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4BB" w:rsidRDefault="00B654BB" w:rsidP="00B654BB">
      <w:pPr>
        <w:spacing w:after="0" w:line="240" w:lineRule="auto"/>
        <w:jc w:val="center"/>
        <w:rPr>
          <w:rFonts w:ascii="Times New Roman" w:eastAsia="Times New Roman" w:hAnsi="Times New Roman"/>
          <w:b/>
          <w:bCs/>
          <w:sz w:val="24"/>
          <w:szCs w:val="24"/>
          <w:lang w:val="id-ID"/>
        </w:rPr>
      </w:pPr>
      <w:r w:rsidRPr="00B654BB">
        <w:rPr>
          <w:rFonts w:ascii="Times New Roman" w:eastAsia="Times New Roman" w:hAnsi="Times New Roman"/>
          <w:b/>
          <w:bCs/>
          <w:sz w:val="24"/>
          <w:szCs w:val="24"/>
        </w:rPr>
        <w:t xml:space="preserve">PENGARUH STRUKTUR MODAL, KEBIJAKAN DIVIDEN, PROFITABILITAS </w:t>
      </w:r>
    </w:p>
    <w:p w:rsidR="00B654BB" w:rsidRPr="00B654BB" w:rsidRDefault="00B654BB" w:rsidP="00B654BB">
      <w:pPr>
        <w:spacing w:after="0" w:line="240" w:lineRule="auto"/>
        <w:jc w:val="center"/>
        <w:rPr>
          <w:rFonts w:ascii="Times New Roman" w:eastAsia="Times New Roman" w:hAnsi="Times New Roman"/>
          <w:b/>
          <w:bCs/>
          <w:sz w:val="24"/>
          <w:szCs w:val="24"/>
        </w:rPr>
      </w:pPr>
      <w:r w:rsidRPr="00B654BB">
        <w:rPr>
          <w:rFonts w:ascii="Times New Roman" w:eastAsia="Times New Roman" w:hAnsi="Times New Roman"/>
          <w:b/>
          <w:bCs/>
          <w:sz w:val="24"/>
          <w:szCs w:val="24"/>
        </w:rPr>
        <w:t xml:space="preserve">DAN UKURAN PERUSAHAAN TERHADAP NILAI PERUSAHAAN </w:t>
      </w:r>
    </w:p>
    <w:p w:rsidR="00CB66B0" w:rsidRPr="00B654BB" w:rsidRDefault="00B654BB" w:rsidP="00B654BB">
      <w:pPr>
        <w:spacing w:after="0" w:line="240" w:lineRule="auto"/>
        <w:jc w:val="center"/>
        <w:rPr>
          <w:rFonts w:ascii="Times New Roman" w:eastAsia="Times New Roman" w:hAnsi="Times New Roman"/>
          <w:b/>
          <w:bCs/>
          <w:sz w:val="24"/>
          <w:szCs w:val="24"/>
          <w:lang w:val="id-ID"/>
        </w:rPr>
      </w:pPr>
      <w:r w:rsidRPr="00B654BB">
        <w:rPr>
          <w:rFonts w:ascii="Times New Roman" w:eastAsia="Times New Roman" w:hAnsi="Times New Roman"/>
          <w:b/>
          <w:bCs/>
          <w:sz w:val="24"/>
          <w:szCs w:val="24"/>
        </w:rPr>
        <w:t xml:space="preserve"> (Studi Pada Perusahaan Sub Sektor Plastik Dan Kemasan Di BEI Tahun 2018-2021</w:t>
      </w:r>
      <w:r>
        <w:rPr>
          <w:rFonts w:ascii="Times New Roman" w:eastAsia="Times New Roman" w:hAnsi="Times New Roman"/>
          <w:b/>
          <w:bCs/>
          <w:sz w:val="24"/>
          <w:szCs w:val="24"/>
          <w:lang w:val="id-ID"/>
        </w:rPr>
        <w:t>)</w:t>
      </w:r>
    </w:p>
    <w:p w:rsidR="00CB66B0" w:rsidRDefault="00B654BB">
      <w:pPr>
        <w:shd w:val="solid" w:color="FFFFFF" w:fill="FFFFFF"/>
        <w:spacing w:after="0" w:line="240" w:lineRule="auto"/>
        <w:jc w:val="center"/>
        <w:rPr>
          <w:rFonts w:ascii="Times New Roman" w:eastAsia="Times New Roman" w:hAnsi="Times New Roman"/>
          <w:b/>
          <w:bCs/>
          <w:sz w:val="24"/>
          <w:szCs w:val="24"/>
          <w:vertAlign w:val="superscript"/>
          <w:lang w:val="id-ID"/>
        </w:rPr>
      </w:pPr>
      <w:r w:rsidRPr="00B654BB">
        <w:rPr>
          <w:rFonts w:ascii="Times New Roman" w:eastAsia="Times New Roman" w:hAnsi="Times New Roman"/>
          <w:b/>
          <w:bCs/>
          <w:sz w:val="24"/>
          <w:szCs w:val="24"/>
          <w:lang w:val="id-ID"/>
        </w:rPr>
        <w:t>Sari P</w:t>
      </w:r>
      <w:r>
        <w:rPr>
          <w:rFonts w:ascii="Times New Roman" w:eastAsia="Times New Roman" w:hAnsi="Times New Roman"/>
          <w:b/>
          <w:bCs/>
          <w:sz w:val="24"/>
          <w:szCs w:val="24"/>
          <w:lang w:val="id-ID"/>
        </w:rPr>
        <w:t xml:space="preserve">uspitarini </w:t>
      </w:r>
      <w:r w:rsidR="005A609A">
        <w:rPr>
          <w:rFonts w:ascii="Times New Roman" w:eastAsia="Times New Roman" w:hAnsi="Times New Roman"/>
          <w:b/>
          <w:bCs/>
          <w:sz w:val="24"/>
          <w:szCs w:val="24"/>
          <w:vertAlign w:val="superscript"/>
          <w:lang w:val="id-ID"/>
        </w:rPr>
        <w:t>1</w:t>
      </w:r>
      <w:r w:rsidR="005A609A">
        <w:rPr>
          <w:rFonts w:ascii="Times New Roman" w:eastAsia="Times New Roman" w:hAnsi="Times New Roman"/>
          <w:b/>
          <w:bCs/>
          <w:sz w:val="24"/>
          <w:szCs w:val="24"/>
          <w:lang w:val="id-ID"/>
        </w:rPr>
        <w:t xml:space="preserve"> </w:t>
      </w:r>
    </w:p>
    <w:p w:rsidR="00CB66B0" w:rsidRDefault="005A609A">
      <w:pPr>
        <w:shd w:val="solid" w:color="FFFFFF" w:fill="FFFFFF"/>
        <w:spacing w:after="0" w:line="240" w:lineRule="auto"/>
        <w:jc w:val="center"/>
        <w:rPr>
          <w:rFonts w:ascii="Times New Roman" w:eastAsia="Times New Roman" w:hAnsi="Times New Roman"/>
          <w:b/>
          <w:bCs/>
          <w:sz w:val="24"/>
          <w:szCs w:val="24"/>
          <w:lang w:val="es-ES"/>
        </w:rPr>
      </w:pPr>
      <w:r>
        <w:rPr>
          <w:rFonts w:ascii="Times New Roman" w:eastAsia="Times New Roman" w:hAnsi="Times New Roman"/>
          <w:b/>
          <w:bCs/>
          <w:sz w:val="24"/>
          <w:szCs w:val="24"/>
          <w:lang w:val="id-ID"/>
        </w:rPr>
        <w:t xml:space="preserve">Universitas Mercubuana </w:t>
      </w:r>
      <w:r>
        <w:rPr>
          <w:rFonts w:ascii="Times New Roman" w:eastAsia="Times New Roman" w:hAnsi="Times New Roman"/>
          <w:b/>
          <w:bCs/>
          <w:sz w:val="24"/>
          <w:szCs w:val="24"/>
          <w:lang w:val="sv-SE"/>
        </w:rPr>
        <w:fldChar w:fldCharType="begin"/>
      </w:r>
      <w:r>
        <w:rPr>
          <w:rFonts w:ascii="Times New Roman" w:eastAsia="Times New Roman" w:hAnsi="Times New Roman"/>
          <w:b/>
          <w:bCs/>
          <w:sz w:val="24"/>
          <w:szCs w:val="24"/>
          <w:lang w:val="es-ES"/>
        </w:rPr>
        <w:instrText>xe "Author 1" \f a</w:instrText>
      </w:r>
      <w:r>
        <w:rPr>
          <w:rFonts w:ascii="Times New Roman" w:eastAsia="Times New Roman" w:hAnsi="Times New Roman"/>
          <w:b/>
          <w:bCs/>
          <w:sz w:val="24"/>
          <w:szCs w:val="24"/>
          <w:lang w:val="sv-SE"/>
        </w:rPr>
        <w:fldChar w:fldCharType="end"/>
      </w:r>
      <w:r>
        <w:rPr>
          <w:rFonts w:ascii="Times New Roman" w:eastAsia="Times New Roman" w:hAnsi="Times New Roman"/>
          <w:b/>
          <w:bCs/>
          <w:sz w:val="24"/>
          <w:szCs w:val="24"/>
          <w:lang w:val="sv-SE"/>
        </w:rPr>
        <w:fldChar w:fldCharType="begin"/>
      </w:r>
      <w:r>
        <w:rPr>
          <w:rFonts w:ascii="Times New Roman" w:eastAsia="Times New Roman" w:hAnsi="Times New Roman"/>
          <w:b/>
          <w:bCs/>
          <w:sz w:val="24"/>
          <w:szCs w:val="24"/>
          <w:lang w:val="es-ES"/>
        </w:rPr>
        <w:instrText>xe "Author 2 " \f a</w:instrText>
      </w:r>
      <w:r>
        <w:rPr>
          <w:rFonts w:ascii="Times New Roman" w:eastAsia="Times New Roman" w:hAnsi="Times New Roman"/>
          <w:b/>
          <w:bCs/>
          <w:sz w:val="24"/>
          <w:szCs w:val="24"/>
          <w:lang w:val="sv-SE"/>
        </w:rPr>
        <w:fldChar w:fldCharType="end"/>
      </w:r>
    </w:p>
    <w:p w:rsidR="00CB66B0" w:rsidRDefault="004A0895">
      <w:pPr>
        <w:shd w:val="solid" w:color="FFFFFF" w:fill="FFFFFF"/>
        <w:tabs>
          <w:tab w:val="center" w:pos="4680"/>
          <w:tab w:val="left" w:pos="6645"/>
        </w:tabs>
        <w:spacing w:after="0" w:line="240" w:lineRule="auto"/>
        <w:ind w:hanging="11"/>
        <w:jc w:val="center"/>
        <w:rPr>
          <w:rFonts w:ascii="Times New Roman" w:eastAsia="Times New Roman" w:hAnsi="Times New Roman"/>
          <w:iCs/>
          <w:sz w:val="24"/>
          <w:szCs w:val="24"/>
          <w:lang w:val="id-ID"/>
        </w:rPr>
      </w:pPr>
      <w:hyperlink r:id="rId7" w:history="1">
        <w:r w:rsidR="00B654BB" w:rsidRPr="00A314E1">
          <w:rPr>
            <w:rStyle w:val="Hyperlink"/>
          </w:rPr>
          <w:t xml:space="preserve"> </w:t>
        </w:r>
        <w:r w:rsidR="00B654BB" w:rsidRPr="00A314E1">
          <w:rPr>
            <w:rStyle w:val="Hyperlink"/>
            <w:rFonts w:ascii="Times New Roman" w:eastAsia="Times New Roman" w:hAnsi="Times New Roman"/>
            <w:iCs/>
            <w:sz w:val="24"/>
            <w:szCs w:val="24"/>
            <w:lang w:val="id-ID"/>
          </w:rPr>
          <w:t>sari.puspita@mercubuana.ac.id</w:t>
        </w:r>
      </w:hyperlink>
      <w:r w:rsidR="005A609A">
        <w:rPr>
          <w:rFonts w:ascii="Times New Roman" w:eastAsia="Times New Roman" w:hAnsi="Times New Roman"/>
          <w:iCs/>
          <w:sz w:val="24"/>
          <w:szCs w:val="24"/>
          <w:lang w:val="id-ID"/>
        </w:rPr>
        <w:t xml:space="preserve"> </w:t>
      </w:r>
    </w:p>
    <w:p w:rsidR="00CB66B0" w:rsidRDefault="00CB66B0">
      <w:pPr>
        <w:spacing w:after="0" w:line="240" w:lineRule="auto"/>
        <w:rPr>
          <w:rFonts w:ascii="Times New Roman" w:eastAsia="Times New Roman" w:hAnsi="Times New Roman"/>
          <w:sz w:val="20"/>
          <w:szCs w:val="20"/>
          <w:lang w:val="sv-SE"/>
        </w:rPr>
      </w:pPr>
    </w:p>
    <w:p w:rsidR="00A30016" w:rsidRPr="00A30016" w:rsidRDefault="005A609A" w:rsidP="00A30016">
      <w:pPr>
        <w:spacing w:after="0" w:line="240" w:lineRule="auto"/>
        <w:ind w:right="4"/>
        <w:jc w:val="both"/>
        <w:rPr>
          <w:rFonts w:ascii="Times New Roman" w:hAnsi="Times New Roman"/>
          <w:sz w:val="24"/>
          <w:szCs w:val="24"/>
        </w:rPr>
      </w:pPr>
      <w:r>
        <w:rPr>
          <w:rFonts w:ascii="Times New Roman" w:eastAsia="Times New Roman" w:hAnsi="Times New Roman"/>
          <w:b/>
          <w:sz w:val="24"/>
          <w:szCs w:val="24"/>
          <w:lang w:val="id-ID"/>
        </w:rPr>
        <w:t xml:space="preserve">Abstrak. </w:t>
      </w:r>
      <w:proofErr w:type="gramStart"/>
      <w:r w:rsidR="00A30016" w:rsidRPr="00A30016">
        <w:rPr>
          <w:rFonts w:ascii="Times New Roman" w:hAnsi="Times New Roman"/>
          <w:sz w:val="24"/>
          <w:szCs w:val="24"/>
        </w:rPr>
        <w:t xml:space="preserve">Penelitian ini bertujuan untuk mengkaji pengaruh </w:t>
      </w:r>
      <w:r w:rsidR="00A30016" w:rsidRPr="00A30016">
        <w:rPr>
          <w:rFonts w:ascii="Times New Roman" w:hAnsi="Times New Roman"/>
          <w:i/>
          <w:sz w:val="24"/>
          <w:szCs w:val="24"/>
        </w:rPr>
        <w:t>Debt to Equity Ratio</w:t>
      </w:r>
      <w:r w:rsidR="00A30016" w:rsidRPr="00A30016">
        <w:rPr>
          <w:rFonts w:ascii="Times New Roman" w:hAnsi="Times New Roman"/>
          <w:sz w:val="24"/>
          <w:szCs w:val="24"/>
        </w:rPr>
        <w:t xml:space="preserve"> (DER), DPR, </w:t>
      </w:r>
      <w:r w:rsidR="00A30016" w:rsidRPr="00A30016">
        <w:rPr>
          <w:rFonts w:ascii="Times New Roman" w:hAnsi="Times New Roman"/>
          <w:i/>
          <w:sz w:val="24"/>
          <w:szCs w:val="24"/>
        </w:rPr>
        <w:t>Return on Equity</w:t>
      </w:r>
      <w:r w:rsidR="00A30016" w:rsidRPr="00A30016">
        <w:rPr>
          <w:rFonts w:ascii="Times New Roman" w:hAnsi="Times New Roman"/>
          <w:sz w:val="24"/>
          <w:szCs w:val="24"/>
        </w:rPr>
        <w:t xml:space="preserve"> (ROE), dan Ukuran Perusahaan (SIZE) terhadap nilai perusahaan atau </w:t>
      </w:r>
      <w:r w:rsidR="00A30016" w:rsidRPr="00A30016">
        <w:rPr>
          <w:rFonts w:ascii="Times New Roman" w:hAnsi="Times New Roman"/>
          <w:i/>
          <w:sz w:val="24"/>
          <w:szCs w:val="24"/>
        </w:rPr>
        <w:t>Price to Book Value</w:t>
      </w:r>
      <w:r w:rsidR="00A30016" w:rsidRPr="00A30016">
        <w:rPr>
          <w:rFonts w:ascii="Times New Roman" w:hAnsi="Times New Roman"/>
          <w:sz w:val="24"/>
          <w:szCs w:val="24"/>
        </w:rPr>
        <w:t xml:space="preserve"> (PBV).</w:t>
      </w:r>
      <w:proofErr w:type="gramEnd"/>
      <w:r w:rsidR="00A30016" w:rsidRPr="00A30016">
        <w:rPr>
          <w:rFonts w:ascii="Times New Roman" w:hAnsi="Times New Roman"/>
          <w:sz w:val="24"/>
          <w:szCs w:val="24"/>
        </w:rPr>
        <w:t xml:space="preserve"> Penelitian ini menggunakan data emiten sub sektor plastik dan kemasan yang terdaftar di Bursa Efek Indonesia periode 2018-2021. </w:t>
      </w:r>
      <w:proofErr w:type="gramStart"/>
      <w:r w:rsidR="00A30016" w:rsidRPr="00A30016">
        <w:rPr>
          <w:rFonts w:ascii="Times New Roman" w:hAnsi="Times New Roman"/>
          <w:sz w:val="24"/>
          <w:szCs w:val="24"/>
        </w:rPr>
        <w:t>Metode sampling yang digunakan adalah purposive sampling.</w:t>
      </w:r>
      <w:proofErr w:type="gramEnd"/>
      <w:r w:rsidR="00A30016" w:rsidRPr="00A30016">
        <w:rPr>
          <w:rFonts w:ascii="Times New Roman" w:hAnsi="Times New Roman"/>
          <w:sz w:val="24"/>
          <w:szCs w:val="24"/>
        </w:rPr>
        <w:t xml:space="preserve"> Dari populasi 56 perusahaan, </w:t>
      </w:r>
      <w:proofErr w:type="gramStart"/>
      <w:r w:rsidR="00A30016" w:rsidRPr="00A30016">
        <w:rPr>
          <w:rFonts w:ascii="Times New Roman" w:hAnsi="Times New Roman"/>
          <w:sz w:val="24"/>
          <w:szCs w:val="24"/>
        </w:rPr>
        <w:t>40  perusahaan</w:t>
      </w:r>
      <w:proofErr w:type="gramEnd"/>
      <w:r w:rsidR="00A30016" w:rsidRPr="00A30016">
        <w:rPr>
          <w:rFonts w:ascii="Times New Roman" w:hAnsi="Times New Roman"/>
          <w:sz w:val="24"/>
          <w:szCs w:val="24"/>
        </w:rPr>
        <w:t xml:space="preserve"> memenuhi kriteria sebagai sample. </w:t>
      </w:r>
      <w:proofErr w:type="gramStart"/>
      <w:r w:rsidR="00A30016" w:rsidRPr="00A30016">
        <w:rPr>
          <w:rFonts w:ascii="Times New Roman" w:hAnsi="Times New Roman"/>
          <w:sz w:val="24"/>
          <w:szCs w:val="24"/>
        </w:rPr>
        <w:t>Metode pengumpulan data menggunakan data emiten pada perusahaan sub sektor plastik dan kemasan di BEI.</w:t>
      </w:r>
      <w:proofErr w:type="gramEnd"/>
      <w:r w:rsidR="00A30016" w:rsidRPr="00A30016">
        <w:rPr>
          <w:rFonts w:ascii="Times New Roman" w:hAnsi="Times New Roman"/>
          <w:sz w:val="24"/>
          <w:szCs w:val="24"/>
        </w:rPr>
        <w:t xml:space="preserve"> </w:t>
      </w:r>
      <w:proofErr w:type="gramStart"/>
      <w:r w:rsidR="00A30016" w:rsidRPr="00A30016">
        <w:rPr>
          <w:rFonts w:ascii="Times New Roman" w:hAnsi="Times New Roman"/>
          <w:sz w:val="24"/>
          <w:szCs w:val="24"/>
        </w:rPr>
        <w:t xml:space="preserve">Metode Analisis Data menggunakan </w:t>
      </w:r>
      <w:r w:rsidR="009F2337" w:rsidRPr="009F2337">
        <w:rPr>
          <w:rFonts w:ascii="Times New Roman" w:hAnsi="Times New Roman"/>
          <w:sz w:val="24"/>
          <w:szCs w:val="24"/>
        </w:rPr>
        <w:t xml:space="preserve">Analsis Regresi Data Panel </w:t>
      </w:r>
      <w:r w:rsidR="009F2337">
        <w:rPr>
          <w:rFonts w:ascii="Times New Roman" w:hAnsi="Times New Roman"/>
          <w:sz w:val="24"/>
          <w:szCs w:val="24"/>
          <w:lang w:val="id-ID"/>
        </w:rPr>
        <w:t xml:space="preserve">dengan bantuan </w:t>
      </w:r>
      <w:r w:rsidR="00A30016" w:rsidRPr="00A30016">
        <w:rPr>
          <w:rFonts w:ascii="Times New Roman" w:hAnsi="Times New Roman"/>
          <w:sz w:val="24"/>
          <w:szCs w:val="24"/>
        </w:rPr>
        <w:t xml:space="preserve">aplikasi </w:t>
      </w:r>
      <w:r w:rsidR="00A30016" w:rsidRPr="00A30016">
        <w:rPr>
          <w:rFonts w:ascii="Times New Roman" w:hAnsi="Times New Roman"/>
          <w:i/>
          <w:sz w:val="24"/>
          <w:szCs w:val="24"/>
        </w:rPr>
        <w:t>Eviews</w:t>
      </w:r>
      <w:r w:rsidR="00A30016" w:rsidRPr="00A30016">
        <w:rPr>
          <w:rFonts w:ascii="Times New Roman" w:hAnsi="Times New Roman"/>
          <w:sz w:val="24"/>
          <w:szCs w:val="24"/>
        </w:rPr>
        <w:t xml:space="preserve"> v.10.</w:t>
      </w:r>
      <w:proofErr w:type="gramEnd"/>
      <w:r w:rsidR="00A30016" w:rsidRPr="00A30016">
        <w:rPr>
          <w:rFonts w:ascii="Times New Roman" w:hAnsi="Times New Roman"/>
          <w:sz w:val="24"/>
          <w:szCs w:val="24"/>
        </w:rPr>
        <w:t xml:space="preserve"> </w:t>
      </w:r>
    </w:p>
    <w:p w:rsidR="00A30016" w:rsidRPr="00A30016" w:rsidRDefault="00A30016" w:rsidP="00840FB7">
      <w:pPr>
        <w:spacing w:after="120" w:line="240" w:lineRule="auto"/>
        <w:ind w:right="6"/>
        <w:jc w:val="both"/>
        <w:rPr>
          <w:rFonts w:ascii="Times New Roman" w:hAnsi="Times New Roman"/>
          <w:sz w:val="24"/>
          <w:szCs w:val="24"/>
          <w:lang w:val="id-ID"/>
        </w:rPr>
      </w:pPr>
      <w:r w:rsidRPr="00A30016">
        <w:rPr>
          <w:rFonts w:ascii="Times New Roman" w:hAnsi="Times New Roman"/>
          <w:sz w:val="24"/>
          <w:szCs w:val="24"/>
        </w:rPr>
        <w:t>Penelitian ini merupakan penelitian dasar, dimana hanya membuktikan konsep fungsi dan/atau karakteristik penting secara analitis maka level pengukuran TKT (Tingkat Kesiapan Teknologi) masuk kedalam kategori II dengan rencana luaran berupa publikasi Jurnal Ilmu Ekonomi dan Sosial (JIES). Hasil penelitian menunjukkan bahwa DER berpengaruh positif dan tidak signifikan terhadap PBV, DPR berpengaruh positif dan tidak signifikan terhadap PBV, ROE berpengaruh positif dan signifika</w:t>
      </w:r>
      <w:bookmarkStart w:id="0" w:name="_GoBack"/>
      <w:bookmarkEnd w:id="0"/>
      <w:r w:rsidRPr="00A30016">
        <w:rPr>
          <w:rFonts w:ascii="Times New Roman" w:hAnsi="Times New Roman"/>
          <w:sz w:val="24"/>
          <w:szCs w:val="24"/>
        </w:rPr>
        <w:t>n terhadap PBV, dan SIZE berpengaruh negatif da</w:t>
      </w:r>
      <w:r>
        <w:rPr>
          <w:rFonts w:ascii="Times New Roman" w:hAnsi="Times New Roman"/>
          <w:sz w:val="24"/>
          <w:szCs w:val="24"/>
        </w:rPr>
        <w:t>n tidak signifikan terhadap PBV</w:t>
      </w:r>
    </w:p>
    <w:p w:rsidR="00CB66B0" w:rsidRDefault="00A30016" w:rsidP="00A30016">
      <w:pPr>
        <w:spacing w:after="0" w:line="240" w:lineRule="auto"/>
        <w:ind w:right="4"/>
        <w:jc w:val="both"/>
        <w:rPr>
          <w:rFonts w:ascii="Times New Roman" w:hAnsi="Times New Roman"/>
          <w:sz w:val="24"/>
          <w:szCs w:val="24"/>
          <w:lang w:val="id-ID"/>
        </w:rPr>
      </w:pPr>
      <w:r w:rsidRPr="00A30016">
        <w:rPr>
          <w:rFonts w:ascii="Times New Roman" w:hAnsi="Times New Roman"/>
          <w:sz w:val="24"/>
          <w:szCs w:val="24"/>
        </w:rPr>
        <w:t xml:space="preserve">Kata kunci: </w:t>
      </w:r>
      <w:r w:rsidRPr="00A30016">
        <w:rPr>
          <w:rFonts w:ascii="Times New Roman" w:hAnsi="Times New Roman"/>
          <w:i/>
          <w:sz w:val="24"/>
          <w:szCs w:val="24"/>
        </w:rPr>
        <w:t>Debt to Equity Ratio</w:t>
      </w:r>
      <w:r w:rsidRPr="00A30016">
        <w:rPr>
          <w:rFonts w:ascii="Times New Roman" w:hAnsi="Times New Roman"/>
          <w:sz w:val="24"/>
          <w:szCs w:val="24"/>
        </w:rPr>
        <w:t xml:space="preserve"> (DER), </w:t>
      </w:r>
      <w:r w:rsidRPr="00A30016">
        <w:rPr>
          <w:rFonts w:ascii="Times New Roman" w:hAnsi="Times New Roman"/>
          <w:i/>
          <w:sz w:val="24"/>
          <w:szCs w:val="24"/>
        </w:rPr>
        <w:t>Dividend Payout Ratio</w:t>
      </w:r>
      <w:r w:rsidRPr="00A30016">
        <w:rPr>
          <w:rFonts w:ascii="Times New Roman" w:hAnsi="Times New Roman"/>
          <w:sz w:val="24"/>
          <w:szCs w:val="24"/>
        </w:rPr>
        <w:t xml:space="preserve"> (DPR), </w:t>
      </w:r>
      <w:r w:rsidRPr="00A30016">
        <w:rPr>
          <w:rFonts w:ascii="Times New Roman" w:hAnsi="Times New Roman"/>
          <w:i/>
          <w:sz w:val="24"/>
          <w:szCs w:val="24"/>
        </w:rPr>
        <w:t>Return on Equity</w:t>
      </w:r>
      <w:r w:rsidRPr="00A30016">
        <w:rPr>
          <w:rFonts w:ascii="Times New Roman" w:hAnsi="Times New Roman"/>
          <w:sz w:val="24"/>
          <w:szCs w:val="24"/>
        </w:rPr>
        <w:t xml:space="preserve"> (ROE), Ukuran perusahaan (SIZE) dan </w:t>
      </w:r>
      <w:r w:rsidRPr="00A30016">
        <w:rPr>
          <w:rFonts w:ascii="Times New Roman" w:hAnsi="Times New Roman"/>
          <w:i/>
          <w:sz w:val="24"/>
          <w:szCs w:val="24"/>
        </w:rPr>
        <w:t>Price to Book Value</w:t>
      </w:r>
      <w:r w:rsidRPr="00A30016">
        <w:rPr>
          <w:rFonts w:ascii="Times New Roman" w:hAnsi="Times New Roman"/>
          <w:sz w:val="24"/>
          <w:szCs w:val="24"/>
        </w:rPr>
        <w:t xml:space="preserve"> (PBV)</w:t>
      </w:r>
    </w:p>
    <w:p w:rsidR="00A30016" w:rsidRPr="00A30016" w:rsidRDefault="00A30016" w:rsidP="00A30016">
      <w:pPr>
        <w:spacing w:after="0" w:line="240" w:lineRule="auto"/>
        <w:ind w:right="4"/>
        <w:jc w:val="both"/>
        <w:rPr>
          <w:rFonts w:ascii="Times New Roman" w:hAnsi="Times New Roman"/>
          <w:sz w:val="24"/>
          <w:szCs w:val="24"/>
          <w:lang w:val="id-ID" w:eastAsia="en-ID"/>
        </w:rPr>
      </w:pPr>
    </w:p>
    <w:p w:rsidR="00ED3302" w:rsidRPr="00ED3302" w:rsidRDefault="005A609A" w:rsidP="00ED3302">
      <w:pPr>
        <w:spacing w:after="0" w:line="240" w:lineRule="auto"/>
        <w:jc w:val="both"/>
        <w:rPr>
          <w:rFonts w:ascii="Times New Roman" w:hAnsi="Times New Roman"/>
          <w:i/>
          <w:sz w:val="24"/>
          <w:szCs w:val="24"/>
          <w:lang w:eastAsia="en-ID"/>
        </w:rPr>
      </w:pPr>
      <w:r>
        <w:rPr>
          <w:rFonts w:ascii="Times New Roman" w:hAnsi="Times New Roman"/>
          <w:b/>
          <w:bCs/>
          <w:i/>
          <w:iCs/>
          <w:sz w:val="24"/>
          <w:szCs w:val="24"/>
          <w:lang w:eastAsia="en-ID"/>
        </w:rPr>
        <w:t>Abstract.</w:t>
      </w:r>
      <w:r>
        <w:rPr>
          <w:rFonts w:ascii="Times New Roman" w:hAnsi="Times New Roman"/>
          <w:sz w:val="24"/>
          <w:szCs w:val="24"/>
          <w:lang w:eastAsia="en-ID"/>
        </w:rPr>
        <w:t xml:space="preserve"> </w:t>
      </w:r>
      <w:r w:rsidR="00ED3302" w:rsidRPr="00ED3302">
        <w:rPr>
          <w:rFonts w:ascii="Times New Roman" w:hAnsi="Times New Roman"/>
          <w:i/>
          <w:sz w:val="24"/>
          <w:szCs w:val="24"/>
          <w:lang w:eastAsia="en-ID"/>
        </w:rPr>
        <w:t xml:space="preserve">This study aims to examine the effect of Debt to Equity Ratio (DER), DPR, </w:t>
      </w:r>
      <w:proofErr w:type="gramStart"/>
      <w:r w:rsidR="00ED3302" w:rsidRPr="00ED3302">
        <w:rPr>
          <w:rFonts w:ascii="Times New Roman" w:hAnsi="Times New Roman"/>
          <w:i/>
          <w:sz w:val="24"/>
          <w:szCs w:val="24"/>
          <w:lang w:eastAsia="en-ID"/>
        </w:rPr>
        <w:t>Return</w:t>
      </w:r>
      <w:proofErr w:type="gramEnd"/>
      <w:r w:rsidR="00ED3302" w:rsidRPr="00ED3302">
        <w:rPr>
          <w:rFonts w:ascii="Times New Roman" w:hAnsi="Times New Roman"/>
          <w:i/>
          <w:sz w:val="24"/>
          <w:szCs w:val="24"/>
          <w:lang w:eastAsia="en-ID"/>
        </w:rPr>
        <w:t xml:space="preserve"> on Equity (ROE), and Company Size (SIZE) on firm value or Price to Book Value (PBV). This study uses data from issuers of the plastic and packaging sub-sector listed on the Indonesia Stock Exchange for the period 2018-2021. The sampling method used is purposive sampling. From a population of 56 companies, 40 companies meet the criteria as a sample. The data collection method uses data from issuers in the plastics and packaging sub-sector companies on the IDX. The Data Analysis method uses Panel Data Regression Analysis with the help of the Eviews v.10 application.</w:t>
      </w:r>
    </w:p>
    <w:p w:rsidR="00A30016" w:rsidRDefault="00ED3302" w:rsidP="00840FB7">
      <w:pPr>
        <w:spacing w:after="120" w:line="240" w:lineRule="auto"/>
        <w:jc w:val="both"/>
        <w:rPr>
          <w:rFonts w:ascii="Times New Roman" w:hAnsi="Times New Roman"/>
          <w:i/>
          <w:sz w:val="24"/>
          <w:szCs w:val="24"/>
          <w:lang w:val="id-ID" w:eastAsia="en-ID"/>
        </w:rPr>
      </w:pPr>
      <w:r w:rsidRPr="00ED3302">
        <w:rPr>
          <w:rFonts w:ascii="Times New Roman" w:hAnsi="Times New Roman"/>
          <w:i/>
          <w:sz w:val="24"/>
          <w:szCs w:val="24"/>
          <w:lang w:eastAsia="en-ID"/>
        </w:rPr>
        <w:t>This research is a basic research, which only proves the concept of functions and/or important characteristics analytically, the measurement level of TKT (Technology Readiness Level) is included in category II with an output plan in the form of publication of the Journal of Economic and Social Sciences (JIES). The results showed that DER had a positive and insignificant effect on PBV, DPR had a positive and insignificant effect on PBV, ROE had a positive and significant effect on PBV, and SIZE had a negative and insignificant effect on PBV.</w:t>
      </w:r>
    </w:p>
    <w:p w:rsidR="00ED3302" w:rsidRPr="00ED3302" w:rsidRDefault="00ED3302" w:rsidP="00ED3302">
      <w:pPr>
        <w:spacing w:after="0" w:line="240" w:lineRule="auto"/>
        <w:jc w:val="both"/>
        <w:rPr>
          <w:rFonts w:ascii="Times New Roman" w:hAnsi="Times New Roman"/>
          <w:i/>
          <w:sz w:val="24"/>
          <w:szCs w:val="24"/>
          <w:lang w:val="id-ID" w:eastAsia="en-ID"/>
        </w:rPr>
      </w:pPr>
      <w:r w:rsidRPr="00ED3302">
        <w:rPr>
          <w:rFonts w:ascii="Times New Roman" w:hAnsi="Times New Roman"/>
          <w:i/>
          <w:sz w:val="24"/>
          <w:szCs w:val="24"/>
          <w:lang w:val="id-ID" w:eastAsia="en-ID"/>
        </w:rPr>
        <w:t>Keywords: Debt to Equity Ratio (DER), Dividend Payout Ratio (DPR), Return on Equity (ROE), Firm Size (SIZE) and Price to Book Value (PBV)</w:t>
      </w:r>
    </w:p>
    <w:p w:rsidR="00ED3302" w:rsidRPr="00ED3302" w:rsidRDefault="00ED3302" w:rsidP="00ED3302">
      <w:pPr>
        <w:spacing w:after="0" w:line="240" w:lineRule="auto"/>
        <w:jc w:val="both"/>
        <w:rPr>
          <w:rFonts w:ascii="Times New Roman" w:eastAsia="Times New Roman" w:hAnsi="Times New Roman"/>
          <w:b/>
          <w:bCs/>
          <w:i/>
          <w:caps/>
          <w:sz w:val="24"/>
          <w:szCs w:val="24"/>
          <w:lang w:val="id-ID"/>
        </w:rPr>
      </w:pPr>
    </w:p>
    <w:p w:rsidR="00CB66B0" w:rsidRDefault="005A609A" w:rsidP="00B1604C">
      <w:pPr>
        <w:keepNext/>
        <w:spacing w:after="0" w:line="240" w:lineRule="auto"/>
        <w:contextualSpacing/>
        <w:jc w:val="both"/>
        <w:outlineLvl w:val="2"/>
        <w:rPr>
          <w:rFonts w:ascii="Times New Roman" w:eastAsia="Times New Roman" w:hAnsi="Times New Roman"/>
          <w:b/>
          <w:bCs/>
          <w:caps/>
          <w:sz w:val="24"/>
          <w:szCs w:val="24"/>
          <w:lang w:val="id-ID"/>
        </w:rPr>
      </w:pPr>
      <w:r>
        <w:rPr>
          <w:rFonts w:ascii="Times New Roman" w:eastAsia="Times New Roman" w:hAnsi="Times New Roman"/>
          <w:b/>
          <w:bCs/>
          <w:caps/>
          <w:sz w:val="24"/>
          <w:szCs w:val="24"/>
          <w:lang w:val="en-GB"/>
        </w:rPr>
        <w:t>PENDAHULUAN</w:t>
      </w:r>
    </w:p>
    <w:p w:rsidR="00B1604C" w:rsidRPr="00B1604C" w:rsidRDefault="00B1604C" w:rsidP="00B1604C">
      <w:pPr>
        <w:spacing w:after="0" w:line="240" w:lineRule="auto"/>
        <w:ind w:firstLine="540"/>
        <w:contextualSpacing/>
        <w:jc w:val="both"/>
        <w:rPr>
          <w:rFonts w:ascii="Times New Roman" w:eastAsia="SimSun" w:hAnsi="Times New Roman"/>
          <w:color w:val="000000"/>
          <w:sz w:val="24"/>
          <w:szCs w:val="24"/>
          <w:lang w:val="id-ID"/>
        </w:rPr>
      </w:pPr>
      <w:r w:rsidRPr="00B1604C">
        <w:rPr>
          <w:rFonts w:ascii="Times New Roman" w:eastAsia="SimSun" w:hAnsi="Times New Roman"/>
          <w:color w:val="000000"/>
          <w:sz w:val="24"/>
          <w:szCs w:val="24"/>
          <w:lang w:val="id-ID"/>
        </w:rPr>
        <w:t xml:space="preserve">Industri manufaktur secara umum tidak dapat lepas dari peran industri kemasan. Berdasarkan data Indonesia Packaging Federation (2020), kinerja industri kemasan di tanah air diproyeksi tumbuh pada kisaran 6 persen di tahun 2020. Fenomena ini kemungkinan akan </w:t>
      </w:r>
      <w:r w:rsidRPr="00B1604C">
        <w:rPr>
          <w:rFonts w:ascii="Times New Roman" w:eastAsia="SimSun" w:hAnsi="Times New Roman"/>
          <w:color w:val="000000"/>
          <w:sz w:val="24"/>
          <w:szCs w:val="24"/>
          <w:lang w:val="id-ID"/>
        </w:rPr>
        <w:lastRenderedPageBreak/>
        <w:t>meningkat lebih tinggi dengan didorong oleh pesatnya peningkatan pasar digital yang membuat mobilitas produk semakin tinggi.</w:t>
      </w:r>
    </w:p>
    <w:p w:rsidR="00B1604C" w:rsidRPr="00B1604C" w:rsidRDefault="00B1604C" w:rsidP="00B1604C">
      <w:pPr>
        <w:spacing w:after="0" w:line="240" w:lineRule="auto"/>
        <w:ind w:firstLine="540"/>
        <w:contextualSpacing/>
        <w:jc w:val="both"/>
        <w:rPr>
          <w:rFonts w:ascii="Times New Roman" w:eastAsia="SimSun" w:hAnsi="Times New Roman"/>
          <w:color w:val="000000"/>
          <w:sz w:val="24"/>
          <w:szCs w:val="24"/>
          <w:lang w:val="id-ID"/>
        </w:rPr>
      </w:pPr>
      <w:r w:rsidRPr="00B1604C">
        <w:rPr>
          <w:rFonts w:ascii="Times New Roman" w:eastAsia="SimSun" w:hAnsi="Times New Roman"/>
          <w:color w:val="000000"/>
          <w:sz w:val="24"/>
          <w:szCs w:val="24"/>
          <w:lang w:val="id-ID"/>
        </w:rPr>
        <w:t>Kebutuhan kemasan plastik yang tinggi kini menjadi tren di mana para penyedia produk sangat bergantung pada tipe kemasan plastik ini. Selain karena murah dan awet, plastik sangat mudah ditemui dan bisa dibentuk sedemikian rupa. Alasan lain karena plastik memiliki berat yang cukup ringan dengan durabilitas yang tinggi, jadi tidak heran bila banyak produsen kemasan sangat tertarik memilih bahan plastik untuk digunakan sebagai bahan pokok kemasan.</w:t>
      </w:r>
    </w:p>
    <w:p w:rsidR="00B1604C" w:rsidRPr="00B1604C" w:rsidRDefault="00B1604C" w:rsidP="00B1604C">
      <w:pPr>
        <w:spacing w:after="0" w:line="240" w:lineRule="auto"/>
        <w:ind w:firstLine="540"/>
        <w:contextualSpacing/>
        <w:jc w:val="both"/>
        <w:rPr>
          <w:rFonts w:ascii="Times New Roman" w:eastAsia="SimSun" w:hAnsi="Times New Roman"/>
          <w:color w:val="000000"/>
          <w:sz w:val="24"/>
          <w:szCs w:val="24"/>
          <w:lang w:val="id-ID"/>
        </w:rPr>
      </w:pPr>
      <w:r w:rsidRPr="00B1604C">
        <w:rPr>
          <w:rFonts w:ascii="Times New Roman" w:eastAsia="SimSun" w:hAnsi="Times New Roman"/>
          <w:color w:val="000000"/>
          <w:sz w:val="24"/>
          <w:szCs w:val="24"/>
          <w:lang w:val="id-ID"/>
        </w:rPr>
        <w:t>Namun dengan banyaknya produk yang dipasarkan, seiring dengan banyaknya bungkus plastik yang tersebar di berbagai lokasi. Efek buruk dari sampah plastik diperparah dengan minimnya edukasi masyarakat tentang pentingnya daur ulang atau membuang serta memilah sampah di tempatnya. Faktanya, dalam memerangi sampah plastik diperlukan andil dari seluruh pihak seperti masyarakat, perusahaan, hingga pemerintah. Dari segi pemerintah sendiri sudah banyak program yang dilakukan seperti pelarangan kantong plastik sekali pakai. Dari sisi masyarakat, sudah banyak organisasi yang bertujuan mengelola sampah plastik agar dapat didaur ulang sesuai dengan standar dan pastinya memiliki nilai ekonomis.</w:t>
      </w:r>
    </w:p>
    <w:p w:rsidR="00B1604C" w:rsidRPr="00B1604C" w:rsidRDefault="00B1604C" w:rsidP="00B1604C">
      <w:pPr>
        <w:spacing w:after="0" w:line="240" w:lineRule="auto"/>
        <w:ind w:firstLine="540"/>
        <w:contextualSpacing/>
        <w:jc w:val="both"/>
        <w:rPr>
          <w:rFonts w:ascii="Times New Roman" w:eastAsia="SimSun" w:hAnsi="Times New Roman"/>
          <w:sz w:val="24"/>
          <w:szCs w:val="24"/>
          <w:lang w:val="id-ID"/>
        </w:rPr>
      </w:pPr>
      <w:r w:rsidRPr="00B1604C">
        <w:rPr>
          <w:rFonts w:ascii="Times New Roman" w:eastAsia="SimSun" w:hAnsi="Times New Roman"/>
          <w:sz w:val="24"/>
          <w:szCs w:val="24"/>
          <w:lang w:val="id-ID"/>
        </w:rPr>
        <w:t>Kementrian Perindustrian (kemenperin) menyatakan potensi pasar untuk produk plastik dan turunannya di Indonesia masih sangat besar. Hal ini karena hampir seluruh sektor industri manufaktur membutuhkan plastik, seperti sektor makan dan minuman, sektor otomotif, sektor farmasi, sektor pertanian, sektor kontruksi, sektor elektonika hingga kosmetika membutuhkan plastik. Oleh sebab itulah industri plastik masih potensial kedepannya meskipun saat ini dihadapkan pada persoalan limbah plastik yang menjadi masalah lingkungan. Kementrian Perindustrian mencatat pertumbuhan industri plastik dan karet tahun 2018 tumbuh sebesar 6,92%, meningkat dari pertumbuhan tahun 2017 yang tercatat 2,47%. Selain itu juga dikatakan sektor industri karet dan plastik berkontrubusi cukup besar bagi PDB pengelolaan non migas yaitu sebesar 3,54 persen dimana sepanjang tahun 2018 sektor ini telah menghasilkan sekitar Rp92,66 triliun lebih tinggi di bandingkan tahun 2017 kondisi tersebut terus meningkat selama lima tahun terakhir. Untuk itu perlu adanya upaya serius untuk mendorong industri plastik ini lebih berdaya saing dan produk - produknya lebih ramah lingkungan. Salah satunya produsen plastik harus menggunakan sentuhan sebagai upaya untuk meningkatkan daya saing industri plastik terutama dalam proses manufaktur (</w:t>
      </w:r>
      <w:hyperlink r:id="rId8" w:history="1">
        <w:r w:rsidRPr="00B1604C">
          <w:rPr>
            <w:rFonts w:ascii="Times New Roman" w:eastAsia="SimSun" w:hAnsi="Times New Roman"/>
            <w:sz w:val="24"/>
            <w:szCs w:val="24"/>
            <w:u w:val="single"/>
            <w:lang w:val="id-ID"/>
          </w:rPr>
          <w:t>www.antaranews.com</w:t>
        </w:r>
      </w:hyperlink>
      <w:r w:rsidRPr="00B1604C">
        <w:rPr>
          <w:rFonts w:ascii="Times New Roman" w:eastAsia="SimSun" w:hAnsi="Times New Roman"/>
          <w:sz w:val="24"/>
          <w:szCs w:val="24"/>
          <w:lang w:val="id-ID"/>
        </w:rPr>
        <w:t>).</w:t>
      </w:r>
    </w:p>
    <w:p w:rsidR="00B1604C" w:rsidRPr="00B1604C" w:rsidRDefault="00B1604C" w:rsidP="00B1604C">
      <w:pPr>
        <w:spacing w:after="0" w:line="240" w:lineRule="auto"/>
        <w:ind w:firstLine="540"/>
        <w:contextualSpacing/>
        <w:jc w:val="both"/>
        <w:rPr>
          <w:rFonts w:ascii="Times New Roman" w:eastAsia="SimSun" w:hAnsi="Times New Roman"/>
          <w:sz w:val="24"/>
          <w:szCs w:val="24"/>
          <w:lang w:val="id-ID"/>
        </w:rPr>
      </w:pPr>
      <w:proofErr w:type="gramStart"/>
      <w:r w:rsidRPr="00B1604C">
        <w:rPr>
          <w:rFonts w:ascii="Times New Roman" w:eastAsia="SimSun" w:hAnsi="Times New Roman"/>
          <w:sz w:val="24"/>
          <w:szCs w:val="24"/>
        </w:rPr>
        <w:t>Industri kemasan plastik berperan penting dalam rantai pasok bagi sektor strategis lainnya seperti</w:t>
      </w:r>
      <w:r w:rsidRPr="00B1604C">
        <w:rPr>
          <w:rFonts w:ascii="Times New Roman" w:eastAsia="SimSun" w:hAnsi="Times New Roman"/>
          <w:sz w:val="24"/>
          <w:szCs w:val="24"/>
          <w:lang w:val="id-ID"/>
        </w:rPr>
        <w:t xml:space="preserve"> </w:t>
      </w:r>
      <w:r w:rsidRPr="00B1604C">
        <w:rPr>
          <w:rFonts w:ascii="Times New Roman" w:eastAsia="SimSun" w:hAnsi="Times New Roman"/>
          <w:sz w:val="24"/>
          <w:szCs w:val="24"/>
        </w:rPr>
        <w:t>industri makanan dan minuman, farmasi, kosmetika, serta elektronika.</w:t>
      </w:r>
      <w:proofErr w:type="gramEnd"/>
      <w:r w:rsidRPr="00B1604C">
        <w:rPr>
          <w:rFonts w:ascii="Times New Roman" w:eastAsia="SimSun" w:hAnsi="Times New Roman"/>
          <w:sz w:val="24"/>
          <w:szCs w:val="24"/>
        </w:rPr>
        <w:t xml:space="preserve"> </w:t>
      </w:r>
      <w:r w:rsidRPr="00B1604C">
        <w:rPr>
          <w:rFonts w:ascii="Times New Roman" w:eastAsia="SimSun" w:hAnsi="Times New Roman"/>
          <w:sz w:val="24"/>
          <w:szCs w:val="24"/>
          <w:lang w:val="id-ID"/>
        </w:rPr>
        <w:t xml:space="preserve">Tentunya juga karena pertumbuhan bisnis daring dan menjamurnya bisnis UKM yang membutuhkan kemasan. </w:t>
      </w:r>
      <w:proofErr w:type="gramStart"/>
      <w:r w:rsidRPr="00B1604C">
        <w:rPr>
          <w:rFonts w:ascii="Times New Roman" w:eastAsia="SimSun" w:hAnsi="Times New Roman"/>
          <w:sz w:val="24"/>
          <w:szCs w:val="24"/>
        </w:rPr>
        <w:t>Industri kemasan dinilai tetap tumbuh kendati di tengah perekonomian kuartal I/2021 yang masih resesi.</w:t>
      </w:r>
      <w:proofErr w:type="gramEnd"/>
      <w:r w:rsidRPr="00B1604C">
        <w:rPr>
          <w:rFonts w:ascii="Times New Roman" w:eastAsia="SimSun" w:hAnsi="Times New Roman"/>
          <w:sz w:val="24"/>
          <w:szCs w:val="24"/>
          <w:lang w:val="id-ID"/>
        </w:rPr>
        <w:t xml:space="preserve"> Walaupun telah diumumkan kemarin pertumbuhan ekonomi masih minus 0,7 persen tetapi pasar barang konsumen tetap tumbuh di sektor-sektor tertentu. Kegiatan investasi di industri ini pun tetap menjanjikan  oleh karenanya perusahaan di sektor ini harus makin meningkatkan nilai perusahaan agar para investor tertarik berinvestasi pada perusahaan yang bergerak di sektor plastik dan kemasan. </w:t>
      </w:r>
    </w:p>
    <w:p w:rsidR="00B1604C" w:rsidRPr="00B1604C" w:rsidRDefault="00B1604C" w:rsidP="00B1604C">
      <w:pPr>
        <w:spacing w:after="0" w:line="240" w:lineRule="auto"/>
        <w:ind w:firstLine="540"/>
        <w:contextualSpacing/>
        <w:jc w:val="both"/>
        <w:rPr>
          <w:rFonts w:ascii="Times New Roman" w:eastAsia="SimSun" w:hAnsi="Times New Roman"/>
          <w:color w:val="000000"/>
          <w:sz w:val="24"/>
          <w:szCs w:val="24"/>
          <w:lang w:val="id-ID"/>
        </w:rPr>
      </w:pPr>
      <w:r w:rsidRPr="00B1604C">
        <w:rPr>
          <w:rFonts w:ascii="Times New Roman" w:eastAsia="SimSun" w:hAnsi="Times New Roman"/>
          <w:color w:val="000000"/>
          <w:sz w:val="24"/>
          <w:szCs w:val="24"/>
          <w:lang w:val="id-ID"/>
        </w:rPr>
        <w:t>Setiap perusahaan pasti akan berusaha untuk memaksimalisasikan kesejahteraan pemilik perusahaan dengan cara meningkatkan nilai perusahaan. Nilai perusahaan diperoleh dari hasil kualitas kinerja suatu perusahaan khususnya kinerja keuangan.</w:t>
      </w:r>
      <w:r w:rsidRPr="00B1604C">
        <w:rPr>
          <w:rFonts w:eastAsia="SimSun" w:cs="SimSun"/>
        </w:rPr>
        <w:t xml:space="preserve"> </w:t>
      </w:r>
      <w:r w:rsidRPr="00B1604C">
        <w:rPr>
          <w:rFonts w:ascii="Times New Roman" w:eastAsia="SimSun" w:hAnsi="Times New Roman"/>
          <w:color w:val="000000"/>
          <w:sz w:val="24"/>
          <w:szCs w:val="24"/>
          <w:lang w:val="id-ID"/>
        </w:rPr>
        <w:t>Nilai perusahaan adalah persepsi investor terhadap tingkat keberhasilan perusahaan yang sering dikaitkan dengan harga saham. Meningkatnya nilai perusahaan adalah sebuah prestasi yang sesuai dengan keinginan para pemiliknya, karena dengan meningkatnya nilai perusahaan, maka kesejahteraan para pemilik juga akan meningkat</w:t>
      </w:r>
      <w:r w:rsidRPr="00B1604C">
        <w:rPr>
          <w:rFonts w:ascii="Times New Roman" w:eastAsia="SimSun" w:hAnsi="Times New Roman"/>
          <w:color w:val="000000"/>
          <w:sz w:val="24"/>
          <w:szCs w:val="24"/>
        </w:rPr>
        <w:t xml:space="preserve">. </w:t>
      </w:r>
      <w:r w:rsidRPr="00B1604C">
        <w:rPr>
          <w:rFonts w:ascii="Times New Roman" w:eastAsia="SimSun" w:hAnsi="Times New Roman"/>
          <w:color w:val="000000"/>
          <w:sz w:val="24"/>
          <w:szCs w:val="24"/>
          <w:lang w:val="id-ID"/>
        </w:rPr>
        <w:t xml:space="preserve">Salah satu rasio yang di gunakan untuk mengukur nilai perusahaan adalah </w:t>
      </w:r>
      <w:r w:rsidRPr="00B1604C">
        <w:rPr>
          <w:rFonts w:ascii="Times New Roman" w:eastAsia="SimSun" w:hAnsi="Times New Roman"/>
          <w:i/>
          <w:color w:val="000000"/>
          <w:sz w:val="24"/>
          <w:szCs w:val="24"/>
          <w:lang w:val="id-ID"/>
        </w:rPr>
        <w:lastRenderedPageBreak/>
        <w:t>Price to Book Value</w:t>
      </w:r>
      <w:r w:rsidRPr="00B1604C">
        <w:rPr>
          <w:rFonts w:ascii="Times New Roman" w:eastAsia="SimSun" w:hAnsi="Times New Roman"/>
          <w:color w:val="000000"/>
          <w:sz w:val="24"/>
          <w:szCs w:val="24"/>
          <w:lang w:val="id-ID"/>
        </w:rPr>
        <w:t xml:space="preserve"> (PBV) . </w:t>
      </w:r>
      <w:r w:rsidRPr="00B1604C">
        <w:rPr>
          <w:rFonts w:ascii="Times New Roman" w:eastAsia="SimSun" w:hAnsi="Times New Roman"/>
          <w:i/>
          <w:color w:val="000000"/>
          <w:sz w:val="24"/>
          <w:szCs w:val="24"/>
          <w:lang w:val="id-ID"/>
        </w:rPr>
        <w:t>Price to Book Value</w:t>
      </w:r>
      <w:r w:rsidRPr="00B1604C">
        <w:rPr>
          <w:rFonts w:ascii="Times New Roman" w:eastAsia="SimSun" w:hAnsi="Times New Roman"/>
          <w:color w:val="000000"/>
          <w:sz w:val="24"/>
          <w:szCs w:val="24"/>
          <w:lang w:val="id-ID"/>
        </w:rPr>
        <w:t xml:space="preserve"> (PBV) menggambarkan seberapa besar pasar menghargai nilai buku saham suatu perusahaan. Makin tinggi rasio ini, berarti pasar percaya akan prospek perusahaan tersebut. PBV juga menunjukkan seberapa jauh suatu perusahaan mampu menciptakan nilai perusahaan yang relatif terhadap jumlah modal yang diinvestasikan.</w:t>
      </w:r>
    </w:p>
    <w:p w:rsidR="00B1604C" w:rsidRPr="00B1604C" w:rsidRDefault="00B1604C" w:rsidP="00A86C93">
      <w:pPr>
        <w:spacing w:after="120" w:line="240" w:lineRule="auto"/>
        <w:ind w:firstLine="539"/>
        <w:jc w:val="both"/>
        <w:rPr>
          <w:rFonts w:ascii="Times New Roman" w:eastAsia="SimSun" w:hAnsi="Times New Roman"/>
          <w:sz w:val="24"/>
          <w:szCs w:val="24"/>
          <w:lang w:val="id-ID"/>
        </w:rPr>
      </w:pPr>
      <w:r w:rsidRPr="00B1604C">
        <w:rPr>
          <w:rFonts w:ascii="Times New Roman" w:eastAsia="SimSun" w:hAnsi="Times New Roman"/>
          <w:sz w:val="24"/>
          <w:szCs w:val="24"/>
        </w:rPr>
        <w:t xml:space="preserve">Fenomena yang terjadi dalam beberapa tahun belakangan menunjukkan bahwa nilai perusahaan sub sektor </w:t>
      </w:r>
      <w:r w:rsidRPr="00B1604C">
        <w:rPr>
          <w:rFonts w:ascii="Times New Roman" w:eastAsia="SimSun" w:hAnsi="Times New Roman"/>
          <w:sz w:val="24"/>
          <w:szCs w:val="24"/>
          <w:lang w:val="id-ID"/>
        </w:rPr>
        <w:t xml:space="preserve">Plastik dan kemasan yang di tunjukkan oleh PBV </w:t>
      </w:r>
      <w:proofErr w:type="gramStart"/>
      <w:r w:rsidRPr="00B1604C">
        <w:rPr>
          <w:rFonts w:ascii="Times New Roman" w:eastAsia="SimSun" w:hAnsi="Times New Roman"/>
          <w:sz w:val="24"/>
          <w:szCs w:val="24"/>
        </w:rPr>
        <w:t xml:space="preserve">mengalami </w:t>
      </w:r>
      <w:r w:rsidRPr="00B1604C">
        <w:rPr>
          <w:rFonts w:ascii="Times New Roman" w:eastAsia="SimSun" w:hAnsi="Times New Roman"/>
          <w:color w:val="FF0000"/>
          <w:sz w:val="24"/>
          <w:szCs w:val="24"/>
        </w:rPr>
        <w:t xml:space="preserve"> </w:t>
      </w:r>
      <w:r w:rsidRPr="00B1604C">
        <w:rPr>
          <w:rFonts w:ascii="Times New Roman" w:eastAsia="SimSun" w:hAnsi="Times New Roman"/>
          <w:sz w:val="24"/>
          <w:szCs w:val="24"/>
        </w:rPr>
        <w:t>perubahan</w:t>
      </w:r>
      <w:proofErr w:type="gramEnd"/>
      <w:r w:rsidRPr="00B1604C">
        <w:rPr>
          <w:rFonts w:ascii="Times New Roman" w:eastAsia="SimSun" w:hAnsi="Times New Roman"/>
          <w:sz w:val="24"/>
          <w:szCs w:val="24"/>
        </w:rPr>
        <w:t xml:space="preserve"> yang berfluktuasi. Hal ini dapat dibuktikan dari rata-rata nilai perusahaan sub </w:t>
      </w:r>
      <w:r w:rsidRPr="00B1604C">
        <w:rPr>
          <w:rFonts w:ascii="Times New Roman" w:eastAsia="SimSun" w:hAnsi="Times New Roman"/>
          <w:sz w:val="24"/>
          <w:szCs w:val="24"/>
          <w:lang w:val="id-ID"/>
        </w:rPr>
        <w:t>sektor p</w:t>
      </w:r>
      <w:r w:rsidRPr="00B1604C">
        <w:rPr>
          <w:rFonts w:ascii="Times New Roman" w:eastAsia="SimSun" w:hAnsi="Times New Roman"/>
          <w:sz w:val="24"/>
          <w:szCs w:val="24"/>
        </w:rPr>
        <w:t xml:space="preserve">lastik dan kemasan </w:t>
      </w:r>
      <w:r w:rsidRPr="00B1604C">
        <w:rPr>
          <w:rFonts w:ascii="Times New Roman" w:eastAsia="SimSun" w:hAnsi="Times New Roman"/>
          <w:sz w:val="24"/>
          <w:szCs w:val="24"/>
          <w:lang w:val="id-ID"/>
        </w:rPr>
        <w:t xml:space="preserve">di BEI </w:t>
      </w:r>
      <w:r w:rsidRPr="00B1604C">
        <w:rPr>
          <w:rFonts w:ascii="Times New Roman" w:eastAsia="SimSun" w:hAnsi="Times New Roman"/>
          <w:sz w:val="24"/>
          <w:szCs w:val="24"/>
        </w:rPr>
        <w:t xml:space="preserve">periode tahun </w:t>
      </w:r>
      <w:r w:rsidRPr="00B1604C">
        <w:rPr>
          <w:rFonts w:ascii="Times New Roman" w:eastAsia="SimSun" w:hAnsi="Times New Roman"/>
          <w:sz w:val="24"/>
          <w:szCs w:val="24"/>
          <w:lang w:val="id-ID"/>
        </w:rPr>
        <w:t>2016</w:t>
      </w:r>
      <w:r w:rsidRPr="00B1604C">
        <w:rPr>
          <w:rFonts w:ascii="Times New Roman" w:eastAsia="SimSun" w:hAnsi="Times New Roman"/>
          <w:sz w:val="24"/>
          <w:szCs w:val="24"/>
        </w:rPr>
        <w:t xml:space="preserve"> – </w:t>
      </w:r>
      <w:r w:rsidRPr="00B1604C">
        <w:rPr>
          <w:rFonts w:ascii="Times New Roman" w:eastAsia="SimSun" w:hAnsi="Times New Roman"/>
          <w:sz w:val="24"/>
          <w:szCs w:val="24"/>
          <w:lang w:val="id-ID"/>
        </w:rPr>
        <w:t>2020</w:t>
      </w:r>
      <w:r w:rsidRPr="00B1604C">
        <w:rPr>
          <w:rFonts w:ascii="Times New Roman" w:eastAsia="SimSun" w:hAnsi="Times New Roman"/>
          <w:sz w:val="24"/>
          <w:szCs w:val="24"/>
        </w:rPr>
        <w:t xml:space="preserve"> yang ditunjukkan dalam tabel berikut </w:t>
      </w:r>
      <w:proofErr w:type="gramStart"/>
      <w:r w:rsidRPr="00B1604C">
        <w:rPr>
          <w:rFonts w:ascii="Times New Roman" w:eastAsia="SimSun" w:hAnsi="Times New Roman"/>
          <w:sz w:val="24"/>
          <w:szCs w:val="24"/>
        </w:rPr>
        <w:t>ini :</w:t>
      </w:r>
      <w:proofErr w:type="gramEnd"/>
    </w:p>
    <w:p w:rsidR="00B1604C" w:rsidRPr="00B1604C" w:rsidRDefault="00B1604C" w:rsidP="00B1604C">
      <w:pPr>
        <w:spacing w:after="0" w:line="240" w:lineRule="auto"/>
        <w:ind w:firstLine="539"/>
        <w:contextualSpacing/>
        <w:jc w:val="center"/>
        <w:rPr>
          <w:rFonts w:ascii="Times New Roman" w:eastAsia="SimSun" w:hAnsi="Times New Roman"/>
          <w:b/>
          <w:sz w:val="24"/>
          <w:szCs w:val="24"/>
          <w:lang w:val="id-ID"/>
        </w:rPr>
      </w:pPr>
      <w:r w:rsidRPr="00B1604C">
        <w:rPr>
          <w:rFonts w:ascii="Times New Roman" w:eastAsia="SimSun" w:hAnsi="Times New Roman"/>
          <w:b/>
          <w:sz w:val="24"/>
          <w:szCs w:val="24"/>
          <w:lang w:val="id-ID"/>
        </w:rPr>
        <w:t>Tabel 1.1</w:t>
      </w:r>
    </w:p>
    <w:p w:rsidR="00D46390" w:rsidRDefault="00B1604C" w:rsidP="00D46390">
      <w:pPr>
        <w:spacing w:after="0" w:line="240" w:lineRule="auto"/>
        <w:ind w:firstLine="539"/>
        <w:contextualSpacing/>
        <w:jc w:val="center"/>
        <w:rPr>
          <w:rFonts w:ascii="Times New Roman" w:eastAsia="SimSun" w:hAnsi="Times New Roman"/>
          <w:b/>
          <w:sz w:val="24"/>
          <w:szCs w:val="24"/>
          <w:lang w:val="id-ID"/>
        </w:rPr>
      </w:pPr>
      <w:r w:rsidRPr="00B1604C">
        <w:rPr>
          <w:rFonts w:ascii="Times New Roman" w:eastAsia="SimSun" w:hAnsi="Times New Roman"/>
          <w:b/>
          <w:sz w:val="24"/>
          <w:szCs w:val="24"/>
          <w:lang w:val="id-ID"/>
        </w:rPr>
        <w:t xml:space="preserve">Rata-rata PBV </w:t>
      </w:r>
      <w:r w:rsidR="00E2416F">
        <w:rPr>
          <w:rFonts w:ascii="Times New Roman" w:eastAsia="SimSun" w:hAnsi="Times New Roman"/>
          <w:b/>
          <w:sz w:val="24"/>
          <w:szCs w:val="24"/>
          <w:lang w:val="id-ID"/>
        </w:rPr>
        <w:t>P</w:t>
      </w:r>
      <w:r w:rsidRPr="00B1604C">
        <w:rPr>
          <w:rFonts w:ascii="Times New Roman" w:eastAsia="SimSun" w:hAnsi="Times New Roman"/>
          <w:b/>
          <w:sz w:val="24"/>
          <w:szCs w:val="24"/>
          <w:lang w:val="id-ID"/>
        </w:rPr>
        <w:t>erusahaan sub sektor Plas</w:t>
      </w:r>
      <w:r w:rsidR="00E2416F">
        <w:rPr>
          <w:rFonts w:ascii="Times New Roman" w:eastAsia="SimSun" w:hAnsi="Times New Roman"/>
          <w:b/>
          <w:sz w:val="24"/>
          <w:szCs w:val="24"/>
          <w:lang w:val="id-ID"/>
        </w:rPr>
        <w:t xml:space="preserve">tik dan kemasan </w:t>
      </w:r>
    </w:p>
    <w:p w:rsidR="00B1604C" w:rsidRPr="00B1604C" w:rsidRDefault="00E2416F" w:rsidP="00D46390">
      <w:pPr>
        <w:spacing w:after="0" w:line="240" w:lineRule="auto"/>
        <w:ind w:firstLine="539"/>
        <w:contextualSpacing/>
        <w:jc w:val="center"/>
        <w:rPr>
          <w:rFonts w:ascii="Times New Roman" w:eastAsia="SimSun" w:hAnsi="Times New Roman"/>
          <w:b/>
          <w:sz w:val="24"/>
          <w:szCs w:val="24"/>
          <w:lang w:val="id-ID"/>
        </w:rPr>
      </w:pPr>
      <w:r>
        <w:rPr>
          <w:rFonts w:ascii="Times New Roman" w:eastAsia="SimSun" w:hAnsi="Times New Roman"/>
          <w:b/>
          <w:sz w:val="24"/>
          <w:szCs w:val="24"/>
          <w:lang w:val="id-ID"/>
        </w:rPr>
        <w:t>tahun 2016-2020</w:t>
      </w:r>
    </w:p>
    <w:p w:rsidR="00B1604C" w:rsidRPr="00B1604C" w:rsidRDefault="00B1604C" w:rsidP="00D46390">
      <w:pPr>
        <w:spacing w:after="120" w:line="240" w:lineRule="auto"/>
        <w:ind w:firstLine="142"/>
        <w:jc w:val="center"/>
        <w:rPr>
          <w:rFonts w:ascii="Times New Roman" w:eastAsia="SimSun" w:hAnsi="Times New Roman"/>
          <w:color w:val="FF0000"/>
          <w:sz w:val="24"/>
          <w:szCs w:val="24"/>
          <w:lang w:val="id-ID"/>
        </w:rPr>
      </w:pPr>
      <w:r w:rsidRPr="00B1604C">
        <w:rPr>
          <w:rFonts w:eastAsia="SimSun" w:cs="SimSun"/>
          <w:noProof/>
          <w:lang w:val="id-ID" w:eastAsia="id-ID"/>
        </w:rPr>
        <w:drawing>
          <wp:inline distT="0" distB="0" distL="0" distR="0" wp14:anchorId="48BE0235" wp14:editId="3C678C83">
            <wp:extent cx="5579745" cy="2397547"/>
            <wp:effectExtent l="0" t="0" r="190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9745" cy="2397547"/>
                    </a:xfrm>
                    <a:prstGeom prst="rect">
                      <a:avLst/>
                    </a:prstGeom>
                    <a:noFill/>
                    <a:ln>
                      <a:noFill/>
                    </a:ln>
                  </pic:spPr>
                </pic:pic>
              </a:graphicData>
            </a:graphic>
          </wp:inline>
        </w:drawing>
      </w:r>
    </w:p>
    <w:p w:rsidR="00D46390" w:rsidRPr="00B1604C" w:rsidRDefault="00B1604C" w:rsidP="00D46390">
      <w:pPr>
        <w:spacing w:after="120" w:line="240" w:lineRule="auto"/>
        <w:ind w:firstLine="539"/>
        <w:jc w:val="both"/>
        <w:rPr>
          <w:rFonts w:ascii="Times New Roman" w:eastAsia="SimSun" w:hAnsi="Times New Roman"/>
          <w:sz w:val="24"/>
          <w:szCs w:val="24"/>
          <w:lang w:val="id-ID"/>
        </w:rPr>
      </w:pPr>
      <w:r w:rsidRPr="00B1604C">
        <w:rPr>
          <w:rFonts w:ascii="Times New Roman" w:eastAsia="SimSun" w:hAnsi="Times New Roman"/>
          <w:sz w:val="24"/>
          <w:szCs w:val="24"/>
          <w:lang w:val="id-ID"/>
        </w:rPr>
        <w:t xml:space="preserve">Dari tabel diatas menunjukkan bahwa nilai PBV pada perusahaan sub sektor plastik dan kemasan dari tahun 2016  - .2020 cenderung mengalami peningkatan  yang signifikan. Walaupun sempat mengalami penurunan di tahun 2017 namun rata-rata nilai perusahaan pada sektor industri plastik dan kemasan mengalami peningkatan kembali dari tahun </w:t>
      </w:r>
      <w:r w:rsidR="00D46390">
        <w:rPr>
          <w:rFonts w:ascii="Times New Roman" w:eastAsia="SimSun" w:hAnsi="Times New Roman"/>
          <w:sz w:val="24"/>
          <w:szCs w:val="24"/>
          <w:lang w:val="id-ID"/>
        </w:rPr>
        <w:t xml:space="preserve">2018 sampai dengan tahun 2020.  </w:t>
      </w:r>
      <w:r w:rsidRPr="00B1604C">
        <w:rPr>
          <w:rFonts w:ascii="Times New Roman" w:eastAsia="SimSun" w:hAnsi="Times New Roman"/>
          <w:sz w:val="24"/>
          <w:szCs w:val="24"/>
          <w:lang w:val="id-ID"/>
        </w:rPr>
        <w:t>Berdasarkan tabel 1.1 diatas maka dapat dibuat grafik sebagai berikut:</w:t>
      </w:r>
    </w:p>
    <w:p w:rsidR="00B1604C" w:rsidRPr="00B1604C" w:rsidRDefault="00B1604C" w:rsidP="00561688">
      <w:pPr>
        <w:spacing w:line="240" w:lineRule="auto"/>
        <w:ind w:firstLine="426"/>
        <w:contextualSpacing/>
        <w:jc w:val="center"/>
        <w:rPr>
          <w:rFonts w:eastAsia="SimSun" w:cs="SimSun"/>
          <w:lang w:val="id-ID"/>
        </w:rPr>
      </w:pPr>
      <w:r w:rsidRPr="00B1604C">
        <w:rPr>
          <w:rFonts w:eastAsia="SimSun" w:cs="SimSun"/>
          <w:noProof/>
          <w:lang w:val="id-ID" w:eastAsia="id-ID"/>
        </w:rPr>
        <mc:AlternateContent>
          <mc:Choice Requires="wps">
            <w:drawing>
              <wp:anchor distT="0" distB="0" distL="114300" distR="114300" simplePos="0" relativeHeight="251659264" behindDoc="0" locked="0" layoutInCell="1" allowOverlap="1" wp14:anchorId="6B864E96" wp14:editId="1A81B7E5">
                <wp:simplePos x="0" y="0"/>
                <wp:positionH relativeFrom="column">
                  <wp:posOffset>777240</wp:posOffset>
                </wp:positionH>
                <wp:positionV relativeFrom="paragraph">
                  <wp:posOffset>1752600</wp:posOffset>
                </wp:positionV>
                <wp:extent cx="285750" cy="10477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285750" cy="104775"/>
                        </a:xfrm>
                        <a:prstGeom prst="rect">
                          <a:avLst/>
                        </a:prstGeom>
                        <a:solidFill>
                          <a:srgbClr val="FFFFFF"/>
                        </a:solidFill>
                        <a:ln w="9525" cap="flat" cmpd="sng">
                          <a:solidFill>
                            <a:sysClr val="window" lastClr="FFFFFF"/>
                          </a:solidFill>
                          <a:prstDash val="solid"/>
                          <a:round/>
                          <a:headEnd type="none" w="med" len="med"/>
                          <a:tailEnd type="none" w="med" len="med"/>
                        </a:ln>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anchor>
            </w:drawing>
          </mc:Choice>
          <mc:Fallback>
            <w:pict>
              <v:rect id="Rectangle 12" o:spid="_x0000_s1026" style="position:absolute;margin-left:61.2pt;margin-top:138pt;width:22.5pt;height:8.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" strokecolor="window">
                <v:stroke joinstyle="round"/>
              </v:rect>
            </w:pict>
          </mc:Fallback>
        </mc:AlternateContent>
      </w:r>
      <w:r w:rsidRPr="00B1604C">
        <w:rPr>
          <w:rFonts w:eastAsia="SimSun" w:cs="SimSun"/>
          <w:noProof/>
          <w:lang w:val="id-ID" w:eastAsia="id-ID"/>
        </w:rPr>
        <w:drawing>
          <wp:inline distT="0" distB="0" distL="0" distR="0" wp14:anchorId="7D789924" wp14:editId="1697E8D3">
            <wp:extent cx="4343400" cy="202270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50222" cy="2025883"/>
                    </a:xfrm>
                    <a:prstGeom prst="rect">
                      <a:avLst/>
                    </a:prstGeom>
                    <a:noFill/>
                  </pic:spPr>
                </pic:pic>
              </a:graphicData>
            </a:graphic>
          </wp:inline>
        </w:drawing>
      </w:r>
    </w:p>
    <w:p w:rsidR="00B1604C" w:rsidRPr="00B1604C" w:rsidRDefault="00B1604C" w:rsidP="00B1604C">
      <w:pPr>
        <w:spacing w:after="0" w:line="240" w:lineRule="auto"/>
        <w:ind w:firstLine="539"/>
        <w:contextualSpacing/>
        <w:jc w:val="center"/>
        <w:rPr>
          <w:rFonts w:ascii="Times New Roman" w:eastAsia="SimSun" w:hAnsi="Times New Roman"/>
          <w:b/>
          <w:sz w:val="24"/>
          <w:szCs w:val="24"/>
          <w:lang w:val="id-ID"/>
        </w:rPr>
      </w:pPr>
      <w:r w:rsidRPr="00B1604C">
        <w:rPr>
          <w:rFonts w:ascii="Times New Roman" w:eastAsia="SimSun" w:hAnsi="Times New Roman"/>
          <w:b/>
          <w:sz w:val="24"/>
          <w:szCs w:val="24"/>
          <w:lang w:val="id-ID"/>
        </w:rPr>
        <w:t>Gambar 1.1</w:t>
      </w:r>
    </w:p>
    <w:p w:rsidR="00B1604C" w:rsidRPr="00B1604C" w:rsidRDefault="00B1604C" w:rsidP="00B1604C">
      <w:pPr>
        <w:spacing w:after="0" w:line="240" w:lineRule="auto"/>
        <w:ind w:firstLine="539"/>
        <w:contextualSpacing/>
        <w:jc w:val="center"/>
        <w:rPr>
          <w:rFonts w:ascii="Times New Roman" w:eastAsia="SimSun" w:hAnsi="Times New Roman"/>
          <w:b/>
          <w:sz w:val="24"/>
          <w:szCs w:val="24"/>
          <w:lang w:val="id-ID"/>
        </w:rPr>
      </w:pPr>
      <w:r w:rsidRPr="00B1604C">
        <w:rPr>
          <w:rFonts w:ascii="Times New Roman" w:eastAsia="SimSun" w:hAnsi="Times New Roman"/>
          <w:b/>
          <w:sz w:val="24"/>
          <w:szCs w:val="24"/>
          <w:lang w:val="id-ID"/>
        </w:rPr>
        <w:t xml:space="preserve">Grafik Rata-rata PBV Perusahaan Sub Sektor Plastik dan Kemasan </w:t>
      </w:r>
    </w:p>
    <w:p w:rsidR="00B1604C" w:rsidRPr="00B1604C" w:rsidRDefault="00B1604C" w:rsidP="00B1604C">
      <w:pPr>
        <w:spacing w:after="0" w:line="240" w:lineRule="auto"/>
        <w:ind w:firstLine="539"/>
        <w:contextualSpacing/>
        <w:jc w:val="center"/>
        <w:rPr>
          <w:rFonts w:ascii="Times New Roman" w:eastAsia="SimSun" w:hAnsi="Times New Roman"/>
          <w:b/>
          <w:sz w:val="24"/>
          <w:szCs w:val="24"/>
          <w:lang w:val="id-ID"/>
        </w:rPr>
      </w:pPr>
      <w:r w:rsidRPr="00B1604C">
        <w:rPr>
          <w:rFonts w:ascii="Times New Roman" w:eastAsia="SimSun" w:hAnsi="Times New Roman"/>
          <w:b/>
          <w:sz w:val="24"/>
          <w:szCs w:val="24"/>
          <w:lang w:val="id-ID"/>
        </w:rPr>
        <w:t>tahun 2016-2020</w:t>
      </w:r>
    </w:p>
    <w:p w:rsidR="00B1604C" w:rsidRPr="00B1604C" w:rsidRDefault="00B1604C" w:rsidP="00B1604C">
      <w:pPr>
        <w:spacing w:after="0" w:line="240" w:lineRule="auto"/>
        <w:ind w:firstLine="540"/>
        <w:contextualSpacing/>
        <w:jc w:val="center"/>
        <w:rPr>
          <w:rFonts w:ascii="Times New Roman" w:eastAsia="SimSun" w:hAnsi="Times New Roman"/>
          <w:sz w:val="24"/>
          <w:szCs w:val="24"/>
          <w:lang w:val="id-ID"/>
        </w:rPr>
      </w:pPr>
    </w:p>
    <w:p w:rsidR="00B1604C" w:rsidRPr="00B1604C" w:rsidRDefault="00B1604C" w:rsidP="00B1604C">
      <w:pPr>
        <w:spacing w:after="0" w:line="240" w:lineRule="auto"/>
        <w:ind w:firstLine="540"/>
        <w:contextualSpacing/>
        <w:jc w:val="both"/>
        <w:rPr>
          <w:rFonts w:ascii="Times New Roman" w:eastAsia="SimSun" w:hAnsi="Times New Roman"/>
          <w:color w:val="000000"/>
          <w:sz w:val="24"/>
          <w:szCs w:val="24"/>
          <w:lang w:val="id-ID"/>
        </w:rPr>
      </w:pPr>
      <w:r w:rsidRPr="00B1604C">
        <w:rPr>
          <w:rFonts w:ascii="Times New Roman" w:eastAsia="SimSun" w:hAnsi="Times New Roman"/>
          <w:color w:val="000000"/>
          <w:sz w:val="24"/>
          <w:szCs w:val="24"/>
          <w:lang w:val="id-ID"/>
        </w:rPr>
        <w:lastRenderedPageBreak/>
        <w:t>Pada gambar 1.1 terlihat grafik yang menunjukkan bahwa nilai perusahaan pada tahun 2016 mengalami sedikit peningkatan ke tahun 2017 dan menurun kembali pada tahun 2018. Akan tetapi selanjutnya nilai perusahaan mengalami kenaikan yang signifikan mulai tahun 2018 sampai tahun 2020.</w:t>
      </w:r>
    </w:p>
    <w:p w:rsidR="00B1604C" w:rsidRPr="00B1604C" w:rsidRDefault="00B1604C" w:rsidP="00B1604C">
      <w:pPr>
        <w:spacing w:after="0" w:line="240" w:lineRule="auto"/>
        <w:ind w:firstLine="540"/>
        <w:contextualSpacing/>
        <w:jc w:val="both"/>
        <w:rPr>
          <w:rFonts w:ascii="Times New Roman" w:eastAsia="SimSun" w:hAnsi="Times New Roman"/>
          <w:color w:val="000000"/>
          <w:sz w:val="24"/>
          <w:szCs w:val="24"/>
          <w:lang w:val="id-ID"/>
        </w:rPr>
      </w:pPr>
      <w:r w:rsidRPr="00B1604C">
        <w:rPr>
          <w:rFonts w:ascii="Times New Roman" w:eastAsia="SimSun" w:hAnsi="Times New Roman"/>
          <w:color w:val="000000"/>
          <w:sz w:val="24"/>
          <w:szCs w:val="24"/>
          <w:lang w:val="id-ID"/>
        </w:rPr>
        <w:t xml:space="preserve">Struktur modal dapat mempengaruhi kebijakan pendanaan perusahaan yang tepat guna memaksimalkan nilai perusahaan. Struktur Modal adalah kombinasi atau perimbangan antara utang dan modal sendiri (saham preferen dan saham biasa) yang digunakan perusahaan untuk merencanakan mendapatkan modal. Pengukuran struktur modal dapat dilakukan melalui perhitungan tingkat Leverage perusahaan, yang menggambarkan seberapa besar aset perusahaan didanai dengan hutang (Brigham dan Houston, 2011). Salah satu alat yang di gunakan untuk mengukur </w:t>
      </w:r>
      <w:r w:rsidRPr="00B1604C">
        <w:rPr>
          <w:rFonts w:ascii="Times New Roman" w:eastAsia="SimSun" w:hAnsi="Times New Roman"/>
          <w:color w:val="000000"/>
          <w:sz w:val="24"/>
          <w:szCs w:val="24"/>
        </w:rPr>
        <w:t xml:space="preserve"> </w:t>
      </w:r>
      <w:r w:rsidRPr="00B1604C">
        <w:rPr>
          <w:rFonts w:ascii="Times New Roman" w:eastAsia="SimSun" w:hAnsi="Times New Roman"/>
          <w:color w:val="000000"/>
          <w:sz w:val="24"/>
          <w:szCs w:val="24"/>
          <w:lang w:val="id-ID"/>
        </w:rPr>
        <w:t>s</w:t>
      </w:r>
      <w:r w:rsidRPr="00B1604C">
        <w:rPr>
          <w:rFonts w:ascii="Times New Roman" w:eastAsia="SimSun" w:hAnsi="Times New Roman"/>
          <w:color w:val="000000"/>
          <w:sz w:val="24"/>
          <w:szCs w:val="24"/>
        </w:rPr>
        <w:t xml:space="preserve">truktur modal yaitu </w:t>
      </w:r>
      <w:r w:rsidRPr="00B1604C">
        <w:rPr>
          <w:rFonts w:ascii="Times New Roman" w:eastAsia="SimSun" w:hAnsi="Times New Roman"/>
          <w:i/>
          <w:color w:val="000000"/>
          <w:sz w:val="24"/>
          <w:szCs w:val="24"/>
        </w:rPr>
        <w:t>Debt to Equity Ratio</w:t>
      </w:r>
      <w:r w:rsidRPr="00B1604C">
        <w:rPr>
          <w:rFonts w:ascii="Times New Roman" w:eastAsia="SimSun" w:hAnsi="Times New Roman"/>
          <w:color w:val="000000"/>
          <w:sz w:val="24"/>
          <w:szCs w:val="24"/>
        </w:rPr>
        <w:t xml:space="preserve"> (DER). </w:t>
      </w:r>
      <w:proofErr w:type="gramStart"/>
      <w:r w:rsidRPr="00B1604C">
        <w:rPr>
          <w:rFonts w:ascii="Times New Roman" w:eastAsia="SimSun" w:hAnsi="Times New Roman"/>
          <w:color w:val="000000"/>
          <w:sz w:val="24"/>
          <w:szCs w:val="24"/>
        </w:rPr>
        <w:t>DER merupakan rasio untuk mengukur kemampuan perusahaan dalam mengembalikan biaya hutang melalui modal sendiri yang dimilikinya, yang diukur melalui perbandingan antara total hutang (</w:t>
      </w:r>
      <w:r w:rsidRPr="00B1604C">
        <w:rPr>
          <w:rFonts w:ascii="Times New Roman" w:eastAsia="SimSun" w:hAnsi="Times New Roman"/>
          <w:i/>
          <w:color w:val="000000"/>
          <w:sz w:val="24"/>
          <w:szCs w:val="24"/>
        </w:rPr>
        <w:t>debt</w:t>
      </w:r>
      <w:r w:rsidRPr="00B1604C">
        <w:rPr>
          <w:rFonts w:ascii="Times New Roman" w:eastAsia="SimSun" w:hAnsi="Times New Roman"/>
          <w:color w:val="000000"/>
          <w:sz w:val="24"/>
          <w:szCs w:val="24"/>
        </w:rPr>
        <w:t>) dan total modal (</w:t>
      </w:r>
      <w:r w:rsidRPr="00B1604C">
        <w:rPr>
          <w:rFonts w:ascii="Times New Roman" w:eastAsia="SimSun" w:hAnsi="Times New Roman"/>
          <w:i/>
          <w:color w:val="000000"/>
          <w:sz w:val="24"/>
          <w:szCs w:val="24"/>
        </w:rPr>
        <w:t>equity</w:t>
      </w:r>
      <w:r w:rsidRPr="00B1604C">
        <w:rPr>
          <w:rFonts w:ascii="Times New Roman" w:eastAsia="SimSun" w:hAnsi="Times New Roman"/>
          <w:color w:val="000000"/>
          <w:sz w:val="24"/>
          <w:szCs w:val="24"/>
        </w:rPr>
        <w:t>)</w:t>
      </w:r>
      <w:r w:rsidRPr="00B1604C">
        <w:rPr>
          <w:rFonts w:ascii="Times New Roman" w:eastAsia="SimSun" w:hAnsi="Times New Roman"/>
          <w:color w:val="000000"/>
          <w:sz w:val="24"/>
          <w:szCs w:val="24"/>
          <w:lang w:val="id-ID"/>
        </w:rPr>
        <w:t>.</w:t>
      </w:r>
      <w:proofErr w:type="gramEnd"/>
      <w:r w:rsidRPr="00B1604C">
        <w:rPr>
          <w:rFonts w:ascii="Times New Roman" w:eastAsia="SimSun" w:hAnsi="Times New Roman"/>
          <w:color w:val="000000"/>
          <w:sz w:val="24"/>
          <w:szCs w:val="24"/>
          <w:lang w:val="id-ID"/>
        </w:rPr>
        <w:t xml:space="preserve">  </w:t>
      </w:r>
    </w:p>
    <w:p w:rsidR="00B1604C" w:rsidRPr="00B1604C" w:rsidRDefault="00B1604C" w:rsidP="00B1604C">
      <w:pPr>
        <w:spacing w:after="0" w:line="240" w:lineRule="auto"/>
        <w:ind w:firstLine="540"/>
        <w:contextualSpacing/>
        <w:jc w:val="both"/>
        <w:rPr>
          <w:rFonts w:ascii="Times New Roman" w:eastAsia="SimSun" w:hAnsi="Times New Roman"/>
          <w:color w:val="000000"/>
          <w:sz w:val="24"/>
          <w:szCs w:val="24"/>
          <w:lang w:val="id-ID"/>
        </w:rPr>
      </w:pPr>
      <w:r w:rsidRPr="00B1604C">
        <w:rPr>
          <w:rFonts w:ascii="Times New Roman" w:eastAsia="SimSun" w:hAnsi="Times New Roman"/>
          <w:color w:val="000000"/>
          <w:sz w:val="24"/>
          <w:szCs w:val="24"/>
          <w:lang w:val="id-ID"/>
        </w:rPr>
        <w:t xml:space="preserve">Kebijakan  dividen  yang optimal   pada   suatu   perusahaan   adalah   kebijakan   yang   menciptakan kesimbangan   diantara   dividen   saat   ini   dan   pertumbuhan   dimasa mendatang sehingga memaksimumkan nilai perusahaan. Kebijakan deviden menyangkut keputusan untuk membagikan laba atau menahannya guna diinvestasikan kembali   di  dalam  perusahaan. Salah satu pengukuran kebijakan dividen diukur dengan </w:t>
      </w:r>
      <w:r w:rsidRPr="00B1604C">
        <w:rPr>
          <w:rFonts w:ascii="Times New Roman" w:eastAsia="SimSun" w:hAnsi="Times New Roman"/>
          <w:i/>
          <w:color w:val="000000"/>
          <w:sz w:val="24"/>
          <w:szCs w:val="24"/>
          <w:lang w:val="id-ID"/>
        </w:rPr>
        <w:t>dividend payout ratio</w:t>
      </w:r>
      <w:r w:rsidRPr="00B1604C">
        <w:rPr>
          <w:rFonts w:ascii="Times New Roman" w:eastAsia="SimSun" w:hAnsi="Times New Roman"/>
          <w:color w:val="000000"/>
          <w:sz w:val="24"/>
          <w:szCs w:val="24"/>
          <w:lang w:val="id-ID"/>
        </w:rPr>
        <w:t xml:space="preserve"> (DPR). </w:t>
      </w:r>
      <w:r w:rsidRPr="00B1604C">
        <w:rPr>
          <w:rFonts w:ascii="Times New Roman" w:eastAsia="SimSun" w:hAnsi="Times New Roman"/>
          <w:i/>
          <w:color w:val="000000"/>
          <w:sz w:val="24"/>
          <w:szCs w:val="24"/>
          <w:lang w:val="id-ID"/>
        </w:rPr>
        <w:t>Dividend payout ratio</w:t>
      </w:r>
      <w:r w:rsidRPr="00B1604C">
        <w:rPr>
          <w:rFonts w:ascii="Times New Roman" w:eastAsia="SimSun" w:hAnsi="Times New Roman"/>
          <w:color w:val="000000"/>
          <w:sz w:val="24"/>
          <w:szCs w:val="24"/>
          <w:lang w:val="id-ID"/>
        </w:rPr>
        <w:t xml:space="preserve"> (DPR) adalah persentase hasil perbandingan antara dividen yang dibayarkan dengan laba bersih yang dihasilkan</w:t>
      </w:r>
    </w:p>
    <w:p w:rsidR="00B1604C" w:rsidRPr="00B1604C" w:rsidRDefault="00B1604C" w:rsidP="00B1604C">
      <w:pPr>
        <w:spacing w:after="0" w:line="240" w:lineRule="auto"/>
        <w:ind w:firstLine="540"/>
        <w:contextualSpacing/>
        <w:jc w:val="both"/>
        <w:rPr>
          <w:rFonts w:ascii="Times New Roman" w:eastAsia="SimSun" w:hAnsi="Times New Roman"/>
          <w:color w:val="000000"/>
          <w:sz w:val="24"/>
          <w:szCs w:val="24"/>
          <w:lang w:val="id-ID"/>
        </w:rPr>
      </w:pPr>
      <w:r w:rsidRPr="00B1604C">
        <w:rPr>
          <w:rFonts w:ascii="Times New Roman" w:eastAsia="SimSun" w:hAnsi="Times New Roman"/>
          <w:color w:val="000000"/>
          <w:sz w:val="24"/>
          <w:szCs w:val="24"/>
          <w:lang w:val="id-ID"/>
        </w:rPr>
        <w:t xml:space="preserve">Profitabilitas adalah kemampuan perusahaan memperoleh laba, semakin besar tingkat keuntungan/laba, semakin baik pula manajemen dalam mengelola perusahaan. Profitabilitas suatu perusahaan akan mempengaruhi kebijakan para investor atas investasi yang dilakukan. Alat yang digunakan untuk mengukur profitabilitas yaitu rasio profitabilitas. Rasio profitabilitas merupakan rasio untuk menilai kemampuan perusahaan dalam mencari keuntungan. Salah satu rasio untuk mengukur proftablitas adalah </w:t>
      </w:r>
      <w:r w:rsidRPr="00B1604C">
        <w:rPr>
          <w:rFonts w:ascii="Times New Roman" w:eastAsia="SimSun" w:hAnsi="Times New Roman"/>
          <w:i/>
          <w:color w:val="000000"/>
          <w:sz w:val="24"/>
          <w:szCs w:val="24"/>
          <w:lang w:val="id-ID"/>
        </w:rPr>
        <w:t>Return on Equity</w:t>
      </w:r>
      <w:r w:rsidRPr="00B1604C">
        <w:rPr>
          <w:rFonts w:ascii="Times New Roman" w:eastAsia="SimSun" w:hAnsi="Times New Roman"/>
          <w:color w:val="000000"/>
          <w:sz w:val="24"/>
          <w:szCs w:val="24"/>
          <w:lang w:val="id-ID"/>
        </w:rPr>
        <w:t xml:space="preserve"> (ROE). </w:t>
      </w:r>
      <w:r w:rsidRPr="00B1604C">
        <w:rPr>
          <w:rFonts w:ascii="Times New Roman" w:eastAsia="SimSun" w:hAnsi="Times New Roman"/>
          <w:i/>
          <w:color w:val="000000"/>
          <w:sz w:val="24"/>
          <w:szCs w:val="24"/>
          <w:lang w:val="id-ID"/>
        </w:rPr>
        <w:t>Return on Equity</w:t>
      </w:r>
      <w:r w:rsidRPr="00B1604C">
        <w:rPr>
          <w:rFonts w:ascii="Times New Roman" w:eastAsia="SimSun" w:hAnsi="Times New Roman"/>
          <w:color w:val="000000"/>
          <w:sz w:val="24"/>
          <w:szCs w:val="24"/>
          <w:lang w:val="id-ID"/>
        </w:rPr>
        <w:t xml:space="preserve"> (ROE) digunakan untuk mengukur kemampuan suatu perusahaan menghasilkan laba bersih setelah dikurangi pajak dalam memanfaatkan modalnya</w:t>
      </w:r>
    </w:p>
    <w:p w:rsidR="00B1604C" w:rsidRPr="00B1604C" w:rsidRDefault="00B1604C" w:rsidP="00B1604C">
      <w:pPr>
        <w:spacing w:after="0" w:line="240" w:lineRule="auto"/>
        <w:ind w:firstLine="540"/>
        <w:contextualSpacing/>
        <w:jc w:val="both"/>
        <w:rPr>
          <w:rFonts w:ascii="Times New Roman" w:eastAsia="SimSun" w:hAnsi="Times New Roman"/>
          <w:color w:val="000000"/>
          <w:sz w:val="24"/>
          <w:szCs w:val="24"/>
          <w:lang w:val="id-ID"/>
        </w:rPr>
      </w:pPr>
      <w:r w:rsidRPr="00B1604C">
        <w:rPr>
          <w:rFonts w:ascii="Times New Roman" w:eastAsia="SimSun" w:hAnsi="Times New Roman"/>
          <w:color w:val="000000"/>
          <w:sz w:val="24"/>
          <w:szCs w:val="24"/>
          <w:lang w:val="id-ID"/>
        </w:rPr>
        <w:t xml:space="preserve">Demikian pula hal nya dengan ukuran perusahaan. Ukuran perusahaan dianggap mampu mempengaruhi nilai perusahaan, karena semakin besar ukuran atau skala perusahaan maka akan semakin mudah pula perusahaan memperoleh sumber pendanaan </w:t>
      </w:r>
    </w:p>
    <w:p w:rsidR="00B1604C" w:rsidRPr="00B1604C" w:rsidRDefault="00B1604C" w:rsidP="00B1604C">
      <w:pPr>
        <w:spacing w:after="0" w:line="240" w:lineRule="auto"/>
        <w:contextualSpacing/>
        <w:jc w:val="both"/>
        <w:rPr>
          <w:rFonts w:ascii="Times New Roman" w:eastAsia="SimSun" w:hAnsi="Times New Roman"/>
          <w:color w:val="000000"/>
          <w:sz w:val="24"/>
          <w:szCs w:val="24"/>
          <w:lang w:val="id-ID"/>
        </w:rPr>
      </w:pPr>
      <w:r w:rsidRPr="00B1604C">
        <w:rPr>
          <w:rFonts w:ascii="Times New Roman" w:eastAsia="SimSun" w:hAnsi="Times New Roman"/>
          <w:color w:val="000000"/>
          <w:sz w:val="24"/>
          <w:szCs w:val="24"/>
          <w:lang w:val="id-ID"/>
        </w:rPr>
        <w:t xml:space="preserve">baik yang bersifat internal maupun eksternal. Ukuran perusahaan merupakan ukuran besar kecilnya sebuah perusahaan yang ditunjukkan atau dinilai oleh total asset, total penjualan, jumlah laba, beban pajak dan lain-lain (Brigham &amp; Houston, 2010). Variabel ukuran perusahaan (firm size) yang diberi simbol SIZE. Variabel SIZE diukur dengan menggunakan logaritma natural dari nilai buku aktiva </w:t>
      </w:r>
    </w:p>
    <w:p w:rsidR="00B1604C" w:rsidRPr="00B1604C" w:rsidRDefault="00B1604C" w:rsidP="00B1604C">
      <w:pPr>
        <w:spacing w:after="0" w:line="240" w:lineRule="auto"/>
        <w:ind w:firstLine="540"/>
        <w:contextualSpacing/>
        <w:jc w:val="both"/>
        <w:rPr>
          <w:rFonts w:ascii="Times New Roman" w:eastAsia="SimSun" w:hAnsi="Times New Roman"/>
          <w:color w:val="000000"/>
          <w:sz w:val="24"/>
          <w:szCs w:val="24"/>
          <w:lang w:val="id-ID"/>
        </w:rPr>
      </w:pPr>
      <w:r w:rsidRPr="00B1604C">
        <w:rPr>
          <w:rFonts w:ascii="Times New Roman" w:eastAsia="SimSun" w:hAnsi="Times New Roman"/>
          <w:color w:val="000000"/>
          <w:sz w:val="24"/>
          <w:szCs w:val="24"/>
          <w:lang w:val="id-ID"/>
        </w:rPr>
        <w:t xml:space="preserve"> </w:t>
      </w:r>
      <w:r w:rsidRPr="00B1604C">
        <w:rPr>
          <w:rFonts w:ascii="Times New Roman" w:eastAsia="SimSun" w:hAnsi="Times New Roman"/>
          <w:color w:val="000000"/>
          <w:sz w:val="24"/>
          <w:szCs w:val="24"/>
          <w:lang w:val="id-ID"/>
        </w:rPr>
        <w:tab/>
        <w:t>Penelitian yang di lakukan oleh  Zuraida (2019) pada perusahaan otomotif yang terdaftar di Bursa Efek Indonesia menunjukkan bahwa secara parsial variabel struktur modal dan ukuran perusahaan berpengaruh signifikan positif terhadap nilai perusahaan dan variabel profitabilitas dan kebijakan dividen tidak berpengaruh terhadap nilai perusahaan sedangkan pengujian secara simultan variabel struktur modal, ukuran perusahaan, profitabilitas dan kebijakan dividen berpengaruh signifikan terhadap nilai perusahaan.</w:t>
      </w:r>
    </w:p>
    <w:p w:rsidR="00B1604C" w:rsidRPr="00B1604C" w:rsidRDefault="00B1604C" w:rsidP="00B1604C">
      <w:pPr>
        <w:spacing w:after="0" w:line="240" w:lineRule="auto"/>
        <w:ind w:firstLine="540"/>
        <w:contextualSpacing/>
        <w:jc w:val="both"/>
        <w:rPr>
          <w:rFonts w:ascii="Times New Roman" w:eastAsia="SimSun" w:hAnsi="Times New Roman"/>
          <w:color w:val="000000"/>
          <w:sz w:val="24"/>
          <w:szCs w:val="24"/>
          <w:lang w:val="id-ID"/>
        </w:rPr>
      </w:pPr>
      <w:r w:rsidRPr="00B1604C">
        <w:rPr>
          <w:rFonts w:ascii="Times New Roman" w:eastAsia="SimSun" w:hAnsi="Times New Roman"/>
          <w:color w:val="000000"/>
          <w:sz w:val="24"/>
          <w:szCs w:val="24"/>
          <w:lang w:val="id-ID"/>
        </w:rPr>
        <w:t xml:space="preserve">Penelitian yang dilakukan oleh Setiawan dkk (2020) pada perusahaan manufaktur sub sektor </w:t>
      </w:r>
      <w:r w:rsidRPr="00B1604C">
        <w:rPr>
          <w:rFonts w:ascii="Times New Roman" w:eastAsia="SimSun" w:hAnsi="Times New Roman"/>
          <w:i/>
          <w:color w:val="000000"/>
          <w:sz w:val="24"/>
          <w:szCs w:val="24"/>
          <w:lang w:val="id-ID"/>
        </w:rPr>
        <w:t>food &amp; beverage</w:t>
      </w:r>
      <w:r w:rsidRPr="00B1604C">
        <w:rPr>
          <w:rFonts w:ascii="Times New Roman" w:eastAsia="SimSun" w:hAnsi="Times New Roman"/>
          <w:color w:val="000000"/>
          <w:sz w:val="24"/>
          <w:szCs w:val="24"/>
          <w:lang w:val="id-ID"/>
        </w:rPr>
        <w:t xml:space="preserve"> yang terdaftar di Bursa Efek Indonesia menunjukkan  bahwa secara parsial profitabilitas berpengaruh signifikan terhadap nilai perusahaan; kebijakan dividen tidak </w:t>
      </w:r>
      <w:r w:rsidRPr="00B1604C">
        <w:rPr>
          <w:rFonts w:ascii="Times New Roman" w:eastAsia="SimSun" w:hAnsi="Times New Roman"/>
          <w:color w:val="000000"/>
          <w:sz w:val="24"/>
          <w:szCs w:val="24"/>
          <w:lang w:val="id-ID"/>
        </w:rPr>
        <w:lastRenderedPageBreak/>
        <w:t>berpengaruh signifikan terhadap nilai perusahaan; kebijakan hutang berpengaruh signifikan terhadap nilai perusahaan; dan ukuran perusahaan tidak berpengaruh signifikan terhadap nilai perusahaan. Adapun secara simultan profitabilitas, kebijakan dividen, kebijakan hutang, dan struktur modal berpengaruh signifikan terhadap nilai perusahaan. Selanjutnya hasil penelitian Adi dan Budhiyanto (2017) menunjukkan  struktur  modal  dan  profitabilitas berpengaruh   signifikan   terhadap nilai   perusahaan,   sedangkan kebijakan dividen dan ukuran perusahaan berpengaruh tidak signifikan  terhadap nilai perusahaan  manufaktur  yang  ada  di  Bursa Efek Indonesia pada periode 2011 sampai 2015. Sementara itu penelitian yang dilakukan oleh Amrulloh (2020) hasil penelitiannya menyatakan bahwa Profitabilitas berpengaruh positif terhadap Nilai Perusahaan, Struktur Modal berpengaruh positif terhadap Nilai Perusahaan, Likuiditas, Ukuran Perusahaan dan  Kebijakan Dividen tidak berpengaruh terhadap Nilai Perusahaan</w:t>
      </w:r>
      <w:r w:rsidR="00A86C93">
        <w:rPr>
          <w:rFonts w:ascii="Times New Roman" w:eastAsia="SimSun" w:hAnsi="Times New Roman"/>
          <w:color w:val="000000"/>
          <w:sz w:val="24"/>
          <w:szCs w:val="24"/>
          <w:lang w:val="id-ID"/>
        </w:rPr>
        <w:t>.</w:t>
      </w:r>
    </w:p>
    <w:p w:rsidR="00CB66B0" w:rsidRDefault="00CB66B0">
      <w:pPr>
        <w:tabs>
          <w:tab w:val="left" w:pos="567"/>
        </w:tabs>
        <w:spacing w:after="0" w:line="240" w:lineRule="auto"/>
        <w:contextualSpacing/>
        <w:jc w:val="both"/>
        <w:rPr>
          <w:rFonts w:ascii="Times New Roman" w:hAnsi="Times New Roman"/>
          <w:sz w:val="24"/>
          <w:szCs w:val="24"/>
          <w:lang w:val="id-ID" w:eastAsia="id-ID"/>
        </w:rPr>
      </w:pPr>
    </w:p>
    <w:p w:rsidR="00CB66B0" w:rsidRDefault="005A609A">
      <w:pPr>
        <w:keepNext/>
        <w:spacing w:after="0" w:line="240" w:lineRule="auto"/>
        <w:jc w:val="both"/>
        <w:outlineLvl w:val="2"/>
        <w:rPr>
          <w:rFonts w:ascii="Times New Roman" w:eastAsia="Times New Roman" w:hAnsi="Times New Roman"/>
          <w:b/>
          <w:bCs/>
          <w:caps/>
          <w:sz w:val="24"/>
          <w:szCs w:val="24"/>
          <w:lang w:val="fi-FI"/>
        </w:rPr>
      </w:pPr>
      <w:r>
        <w:rPr>
          <w:rFonts w:ascii="Times New Roman" w:eastAsia="Times New Roman" w:hAnsi="Times New Roman"/>
          <w:b/>
          <w:bCs/>
          <w:caps/>
          <w:sz w:val="24"/>
          <w:szCs w:val="24"/>
          <w:lang w:val="fi-FI"/>
        </w:rPr>
        <w:t>KAJIAN TEORI</w:t>
      </w:r>
    </w:p>
    <w:p w:rsidR="00B1604C" w:rsidRPr="00B1604C" w:rsidRDefault="00B1604C" w:rsidP="00B1604C">
      <w:pPr>
        <w:tabs>
          <w:tab w:val="left" w:pos="630"/>
        </w:tabs>
        <w:spacing w:after="0" w:line="240" w:lineRule="auto"/>
        <w:contextualSpacing/>
        <w:jc w:val="both"/>
        <w:rPr>
          <w:rFonts w:ascii="Times New Roman" w:hAnsi="Times New Roman"/>
          <w:b/>
          <w:sz w:val="24"/>
          <w:szCs w:val="24"/>
        </w:rPr>
      </w:pPr>
      <w:r w:rsidRPr="00B1604C">
        <w:rPr>
          <w:rFonts w:ascii="Times New Roman" w:hAnsi="Times New Roman"/>
          <w:b/>
          <w:sz w:val="24"/>
          <w:szCs w:val="24"/>
        </w:rPr>
        <w:t>Laporan Keuangan (financial statement)</w:t>
      </w:r>
      <w:r>
        <w:rPr>
          <w:rFonts w:ascii="Times New Roman" w:hAnsi="Times New Roman"/>
          <w:b/>
          <w:sz w:val="24"/>
          <w:szCs w:val="24"/>
          <w:lang w:val="id-ID"/>
        </w:rPr>
        <w:t xml:space="preserve">. </w:t>
      </w:r>
      <w:r w:rsidRPr="00B1604C">
        <w:rPr>
          <w:rFonts w:ascii="Times New Roman" w:hAnsi="Times New Roman"/>
          <w:sz w:val="24"/>
          <w:szCs w:val="24"/>
        </w:rPr>
        <w:t>Menurut Fahmi (2012:22)</w:t>
      </w:r>
      <w:r w:rsidRPr="00B1604C">
        <w:rPr>
          <w:rFonts w:ascii="Times New Roman" w:hAnsi="Times New Roman"/>
          <w:sz w:val="24"/>
          <w:szCs w:val="24"/>
          <w:lang w:val="id-ID"/>
        </w:rPr>
        <w:t>, l</w:t>
      </w:r>
      <w:r w:rsidRPr="00B1604C">
        <w:rPr>
          <w:rFonts w:ascii="Times New Roman" w:hAnsi="Times New Roman"/>
          <w:sz w:val="24"/>
          <w:szCs w:val="24"/>
        </w:rPr>
        <w:t>aporan keuangan merupakan suatu informasi yang menggambarkan kondisi suatu perusahaan, dimana selanjutnya itu akan menjadi suatu informasi yang menggambarkan tentang kinerja suatu perusahaan”</w:t>
      </w:r>
    </w:p>
    <w:p w:rsidR="00B1604C" w:rsidRPr="00A86C93" w:rsidRDefault="00B1604C" w:rsidP="00B1604C">
      <w:pPr>
        <w:tabs>
          <w:tab w:val="left" w:pos="630"/>
        </w:tabs>
        <w:spacing w:after="0" w:line="240" w:lineRule="auto"/>
        <w:contextualSpacing/>
        <w:jc w:val="both"/>
        <w:rPr>
          <w:rFonts w:ascii="Times New Roman" w:hAnsi="Times New Roman"/>
          <w:sz w:val="24"/>
          <w:szCs w:val="24"/>
          <w:lang w:val="id-ID"/>
        </w:rPr>
      </w:pPr>
      <w:r w:rsidRPr="00B1604C">
        <w:rPr>
          <w:rFonts w:ascii="Times New Roman" w:hAnsi="Times New Roman"/>
          <w:sz w:val="24"/>
          <w:szCs w:val="24"/>
        </w:rPr>
        <w:t xml:space="preserve">Menurut Ross </w:t>
      </w:r>
      <w:proofErr w:type="gramStart"/>
      <w:r w:rsidRPr="00B1604C">
        <w:rPr>
          <w:rFonts w:ascii="Times New Roman" w:hAnsi="Times New Roman"/>
          <w:sz w:val="24"/>
          <w:szCs w:val="24"/>
        </w:rPr>
        <w:t>et.al  (</w:t>
      </w:r>
      <w:proofErr w:type="gramEnd"/>
      <w:r w:rsidRPr="00B1604C">
        <w:rPr>
          <w:rFonts w:ascii="Times New Roman" w:hAnsi="Times New Roman"/>
          <w:sz w:val="24"/>
          <w:szCs w:val="24"/>
        </w:rPr>
        <w:t>2009:68)</w:t>
      </w:r>
      <w:r w:rsidRPr="00B1604C">
        <w:rPr>
          <w:rFonts w:ascii="Times New Roman" w:hAnsi="Times New Roman"/>
          <w:sz w:val="24"/>
          <w:szCs w:val="24"/>
          <w:lang w:val="id-ID"/>
        </w:rPr>
        <w:t>, l</w:t>
      </w:r>
      <w:r w:rsidRPr="00B1604C">
        <w:rPr>
          <w:rFonts w:ascii="Times New Roman" w:hAnsi="Times New Roman"/>
          <w:sz w:val="24"/>
          <w:szCs w:val="24"/>
        </w:rPr>
        <w:t xml:space="preserve">aporan keuangan adalah sesuatu yang dibutuhkan karena laporan-laporan tersebut dan angka-angka yang terdapat didalamnya, adalah sarana utama mengkomunikasikan informasi keuangan baik itu didalam maupun diluar perusahaan. </w:t>
      </w:r>
      <w:proofErr w:type="gramStart"/>
      <w:r w:rsidRPr="00B1604C">
        <w:rPr>
          <w:rFonts w:ascii="Times New Roman" w:hAnsi="Times New Roman"/>
          <w:sz w:val="24"/>
          <w:szCs w:val="24"/>
        </w:rPr>
        <w:t>Laporan keuangan memainkan peranan yang penting</w:t>
      </w:r>
      <w:r w:rsidR="00A86C93">
        <w:rPr>
          <w:rFonts w:ascii="Times New Roman" w:hAnsi="Times New Roman"/>
          <w:sz w:val="24"/>
          <w:szCs w:val="24"/>
        </w:rPr>
        <w:t xml:space="preserve"> dalam berbagai jenis keputusan</w:t>
      </w:r>
      <w:r w:rsidRPr="00B1604C">
        <w:rPr>
          <w:rFonts w:ascii="Times New Roman" w:hAnsi="Times New Roman"/>
          <w:sz w:val="24"/>
          <w:szCs w:val="24"/>
        </w:rPr>
        <w:t>”</w:t>
      </w:r>
      <w:r w:rsidR="00A86C93">
        <w:rPr>
          <w:rFonts w:ascii="Times New Roman" w:hAnsi="Times New Roman"/>
          <w:sz w:val="24"/>
          <w:szCs w:val="24"/>
          <w:lang w:val="id-ID"/>
        </w:rPr>
        <w:t>.</w:t>
      </w:r>
      <w:proofErr w:type="gramEnd"/>
    </w:p>
    <w:p w:rsidR="00B1604C" w:rsidRDefault="00B1604C" w:rsidP="00B1604C">
      <w:pPr>
        <w:tabs>
          <w:tab w:val="left" w:pos="630"/>
        </w:tabs>
        <w:spacing w:after="0" w:line="240" w:lineRule="auto"/>
        <w:contextualSpacing/>
        <w:jc w:val="both"/>
        <w:rPr>
          <w:rFonts w:ascii="Times New Roman" w:hAnsi="Times New Roman"/>
          <w:b/>
          <w:sz w:val="24"/>
          <w:szCs w:val="24"/>
          <w:lang w:val="id-ID"/>
        </w:rPr>
      </w:pPr>
    </w:p>
    <w:p w:rsidR="00B1604C" w:rsidRPr="00B1604C" w:rsidRDefault="00B1604C" w:rsidP="00B1604C">
      <w:pPr>
        <w:tabs>
          <w:tab w:val="left" w:pos="630"/>
        </w:tabs>
        <w:spacing w:after="0" w:line="240" w:lineRule="auto"/>
        <w:contextualSpacing/>
        <w:jc w:val="both"/>
        <w:rPr>
          <w:rFonts w:ascii="Times New Roman" w:hAnsi="Times New Roman"/>
          <w:sz w:val="24"/>
          <w:szCs w:val="24"/>
          <w:lang w:val="id-ID"/>
        </w:rPr>
      </w:pPr>
      <w:r w:rsidRPr="00B1604C">
        <w:rPr>
          <w:rFonts w:ascii="Times New Roman" w:hAnsi="Times New Roman"/>
          <w:b/>
          <w:sz w:val="24"/>
          <w:szCs w:val="24"/>
          <w:lang w:val="id-ID"/>
        </w:rPr>
        <w:t>Teori Signaling (Signaling Theory)</w:t>
      </w:r>
      <w:r>
        <w:rPr>
          <w:rFonts w:ascii="Times New Roman" w:hAnsi="Times New Roman"/>
          <w:sz w:val="24"/>
          <w:szCs w:val="24"/>
          <w:lang w:val="id-ID"/>
        </w:rPr>
        <w:t xml:space="preserve">. </w:t>
      </w:r>
      <w:r w:rsidRPr="00B1604C">
        <w:rPr>
          <w:rFonts w:ascii="Times New Roman" w:hAnsi="Times New Roman"/>
          <w:sz w:val="24"/>
          <w:szCs w:val="24"/>
          <w:lang w:val="id-ID"/>
        </w:rPr>
        <w:t>Teori signaling menyatakan bahwa perusahaan yang berkualitas baik dengan sengaja akan memberikan sinyal pada pasar yang berupa informasi, pasar diharapkan dapat membedakan perusahaan yang berkualitas baik dan buruk (Arista, 2012).</w:t>
      </w:r>
    </w:p>
    <w:p w:rsidR="00B1604C" w:rsidRPr="00B1604C" w:rsidRDefault="00B1604C" w:rsidP="00B1604C">
      <w:pPr>
        <w:tabs>
          <w:tab w:val="left" w:pos="630"/>
        </w:tabs>
        <w:spacing w:after="0" w:line="240" w:lineRule="auto"/>
        <w:contextualSpacing/>
        <w:jc w:val="both"/>
        <w:rPr>
          <w:rFonts w:ascii="Times New Roman" w:hAnsi="Times New Roman"/>
          <w:sz w:val="24"/>
          <w:szCs w:val="24"/>
          <w:lang w:val="id-ID"/>
        </w:rPr>
      </w:pPr>
      <w:r w:rsidRPr="00B1604C">
        <w:rPr>
          <w:rFonts w:ascii="Times New Roman" w:hAnsi="Times New Roman"/>
          <w:sz w:val="24"/>
          <w:szCs w:val="24"/>
          <w:lang w:val="id-ID"/>
        </w:rPr>
        <w:t xml:space="preserve">Menurut Hartono (2014) informasi yang dipublikasikan sebagai suatu pengumuman akan memberikan signal bagi investor dalam pengambilan keputusan investasi. Pada saat informasi diumumkan, pelaku pasar terlebih dahulu menginterpretasikan dan menganalisis informasi tersebut sebagai signal baik (good news) atau signal buruk (bad news). Jika pengumuman informasi tersebut dianggap sebagai signal baik, maka investor akan tertarik untuk melakukan perdagangan saham, dengan demikian pasar akan bereaksi yang tercermin melalui perubahan dalam volume perdagangan. </w:t>
      </w:r>
    </w:p>
    <w:p w:rsidR="00B1604C" w:rsidRDefault="00B1604C" w:rsidP="00B1604C">
      <w:pPr>
        <w:tabs>
          <w:tab w:val="left" w:pos="630"/>
        </w:tabs>
        <w:spacing w:after="0" w:line="240" w:lineRule="auto"/>
        <w:contextualSpacing/>
        <w:jc w:val="both"/>
        <w:rPr>
          <w:rFonts w:ascii="Times New Roman" w:hAnsi="Times New Roman"/>
          <w:b/>
          <w:sz w:val="24"/>
          <w:szCs w:val="24"/>
          <w:lang w:val="id-ID"/>
        </w:rPr>
      </w:pPr>
    </w:p>
    <w:p w:rsidR="00B1604C" w:rsidRPr="00B1604C" w:rsidRDefault="00B1604C" w:rsidP="00B1604C">
      <w:pPr>
        <w:tabs>
          <w:tab w:val="left" w:pos="630"/>
        </w:tabs>
        <w:spacing w:after="0" w:line="240" w:lineRule="auto"/>
        <w:contextualSpacing/>
        <w:jc w:val="both"/>
        <w:rPr>
          <w:rFonts w:ascii="Times New Roman" w:hAnsi="Times New Roman"/>
          <w:b/>
          <w:sz w:val="24"/>
          <w:szCs w:val="24"/>
        </w:rPr>
      </w:pPr>
      <w:r w:rsidRPr="00B1604C">
        <w:rPr>
          <w:rFonts w:ascii="Times New Roman" w:hAnsi="Times New Roman"/>
          <w:b/>
          <w:sz w:val="24"/>
          <w:szCs w:val="24"/>
          <w:lang w:val="id-ID"/>
        </w:rPr>
        <w:t>Nilai Perusahaan</w:t>
      </w:r>
      <w:r>
        <w:rPr>
          <w:rFonts w:ascii="Times New Roman" w:hAnsi="Times New Roman"/>
          <w:b/>
          <w:sz w:val="24"/>
          <w:szCs w:val="24"/>
          <w:lang w:val="id-ID"/>
        </w:rPr>
        <w:t xml:space="preserve">. </w:t>
      </w:r>
      <w:r w:rsidRPr="00B1604C">
        <w:rPr>
          <w:rFonts w:ascii="Times New Roman" w:hAnsi="Times New Roman"/>
          <w:sz w:val="24"/>
          <w:szCs w:val="24"/>
        </w:rPr>
        <w:t>Menurut Harmono (2009:233), nilai Perusahaan adalah kinerja perusahaan yang dicerminkan oleh harga saham yang dibentuk oleh permintaan dan penawaran pasar modal yang merefleksikan penilaian masyarakat terhadap kinerja perusahaan.</w:t>
      </w:r>
    </w:p>
    <w:p w:rsidR="00B1604C" w:rsidRPr="00B1604C" w:rsidRDefault="00B1604C" w:rsidP="00B1604C">
      <w:pPr>
        <w:spacing w:after="0" w:line="240" w:lineRule="auto"/>
        <w:contextualSpacing/>
        <w:jc w:val="both"/>
        <w:rPr>
          <w:rFonts w:ascii="Times New Roman" w:hAnsi="Times New Roman"/>
          <w:sz w:val="24"/>
          <w:szCs w:val="24"/>
          <w:lang w:val="id-ID"/>
        </w:rPr>
      </w:pPr>
      <w:r w:rsidRPr="00B1604C">
        <w:rPr>
          <w:rFonts w:ascii="Times New Roman" w:hAnsi="Times New Roman"/>
          <w:sz w:val="24"/>
          <w:szCs w:val="24"/>
          <w:lang w:val="id-ID"/>
        </w:rPr>
        <w:t>Nilai perusahaan dapat diukur dengan menggunakan harga saham menggunakan rasio yang disebut rasio penilaian. Menurut Sudana (2011:23), rasio Penilaian adalah suatu rasio yang terkait dengan penilaian kinerja saham perusahaan yang telah diperdagangkan di pasar modal (</w:t>
      </w:r>
      <w:r w:rsidRPr="00B1604C">
        <w:rPr>
          <w:rFonts w:ascii="Times New Roman" w:hAnsi="Times New Roman"/>
          <w:i/>
          <w:sz w:val="24"/>
          <w:szCs w:val="24"/>
          <w:lang w:val="id-ID"/>
        </w:rPr>
        <w:t>go public</w:t>
      </w:r>
      <w:r w:rsidRPr="00B1604C">
        <w:rPr>
          <w:rFonts w:ascii="Times New Roman" w:hAnsi="Times New Roman"/>
          <w:sz w:val="24"/>
          <w:szCs w:val="24"/>
          <w:lang w:val="id-ID"/>
        </w:rPr>
        <w:t xml:space="preserve">). </w:t>
      </w:r>
    </w:p>
    <w:p w:rsidR="00B1604C" w:rsidRPr="00B1604C" w:rsidRDefault="00B1604C" w:rsidP="00B1604C">
      <w:pPr>
        <w:spacing w:after="0" w:line="240" w:lineRule="auto"/>
        <w:contextualSpacing/>
        <w:jc w:val="both"/>
        <w:rPr>
          <w:rFonts w:ascii="Times New Roman" w:hAnsi="Times New Roman"/>
          <w:sz w:val="24"/>
          <w:szCs w:val="24"/>
          <w:lang w:val="id-ID"/>
        </w:rPr>
      </w:pPr>
      <w:r w:rsidRPr="00B1604C">
        <w:rPr>
          <w:rFonts w:ascii="Times New Roman" w:hAnsi="Times New Roman"/>
          <w:sz w:val="24"/>
          <w:szCs w:val="24"/>
          <w:lang w:val="id-ID"/>
        </w:rPr>
        <w:t xml:space="preserve">Salah satu </w:t>
      </w:r>
      <w:r w:rsidRPr="00B1604C">
        <w:rPr>
          <w:rFonts w:ascii="Times New Roman" w:hAnsi="Times New Roman"/>
          <w:sz w:val="24"/>
          <w:szCs w:val="24"/>
        </w:rPr>
        <w:t>metode yang digunakan untuk mengukur nilai perusahaan</w:t>
      </w:r>
      <w:r w:rsidRPr="00B1604C">
        <w:rPr>
          <w:rFonts w:ascii="Times New Roman" w:hAnsi="Times New Roman"/>
          <w:sz w:val="24"/>
          <w:szCs w:val="24"/>
          <w:lang w:val="id-ID"/>
        </w:rPr>
        <w:t xml:space="preserve"> adalah </w:t>
      </w:r>
      <w:r w:rsidRPr="00B1604C">
        <w:rPr>
          <w:rFonts w:ascii="Times New Roman" w:hAnsi="Times New Roman"/>
          <w:i/>
          <w:sz w:val="24"/>
          <w:szCs w:val="24"/>
          <w:lang w:val="id-ID"/>
        </w:rPr>
        <w:t>Price to Book Value</w:t>
      </w:r>
      <w:r w:rsidRPr="00B1604C">
        <w:rPr>
          <w:rFonts w:ascii="Times New Roman" w:hAnsi="Times New Roman"/>
          <w:sz w:val="24"/>
          <w:szCs w:val="24"/>
          <w:lang w:val="id-ID"/>
        </w:rPr>
        <w:t xml:space="preserve"> (PBV). </w:t>
      </w:r>
      <w:r w:rsidRPr="00B1604C">
        <w:rPr>
          <w:rFonts w:ascii="Times New Roman" w:hAnsi="Times New Roman"/>
          <w:i/>
          <w:sz w:val="24"/>
          <w:szCs w:val="24"/>
          <w:lang w:val="id-ID"/>
        </w:rPr>
        <w:t>Price Book Value</w:t>
      </w:r>
      <w:r w:rsidRPr="00B1604C">
        <w:rPr>
          <w:rFonts w:ascii="Times New Roman" w:hAnsi="Times New Roman"/>
          <w:sz w:val="24"/>
          <w:szCs w:val="24"/>
          <w:lang w:val="id-ID"/>
        </w:rPr>
        <w:t xml:space="preserve"> (PBV) merupakan rasio yang mengukur seberapa besar harga saham yang ada dipasar dibandingkan dengan nilai buku dari saham (Fahmi, 2012:83).</w:t>
      </w:r>
      <w:r w:rsidRPr="00B1604C">
        <w:rPr>
          <w:rFonts w:eastAsia="SimSun" w:cs="SimSun"/>
        </w:rPr>
        <w:t xml:space="preserve"> </w:t>
      </w:r>
      <w:r w:rsidRPr="00B1604C">
        <w:rPr>
          <w:rFonts w:ascii="Times New Roman" w:hAnsi="Times New Roman"/>
          <w:sz w:val="24"/>
          <w:szCs w:val="24"/>
          <w:lang w:val="id-ID"/>
        </w:rPr>
        <w:t>Semakin tinggi harga saham maka semakin tinggi nilai perusahaan karena nilai yang tinggi menunjukkan kemakmuran pemegang saham juga tinggi.  Turunnya nilai perusahaan bisa mempengaruhi turunnya nilai saham perusahaan tersebut</w:t>
      </w:r>
      <w:r w:rsidRPr="00B1604C">
        <w:rPr>
          <w:rFonts w:ascii="Times New Roman" w:hAnsi="Times New Roman"/>
          <w:sz w:val="24"/>
          <w:szCs w:val="24"/>
        </w:rPr>
        <w:t xml:space="preserve">. </w:t>
      </w:r>
      <w:r w:rsidRPr="00B1604C">
        <w:rPr>
          <w:rFonts w:ascii="Times New Roman" w:hAnsi="Times New Roman"/>
          <w:sz w:val="24"/>
          <w:szCs w:val="24"/>
          <w:lang w:val="id-ID"/>
        </w:rPr>
        <w:t xml:space="preserve">Semakin tinggi nilai rasio ini menunjukkan bahwa </w:t>
      </w:r>
      <w:r w:rsidRPr="00B1604C">
        <w:rPr>
          <w:rFonts w:ascii="Times New Roman" w:hAnsi="Times New Roman"/>
          <w:sz w:val="24"/>
          <w:szCs w:val="24"/>
          <w:lang w:val="id-ID"/>
        </w:rPr>
        <w:lastRenderedPageBreak/>
        <w:t>pasar percaya pada prospek kedepan perusahaan tersebut. Rasio ini dihitung dengan formula sebagai berikut:</w:t>
      </w:r>
    </w:p>
    <w:p w:rsidR="00B1604C" w:rsidRPr="00B1604C" w:rsidRDefault="00B1604C" w:rsidP="00B1604C">
      <w:pPr>
        <w:spacing w:after="0" w:line="240" w:lineRule="auto"/>
        <w:ind w:firstLine="540"/>
        <w:contextualSpacing/>
        <w:jc w:val="both"/>
        <w:rPr>
          <w:rFonts w:ascii="Times New Roman" w:hAnsi="Times New Roman"/>
          <w:b/>
          <w:sz w:val="24"/>
          <w:szCs w:val="24"/>
          <w:lang w:val="id-ID"/>
        </w:rPr>
      </w:pPr>
      <m:oMathPara>
        <m:oMath>
          <m:r>
            <m:rPr>
              <m:sty m:val="bi"/>
            </m:rPr>
            <w:rPr>
              <w:rFonts w:ascii="Cambria Math" w:hAnsi="Cambria Math"/>
              <w:sz w:val="24"/>
              <w:szCs w:val="24"/>
              <w:lang w:val="id-ID"/>
            </w:rPr>
            <m:t xml:space="preserve">PBV= </m:t>
          </m:r>
          <m:f>
            <m:fPr>
              <m:ctrlPr>
                <w:rPr>
                  <w:rFonts w:ascii="Cambria Math" w:hAnsi="Cambria Math"/>
                  <w:b/>
                  <w:i/>
                  <w:sz w:val="24"/>
                  <w:szCs w:val="24"/>
                  <w:lang w:val="id-ID"/>
                </w:rPr>
              </m:ctrlPr>
            </m:fPr>
            <m:num>
              <m:r>
                <m:rPr>
                  <m:sty m:val="bi"/>
                </m:rPr>
                <w:rPr>
                  <w:rFonts w:ascii="Cambria Math" w:hAnsi="Cambria Math"/>
                  <w:sz w:val="24"/>
                  <w:szCs w:val="24"/>
                  <w:lang w:val="id-ID"/>
                </w:rPr>
                <m:t xml:space="preserve">Harga Saham per lembar saham </m:t>
              </m:r>
            </m:num>
            <m:den>
              <m:r>
                <m:rPr>
                  <m:sty m:val="bi"/>
                </m:rPr>
                <w:rPr>
                  <w:rFonts w:ascii="Cambria Math" w:hAnsi="Cambria Math"/>
                  <w:sz w:val="24"/>
                  <w:szCs w:val="24"/>
                  <w:lang w:val="id-ID"/>
                </w:rPr>
                <m:t>Nilai Buku per lembar saham</m:t>
              </m:r>
            </m:den>
          </m:f>
        </m:oMath>
      </m:oMathPara>
    </w:p>
    <w:p w:rsidR="00B1604C" w:rsidRPr="00B1604C" w:rsidRDefault="00B1604C" w:rsidP="00B1604C">
      <w:pPr>
        <w:spacing w:after="0" w:line="240" w:lineRule="auto"/>
        <w:ind w:firstLine="540"/>
        <w:contextualSpacing/>
        <w:jc w:val="both"/>
        <w:rPr>
          <w:rFonts w:ascii="Times New Roman" w:hAnsi="Times New Roman"/>
          <w:b/>
          <w:sz w:val="24"/>
          <w:szCs w:val="24"/>
          <w:lang w:val="id-ID"/>
        </w:rPr>
      </w:pPr>
    </w:p>
    <w:p w:rsidR="00B1604C" w:rsidRPr="00B1604C" w:rsidRDefault="00B1604C" w:rsidP="00B1604C">
      <w:pPr>
        <w:tabs>
          <w:tab w:val="left" w:pos="540"/>
        </w:tabs>
        <w:spacing w:after="0" w:line="240" w:lineRule="auto"/>
        <w:contextualSpacing/>
        <w:jc w:val="both"/>
        <w:rPr>
          <w:rFonts w:ascii="Times New Roman" w:hAnsi="Times New Roman"/>
          <w:b/>
          <w:sz w:val="24"/>
          <w:szCs w:val="24"/>
        </w:rPr>
      </w:pPr>
      <w:r w:rsidRPr="00B1604C">
        <w:rPr>
          <w:rFonts w:ascii="Times New Roman" w:hAnsi="Times New Roman"/>
          <w:b/>
          <w:sz w:val="24"/>
          <w:szCs w:val="24"/>
          <w:lang w:val="id-ID"/>
        </w:rPr>
        <w:t>Struktur Modal</w:t>
      </w:r>
      <w:r>
        <w:rPr>
          <w:rFonts w:ascii="Times New Roman" w:hAnsi="Times New Roman"/>
          <w:b/>
          <w:sz w:val="24"/>
          <w:szCs w:val="24"/>
          <w:lang w:val="id-ID"/>
        </w:rPr>
        <w:t xml:space="preserve">. </w:t>
      </w:r>
      <w:proofErr w:type="gramStart"/>
      <w:r w:rsidRPr="00B1604C">
        <w:rPr>
          <w:rFonts w:ascii="Times New Roman" w:hAnsi="Times New Roman"/>
          <w:sz w:val="24"/>
          <w:szCs w:val="24"/>
        </w:rPr>
        <w:t>Menurut Sudana (2011) struktur modal berkaitan dengan pembelanjaan jangka panjang yang dilakukan perusahaan dan dapat diukur dengan perbandingan utang jangka panjang dengan modal sendiri.</w:t>
      </w:r>
      <w:proofErr w:type="gramEnd"/>
      <w:r w:rsidRPr="00B1604C">
        <w:rPr>
          <w:rFonts w:ascii="Times New Roman" w:hAnsi="Times New Roman"/>
          <w:sz w:val="24"/>
          <w:szCs w:val="24"/>
          <w:lang w:val="id-ID"/>
        </w:rPr>
        <w:t xml:space="preserve"> Lisa (2016) menyatakan struktur modal perusahaan menggambarkan keseimbangan antara ekuitas dan utang jangka panjang. Dengan demikian, perusahaan harus selalu memperhatikan struktur modal yang tepat dalam urutan yang baik.  Menurut (Horne &amp; John M, 2012) alat ukur yang bisa digunakan untuk melihat besarnya struktur modal adalah </w:t>
      </w:r>
      <w:r w:rsidRPr="00B1604C">
        <w:rPr>
          <w:rFonts w:ascii="Times New Roman" w:hAnsi="Times New Roman"/>
          <w:i/>
          <w:sz w:val="24"/>
          <w:szCs w:val="24"/>
          <w:lang w:val="id-ID"/>
        </w:rPr>
        <w:t>debt to aset ratio</w:t>
      </w:r>
      <w:r w:rsidRPr="00B1604C">
        <w:rPr>
          <w:rFonts w:ascii="Times New Roman" w:hAnsi="Times New Roman"/>
          <w:sz w:val="24"/>
          <w:szCs w:val="24"/>
          <w:lang w:val="id-ID"/>
        </w:rPr>
        <w:t xml:space="preserve"> (DAR) dan </w:t>
      </w:r>
      <w:r w:rsidRPr="00B1604C">
        <w:rPr>
          <w:rFonts w:ascii="Times New Roman" w:hAnsi="Times New Roman"/>
          <w:i/>
          <w:sz w:val="24"/>
          <w:szCs w:val="24"/>
          <w:lang w:val="id-ID"/>
        </w:rPr>
        <w:t>debt to equity ratio</w:t>
      </w:r>
      <w:r w:rsidRPr="00B1604C">
        <w:rPr>
          <w:rFonts w:ascii="Times New Roman" w:hAnsi="Times New Roman"/>
          <w:sz w:val="24"/>
          <w:szCs w:val="24"/>
          <w:lang w:val="id-ID"/>
        </w:rPr>
        <w:t xml:space="preserve"> (DER).</w:t>
      </w:r>
    </w:p>
    <w:p w:rsidR="00B1604C" w:rsidRPr="00B1604C" w:rsidRDefault="00B1604C" w:rsidP="00840FB7">
      <w:pPr>
        <w:tabs>
          <w:tab w:val="left" w:pos="0"/>
        </w:tabs>
        <w:spacing w:after="0" w:line="240" w:lineRule="auto"/>
        <w:contextualSpacing/>
        <w:jc w:val="both"/>
        <w:rPr>
          <w:rFonts w:ascii="Times New Roman" w:hAnsi="Times New Roman"/>
          <w:sz w:val="24"/>
          <w:szCs w:val="24"/>
          <w:lang w:val="id-ID"/>
        </w:rPr>
      </w:pPr>
      <w:proofErr w:type="gramStart"/>
      <w:r w:rsidRPr="00B1604C">
        <w:rPr>
          <w:rFonts w:ascii="Times New Roman" w:hAnsi="Times New Roman"/>
          <w:i/>
          <w:sz w:val="24"/>
          <w:szCs w:val="24"/>
        </w:rPr>
        <w:t>D</w:t>
      </w:r>
      <w:r w:rsidRPr="00B1604C">
        <w:rPr>
          <w:rFonts w:ascii="Times New Roman" w:hAnsi="Times New Roman"/>
          <w:i/>
          <w:sz w:val="24"/>
          <w:szCs w:val="24"/>
          <w:lang w:val="id-ID"/>
        </w:rPr>
        <w:t>ER</w:t>
      </w:r>
      <w:r w:rsidRPr="00B1604C">
        <w:rPr>
          <w:rFonts w:ascii="Times New Roman" w:hAnsi="Times New Roman"/>
          <w:sz w:val="24"/>
          <w:szCs w:val="24"/>
        </w:rPr>
        <w:t xml:space="preserve"> merupakan rasio yang digunakan untuk menilai utang dengan ekuitas.</w:t>
      </w:r>
      <w:proofErr w:type="gramEnd"/>
      <w:r w:rsidRPr="00B1604C">
        <w:rPr>
          <w:rFonts w:ascii="Times New Roman" w:hAnsi="Times New Roman"/>
          <w:sz w:val="24"/>
          <w:szCs w:val="24"/>
        </w:rPr>
        <w:t xml:space="preserve"> Rasio ini berguna untuk mengetahui jumlah </w:t>
      </w:r>
      <w:proofErr w:type="gramStart"/>
      <w:r w:rsidRPr="00B1604C">
        <w:rPr>
          <w:rFonts w:ascii="Times New Roman" w:hAnsi="Times New Roman"/>
          <w:sz w:val="24"/>
          <w:szCs w:val="24"/>
        </w:rPr>
        <w:t>dana</w:t>
      </w:r>
      <w:proofErr w:type="gramEnd"/>
      <w:r w:rsidRPr="00B1604C">
        <w:rPr>
          <w:rFonts w:ascii="Times New Roman" w:hAnsi="Times New Roman"/>
          <w:sz w:val="24"/>
          <w:szCs w:val="24"/>
        </w:rPr>
        <w:t xml:space="preserve"> yang disediakan peminjam (kreditor) dengan pemilik perusahaan. Dengan kata </w:t>
      </w:r>
      <w:proofErr w:type="gramStart"/>
      <w:r w:rsidRPr="00B1604C">
        <w:rPr>
          <w:rFonts w:ascii="Times New Roman" w:hAnsi="Times New Roman"/>
          <w:sz w:val="24"/>
          <w:szCs w:val="24"/>
        </w:rPr>
        <w:t>lain</w:t>
      </w:r>
      <w:proofErr w:type="gramEnd"/>
      <w:r w:rsidRPr="00B1604C">
        <w:rPr>
          <w:rFonts w:ascii="Times New Roman" w:hAnsi="Times New Roman"/>
          <w:sz w:val="24"/>
          <w:szCs w:val="24"/>
        </w:rPr>
        <w:t xml:space="preserve">, rasio ini berfungsi untuk mengetahui setiap rupiah modal sendiri yang dijadikan untuk jaminan utang (Kasmir, 2014:157-158). </w:t>
      </w:r>
      <w:r w:rsidRPr="00B1604C">
        <w:rPr>
          <w:rFonts w:ascii="Times New Roman" w:hAnsi="Times New Roman"/>
          <w:sz w:val="24"/>
          <w:szCs w:val="24"/>
          <w:lang w:val="id-ID"/>
        </w:rPr>
        <w:t>DER di hitung dengan menggunakan rumus sebagai berikut:</w:t>
      </w:r>
    </w:p>
    <w:p w:rsidR="00B1604C" w:rsidRPr="00B1604C" w:rsidRDefault="00B1604C" w:rsidP="00B1604C">
      <w:pPr>
        <w:tabs>
          <w:tab w:val="left" w:pos="0"/>
        </w:tabs>
        <w:spacing w:after="0" w:line="240" w:lineRule="auto"/>
        <w:contextualSpacing/>
        <w:jc w:val="both"/>
        <w:rPr>
          <w:rFonts w:ascii="Times New Roman" w:hAnsi="Times New Roman"/>
          <w:b/>
          <w:sz w:val="24"/>
          <w:szCs w:val="24"/>
          <w:lang w:val="id-ID"/>
        </w:rPr>
      </w:pPr>
      <m:oMathPara>
        <m:oMath>
          <m:r>
            <m:rPr>
              <m:sty m:val="bi"/>
            </m:rPr>
            <w:rPr>
              <w:rFonts w:ascii="Cambria Math" w:hAnsi="Cambria Math"/>
              <w:sz w:val="24"/>
              <w:szCs w:val="24"/>
              <w:lang w:val="id-ID"/>
            </w:rPr>
            <m:t xml:space="preserve">DER= </m:t>
          </m:r>
          <m:f>
            <m:fPr>
              <m:ctrlPr>
                <w:rPr>
                  <w:rFonts w:ascii="Cambria Math" w:hAnsi="Cambria Math"/>
                  <w:b/>
                  <w:i/>
                  <w:sz w:val="24"/>
                  <w:szCs w:val="24"/>
                  <w:lang w:val="id-ID"/>
                </w:rPr>
              </m:ctrlPr>
            </m:fPr>
            <m:num>
              <m:r>
                <m:rPr>
                  <m:sty m:val="bi"/>
                </m:rPr>
                <w:rPr>
                  <w:rFonts w:ascii="Cambria Math" w:hAnsi="Cambria Math"/>
                  <w:sz w:val="24"/>
                  <w:szCs w:val="24"/>
                  <w:lang w:val="id-ID"/>
                </w:rPr>
                <m:t>Total Hutang</m:t>
              </m:r>
            </m:num>
            <m:den>
              <m:r>
                <m:rPr>
                  <m:sty m:val="bi"/>
                </m:rPr>
                <w:rPr>
                  <w:rFonts w:ascii="Cambria Math" w:hAnsi="Cambria Math"/>
                  <w:sz w:val="24"/>
                  <w:szCs w:val="24"/>
                  <w:lang w:val="id-ID"/>
                </w:rPr>
                <m:t>Total Ekuitas</m:t>
              </m:r>
            </m:den>
          </m:f>
        </m:oMath>
      </m:oMathPara>
    </w:p>
    <w:p w:rsidR="00B1604C" w:rsidRPr="00B1604C" w:rsidRDefault="00B1604C" w:rsidP="00B1604C">
      <w:pPr>
        <w:tabs>
          <w:tab w:val="left" w:pos="0"/>
        </w:tabs>
        <w:spacing w:after="0" w:line="240" w:lineRule="auto"/>
        <w:contextualSpacing/>
        <w:jc w:val="both"/>
        <w:rPr>
          <w:rFonts w:ascii="Times New Roman" w:hAnsi="Times New Roman"/>
          <w:sz w:val="24"/>
          <w:szCs w:val="24"/>
          <w:lang w:val="id-ID"/>
        </w:rPr>
      </w:pPr>
    </w:p>
    <w:p w:rsidR="00B1604C" w:rsidRPr="00B1604C" w:rsidRDefault="00B1604C" w:rsidP="00B1604C">
      <w:pPr>
        <w:tabs>
          <w:tab w:val="left" w:pos="0"/>
        </w:tabs>
        <w:spacing w:after="0" w:line="240" w:lineRule="auto"/>
        <w:contextualSpacing/>
        <w:jc w:val="both"/>
        <w:rPr>
          <w:rFonts w:ascii="Times New Roman" w:hAnsi="Times New Roman"/>
          <w:sz w:val="24"/>
          <w:szCs w:val="24"/>
          <w:lang w:val="id-ID"/>
        </w:rPr>
      </w:pPr>
      <w:r w:rsidRPr="00B1604C">
        <w:rPr>
          <w:rFonts w:ascii="Times New Roman" w:hAnsi="Times New Roman"/>
          <w:sz w:val="24"/>
          <w:szCs w:val="24"/>
          <w:lang w:val="id-ID"/>
        </w:rPr>
        <w:t>Semakin tinggi DER menunjukkan semakin besar beban perusahaan teradap pihak luar hal ini memungkinkan menurunkan nilai perusahaan karena tingkat ketergantungan dengan pihak luar semakin tinggi dan semakin besar risiko kegagalan yang mungkin terjadi di perusahaan.</w:t>
      </w:r>
    </w:p>
    <w:p w:rsidR="00B1604C" w:rsidRPr="00B1604C" w:rsidRDefault="00B1604C" w:rsidP="00B1604C">
      <w:pPr>
        <w:tabs>
          <w:tab w:val="left" w:pos="1260"/>
        </w:tabs>
        <w:spacing w:after="0" w:line="240" w:lineRule="auto"/>
        <w:ind w:firstLine="567"/>
        <w:contextualSpacing/>
        <w:jc w:val="both"/>
        <w:rPr>
          <w:rFonts w:ascii="Times New Roman" w:hAnsi="Times New Roman"/>
          <w:color w:val="FF0000"/>
          <w:sz w:val="24"/>
          <w:szCs w:val="24"/>
          <w:lang w:val="id-ID"/>
        </w:rPr>
      </w:pPr>
    </w:p>
    <w:p w:rsidR="00B1604C" w:rsidRPr="00B1604C" w:rsidRDefault="00B1604C" w:rsidP="00B1604C">
      <w:pPr>
        <w:tabs>
          <w:tab w:val="left" w:pos="1260"/>
        </w:tabs>
        <w:spacing w:after="0" w:line="240" w:lineRule="auto"/>
        <w:contextualSpacing/>
        <w:jc w:val="both"/>
        <w:rPr>
          <w:rFonts w:ascii="Times New Roman" w:hAnsi="Times New Roman"/>
          <w:b/>
          <w:sz w:val="24"/>
          <w:szCs w:val="24"/>
          <w:lang w:val="id-ID"/>
        </w:rPr>
      </w:pPr>
      <w:r w:rsidRPr="00B1604C">
        <w:rPr>
          <w:rFonts w:ascii="Times New Roman" w:hAnsi="Times New Roman"/>
          <w:b/>
          <w:sz w:val="24"/>
          <w:szCs w:val="24"/>
          <w:lang w:val="id-ID"/>
        </w:rPr>
        <w:t>Kebjakan Dividen</w:t>
      </w:r>
      <w:r>
        <w:rPr>
          <w:rFonts w:ascii="Times New Roman" w:hAnsi="Times New Roman"/>
          <w:b/>
          <w:sz w:val="24"/>
          <w:szCs w:val="24"/>
          <w:lang w:val="id-ID"/>
        </w:rPr>
        <w:t xml:space="preserve">. </w:t>
      </w:r>
      <w:r w:rsidRPr="00B1604C">
        <w:rPr>
          <w:rFonts w:ascii="Times New Roman" w:hAnsi="Times New Roman"/>
          <w:sz w:val="24"/>
          <w:szCs w:val="24"/>
        </w:rPr>
        <w:t xml:space="preserve">Kebijakan dividen adalah keputusan apakah laba yang diperoleh perusahaan </w:t>
      </w:r>
      <w:proofErr w:type="gramStart"/>
      <w:r w:rsidRPr="00B1604C">
        <w:rPr>
          <w:rFonts w:ascii="Times New Roman" w:hAnsi="Times New Roman"/>
          <w:sz w:val="24"/>
          <w:szCs w:val="24"/>
        </w:rPr>
        <w:t>akan</w:t>
      </w:r>
      <w:proofErr w:type="gramEnd"/>
      <w:r w:rsidRPr="00B1604C">
        <w:rPr>
          <w:rFonts w:ascii="Times New Roman" w:hAnsi="Times New Roman"/>
          <w:sz w:val="24"/>
          <w:szCs w:val="24"/>
        </w:rPr>
        <w:t xml:space="preserve"> dibagikan kepada pemegang saham sebagai dividen atau akan ditahan dalam bentuk laba ditahan guna pembiayaan investasi dimasa datang. Apabila perusahaan memilih untuk membagikan laba sebagai dividen, maka </w:t>
      </w:r>
      <w:proofErr w:type="gramStart"/>
      <w:r w:rsidRPr="00B1604C">
        <w:rPr>
          <w:rFonts w:ascii="Times New Roman" w:hAnsi="Times New Roman"/>
          <w:sz w:val="24"/>
          <w:szCs w:val="24"/>
        </w:rPr>
        <w:t>akan</w:t>
      </w:r>
      <w:proofErr w:type="gramEnd"/>
      <w:r w:rsidRPr="00B1604C">
        <w:rPr>
          <w:rFonts w:ascii="Times New Roman" w:hAnsi="Times New Roman"/>
          <w:sz w:val="24"/>
          <w:szCs w:val="24"/>
        </w:rPr>
        <w:t xml:space="preserve"> mengurangi laba yang ditahan dan selanjutnya akan mengurangi total sumber dana intern atau internal financing (Sartono, 2008</w:t>
      </w:r>
      <w:r w:rsidRPr="00B1604C">
        <w:rPr>
          <w:rFonts w:ascii="Times New Roman" w:hAnsi="Times New Roman"/>
          <w:sz w:val="24"/>
          <w:szCs w:val="24"/>
          <w:lang w:val="id-ID"/>
        </w:rPr>
        <w:t xml:space="preserve">). </w:t>
      </w:r>
    </w:p>
    <w:p w:rsidR="00B1604C" w:rsidRPr="00B1604C" w:rsidRDefault="00B1604C" w:rsidP="00B1604C">
      <w:pPr>
        <w:tabs>
          <w:tab w:val="left" w:pos="567"/>
        </w:tabs>
        <w:spacing w:after="0" w:line="240" w:lineRule="auto"/>
        <w:contextualSpacing/>
        <w:jc w:val="both"/>
        <w:rPr>
          <w:rFonts w:ascii="Times New Roman" w:hAnsi="Times New Roman"/>
          <w:sz w:val="24"/>
          <w:szCs w:val="24"/>
          <w:lang w:val="id-ID"/>
        </w:rPr>
      </w:pPr>
      <w:r w:rsidRPr="00B1604C">
        <w:rPr>
          <w:rFonts w:ascii="Times New Roman" w:hAnsi="Times New Roman"/>
          <w:sz w:val="24"/>
          <w:szCs w:val="24"/>
          <w:lang w:val="id-ID"/>
        </w:rPr>
        <w:t xml:space="preserve">Pada penelitian ini kebijakan dividen di proxikan dengan dengan </w:t>
      </w:r>
      <w:r w:rsidRPr="00B1604C">
        <w:rPr>
          <w:rFonts w:ascii="Times New Roman" w:hAnsi="Times New Roman"/>
          <w:i/>
          <w:sz w:val="24"/>
          <w:szCs w:val="24"/>
          <w:lang w:val="id-ID"/>
        </w:rPr>
        <w:t>dividend Payout Ratio</w:t>
      </w:r>
      <w:r w:rsidRPr="00B1604C">
        <w:rPr>
          <w:rFonts w:ascii="Times New Roman" w:hAnsi="Times New Roman"/>
          <w:sz w:val="24"/>
          <w:szCs w:val="24"/>
          <w:lang w:val="id-ID"/>
        </w:rPr>
        <w:t xml:space="preserve"> (DPR)  karena DPR memberikan gambaran tentang dividen dan laba yang di hasilkan perusahaan. Menurut Hery (2018 :45) </w:t>
      </w:r>
      <w:r w:rsidRPr="00B1604C">
        <w:rPr>
          <w:rFonts w:ascii="Times New Roman" w:hAnsi="Times New Roman"/>
          <w:i/>
          <w:sz w:val="24"/>
          <w:szCs w:val="24"/>
          <w:lang w:val="id-ID"/>
        </w:rPr>
        <w:t>dividend Payout Ratio</w:t>
      </w:r>
      <w:r w:rsidRPr="00B1604C">
        <w:rPr>
          <w:rFonts w:ascii="Times New Roman" w:hAnsi="Times New Roman"/>
          <w:sz w:val="24"/>
          <w:szCs w:val="24"/>
          <w:lang w:val="id-ID"/>
        </w:rPr>
        <w:t xml:space="preserve"> (DPR) merupakan rasio yang menunjukan hasil perbandingan antara dividen tunai perlembar saham dengan laba perlembar saham. Rasio </w:t>
      </w:r>
      <w:r w:rsidRPr="00B1604C">
        <w:rPr>
          <w:rFonts w:ascii="Times New Roman" w:hAnsi="Times New Roman"/>
          <w:i/>
          <w:sz w:val="24"/>
          <w:szCs w:val="24"/>
          <w:lang w:val="id-ID"/>
        </w:rPr>
        <w:t>dividend payout ratio</w:t>
      </w:r>
      <w:r w:rsidRPr="00B1604C">
        <w:rPr>
          <w:rFonts w:ascii="Times New Roman" w:hAnsi="Times New Roman"/>
          <w:sz w:val="24"/>
          <w:szCs w:val="24"/>
          <w:lang w:val="id-ID"/>
        </w:rPr>
        <w:t xml:space="preserve"> bisa dihitung dengan menggunakan rumus:</w:t>
      </w:r>
    </w:p>
    <w:p w:rsidR="00B1604C" w:rsidRPr="00B1604C" w:rsidRDefault="00B1604C" w:rsidP="00B1604C">
      <w:pPr>
        <w:tabs>
          <w:tab w:val="left" w:pos="1260"/>
        </w:tabs>
        <w:spacing w:after="0" w:line="240" w:lineRule="auto"/>
        <w:contextualSpacing/>
        <w:jc w:val="both"/>
        <w:rPr>
          <w:rFonts w:ascii="Times New Roman" w:hAnsi="Times New Roman"/>
          <w:b/>
          <w:sz w:val="24"/>
          <w:szCs w:val="24"/>
          <w:lang w:val="id-ID"/>
        </w:rPr>
      </w:pPr>
      <m:oMathPara>
        <m:oMath>
          <m:r>
            <m:rPr>
              <m:sty m:val="bi"/>
            </m:rPr>
            <w:rPr>
              <w:rFonts w:ascii="Cambria Math" w:hAnsi="Cambria Math"/>
              <w:sz w:val="24"/>
              <w:szCs w:val="24"/>
              <w:lang w:val="id-ID"/>
            </w:rPr>
            <m:t xml:space="preserve">DPR= </m:t>
          </m:r>
          <m:f>
            <m:fPr>
              <m:ctrlPr>
                <w:rPr>
                  <w:rFonts w:ascii="Cambria Math" w:hAnsi="Cambria Math"/>
                  <w:b/>
                  <w:i/>
                  <w:sz w:val="24"/>
                  <w:szCs w:val="24"/>
                  <w:lang w:val="id-ID"/>
                </w:rPr>
              </m:ctrlPr>
            </m:fPr>
            <m:num>
              <m:r>
                <m:rPr>
                  <m:sty m:val="bi"/>
                </m:rPr>
                <w:rPr>
                  <w:rFonts w:ascii="Cambria Math" w:hAnsi="Cambria Math"/>
                  <w:sz w:val="24"/>
                  <w:szCs w:val="24"/>
                  <w:lang w:val="id-ID"/>
                </w:rPr>
                <m:t>Dividend per sare</m:t>
              </m:r>
            </m:num>
            <m:den>
              <m:r>
                <m:rPr>
                  <m:sty m:val="bi"/>
                </m:rPr>
                <w:rPr>
                  <w:rFonts w:ascii="Cambria Math" w:hAnsi="Cambria Math"/>
                  <w:sz w:val="24"/>
                  <w:szCs w:val="24"/>
                  <w:lang w:val="id-ID"/>
                </w:rPr>
                <m:t>Earning per Share</m:t>
              </m:r>
            </m:den>
          </m:f>
        </m:oMath>
      </m:oMathPara>
    </w:p>
    <w:p w:rsidR="00B1604C" w:rsidRPr="00B1604C" w:rsidRDefault="00B1604C" w:rsidP="00B1604C">
      <w:pPr>
        <w:tabs>
          <w:tab w:val="left" w:pos="851"/>
        </w:tabs>
        <w:spacing w:after="0" w:line="240" w:lineRule="auto"/>
        <w:contextualSpacing/>
        <w:jc w:val="both"/>
        <w:rPr>
          <w:rFonts w:ascii="Times New Roman" w:hAnsi="Times New Roman"/>
          <w:sz w:val="24"/>
          <w:szCs w:val="24"/>
          <w:lang w:val="id-ID"/>
        </w:rPr>
      </w:pPr>
    </w:p>
    <w:p w:rsidR="00B1604C" w:rsidRPr="00B1604C" w:rsidRDefault="00B1604C" w:rsidP="00B1604C">
      <w:pPr>
        <w:tabs>
          <w:tab w:val="left" w:pos="851"/>
        </w:tabs>
        <w:spacing w:after="0" w:line="240" w:lineRule="auto"/>
        <w:contextualSpacing/>
        <w:jc w:val="both"/>
        <w:rPr>
          <w:rFonts w:ascii="Times New Roman" w:hAnsi="Times New Roman"/>
          <w:sz w:val="24"/>
          <w:szCs w:val="24"/>
          <w:lang w:val="id-ID"/>
        </w:rPr>
      </w:pPr>
      <w:r w:rsidRPr="00B1604C">
        <w:rPr>
          <w:rFonts w:ascii="Times New Roman" w:hAnsi="Times New Roman"/>
          <w:sz w:val="24"/>
          <w:szCs w:val="24"/>
        </w:rPr>
        <w:t xml:space="preserve">Semakin banyak </w:t>
      </w:r>
      <w:r w:rsidRPr="00B1604C">
        <w:rPr>
          <w:rFonts w:ascii="Times New Roman" w:hAnsi="Times New Roman"/>
          <w:i/>
          <w:sz w:val="24"/>
          <w:szCs w:val="24"/>
        </w:rPr>
        <w:t>dividend payout ratio</w:t>
      </w:r>
      <w:r w:rsidRPr="00B1604C">
        <w:rPr>
          <w:rFonts w:ascii="Times New Roman" w:hAnsi="Times New Roman"/>
          <w:sz w:val="24"/>
          <w:szCs w:val="24"/>
        </w:rPr>
        <w:t xml:space="preserve"> ditetapkan oleh suatu perusahaan, maka </w:t>
      </w:r>
      <w:proofErr w:type="gramStart"/>
      <w:r w:rsidRPr="00B1604C">
        <w:rPr>
          <w:rFonts w:ascii="Times New Roman" w:hAnsi="Times New Roman"/>
          <w:sz w:val="24"/>
          <w:szCs w:val="24"/>
        </w:rPr>
        <w:t>akan</w:t>
      </w:r>
      <w:proofErr w:type="gramEnd"/>
      <w:r w:rsidRPr="00B1604C">
        <w:rPr>
          <w:rFonts w:ascii="Times New Roman" w:hAnsi="Times New Roman"/>
          <w:sz w:val="24"/>
          <w:szCs w:val="24"/>
        </w:rPr>
        <w:t xml:space="preserve"> semakin </w:t>
      </w:r>
      <w:r w:rsidRPr="00B1604C">
        <w:rPr>
          <w:rFonts w:ascii="Times New Roman" w:hAnsi="Times New Roman"/>
          <w:sz w:val="24"/>
          <w:szCs w:val="24"/>
          <w:lang w:val="id-ID"/>
        </w:rPr>
        <w:t>m</w:t>
      </w:r>
      <w:r w:rsidRPr="00B1604C">
        <w:rPr>
          <w:rFonts w:ascii="Times New Roman" w:hAnsi="Times New Roman"/>
          <w:sz w:val="24"/>
          <w:szCs w:val="24"/>
        </w:rPr>
        <w:t xml:space="preserve">enguntungkan juga untuk para investor. Sementara itu, dari pihak perusahaan </w:t>
      </w:r>
      <w:proofErr w:type="gramStart"/>
      <w:r w:rsidRPr="00B1604C">
        <w:rPr>
          <w:rFonts w:ascii="Times New Roman" w:hAnsi="Times New Roman"/>
          <w:sz w:val="24"/>
          <w:szCs w:val="24"/>
        </w:rPr>
        <w:t>akan</w:t>
      </w:r>
      <w:proofErr w:type="gramEnd"/>
      <w:r w:rsidRPr="00B1604C">
        <w:rPr>
          <w:rFonts w:ascii="Times New Roman" w:hAnsi="Times New Roman"/>
          <w:sz w:val="24"/>
          <w:szCs w:val="24"/>
        </w:rPr>
        <w:t xml:space="preserve"> semakin sedikit mendapatkan sumber pendanaan internal.</w:t>
      </w:r>
      <w:r w:rsidRPr="00B1604C">
        <w:rPr>
          <w:rFonts w:ascii="Times New Roman" w:hAnsi="Times New Roman"/>
          <w:sz w:val="24"/>
          <w:szCs w:val="24"/>
          <w:lang w:val="id-ID"/>
        </w:rPr>
        <w:t xml:space="preserve"> Disisi lain, rendahnya angka rasio pembayaran dividen akan menggambarkan keuntungan atau laba yang dimiliki oleh perusahaan sedang mengalami penurunan. Hal tersebut tentunya akan berimbas pada asumsi negatif di mata publik, karena hal tersebut diartikan bahwa pihak perusahaan sedang mengalami kekurangan dana.</w:t>
      </w:r>
    </w:p>
    <w:p w:rsidR="00B1604C" w:rsidRPr="00B1604C" w:rsidRDefault="00B1604C" w:rsidP="00B1604C">
      <w:pPr>
        <w:tabs>
          <w:tab w:val="left" w:pos="1260"/>
        </w:tabs>
        <w:spacing w:after="0" w:line="240" w:lineRule="auto"/>
        <w:contextualSpacing/>
        <w:jc w:val="both"/>
        <w:rPr>
          <w:rFonts w:ascii="Times New Roman" w:hAnsi="Times New Roman"/>
          <w:sz w:val="24"/>
          <w:szCs w:val="24"/>
          <w:lang w:val="id-ID"/>
        </w:rPr>
      </w:pPr>
    </w:p>
    <w:p w:rsidR="00B1604C" w:rsidRPr="00B1604C" w:rsidRDefault="00B1604C" w:rsidP="00B1604C">
      <w:pPr>
        <w:tabs>
          <w:tab w:val="left" w:pos="567"/>
        </w:tabs>
        <w:spacing w:after="0" w:line="240" w:lineRule="auto"/>
        <w:contextualSpacing/>
        <w:jc w:val="both"/>
        <w:rPr>
          <w:rFonts w:ascii="Times New Roman" w:eastAsia="Times New Roman" w:hAnsi="Times New Roman"/>
          <w:b/>
          <w:sz w:val="24"/>
          <w:szCs w:val="24"/>
          <w:lang w:val="id-ID" w:eastAsia="id-ID"/>
        </w:rPr>
      </w:pPr>
      <w:r w:rsidRPr="00B1604C">
        <w:rPr>
          <w:rFonts w:ascii="Times New Roman" w:eastAsia="Times New Roman" w:hAnsi="Times New Roman"/>
          <w:b/>
          <w:sz w:val="24"/>
          <w:szCs w:val="24"/>
          <w:lang w:val="id-ID" w:eastAsia="id-ID"/>
        </w:rPr>
        <w:t>Profitabilitas</w:t>
      </w:r>
      <w:r>
        <w:rPr>
          <w:rFonts w:ascii="Times New Roman" w:eastAsia="Times New Roman" w:hAnsi="Times New Roman"/>
          <w:b/>
          <w:sz w:val="24"/>
          <w:szCs w:val="24"/>
          <w:lang w:val="id-ID" w:eastAsia="id-ID"/>
        </w:rPr>
        <w:t xml:space="preserve">. </w:t>
      </w:r>
      <w:r w:rsidRPr="00B1604C">
        <w:rPr>
          <w:rFonts w:ascii="Times New Roman" w:eastAsia="Times New Roman" w:hAnsi="Times New Roman"/>
          <w:sz w:val="24"/>
          <w:szCs w:val="24"/>
          <w:lang w:val="id-ID" w:eastAsia="id-ID"/>
        </w:rPr>
        <w:t xml:space="preserve">Profitabilitas mengambarkan kemampuan perusahaan dalam memperoleh laba. Profitabilitas adalah hasil akhir dari sejumlah kebijakan dan keputusan yang dilakukan oleh </w:t>
      </w:r>
      <w:r w:rsidRPr="00B1604C">
        <w:rPr>
          <w:rFonts w:ascii="Times New Roman" w:eastAsia="Times New Roman" w:hAnsi="Times New Roman"/>
          <w:sz w:val="24"/>
          <w:szCs w:val="24"/>
          <w:lang w:val="id-ID" w:eastAsia="id-ID"/>
        </w:rPr>
        <w:lastRenderedPageBreak/>
        <w:t xml:space="preserve">perusahaan (Brigham&amp; Houston, 2011). Pada penelitian ini penggukuran profitabilitas di proxikan menggunakan </w:t>
      </w:r>
      <w:r w:rsidRPr="00B1604C">
        <w:rPr>
          <w:rFonts w:ascii="Times New Roman" w:eastAsia="Times New Roman" w:hAnsi="Times New Roman"/>
          <w:i/>
          <w:sz w:val="24"/>
          <w:szCs w:val="24"/>
          <w:lang w:val="id-ID" w:eastAsia="id-ID"/>
        </w:rPr>
        <w:t>return on equity</w:t>
      </w:r>
      <w:r w:rsidRPr="00B1604C">
        <w:rPr>
          <w:rFonts w:ascii="Times New Roman" w:eastAsia="Times New Roman" w:hAnsi="Times New Roman"/>
          <w:sz w:val="24"/>
          <w:szCs w:val="24"/>
          <w:lang w:val="id-ID" w:eastAsia="id-ID"/>
        </w:rPr>
        <w:t xml:space="preserve"> (ROE). Menurut Ross et.al  (2009), pengembalian ekuitas </w:t>
      </w:r>
      <w:r w:rsidRPr="00B1604C">
        <w:rPr>
          <w:rFonts w:ascii="Times New Roman" w:eastAsia="Times New Roman" w:hAnsi="Times New Roman"/>
          <w:i/>
          <w:sz w:val="24"/>
          <w:szCs w:val="24"/>
          <w:lang w:val="id-ID" w:eastAsia="id-ID"/>
        </w:rPr>
        <w:t>(retun on equity</w:t>
      </w:r>
      <w:r w:rsidR="00967EB3">
        <w:rPr>
          <w:rFonts w:ascii="Times New Roman" w:eastAsia="Times New Roman" w:hAnsi="Times New Roman"/>
          <w:sz w:val="24"/>
          <w:szCs w:val="24"/>
          <w:lang w:val="id-ID" w:eastAsia="id-ID"/>
        </w:rPr>
        <w:t xml:space="preserve"> - </w:t>
      </w:r>
      <w:r w:rsidRPr="00B1604C">
        <w:rPr>
          <w:rFonts w:ascii="Times New Roman" w:eastAsia="Times New Roman" w:hAnsi="Times New Roman"/>
          <w:sz w:val="24"/>
          <w:szCs w:val="24"/>
          <w:lang w:val="id-ID" w:eastAsia="id-ID"/>
        </w:rPr>
        <w:t>ROE) adalah ukuran dari hasil dari yang diperoleh para pemegang saham sepanjang tahun. ROE kadang di sebut pula pengembalian kekayaan bersih (Ross et.al  : 2009). ROE dapat di hitung dengan menggunakan rumus sebagai berikut:</w:t>
      </w:r>
    </w:p>
    <w:p w:rsidR="00967EB3" w:rsidRPr="00967EB3" w:rsidRDefault="00B1604C" w:rsidP="00B1604C">
      <w:pPr>
        <w:tabs>
          <w:tab w:val="left" w:pos="567"/>
        </w:tabs>
        <w:spacing w:after="0" w:line="240" w:lineRule="auto"/>
        <w:contextualSpacing/>
        <w:jc w:val="both"/>
        <w:rPr>
          <w:rFonts w:ascii="Times New Roman" w:eastAsia="Times New Roman" w:hAnsi="Times New Roman"/>
          <w:b/>
          <w:sz w:val="24"/>
          <w:szCs w:val="24"/>
          <w:lang w:val="id-ID" w:eastAsia="id-ID"/>
        </w:rPr>
      </w:pPr>
      <m:oMathPara>
        <m:oMath>
          <m:r>
            <m:rPr>
              <m:sty m:val="bi"/>
            </m:rPr>
            <w:rPr>
              <w:rFonts w:ascii="Cambria Math" w:eastAsia="Times New Roman" w:hAnsi="Cambria Math"/>
              <w:sz w:val="24"/>
              <w:szCs w:val="24"/>
              <w:lang w:val="id-ID" w:eastAsia="id-ID"/>
            </w:rPr>
            <m:t xml:space="preserve">ROE= </m:t>
          </m:r>
          <m:f>
            <m:fPr>
              <m:ctrlPr>
                <w:rPr>
                  <w:rFonts w:ascii="Cambria Math" w:eastAsia="Times New Roman" w:hAnsi="Cambria Math"/>
                  <w:b/>
                  <w:i/>
                  <w:sz w:val="24"/>
                  <w:szCs w:val="24"/>
                  <w:lang w:val="id-ID" w:eastAsia="id-ID"/>
                </w:rPr>
              </m:ctrlPr>
            </m:fPr>
            <m:num>
              <m:r>
                <m:rPr>
                  <m:sty m:val="bi"/>
                </m:rPr>
                <w:rPr>
                  <w:rFonts w:ascii="Cambria Math" w:eastAsia="Times New Roman" w:hAnsi="Cambria Math"/>
                  <w:sz w:val="24"/>
                  <w:szCs w:val="24"/>
                  <w:lang w:val="id-ID" w:eastAsia="id-ID"/>
                </w:rPr>
                <m:t>Laba bersih</m:t>
              </m:r>
            </m:num>
            <m:den>
              <m:r>
                <m:rPr>
                  <m:sty m:val="bi"/>
                </m:rPr>
                <w:rPr>
                  <w:rFonts w:ascii="Cambria Math" w:eastAsia="Times New Roman" w:hAnsi="Cambria Math"/>
                  <w:sz w:val="24"/>
                  <w:szCs w:val="24"/>
                  <w:lang w:val="id-ID" w:eastAsia="id-ID"/>
                </w:rPr>
                <m:t>Total Ekuitas</m:t>
              </m:r>
            </m:den>
          </m:f>
        </m:oMath>
      </m:oMathPara>
    </w:p>
    <w:p w:rsidR="00967EB3" w:rsidRPr="00967EB3" w:rsidRDefault="00967EB3" w:rsidP="00B1604C">
      <w:pPr>
        <w:tabs>
          <w:tab w:val="left" w:pos="567"/>
        </w:tabs>
        <w:spacing w:after="0" w:line="240" w:lineRule="auto"/>
        <w:contextualSpacing/>
        <w:jc w:val="both"/>
        <w:rPr>
          <w:rFonts w:ascii="Times New Roman" w:eastAsia="Times New Roman" w:hAnsi="Times New Roman"/>
          <w:b/>
          <w:sz w:val="24"/>
          <w:szCs w:val="24"/>
          <w:lang w:val="id-ID" w:eastAsia="id-ID"/>
        </w:rPr>
      </w:pPr>
    </w:p>
    <w:p w:rsidR="00B1604C" w:rsidRPr="00B1604C" w:rsidRDefault="00B1604C" w:rsidP="00B1604C">
      <w:pPr>
        <w:tabs>
          <w:tab w:val="left" w:pos="567"/>
        </w:tabs>
        <w:spacing w:after="0" w:line="240" w:lineRule="auto"/>
        <w:contextualSpacing/>
        <w:jc w:val="both"/>
        <w:rPr>
          <w:rFonts w:ascii="Times New Roman" w:eastAsia="Times New Roman" w:hAnsi="Times New Roman"/>
          <w:sz w:val="24"/>
          <w:szCs w:val="24"/>
          <w:lang w:val="id-ID" w:eastAsia="id-ID"/>
        </w:rPr>
      </w:pPr>
      <w:r w:rsidRPr="00B1604C">
        <w:rPr>
          <w:rFonts w:ascii="Times New Roman" w:eastAsia="Times New Roman" w:hAnsi="Times New Roman"/>
          <w:sz w:val="24"/>
          <w:szCs w:val="24"/>
          <w:lang w:val="id-ID" w:eastAsia="id-ID"/>
        </w:rPr>
        <w:t>Menurut Fahmi (2012), rasio ini mengukur efektifitas manajemen secara keseluruhan yang di tujukan oleh besar kecilnya tingkat keuntungan yang di peroleh dalam hubungannya dengan penjualan maupun investasi. Semakin baik rasio profitabilitas maka semakin baik menggambarkan kemampuan tingginya perolehan keuntungan perusahaan.</w:t>
      </w:r>
    </w:p>
    <w:p w:rsidR="00B1604C" w:rsidRPr="00B1604C" w:rsidRDefault="00B1604C" w:rsidP="00B1604C">
      <w:pPr>
        <w:tabs>
          <w:tab w:val="left" w:pos="567"/>
        </w:tabs>
        <w:spacing w:after="0" w:line="240" w:lineRule="auto"/>
        <w:contextualSpacing/>
        <w:jc w:val="both"/>
        <w:rPr>
          <w:rFonts w:ascii="Times New Roman" w:eastAsia="Times New Roman" w:hAnsi="Times New Roman"/>
          <w:sz w:val="24"/>
          <w:szCs w:val="24"/>
          <w:lang w:val="id-ID" w:eastAsia="id-ID"/>
        </w:rPr>
      </w:pPr>
    </w:p>
    <w:p w:rsidR="00B1604C" w:rsidRPr="00B1604C" w:rsidRDefault="00B1604C" w:rsidP="00B1604C">
      <w:pPr>
        <w:tabs>
          <w:tab w:val="left" w:pos="567"/>
        </w:tabs>
        <w:spacing w:after="0" w:line="240" w:lineRule="auto"/>
        <w:contextualSpacing/>
        <w:jc w:val="both"/>
        <w:rPr>
          <w:rFonts w:ascii="Times New Roman" w:hAnsi="Times New Roman"/>
          <w:sz w:val="24"/>
          <w:szCs w:val="24"/>
          <w:lang w:val="id-ID"/>
        </w:rPr>
      </w:pPr>
      <w:r w:rsidRPr="00B1604C">
        <w:rPr>
          <w:rFonts w:ascii="Times New Roman" w:eastAsia="Times New Roman" w:hAnsi="Times New Roman"/>
          <w:b/>
          <w:sz w:val="24"/>
          <w:szCs w:val="24"/>
          <w:lang w:val="id-ID" w:eastAsia="id-ID"/>
        </w:rPr>
        <w:t>Ukuran Perusahaan</w:t>
      </w:r>
      <w:r>
        <w:rPr>
          <w:rFonts w:ascii="Times New Roman" w:eastAsia="Times New Roman" w:hAnsi="Times New Roman"/>
          <w:b/>
          <w:sz w:val="24"/>
          <w:szCs w:val="24"/>
          <w:lang w:val="id-ID" w:eastAsia="id-ID"/>
        </w:rPr>
        <w:t xml:space="preserve">. </w:t>
      </w:r>
      <w:r w:rsidRPr="00B1604C">
        <w:rPr>
          <w:rFonts w:ascii="Times New Roman" w:hAnsi="Times New Roman"/>
          <w:sz w:val="24"/>
          <w:szCs w:val="24"/>
          <w:lang w:val="id-ID"/>
        </w:rPr>
        <w:t>Menurut Bambang Riyanto (2011:313), definisi ukuran perusahaan adalah sebagai berikut: “Ukuran perusahaan menggambarkan besar kecilnya suatu perusahaan yang ditunjukkan pada total aktiva, jumlah penjualan, rata-rata penjualan.</w:t>
      </w:r>
    </w:p>
    <w:p w:rsidR="00B1604C" w:rsidRPr="00B1604C" w:rsidRDefault="00B1604C" w:rsidP="00B1604C">
      <w:pPr>
        <w:tabs>
          <w:tab w:val="left" w:pos="567"/>
        </w:tabs>
        <w:spacing w:after="0" w:line="240" w:lineRule="auto"/>
        <w:contextualSpacing/>
        <w:jc w:val="both"/>
        <w:rPr>
          <w:rFonts w:ascii="Times New Roman" w:hAnsi="Times New Roman"/>
          <w:sz w:val="24"/>
          <w:szCs w:val="24"/>
          <w:lang w:val="id-ID"/>
        </w:rPr>
      </w:pPr>
      <w:r w:rsidRPr="00B1604C">
        <w:rPr>
          <w:rFonts w:ascii="Times New Roman" w:hAnsi="Times New Roman"/>
          <w:sz w:val="24"/>
          <w:szCs w:val="24"/>
        </w:rPr>
        <w:t xml:space="preserve">Rumus dari ukuran perusahaan adalah sebagai berikut: </w:t>
      </w:r>
    </w:p>
    <w:p w:rsidR="00A86C93" w:rsidRPr="00967EB3" w:rsidRDefault="00B1604C" w:rsidP="00B1604C">
      <w:pPr>
        <w:tabs>
          <w:tab w:val="left" w:pos="567"/>
        </w:tabs>
        <w:spacing w:after="0" w:line="240" w:lineRule="auto"/>
        <w:contextualSpacing/>
        <w:jc w:val="both"/>
        <w:rPr>
          <w:rFonts w:ascii="Times New Roman" w:hAnsi="Times New Roman"/>
          <w:b/>
          <w:sz w:val="24"/>
          <w:szCs w:val="24"/>
          <w:lang w:val="id-ID"/>
        </w:rPr>
      </w:pPr>
      <m:oMathPara>
        <m:oMath>
          <m:r>
            <m:rPr>
              <m:sty m:val="bi"/>
            </m:rPr>
            <w:rPr>
              <w:rFonts w:ascii="Cambria Math" w:hAnsi="Cambria Math"/>
              <w:sz w:val="24"/>
              <w:szCs w:val="24"/>
              <w:lang w:val="id-ID"/>
            </w:rPr>
            <m:t>SIZE=Ln (Total Aset)</m:t>
          </m:r>
        </m:oMath>
      </m:oMathPara>
    </w:p>
    <w:p w:rsidR="00967EB3" w:rsidRPr="00967EB3" w:rsidRDefault="00967EB3" w:rsidP="00B1604C">
      <w:pPr>
        <w:tabs>
          <w:tab w:val="left" w:pos="567"/>
        </w:tabs>
        <w:spacing w:after="0" w:line="240" w:lineRule="auto"/>
        <w:contextualSpacing/>
        <w:jc w:val="both"/>
        <w:rPr>
          <w:rFonts w:ascii="Times New Roman" w:hAnsi="Times New Roman"/>
          <w:b/>
          <w:sz w:val="24"/>
          <w:szCs w:val="24"/>
          <w:lang w:val="id-ID"/>
        </w:rPr>
      </w:pPr>
    </w:p>
    <w:p w:rsidR="00B1604C" w:rsidRPr="00B1604C" w:rsidRDefault="00B1604C" w:rsidP="00B1604C">
      <w:pPr>
        <w:tabs>
          <w:tab w:val="left" w:pos="567"/>
        </w:tabs>
        <w:spacing w:after="0" w:line="240" w:lineRule="auto"/>
        <w:contextualSpacing/>
        <w:jc w:val="both"/>
        <w:rPr>
          <w:rFonts w:ascii="Times New Roman" w:hAnsi="Times New Roman"/>
          <w:sz w:val="24"/>
          <w:szCs w:val="24"/>
          <w:lang w:val="id-ID"/>
        </w:rPr>
      </w:pPr>
      <w:r w:rsidRPr="00B1604C">
        <w:rPr>
          <w:rFonts w:ascii="Times New Roman" w:hAnsi="Times New Roman"/>
          <w:sz w:val="24"/>
          <w:szCs w:val="24"/>
          <w:lang w:val="id-ID"/>
        </w:rPr>
        <w:t>Ukuran perusahaan yang besar menunjukan bahwa perusahaan mengalami perkembangan sehingga investor akan merespon positif dan akan meningkatkan nilai perusahaan.</w:t>
      </w:r>
    </w:p>
    <w:p w:rsidR="00CB66B0" w:rsidRDefault="005A609A">
      <w:pPr>
        <w:tabs>
          <w:tab w:val="left" w:pos="7815"/>
        </w:tabs>
        <w:spacing w:after="0" w:line="240" w:lineRule="auto"/>
        <w:jc w:val="both"/>
        <w:rPr>
          <w:rFonts w:ascii="Times New Roman" w:hAnsi="Times New Roman"/>
          <w:b/>
          <w:sz w:val="24"/>
          <w:szCs w:val="24"/>
          <w:lang w:val="id-ID"/>
        </w:rPr>
      </w:pPr>
      <w:r>
        <w:rPr>
          <w:rFonts w:ascii="Times New Roman" w:hAnsi="Times New Roman"/>
          <w:b/>
          <w:sz w:val="24"/>
          <w:szCs w:val="24"/>
          <w:lang w:val="id-ID"/>
        </w:rPr>
        <w:tab/>
      </w:r>
    </w:p>
    <w:p w:rsidR="00CB66B0" w:rsidRDefault="005A609A">
      <w:pPr>
        <w:spacing w:after="0" w:line="240" w:lineRule="auto"/>
        <w:jc w:val="both"/>
        <w:rPr>
          <w:rFonts w:ascii="Times New Roman" w:eastAsia="Times New Roman" w:hAnsi="Times New Roman"/>
          <w:b/>
          <w:sz w:val="24"/>
          <w:szCs w:val="24"/>
          <w:lang w:val="id-ID"/>
        </w:rPr>
      </w:pPr>
      <w:r>
        <w:rPr>
          <w:rFonts w:ascii="Times New Roman" w:eastAsia="Times New Roman" w:hAnsi="Times New Roman"/>
          <w:b/>
          <w:sz w:val="24"/>
          <w:szCs w:val="24"/>
          <w:lang w:val="id-ID"/>
        </w:rPr>
        <w:t>METODE</w:t>
      </w:r>
    </w:p>
    <w:p w:rsidR="0011737F" w:rsidRPr="0011737F" w:rsidRDefault="0011737F" w:rsidP="0011737F">
      <w:pPr>
        <w:spacing w:after="0" w:line="240" w:lineRule="auto"/>
        <w:contextualSpacing/>
        <w:jc w:val="both"/>
        <w:rPr>
          <w:rFonts w:ascii="Times New Roman" w:hAnsi="Times New Roman"/>
          <w:b/>
          <w:sz w:val="24"/>
          <w:szCs w:val="24"/>
        </w:rPr>
      </w:pPr>
      <w:r>
        <w:rPr>
          <w:rFonts w:ascii="Times New Roman" w:hAnsi="Times New Roman"/>
          <w:b/>
          <w:sz w:val="24"/>
          <w:szCs w:val="24"/>
        </w:rPr>
        <w:t>Desain Penelitian</w:t>
      </w:r>
      <w:r>
        <w:rPr>
          <w:rFonts w:ascii="Times New Roman" w:hAnsi="Times New Roman"/>
          <w:b/>
          <w:sz w:val="24"/>
          <w:szCs w:val="24"/>
          <w:lang w:val="id-ID"/>
        </w:rPr>
        <w:t xml:space="preserve">. </w:t>
      </w:r>
      <w:proofErr w:type="gramStart"/>
      <w:r w:rsidRPr="0011737F">
        <w:rPr>
          <w:rFonts w:ascii="Times New Roman" w:hAnsi="Times New Roman"/>
          <w:sz w:val="24"/>
          <w:szCs w:val="24"/>
        </w:rPr>
        <w:t>Pendekatan penelitian ini adalah kuantitatif, dengan metode eksplanatori, lebih khusus lagi dengan metode kausal.</w:t>
      </w:r>
      <w:proofErr w:type="gramEnd"/>
      <w:r w:rsidRPr="0011737F">
        <w:rPr>
          <w:rFonts w:ascii="Times New Roman" w:hAnsi="Times New Roman"/>
          <w:sz w:val="24"/>
          <w:szCs w:val="24"/>
        </w:rPr>
        <w:t xml:space="preserve"> </w:t>
      </w:r>
      <w:proofErr w:type="gramStart"/>
      <w:r w:rsidRPr="0011737F">
        <w:rPr>
          <w:rFonts w:ascii="Times New Roman" w:hAnsi="Times New Roman"/>
          <w:sz w:val="24"/>
          <w:szCs w:val="24"/>
        </w:rPr>
        <w:t>Metode kausal adalah metode yang digunakan untuk mengkaji pengaruh suatu atau beberapa variabel yang mempengaruhi terhadap variabel yang dipengaruhi.</w:t>
      </w:r>
      <w:proofErr w:type="gramEnd"/>
      <w:r w:rsidRPr="0011737F">
        <w:rPr>
          <w:rFonts w:ascii="Times New Roman" w:hAnsi="Times New Roman"/>
          <w:sz w:val="24"/>
          <w:szCs w:val="24"/>
        </w:rPr>
        <w:t xml:space="preserve"> Penelitian ini mengkaji peran struktur modal  yang di wakili oleh </w:t>
      </w:r>
      <w:r w:rsidRPr="0011737F">
        <w:rPr>
          <w:rFonts w:ascii="Times New Roman" w:hAnsi="Times New Roman"/>
          <w:i/>
          <w:sz w:val="24"/>
          <w:szCs w:val="24"/>
        </w:rPr>
        <w:t>debt to equity ratio</w:t>
      </w:r>
      <w:r w:rsidRPr="0011737F">
        <w:rPr>
          <w:rFonts w:ascii="Times New Roman" w:hAnsi="Times New Roman"/>
          <w:sz w:val="24"/>
          <w:szCs w:val="24"/>
        </w:rPr>
        <w:t xml:space="preserve"> (DER), kebijakan dividen yang di wakili oleh </w:t>
      </w:r>
      <w:r w:rsidRPr="0011737F">
        <w:rPr>
          <w:rFonts w:ascii="Times New Roman" w:hAnsi="Times New Roman"/>
          <w:i/>
          <w:sz w:val="24"/>
          <w:szCs w:val="24"/>
        </w:rPr>
        <w:t>dividend payout ratio</w:t>
      </w:r>
      <w:r w:rsidRPr="0011737F">
        <w:rPr>
          <w:rFonts w:ascii="Times New Roman" w:hAnsi="Times New Roman"/>
          <w:sz w:val="24"/>
          <w:szCs w:val="24"/>
        </w:rPr>
        <w:t xml:space="preserve"> (DPR), Profitabilitas yang di wakili oleh </w:t>
      </w:r>
      <w:r w:rsidRPr="0011737F">
        <w:rPr>
          <w:rFonts w:ascii="Times New Roman" w:hAnsi="Times New Roman"/>
          <w:i/>
          <w:sz w:val="24"/>
          <w:szCs w:val="24"/>
        </w:rPr>
        <w:t>Return on equity</w:t>
      </w:r>
      <w:r w:rsidRPr="0011737F">
        <w:rPr>
          <w:rFonts w:ascii="Times New Roman" w:hAnsi="Times New Roman"/>
          <w:sz w:val="24"/>
          <w:szCs w:val="24"/>
        </w:rPr>
        <w:t xml:space="preserve"> (ROE) dan Ukuran perusahaan (SIZE) yang di wakili oleh LnAset terhadap nilai perusahaan yang di ukur menggunakan </w:t>
      </w:r>
      <w:r w:rsidRPr="0011737F">
        <w:rPr>
          <w:rFonts w:ascii="Times New Roman" w:hAnsi="Times New Roman"/>
          <w:i/>
          <w:sz w:val="24"/>
          <w:szCs w:val="24"/>
        </w:rPr>
        <w:t>price to book value</w:t>
      </w:r>
      <w:r w:rsidRPr="0011737F">
        <w:rPr>
          <w:rFonts w:ascii="Times New Roman" w:hAnsi="Times New Roman"/>
          <w:sz w:val="24"/>
          <w:szCs w:val="24"/>
        </w:rPr>
        <w:t xml:space="preserve"> (PBV).</w:t>
      </w:r>
    </w:p>
    <w:p w:rsidR="0011737F" w:rsidRDefault="0011737F" w:rsidP="0011737F">
      <w:pPr>
        <w:spacing w:after="0" w:line="240" w:lineRule="auto"/>
        <w:contextualSpacing/>
        <w:jc w:val="both"/>
        <w:rPr>
          <w:rFonts w:ascii="Times New Roman" w:hAnsi="Times New Roman"/>
          <w:sz w:val="24"/>
          <w:szCs w:val="24"/>
          <w:lang w:val="id-ID"/>
        </w:rPr>
      </w:pPr>
      <w:r w:rsidRPr="0011737F">
        <w:rPr>
          <w:rFonts w:ascii="Times New Roman" w:hAnsi="Times New Roman"/>
          <w:sz w:val="24"/>
          <w:szCs w:val="24"/>
        </w:rPr>
        <w:t xml:space="preserve">Penelitian ini akan dilakukan pada sub sektor perusahaan </w:t>
      </w:r>
      <w:proofErr w:type="gramStart"/>
      <w:r w:rsidRPr="0011737F">
        <w:rPr>
          <w:rFonts w:ascii="Times New Roman" w:hAnsi="Times New Roman"/>
          <w:sz w:val="24"/>
          <w:szCs w:val="24"/>
        </w:rPr>
        <w:t>plastik  dan</w:t>
      </w:r>
      <w:proofErr w:type="gramEnd"/>
      <w:r w:rsidRPr="0011737F">
        <w:rPr>
          <w:rFonts w:ascii="Times New Roman" w:hAnsi="Times New Roman"/>
          <w:sz w:val="24"/>
          <w:szCs w:val="24"/>
        </w:rPr>
        <w:t xml:space="preserve"> kemasan yang terdaftar di Bursa Efek Indonesia periode tahun 2018 sampai dengan 2021.</w:t>
      </w:r>
    </w:p>
    <w:p w:rsidR="0011737F" w:rsidRDefault="0011737F" w:rsidP="0011737F">
      <w:pPr>
        <w:spacing w:after="0" w:line="240" w:lineRule="auto"/>
        <w:contextualSpacing/>
        <w:jc w:val="both"/>
        <w:rPr>
          <w:rFonts w:ascii="Times New Roman" w:hAnsi="Times New Roman"/>
          <w:sz w:val="24"/>
          <w:szCs w:val="24"/>
          <w:lang w:val="id-ID"/>
        </w:rPr>
      </w:pPr>
    </w:p>
    <w:p w:rsidR="00CB66B0" w:rsidRDefault="0011737F" w:rsidP="0011737F">
      <w:pPr>
        <w:spacing w:after="0" w:line="240" w:lineRule="auto"/>
        <w:contextualSpacing/>
        <w:jc w:val="both"/>
        <w:rPr>
          <w:rFonts w:ascii="Times New Roman" w:hAnsi="Times New Roman"/>
          <w:sz w:val="24"/>
          <w:szCs w:val="24"/>
          <w:lang w:val="id-ID"/>
        </w:rPr>
      </w:pPr>
      <w:proofErr w:type="gramStart"/>
      <w:r w:rsidRPr="0011737F">
        <w:rPr>
          <w:rFonts w:ascii="Times New Roman" w:hAnsi="Times New Roman"/>
          <w:b/>
          <w:sz w:val="24"/>
          <w:szCs w:val="24"/>
        </w:rPr>
        <w:t>Populasi</w:t>
      </w:r>
      <w:r>
        <w:rPr>
          <w:rFonts w:ascii="Times New Roman" w:hAnsi="Times New Roman"/>
          <w:sz w:val="24"/>
          <w:szCs w:val="24"/>
          <w:lang w:val="id-ID"/>
        </w:rPr>
        <w:t>.</w:t>
      </w:r>
      <w:proofErr w:type="gramEnd"/>
      <w:r>
        <w:rPr>
          <w:rFonts w:ascii="Times New Roman" w:hAnsi="Times New Roman"/>
          <w:sz w:val="24"/>
          <w:szCs w:val="24"/>
          <w:lang w:val="id-ID"/>
        </w:rPr>
        <w:t xml:space="preserve"> </w:t>
      </w:r>
      <w:r w:rsidRPr="0011737F">
        <w:rPr>
          <w:rFonts w:ascii="Times New Roman" w:hAnsi="Times New Roman"/>
          <w:sz w:val="24"/>
          <w:szCs w:val="24"/>
        </w:rPr>
        <w:t xml:space="preserve">Populasi </w:t>
      </w:r>
      <w:proofErr w:type="gramStart"/>
      <w:r w:rsidRPr="0011737F">
        <w:rPr>
          <w:rFonts w:ascii="Times New Roman" w:hAnsi="Times New Roman"/>
          <w:sz w:val="24"/>
          <w:szCs w:val="24"/>
        </w:rPr>
        <w:t>dalam  penelitian</w:t>
      </w:r>
      <w:proofErr w:type="gramEnd"/>
      <w:r w:rsidRPr="0011737F">
        <w:rPr>
          <w:rFonts w:ascii="Times New Roman" w:hAnsi="Times New Roman"/>
          <w:sz w:val="24"/>
          <w:szCs w:val="24"/>
        </w:rPr>
        <w:t xml:space="preserve"> ini adalah seluruh sub sektor industri plastik dan kemasan yang terdaftar di Bursa Efek Indones ia periode tahun 2018 -2021 yang hingga penelitian ini dibuat tercatat berjumlah 14 perusahaan</w:t>
      </w:r>
      <w:r w:rsidR="005A609A">
        <w:rPr>
          <w:rFonts w:ascii="Times New Roman" w:hAnsi="Times New Roman"/>
          <w:sz w:val="24"/>
          <w:szCs w:val="24"/>
        </w:rPr>
        <w:cr/>
      </w:r>
    </w:p>
    <w:p w:rsidR="0011737F" w:rsidRDefault="0011737F" w:rsidP="0011737F">
      <w:pPr>
        <w:spacing w:after="0" w:line="240" w:lineRule="auto"/>
        <w:contextualSpacing/>
        <w:jc w:val="both"/>
        <w:rPr>
          <w:rFonts w:ascii="Times New Roman" w:hAnsi="Times New Roman"/>
          <w:sz w:val="24"/>
          <w:szCs w:val="24"/>
          <w:lang w:val="id-ID"/>
        </w:rPr>
      </w:pPr>
      <w:r w:rsidRPr="0011737F">
        <w:rPr>
          <w:rFonts w:ascii="Times New Roman" w:hAnsi="Times New Roman"/>
          <w:b/>
          <w:sz w:val="24"/>
          <w:szCs w:val="24"/>
          <w:lang w:val="id-ID"/>
        </w:rPr>
        <w:t>Sampel</w:t>
      </w:r>
      <w:r>
        <w:rPr>
          <w:rFonts w:ascii="Times New Roman" w:hAnsi="Times New Roman"/>
          <w:sz w:val="24"/>
          <w:szCs w:val="24"/>
          <w:lang w:val="id-ID"/>
        </w:rPr>
        <w:t xml:space="preserve">. </w:t>
      </w:r>
      <w:r w:rsidRPr="0011737F">
        <w:rPr>
          <w:rFonts w:ascii="Times New Roman" w:hAnsi="Times New Roman"/>
          <w:sz w:val="24"/>
          <w:szCs w:val="24"/>
          <w:lang w:val="id-ID"/>
        </w:rPr>
        <w:t>Metode penentuan sampel dalam penelitian ini menggunakan purpose sampling. Dari populasi sebanyak 14 perusahaan yang memenuhi kriteria purpose sampling dan dijadikan dalam objek penelitian hanya 10 perusahaan. Sehingga jumlah N sampel dalam penelitian ini  adalah sebanyak 40</w:t>
      </w:r>
    </w:p>
    <w:p w:rsidR="0011737F" w:rsidRDefault="0011737F" w:rsidP="0011737F">
      <w:pPr>
        <w:spacing w:after="0" w:line="240" w:lineRule="auto"/>
        <w:contextualSpacing/>
        <w:jc w:val="both"/>
        <w:rPr>
          <w:rFonts w:ascii="Times New Roman" w:hAnsi="Times New Roman"/>
          <w:sz w:val="24"/>
          <w:szCs w:val="24"/>
          <w:lang w:val="id-ID"/>
        </w:rPr>
      </w:pPr>
    </w:p>
    <w:p w:rsidR="0011737F" w:rsidRPr="0011737F" w:rsidRDefault="0011737F" w:rsidP="0011737F">
      <w:pPr>
        <w:spacing w:after="0" w:line="240" w:lineRule="auto"/>
        <w:contextualSpacing/>
        <w:jc w:val="both"/>
        <w:rPr>
          <w:rFonts w:ascii="Times New Roman" w:hAnsi="Times New Roman"/>
          <w:sz w:val="24"/>
          <w:szCs w:val="24"/>
          <w:lang w:val="id-ID"/>
        </w:rPr>
      </w:pPr>
      <w:r w:rsidRPr="0011737F">
        <w:rPr>
          <w:rFonts w:ascii="Times New Roman" w:hAnsi="Times New Roman"/>
          <w:b/>
          <w:sz w:val="24"/>
          <w:szCs w:val="24"/>
          <w:lang w:val="id-ID"/>
        </w:rPr>
        <w:t>Metode Analisis Data</w:t>
      </w:r>
      <w:r>
        <w:rPr>
          <w:rFonts w:ascii="Times New Roman" w:hAnsi="Times New Roman"/>
          <w:sz w:val="24"/>
          <w:szCs w:val="24"/>
          <w:lang w:val="id-ID"/>
        </w:rPr>
        <w:t xml:space="preserve">. </w:t>
      </w:r>
      <w:r w:rsidR="00080BA7" w:rsidRPr="00080BA7">
        <w:rPr>
          <w:rFonts w:ascii="Times New Roman" w:hAnsi="Times New Roman"/>
          <w:sz w:val="24"/>
          <w:szCs w:val="24"/>
          <w:lang w:val="id-ID"/>
        </w:rPr>
        <w:t>Metode Analisis Data yang digunakan dalam penelitian ini menggunakan Analss Regresi Data Panel dengan bantuan aplikasi Eviews v.10,  dengan tahapan sebagai berikut:</w:t>
      </w:r>
    </w:p>
    <w:p w:rsidR="005A609A" w:rsidRDefault="005A609A">
      <w:pPr>
        <w:spacing w:after="0" w:line="240" w:lineRule="auto"/>
        <w:jc w:val="both"/>
        <w:rPr>
          <w:rFonts w:ascii="Times New Roman" w:hAnsi="Times New Roman"/>
          <w:sz w:val="24"/>
          <w:szCs w:val="24"/>
        </w:rPr>
      </w:pPr>
    </w:p>
    <w:p w:rsidR="001814EF" w:rsidRDefault="001814EF">
      <w:pPr>
        <w:spacing w:after="0" w:line="240" w:lineRule="auto"/>
        <w:jc w:val="both"/>
        <w:rPr>
          <w:rFonts w:ascii="Times New Roman" w:eastAsia="Times New Roman" w:hAnsi="Times New Roman"/>
          <w:b/>
          <w:sz w:val="24"/>
          <w:szCs w:val="24"/>
          <w:lang w:val="id-ID"/>
        </w:rPr>
      </w:pPr>
      <w:r w:rsidRPr="001814EF">
        <w:rPr>
          <w:rFonts w:ascii="Times New Roman" w:eastAsia="Times New Roman" w:hAnsi="Times New Roman"/>
          <w:b/>
          <w:sz w:val="24"/>
          <w:szCs w:val="24"/>
          <w:lang w:val="id-ID"/>
        </w:rPr>
        <w:lastRenderedPageBreak/>
        <w:t>HASIL DAN PEMBAHASAN</w:t>
      </w:r>
    </w:p>
    <w:p w:rsidR="004A0895" w:rsidRPr="00416A8B" w:rsidRDefault="00416A8B" w:rsidP="00416A8B">
      <w:pPr>
        <w:spacing w:after="0" w:line="240" w:lineRule="auto"/>
        <w:contextualSpacing/>
        <w:jc w:val="both"/>
        <w:rPr>
          <w:rFonts w:ascii="Times New Roman" w:hAnsi="Times New Roman"/>
          <w:b/>
          <w:bCs/>
          <w:sz w:val="24"/>
          <w:szCs w:val="24"/>
          <w:lang w:val="en-ID"/>
        </w:rPr>
      </w:pPr>
      <w:r>
        <w:rPr>
          <w:rFonts w:ascii="Times New Roman" w:hAnsi="Times New Roman"/>
          <w:b/>
          <w:bCs/>
          <w:sz w:val="24"/>
          <w:szCs w:val="24"/>
          <w:lang w:val="en-ID"/>
        </w:rPr>
        <w:t>Gambaran Umum Objek Penelitian</w:t>
      </w:r>
      <w:r>
        <w:rPr>
          <w:rFonts w:ascii="Times New Roman" w:hAnsi="Times New Roman"/>
          <w:b/>
          <w:bCs/>
          <w:sz w:val="24"/>
          <w:szCs w:val="24"/>
          <w:lang w:val="id-ID"/>
        </w:rPr>
        <w:t xml:space="preserve">. </w:t>
      </w:r>
      <w:proofErr w:type="gramStart"/>
      <w:r w:rsidR="004A0895" w:rsidRPr="004A0895">
        <w:rPr>
          <w:rFonts w:ascii="Times New Roman" w:hAnsi="Times New Roman"/>
          <w:sz w:val="24"/>
          <w:szCs w:val="24"/>
          <w:lang w:val="en-ID"/>
        </w:rPr>
        <w:t>Objek penelitian yang digunakan dalam penelitian ini adalah perusahaan Sub Sektor Plastik Dan Kemasan Di BEI Tahun 2018-2021.</w:t>
      </w:r>
      <w:proofErr w:type="gramEnd"/>
      <w:r w:rsidR="004A0895" w:rsidRPr="004A0895">
        <w:rPr>
          <w:rFonts w:ascii="Times New Roman" w:hAnsi="Times New Roman"/>
          <w:sz w:val="24"/>
          <w:szCs w:val="24"/>
          <w:lang w:val="en-ID"/>
        </w:rPr>
        <w:t xml:space="preserve"> </w:t>
      </w:r>
      <w:r w:rsidR="004A0895" w:rsidRPr="004A0895">
        <w:rPr>
          <w:rFonts w:ascii="Times New Roman" w:hAnsi="Times New Roman"/>
          <w:bCs/>
          <w:sz w:val="24"/>
          <w:szCs w:val="24"/>
          <w:lang w:val="id-ID"/>
        </w:rPr>
        <w:t xml:space="preserve">Dari populasi sebanyak 14 perusahaan yang memenuhi kriteria </w:t>
      </w:r>
      <w:r w:rsidR="004A0895" w:rsidRPr="004A0895">
        <w:rPr>
          <w:rFonts w:ascii="Times New Roman" w:hAnsi="Times New Roman"/>
          <w:bCs/>
          <w:i/>
          <w:sz w:val="24"/>
          <w:szCs w:val="24"/>
          <w:lang w:val="id-ID"/>
        </w:rPr>
        <w:t>purpose sampling</w:t>
      </w:r>
      <w:r w:rsidR="004A0895" w:rsidRPr="004A0895">
        <w:rPr>
          <w:rFonts w:ascii="Times New Roman" w:hAnsi="Times New Roman"/>
          <w:bCs/>
          <w:sz w:val="24"/>
          <w:szCs w:val="24"/>
          <w:lang w:val="id-ID"/>
        </w:rPr>
        <w:t xml:space="preserve"> dan dijadikan dalam objek penelitian hanya 10 perusahaan selama 4 tahun periode penelitian</w:t>
      </w:r>
      <w:r w:rsidR="004A0895" w:rsidRPr="004A0895">
        <w:rPr>
          <w:rFonts w:ascii="Times New Roman" w:hAnsi="Times New Roman"/>
          <w:sz w:val="24"/>
          <w:szCs w:val="24"/>
          <w:lang w:val="en-ID"/>
        </w:rPr>
        <w:t xml:space="preserve">. </w:t>
      </w:r>
    </w:p>
    <w:p w:rsidR="00416A8B" w:rsidRDefault="00416A8B" w:rsidP="00416A8B">
      <w:pPr>
        <w:spacing w:after="0" w:line="240" w:lineRule="auto"/>
        <w:contextualSpacing/>
        <w:rPr>
          <w:rFonts w:ascii="Times New Roman" w:hAnsi="Times New Roman"/>
          <w:sz w:val="24"/>
          <w:szCs w:val="24"/>
          <w:lang w:val="id-ID"/>
        </w:rPr>
      </w:pPr>
    </w:p>
    <w:p w:rsidR="004A0895" w:rsidRPr="00416A8B" w:rsidRDefault="004A0895" w:rsidP="00CD51E2">
      <w:pPr>
        <w:spacing w:after="120" w:line="240" w:lineRule="auto"/>
        <w:rPr>
          <w:rFonts w:ascii="Times New Roman" w:hAnsi="Times New Roman"/>
          <w:b/>
          <w:sz w:val="24"/>
          <w:szCs w:val="24"/>
          <w:lang w:val="id-ID"/>
        </w:rPr>
      </w:pPr>
      <w:r w:rsidRPr="004A0895">
        <w:rPr>
          <w:rFonts w:ascii="Times New Roman" w:hAnsi="Times New Roman"/>
          <w:b/>
          <w:sz w:val="24"/>
          <w:szCs w:val="24"/>
          <w:lang w:val="id-ID"/>
        </w:rPr>
        <w:t xml:space="preserve">Hasil </w:t>
      </w:r>
      <w:r w:rsidR="00416A8B">
        <w:rPr>
          <w:rFonts w:ascii="Times New Roman" w:hAnsi="Times New Roman"/>
          <w:b/>
          <w:sz w:val="24"/>
          <w:szCs w:val="24"/>
          <w:lang w:val="id-ID"/>
        </w:rPr>
        <w:t xml:space="preserve">Uji Statistik Deskriptif. </w:t>
      </w:r>
      <w:r w:rsidRPr="004A0895">
        <w:rPr>
          <w:rFonts w:ascii="Times New Roman" w:hAnsi="Times New Roman"/>
          <w:sz w:val="24"/>
          <w:szCs w:val="24"/>
          <w:lang w:val="id-ID"/>
        </w:rPr>
        <w:t>Untuk memberikan gambaran analisis deskriptif pada penelitian ini, berikut akan dijelaskan dalam tabel sebagai berikut:</w:t>
      </w:r>
    </w:p>
    <w:p w:rsidR="004A0895" w:rsidRPr="004A0895" w:rsidRDefault="004A0895" w:rsidP="004A0895">
      <w:pPr>
        <w:spacing w:after="160" w:line="240" w:lineRule="auto"/>
        <w:contextualSpacing/>
        <w:jc w:val="center"/>
        <w:rPr>
          <w:rFonts w:ascii="Times New Roman" w:hAnsi="Times New Roman"/>
          <w:b/>
          <w:sz w:val="24"/>
          <w:szCs w:val="24"/>
          <w:lang w:val="id-ID"/>
        </w:rPr>
      </w:pPr>
      <w:r w:rsidRPr="004A0895">
        <w:rPr>
          <w:rFonts w:ascii="Times New Roman" w:hAnsi="Times New Roman"/>
          <w:b/>
          <w:sz w:val="24"/>
          <w:szCs w:val="24"/>
          <w:lang w:val="id-ID"/>
        </w:rPr>
        <w:t>Tabel 5.2</w:t>
      </w:r>
    </w:p>
    <w:p w:rsidR="004A0895" w:rsidRPr="004A0895" w:rsidRDefault="004A0895" w:rsidP="00E2416F">
      <w:pPr>
        <w:spacing w:after="0" w:line="240" w:lineRule="auto"/>
        <w:ind w:firstLine="357"/>
        <w:contextualSpacing/>
        <w:jc w:val="center"/>
        <w:rPr>
          <w:rFonts w:ascii="Times New Roman" w:hAnsi="Times New Roman"/>
          <w:b/>
          <w:sz w:val="24"/>
          <w:szCs w:val="24"/>
          <w:lang w:val="id-ID"/>
        </w:rPr>
      </w:pPr>
      <w:r w:rsidRPr="004A0895">
        <w:rPr>
          <w:rFonts w:ascii="Times New Roman" w:hAnsi="Times New Roman"/>
          <w:b/>
          <w:sz w:val="24"/>
          <w:szCs w:val="24"/>
          <w:lang w:val="id-ID"/>
        </w:rPr>
        <w:t>Hasil Uji Statistik Deskriptif</w:t>
      </w:r>
    </w:p>
    <w:tbl>
      <w:tblPr>
        <w:tblStyle w:val="TableGrid1"/>
        <w:tblW w:w="0" w:type="auto"/>
        <w:jc w:val="center"/>
        <w:tblLook w:val="0000" w:firstRow="0" w:lastRow="0" w:firstColumn="0" w:lastColumn="0" w:noHBand="0" w:noVBand="0"/>
      </w:tblPr>
      <w:tblGrid>
        <w:gridCol w:w="1377"/>
        <w:gridCol w:w="1041"/>
        <w:gridCol w:w="1041"/>
        <w:gridCol w:w="1115"/>
        <w:gridCol w:w="1115"/>
        <w:gridCol w:w="1041"/>
      </w:tblGrid>
      <w:tr w:rsidR="004A0895" w:rsidRPr="004A0895" w:rsidTr="004A0895">
        <w:trPr>
          <w:trHeight w:val="225"/>
          <w:jc w:val="center"/>
        </w:trPr>
        <w:tc>
          <w:tcPr>
            <w:tcW w:w="0" w:type="auto"/>
            <w:vAlign w:val="bottom"/>
          </w:tcPr>
          <w:p w:rsidR="004A0895" w:rsidRPr="004A0895" w:rsidRDefault="004A0895" w:rsidP="004A0895">
            <w:pPr>
              <w:autoSpaceDE w:val="0"/>
              <w:autoSpaceDN w:val="0"/>
              <w:adjustRightInd w:val="0"/>
              <w:jc w:val="center"/>
              <w:rPr>
                <w:rFonts w:ascii="Times New Roman" w:hAnsi="Times New Roman"/>
                <w:color w:val="000000"/>
                <w:lang w:val="id-ID"/>
              </w:rPr>
            </w:pPr>
          </w:p>
        </w:tc>
        <w:tc>
          <w:tcPr>
            <w:tcW w:w="0" w:type="auto"/>
            <w:vAlign w:val="bottom"/>
          </w:tcPr>
          <w:p w:rsidR="004A0895" w:rsidRPr="004A0895" w:rsidRDefault="004A0895" w:rsidP="004A0895">
            <w:pPr>
              <w:autoSpaceDE w:val="0"/>
              <w:autoSpaceDN w:val="0"/>
              <w:adjustRightInd w:val="0"/>
              <w:jc w:val="center"/>
              <w:rPr>
                <w:rFonts w:ascii="Times New Roman" w:hAnsi="Times New Roman"/>
                <w:b/>
                <w:color w:val="000000"/>
                <w:lang w:val="id-ID"/>
              </w:rPr>
            </w:pPr>
            <w:r w:rsidRPr="004A0895">
              <w:rPr>
                <w:rFonts w:ascii="Times New Roman" w:hAnsi="Times New Roman"/>
                <w:b/>
                <w:color w:val="000000"/>
                <w:lang w:val="id-ID"/>
              </w:rPr>
              <w:t>PBV</w:t>
            </w:r>
          </w:p>
        </w:tc>
        <w:tc>
          <w:tcPr>
            <w:tcW w:w="0" w:type="auto"/>
            <w:vAlign w:val="bottom"/>
          </w:tcPr>
          <w:p w:rsidR="004A0895" w:rsidRPr="004A0895" w:rsidRDefault="004A0895" w:rsidP="004A0895">
            <w:pPr>
              <w:autoSpaceDE w:val="0"/>
              <w:autoSpaceDN w:val="0"/>
              <w:adjustRightInd w:val="0"/>
              <w:jc w:val="center"/>
              <w:rPr>
                <w:rFonts w:ascii="Times New Roman" w:hAnsi="Times New Roman"/>
                <w:b/>
                <w:color w:val="000000"/>
                <w:lang w:val="id-ID"/>
              </w:rPr>
            </w:pPr>
            <w:r w:rsidRPr="004A0895">
              <w:rPr>
                <w:rFonts w:ascii="Times New Roman" w:hAnsi="Times New Roman"/>
                <w:b/>
                <w:color w:val="000000"/>
                <w:lang w:val="id-ID"/>
              </w:rPr>
              <w:t>DER</w:t>
            </w:r>
          </w:p>
        </w:tc>
        <w:tc>
          <w:tcPr>
            <w:tcW w:w="0" w:type="auto"/>
            <w:vAlign w:val="bottom"/>
          </w:tcPr>
          <w:p w:rsidR="004A0895" w:rsidRPr="004A0895" w:rsidRDefault="004A0895" w:rsidP="004A0895">
            <w:pPr>
              <w:autoSpaceDE w:val="0"/>
              <w:autoSpaceDN w:val="0"/>
              <w:adjustRightInd w:val="0"/>
              <w:jc w:val="center"/>
              <w:rPr>
                <w:rFonts w:ascii="Times New Roman" w:hAnsi="Times New Roman"/>
                <w:b/>
                <w:color w:val="000000"/>
                <w:lang w:val="id-ID"/>
              </w:rPr>
            </w:pPr>
            <w:r w:rsidRPr="004A0895">
              <w:rPr>
                <w:rFonts w:ascii="Times New Roman" w:hAnsi="Times New Roman"/>
                <w:b/>
                <w:color w:val="000000"/>
                <w:lang w:val="id-ID"/>
              </w:rPr>
              <w:t>DPR</w:t>
            </w:r>
          </w:p>
        </w:tc>
        <w:tc>
          <w:tcPr>
            <w:tcW w:w="0" w:type="auto"/>
            <w:vAlign w:val="bottom"/>
          </w:tcPr>
          <w:p w:rsidR="004A0895" w:rsidRPr="004A0895" w:rsidRDefault="004A0895" w:rsidP="004A0895">
            <w:pPr>
              <w:autoSpaceDE w:val="0"/>
              <w:autoSpaceDN w:val="0"/>
              <w:adjustRightInd w:val="0"/>
              <w:jc w:val="center"/>
              <w:rPr>
                <w:rFonts w:ascii="Times New Roman" w:hAnsi="Times New Roman"/>
                <w:b/>
                <w:color w:val="000000"/>
                <w:lang w:val="id-ID"/>
              </w:rPr>
            </w:pPr>
            <w:r w:rsidRPr="004A0895">
              <w:rPr>
                <w:rFonts w:ascii="Times New Roman" w:hAnsi="Times New Roman"/>
                <w:b/>
                <w:color w:val="000000"/>
                <w:lang w:val="id-ID"/>
              </w:rPr>
              <w:t>ROE</w:t>
            </w:r>
          </w:p>
        </w:tc>
        <w:tc>
          <w:tcPr>
            <w:tcW w:w="0" w:type="auto"/>
            <w:vAlign w:val="bottom"/>
          </w:tcPr>
          <w:p w:rsidR="004A0895" w:rsidRPr="004A0895" w:rsidRDefault="004A0895" w:rsidP="004A0895">
            <w:pPr>
              <w:autoSpaceDE w:val="0"/>
              <w:autoSpaceDN w:val="0"/>
              <w:adjustRightInd w:val="0"/>
              <w:jc w:val="center"/>
              <w:rPr>
                <w:rFonts w:ascii="Times New Roman" w:hAnsi="Times New Roman"/>
                <w:b/>
                <w:color w:val="000000"/>
                <w:lang w:val="id-ID"/>
              </w:rPr>
            </w:pPr>
            <w:r w:rsidRPr="004A0895">
              <w:rPr>
                <w:rFonts w:ascii="Times New Roman" w:hAnsi="Times New Roman"/>
                <w:b/>
                <w:color w:val="000000"/>
                <w:lang w:val="id-ID"/>
              </w:rPr>
              <w:t>SIZE</w:t>
            </w:r>
          </w:p>
        </w:tc>
      </w:tr>
      <w:tr w:rsidR="004A0895" w:rsidRPr="004A0895" w:rsidTr="004A0895">
        <w:trPr>
          <w:trHeight w:val="225"/>
          <w:jc w:val="center"/>
        </w:trPr>
        <w:tc>
          <w:tcPr>
            <w:tcW w:w="0" w:type="auto"/>
          </w:tcPr>
          <w:p w:rsidR="004A0895" w:rsidRPr="004A0895" w:rsidRDefault="004A0895" w:rsidP="004A0895">
            <w:pPr>
              <w:autoSpaceDE w:val="0"/>
              <w:autoSpaceDN w:val="0"/>
              <w:adjustRightInd w:val="0"/>
              <w:rPr>
                <w:rFonts w:ascii="Times New Roman" w:hAnsi="Times New Roman"/>
                <w:color w:val="000000"/>
                <w:lang w:val="id-ID"/>
              </w:rPr>
            </w:pPr>
            <w:r w:rsidRPr="004A0895">
              <w:rPr>
                <w:rFonts w:ascii="Times New Roman" w:hAnsi="Times New Roman"/>
                <w:color w:val="000000"/>
                <w:lang w:val="id-ID"/>
              </w:rPr>
              <w:t>Mean</w:t>
            </w:r>
          </w:p>
        </w:tc>
        <w:tc>
          <w:tcPr>
            <w:tcW w:w="0" w:type="auto"/>
            <w:vAlign w:val="bottom"/>
          </w:tcPr>
          <w:p w:rsidR="004A0895" w:rsidRPr="004A0895" w:rsidRDefault="004A0895" w:rsidP="004A0895">
            <w:pPr>
              <w:autoSpaceDE w:val="0"/>
              <w:autoSpaceDN w:val="0"/>
              <w:adjustRightInd w:val="0"/>
              <w:jc w:val="center"/>
              <w:rPr>
                <w:rFonts w:ascii="Times New Roman" w:hAnsi="Times New Roman"/>
                <w:color w:val="000000"/>
                <w:lang w:val="id-ID"/>
              </w:rPr>
            </w:pPr>
            <w:r w:rsidRPr="004A0895">
              <w:rPr>
                <w:rFonts w:ascii="Times New Roman" w:hAnsi="Times New Roman"/>
                <w:color w:val="000000"/>
                <w:lang w:val="id-ID"/>
              </w:rPr>
              <w:t>1.486750</w:t>
            </w:r>
          </w:p>
        </w:tc>
        <w:tc>
          <w:tcPr>
            <w:tcW w:w="0" w:type="auto"/>
            <w:vAlign w:val="bottom"/>
          </w:tcPr>
          <w:p w:rsidR="004A0895" w:rsidRPr="004A0895" w:rsidRDefault="004A0895" w:rsidP="004A0895">
            <w:pPr>
              <w:autoSpaceDE w:val="0"/>
              <w:autoSpaceDN w:val="0"/>
              <w:adjustRightInd w:val="0"/>
              <w:jc w:val="center"/>
              <w:rPr>
                <w:rFonts w:ascii="Times New Roman" w:hAnsi="Times New Roman"/>
                <w:color w:val="000000"/>
                <w:lang w:val="id-ID"/>
              </w:rPr>
            </w:pPr>
            <w:r w:rsidRPr="004A0895">
              <w:rPr>
                <w:rFonts w:ascii="Times New Roman" w:hAnsi="Times New Roman"/>
                <w:color w:val="000000"/>
                <w:lang w:val="id-ID"/>
              </w:rPr>
              <w:t>0.863500</w:t>
            </w:r>
          </w:p>
        </w:tc>
        <w:tc>
          <w:tcPr>
            <w:tcW w:w="0" w:type="auto"/>
            <w:vAlign w:val="bottom"/>
          </w:tcPr>
          <w:p w:rsidR="004A0895" w:rsidRPr="004A0895" w:rsidRDefault="004A0895" w:rsidP="004A0895">
            <w:pPr>
              <w:autoSpaceDE w:val="0"/>
              <w:autoSpaceDN w:val="0"/>
              <w:adjustRightInd w:val="0"/>
              <w:jc w:val="center"/>
              <w:rPr>
                <w:rFonts w:ascii="Times New Roman" w:hAnsi="Times New Roman"/>
                <w:color w:val="000000"/>
                <w:lang w:val="id-ID"/>
              </w:rPr>
            </w:pPr>
            <w:r w:rsidRPr="004A0895">
              <w:rPr>
                <w:rFonts w:ascii="Times New Roman" w:hAnsi="Times New Roman"/>
                <w:color w:val="000000"/>
                <w:lang w:val="id-ID"/>
              </w:rPr>
              <w:t>0.154000</w:t>
            </w:r>
          </w:p>
        </w:tc>
        <w:tc>
          <w:tcPr>
            <w:tcW w:w="0" w:type="auto"/>
            <w:vAlign w:val="bottom"/>
          </w:tcPr>
          <w:p w:rsidR="004A0895" w:rsidRPr="004A0895" w:rsidRDefault="004A0895" w:rsidP="004A0895">
            <w:pPr>
              <w:autoSpaceDE w:val="0"/>
              <w:autoSpaceDN w:val="0"/>
              <w:adjustRightInd w:val="0"/>
              <w:jc w:val="center"/>
              <w:rPr>
                <w:rFonts w:ascii="Times New Roman" w:hAnsi="Times New Roman"/>
                <w:color w:val="000000"/>
                <w:lang w:val="id-ID"/>
              </w:rPr>
            </w:pPr>
            <w:r w:rsidRPr="004A0895">
              <w:rPr>
                <w:rFonts w:ascii="Times New Roman" w:hAnsi="Times New Roman"/>
                <w:color w:val="000000"/>
                <w:lang w:val="id-ID"/>
              </w:rPr>
              <w:t>0.026575</w:t>
            </w:r>
          </w:p>
        </w:tc>
        <w:tc>
          <w:tcPr>
            <w:tcW w:w="0" w:type="auto"/>
            <w:vAlign w:val="bottom"/>
          </w:tcPr>
          <w:p w:rsidR="004A0895" w:rsidRPr="004A0895" w:rsidRDefault="004A0895" w:rsidP="004A0895">
            <w:pPr>
              <w:autoSpaceDE w:val="0"/>
              <w:autoSpaceDN w:val="0"/>
              <w:adjustRightInd w:val="0"/>
              <w:jc w:val="center"/>
              <w:rPr>
                <w:rFonts w:ascii="Times New Roman" w:hAnsi="Times New Roman"/>
                <w:color w:val="000000"/>
                <w:lang w:val="id-ID"/>
              </w:rPr>
            </w:pPr>
            <w:r w:rsidRPr="004A0895">
              <w:rPr>
                <w:rFonts w:ascii="Times New Roman" w:hAnsi="Times New Roman"/>
                <w:color w:val="000000"/>
                <w:lang w:val="id-ID"/>
              </w:rPr>
              <w:t>28.06400</w:t>
            </w:r>
          </w:p>
        </w:tc>
      </w:tr>
      <w:tr w:rsidR="004A0895" w:rsidRPr="004A0895" w:rsidTr="004A0895">
        <w:trPr>
          <w:trHeight w:val="225"/>
          <w:jc w:val="center"/>
        </w:trPr>
        <w:tc>
          <w:tcPr>
            <w:tcW w:w="0" w:type="auto"/>
          </w:tcPr>
          <w:p w:rsidR="004A0895" w:rsidRPr="004A0895" w:rsidRDefault="004A0895" w:rsidP="004A0895">
            <w:pPr>
              <w:autoSpaceDE w:val="0"/>
              <w:autoSpaceDN w:val="0"/>
              <w:adjustRightInd w:val="0"/>
              <w:rPr>
                <w:rFonts w:ascii="Times New Roman" w:hAnsi="Times New Roman"/>
                <w:color w:val="000000"/>
                <w:lang w:val="id-ID"/>
              </w:rPr>
            </w:pPr>
            <w:r w:rsidRPr="004A0895">
              <w:rPr>
                <w:rFonts w:ascii="Times New Roman" w:hAnsi="Times New Roman"/>
                <w:color w:val="000000"/>
                <w:lang w:val="id-ID"/>
              </w:rPr>
              <w:t>Median</w:t>
            </w:r>
          </w:p>
        </w:tc>
        <w:tc>
          <w:tcPr>
            <w:tcW w:w="0" w:type="auto"/>
            <w:vAlign w:val="bottom"/>
          </w:tcPr>
          <w:p w:rsidR="004A0895" w:rsidRPr="004A0895" w:rsidRDefault="004A0895" w:rsidP="004A0895">
            <w:pPr>
              <w:autoSpaceDE w:val="0"/>
              <w:autoSpaceDN w:val="0"/>
              <w:adjustRightInd w:val="0"/>
              <w:jc w:val="center"/>
              <w:rPr>
                <w:rFonts w:ascii="Times New Roman" w:hAnsi="Times New Roman"/>
                <w:color w:val="000000"/>
                <w:lang w:val="id-ID"/>
              </w:rPr>
            </w:pPr>
            <w:r w:rsidRPr="004A0895">
              <w:rPr>
                <w:rFonts w:ascii="Times New Roman" w:hAnsi="Times New Roman"/>
                <w:color w:val="000000"/>
                <w:lang w:val="id-ID"/>
              </w:rPr>
              <w:t>0.640000</w:t>
            </w:r>
          </w:p>
        </w:tc>
        <w:tc>
          <w:tcPr>
            <w:tcW w:w="0" w:type="auto"/>
            <w:vAlign w:val="bottom"/>
          </w:tcPr>
          <w:p w:rsidR="004A0895" w:rsidRPr="004A0895" w:rsidRDefault="004A0895" w:rsidP="004A0895">
            <w:pPr>
              <w:autoSpaceDE w:val="0"/>
              <w:autoSpaceDN w:val="0"/>
              <w:adjustRightInd w:val="0"/>
              <w:jc w:val="center"/>
              <w:rPr>
                <w:rFonts w:ascii="Times New Roman" w:hAnsi="Times New Roman"/>
                <w:color w:val="000000"/>
                <w:lang w:val="id-ID"/>
              </w:rPr>
            </w:pPr>
            <w:r w:rsidRPr="004A0895">
              <w:rPr>
                <w:rFonts w:ascii="Times New Roman" w:hAnsi="Times New Roman"/>
                <w:color w:val="000000"/>
                <w:lang w:val="id-ID"/>
              </w:rPr>
              <w:t>0.865000</w:t>
            </w:r>
          </w:p>
        </w:tc>
        <w:tc>
          <w:tcPr>
            <w:tcW w:w="0" w:type="auto"/>
            <w:vAlign w:val="bottom"/>
          </w:tcPr>
          <w:p w:rsidR="004A0895" w:rsidRPr="004A0895" w:rsidRDefault="004A0895" w:rsidP="004A0895">
            <w:pPr>
              <w:autoSpaceDE w:val="0"/>
              <w:autoSpaceDN w:val="0"/>
              <w:adjustRightInd w:val="0"/>
              <w:jc w:val="center"/>
              <w:rPr>
                <w:rFonts w:ascii="Times New Roman" w:hAnsi="Times New Roman"/>
                <w:color w:val="000000"/>
                <w:lang w:val="id-ID"/>
              </w:rPr>
            </w:pPr>
            <w:r w:rsidRPr="004A0895">
              <w:rPr>
                <w:rFonts w:ascii="Times New Roman" w:hAnsi="Times New Roman"/>
                <w:color w:val="000000"/>
                <w:lang w:val="id-ID"/>
              </w:rPr>
              <w:t>0.010000</w:t>
            </w:r>
          </w:p>
        </w:tc>
        <w:tc>
          <w:tcPr>
            <w:tcW w:w="0" w:type="auto"/>
            <w:vAlign w:val="bottom"/>
          </w:tcPr>
          <w:p w:rsidR="004A0895" w:rsidRPr="004A0895" w:rsidRDefault="004A0895" w:rsidP="004A0895">
            <w:pPr>
              <w:autoSpaceDE w:val="0"/>
              <w:autoSpaceDN w:val="0"/>
              <w:adjustRightInd w:val="0"/>
              <w:jc w:val="center"/>
              <w:rPr>
                <w:rFonts w:ascii="Times New Roman" w:hAnsi="Times New Roman"/>
                <w:color w:val="000000"/>
                <w:lang w:val="id-ID"/>
              </w:rPr>
            </w:pPr>
            <w:r w:rsidRPr="004A0895">
              <w:rPr>
                <w:rFonts w:ascii="Times New Roman" w:hAnsi="Times New Roman"/>
                <w:color w:val="000000"/>
                <w:lang w:val="id-ID"/>
              </w:rPr>
              <w:t>0.044500</w:t>
            </w:r>
          </w:p>
        </w:tc>
        <w:tc>
          <w:tcPr>
            <w:tcW w:w="0" w:type="auto"/>
            <w:vAlign w:val="bottom"/>
          </w:tcPr>
          <w:p w:rsidR="004A0895" w:rsidRPr="004A0895" w:rsidRDefault="004A0895" w:rsidP="004A0895">
            <w:pPr>
              <w:autoSpaceDE w:val="0"/>
              <w:autoSpaceDN w:val="0"/>
              <w:adjustRightInd w:val="0"/>
              <w:jc w:val="center"/>
              <w:rPr>
                <w:rFonts w:ascii="Times New Roman" w:hAnsi="Times New Roman"/>
                <w:color w:val="000000"/>
                <w:lang w:val="id-ID"/>
              </w:rPr>
            </w:pPr>
            <w:r w:rsidRPr="004A0895">
              <w:rPr>
                <w:rFonts w:ascii="Times New Roman" w:hAnsi="Times New Roman"/>
                <w:color w:val="000000"/>
                <w:lang w:val="id-ID"/>
              </w:rPr>
              <w:t>28.46000</w:t>
            </w:r>
          </w:p>
        </w:tc>
      </w:tr>
      <w:tr w:rsidR="004A0895" w:rsidRPr="004A0895" w:rsidTr="004A0895">
        <w:trPr>
          <w:trHeight w:val="225"/>
          <w:jc w:val="center"/>
        </w:trPr>
        <w:tc>
          <w:tcPr>
            <w:tcW w:w="0" w:type="auto"/>
          </w:tcPr>
          <w:p w:rsidR="004A0895" w:rsidRPr="004A0895" w:rsidRDefault="004A0895" w:rsidP="004A0895">
            <w:pPr>
              <w:autoSpaceDE w:val="0"/>
              <w:autoSpaceDN w:val="0"/>
              <w:adjustRightInd w:val="0"/>
              <w:rPr>
                <w:rFonts w:ascii="Times New Roman" w:hAnsi="Times New Roman"/>
                <w:color w:val="000000"/>
                <w:lang w:val="id-ID"/>
              </w:rPr>
            </w:pPr>
            <w:r w:rsidRPr="004A0895">
              <w:rPr>
                <w:rFonts w:ascii="Times New Roman" w:hAnsi="Times New Roman"/>
                <w:color w:val="000000"/>
                <w:lang w:val="id-ID"/>
              </w:rPr>
              <w:t>Maximum</w:t>
            </w:r>
          </w:p>
        </w:tc>
        <w:tc>
          <w:tcPr>
            <w:tcW w:w="0" w:type="auto"/>
            <w:vAlign w:val="bottom"/>
          </w:tcPr>
          <w:p w:rsidR="004A0895" w:rsidRPr="004A0895" w:rsidRDefault="004A0895" w:rsidP="004A0895">
            <w:pPr>
              <w:autoSpaceDE w:val="0"/>
              <w:autoSpaceDN w:val="0"/>
              <w:adjustRightInd w:val="0"/>
              <w:jc w:val="center"/>
              <w:rPr>
                <w:rFonts w:ascii="Times New Roman" w:hAnsi="Times New Roman"/>
                <w:color w:val="000000"/>
                <w:lang w:val="id-ID"/>
              </w:rPr>
            </w:pPr>
            <w:r w:rsidRPr="004A0895">
              <w:rPr>
                <w:rFonts w:ascii="Times New Roman" w:hAnsi="Times New Roman"/>
                <w:color w:val="000000"/>
                <w:lang w:val="id-ID"/>
              </w:rPr>
              <w:t>7.350000</w:t>
            </w:r>
          </w:p>
        </w:tc>
        <w:tc>
          <w:tcPr>
            <w:tcW w:w="0" w:type="auto"/>
            <w:vAlign w:val="bottom"/>
          </w:tcPr>
          <w:p w:rsidR="004A0895" w:rsidRPr="004A0895" w:rsidRDefault="004A0895" w:rsidP="004A0895">
            <w:pPr>
              <w:autoSpaceDE w:val="0"/>
              <w:autoSpaceDN w:val="0"/>
              <w:adjustRightInd w:val="0"/>
              <w:jc w:val="center"/>
              <w:rPr>
                <w:rFonts w:ascii="Times New Roman" w:hAnsi="Times New Roman"/>
                <w:color w:val="000000"/>
                <w:lang w:val="id-ID"/>
              </w:rPr>
            </w:pPr>
            <w:r w:rsidRPr="004A0895">
              <w:rPr>
                <w:rFonts w:ascii="Times New Roman" w:hAnsi="Times New Roman"/>
                <w:color w:val="000000"/>
                <w:lang w:val="id-ID"/>
              </w:rPr>
              <w:t>1.800000</w:t>
            </w:r>
          </w:p>
        </w:tc>
        <w:tc>
          <w:tcPr>
            <w:tcW w:w="0" w:type="auto"/>
            <w:vAlign w:val="bottom"/>
          </w:tcPr>
          <w:p w:rsidR="004A0895" w:rsidRPr="004A0895" w:rsidRDefault="004A0895" w:rsidP="004A0895">
            <w:pPr>
              <w:autoSpaceDE w:val="0"/>
              <w:autoSpaceDN w:val="0"/>
              <w:adjustRightInd w:val="0"/>
              <w:jc w:val="center"/>
              <w:rPr>
                <w:rFonts w:ascii="Times New Roman" w:hAnsi="Times New Roman"/>
                <w:color w:val="000000"/>
                <w:lang w:val="id-ID"/>
              </w:rPr>
            </w:pPr>
            <w:r w:rsidRPr="004A0895">
              <w:rPr>
                <w:rFonts w:ascii="Times New Roman" w:hAnsi="Times New Roman"/>
                <w:color w:val="000000"/>
                <w:lang w:val="id-ID"/>
              </w:rPr>
              <w:t>1.000000</w:t>
            </w:r>
          </w:p>
        </w:tc>
        <w:tc>
          <w:tcPr>
            <w:tcW w:w="0" w:type="auto"/>
            <w:vAlign w:val="bottom"/>
          </w:tcPr>
          <w:p w:rsidR="004A0895" w:rsidRPr="004A0895" w:rsidRDefault="004A0895" w:rsidP="004A0895">
            <w:pPr>
              <w:autoSpaceDE w:val="0"/>
              <w:autoSpaceDN w:val="0"/>
              <w:adjustRightInd w:val="0"/>
              <w:jc w:val="center"/>
              <w:rPr>
                <w:rFonts w:ascii="Times New Roman" w:hAnsi="Times New Roman"/>
                <w:color w:val="000000"/>
                <w:lang w:val="id-ID"/>
              </w:rPr>
            </w:pPr>
            <w:r w:rsidRPr="004A0895">
              <w:rPr>
                <w:rFonts w:ascii="Times New Roman" w:hAnsi="Times New Roman"/>
                <w:color w:val="000000"/>
                <w:lang w:val="id-ID"/>
              </w:rPr>
              <w:t>0.150000</w:t>
            </w:r>
          </w:p>
        </w:tc>
        <w:tc>
          <w:tcPr>
            <w:tcW w:w="0" w:type="auto"/>
            <w:vAlign w:val="bottom"/>
          </w:tcPr>
          <w:p w:rsidR="004A0895" w:rsidRPr="004A0895" w:rsidRDefault="004A0895" w:rsidP="004A0895">
            <w:pPr>
              <w:autoSpaceDE w:val="0"/>
              <w:autoSpaceDN w:val="0"/>
              <w:adjustRightInd w:val="0"/>
              <w:jc w:val="center"/>
              <w:rPr>
                <w:rFonts w:ascii="Times New Roman" w:hAnsi="Times New Roman"/>
                <w:color w:val="000000"/>
                <w:lang w:val="id-ID"/>
              </w:rPr>
            </w:pPr>
            <w:r w:rsidRPr="004A0895">
              <w:rPr>
                <w:rFonts w:ascii="Times New Roman" w:hAnsi="Times New Roman"/>
                <w:color w:val="000000"/>
                <w:lang w:val="id-ID"/>
              </w:rPr>
              <w:t>29.16000</w:t>
            </w:r>
          </w:p>
        </w:tc>
      </w:tr>
      <w:tr w:rsidR="004A0895" w:rsidRPr="004A0895" w:rsidTr="004A0895">
        <w:trPr>
          <w:trHeight w:val="225"/>
          <w:jc w:val="center"/>
        </w:trPr>
        <w:tc>
          <w:tcPr>
            <w:tcW w:w="0" w:type="auto"/>
          </w:tcPr>
          <w:p w:rsidR="004A0895" w:rsidRPr="004A0895" w:rsidRDefault="004A0895" w:rsidP="004A0895">
            <w:pPr>
              <w:autoSpaceDE w:val="0"/>
              <w:autoSpaceDN w:val="0"/>
              <w:adjustRightInd w:val="0"/>
              <w:rPr>
                <w:rFonts w:ascii="Times New Roman" w:hAnsi="Times New Roman"/>
                <w:color w:val="000000"/>
                <w:lang w:val="id-ID"/>
              </w:rPr>
            </w:pPr>
            <w:r w:rsidRPr="004A0895">
              <w:rPr>
                <w:rFonts w:ascii="Times New Roman" w:hAnsi="Times New Roman"/>
                <w:color w:val="000000"/>
                <w:lang w:val="id-ID"/>
              </w:rPr>
              <w:t>Minimum</w:t>
            </w:r>
          </w:p>
        </w:tc>
        <w:tc>
          <w:tcPr>
            <w:tcW w:w="0" w:type="auto"/>
            <w:vAlign w:val="bottom"/>
          </w:tcPr>
          <w:p w:rsidR="004A0895" w:rsidRPr="004A0895" w:rsidRDefault="004A0895" w:rsidP="004A0895">
            <w:pPr>
              <w:autoSpaceDE w:val="0"/>
              <w:autoSpaceDN w:val="0"/>
              <w:adjustRightInd w:val="0"/>
              <w:jc w:val="center"/>
              <w:rPr>
                <w:rFonts w:ascii="Times New Roman" w:hAnsi="Times New Roman"/>
                <w:color w:val="000000"/>
                <w:lang w:val="id-ID"/>
              </w:rPr>
            </w:pPr>
            <w:r w:rsidRPr="004A0895">
              <w:rPr>
                <w:rFonts w:ascii="Times New Roman" w:hAnsi="Times New Roman"/>
                <w:color w:val="000000"/>
                <w:lang w:val="id-ID"/>
              </w:rPr>
              <w:t>0.180000</w:t>
            </w:r>
          </w:p>
        </w:tc>
        <w:tc>
          <w:tcPr>
            <w:tcW w:w="0" w:type="auto"/>
            <w:vAlign w:val="bottom"/>
          </w:tcPr>
          <w:p w:rsidR="004A0895" w:rsidRPr="004A0895" w:rsidRDefault="004A0895" w:rsidP="004A0895">
            <w:pPr>
              <w:autoSpaceDE w:val="0"/>
              <w:autoSpaceDN w:val="0"/>
              <w:adjustRightInd w:val="0"/>
              <w:jc w:val="center"/>
              <w:rPr>
                <w:rFonts w:ascii="Times New Roman" w:hAnsi="Times New Roman"/>
                <w:color w:val="000000"/>
                <w:lang w:val="id-ID"/>
              </w:rPr>
            </w:pPr>
            <w:r w:rsidRPr="004A0895">
              <w:rPr>
                <w:rFonts w:ascii="Times New Roman" w:hAnsi="Times New Roman"/>
                <w:color w:val="000000"/>
                <w:lang w:val="id-ID"/>
              </w:rPr>
              <w:t>0.120000</w:t>
            </w:r>
          </w:p>
        </w:tc>
        <w:tc>
          <w:tcPr>
            <w:tcW w:w="0" w:type="auto"/>
            <w:vAlign w:val="bottom"/>
          </w:tcPr>
          <w:p w:rsidR="004A0895" w:rsidRPr="004A0895" w:rsidRDefault="004A0895" w:rsidP="004A0895">
            <w:pPr>
              <w:autoSpaceDE w:val="0"/>
              <w:autoSpaceDN w:val="0"/>
              <w:adjustRightInd w:val="0"/>
              <w:jc w:val="center"/>
              <w:rPr>
                <w:rFonts w:ascii="Times New Roman" w:hAnsi="Times New Roman"/>
                <w:color w:val="000000"/>
                <w:lang w:val="id-ID"/>
              </w:rPr>
            </w:pPr>
            <w:r w:rsidRPr="004A0895">
              <w:rPr>
                <w:rFonts w:ascii="Times New Roman" w:hAnsi="Times New Roman"/>
                <w:color w:val="000000"/>
                <w:lang w:val="id-ID"/>
              </w:rPr>
              <w:t>-0.150000</w:t>
            </w:r>
          </w:p>
        </w:tc>
        <w:tc>
          <w:tcPr>
            <w:tcW w:w="0" w:type="auto"/>
            <w:vAlign w:val="bottom"/>
          </w:tcPr>
          <w:p w:rsidR="004A0895" w:rsidRPr="004A0895" w:rsidRDefault="004A0895" w:rsidP="004A0895">
            <w:pPr>
              <w:autoSpaceDE w:val="0"/>
              <w:autoSpaceDN w:val="0"/>
              <w:adjustRightInd w:val="0"/>
              <w:jc w:val="center"/>
              <w:rPr>
                <w:rFonts w:ascii="Times New Roman" w:hAnsi="Times New Roman"/>
                <w:color w:val="000000"/>
                <w:lang w:val="id-ID"/>
              </w:rPr>
            </w:pPr>
            <w:r w:rsidRPr="004A0895">
              <w:rPr>
                <w:rFonts w:ascii="Times New Roman" w:hAnsi="Times New Roman"/>
                <w:color w:val="000000"/>
                <w:lang w:val="id-ID"/>
              </w:rPr>
              <w:t>-0.240000</w:t>
            </w:r>
          </w:p>
        </w:tc>
        <w:tc>
          <w:tcPr>
            <w:tcW w:w="0" w:type="auto"/>
            <w:vAlign w:val="bottom"/>
          </w:tcPr>
          <w:p w:rsidR="004A0895" w:rsidRPr="004A0895" w:rsidRDefault="004A0895" w:rsidP="004A0895">
            <w:pPr>
              <w:autoSpaceDE w:val="0"/>
              <w:autoSpaceDN w:val="0"/>
              <w:adjustRightInd w:val="0"/>
              <w:jc w:val="center"/>
              <w:rPr>
                <w:rFonts w:ascii="Times New Roman" w:hAnsi="Times New Roman"/>
                <w:color w:val="000000"/>
                <w:lang w:val="id-ID"/>
              </w:rPr>
            </w:pPr>
            <w:r w:rsidRPr="004A0895">
              <w:rPr>
                <w:rFonts w:ascii="Times New Roman" w:hAnsi="Times New Roman"/>
                <w:color w:val="000000"/>
                <w:lang w:val="id-ID"/>
              </w:rPr>
              <w:t>26.28000</w:t>
            </w:r>
          </w:p>
        </w:tc>
      </w:tr>
      <w:tr w:rsidR="004A0895" w:rsidRPr="004A0895" w:rsidTr="004A0895">
        <w:trPr>
          <w:trHeight w:val="225"/>
          <w:jc w:val="center"/>
        </w:trPr>
        <w:tc>
          <w:tcPr>
            <w:tcW w:w="0" w:type="auto"/>
          </w:tcPr>
          <w:p w:rsidR="004A0895" w:rsidRPr="004A0895" w:rsidRDefault="004A0895" w:rsidP="004A0895">
            <w:pPr>
              <w:autoSpaceDE w:val="0"/>
              <w:autoSpaceDN w:val="0"/>
              <w:adjustRightInd w:val="0"/>
              <w:rPr>
                <w:rFonts w:ascii="Times New Roman" w:hAnsi="Times New Roman"/>
                <w:color w:val="000000"/>
                <w:lang w:val="id-ID"/>
              </w:rPr>
            </w:pPr>
            <w:r w:rsidRPr="004A0895">
              <w:rPr>
                <w:rFonts w:ascii="Times New Roman" w:hAnsi="Times New Roman"/>
                <w:color w:val="000000"/>
                <w:lang w:val="id-ID"/>
              </w:rPr>
              <w:t>Std. Dev.</w:t>
            </w:r>
          </w:p>
        </w:tc>
        <w:tc>
          <w:tcPr>
            <w:tcW w:w="0" w:type="auto"/>
            <w:vAlign w:val="bottom"/>
          </w:tcPr>
          <w:p w:rsidR="004A0895" w:rsidRPr="004A0895" w:rsidRDefault="004A0895" w:rsidP="004A0895">
            <w:pPr>
              <w:autoSpaceDE w:val="0"/>
              <w:autoSpaceDN w:val="0"/>
              <w:adjustRightInd w:val="0"/>
              <w:jc w:val="center"/>
              <w:rPr>
                <w:rFonts w:ascii="Times New Roman" w:hAnsi="Times New Roman"/>
                <w:color w:val="000000"/>
                <w:lang w:val="id-ID"/>
              </w:rPr>
            </w:pPr>
            <w:r w:rsidRPr="004A0895">
              <w:rPr>
                <w:rFonts w:ascii="Times New Roman" w:hAnsi="Times New Roman"/>
                <w:color w:val="000000"/>
                <w:lang w:val="id-ID"/>
              </w:rPr>
              <w:t>1.644472</w:t>
            </w:r>
          </w:p>
        </w:tc>
        <w:tc>
          <w:tcPr>
            <w:tcW w:w="0" w:type="auto"/>
            <w:vAlign w:val="bottom"/>
          </w:tcPr>
          <w:p w:rsidR="004A0895" w:rsidRPr="004A0895" w:rsidRDefault="004A0895" w:rsidP="004A0895">
            <w:pPr>
              <w:autoSpaceDE w:val="0"/>
              <w:autoSpaceDN w:val="0"/>
              <w:adjustRightInd w:val="0"/>
              <w:jc w:val="center"/>
              <w:rPr>
                <w:rFonts w:ascii="Times New Roman" w:hAnsi="Times New Roman"/>
                <w:color w:val="000000"/>
                <w:lang w:val="id-ID"/>
              </w:rPr>
            </w:pPr>
            <w:r w:rsidRPr="004A0895">
              <w:rPr>
                <w:rFonts w:ascii="Times New Roman" w:hAnsi="Times New Roman"/>
                <w:color w:val="000000"/>
                <w:lang w:val="id-ID"/>
              </w:rPr>
              <w:t>0.412395</w:t>
            </w:r>
          </w:p>
        </w:tc>
        <w:tc>
          <w:tcPr>
            <w:tcW w:w="0" w:type="auto"/>
            <w:vAlign w:val="bottom"/>
          </w:tcPr>
          <w:p w:rsidR="004A0895" w:rsidRPr="004A0895" w:rsidRDefault="004A0895" w:rsidP="004A0895">
            <w:pPr>
              <w:autoSpaceDE w:val="0"/>
              <w:autoSpaceDN w:val="0"/>
              <w:adjustRightInd w:val="0"/>
              <w:jc w:val="center"/>
              <w:rPr>
                <w:rFonts w:ascii="Times New Roman" w:hAnsi="Times New Roman"/>
                <w:color w:val="000000"/>
                <w:lang w:val="id-ID"/>
              </w:rPr>
            </w:pPr>
            <w:r w:rsidRPr="004A0895">
              <w:rPr>
                <w:rFonts w:ascii="Times New Roman" w:hAnsi="Times New Roman"/>
                <w:color w:val="000000"/>
                <w:lang w:val="id-ID"/>
              </w:rPr>
              <w:t>0.253871</w:t>
            </w:r>
          </w:p>
        </w:tc>
        <w:tc>
          <w:tcPr>
            <w:tcW w:w="0" w:type="auto"/>
            <w:vAlign w:val="bottom"/>
          </w:tcPr>
          <w:p w:rsidR="004A0895" w:rsidRPr="004A0895" w:rsidRDefault="004A0895" w:rsidP="004A0895">
            <w:pPr>
              <w:autoSpaceDE w:val="0"/>
              <w:autoSpaceDN w:val="0"/>
              <w:adjustRightInd w:val="0"/>
              <w:jc w:val="center"/>
              <w:rPr>
                <w:rFonts w:ascii="Times New Roman" w:hAnsi="Times New Roman"/>
                <w:color w:val="000000"/>
                <w:lang w:val="id-ID"/>
              </w:rPr>
            </w:pPr>
            <w:r w:rsidRPr="004A0895">
              <w:rPr>
                <w:rFonts w:ascii="Times New Roman" w:hAnsi="Times New Roman"/>
                <w:color w:val="000000"/>
                <w:lang w:val="id-ID"/>
              </w:rPr>
              <w:t>0.079045</w:t>
            </w:r>
          </w:p>
        </w:tc>
        <w:tc>
          <w:tcPr>
            <w:tcW w:w="0" w:type="auto"/>
            <w:vAlign w:val="bottom"/>
          </w:tcPr>
          <w:p w:rsidR="004A0895" w:rsidRPr="004A0895" w:rsidRDefault="004A0895" w:rsidP="004A0895">
            <w:pPr>
              <w:autoSpaceDE w:val="0"/>
              <w:autoSpaceDN w:val="0"/>
              <w:adjustRightInd w:val="0"/>
              <w:jc w:val="center"/>
              <w:rPr>
                <w:rFonts w:ascii="Times New Roman" w:hAnsi="Times New Roman"/>
                <w:color w:val="000000"/>
                <w:lang w:val="id-ID"/>
              </w:rPr>
            </w:pPr>
            <w:r w:rsidRPr="004A0895">
              <w:rPr>
                <w:rFonts w:ascii="Times New Roman" w:hAnsi="Times New Roman"/>
                <w:color w:val="000000"/>
                <w:lang w:val="id-ID"/>
              </w:rPr>
              <w:t>0.918689</w:t>
            </w:r>
          </w:p>
        </w:tc>
      </w:tr>
      <w:tr w:rsidR="004A0895" w:rsidRPr="004A0895" w:rsidTr="004A0895">
        <w:trPr>
          <w:trHeight w:val="225"/>
          <w:jc w:val="center"/>
        </w:trPr>
        <w:tc>
          <w:tcPr>
            <w:tcW w:w="0" w:type="auto"/>
          </w:tcPr>
          <w:p w:rsidR="004A0895" w:rsidRPr="004A0895" w:rsidRDefault="004A0895" w:rsidP="004A0895">
            <w:pPr>
              <w:autoSpaceDE w:val="0"/>
              <w:autoSpaceDN w:val="0"/>
              <w:adjustRightInd w:val="0"/>
              <w:rPr>
                <w:rFonts w:ascii="Times New Roman" w:hAnsi="Times New Roman"/>
                <w:color w:val="000000"/>
                <w:lang w:val="id-ID"/>
              </w:rPr>
            </w:pPr>
          </w:p>
        </w:tc>
        <w:tc>
          <w:tcPr>
            <w:tcW w:w="0" w:type="auto"/>
            <w:vAlign w:val="bottom"/>
          </w:tcPr>
          <w:p w:rsidR="004A0895" w:rsidRPr="004A0895" w:rsidRDefault="004A0895" w:rsidP="004A0895">
            <w:pPr>
              <w:autoSpaceDE w:val="0"/>
              <w:autoSpaceDN w:val="0"/>
              <w:adjustRightInd w:val="0"/>
              <w:jc w:val="center"/>
              <w:rPr>
                <w:rFonts w:ascii="Times New Roman" w:hAnsi="Times New Roman"/>
                <w:color w:val="000000"/>
                <w:lang w:val="id-ID"/>
              </w:rPr>
            </w:pPr>
          </w:p>
        </w:tc>
        <w:tc>
          <w:tcPr>
            <w:tcW w:w="0" w:type="auto"/>
            <w:vAlign w:val="bottom"/>
          </w:tcPr>
          <w:p w:rsidR="004A0895" w:rsidRPr="004A0895" w:rsidRDefault="004A0895" w:rsidP="004A0895">
            <w:pPr>
              <w:autoSpaceDE w:val="0"/>
              <w:autoSpaceDN w:val="0"/>
              <w:adjustRightInd w:val="0"/>
              <w:jc w:val="center"/>
              <w:rPr>
                <w:rFonts w:ascii="Times New Roman" w:hAnsi="Times New Roman"/>
                <w:color w:val="000000"/>
                <w:lang w:val="id-ID"/>
              </w:rPr>
            </w:pPr>
          </w:p>
        </w:tc>
        <w:tc>
          <w:tcPr>
            <w:tcW w:w="0" w:type="auto"/>
            <w:vAlign w:val="bottom"/>
          </w:tcPr>
          <w:p w:rsidR="004A0895" w:rsidRPr="004A0895" w:rsidRDefault="004A0895" w:rsidP="004A0895">
            <w:pPr>
              <w:autoSpaceDE w:val="0"/>
              <w:autoSpaceDN w:val="0"/>
              <w:adjustRightInd w:val="0"/>
              <w:jc w:val="center"/>
              <w:rPr>
                <w:rFonts w:ascii="Times New Roman" w:hAnsi="Times New Roman"/>
                <w:color w:val="000000"/>
                <w:lang w:val="id-ID"/>
              </w:rPr>
            </w:pPr>
          </w:p>
        </w:tc>
        <w:tc>
          <w:tcPr>
            <w:tcW w:w="0" w:type="auto"/>
            <w:vAlign w:val="bottom"/>
          </w:tcPr>
          <w:p w:rsidR="004A0895" w:rsidRPr="004A0895" w:rsidRDefault="004A0895" w:rsidP="004A0895">
            <w:pPr>
              <w:autoSpaceDE w:val="0"/>
              <w:autoSpaceDN w:val="0"/>
              <w:adjustRightInd w:val="0"/>
              <w:jc w:val="center"/>
              <w:rPr>
                <w:rFonts w:ascii="Times New Roman" w:hAnsi="Times New Roman"/>
                <w:color w:val="000000"/>
                <w:lang w:val="id-ID"/>
              </w:rPr>
            </w:pPr>
          </w:p>
        </w:tc>
        <w:tc>
          <w:tcPr>
            <w:tcW w:w="0" w:type="auto"/>
            <w:vAlign w:val="bottom"/>
          </w:tcPr>
          <w:p w:rsidR="004A0895" w:rsidRPr="004A0895" w:rsidRDefault="004A0895" w:rsidP="004A0895">
            <w:pPr>
              <w:autoSpaceDE w:val="0"/>
              <w:autoSpaceDN w:val="0"/>
              <w:adjustRightInd w:val="0"/>
              <w:jc w:val="center"/>
              <w:rPr>
                <w:rFonts w:ascii="Times New Roman" w:hAnsi="Times New Roman"/>
                <w:color w:val="000000"/>
                <w:lang w:val="id-ID"/>
              </w:rPr>
            </w:pPr>
          </w:p>
        </w:tc>
      </w:tr>
      <w:tr w:rsidR="004A0895" w:rsidRPr="004A0895" w:rsidTr="004A0895">
        <w:trPr>
          <w:trHeight w:val="225"/>
          <w:jc w:val="center"/>
        </w:trPr>
        <w:tc>
          <w:tcPr>
            <w:tcW w:w="0" w:type="auto"/>
          </w:tcPr>
          <w:p w:rsidR="004A0895" w:rsidRPr="004A0895" w:rsidRDefault="004A0895" w:rsidP="004A0895">
            <w:pPr>
              <w:autoSpaceDE w:val="0"/>
              <w:autoSpaceDN w:val="0"/>
              <w:adjustRightInd w:val="0"/>
              <w:rPr>
                <w:rFonts w:ascii="Times New Roman" w:hAnsi="Times New Roman"/>
                <w:color w:val="000000"/>
                <w:lang w:val="id-ID"/>
              </w:rPr>
            </w:pPr>
            <w:r w:rsidRPr="004A0895">
              <w:rPr>
                <w:rFonts w:ascii="Times New Roman" w:hAnsi="Times New Roman"/>
                <w:color w:val="000000"/>
                <w:lang w:val="id-ID"/>
              </w:rPr>
              <w:t>Observations</w:t>
            </w:r>
          </w:p>
        </w:tc>
        <w:tc>
          <w:tcPr>
            <w:tcW w:w="0" w:type="auto"/>
            <w:vAlign w:val="bottom"/>
          </w:tcPr>
          <w:p w:rsidR="004A0895" w:rsidRPr="004A0895" w:rsidRDefault="004A0895" w:rsidP="004A0895">
            <w:pPr>
              <w:autoSpaceDE w:val="0"/>
              <w:autoSpaceDN w:val="0"/>
              <w:adjustRightInd w:val="0"/>
              <w:jc w:val="center"/>
              <w:rPr>
                <w:rFonts w:ascii="Times New Roman" w:hAnsi="Times New Roman"/>
                <w:color w:val="000000"/>
                <w:lang w:val="id-ID"/>
              </w:rPr>
            </w:pPr>
            <w:r w:rsidRPr="004A0895">
              <w:rPr>
                <w:rFonts w:ascii="Times New Roman" w:hAnsi="Times New Roman"/>
                <w:color w:val="000000"/>
                <w:lang w:val="id-ID"/>
              </w:rPr>
              <w:t>40</w:t>
            </w:r>
          </w:p>
        </w:tc>
        <w:tc>
          <w:tcPr>
            <w:tcW w:w="0" w:type="auto"/>
            <w:vAlign w:val="bottom"/>
          </w:tcPr>
          <w:p w:rsidR="004A0895" w:rsidRPr="004A0895" w:rsidRDefault="004A0895" w:rsidP="004A0895">
            <w:pPr>
              <w:autoSpaceDE w:val="0"/>
              <w:autoSpaceDN w:val="0"/>
              <w:adjustRightInd w:val="0"/>
              <w:jc w:val="center"/>
              <w:rPr>
                <w:rFonts w:ascii="Times New Roman" w:hAnsi="Times New Roman"/>
                <w:color w:val="000000"/>
                <w:lang w:val="id-ID"/>
              </w:rPr>
            </w:pPr>
            <w:r w:rsidRPr="004A0895">
              <w:rPr>
                <w:rFonts w:ascii="Times New Roman" w:hAnsi="Times New Roman"/>
                <w:color w:val="000000"/>
                <w:lang w:val="id-ID"/>
              </w:rPr>
              <w:t>40</w:t>
            </w:r>
          </w:p>
        </w:tc>
        <w:tc>
          <w:tcPr>
            <w:tcW w:w="0" w:type="auto"/>
            <w:vAlign w:val="bottom"/>
          </w:tcPr>
          <w:p w:rsidR="004A0895" w:rsidRPr="004A0895" w:rsidRDefault="004A0895" w:rsidP="004A0895">
            <w:pPr>
              <w:autoSpaceDE w:val="0"/>
              <w:autoSpaceDN w:val="0"/>
              <w:adjustRightInd w:val="0"/>
              <w:jc w:val="center"/>
              <w:rPr>
                <w:rFonts w:ascii="Times New Roman" w:hAnsi="Times New Roman"/>
                <w:color w:val="000000"/>
                <w:lang w:val="id-ID"/>
              </w:rPr>
            </w:pPr>
            <w:r w:rsidRPr="004A0895">
              <w:rPr>
                <w:rFonts w:ascii="Times New Roman" w:hAnsi="Times New Roman"/>
                <w:color w:val="000000"/>
                <w:lang w:val="id-ID"/>
              </w:rPr>
              <w:t>40</w:t>
            </w:r>
          </w:p>
        </w:tc>
        <w:tc>
          <w:tcPr>
            <w:tcW w:w="0" w:type="auto"/>
            <w:vAlign w:val="bottom"/>
          </w:tcPr>
          <w:p w:rsidR="004A0895" w:rsidRPr="004A0895" w:rsidRDefault="004A0895" w:rsidP="004A0895">
            <w:pPr>
              <w:autoSpaceDE w:val="0"/>
              <w:autoSpaceDN w:val="0"/>
              <w:adjustRightInd w:val="0"/>
              <w:jc w:val="center"/>
              <w:rPr>
                <w:rFonts w:ascii="Times New Roman" w:hAnsi="Times New Roman"/>
                <w:color w:val="000000"/>
                <w:lang w:val="id-ID"/>
              </w:rPr>
            </w:pPr>
            <w:r w:rsidRPr="004A0895">
              <w:rPr>
                <w:rFonts w:ascii="Times New Roman" w:hAnsi="Times New Roman"/>
                <w:color w:val="000000"/>
                <w:lang w:val="id-ID"/>
              </w:rPr>
              <w:t>40</w:t>
            </w:r>
          </w:p>
        </w:tc>
        <w:tc>
          <w:tcPr>
            <w:tcW w:w="0" w:type="auto"/>
            <w:vAlign w:val="bottom"/>
          </w:tcPr>
          <w:p w:rsidR="004A0895" w:rsidRPr="004A0895" w:rsidRDefault="004A0895" w:rsidP="004A0895">
            <w:pPr>
              <w:autoSpaceDE w:val="0"/>
              <w:autoSpaceDN w:val="0"/>
              <w:adjustRightInd w:val="0"/>
              <w:jc w:val="center"/>
              <w:rPr>
                <w:rFonts w:ascii="Times New Roman" w:hAnsi="Times New Roman"/>
                <w:color w:val="000000"/>
                <w:lang w:val="id-ID"/>
              </w:rPr>
            </w:pPr>
            <w:r w:rsidRPr="004A0895">
              <w:rPr>
                <w:rFonts w:ascii="Times New Roman" w:hAnsi="Times New Roman"/>
                <w:color w:val="000000"/>
                <w:lang w:val="id-ID"/>
              </w:rPr>
              <w:t>40</w:t>
            </w:r>
          </w:p>
        </w:tc>
      </w:tr>
    </w:tbl>
    <w:p w:rsidR="004A0895" w:rsidRPr="00A86C93" w:rsidRDefault="004A0895" w:rsidP="00CD51E2">
      <w:pPr>
        <w:spacing w:after="120" w:line="240" w:lineRule="auto"/>
        <w:jc w:val="both"/>
        <w:rPr>
          <w:rFonts w:ascii="Times New Roman" w:hAnsi="Times New Roman"/>
          <w:lang w:val="id-ID"/>
        </w:rPr>
      </w:pPr>
      <w:r w:rsidRPr="004A0895">
        <w:rPr>
          <w:rFonts w:ascii="Times New Roman" w:hAnsi="Times New Roman"/>
          <w:sz w:val="24"/>
          <w:szCs w:val="24"/>
          <w:lang w:val="id-ID"/>
        </w:rPr>
        <w:t xml:space="preserve">                </w:t>
      </w:r>
      <w:r w:rsidR="00416A8B">
        <w:rPr>
          <w:rFonts w:ascii="Times New Roman" w:hAnsi="Times New Roman"/>
          <w:sz w:val="24"/>
          <w:szCs w:val="24"/>
          <w:lang w:val="id-ID"/>
        </w:rPr>
        <w:t xml:space="preserve">     </w:t>
      </w:r>
      <w:r w:rsidRPr="00A86C93">
        <w:rPr>
          <w:rFonts w:ascii="Times New Roman" w:hAnsi="Times New Roman"/>
          <w:lang w:val="id-ID"/>
        </w:rPr>
        <w:t>Sumber : hasil output Eviews v.10 (2022)</w:t>
      </w:r>
    </w:p>
    <w:p w:rsidR="004A0895" w:rsidRPr="004A0895" w:rsidRDefault="004A0895" w:rsidP="00416A8B">
      <w:pPr>
        <w:spacing w:after="0" w:line="240" w:lineRule="auto"/>
        <w:contextualSpacing/>
        <w:jc w:val="both"/>
        <w:rPr>
          <w:rFonts w:ascii="Times New Roman" w:hAnsi="Times New Roman"/>
          <w:sz w:val="24"/>
          <w:szCs w:val="24"/>
          <w:lang w:val="id-ID"/>
        </w:rPr>
      </w:pPr>
      <w:r w:rsidRPr="004A0895">
        <w:rPr>
          <w:rFonts w:ascii="Times New Roman" w:hAnsi="Times New Roman"/>
          <w:sz w:val="24"/>
          <w:szCs w:val="24"/>
          <w:lang w:val="id-ID"/>
        </w:rPr>
        <w:t xml:space="preserve">       Berdasarkan hasil pengolahan data pada tabel 5.2  di atas, dapat diketahui bahwa gambaran dari variabel independen dan variabel dependen sebagai berikut:</w:t>
      </w:r>
    </w:p>
    <w:p w:rsidR="004A0895" w:rsidRPr="004A0895" w:rsidRDefault="004A0895" w:rsidP="00416A8B">
      <w:pPr>
        <w:spacing w:after="0" w:line="240" w:lineRule="auto"/>
        <w:ind w:left="284" w:hanging="284"/>
        <w:contextualSpacing/>
        <w:jc w:val="both"/>
        <w:rPr>
          <w:rFonts w:ascii="Times New Roman" w:hAnsi="Times New Roman"/>
          <w:sz w:val="24"/>
          <w:szCs w:val="24"/>
          <w:lang w:val="id-ID"/>
        </w:rPr>
      </w:pPr>
      <w:r w:rsidRPr="004A0895">
        <w:rPr>
          <w:rFonts w:ascii="Times New Roman" w:hAnsi="Times New Roman"/>
          <w:sz w:val="24"/>
          <w:szCs w:val="24"/>
          <w:lang w:val="id-ID"/>
        </w:rPr>
        <w:t xml:space="preserve">1. Observations 40 berarti jumlah data yang diolah dalam penelitian ini adalah 40 sampel yang terdiri dari 10 perusahaan yang dijadikan sampel selama 4 tahun. </w:t>
      </w:r>
    </w:p>
    <w:p w:rsidR="004A0895" w:rsidRPr="004A0895" w:rsidRDefault="004A0895" w:rsidP="00416A8B">
      <w:pPr>
        <w:spacing w:after="0" w:line="240" w:lineRule="auto"/>
        <w:ind w:left="284" w:hanging="284"/>
        <w:contextualSpacing/>
        <w:jc w:val="both"/>
        <w:rPr>
          <w:rFonts w:ascii="Times New Roman" w:hAnsi="Times New Roman"/>
          <w:sz w:val="24"/>
          <w:szCs w:val="24"/>
          <w:lang w:val="id-ID"/>
        </w:rPr>
      </w:pPr>
      <w:r w:rsidRPr="004A0895">
        <w:rPr>
          <w:rFonts w:ascii="Times New Roman" w:hAnsi="Times New Roman"/>
          <w:sz w:val="24"/>
          <w:szCs w:val="24"/>
          <w:lang w:val="id-ID"/>
        </w:rPr>
        <w:t>2. PBV pada periode tahun 2018 s/d 2021 memiliki nilai maksimum sebesar 7.35000 milik PT Impact Pratamma Industri Tbk  tahun 2021 dan nilai minimum sebesar –0.18000 milik PT Argha Karya Prima Industri Tbk tahun 2019. Nilai standar deviasi sebesar 1.644472 dan nilai rata-rata (mean) sebesar 1.48675. Nilai standar deviasi yang lebih besar dari nilai rata-rata (mean) memiliki arti bahwa terdapat perbedaan yang tinggi antara data satu dengan data yang lainnya.</w:t>
      </w:r>
    </w:p>
    <w:p w:rsidR="004A0895" w:rsidRPr="004A0895" w:rsidRDefault="004A0895" w:rsidP="00416A8B">
      <w:pPr>
        <w:spacing w:after="0" w:line="240" w:lineRule="auto"/>
        <w:ind w:left="284" w:hanging="284"/>
        <w:contextualSpacing/>
        <w:jc w:val="both"/>
        <w:rPr>
          <w:rFonts w:ascii="Times New Roman" w:hAnsi="Times New Roman"/>
          <w:sz w:val="24"/>
          <w:szCs w:val="24"/>
          <w:lang w:val="id-ID"/>
        </w:rPr>
      </w:pPr>
      <w:r w:rsidRPr="004A0895">
        <w:rPr>
          <w:rFonts w:ascii="Times New Roman" w:hAnsi="Times New Roman"/>
          <w:sz w:val="24"/>
          <w:szCs w:val="24"/>
          <w:lang w:val="id-ID"/>
        </w:rPr>
        <w:t>3. DER pada periode tahun 2018 s/d 2021 memiliki nilai maksimum sebesar 1.80000 milik Yana Prima Hasta Persada Tbk tahun 2018 dan nilai minimum sebesar 0.12000 milik Champion Pasifc Indonesia Tbk 2020. Nilai standar deviasi sebesar 0.412395 dan nilai rata-rata (mean) sebesar 0.86350. Nilai standar deviasi yang lebih kecil dari nilai rata-rata (mean) memiliki arti bahwa tidak terdapat perbedaan yang tinggi antara data satu dengan data yang lainnya.</w:t>
      </w:r>
    </w:p>
    <w:p w:rsidR="004A0895" w:rsidRPr="004A0895" w:rsidRDefault="004A0895" w:rsidP="00416A8B">
      <w:pPr>
        <w:spacing w:after="0" w:line="240" w:lineRule="auto"/>
        <w:ind w:left="284" w:hanging="284"/>
        <w:contextualSpacing/>
        <w:jc w:val="both"/>
        <w:rPr>
          <w:rFonts w:ascii="Times New Roman" w:hAnsi="Times New Roman"/>
          <w:sz w:val="24"/>
          <w:szCs w:val="24"/>
          <w:lang w:val="id-ID"/>
        </w:rPr>
      </w:pPr>
      <w:r w:rsidRPr="004A0895">
        <w:rPr>
          <w:rFonts w:ascii="Times New Roman" w:hAnsi="Times New Roman"/>
          <w:sz w:val="24"/>
          <w:szCs w:val="24"/>
          <w:lang w:val="id-ID"/>
        </w:rPr>
        <w:t>4.</w:t>
      </w:r>
      <w:r w:rsidRPr="004A0895">
        <w:rPr>
          <w:rFonts w:ascii="Times New Roman" w:hAnsi="Times New Roman"/>
          <w:sz w:val="24"/>
          <w:szCs w:val="24"/>
          <w:lang w:val="id-ID"/>
        </w:rPr>
        <w:tab/>
        <w:t>DPR pada periode tahun 2018 s/d 2021 memiliki nilai maksimum sebesar 1.00000 milik Asiaplast Industres Tbk tahun 2019 dan 2021. Nilai minimum sebesar -0.15000 milik Berlina Tbk 2018. Nilai standar deviasi sebesar  0.253871 dan nilai rata-rata (mean) sebesar 0.15400. Nilai standar deviasi yang lebih besar dari nilai rata-rata (mean) memiliki arti bahwa terdapat perbedaan yang tinggi antara data satu dengan data yang lainnya.</w:t>
      </w:r>
    </w:p>
    <w:p w:rsidR="004A0895" w:rsidRPr="004A0895" w:rsidRDefault="004A0895" w:rsidP="00416A8B">
      <w:pPr>
        <w:spacing w:after="0" w:line="240" w:lineRule="auto"/>
        <w:ind w:left="284" w:hanging="284"/>
        <w:contextualSpacing/>
        <w:jc w:val="both"/>
        <w:rPr>
          <w:rFonts w:ascii="Times New Roman" w:hAnsi="Times New Roman"/>
          <w:sz w:val="24"/>
          <w:szCs w:val="24"/>
          <w:lang w:val="id-ID"/>
        </w:rPr>
      </w:pPr>
      <w:r w:rsidRPr="004A0895">
        <w:rPr>
          <w:rFonts w:ascii="Times New Roman" w:hAnsi="Times New Roman"/>
          <w:sz w:val="24"/>
          <w:szCs w:val="24"/>
          <w:lang w:val="id-ID"/>
        </w:rPr>
        <w:t>5. ROE pada periode tahun 2018 s/d 2021 memiliki nilai maksimum sebesar  0.15000 milik Champion Pasific Indonesia Tbk tahun 2021 dan nilai minimum sebesar -0.240000% terdapat pada Berlina Tbk 2020. Nilai standar deviasi sebesar  0.079045 dan nilai rata-rata (mean) sebesar 0.026575. Nilai standar deviasi yang lebih besar dari nilai rata-rata (mean) memiliki arti bahwa terdapat perbedaan yang tinggi antara data satu dengan data yang lainnya.</w:t>
      </w:r>
    </w:p>
    <w:p w:rsidR="004A0895" w:rsidRPr="004A0895" w:rsidRDefault="004A0895" w:rsidP="00E2416F">
      <w:pPr>
        <w:spacing w:after="0" w:line="240" w:lineRule="auto"/>
        <w:ind w:left="284" w:hanging="284"/>
        <w:contextualSpacing/>
        <w:jc w:val="both"/>
        <w:rPr>
          <w:rFonts w:ascii="Times New Roman" w:hAnsi="Times New Roman"/>
          <w:sz w:val="24"/>
          <w:szCs w:val="24"/>
          <w:lang w:val="id-ID"/>
        </w:rPr>
      </w:pPr>
      <w:r w:rsidRPr="004A0895">
        <w:rPr>
          <w:rFonts w:ascii="Times New Roman" w:hAnsi="Times New Roman"/>
          <w:sz w:val="24"/>
          <w:szCs w:val="24"/>
          <w:lang w:val="id-ID"/>
        </w:rPr>
        <w:t xml:space="preserve">6. SIZE pada periode tahun 2018 s/d 2021 memiliki nilai maksimum sebesar 29.1600 milik Trias Sentosa Tbk. tahun 2021 dan nilai minimum sebesar 26.2800 terdapat milik Yana Prima </w:t>
      </w:r>
      <w:r w:rsidRPr="004A0895">
        <w:rPr>
          <w:rFonts w:ascii="Times New Roman" w:hAnsi="Times New Roman"/>
          <w:sz w:val="24"/>
          <w:szCs w:val="24"/>
          <w:lang w:val="id-ID"/>
        </w:rPr>
        <w:lastRenderedPageBreak/>
        <w:t>Hasta Persada Tbk. Nilai standar deviasi sebesar 0.918689 dan nilai rata-rata (mean) sebesar 28.0640. Nilai standar deviasi yang lebih kecil dari nilai rata-rata (mean) memiliki arti bahwa tidak terdapat perbedaan yang tinggi antara data satu dengan data yang lainnya.</w:t>
      </w:r>
    </w:p>
    <w:p w:rsidR="004A0895" w:rsidRPr="004A0895" w:rsidRDefault="00416A8B" w:rsidP="00E2416F">
      <w:pPr>
        <w:tabs>
          <w:tab w:val="left" w:pos="5685"/>
          <w:tab w:val="left" w:pos="5760"/>
          <w:tab w:val="left" w:pos="8175"/>
        </w:tabs>
        <w:spacing w:after="0" w:line="240" w:lineRule="auto"/>
        <w:ind w:left="284" w:hanging="284"/>
        <w:contextualSpacing/>
        <w:jc w:val="both"/>
        <w:rPr>
          <w:rFonts w:ascii="Times New Roman" w:hAnsi="Times New Roman"/>
          <w:sz w:val="24"/>
          <w:szCs w:val="24"/>
          <w:lang w:val="id-ID"/>
        </w:rPr>
      </w:pPr>
      <w:r>
        <w:rPr>
          <w:rFonts w:ascii="Times New Roman" w:hAnsi="Times New Roman"/>
          <w:sz w:val="24"/>
          <w:szCs w:val="24"/>
          <w:lang w:val="id-ID"/>
        </w:rPr>
        <w:tab/>
      </w:r>
      <w:r>
        <w:rPr>
          <w:rFonts w:ascii="Times New Roman" w:hAnsi="Times New Roman"/>
          <w:sz w:val="24"/>
          <w:szCs w:val="24"/>
          <w:lang w:val="id-ID"/>
        </w:rPr>
        <w:tab/>
      </w:r>
      <w:r w:rsidR="00E2416F">
        <w:rPr>
          <w:rFonts w:ascii="Times New Roman" w:hAnsi="Times New Roman"/>
          <w:sz w:val="24"/>
          <w:szCs w:val="24"/>
          <w:lang w:val="id-ID"/>
        </w:rPr>
        <w:tab/>
      </w:r>
      <w:r w:rsidR="00E2416F">
        <w:rPr>
          <w:rFonts w:ascii="Times New Roman" w:hAnsi="Times New Roman"/>
          <w:sz w:val="24"/>
          <w:szCs w:val="24"/>
          <w:lang w:val="id-ID"/>
        </w:rPr>
        <w:tab/>
      </w:r>
    </w:p>
    <w:p w:rsidR="004A0895" w:rsidRPr="004A0895" w:rsidRDefault="004A0895" w:rsidP="00416A8B">
      <w:pPr>
        <w:spacing w:after="0" w:line="240" w:lineRule="auto"/>
        <w:contextualSpacing/>
        <w:jc w:val="both"/>
        <w:rPr>
          <w:rFonts w:ascii="Times New Roman" w:hAnsi="Times New Roman"/>
          <w:b/>
          <w:sz w:val="24"/>
          <w:szCs w:val="24"/>
          <w:lang w:val="id-ID"/>
        </w:rPr>
      </w:pPr>
      <w:r w:rsidRPr="004A0895">
        <w:rPr>
          <w:rFonts w:ascii="Times New Roman" w:hAnsi="Times New Roman"/>
          <w:b/>
          <w:sz w:val="24"/>
          <w:szCs w:val="24"/>
          <w:lang w:val="id-ID"/>
        </w:rPr>
        <w:t>Hasil Uji Stasioneritas</w:t>
      </w:r>
      <w:r w:rsidR="00416A8B">
        <w:rPr>
          <w:rFonts w:ascii="Times New Roman" w:hAnsi="Times New Roman"/>
          <w:b/>
          <w:sz w:val="24"/>
          <w:szCs w:val="24"/>
          <w:lang w:val="id-ID"/>
        </w:rPr>
        <w:t xml:space="preserve">. </w:t>
      </w:r>
    </w:p>
    <w:p w:rsidR="004A0895" w:rsidRPr="004A0895" w:rsidRDefault="004A0895" w:rsidP="00416A8B">
      <w:pPr>
        <w:spacing w:after="0" w:line="240" w:lineRule="auto"/>
        <w:contextualSpacing/>
        <w:jc w:val="both"/>
        <w:rPr>
          <w:rFonts w:ascii="Times New Roman" w:hAnsi="Times New Roman"/>
          <w:b/>
          <w:sz w:val="24"/>
          <w:szCs w:val="24"/>
          <w:lang w:val="id-ID"/>
        </w:rPr>
      </w:pPr>
      <w:r w:rsidRPr="004A0895">
        <w:rPr>
          <w:rFonts w:ascii="Times New Roman" w:hAnsi="Times New Roman"/>
          <w:b/>
          <w:sz w:val="24"/>
          <w:szCs w:val="24"/>
          <w:lang w:val="id-ID"/>
        </w:rPr>
        <w:t>a.    Uji Stasioneritas Variabel PBV</w:t>
      </w:r>
    </w:p>
    <w:p w:rsidR="004A0895" w:rsidRPr="004A0895" w:rsidRDefault="004A0895" w:rsidP="004A0895">
      <w:pPr>
        <w:spacing w:line="240" w:lineRule="auto"/>
        <w:contextualSpacing/>
        <w:jc w:val="center"/>
        <w:rPr>
          <w:rFonts w:ascii="Times New Roman" w:hAnsi="Times New Roman"/>
          <w:b/>
          <w:sz w:val="24"/>
          <w:szCs w:val="24"/>
          <w:lang w:val="id-ID"/>
        </w:rPr>
      </w:pPr>
      <w:r w:rsidRPr="004A0895">
        <w:rPr>
          <w:rFonts w:ascii="Times New Roman" w:hAnsi="Times New Roman"/>
          <w:b/>
          <w:sz w:val="24"/>
          <w:szCs w:val="24"/>
          <w:lang w:val="id-ID"/>
        </w:rPr>
        <w:t>Tabel 5.3</w:t>
      </w:r>
    </w:p>
    <w:p w:rsidR="004A0895" w:rsidRPr="004A0895" w:rsidRDefault="004A0895" w:rsidP="004A0895">
      <w:pPr>
        <w:spacing w:line="240" w:lineRule="auto"/>
        <w:contextualSpacing/>
        <w:jc w:val="center"/>
        <w:rPr>
          <w:rFonts w:ascii="Times New Roman" w:hAnsi="Times New Roman"/>
          <w:b/>
          <w:sz w:val="24"/>
          <w:szCs w:val="24"/>
          <w:lang w:val="id-ID"/>
        </w:rPr>
      </w:pPr>
      <w:r w:rsidRPr="004A0895">
        <w:rPr>
          <w:rFonts w:ascii="Times New Roman" w:hAnsi="Times New Roman"/>
          <w:b/>
          <w:sz w:val="24"/>
          <w:szCs w:val="24"/>
          <w:lang w:val="id-ID"/>
        </w:rPr>
        <w:t>Hasil Stasioneritas Variabel PBV</w:t>
      </w:r>
    </w:p>
    <w:tbl>
      <w:tblPr>
        <w:tblW w:w="0" w:type="auto"/>
        <w:jc w:val="center"/>
        <w:tblInd w:w="-1719"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4A0895" w:rsidRPr="004A0895" w:rsidTr="004A0895">
        <w:trPr>
          <w:trHeight w:hRule="exact" w:val="90"/>
          <w:jc w:val="center"/>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Adj. t-Stat</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  Prob.*</w:t>
            </w:r>
          </w:p>
        </w:tc>
      </w:tr>
      <w:tr w:rsidR="004A0895" w:rsidRPr="004A0895" w:rsidTr="004A0895">
        <w:trPr>
          <w:trHeight w:hRule="exact" w:val="90"/>
          <w:jc w:val="center"/>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4327" w:type="dxa"/>
            <w:gridSpan w:val="3"/>
            <w:tcBorders>
              <w:top w:val="nil"/>
              <w:left w:val="nil"/>
              <w:bottom w:val="single" w:sz="6" w:space="0" w:color="auto"/>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Phillips-Perron test statistic</w:t>
            </w:r>
          </w:p>
        </w:tc>
        <w:tc>
          <w:tcPr>
            <w:tcW w:w="1208" w:type="dxa"/>
            <w:tcBorders>
              <w:top w:val="nil"/>
              <w:left w:val="nil"/>
              <w:bottom w:val="single" w:sz="6" w:space="0"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-8.682712</w:t>
            </w:r>
          </w:p>
        </w:tc>
        <w:tc>
          <w:tcPr>
            <w:tcW w:w="997" w:type="dxa"/>
            <w:tcBorders>
              <w:top w:val="nil"/>
              <w:left w:val="nil"/>
              <w:bottom w:val="single" w:sz="6" w:space="0"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 0.0000</w:t>
            </w: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Test critical values:</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1% level</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-3.610453</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5% level</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-2.938987</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10% level</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-2.607932</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90"/>
          <w:jc w:val="center"/>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bl>
    <w:p w:rsidR="004A0895" w:rsidRPr="004A0895" w:rsidRDefault="004A0895" w:rsidP="00CD51E2">
      <w:pPr>
        <w:spacing w:after="120" w:line="240" w:lineRule="auto"/>
        <w:jc w:val="both"/>
        <w:rPr>
          <w:rFonts w:ascii="Times New Roman" w:hAnsi="Times New Roman"/>
          <w:sz w:val="24"/>
          <w:szCs w:val="24"/>
          <w:lang w:val="id-ID"/>
        </w:rPr>
      </w:pPr>
      <w:r w:rsidRPr="004A0895">
        <w:rPr>
          <w:rFonts w:ascii="Times New Roman" w:hAnsi="Times New Roman"/>
          <w:sz w:val="24"/>
          <w:szCs w:val="24"/>
          <w:lang w:val="id-ID"/>
        </w:rPr>
        <w:t xml:space="preserve">                 </w:t>
      </w:r>
      <w:r w:rsidR="00416A8B">
        <w:rPr>
          <w:rFonts w:ascii="Times New Roman" w:hAnsi="Times New Roman"/>
          <w:sz w:val="24"/>
          <w:szCs w:val="24"/>
          <w:lang w:val="id-ID"/>
        </w:rPr>
        <w:t xml:space="preserve">       </w:t>
      </w:r>
      <w:r w:rsidRPr="004A0895">
        <w:rPr>
          <w:rFonts w:ascii="Times New Roman" w:hAnsi="Times New Roman"/>
          <w:sz w:val="24"/>
          <w:szCs w:val="24"/>
          <w:lang w:val="id-ID"/>
        </w:rPr>
        <w:t>Sumber : Hasil output Eviews v.10</w:t>
      </w:r>
    </w:p>
    <w:p w:rsidR="004A0895" w:rsidRPr="004A0895" w:rsidRDefault="004A0895" w:rsidP="00416A8B">
      <w:pPr>
        <w:spacing w:after="120" w:line="240" w:lineRule="auto"/>
        <w:ind w:left="425"/>
        <w:jc w:val="both"/>
        <w:rPr>
          <w:rFonts w:ascii="Times New Roman" w:hAnsi="Times New Roman"/>
          <w:sz w:val="24"/>
          <w:szCs w:val="24"/>
          <w:lang w:val="id-ID"/>
        </w:rPr>
      </w:pPr>
      <w:r w:rsidRPr="004A0895">
        <w:rPr>
          <w:rFonts w:ascii="Times New Roman" w:hAnsi="Times New Roman"/>
          <w:sz w:val="24"/>
          <w:szCs w:val="24"/>
          <w:lang w:val="id-ID"/>
        </w:rPr>
        <w:t>Berdasarkan tabel 5.3 menunjukkan nilai probabilitas lebih kecil dari α (5%) yaitu 0.0000 &lt; 0.05, maka H</w:t>
      </w:r>
      <w:r w:rsidRPr="004A0895">
        <w:rPr>
          <w:rFonts w:ascii="Times New Roman" w:hAnsi="Times New Roman"/>
          <w:sz w:val="24"/>
          <w:szCs w:val="24"/>
          <w:vertAlign w:val="subscript"/>
          <w:lang w:val="id-ID"/>
        </w:rPr>
        <w:t>0</w:t>
      </w:r>
      <w:r w:rsidRPr="004A0895">
        <w:rPr>
          <w:rFonts w:ascii="Times New Roman" w:hAnsi="Times New Roman"/>
          <w:sz w:val="24"/>
          <w:szCs w:val="24"/>
          <w:lang w:val="id-ID"/>
        </w:rPr>
        <w:t xml:space="preserve"> ditolak dan H</w:t>
      </w:r>
      <w:r w:rsidRPr="004A0895">
        <w:rPr>
          <w:rFonts w:ascii="Times New Roman" w:hAnsi="Times New Roman"/>
          <w:sz w:val="24"/>
          <w:szCs w:val="24"/>
          <w:vertAlign w:val="subscript"/>
          <w:lang w:val="id-ID"/>
        </w:rPr>
        <w:t>a</w:t>
      </w:r>
      <w:r w:rsidRPr="004A0895">
        <w:rPr>
          <w:rFonts w:ascii="Times New Roman" w:hAnsi="Times New Roman"/>
          <w:sz w:val="24"/>
          <w:szCs w:val="24"/>
          <w:lang w:val="id-ID"/>
        </w:rPr>
        <w:t xml:space="preserve"> diterima yang menunjukan bahwa PBV tidak memiliki unit </w:t>
      </w:r>
      <w:r w:rsidR="00416A8B">
        <w:rPr>
          <w:rFonts w:ascii="Times New Roman" w:hAnsi="Times New Roman"/>
          <w:sz w:val="24"/>
          <w:szCs w:val="24"/>
          <w:lang w:val="id-ID"/>
        </w:rPr>
        <w:t>root atau data telah stasioner.</w:t>
      </w:r>
    </w:p>
    <w:p w:rsidR="004A0895" w:rsidRPr="004A0895" w:rsidRDefault="004A0895" w:rsidP="00416A8B">
      <w:pPr>
        <w:spacing w:after="0" w:line="240" w:lineRule="auto"/>
        <w:ind w:left="360" w:hanging="360"/>
        <w:contextualSpacing/>
        <w:jc w:val="both"/>
        <w:rPr>
          <w:rFonts w:ascii="Times New Roman" w:hAnsi="Times New Roman"/>
          <w:b/>
          <w:sz w:val="24"/>
          <w:szCs w:val="24"/>
          <w:lang w:val="id-ID"/>
        </w:rPr>
      </w:pPr>
      <w:r w:rsidRPr="004A0895">
        <w:rPr>
          <w:rFonts w:ascii="Times New Roman" w:hAnsi="Times New Roman"/>
          <w:b/>
          <w:sz w:val="24"/>
          <w:szCs w:val="24"/>
          <w:lang w:val="id-ID"/>
        </w:rPr>
        <w:t>b.   Uji Stasioneritas Variabel DER</w:t>
      </w:r>
    </w:p>
    <w:p w:rsidR="004A0895" w:rsidRPr="004A0895" w:rsidRDefault="004A0895" w:rsidP="004A0895">
      <w:pPr>
        <w:spacing w:after="120" w:line="240" w:lineRule="auto"/>
        <w:ind w:left="357" w:hanging="357"/>
        <w:contextualSpacing/>
        <w:jc w:val="center"/>
        <w:rPr>
          <w:rFonts w:ascii="Times New Roman" w:hAnsi="Times New Roman"/>
          <w:b/>
          <w:sz w:val="24"/>
          <w:szCs w:val="24"/>
          <w:lang w:val="id-ID"/>
        </w:rPr>
      </w:pPr>
      <w:r w:rsidRPr="004A0895">
        <w:rPr>
          <w:rFonts w:ascii="Times New Roman" w:hAnsi="Times New Roman"/>
          <w:b/>
          <w:sz w:val="24"/>
          <w:szCs w:val="24"/>
          <w:lang w:val="id-ID"/>
        </w:rPr>
        <w:t>Tabel 5.4</w:t>
      </w:r>
    </w:p>
    <w:p w:rsidR="004A0895" w:rsidRPr="004A0895" w:rsidRDefault="004A0895" w:rsidP="004A0895">
      <w:pPr>
        <w:spacing w:after="120" w:line="240" w:lineRule="auto"/>
        <w:ind w:left="357" w:hanging="357"/>
        <w:contextualSpacing/>
        <w:jc w:val="center"/>
        <w:rPr>
          <w:rFonts w:ascii="Times New Roman" w:hAnsi="Times New Roman"/>
          <w:b/>
          <w:sz w:val="24"/>
          <w:szCs w:val="24"/>
          <w:lang w:val="id-ID"/>
        </w:rPr>
      </w:pPr>
      <w:r w:rsidRPr="004A0895">
        <w:rPr>
          <w:rFonts w:ascii="Times New Roman" w:hAnsi="Times New Roman"/>
          <w:b/>
          <w:sz w:val="24"/>
          <w:szCs w:val="24"/>
          <w:lang w:val="id-ID"/>
        </w:rPr>
        <w:t>Hasil Stasioneritas Variabel DER</w:t>
      </w:r>
    </w:p>
    <w:p w:rsidR="004A0895" w:rsidRPr="004A0895" w:rsidRDefault="004A0895" w:rsidP="004A0895">
      <w:pPr>
        <w:spacing w:after="0" w:line="240" w:lineRule="auto"/>
        <w:ind w:left="357" w:firstLine="68"/>
        <w:jc w:val="center"/>
        <w:rPr>
          <w:lang w:val="id-ID"/>
        </w:rPr>
      </w:pPr>
      <w:r w:rsidRPr="004A0895">
        <w:rPr>
          <w:noProof/>
          <w:lang w:val="id-ID" w:eastAsia="id-ID"/>
        </w:rPr>
        <w:drawing>
          <wp:inline distT="0" distB="0" distL="0" distR="0" wp14:anchorId="168D4735" wp14:editId="44F17640">
            <wp:extent cx="4000500" cy="1104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t="17576" b="37111"/>
                    <a:stretch/>
                  </pic:blipFill>
                  <pic:spPr bwMode="auto">
                    <a:xfrm>
                      <a:off x="0" y="0"/>
                      <a:ext cx="4000500" cy="1104900"/>
                    </a:xfrm>
                    <a:prstGeom prst="rect">
                      <a:avLst/>
                    </a:prstGeom>
                    <a:noFill/>
                    <a:ln>
                      <a:noFill/>
                    </a:ln>
                    <a:extLst>
                      <a:ext uri="{53640926-AAD7-44D8-BBD7-CCE9431645EC}">
                        <a14:shadowObscured xmlns:a14="http://schemas.microsoft.com/office/drawing/2010/main"/>
                      </a:ext>
                    </a:extLst>
                  </pic:spPr>
                </pic:pic>
              </a:graphicData>
            </a:graphic>
          </wp:inline>
        </w:drawing>
      </w:r>
    </w:p>
    <w:p w:rsidR="004A0895" w:rsidRPr="00A86C93" w:rsidRDefault="004A0895" w:rsidP="00CD51E2">
      <w:pPr>
        <w:spacing w:after="120" w:line="240" w:lineRule="auto"/>
        <w:ind w:left="357" w:firstLine="68"/>
        <w:rPr>
          <w:rFonts w:ascii="Times New Roman" w:hAnsi="Times New Roman"/>
          <w:lang w:val="id-ID"/>
        </w:rPr>
      </w:pPr>
      <w:r w:rsidRPr="004A0895">
        <w:rPr>
          <w:rFonts w:ascii="Times New Roman" w:hAnsi="Times New Roman"/>
          <w:lang w:val="id-ID"/>
        </w:rPr>
        <w:t xml:space="preserve">                 </w:t>
      </w:r>
      <w:r w:rsidR="00A86C93">
        <w:rPr>
          <w:rFonts w:ascii="Times New Roman" w:hAnsi="Times New Roman"/>
          <w:lang w:val="id-ID"/>
        </w:rPr>
        <w:t xml:space="preserve">       </w:t>
      </w:r>
      <w:r w:rsidRPr="00A86C93">
        <w:rPr>
          <w:rFonts w:ascii="Times New Roman" w:hAnsi="Times New Roman"/>
          <w:lang w:val="id-ID"/>
        </w:rPr>
        <w:t>Sumber : Hasil output Eviews v.10</w:t>
      </w:r>
    </w:p>
    <w:p w:rsidR="004A0895" w:rsidRPr="004A0895" w:rsidRDefault="004A0895" w:rsidP="00416A8B">
      <w:pPr>
        <w:spacing w:after="120" w:line="240" w:lineRule="auto"/>
        <w:ind w:left="425"/>
        <w:jc w:val="both"/>
        <w:rPr>
          <w:rFonts w:ascii="Times New Roman" w:hAnsi="Times New Roman"/>
          <w:sz w:val="24"/>
          <w:szCs w:val="24"/>
          <w:lang w:val="id-ID"/>
        </w:rPr>
      </w:pPr>
      <w:r w:rsidRPr="004A0895">
        <w:rPr>
          <w:rFonts w:ascii="Times New Roman" w:hAnsi="Times New Roman"/>
          <w:sz w:val="24"/>
          <w:szCs w:val="24"/>
          <w:lang w:val="id-ID"/>
        </w:rPr>
        <w:t>Berdasarkan tabel 5.4 menunjukkan nilai probabilitas lebih kecil dari α (5%) yaitu 0.0008 &lt; 0.05, maka H</w:t>
      </w:r>
      <w:r w:rsidRPr="004A0895">
        <w:rPr>
          <w:rFonts w:ascii="Times New Roman" w:hAnsi="Times New Roman"/>
          <w:sz w:val="24"/>
          <w:szCs w:val="24"/>
          <w:vertAlign w:val="subscript"/>
          <w:lang w:val="id-ID"/>
        </w:rPr>
        <w:t>0</w:t>
      </w:r>
      <w:r w:rsidRPr="004A0895">
        <w:rPr>
          <w:rFonts w:ascii="Times New Roman" w:hAnsi="Times New Roman"/>
          <w:sz w:val="24"/>
          <w:szCs w:val="24"/>
          <w:lang w:val="id-ID"/>
        </w:rPr>
        <w:t xml:space="preserve"> ditolak dan H</w:t>
      </w:r>
      <w:r w:rsidRPr="004A0895">
        <w:rPr>
          <w:rFonts w:ascii="Times New Roman" w:hAnsi="Times New Roman"/>
          <w:sz w:val="24"/>
          <w:szCs w:val="24"/>
          <w:vertAlign w:val="subscript"/>
          <w:lang w:val="id-ID"/>
        </w:rPr>
        <w:t>a</w:t>
      </w:r>
      <w:r w:rsidRPr="004A0895">
        <w:rPr>
          <w:rFonts w:ascii="Times New Roman" w:hAnsi="Times New Roman"/>
          <w:sz w:val="24"/>
          <w:szCs w:val="24"/>
          <w:lang w:val="id-ID"/>
        </w:rPr>
        <w:t xml:space="preserve"> diterima yang menunjukan bahwa DER tidak memiliki unit </w:t>
      </w:r>
      <w:r w:rsidR="00416A8B">
        <w:rPr>
          <w:rFonts w:ascii="Times New Roman" w:hAnsi="Times New Roman"/>
          <w:sz w:val="24"/>
          <w:szCs w:val="24"/>
          <w:lang w:val="id-ID"/>
        </w:rPr>
        <w:t>root atau data telah stasioner.</w:t>
      </w:r>
    </w:p>
    <w:p w:rsidR="004A0895" w:rsidRPr="004A0895" w:rsidRDefault="004A0895" w:rsidP="00416A8B">
      <w:pPr>
        <w:spacing w:after="0" w:line="240" w:lineRule="auto"/>
        <w:ind w:left="360" w:hanging="360"/>
        <w:contextualSpacing/>
        <w:jc w:val="both"/>
        <w:rPr>
          <w:rFonts w:ascii="Times New Roman" w:hAnsi="Times New Roman"/>
          <w:b/>
          <w:sz w:val="24"/>
          <w:szCs w:val="24"/>
          <w:lang w:val="id-ID"/>
        </w:rPr>
      </w:pPr>
      <w:r w:rsidRPr="004A0895">
        <w:rPr>
          <w:rFonts w:ascii="Times New Roman" w:hAnsi="Times New Roman"/>
          <w:b/>
          <w:sz w:val="24"/>
          <w:szCs w:val="24"/>
          <w:lang w:val="id-ID"/>
        </w:rPr>
        <w:t>c.  Uji Stasioneritas Variabel DPR</w:t>
      </w:r>
    </w:p>
    <w:p w:rsidR="004A0895" w:rsidRPr="004A0895" w:rsidRDefault="004A0895" w:rsidP="00416A8B">
      <w:pPr>
        <w:spacing w:after="0" w:line="240" w:lineRule="auto"/>
        <w:ind w:left="357" w:hanging="357"/>
        <w:contextualSpacing/>
        <w:jc w:val="center"/>
        <w:rPr>
          <w:rFonts w:ascii="Times New Roman" w:hAnsi="Times New Roman"/>
          <w:b/>
          <w:sz w:val="24"/>
          <w:szCs w:val="24"/>
          <w:lang w:val="id-ID"/>
        </w:rPr>
      </w:pPr>
      <w:r w:rsidRPr="004A0895">
        <w:rPr>
          <w:rFonts w:ascii="Times New Roman" w:hAnsi="Times New Roman"/>
          <w:b/>
          <w:sz w:val="24"/>
          <w:szCs w:val="24"/>
          <w:lang w:val="id-ID"/>
        </w:rPr>
        <w:t>Tabel 5.5</w:t>
      </w:r>
    </w:p>
    <w:p w:rsidR="004A0895" w:rsidRPr="004A0895" w:rsidRDefault="004A0895" w:rsidP="00416A8B">
      <w:pPr>
        <w:spacing w:after="0" w:line="240" w:lineRule="auto"/>
        <w:ind w:left="357" w:hanging="357"/>
        <w:contextualSpacing/>
        <w:jc w:val="center"/>
        <w:rPr>
          <w:rFonts w:ascii="Times New Roman" w:hAnsi="Times New Roman"/>
          <w:b/>
          <w:sz w:val="24"/>
          <w:szCs w:val="24"/>
          <w:lang w:val="id-ID"/>
        </w:rPr>
      </w:pPr>
      <w:r w:rsidRPr="004A0895">
        <w:rPr>
          <w:rFonts w:ascii="Times New Roman" w:hAnsi="Times New Roman"/>
          <w:b/>
          <w:sz w:val="24"/>
          <w:szCs w:val="24"/>
          <w:lang w:val="id-ID"/>
        </w:rPr>
        <w:t>Hasil Stasioneritas Variabel DPR</w:t>
      </w:r>
    </w:p>
    <w:tbl>
      <w:tblPr>
        <w:tblW w:w="0" w:type="auto"/>
        <w:jc w:val="center"/>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4A0895" w:rsidRPr="004A0895" w:rsidTr="004A0895">
        <w:trPr>
          <w:trHeight w:hRule="exact" w:val="90"/>
          <w:jc w:val="center"/>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Adj. t-Stat</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  Prob.*</w:t>
            </w:r>
          </w:p>
        </w:tc>
      </w:tr>
      <w:tr w:rsidR="004A0895" w:rsidRPr="004A0895" w:rsidTr="004A0895">
        <w:trPr>
          <w:trHeight w:hRule="exact" w:val="90"/>
          <w:jc w:val="center"/>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4327" w:type="dxa"/>
            <w:gridSpan w:val="3"/>
            <w:tcBorders>
              <w:top w:val="nil"/>
              <w:left w:val="nil"/>
              <w:bottom w:val="single" w:sz="6" w:space="0" w:color="auto"/>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Phillips-Perron test statistic</w:t>
            </w:r>
          </w:p>
        </w:tc>
        <w:tc>
          <w:tcPr>
            <w:tcW w:w="1208" w:type="dxa"/>
            <w:tcBorders>
              <w:top w:val="nil"/>
              <w:left w:val="nil"/>
              <w:bottom w:val="single" w:sz="6" w:space="0"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-7.463818</w:t>
            </w:r>
          </w:p>
        </w:tc>
        <w:tc>
          <w:tcPr>
            <w:tcW w:w="997" w:type="dxa"/>
            <w:tcBorders>
              <w:top w:val="nil"/>
              <w:left w:val="nil"/>
              <w:bottom w:val="single" w:sz="6" w:space="0"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 0.0000</w:t>
            </w: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Test critical values:</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1% level</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-3.610453</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5% level</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-2.938987</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10% level</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-2.607932</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90"/>
          <w:jc w:val="center"/>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bl>
    <w:p w:rsidR="004A0895" w:rsidRPr="003624EE" w:rsidRDefault="004A0895" w:rsidP="00416A8B">
      <w:pPr>
        <w:spacing w:after="0" w:line="240" w:lineRule="auto"/>
        <w:ind w:left="425"/>
        <w:contextualSpacing/>
        <w:jc w:val="both"/>
        <w:rPr>
          <w:rFonts w:ascii="Times New Roman" w:hAnsi="Times New Roman"/>
          <w:lang w:val="id-ID"/>
        </w:rPr>
      </w:pPr>
      <w:r w:rsidRPr="003624EE">
        <w:rPr>
          <w:lang w:val="id-ID"/>
        </w:rPr>
        <w:t xml:space="preserve">            </w:t>
      </w:r>
      <w:r w:rsidR="00A86C93">
        <w:rPr>
          <w:lang w:val="id-ID"/>
        </w:rPr>
        <w:t xml:space="preserve">        </w:t>
      </w:r>
      <w:r w:rsidRPr="003624EE">
        <w:rPr>
          <w:rFonts w:ascii="Times New Roman" w:hAnsi="Times New Roman"/>
          <w:lang w:val="id-ID"/>
        </w:rPr>
        <w:t>Sumber : Hasil output Eviews v.10</w:t>
      </w:r>
    </w:p>
    <w:p w:rsidR="004A0895" w:rsidRPr="004A0895" w:rsidRDefault="004A0895" w:rsidP="00416A8B">
      <w:pPr>
        <w:spacing w:after="0" w:line="240" w:lineRule="auto"/>
        <w:ind w:left="426"/>
        <w:contextualSpacing/>
        <w:jc w:val="both"/>
        <w:rPr>
          <w:rFonts w:ascii="Times New Roman" w:hAnsi="Times New Roman"/>
          <w:sz w:val="24"/>
          <w:szCs w:val="24"/>
          <w:lang w:val="id-ID"/>
        </w:rPr>
      </w:pPr>
    </w:p>
    <w:p w:rsidR="004A0895" w:rsidRPr="004A0895" w:rsidRDefault="004A0895" w:rsidP="00416A8B">
      <w:pPr>
        <w:spacing w:after="120" w:line="240" w:lineRule="auto"/>
        <w:ind w:left="425"/>
        <w:jc w:val="both"/>
        <w:rPr>
          <w:rFonts w:ascii="Times New Roman" w:hAnsi="Times New Roman"/>
          <w:sz w:val="24"/>
          <w:szCs w:val="24"/>
          <w:lang w:val="id-ID"/>
        </w:rPr>
      </w:pPr>
      <w:r w:rsidRPr="004A0895">
        <w:rPr>
          <w:rFonts w:ascii="Times New Roman" w:hAnsi="Times New Roman"/>
          <w:sz w:val="24"/>
          <w:szCs w:val="24"/>
          <w:lang w:val="id-ID"/>
        </w:rPr>
        <w:lastRenderedPageBreak/>
        <w:t>Berdasarkan tabel 5.5 menunjukkan nilai probabilitas lebih kecil dari α (5%) yaitu 0.0000 &lt; 0.05, maka H</w:t>
      </w:r>
      <w:r w:rsidRPr="004A0895">
        <w:rPr>
          <w:rFonts w:ascii="Times New Roman" w:hAnsi="Times New Roman"/>
          <w:sz w:val="28"/>
          <w:szCs w:val="24"/>
          <w:vertAlign w:val="subscript"/>
          <w:lang w:val="id-ID"/>
        </w:rPr>
        <w:t>0</w:t>
      </w:r>
      <w:r w:rsidRPr="004A0895">
        <w:rPr>
          <w:rFonts w:ascii="Times New Roman" w:hAnsi="Times New Roman"/>
          <w:sz w:val="24"/>
          <w:szCs w:val="24"/>
          <w:lang w:val="id-ID"/>
        </w:rPr>
        <w:t xml:space="preserve"> ditolak dan H</w:t>
      </w:r>
      <w:r w:rsidRPr="004A0895">
        <w:rPr>
          <w:rFonts w:ascii="Times New Roman" w:hAnsi="Times New Roman"/>
          <w:sz w:val="28"/>
          <w:szCs w:val="24"/>
          <w:vertAlign w:val="subscript"/>
          <w:lang w:val="id-ID"/>
        </w:rPr>
        <w:t>a</w:t>
      </w:r>
      <w:r w:rsidRPr="004A0895">
        <w:rPr>
          <w:rFonts w:ascii="Times New Roman" w:hAnsi="Times New Roman"/>
          <w:sz w:val="24"/>
          <w:szCs w:val="24"/>
          <w:lang w:val="id-ID"/>
        </w:rPr>
        <w:t xml:space="preserve"> diterima yang menunjukan bahwa DPR  tidak memiliki unit </w:t>
      </w:r>
      <w:r w:rsidR="00416A8B">
        <w:rPr>
          <w:rFonts w:ascii="Times New Roman" w:hAnsi="Times New Roman"/>
          <w:sz w:val="24"/>
          <w:szCs w:val="24"/>
          <w:lang w:val="id-ID"/>
        </w:rPr>
        <w:t>root atau data telah stasioner.</w:t>
      </w:r>
    </w:p>
    <w:p w:rsidR="004A0895" w:rsidRPr="004A0895" w:rsidRDefault="004A0895" w:rsidP="00416A8B">
      <w:pPr>
        <w:spacing w:after="0" w:line="240" w:lineRule="auto"/>
        <w:ind w:left="360" w:hanging="360"/>
        <w:contextualSpacing/>
        <w:jc w:val="both"/>
        <w:rPr>
          <w:rFonts w:ascii="Times New Roman" w:hAnsi="Times New Roman"/>
          <w:b/>
          <w:sz w:val="24"/>
          <w:szCs w:val="24"/>
          <w:lang w:val="id-ID"/>
        </w:rPr>
      </w:pPr>
      <w:r w:rsidRPr="004A0895">
        <w:rPr>
          <w:rFonts w:ascii="Times New Roman" w:hAnsi="Times New Roman"/>
          <w:b/>
          <w:sz w:val="24"/>
          <w:szCs w:val="24"/>
          <w:lang w:val="id-ID"/>
        </w:rPr>
        <w:t>d. Uji Stasioneritas Variabel ROE</w:t>
      </w:r>
    </w:p>
    <w:p w:rsidR="004A0895" w:rsidRPr="004A0895" w:rsidRDefault="004A0895" w:rsidP="004A0895">
      <w:pPr>
        <w:spacing w:after="120" w:line="240" w:lineRule="auto"/>
        <w:ind w:left="357" w:hanging="357"/>
        <w:contextualSpacing/>
        <w:jc w:val="center"/>
        <w:rPr>
          <w:rFonts w:ascii="Times New Roman" w:hAnsi="Times New Roman"/>
          <w:b/>
          <w:sz w:val="24"/>
          <w:szCs w:val="24"/>
          <w:lang w:val="id-ID"/>
        </w:rPr>
      </w:pPr>
      <w:r w:rsidRPr="004A0895">
        <w:rPr>
          <w:rFonts w:ascii="Times New Roman" w:hAnsi="Times New Roman"/>
          <w:b/>
          <w:sz w:val="24"/>
          <w:szCs w:val="24"/>
          <w:lang w:val="id-ID"/>
        </w:rPr>
        <w:t>Tabel 5.6</w:t>
      </w:r>
    </w:p>
    <w:p w:rsidR="004A0895" w:rsidRPr="004A0895" w:rsidRDefault="004A0895" w:rsidP="004A0895">
      <w:pPr>
        <w:spacing w:after="120" w:line="240" w:lineRule="auto"/>
        <w:ind w:left="357" w:hanging="357"/>
        <w:contextualSpacing/>
        <w:jc w:val="center"/>
        <w:rPr>
          <w:rFonts w:ascii="Times New Roman" w:hAnsi="Times New Roman"/>
          <w:b/>
          <w:sz w:val="24"/>
          <w:szCs w:val="24"/>
          <w:lang w:val="id-ID"/>
        </w:rPr>
      </w:pPr>
      <w:r w:rsidRPr="004A0895">
        <w:rPr>
          <w:rFonts w:ascii="Times New Roman" w:hAnsi="Times New Roman"/>
          <w:b/>
          <w:sz w:val="24"/>
          <w:szCs w:val="24"/>
          <w:lang w:val="id-ID"/>
        </w:rPr>
        <w:t>Hasil Stasioneritas Variabel ROE</w:t>
      </w:r>
    </w:p>
    <w:tbl>
      <w:tblPr>
        <w:tblW w:w="0" w:type="auto"/>
        <w:jc w:val="center"/>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4A0895" w:rsidRPr="004A0895" w:rsidTr="004A0895">
        <w:trPr>
          <w:trHeight w:hRule="exact" w:val="90"/>
          <w:jc w:val="center"/>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Adj. t-Stat</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  Prob.*</w:t>
            </w:r>
          </w:p>
        </w:tc>
      </w:tr>
      <w:tr w:rsidR="004A0895" w:rsidRPr="004A0895" w:rsidTr="004A0895">
        <w:trPr>
          <w:trHeight w:hRule="exact" w:val="90"/>
          <w:jc w:val="center"/>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4327" w:type="dxa"/>
            <w:gridSpan w:val="3"/>
            <w:tcBorders>
              <w:top w:val="nil"/>
              <w:left w:val="nil"/>
              <w:bottom w:val="single" w:sz="6" w:space="0" w:color="auto"/>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Phillips-Perron test statistic</w:t>
            </w:r>
          </w:p>
        </w:tc>
        <w:tc>
          <w:tcPr>
            <w:tcW w:w="1208" w:type="dxa"/>
            <w:tcBorders>
              <w:top w:val="nil"/>
              <w:left w:val="nil"/>
              <w:bottom w:val="single" w:sz="6" w:space="0"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-4.268666</w:t>
            </w:r>
          </w:p>
        </w:tc>
        <w:tc>
          <w:tcPr>
            <w:tcW w:w="997" w:type="dxa"/>
            <w:tcBorders>
              <w:top w:val="nil"/>
              <w:left w:val="nil"/>
              <w:bottom w:val="single" w:sz="6" w:space="0"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 0.0017</w:t>
            </w: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Test critical values:</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1% level</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-3.610453</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5% level</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-2.938987</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10% level</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-2.607932</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90"/>
          <w:jc w:val="center"/>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bl>
    <w:p w:rsidR="004A0895" w:rsidRPr="00A86C93" w:rsidRDefault="004A0895" w:rsidP="00A3167E">
      <w:pPr>
        <w:spacing w:after="120" w:line="240" w:lineRule="auto"/>
        <w:ind w:left="425"/>
        <w:jc w:val="both"/>
        <w:rPr>
          <w:rFonts w:ascii="Times New Roman" w:hAnsi="Times New Roman"/>
          <w:lang w:val="id-ID"/>
        </w:rPr>
      </w:pPr>
      <w:r w:rsidRPr="004A0895">
        <w:rPr>
          <w:rFonts w:ascii="Times New Roman" w:hAnsi="Times New Roman"/>
          <w:sz w:val="24"/>
          <w:szCs w:val="24"/>
          <w:lang w:val="id-ID"/>
        </w:rPr>
        <w:t xml:space="preserve">          </w:t>
      </w:r>
      <w:r w:rsidR="00416A8B">
        <w:rPr>
          <w:rFonts w:ascii="Times New Roman" w:hAnsi="Times New Roman"/>
          <w:sz w:val="24"/>
          <w:szCs w:val="24"/>
          <w:lang w:val="id-ID"/>
        </w:rPr>
        <w:t xml:space="preserve">       </w:t>
      </w:r>
      <w:r w:rsidRPr="00A86C93">
        <w:rPr>
          <w:rFonts w:ascii="Times New Roman" w:hAnsi="Times New Roman"/>
          <w:lang w:val="id-ID"/>
        </w:rPr>
        <w:t>Sumber : Hasil output Eviews v.10</w:t>
      </w:r>
    </w:p>
    <w:p w:rsidR="004A0895" w:rsidRPr="00E2416F" w:rsidRDefault="004A0895" w:rsidP="00E2416F">
      <w:pPr>
        <w:spacing w:after="120" w:line="240" w:lineRule="auto"/>
        <w:ind w:left="425" w:hanging="425"/>
        <w:jc w:val="both"/>
        <w:rPr>
          <w:rFonts w:ascii="Times New Roman" w:hAnsi="Times New Roman"/>
          <w:sz w:val="24"/>
          <w:szCs w:val="24"/>
          <w:lang w:val="id-ID"/>
        </w:rPr>
      </w:pPr>
      <w:r w:rsidRPr="004A0895">
        <w:rPr>
          <w:rFonts w:ascii="Times New Roman" w:hAnsi="Times New Roman"/>
          <w:sz w:val="24"/>
          <w:szCs w:val="24"/>
          <w:lang w:val="id-ID"/>
        </w:rPr>
        <w:t xml:space="preserve">      Berdasarkan tabel 5.6 menunjukkan nilai probabilitas lebih kecil dari α (5%) yaitu 0.0017 &lt; 0.05, maka H</w:t>
      </w:r>
      <w:r w:rsidRPr="004A0895">
        <w:rPr>
          <w:rFonts w:ascii="Times New Roman" w:hAnsi="Times New Roman"/>
          <w:sz w:val="28"/>
          <w:szCs w:val="24"/>
          <w:vertAlign w:val="subscript"/>
          <w:lang w:val="id-ID"/>
        </w:rPr>
        <w:t>0</w:t>
      </w:r>
      <w:r w:rsidRPr="004A0895">
        <w:rPr>
          <w:rFonts w:ascii="Times New Roman" w:hAnsi="Times New Roman"/>
          <w:sz w:val="24"/>
          <w:szCs w:val="24"/>
          <w:lang w:val="id-ID"/>
        </w:rPr>
        <w:t xml:space="preserve"> ditolak dan H</w:t>
      </w:r>
      <w:r w:rsidRPr="004A0895">
        <w:rPr>
          <w:rFonts w:ascii="Times New Roman" w:hAnsi="Times New Roman"/>
          <w:sz w:val="28"/>
          <w:szCs w:val="24"/>
          <w:vertAlign w:val="subscript"/>
          <w:lang w:val="id-ID"/>
        </w:rPr>
        <w:t>1</w:t>
      </w:r>
      <w:r w:rsidRPr="004A0895">
        <w:rPr>
          <w:rFonts w:ascii="Times New Roman" w:hAnsi="Times New Roman"/>
          <w:sz w:val="24"/>
          <w:szCs w:val="24"/>
          <w:lang w:val="id-ID"/>
        </w:rPr>
        <w:t xml:space="preserve"> diterima yang menunjukan bahwa ROE  tidak memiliki unit </w:t>
      </w:r>
      <w:r w:rsidR="00E2416F">
        <w:rPr>
          <w:rFonts w:ascii="Times New Roman" w:hAnsi="Times New Roman"/>
          <w:sz w:val="24"/>
          <w:szCs w:val="24"/>
          <w:lang w:val="id-ID"/>
        </w:rPr>
        <w:t>root atau data telah stasioner.</w:t>
      </w:r>
    </w:p>
    <w:p w:rsidR="004A0895" w:rsidRPr="004A0895" w:rsidRDefault="004A0895" w:rsidP="00416A8B">
      <w:pPr>
        <w:spacing w:after="0" w:line="240" w:lineRule="auto"/>
        <w:ind w:left="360" w:hanging="360"/>
        <w:contextualSpacing/>
        <w:jc w:val="both"/>
        <w:rPr>
          <w:rFonts w:ascii="Times New Roman" w:hAnsi="Times New Roman"/>
          <w:b/>
          <w:sz w:val="24"/>
          <w:szCs w:val="24"/>
          <w:lang w:val="id-ID"/>
        </w:rPr>
      </w:pPr>
      <w:r w:rsidRPr="004A0895">
        <w:rPr>
          <w:rFonts w:ascii="Times New Roman" w:hAnsi="Times New Roman"/>
          <w:b/>
          <w:sz w:val="24"/>
          <w:szCs w:val="24"/>
          <w:lang w:val="id-ID"/>
        </w:rPr>
        <w:t>e.  Uji Stasioneritas Variabel SIZE</w:t>
      </w:r>
    </w:p>
    <w:p w:rsidR="004A0895" w:rsidRPr="004A0895" w:rsidRDefault="004A0895" w:rsidP="00416A8B">
      <w:pPr>
        <w:spacing w:after="120" w:line="240" w:lineRule="auto"/>
        <w:ind w:left="357" w:hanging="357"/>
        <w:contextualSpacing/>
        <w:jc w:val="center"/>
        <w:rPr>
          <w:rFonts w:ascii="Times New Roman" w:hAnsi="Times New Roman"/>
          <w:b/>
          <w:sz w:val="24"/>
          <w:szCs w:val="24"/>
          <w:lang w:val="id-ID"/>
        </w:rPr>
      </w:pPr>
      <w:r w:rsidRPr="004A0895">
        <w:rPr>
          <w:rFonts w:ascii="Times New Roman" w:hAnsi="Times New Roman"/>
          <w:b/>
          <w:sz w:val="24"/>
          <w:szCs w:val="24"/>
          <w:lang w:val="id-ID"/>
        </w:rPr>
        <w:t>Tabel 5.7</w:t>
      </w:r>
    </w:p>
    <w:p w:rsidR="004A0895" w:rsidRPr="004A0895" w:rsidRDefault="004A0895" w:rsidP="004A0895">
      <w:pPr>
        <w:spacing w:after="120" w:line="240" w:lineRule="auto"/>
        <w:ind w:left="357" w:hanging="357"/>
        <w:contextualSpacing/>
        <w:jc w:val="center"/>
        <w:rPr>
          <w:rFonts w:ascii="Times New Roman" w:hAnsi="Times New Roman"/>
          <w:b/>
          <w:sz w:val="24"/>
          <w:szCs w:val="24"/>
          <w:lang w:val="id-ID"/>
        </w:rPr>
      </w:pPr>
      <w:r w:rsidRPr="004A0895">
        <w:rPr>
          <w:rFonts w:ascii="Times New Roman" w:hAnsi="Times New Roman"/>
          <w:b/>
          <w:sz w:val="24"/>
          <w:szCs w:val="24"/>
          <w:lang w:val="id-ID"/>
        </w:rPr>
        <w:t>Hasil Stasioneritas Variabel SIZE</w:t>
      </w:r>
    </w:p>
    <w:tbl>
      <w:tblPr>
        <w:tblW w:w="0" w:type="auto"/>
        <w:jc w:val="center"/>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4A0895" w:rsidRPr="004A0895" w:rsidTr="004A0895">
        <w:trPr>
          <w:trHeight w:hRule="exact" w:val="90"/>
          <w:jc w:val="center"/>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Adj. t-Stat</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  Prob.*</w:t>
            </w:r>
          </w:p>
        </w:tc>
      </w:tr>
      <w:tr w:rsidR="004A0895" w:rsidRPr="004A0895" w:rsidTr="004A0895">
        <w:trPr>
          <w:trHeight w:hRule="exact" w:val="90"/>
          <w:jc w:val="center"/>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4327" w:type="dxa"/>
            <w:gridSpan w:val="3"/>
            <w:tcBorders>
              <w:top w:val="nil"/>
              <w:left w:val="nil"/>
              <w:bottom w:val="single" w:sz="6" w:space="0" w:color="auto"/>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Phillips-Perron test statistic</w:t>
            </w:r>
          </w:p>
        </w:tc>
        <w:tc>
          <w:tcPr>
            <w:tcW w:w="1208" w:type="dxa"/>
            <w:tcBorders>
              <w:top w:val="nil"/>
              <w:left w:val="nil"/>
              <w:bottom w:val="single" w:sz="6" w:space="0"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-10.28560</w:t>
            </w:r>
          </w:p>
        </w:tc>
        <w:tc>
          <w:tcPr>
            <w:tcW w:w="997" w:type="dxa"/>
            <w:tcBorders>
              <w:top w:val="nil"/>
              <w:left w:val="nil"/>
              <w:bottom w:val="single" w:sz="6" w:space="0"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 0.0000</w:t>
            </w: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Test critical values:</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1% level</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-3.610453</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5% level</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-2.938987</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10% level</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-2.607932</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90"/>
          <w:jc w:val="center"/>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bl>
    <w:p w:rsidR="00E2416F" w:rsidRPr="00A86C93" w:rsidRDefault="004A0895" w:rsidP="00E2416F">
      <w:pPr>
        <w:spacing w:after="120" w:line="240" w:lineRule="auto"/>
        <w:ind w:left="426"/>
        <w:jc w:val="both"/>
        <w:rPr>
          <w:rFonts w:ascii="Times New Roman" w:hAnsi="Times New Roman"/>
          <w:lang w:val="id-ID"/>
        </w:rPr>
      </w:pPr>
      <w:r w:rsidRPr="00E2416F">
        <w:rPr>
          <w:rFonts w:ascii="Times New Roman" w:hAnsi="Times New Roman"/>
          <w:sz w:val="24"/>
          <w:szCs w:val="24"/>
          <w:lang w:val="id-ID"/>
        </w:rPr>
        <w:t xml:space="preserve">    </w:t>
      </w:r>
      <w:r w:rsidR="00E2416F">
        <w:rPr>
          <w:rFonts w:ascii="Times New Roman" w:hAnsi="Times New Roman"/>
          <w:sz w:val="24"/>
          <w:szCs w:val="24"/>
          <w:lang w:val="id-ID"/>
        </w:rPr>
        <w:t xml:space="preserve">            </w:t>
      </w:r>
      <w:r w:rsidRPr="00E2416F">
        <w:rPr>
          <w:rFonts w:ascii="Times New Roman" w:hAnsi="Times New Roman"/>
          <w:sz w:val="24"/>
          <w:szCs w:val="24"/>
          <w:lang w:val="id-ID"/>
        </w:rPr>
        <w:t xml:space="preserve"> </w:t>
      </w:r>
      <w:r w:rsidR="00E2416F" w:rsidRPr="00A86C93">
        <w:rPr>
          <w:rFonts w:ascii="Times New Roman" w:hAnsi="Times New Roman"/>
          <w:lang w:val="id-ID"/>
        </w:rPr>
        <w:t>Sumber : Hasil output Eviews v.10</w:t>
      </w:r>
    </w:p>
    <w:p w:rsidR="004A0895" w:rsidRPr="004A0895" w:rsidRDefault="004A0895" w:rsidP="00A86C93">
      <w:pPr>
        <w:spacing w:after="120" w:line="240" w:lineRule="auto"/>
        <w:ind w:left="425"/>
        <w:contextualSpacing/>
        <w:jc w:val="both"/>
        <w:rPr>
          <w:rFonts w:ascii="Times New Roman" w:hAnsi="Times New Roman"/>
          <w:sz w:val="24"/>
          <w:szCs w:val="24"/>
          <w:lang w:val="id-ID"/>
        </w:rPr>
      </w:pPr>
      <w:r w:rsidRPr="004A0895">
        <w:rPr>
          <w:rFonts w:ascii="Times New Roman" w:hAnsi="Times New Roman"/>
          <w:sz w:val="24"/>
          <w:szCs w:val="24"/>
          <w:lang w:val="id-ID"/>
        </w:rPr>
        <w:t>Berdasarkan tabel 5.7 menunjukkan nilai probabilitas lebih kecil dari α (5%) yaitu 0.0000 &lt; 0.05, maka H</w:t>
      </w:r>
      <w:r w:rsidRPr="004A0895">
        <w:rPr>
          <w:rFonts w:ascii="Times New Roman" w:hAnsi="Times New Roman"/>
          <w:sz w:val="28"/>
          <w:szCs w:val="24"/>
          <w:vertAlign w:val="subscript"/>
          <w:lang w:val="id-ID"/>
        </w:rPr>
        <w:t>0</w:t>
      </w:r>
      <w:r w:rsidRPr="004A0895">
        <w:rPr>
          <w:rFonts w:ascii="Times New Roman" w:hAnsi="Times New Roman"/>
          <w:sz w:val="24"/>
          <w:szCs w:val="24"/>
          <w:lang w:val="id-ID"/>
        </w:rPr>
        <w:t xml:space="preserve"> ditolak dan H</w:t>
      </w:r>
      <w:r w:rsidRPr="004A0895">
        <w:rPr>
          <w:rFonts w:ascii="Times New Roman" w:hAnsi="Times New Roman"/>
          <w:sz w:val="28"/>
          <w:szCs w:val="24"/>
          <w:vertAlign w:val="subscript"/>
          <w:lang w:val="id-ID"/>
        </w:rPr>
        <w:t>a</w:t>
      </w:r>
      <w:r w:rsidRPr="004A0895">
        <w:rPr>
          <w:rFonts w:ascii="Times New Roman" w:hAnsi="Times New Roman"/>
          <w:sz w:val="24"/>
          <w:szCs w:val="24"/>
          <w:lang w:val="id-ID"/>
        </w:rPr>
        <w:t xml:space="preserve"> diterima yang menunjukan bahwa SIZE tidak memiliki unit root atau data telah stasioner.</w:t>
      </w:r>
    </w:p>
    <w:p w:rsidR="00E2416F" w:rsidRDefault="00E2416F" w:rsidP="00E2416F">
      <w:pPr>
        <w:spacing w:after="120" w:line="240" w:lineRule="auto"/>
        <w:contextualSpacing/>
        <w:jc w:val="both"/>
        <w:rPr>
          <w:rFonts w:ascii="Times New Roman" w:hAnsi="Times New Roman"/>
          <w:sz w:val="24"/>
          <w:szCs w:val="24"/>
          <w:lang w:val="id-ID"/>
        </w:rPr>
      </w:pPr>
    </w:p>
    <w:p w:rsidR="004A0895" w:rsidRPr="00E2416F" w:rsidRDefault="00E2416F" w:rsidP="00840FB7">
      <w:pPr>
        <w:spacing w:after="120" w:line="240" w:lineRule="auto"/>
        <w:jc w:val="both"/>
        <w:rPr>
          <w:rFonts w:ascii="Times New Roman" w:hAnsi="Times New Roman"/>
          <w:b/>
          <w:sz w:val="24"/>
          <w:szCs w:val="24"/>
          <w:lang w:val="id-ID"/>
        </w:rPr>
      </w:pPr>
      <w:r>
        <w:rPr>
          <w:rFonts w:ascii="Times New Roman" w:hAnsi="Times New Roman"/>
          <w:b/>
          <w:sz w:val="24"/>
          <w:szCs w:val="24"/>
          <w:lang w:val="id-ID"/>
        </w:rPr>
        <w:t xml:space="preserve">Analisis Regresi Data Panel. </w:t>
      </w:r>
      <w:r w:rsidR="00A86C93">
        <w:rPr>
          <w:rFonts w:ascii="Times New Roman" w:hAnsi="Times New Roman"/>
          <w:sz w:val="24"/>
          <w:szCs w:val="24"/>
          <w:lang w:val="id-ID"/>
        </w:rPr>
        <w:t xml:space="preserve">Analisis regresi data panel </w:t>
      </w:r>
      <w:r w:rsidR="004A0895" w:rsidRPr="004A0895">
        <w:rPr>
          <w:rFonts w:ascii="Times New Roman" w:hAnsi="Times New Roman"/>
          <w:sz w:val="24"/>
          <w:szCs w:val="24"/>
          <w:lang w:val="id-ID"/>
        </w:rPr>
        <w:t>dilakukan dengan tiga pendekatan alternatif, yaitu:</w:t>
      </w:r>
    </w:p>
    <w:p w:rsidR="004A0895" w:rsidRPr="004A0895" w:rsidRDefault="004A0895" w:rsidP="00840FB7">
      <w:pPr>
        <w:spacing w:after="0" w:line="240" w:lineRule="auto"/>
        <w:contextualSpacing/>
        <w:rPr>
          <w:rFonts w:ascii="Times New Roman" w:hAnsi="Times New Roman"/>
          <w:b/>
          <w:i/>
          <w:sz w:val="24"/>
          <w:szCs w:val="24"/>
          <w:lang w:val="id-ID"/>
        </w:rPr>
      </w:pPr>
      <w:r w:rsidRPr="00840FB7">
        <w:rPr>
          <w:rFonts w:ascii="Times New Roman" w:hAnsi="Times New Roman"/>
          <w:b/>
          <w:sz w:val="24"/>
          <w:szCs w:val="24"/>
          <w:lang w:val="id-ID"/>
        </w:rPr>
        <w:t>a.</w:t>
      </w:r>
      <w:r w:rsidRPr="004A0895">
        <w:rPr>
          <w:rFonts w:ascii="Times New Roman" w:hAnsi="Times New Roman"/>
          <w:sz w:val="24"/>
          <w:szCs w:val="24"/>
          <w:lang w:val="id-ID"/>
        </w:rPr>
        <w:t xml:space="preserve">  </w:t>
      </w:r>
      <w:r w:rsidRPr="004A0895">
        <w:rPr>
          <w:rFonts w:ascii="Times New Roman" w:hAnsi="Times New Roman"/>
          <w:b/>
          <w:i/>
          <w:sz w:val="24"/>
          <w:szCs w:val="24"/>
          <w:lang w:val="id-ID"/>
        </w:rPr>
        <w:t>Common Effect</w:t>
      </w:r>
    </w:p>
    <w:p w:rsidR="004A0895" w:rsidRPr="004A0895" w:rsidRDefault="004A0895" w:rsidP="004A0895">
      <w:pPr>
        <w:spacing w:line="240" w:lineRule="auto"/>
        <w:ind w:left="567"/>
        <w:contextualSpacing/>
        <w:jc w:val="center"/>
        <w:rPr>
          <w:rFonts w:ascii="Times New Roman" w:hAnsi="Times New Roman"/>
          <w:b/>
          <w:sz w:val="24"/>
          <w:szCs w:val="24"/>
          <w:lang w:val="id-ID"/>
        </w:rPr>
      </w:pPr>
      <w:r w:rsidRPr="004A0895">
        <w:rPr>
          <w:rFonts w:ascii="Times New Roman" w:hAnsi="Times New Roman"/>
          <w:b/>
          <w:sz w:val="24"/>
          <w:szCs w:val="24"/>
          <w:lang w:val="id-ID"/>
        </w:rPr>
        <w:t>Tabel 5.8</w:t>
      </w:r>
    </w:p>
    <w:p w:rsidR="004A0895" w:rsidRPr="004A0895" w:rsidRDefault="004A0895" w:rsidP="003624EE">
      <w:pPr>
        <w:spacing w:after="0" w:line="240" w:lineRule="auto"/>
        <w:ind w:left="567"/>
        <w:contextualSpacing/>
        <w:jc w:val="center"/>
        <w:rPr>
          <w:rFonts w:ascii="Times New Roman" w:hAnsi="Times New Roman"/>
          <w:b/>
          <w:sz w:val="24"/>
          <w:szCs w:val="24"/>
          <w:lang w:val="id-ID"/>
        </w:rPr>
      </w:pPr>
      <w:r w:rsidRPr="004A0895">
        <w:rPr>
          <w:rFonts w:ascii="Times New Roman" w:hAnsi="Times New Roman"/>
          <w:b/>
          <w:sz w:val="24"/>
          <w:szCs w:val="24"/>
          <w:lang w:val="id-ID"/>
        </w:rPr>
        <w:t>Hasil Uji Common Effect</w:t>
      </w:r>
    </w:p>
    <w:tbl>
      <w:tblPr>
        <w:tblW w:w="0" w:type="auto"/>
        <w:tblInd w:w="1134"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4A0895" w:rsidRPr="004A0895" w:rsidTr="004A0895">
        <w:trPr>
          <w:trHeight w:val="225"/>
        </w:trPr>
        <w:tc>
          <w:tcPr>
            <w:tcW w:w="4327" w:type="dxa"/>
            <w:gridSpan w:val="3"/>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Dependent Variable: PBV</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trPr>
        <w:tc>
          <w:tcPr>
            <w:tcW w:w="5535" w:type="dxa"/>
            <w:gridSpan w:val="4"/>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Total panel (balanced) observations: 40</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90"/>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Variable</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Coefficient</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Std. Error</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t-Statistic</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Prob.  </w:t>
            </w:r>
          </w:p>
        </w:tc>
      </w:tr>
      <w:tr w:rsidR="004A0895" w:rsidRPr="004A0895" w:rsidTr="004A0895">
        <w:trPr>
          <w:trHeight w:hRule="exact" w:val="90"/>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C</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6.876992</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7.950235</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0.865005</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0.3929</w:t>
            </w:r>
          </w:p>
        </w:tc>
      </w:tr>
      <w:tr w:rsidR="004A0895" w:rsidRPr="004A0895" w:rsidTr="004A0895">
        <w:trPr>
          <w:trHeight w:val="225"/>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DER</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1.070784</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0.777977</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1.376371</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0.1774</w:t>
            </w:r>
          </w:p>
        </w:tc>
      </w:tr>
      <w:tr w:rsidR="004A0895" w:rsidRPr="004A0895" w:rsidTr="004A0895">
        <w:trPr>
          <w:trHeight w:val="225"/>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DPR</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1.589058</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1.103696</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1.439760</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0.1588</w:t>
            </w:r>
          </w:p>
        </w:tc>
      </w:tr>
      <w:tr w:rsidR="004A0895" w:rsidRPr="004A0895" w:rsidTr="004A0895">
        <w:trPr>
          <w:trHeight w:val="225"/>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ROE</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1.530229</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4.340217</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0.352570</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0.7265</w:t>
            </w:r>
          </w:p>
        </w:tc>
      </w:tr>
      <w:tr w:rsidR="004A0895" w:rsidRPr="004A0895" w:rsidTr="004A0895">
        <w:trPr>
          <w:trHeight w:val="225"/>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SIZE</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-0.002352</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0.002829</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-0.831434</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0.4114</w:t>
            </w:r>
          </w:p>
        </w:tc>
      </w:tr>
      <w:tr w:rsidR="004A0895" w:rsidRPr="004A0895" w:rsidTr="004A0895">
        <w:trPr>
          <w:trHeight w:hRule="exact" w:val="90"/>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R-squared</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0.138542</w:t>
            </w:r>
          </w:p>
        </w:tc>
        <w:tc>
          <w:tcPr>
            <w:tcW w:w="2415" w:type="dxa"/>
            <w:gridSpan w:val="2"/>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rPr>
                <w:rFonts w:ascii="Arial" w:hAnsi="Arial" w:cs="Arial"/>
                <w:color w:val="000000"/>
                <w:sz w:val="18"/>
                <w:szCs w:val="18"/>
                <w:lang w:val="id-ID"/>
              </w:rPr>
            </w:pPr>
            <w:r w:rsidRPr="004A0895">
              <w:rPr>
                <w:rFonts w:ascii="Arial" w:hAnsi="Arial" w:cs="Arial"/>
                <w:color w:val="000000"/>
                <w:sz w:val="18"/>
                <w:szCs w:val="18"/>
                <w:lang w:val="id-ID"/>
              </w:rPr>
              <w:t>    Mean dependent var</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1.486750</w:t>
            </w:r>
          </w:p>
        </w:tc>
      </w:tr>
      <w:tr w:rsidR="004A0895" w:rsidRPr="004A0895" w:rsidTr="004A0895">
        <w:trPr>
          <w:trHeight w:val="225"/>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Adjusted R-squared</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0.040089</w:t>
            </w:r>
          </w:p>
        </w:tc>
        <w:tc>
          <w:tcPr>
            <w:tcW w:w="2415" w:type="dxa"/>
            <w:gridSpan w:val="2"/>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rPr>
                <w:rFonts w:ascii="Arial" w:hAnsi="Arial" w:cs="Arial"/>
                <w:color w:val="000000"/>
                <w:sz w:val="18"/>
                <w:szCs w:val="18"/>
                <w:lang w:val="id-ID"/>
              </w:rPr>
            </w:pPr>
            <w:r w:rsidRPr="004A0895">
              <w:rPr>
                <w:rFonts w:ascii="Arial" w:hAnsi="Arial" w:cs="Arial"/>
                <w:color w:val="000000"/>
                <w:sz w:val="18"/>
                <w:szCs w:val="18"/>
                <w:lang w:val="id-ID"/>
              </w:rPr>
              <w:t>    S.D. dependent var</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1.644472</w:t>
            </w:r>
          </w:p>
        </w:tc>
      </w:tr>
      <w:tr w:rsidR="004A0895" w:rsidRPr="004A0895" w:rsidTr="004A0895">
        <w:trPr>
          <w:trHeight w:val="225"/>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S.E. of regression</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1.611172</w:t>
            </w:r>
          </w:p>
        </w:tc>
        <w:tc>
          <w:tcPr>
            <w:tcW w:w="2415" w:type="dxa"/>
            <w:gridSpan w:val="2"/>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rPr>
                <w:rFonts w:ascii="Arial" w:hAnsi="Arial" w:cs="Arial"/>
                <w:color w:val="000000"/>
                <w:sz w:val="18"/>
                <w:szCs w:val="18"/>
                <w:lang w:val="id-ID"/>
              </w:rPr>
            </w:pPr>
            <w:r w:rsidRPr="004A0895">
              <w:rPr>
                <w:rFonts w:ascii="Arial" w:hAnsi="Arial" w:cs="Arial"/>
                <w:color w:val="000000"/>
                <w:sz w:val="18"/>
                <w:szCs w:val="18"/>
                <w:lang w:val="id-ID"/>
              </w:rPr>
              <w:t>    Akaike info criterion</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3.908270</w:t>
            </w:r>
          </w:p>
        </w:tc>
      </w:tr>
      <w:tr w:rsidR="004A0895" w:rsidRPr="004A0895" w:rsidTr="004A0895">
        <w:trPr>
          <w:trHeight w:val="225"/>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Sum squared resid</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90.85565</w:t>
            </w:r>
          </w:p>
        </w:tc>
        <w:tc>
          <w:tcPr>
            <w:tcW w:w="2415" w:type="dxa"/>
            <w:gridSpan w:val="2"/>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rPr>
                <w:rFonts w:ascii="Arial" w:hAnsi="Arial" w:cs="Arial"/>
                <w:color w:val="000000"/>
                <w:sz w:val="18"/>
                <w:szCs w:val="18"/>
                <w:lang w:val="id-ID"/>
              </w:rPr>
            </w:pPr>
            <w:r w:rsidRPr="004A0895">
              <w:rPr>
                <w:rFonts w:ascii="Arial" w:hAnsi="Arial" w:cs="Arial"/>
                <w:color w:val="000000"/>
                <w:sz w:val="18"/>
                <w:szCs w:val="18"/>
                <w:lang w:val="id-ID"/>
              </w:rPr>
              <w:t>    Schwarz criterion</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4.119380</w:t>
            </w:r>
          </w:p>
        </w:tc>
      </w:tr>
      <w:tr w:rsidR="004A0895" w:rsidRPr="004A0895" w:rsidTr="004A0895">
        <w:trPr>
          <w:trHeight w:val="225"/>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Log likelihood</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-73.16539</w:t>
            </w:r>
          </w:p>
        </w:tc>
        <w:tc>
          <w:tcPr>
            <w:tcW w:w="2415" w:type="dxa"/>
            <w:gridSpan w:val="2"/>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rPr>
                <w:rFonts w:ascii="Arial" w:hAnsi="Arial" w:cs="Arial"/>
                <w:color w:val="000000"/>
                <w:sz w:val="18"/>
                <w:szCs w:val="18"/>
                <w:lang w:val="id-ID"/>
              </w:rPr>
            </w:pPr>
            <w:r w:rsidRPr="004A0895">
              <w:rPr>
                <w:rFonts w:ascii="Arial" w:hAnsi="Arial" w:cs="Arial"/>
                <w:color w:val="000000"/>
                <w:sz w:val="18"/>
                <w:szCs w:val="18"/>
                <w:lang w:val="id-ID"/>
              </w:rPr>
              <w:t>    Hannan-Quinn criter.</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3.984600</w:t>
            </w:r>
          </w:p>
        </w:tc>
      </w:tr>
      <w:tr w:rsidR="004A0895" w:rsidRPr="004A0895" w:rsidTr="004A0895">
        <w:trPr>
          <w:trHeight w:val="225"/>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F-statistic</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1.407196</w:t>
            </w:r>
          </w:p>
        </w:tc>
        <w:tc>
          <w:tcPr>
            <w:tcW w:w="2415" w:type="dxa"/>
            <w:gridSpan w:val="2"/>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rPr>
                <w:rFonts w:ascii="Arial" w:hAnsi="Arial" w:cs="Arial"/>
                <w:color w:val="000000"/>
                <w:sz w:val="18"/>
                <w:szCs w:val="18"/>
                <w:lang w:val="id-ID"/>
              </w:rPr>
            </w:pPr>
            <w:r w:rsidRPr="004A0895">
              <w:rPr>
                <w:rFonts w:ascii="Arial" w:hAnsi="Arial" w:cs="Arial"/>
                <w:color w:val="000000"/>
                <w:sz w:val="18"/>
                <w:szCs w:val="18"/>
                <w:lang w:val="id-ID"/>
              </w:rPr>
              <w:t>    Durbin-Watson stat</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1.751049</w:t>
            </w:r>
          </w:p>
        </w:tc>
      </w:tr>
      <w:tr w:rsidR="004A0895" w:rsidRPr="004A0895" w:rsidTr="004A0895">
        <w:trPr>
          <w:trHeight w:val="225"/>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Prob(F-statistic)</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0.251880</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center"/>
              <w:rPr>
                <w:rFonts w:ascii="Arial" w:hAnsi="Arial" w:cs="Arial"/>
                <w:color w:val="000000"/>
                <w:sz w:val="18"/>
                <w:szCs w:val="18"/>
                <w:lang w:val="id-ID"/>
              </w:rPr>
            </w:pPr>
          </w:p>
        </w:tc>
      </w:tr>
      <w:tr w:rsidR="004A0895" w:rsidRPr="004A0895" w:rsidTr="004A0895">
        <w:trPr>
          <w:trHeight w:hRule="exact" w:val="90"/>
        </w:trPr>
        <w:tc>
          <w:tcPr>
            <w:tcW w:w="2017" w:type="dxa"/>
            <w:tcBorders>
              <w:top w:val="nil"/>
              <w:left w:val="nil"/>
              <w:bottom w:val="double" w:sz="6" w:space="0"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0"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0"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0"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0"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bl>
    <w:p w:rsidR="00A3167E" w:rsidRPr="00A3167E" w:rsidRDefault="004A0895" w:rsidP="00A3167E">
      <w:pPr>
        <w:autoSpaceDE w:val="0"/>
        <w:autoSpaceDN w:val="0"/>
        <w:adjustRightInd w:val="0"/>
        <w:spacing w:after="120" w:line="240" w:lineRule="auto"/>
        <w:rPr>
          <w:rFonts w:ascii="Times New Roman" w:hAnsi="Times New Roman"/>
          <w:lang w:val="id-ID"/>
        </w:rPr>
      </w:pPr>
      <w:r w:rsidRPr="004A0895">
        <w:rPr>
          <w:rFonts w:ascii="Times New Roman" w:hAnsi="Times New Roman"/>
          <w:b/>
          <w:sz w:val="24"/>
          <w:szCs w:val="24"/>
          <w:lang w:val="id-ID"/>
        </w:rPr>
        <w:t xml:space="preserve">                   </w:t>
      </w:r>
      <w:r w:rsidRPr="00A3167E">
        <w:rPr>
          <w:rFonts w:ascii="Times New Roman" w:hAnsi="Times New Roman"/>
          <w:lang w:val="id-ID"/>
        </w:rPr>
        <w:t>Su</w:t>
      </w:r>
      <w:r w:rsidR="00A3167E" w:rsidRPr="00A3167E">
        <w:rPr>
          <w:rFonts w:ascii="Times New Roman" w:hAnsi="Times New Roman"/>
          <w:lang w:val="id-ID"/>
        </w:rPr>
        <w:t>mber : Hasil output Eviews v.1</w:t>
      </w:r>
      <w:r w:rsidR="00A3167E">
        <w:rPr>
          <w:rFonts w:ascii="Times New Roman" w:hAnsi="Times New Roman"/>
          <w:lang w:val="id-ID"/>
        </w:rPr>
        <w:t>0</w:t>
      </w:r>
    </w:p>
    <w:p w:rsidR="004A0895" w:rsidRPr="004A0895" w:rsidRDefault="00A3167E" w:rsidP="00A3167E">
      <w:pPr>
        <w:autoSpaceDE w:val="0"/>
        <w:autoSpaceDN w:val="0"/>
        <w:adjustRightInd w:val="0"/>
        <w:spacing w:after="120" w:line="240" w:lineRule="auto"/>
        <w:rPr>
          <w:rFonts w:ascii="Times New Roman" w:hAnsi="Times New Roman"/>
          <w:sz w:val="24"/>
          <w:szCs w:val="24"/>
          <w:lang w:val="id-ID"/>
        </w:rPr>
      </w:pPr>
      <w:r>
        <w:rPr>
          <w:rFonts w:ascii="Times New Roman" w:hAnsi="Times New Roman"/>
          <w:sz w:val="24"/>
          <w:szCs w:val="24"/>
          <w:lang w:val="id-ID"/>
        </w:rPr>
        <w:t xml:space="preserve">               </w:t>
      </w:r>
      <w:r w:rsidR="004A0895" w:rsidRPr="004A0895">
        <w:rPr>
          <w:rFonts w:ascii="Times New Roman" w:hAnsi="Times New Roman"/>
          <w:sz w:val="24"/>
          <w:szCs w:val="24"/>
          <w:lang w:val="id-ID"/>
        </w:rPr>
        <w:t xml:space="preserve">Berdasarkan tabel 5.8, diperoleh persamaan model </w:t>
      </w:r>
      <w:r w:rsidR="004A0895" w:rsidRPr="004A0895">
        <w:rPr>
          <w:rFonts w:ascii="Times New Roman" w:hAnsi="Times New Roman"/>
          <w:i/>
          <w:sz w:val="24"/>
          <w:szCs w:val="24"/>
          <w:lang w:val="id-ID"/>
        </w:rPr>
        <w:t>common effect</w:t>
      </w:r>
      <w:r w:rsidR="004A0895" w:rsidRPr="004A0895">
        <w:rPr>
          <w:rFonts w:ascii="Times New Roman" w:hAnsi="Times New Roman"/>
          <w:sz w:val="24"/>
          <w:szCs w:val="24"/>
          <w:lang w:val="id-ID"/>
        </w:rPr>
        <w:t xml:space="preserve"> sebagai berikut:</w:t>
      </w:r>
    </w:p>
    <w:p w:rsidR="004A0895" w:rsidRPr="004A0895" w:rsidRDefault="004A0895" w:rsidP="00A3167E">
      <w:pPr>
        <w:spacing w:after="120" w:line="240" w:lineRule="auto"/>
        <w:ind w:left="1702" w:hanging="851"/>
        <w:rPr>
          <w:rFonts w:ascii="Times New Roman" w:hAnsi="Times New Roman"/>
          <w:b/>
          <w:sz w:val="24"/>
          <w:szCs w:val="24"/>
          <w:lang w:val="id-ID"/>
        </w:rPr>
      </w:pPr>
      <w:r w:rsidRPr="004A0895">
        <w:rPr>
          <w:rFonts w:ascii="Times New Roman" w:hAnsi="Times New Roman"/>
          <w:b/>
          <w:sz w:val="24"/>
          <w:szCs w:val="24"/>
          <w:lang w:val="id-ID"/>
        </w:rPr>
        <w:t>PBV  =  6.876992 + 1.070784DER + 1.589058DPR + 1.530229ROE -  0.002352 SIZE</w:t>
      </w:r>
    </w:p>
    <w:p w:rsidR="004A0895" w:rsidRPr="004A0895" w:rsidRDefault="004A0895" w:rsidP="00A3167E">
      <w:pPr>
        <w:spacing w:after="0" w:line="240" w:lineRule="auto"/>
        <w:ind w:left="1417" w:hanging="992"/>
        <w:rPr>
          <w:rFonts w:ascii="Times New Roman" w:hAnsi="Times New Roman"/>
          <w:b/>
          <w:sz w:val="24"/>
          <w:szCs w:val="24"/>
          <w:lang w:val="id-ID"/>
        </w:rPr>
      </w:pPr>
      <w:r w:rsidRPr="004A0895">
        <w:rPr>
          <w:rFonts w:ascii="Times New Roman" w:hAnsi="Times New Roman"/>
          <w:b/>
          <w:sz w:val="24"/>
          <w:szCs w:val="24"/>
          <w:lang w:val="id-ID"/>
        </w:rPr>
        <w:t xml:space="preserve">b.  </w:t>
      </w:r>
      <w:r w:rsidRPr="004A0895">
        <w:rPr>
          <w:rFonts w:ascii="Times New Roman" w:hAnsi="Times New Roman"/>
          <w:b/>
          <w:i/>
          <w:sz w:val="24"/>
          <w:szCs w:val="24"/>
          <w:lang w:val="id-ID"/>
        </w:rPr>
        <w:t>Fixed Effect</w:t>
      </w:r>
    </w:p>
    <w:p w:rsidR="004A0895" w:rsidRPr="004A0895" w:rsidRDefault="004A0895" w:rsidP="004A0895">
      <w:pPr>
        <w:spacing w:after="0" w:line="240" w:lineRule="auto"/>
        <w:jc w:val="center"/>
        <w:rPr>
          <w:rFonts w:ascii="Times New Roman" w:hAnsi="Times New Roman"/>
          <w:b/>
          <w:sz w:val="24"/>
          <w:szCs w:val="24"/>
          <w:lang w:val="id-ID"/>
        </w:rPr>
      </w:pPr>
      <w:r w:rsidRPr="004A0895">
        <w:rPr>
          <w:rFonts w:ascii="Times New Roman" w:hAnsi="Times New Roman"/>
          <w:b/>
          <w:sz w:val="24"/>
          <w:szCs w:val="24"/>
          <w:lang w:val="id-ID"/>
        </w:rPr>
        <w:t>Tabel 5.9</w:t>
      </w:r>
    </w:p>
    <w:p w:rsidR="004A0895" w:rsidRPr="004A0895" w:rsidRDefault="004A0895" w:rsidP="00A3167E">
      <w:pPr>
        <w:spacing w:after="0" w:line="240" w:lineRule="auto"/>
        <w:contextualSpacing/>
        <w:jc w:val="center"/>
        <w:rPr>
          <w:rFonts w:ascii="Times New Roman" w:hAnsi="Times New Roman"/>
          <w:b/>
          <w:i/>
          <w:sz w:val="24"/>
          <w:szCs w:val="24"/>
          <w:lang w:val="id-ID"/>
        </w:rPr>
      </w:pPr>
      <w:r w:rsidRPr="004A0895">
        <w:rPr>
          <w:rFonts w:ascii="Times New Roman" w:hAnsi="Times New Roman"/>
          <w:b/>
          <w:sz w:val="24"/>
          <w:szCs w:val="24"/>
          <w:lang w:val="id-ID"/>
        </w:rPr>
        <w:t xml:space="preserve">Hasil Uji </w:t>
      </w:r>
      <w:r w:rsidRPr="004A0895">
        <w:rPr>
          <w:rFonts w:ascii="Times New Roman" w:hAnsi="Times New Roman"/>
          <w:b/>
          <w:i/>
          <w:sz w:val="24"/>
          <w:szCs w:val="24"/>
          <w:lang w:val="id-ID"/>
        </w:rPr>
        <w:t>Fixed Effect</w:t>
      </w:r>
    </w:p>
    <w:tbl>
      <w:tblPr>
        <w:tblW w:w="0" w:type="auto"/>
        <w:jc w:val="center"/>
        <w:tblInd w:w="567"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4A0895" w:rsidRPr="004A0895" w:rsidTr="004A0895">
        <w:trPr>
          <w:trHeight w:val="225"/>
          <w:jc w:val="center"/>
        </w:trPr>
        <w:tc>
          <w:tcPr>
            <w:tcW w:w="4327" w:type="dxa"/>
            <w:gridSpan w:val="3"/>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Dependent Variable: PBV</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5535" w:type="dxa"/>
            <w:gridSpan w:val="4"/>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Total panel (balanced) observations: 40</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90"/>
          <w:jc w:val="center"/>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Variable</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Coefficient</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Std. Error</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t-Statistic</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Prob.  </w:t>
            </w:r>
          </w:p>
        </w:tc>
      </w:tr>
      <w:tr w:rsidR="004A0895" w:rsidRPr="004A0895" w:rsidTr="004A0895">
        <w:trPr>
          <w:trHeight w:hRule="exact" w:val="90"/>
          <w:jc w:val="center"/>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C</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9.515647</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7.885550</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1.206719</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0.2384</w:t>
            </w: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DER</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2.527491</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1.026855</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2.461390</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0.0208</w:t>
            </w: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DPR</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2.100157</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1.179221</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1.780970</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0.0866</w:t>
            </w: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ROE</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3.608257</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5.354257</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0.673904</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0.5063</w:t>
            </w: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SIZE</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-0.003788</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0.002840</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-1.333897</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0.1938</w:t>
            </w:r>
          </w:p>
        </w:tc>
      </w:tr>
      <w:tr w:rsidR="004A0895" w:rsidRPr="004A0895" w:rsidTr="004A0895">
        <w:trPr>
          <w:trHeight w:hRule="exact" w:val="90"/>
          <w:jc w:val="center"/>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2310" w:type="dxa"/>
            <w:gridSpan w:val="2"/>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Effects Specification</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90"/>
          <w:jc w:val="center"/>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5535" w:type="dxa"/>
            <w:gridSpan w:val="4"/>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Cross-section fixed (dummy variables)</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90"/>
          <w:jc w:val="center"/>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R-squared</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0.391200</w:t>
            </w:r>
          </w:p>
        </w:tc>
        <w:tc>
          <w:tcPr>
            <w:tcW w:w="2415" w:type="dxa"/>
            <w:gridSpan w:val="2"/>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rPr>
                <w:rFonts w:ascii="Arial" w:hAnsi="Arial" w:cs="Arial"/>
                <w:color w:val="000000"/>
                <w:sz w:val="18"/>
                <w:szCs w:val="18"/>
                <w:lang w:val="id-ID"/>
              </w:rPr>
            </w:pPr>
            <w:r w:rsidRPr="004A0895">
              <w:rPr>
                <w:rFonts w:ascii="Arial" w:hAnsi="Arial" w:cs="Arial"/>
                <w:color w:val="000000"/>
                <w:sz w:val="18"/>
                <w:szCs w:val="18"/>
                <w:lang w:val="id-ID"/>
              </w:rPr>
              <w:t>    Mean dependent var</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1.486750</w:t>
            </w: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Adjusted R-squared</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0.086800</w:t>
            </w:r>
          </w:p>
        </w:tc>
        <w:tc>
          <w:tcPr>
            <w:tcW w:w="2415" w:type="dxa"/>
            <w:gridSpan w:val="2"/>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rPr>
                <w:rFonts w:ascii="Arial" w:hAnsi="Arial" w:cs="Arial"/>
                <w:color w:val="000000"/>
                <w:sz w:val="18"/>
                <w:szCs w:val="18"/>
                <w:lang w:val="id-ID"/>
              </w:rPr>
            </w:pPr>
            <w:r w:rsidRPr="004A0895">
              <w:rPr>
                <w:rFonts w:ascii="Arial" w:hAnsi="Arial" w:cs="Arial"/>
                <w:color w:val="000000"/>
                <w:sz w:val="18"/>
                <w:szCs w:val="18"/>
                <w:lang w:val="id-ID"/>
              </w:rPr>
              <w:t>    S.D. dependent var</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1.644472</w:t>
            </w: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S.E. of regression</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1.571482</w:t>
            </w:r>
          </w:p>
        </w:tc>
        <w:tc>
          <w:tcPr>
            <w:tcW w:w="2415" w:type="dxa"/>
            <w:gridSpan w:val="2"/>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rPr>
                <w:rFonts w:ascii="Arial" w:hAnsi="Arial" w:cs="Arial"/>
                <w:color w:val="000000"/>
                <w:sz w:val="18"/>
                <w:szCs w:val="18"/>
                <w:lang w:val="id-ID"/>
              </w:rPr>
            </w:pPr>
            <w:r w:rsidRPr="004A0895">
              <w:rPr>
                <w:rFonts w:ascii="Arial" w:hAnsi="Arial" w:cs="Arial"/>
                <w:color w:val="000000"/>
                <w:sz w:val="18"/>
                <w:szCs w:val="18"/>
                <w:lang w:val="id-ID"/>
              </w:rPr>
              <w:t>    Akaike info criterion</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4.011133</w:t>
            </w: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Sum squared resid</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64.20847</w:t>
            </w:r>
          </w:p>
        </w:tc>
        <w:tc>
          <w:tcPr>
            <w:tcW w:w="2415" w:type="dxa"/>
            <w:gridSpan w:val="2"/>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rPr>
                <w:rFonts w:ascii="Arial" w:hAnsi="Arial" w:cs="Arial"/>
                <w:color w:val="000000"/>
                <w:sz w:val="18"/>
                <w:szCs w:val="18"/>
                <w:lang w:val="id-ID"/>
              </w:rPr>
            </w:pPr>
            <w:r w:rsidRPr="004A0895">
              <w:rPr>
                <w:rFonts w:ascii="Arial" w:hAnsi="Arial" w:cs="Arial"/>
                <w:color w:val="000000"/>
                <w:sz w:val="18"/>
                <w:szCs w:val="18"/>
                <w:lang w:val="id-ID"/>
              </w:rPr>
              <w:t>    Schwarz criterion</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4.602241</w:t>
            </w: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Log likelihood</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-66.22266</w:t>
            </w:r>
          </w:p>
        </w:tc>
        <w:tc>
          <w:tcPr>
            <w:tcW w:w="2415" w:type="dxa"/>
            <w:gridSpan w:val="2"/>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rPr>
                <w:rFonts w:ascii="Arial" w:hAnsi="Arial" w:cs="Arial"/>
                <w:color w:val="000000"/>
                <w:sz w:val="18"/>
                <w:szCs w:val="18"/>
                <w:lang w:val="id-ID"/>
              </w:rPr>
            </w:pPr>
            <w:r w:rsidRPr="004A0895">
              <w:rPr>
                <w:rFonts w:ascii="Arial" w:hAnsi="Arial" w:cs="Arial"/>
                <w:color w:val="000000"/>
                <w:sz w:val="18"/>
                <w:szCs w:val="18"/>
                <w:lang w:val="id-ID"/>
              </w:rPr>
              <w:t>    Hannan-Quinn criter.</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4.224859</w:t>
            </w: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F-statistic</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1.285151</w:t>
            </w:r>
          </w:p>
        </w:tc>
        <w:tc>
          <w:tcPr>
            <w:tcW w:w="2415" w:type="dxa"/>
            <w:gridSpan w:val="2"/>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rPr>
                <w:rFonts w:ascii="Arial" w:hAnsi="Arial" w:cs="Arial"/>
                <w:color w:val="000000"/>
                <w:sz w:val="18"/>
                <w:szCs w:val="18"/>
                <w:lang w:val="id-ID"/>
              </w:rPr>
            </w:pPr>
            <w:r w:rsidRPr="004A0895">
              <w:rPr>
                <w:rFonts w:ascii="Arial" w:hAnsi="Arial" w:cs="Arial"/>
                <w:color w:val="000000"/>
                <w:sz w:val="18"/>
                <w:szCs w:val="18"/>
                <w:lang w:val="id-ID"/>
              </w:rPr>
              <w:t>    Durbin-Watson stat</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1.856501</w:t>
            </w: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Prob(F-statistic)</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0.282429</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center"/>
              <w:rPr>
                <w:rFonts w:ascii="Arial" w:hAnsi="Arial" w:cs="Arial"/>
                <w:color w:val="000000"/>
                <w:sz w:val="18"/>
                <w:szCs w:val="18"/>
                <w:lang w:val="id-ID"/>
              </w:rPr>
            </w:pPr>
          </w:p>
        </w:tc>
      </w:tr>
      <w:tr w:rsidR="004A0895" w:rsidRPr="004A0895" w:rsidTr="004A0895">
        <w:trPr>
          <w:trHeight w:hRule="exact" w:val="90"/>
          <w:jc w:val="center"/>
        </w:trPr>
        <w:tc>
          <w:tcPr>
            <w:tcW w:w="2017" w:type="dxa"/>
            <w:tcBorders>
              <w:top w:val="nil"/>
              <w:left w:val="nil"/>
              <w:bottom w:val="double" w:sz="6" w:space="0"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0"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0"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0"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0"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bl>
    <w:p w:rsidR="004A0895" w:rsidRPr="00A3167E" w:rsidRDefault="004A0895" w:rsidP="00A3167E">
      <w:pPr>
        <w:autoSpaceDE w:val="0"/>
        <w:autoSpaceDN w:val="0"/>
        <w:adjustRightInd w:val="0"/>
        <w:spacing w:after="120" w:line="240" w:lineRule="auto"/>
        <w:rPr>
          <w:rFonts w:ascii="Times New Roman" w:hAnsi="Times New Roman"/>
          <w:lang w:val="id-ID"/>
        </w:rPr>
      </w:pPr>
      <w:r w:rsidRPr="00A3167E">
        <w:rPr>
          <w:rFonts w:ascii="Times New Roman" w:hAnsi="Times New Roman"/>
          <w:b/>
          <w:lang w:val="id-ID"/>
        </w:rPr>
        <w:t xml:space="preserve">            </w:t>
      </w:r>
      <w:r w:rsidR="00A3167E" w:rsidRPr="00A3167E">
        <w:rPr>
          <w:rFonts w:ascii="Times New Roman" w:hAnsi="Times New Roman"/>
          <w:b/>
          <w:lang w:val="id-ID"/>
        </w:rPr>
        <w:t xml:space="preserve">          </w:t>
      </w:r>
      <w:r w:rsidRPr="00A3167E">
        <w:rPr>
          <w:rFonts w:ascii="Times New Roman" w:hAnsi="Times New Roman"/>
          <w:b/>
          <w:lang w:val="id-ID"/>
        </w:rPr>
        <w:t xml:space="preserve"> </w:t>
      </w:r>
      <w:r w:rsidRPr="00A3167E">
        <w:rPr>
          <w:rFonts w:ascii="Times New Roman" w:hAnsi="Times New Roman"/>
          <w:lang w:val="id-ID"/>
        </w:rPr>
        <w:t>Sumber : Ha</w:t>
      </w:r>
      <w:r w:rsidR="00A3167E">
        <w:rPr>
          <w:rFonts w:ascii="Times New Roman" w:hAnsi="Times New Roman"/>
          <w:lang w:val="id-ID"/>
        </w:rPr>
        <w:t>sil output Eviews v.10</w:t>
      </w:r>
    </w:p>
    <w:p w:rsidR="00A3167E" w:rsidRPr="004A0895" w:rsidRDefault="004A0895" w:rsidP="00A3167E">
      <w:pPr>
        <w:spacing w:after="120" w:line="240" w:lineRule="auto"/>
        <w:ind w:left="1276" w:hanging="425"/>
        <w:rPr>
          <w:rFonts w:ascii="Times New Roman" w:hAnsi="Times New Roman"/>
          <w:sz w:val="24"/>
          <w:szCs w:val="24"/>
          <w:lang w:val="id-ID"/>
        </w:rPr>
      </w:pPr>
      <w:r w:rsidRPr="004A0895">
        <w:rPr>
          <w:rFonts w:ascii="Times New Roman" w:hAnsi="Times New Roman"/>
          <w:sz w:val="24"/>
          <w:szCs w:val="24"/>
          <w:lang w:val="id-ID"/>
        </w:rPr>
        <w:t xml:space="preserve">Berdasarkan tabel 5.9, diperoleh persamaan model </w:t>
      </w:r>
      <w:r w:rsidRPr="004A0895">
        <w:rPr>
          <w:rFonts w:ascii="Times New Roman" w:hAnsi="Times New Roman"/>
          <w:i/>
          <w:sz w:val="24"/>
          <w:szCs w:val="24"/>
          <w:lang w:val="id-ID"/>
        </w:rPr>
        <w:t>fixed effect</w:t>
      </w:r>
      <w:r w:rsidRPr="004A0895">
        <w:rPr>
          <w:rFonts w:ascii="Times New Roman" w:hAnsi="Times New Roman"/>
          <w:sz w:val="24"/>
          <w:szCs w:val="24"/>
          <w:lang w:val="id-ID"/>
        </w:rPr>
        <w:t xml:space="preserve"> sebagai berikut:</w:t>
      </w:r>
    </w:p>
    <w:p w:rsidR="004A0895" w:rsidRPr="004A0895" w:rsidRDefault="004A0895" w:rsidP="003624EE">
      <w:pPr>
        <w:spacing w:after="120" w:line="240" w:lineRule="auto"/>
        <w:ind w:left="1560" w:hanging="709"/>
        <w:rPr>
          <w:rFonts w:ascii="Times New Roman" w:hAnsi="Times New Roman"/>
          <w:b/>
          <w:sz w:val="24"/>
          <w:szCs w:val="24"/>
          <w:lang w:val="id-ID"/>
        </w:rPr>
      </w:pPr>
      <w:r w:rsidRPr="004A0895">
        <w:rPr>
          <w:rFonts w:ascii="Times New Roman" w:hAnsi="Times New Roman"/>
          <w:b/>
          <w:sz w:val="24"/>
          <w:szCs w:val="24"/>
          <w:lang w:val="id-ID"/>
        </w:rPr>
        <w:t>PBV = 9.515647 + 2.527491DER + 2.100157D</w:t>
      </w:r>
      <w:r w:rsidR="003624EE">
        <w:rPr>
          <w:rFonts w:ascii="Times New Roman" w:hAnsi="Times New Roman"/>
          <w:b/>
          <w:sz w:val="24"/>
          <w:szCs w:val="24"/>
          <w:lang w:val="id-ID"/>
        </w:rPr>
        <w:t>PR + 3.608257ROE - 0.003788SIZE</w:t>
      </w:r>
    </w:p>
    <w:p w:rsidR="004A0895" w:rsidRPr="004A0895" w:rsidRDefault="004A0895" w:rsidP="00840FB7">
      <w:pPr>
        <w:spacing w:after="0" w:line="240" w:lineRule="auto"/>
        <w:ind w:left="568" w:hanging="284"/>
        <w:rPr>
          <w:rFonts w:ascii="Times New Roman" w:hAnsi="Times New Roman"/>
          <w:b/>
          <w:i/>
          <w:sz w:val="24"/>
          <w:szCs w:val="24"/>
          <w:lang w:val="id-ID"/>
        </w:rPr>
      </w:pPr>
      <w:r w:rsidRPr="004A0895">
        <w:rPr>
          <w:rFonts w:ascii="Times New Roman" w:hAnsi="Times New Roman"/>
          <w:b/>
          <w:sz w:val="24"/>
          <w:szCs w:val="24"/>
          <w:lang w:val="id-ID"/>
        </w:rPr>
        <w:t>c.</w:t>
      </w:r>
      <w:r w:rsidRPr="004A0895">
        <w:rPr>
          <w:rFonts w:ascii="Times New Roman" w:hAnsi="Times New Roman"/>
          <w:b/>
          <w:sz w:val="24"/>
          <w:szCs w:val="24"/>
          <w:lang w:val="id-ID"/>
        </w:rPr>
        <w:tab/>
      </w:r>
      <w:r w:rsidRPr="004A0895">
        <w:rPr>
          <w:rFonts w:ascii="Times New Roman" w:hAnsi="Times New Roman"/>
          <w:b/>
          <w:i/>
          <w:sz w:val="24"/>
          <w:szCs w:val="24"/>
          <w:lang w:val="id-ID"/>
        </w:rPr>
        <w:t xml:space="preserve">Random Effect </w:t>
      </w:r>
    </w:p>
    <w:p w:rsidR="004A0895" w:rsidRPr="004A0895" w:rsidRDefault="004A0895" w:rsidP="004A0895">
      <w:pPr>
        <w:spacing w:after="0" w:line="240" w:lineRule="auto"/>
        <w:jc w:val="center"/>
        <w:rPr>
          <w:rFonts w:ascii="Times New Roman" w:hAnsi="Times New Roman"/>
          <w:b/>
          <w:sz w:val="24"/>
          <w:szCs w:val="24"/>
          <w:lang w:val="id-ID"/>
        </w:rPr>
      </w:pPr>
      <w:r w:rsidRPr="004A0895">
        <w:rPr>
          <w:rFonts w:ascii="Times New Roman" w:hAnsi="Times New Roman"/>
          <w:b/>
          <w:sz w:val="24"/>
          <w:szCs w:val="24"/>
          <w:lang w:val="id-ID"/>
        </w:rPr>
        <w:t>Tabel 5.10</w:t>
      </w:r>
    </w:p>
    <w:p w:rsidR="004A0895" w:rsidRPr="004A0895" w:rsidRDefault="003624EE" w:rsidP="003624EE">
      <w:pPr>
        <w:spacing w:after="0" w:line="240" w:lineRule="auto"/>
        <w:jc w:val="center"/>
        <w:rPr>
          <w:rFonts w:ascii="Times New Roman" w:hAnsi="Times New Roman"/>
          <w:b/>
          <w:sz w:val="24"/>
          <w:szCs w:val="24"/>
          <w:lang w:val="id-ID"/>
        </w:rPr>
      </w:pPr>
      <w:r>
        <w:rPr>
          <w:rFonts w:ascii="Times New Roman" w:hAnsi="Times New Roman"/>
          <w:b/>
          <w:sz w:val="24"/>
          <w:szCs w:val="24"/>
          <w:lang w:val="id-ID"/>
        </w:rPr>
        <w:t>Hasil Uji Random  Effect</w:t>
      </w:r>
    </w:p>
    <w:tbl>
      <w:tblPr>
        <w:tblW w:w="0" w:type="auto"/>
        <w:jc w:val="center"/>
        <w:tblInd w:w="567"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4A0895" w:rsidRPr="004A0895" w:rsidTr="004A0895">
        <w:trPr>
          <w:trHeight w:val="225"/>
          <w:jc w:val="center"/>
        </w:trPr>
        <w:tc>
          <w:tcPr>
            <w:tcW w:w="4327" w:type="dxa"/>
            <w:gridSpan w:val="3"/>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Dependent Variable: PBV</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6532" w:type="dxa"/>
            <w:gridSpan w:val="5"/>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Method: Panel EGLS (Cross-section random effects)</w:t>
            </w:r>
          </w:p>
        </w:tc>
      </w:tr>
      <w:tr w:rsidR="004A0895" w:rsidRPr="004A0895" w:rsidTr="004A0895">
        <w:trPr>
          <w:trHeight w:val="225"/>
          <w:jc w:val="center"/>
        </w:trPr>
        <w:tc>
          <w:tcPr>
            <w:tcW w:w="5535" w:type="dxa"/>
            <w:gridSpan w:val="4"/>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Total panel (balanced) observations: 40</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90"/>
          <w:jc w:val="center"/>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Variable</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Coefficient</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Std. Error</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t-Statistic</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Prob.  </w:t>
            </w:r>
          </w:p>
        </w:tc>
      </w:tr>
      <w:tr w:rsidR="004A0895" w:rsidRPr="004A0895" w:rsidTr="004A0895">
        <w:trPr>
          <w:trHeight w:hRule="exact" w:val="90"/>
          <w:jc w:val="center"/>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lastRenderedPageBreak/>
              <w:t>C</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6.876992</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7.754388</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0.886852</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0.3812</w:t>
            </w: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DER</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1.070784</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0.758812</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1.411133</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0.1670</w:t>
            </w: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DPR</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1.589058</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1.076508</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1.476123</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0.1489</w:t>
            </w: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ROE</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1.530229</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4.233299</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0.361474</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0.7199</w:t>
            </w: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SIZE</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-0.002352</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0.002759</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-0.852433</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0.3998</w:t>
            </w:r>
          </w:p>
        </w:tc>
      </w:tr>
      <w:tr w:rsidR="004A0895" w:rsidRPr="004A0895" w:rsidTr="004A0895">
        <w:trPr>
          <w:trHeight w:hRule="exact" w:val="90"/>
          <w:jc w:val="center"/>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2310" w:type="dxa"/>
            <w:gridSpan w:val="2"/>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Effects Specification</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S.D.  </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Rho  </w:t>
            </w:r>
          </w:p>
        </w:tc>
      </w:tr>
      <w:tr w:rsidR="004A0895" w:rsidRPr="004A0895" w:rsidTr="004A0895">
        <w:trPr>
          <w:trHeight w:hRule="exact" w:val="90"/>
          <w:jc w:val="center"/>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4327" w:type="dxa"/>
            <w:gridSpan w:val="3"/>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Cross-section random</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0.000000</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0.0000</w:t>
            </w:r>
          </w:p>
        </w:tc>
      </w:tr>
      <w:tr w:rsidR="004A0895" w:rsidRPr="004A0895" w:rsidTr="004A0895">
        <w:trPr>
          <w:trHeight w:val="225"/>
          <w:jc w:val="center"/>
        </w:trPr>
        <w:tc>
          <w:tcPr>
            <w:tcW w:w="4327" w:type="dxa"/>
            <w:gridSpan w:val="3"/>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Idiosyncratic random</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1.571482</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1.0000</w:t>
            </w:r>
          </w:p>
        </w:tc>
      </w:tr>
      <w:tr w:rsidR="004A0895" w:rsidRPr="004A0895" w:rsidTr="004A0895">
        <w:trPr>
          <w:trHeight w:hRule="exact" w:val="90"/>
          <w:jc w:val="center"/>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2310" w:type="dxa"/>
            <w:gridSpan w:val="2"/>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Weighted Statistics</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90"/>
          <w:jc w:val="center"/>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R-squared</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0.138542</w:t>
            </w:r>
          </w:p>
        </w:tc>
        <w:tc>
          <w:tcPr>
            <w:tcW w:w="2415" w:type="dxa"/>
            <w:gridSpan w:val="2"/>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rPr>
                <w:rFonts w:ascii="Arial" w:hAnsi="Arial" w:cs="Arial"/>
                <w:color w:val="000000"/>
                <w:sz w:val="18"/>
                <w:szCs w:val="18"/>
                <w:lang w:val="id-ID"/>
              </w:rPr>
            </w:pPr>
            <w:r w:rsidRPr="004A0895">
              <w:rPr>
                <w:rFonts w:ascii="Arial" w:hAnsi="Arial" w:cs="Arial"/>
                <w:color w:val="000000"/>
                <w:sz w:val="18"/>
                <w:szCs w:val="18"/>
                <w:lang w:val="id-ID"/>
              </w:rPr>
              <w:t>    Mean dependent var</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1.486750</w:t>
            </w: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Adjusted R-squared</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0.040089</w:t>
            </w:r>
          </w:p>
        </w:tc>
        <w:tc>
          <w:tcPr>
            <w:tcW w:w="2415" w:type="dxa"/>
            <w:gridSpan w:val="2"/>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rPr>
                <w:rFonts w:ascii="Arial" w:hAnsi="Arial" w:cs="Arial"/>
                <w:color w:val="000000"/>
                <w:sz w:val="18"/>
                <w:szCs w:val="18"/>
                <w:lang w:val="id-ID"/>
              </w:rPr>
            </w:pPr>
            <w:r w:rsidRPr="004A0895">
              <w:rPr>
                <w:rFonts w:ascii="Arial" w:hAnsi="Arial" w:cs="Arial"/>
                <w:color w:val="000000"/>
                <w:sz w:val="18"/>
                <w:szCs w:val="18"/>
                <w:lang w:val="id-ID"/>
              </w:rPr>
              <w:t>    S.D. dependent var</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1.644472</w:t>
            </w: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S.E. of regression</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1.611172</w:t>
            </w:r>
          </w:p>
        </w:tc>
        <w:tc>
          <w:tcPr>
            <w:tcW w:w="2415" w:type="dxa"/>
            <w:gridSpan w:val="2"/>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rPr>
                <w:rFonts w:ascii="Arial" w:hAnsi="Arial" w:cs="Arial"/>
                <w:color w:val="000000"/>
                <w:sz w:val="18"/>
                <w:szCs w:val="18"/>
                <w:lang w:val="id-ID"/>
              </w:rPr>
            </w:pPr>
            <w:r w:rsidRPr="004A0895">
              <w:rPr>
                <w:rFonts w:ascii="Arial" w:hAnsi="Arial" w:cs="Arial"/>
                <w:color w:val="000000"/>
                <w:sz w:val="18"/>
                <w:szCs w:val="18"/>
                <w:lang w:val="id-ID"/>
              </w:rPr>
              <w:t>    Sum squared resid</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90.85565</w:t>
            </w: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F-statistic</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1.407196</w:t>
            </w:r>
          </w:p>
        </w:tc>
        <w:tc>
          <w:tcPr>
            <w:tcW w:w="2415" w:type="dxa"/>
            <w:gridSpan w:val="2"/>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rPr>
                <w:rFonts w:ascii="Arial" w:hAnsi="Arial" w:cs="Arial"/>
                <w:color w:val="000000"/>
                <w:sz w:val="18"/>
                <w:szCs w:val="18"/>
                <w:lang w:val="id-ID"/>
              </w:rPr>
            </w:pPr>
            <w:r w:rsidRPr="004A0895">
              <w:rPr>
                <w:rFonts w:ascii="Arial" w:hAnsi="Arial" w:cs="Arial"/>
                <w:color w:val="000000"/>
                <w:sz w:val="18"/>
                <w:szCs w:val="18"/>
                <w:lang w:val="id-ID"/>
              </w:rPr>
              <w:t>    Durbin-Watson stat</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1.751049</w:t>
            </w: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Prob(F-statistic)</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0.251880</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center"/>
              <w:rPr>
                <w:rFonts w:ascii="Arial" w:hAnsi="Arial" w:cs="Arial"/>
                <w:color w:val="000000"/>
                <w:sz w:val="18"/>
                <w:szCs w:val="18"/>
                <w:lang w:val="id-ID"/>
              </w:rPr>
            </w:pPr>
          </w:p>
        </w:tc>
      </w:tr>
      <w:tr w:rsidR="004A0895" w:rsidRPr="004A0895" w:rsidTr="004A0895">
        <w:trPr>
          <w:trHeight w:hRule="exact" w:val="90"/>
          <w:jc w:val="center"/>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2310" w:type="dxa"/>
            <w:gridSpan w:val="2"/>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Unweighted Statistics</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90"/>
          <w:jc w:val="center"/>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R-squared</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0.138542</w:t>
            </w:r>
          </w:p>
        </w:tc>
        <w:tc>
          <w:tcPr>
            <w:tcW w:w="2415" w:type="dxa"/>
            <w:gridSpan w:val="2"/>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rPr>
                <w:rFonts w:ascii="Arial" w:hAnsi="Arial" w:cs="Arial"/>
                <w:color w:val="000000"/>
                <w:sz w:val="18"/>
                <w:szCs w:val="18"/>
                <w:lang w:val="id-ID"/>
              </w:rPr>
            </w:pPr>
            <w:r w:rsidRPr="004A0895">
              <w:rPr>
                <w:rFonts w:ascii="Arial" w:hAnsi="Arial" w:cs="Arial"/>
                <w:color w:val="000000"/>
                <w:sz w:val="18"/>
                <w:szCs w:val="18"/>
                <w:lang w:val="id-ID"/>
              </w:rPr>
              <w:t>    Mean dependent var</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1.486750</w:t>
            </w:r>
          </w:p>
        </w:tc>
      </w:tr>
      <w:tr w:rsidR="004A0895" w:rsidRPr="004A0895" w:rsidTr="004A0895">
        <w:trPr>
          <w:trHeight w:val="22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Sum squared resid</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90.85565</w:t>
            </w:r>
          </w:p>
        </w:tc>
        <w:tc>
          <w:tcPr>
            <w:tcW w:w="2415" w:type="dxa"/>
            <w:gridSpan w:val="2"/>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rPr>
                <w:rFonts w:ascii="Arial" w:hAnsi="Arial" w:cs="Arial"/>
                <w:color w:val="000000"/>
                <w:sz w:val="18"/>
                <w:szCs w:val="18"/>
                <w:lang w:val="id-ID"/>
              </w:rPr>
            </w:pPr>
            <w:r w:rsidRPr="004A0895">
              <w:rPr>
                <w:rFonts w:ascii="Arial" w:hAnsi="Arial" w:cs="Arial"/>
                <w:color w:val="000000"/>
                <w:sz w:val="18"/>
                <w:szCs w:val="18"/>
                <w:lang w:val="id-ID"/>
              </w:rPr>
              <w:t>    Durbin-Watson stat</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1.751049</w:t>
            </w:r>
          </w:p>
        </w:tc>
      </w:tr>
      <w:tr w:rsidR="004A0895" w:rsidRPr="004A0895" w:rsidTr="004A0895">
        <w:trPr>
          <w:trHeight w:hRule="exact" w:val="90"/>
          <w:jc w:val="center"/>
        </w:trPr>
        <w:tc>
          <w:tcPr>
            <w:tcW w:w="2017" w:type="dxa"/>
            <w:tcBorders>
              <w:top w:val="nil"/>
              <w:left w:val="nil"/>
              <w:bottom w:val="double" w:sz="6" w:space="0"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0"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0"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0"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0"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bl>
    <w:p w:rsidR="004A0895" w:rsidRPr="003624EE" w:rsidRDefault="004A0895" w:rsidP="003624EE">
      <w:pPr>
        <w:spacing w:after="120" w:line="240" w:lineRule="auto"/>
        <w:rPr>
          <w:rFonts w:ascii="Times New Roman" w:hAnsi="Times New Roman"/>
          <w:lang w:val="id-ID"/>
        </w:rPr>
      </w:pPr>
      <w:r w:rsidRPr="004A0895">
        <w:rPr>
          <w:rFonts w:ascii="Times New Roman" w:hAnsi="Times New Roman"/>
          <w:b/>
          <w:sz w:val="24"/>
          <w:szCs w:val="24"/>
          <w:lang w:val="id-ID"/>
        </w:rPr>
        <w:t xml:space="preserve">                  </w:t>
      </w:r>
      <w:r w:rsidR="001949C0">
        <w:rPr>
          <w:rFonts w:ascii="Times New Roman" w:hAnsi="Times New Roman"/>
          <w:b/>
          <w:sz w:val="24"/>
          <w:szCs w:val="24"/>
          <w:lang w:val="id-ID"/>
        </w:rPr>
        <w:t xml:space="preserve">     </w:t>
      </w:r>
      <w:r w:rsidRPr="003624EE">
        <w:rPr>
          <w:rFonts w:ascii="Times New Roman" w:hAnsi="Times New Roman"/>
          <w:lang w:val="id-ID"/>
        </w:rPr>
        <w:t>Sumber : Hasil output Eviews v.10</w:t>
      </w:r>
    </w:p>
    <w:p w:rsidR="004A0895" w:rsidRPr="004A0895" w:rsidRDefault="004A0895" w:rsidP="004A0895">
      <w:pPr>
        <w:spacing w:after="0" w:line="360" w:lineRule="auto"/>
        <w:ind w:left="1276" w:hanging="709"/>
        <w:rPr>
          <w:rFonts w:ascii="Times New Roman" w:hAnsi="Times New Roman"/>
          <w:sz w:val="24"/>
          <w:szCs w:val="24"/>
          <w:lang w:val="id-ID"/>
        </w:rPr>
      </w:pPr>
      <w:r w:rsidRPr="004A0895">
        <w:rPr>
          <w:rFonts w:ascii="Times New Roman" w:hAnsi="Times New Roman"/>
          <w:sz w:val="24"/>
          <w:szCs w:val="24"/>
          <w:lang w:val="id-ID"/>
        </w:rPr>
        <w:t xml:space="preserve">Berdasarkan tabel 5.10, diperoleh persamaan model </w:t>
      </w:r>
      <w:r w:rsidRPr="004A0895">
        <w:rPr>
          <w:rFonts w:ascii="Times New Roman" w:hAnsi="Times New Roman"/>
          <w:i/>
          <w:sz w:val="24"/>
          <w:szCs w:val="24"/>
          <w:lang w:val="id-ID"/>
        </w:rPr>
        <w:t>random effect</w:t>
      </w:r>
      <w:r w:rsidRPr="004A0895">
        <w:rPr>
          <w:rFonts w:ascii="Times New Roman" w:hAnsi="Times New Roman"/>
          <w:sz w:val="24"/>
          <w:szCs w:val="24"/>
          <w:lang w:val="id-ID"/>
        </w:rPr>
        <w:t xml:space="preserve"> sebagai berikut:</w:t>
      </w:r>
    </w:p>
    <w:p w:rsidR="004A0895" w:rsidRPr="004A0895" w:rsidRDefault="004A0895" w:rsidP="001949C0">
      <w:pPr>
        <w:spacing w:after="0" w:line="240" w:lineRule="auto"/>
        <w:ind w:left="1276" w:hanging="709"/>
        <w:contextualSpacing/>
        <w:rPr>
          <w:rFonts w:ascii="Times New Roman" w:hAnsi="Times New Roman"/>
          <w:b/>
          <w:sz w:val="24"/>
          <w:szCs w:val="24"/>
          <w:lang w:val="id-ID"/>
        </w:rPr>
      </w:pPr>
      <w:r w:rsidRPr="004A0895">
        <w:rPr>
          <w:rFonts w:ascii="Times New Roman" w:hAnsi="Times New Roman"/>
          <w:b/>
          <w:sz w:val="24"/>
          <w:szCs w:val="24"/>
          <w:lang w:val="id-ID"/>
        </w:rPr>
        <w:t>PBV = 6.876992 + 1.070784DER + 1.589058DPR + 1.530229ROE - 0.002352SIZE</w:t>
      </w:r>
    </w:p>
    <w:p w:rsidR="004A0895" w:rsidRPr="004A0895" w:rsidRDefault="004A0895" w:rsidP="001949C0">
      <w:pPr>
        <w:spacing w:after="0" w:line="240" w:lineRule="auto"/>
        <w:ind w:left="1276" w:hanging="709"/>
        <w:contextualSpacing/>
        <w:rPr>
          <w:rFonts w:ascii="Times New Roman" w:hAnsi="Times New Roman"/>
          <w:b/>
          <w:sz w:val="24"/>
          <w:szCs w:val="24"/>
          <w:lang w:val="id-ID"/>
        </w:rPr>
      </w:pPr>
    </w:p>
    <w:p w:rsidR="004A0895" w:rsidRPr="003624EE" w:rsidRDefault="003624EE" w:rsidP="003624EE">
      <w:pPr>
        <w:spacing w:after="120" w:line="240" w:lineRule="auto"/>
        <w:jc w:val="both"/>
        <w:rPr>
          <w:rFonts w:ascii="Times New Roman" w:hAnsi="Times New Roman"/>
          <w:b/>
          <w:sz w:val="24"/>
          <w:szCs w:val="24"/>
          <w:lang w:val="id-ID"/>
        </w:rPr>
      </w:pPr>
      <w:r>
        <w:rPr>
          <w:rFonts w:ascii="Times New Roman" w:hAnsi="Times New Roman"/>
          <w:b/>
          <w:sz w:val="24"/>
          <w:szCs w:val="24"/>
          <w:lang w:val="id-ID"/>
        </w:rPr>
        <w:t xml:space="preserve">Uji Pemilihan Model. </w:t>
      </w:r>
      <w:r w:rsidR="004A0895" w:rsidRPr="004A0895">
        <w:rPr>
          <w:rFonts w:ascii="Times New Roman" w:hAnsi="Times New Roman"/>
          <w:sz w:val="24"/>
          <w:szCs w:val="24"/>
          <w:lang w:val="id-ID"/>
        </w:rPr>
        <w:t>Setelah hasil uji regresi data panel, langkah selanjutnya adalah melakukan uji untuk menentukan model estimasi mana yang lebih tepat dari ketiga model yang telah diestimasi, pengujian selanjutnya yang dilakukan  adalah :</w:t>
      </w:r>
    </w:p>
    <w:p w:rsidR="004A0895" w:rsidRPr="004A0895" w:rsidRDefault="004A0895" w:rsidP="003624EE">
      <w:pPr>
        <w:spacing w:after="0" w:line="240" w:lineRule="auto"/>
        <w:rPr>
          <w:rFonts w:ascii="Times New Roman" w:hAnsi="Times New Roman"/>
          <w:b/>
          <w:i/>
          <w:sz w:val="24"/>
          <w:szCs w:val="24"/>
          <w:lang w:val="id-ID"/>
        </w:rPr>
      </w:pPr>
      <w:r w:rsidRPr="004A0895">
        <w:rPr>
          <w:rFonts w:ascii="Times New Roman" w:hAnsi="Times New Roman"/>
          <w:b/>
          <w:sz w:val="24"/>
          <w:szCs w:val="24"/>
          <w:lang w:val="id-ID"/>
        </w:rPr>
        <w:t xml:space="preserve">a. Uji </w:t>
      </w:r>
      <w:r w:rsidRPr="004A0895">
        <w:rPr>
          <w:rFonts w:ascii="Times New Roman" w:hAnsi="Times New Roman"/>
          <w:b/>
          <w:i/>
          <w:sz w:val="24"/>
          <w:szCs w:val="24"/>
          <w:lang w:val="id-ID"/>
        </w:rPr>
        <w:t>Chow</w:t>
      </w:r>
    </w:p>
    <w:p w:rsidR="004A0895" w:rsidRPr="004A0895" w:rsidRDefault="004A0895" w:rsidP="003624EE">
      <w:pPr>
        <w:autoSpaceDE w:val="0"/>
        <w:autoSpaceDN w:val="0"/>
        <w:adjustRightInd w:val="0"/>
        <w:spacing w:after="0" w:line="240" w:lineRule="auto"/>
        <w:jc w:val="center"/>
        <w:rPr>
          <w:rFonts w:ascii="Times New Roman" w:hAnsi="Times New Roman"/>
          <w:b/>
          <w:sz w:val="24"/>
          <w:szCs w:val="24"/>
          <w:lang w:val="id-ID"/>
        </w:rPr>
      </w:pPr>
      <w:r w:rsidRPr="004A0895">
        <w:rPr>
          <w:rFonts w:ascii="Times New Roman" w:hAnsi="Times New Roman"/>
          <w:b/>
          <w:sz w:val="24"/>
          <w:szCs w:val="24"/>
          <w:lang w:val="id-ID"/>
        </w:rPr>
        <w:t>Tabel 5.10</w:t>
      </w:r>
    </w:p>
    <w:p w:rsidR="004A0895" w:rsidRPr="004A0895" w:rsidRDefault="004A0895" w:rsidP="004A0895">
      <w:pPr>
        <w:autoSpaceDE w:val="0"/>
        <w:autoSpaceDN w:val="0"/>
        <w:adjustRightInd w:val="0"/>
        <w:spacing w:after="0" w:line="240" w:lineRule="auto"/>
        <w:jc w:val="center"/>
        <w:rPr>
          <w:rFonts w:ascii="Times New Roman" w:hAnsi="Times New Roman"/>
          <w:b/>
          <w:sz w:val="24"/>
          <w:szCs w:val="24"/>
          <w:lang w:val="id-ID"/>
        </w:rPr>
      </w:pPr>
      <w:r w:rsidRPr="004A0895">
        <w:rPr>
          <w:rFonts w:ascii="Times New Roman" w:hAnsi="Times New Roman"/>
          <w:b/>
          <w:sz w:val="24"/>
          <w:szCs w:val="24"/>
          <w:lang w:val="id-ID"/>
        </w:rPr>
        <w:t xml:space="preserve">Hasil Uji Chow </w:t>
      </w:r>
    </w:p>
    <w:tbl>
      <w:tblPr>
        <w:tblW w:w="0" w:type="auto"/>
        <w:jc w:val="center"/>
        <w:tblInd w:w="284"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4A0895" w:rsidRPr="004A0895" w:rsidTr="004A0895">
        <w:trPr>
          <w:trHeight w:hRule="exact" w:val="90"/>
          <w:jc w:val="center"/>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3120" w:type="dxa"/>
            <w:gridSpan w:val="2"/>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Effects Test</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Statistic  </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d.f. </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Prob. </w:t>
            </w:r>
          </w:p>
        </w:tc>
      </w:tr>
      <w:tr w:rsidR="004A0895" w:rsidRPr="004A0895" w:rsidTr="004A0895">
        <w:trPr>
          <w:trHeight w:hRule="exact" w:val="90"/>
          <w:jc w:val="center"/>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3120" w:type="dxa"/>
            <w:gridSpan w:val="2"/>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Cross-section F</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1.198919</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(9,26)</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0.3371</w:t>
            </w:r>
          </w:p>
        </w:tc>
      </w:tr>
      <w:tr w:rsidR="004A0895" w:rsidRPr="004A0895" w:rsidTr="004A0895">
        <w:trPr>
          <w:trHeight w:val="225"/>
          <w:jc w:val="center"/>
        </w:trPr>
        <w:tc>
          <w:tcPr>
            <w:tcW w:w="3120" w:type="dxa"/>
            <w:gridSpan w:val="2"/>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Cross-section Chi-square</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13.885472</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9</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0.1265</w:t>
            </w:r>
          </w:p>
        </w:tc>
      </w:tr>
      <w:tr w:rsidR="004A0895" w:rsidRPr="004A0895" w:rsidTr="004A0895">
        <w:trPr>
          <w:trHeight w:hRule="exact" w:val="90"/>
          <w:jc w:val="center"/>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bl>
    <w:p w:rsidR="004A0895" w:rsidRPr="001949C0" w:rsidRDefault="001949C0" w:rsidP="003624EE">
      <w:pPr>
        <w:spacing w:after="120" w:line="240" w:lineRule="auto"/>
        <w:ind w:left="284" w:firstLine="709"/>
        <w:rPr>
          <w:rFonts w:ascii="Times New Roman" w:hAnsi="Times New Roman"/>
          <w:lang w:val="id-ID"/>
        </w:rPr>
      </w:pPr>
      <w:r>
        <w:rPr>
          <w:rFonts w:ascii="Times New Roman" w:hAnsi="Times New Roman"/>
          <w:sz w:val="24"/>
          <w:szCs w:val="24"/>
          <w:lang w:val="id-ID"/>
        </w:rPr>
        <w:t xml:space="preserve">       </w:t>
      </w:r>
      <w:r w:rsidR="004A0895" w:rsidRPr="001949C0">
        <w:rPr>
          <w:rFonts w:ascii="Times New Roman" w:hAnsi="Times New Roman"/>
          <w:lang w:val="id-ID"/>
        </w:rPr>
        <w:t>Sumber : Hasil output Eviews v.10</w:t>
      </w:r>
    </w:p>
    <w:p w:rsidR="004A0895" w:rsidRPr="003624EE" w:rsidRDefault="003624EE" w:rsidP="003624EE">
      <w:pPr>
        <w:spacing w:after="120" w:line="240" w:lineRule="auto"/>
        <w:ind w:left="284"/>
        <w:jc w:val="both"/>
        <w:rPr>
          <w:rFonts w:ascii="Times New Roman" w:hAnsi="Times New Roman"/>
          <w:sz w:val="24"/>
          <w:szCs w:val="24"/>
          <w:lang w:val="id-ID"/>
        </w:rPr>
      </w:pPr>
      <w:r>
        <w:rPr>
          <w:rFonts w:ascii="Times New Roman" w:hAnsi="Times New Roman"/>
          <w:sz w:val="24"/>
          <w:szCs w:val="24"/>
          <w:lang w:val="id-ID"/>
        </w:rPr>
        <w:t xml:space="preserve"> </w:t>
      </w:r>
      <w:r w:rsidR="004A0895" w:rsidRPr="004A0895">
        <w:rPr>
          <w:rFonts w:ascii="Times New Roman" w:hAnsi="Times New Roman"/>
          <w:sz w:val="24"/>
          <w:szCs w:val="24"/>
          <w:lang w:val="id-ID"/>
        </w:rPr>
        <w:t xml:space="preserve">Berdasarkan tabel 5.10, menunjukan bahwa hasil dari uji </w:t>
      </w:r>
      <w:r w:rsidR="004A0895" w:rsidRPr="004A0895">
        <w:rPr>
          <w:rFonts w:ascii="Times New Roman" w:hAnsi="Times New Roman"/>
          <w:i/>
          <w:sz w:val="24"/>
          <w:szCs w:val="24"/>
          <w:lang w:val="id-ID"/>
        </w:rPr>
        <w:t>Chow</w:t>
      </w:r>
      <w:r w:rsidR="004A0895" w:rsidRPr="004A0895">
        <w:rPr>
          <w:rFonts w:ascii="Times New Roman" w:hAnsi="Times New Roman"/>
          <w:sz w:val="24"/>
          <w:szCs w:val="24"/>
          <w:lang w:val="id-ID"/>
        </w:rPr>
        <w:t xml:space="preserve"> yakni pada </w:t>
      </w:r>
      <w:r w:rsidR="004A0895" w:rsidRPr="004A0895">
        <w:rPr>
          <w:rFonts w:ascii="Times New Roman" w:hAnsi="Times New Roman"/>
          <w:i/>
          <w:sz w:val="24"/>
          <w:szCs w:val="24"/>
          <w:lang w:val="id-ID"/>
        </w:rPr>
        <w:t>cross- section chi-square</w:t>
      </w:r>
      <w:r w:rsidR="004A0895" w:rsidRPr="004A0895">
        <w:rPr>
          <w:rFonts w:ascii="Times New Roman" w:hAnsi="Times New Roman"/>
          <w:sz w:val="24"/>
          <w:szCs w:val="24"/>
          <w:lang w:val="id-ID"/>
        </w:rPr>
        <w:t xml:space="preserve"> sebesar 0.1265 &gt; 0,05 berarti H</w:t>
      </w:r>
      <w:r w:rsidR="004A0895" w:rsidRPr="004A0895">
        <w:rPr>
          <w:rFonts w:ascii="Times New Roman" w:hAnsi="Times New Roman"/>
          <w:sz w:val="28"/>
          <w:szCs w:val="24"/>
          <w:vertAlign w:val="subscript"/>
          <w:lang w:val="id-ID"/>
        </w:rPr>
        <w:t>0</w:t>
      </w:r>
      <w:r w:rsidR="004A0895" w:rsidRPr="004A0895">
        <w:rPr>
          <w:rFonts w:ascii="Times New Roman" w:hAnsi="Times New Roman"/>
          <w:sz w:val="24"/>
          <w:szCs w:val="24"/>
          <w:lang w:val="id-ID"/>
        </w:rPr>
        <w:t xml:space="preserve"> diterima. Maka berdasarkan hasil dari uji Chow,  model yang lebih tepat adalah </w:t>
      </w:r>
      <w:r w:rsidR="004A0895" w:rsidRPr="004A0895">
        <w:rPr>
          <w:rFonts w:ascii="Times New Roman" w:hAnsi="Times New Roman"/>
          <w:i/>
          <w:sz w:val="24"/>
          <w:szCs w:val="24"/>
          <w:lang w:val="id-ID"/>
        </w:rPr>
        <w:t>Common Effect Model</w:t>
      </w:r>
      <w:r>
        <w:rPr>
          <w:rFonts w:ascii="Times New Roman" w:hAnsi="Times New Roman"/>
          <w:sz w:val="24"/>
          <w:szCs w:val="24"/>
          <w:lang w:val="id-ID"/>
        </w:rPr>
        <w:t xml:space="preserve"> </w:t>
      </w:r>
    </w:p>
    <w:p w:rsidR="004A0895" w:rsidRPr="004A0895" w:rsidRDefault="004A0895" w:rsidP="00840FB7">
      <w:pPr>
        <w:spacing w:after="0" w:line="240" w:lineRule="auto"/>
        <w:jc w:val="both"/>
        <w:rPr>
          <w:rFonts w:ascii="Times New Roman" w:eastAsia="SimSun" w:hAnsi="Times New Roman"/>
          <w:b/>
          <w:sz w:val="24"/>
          <w:szCs w:val="24"/>
        </w:rPr>
      </w:pPr>
      <w:r w:rsidRPr="004A0895">
        <w:rPr>
          <w:rFonts w:ascii="Times New Roman" w:eastAsia="SimSun" w:hAnsi="Times New Roman"/>
          <w:b/>
          <w:sz w:val="24"/>
          <w:szCs w:val="24"/>
          <w:lang w:val="id-ID"/>
        </w:rPr>
        <w:t xml:space="preserve">b. </w:t>
      </w:r>
      <w:r w:rsidRPr="004A0895">
        <w:rPr>
          <w:rFonts w:ascii="Times New Roman" w:eastAsia="SimSun" w:hAnsi="Times New Roman"/>
          <w:b/>
          <w:sz w:val="24"/>
          <w:szCs w:val="24"/>
        </w:rPr>
        <w:t xml:space="preserve">Uji Hausman  </w:t>
      </w:r>
    </w:p>
    <w:p w:rsidR="004A0895" w:rsidRPr="004A0895" w:rsidRDefault="004A0895" w:rsidP="0008587F">
      <w:pPr>
        <w:spacing w:after="0" w:line="240" w:lineRule="auto"/>
        <w:ind w:left="567"/>
        <w:jc w:val="center"/>
        <w:rPr>
          <w:rFonts w:ascii="Times New Roman" w:eastAsia="SimSun" w:hAnsi="Times New Roman"/>
          <w:b/>
          <w:sz w:val="24"/>
          <w:szCs w:val="24"/>
          <w:lang w:val="id-ID"/>
        </w:rPr>
      </w:pPr>
      <w:r w:rsidRPr="004A0895">
        <w:rPr>
          <w:rFonts w:ascii="Times New Roman" w:eastAsia="SimSun" w:hAnsi="Times New Roman"/>
          <w:b/>
          <w:sz w:val="24"/>
          <w:szCs w:val="24"/>
          <w:lang w:val="id-ID"/>
        </w:rPr>
        <w:t>Tabel 5.11</w:t>
      </w:r>
    </w:p>
    <w:p w:rsidR="004A0895" w:rsidRPr="004A0895" w:rsidRDefault="004A0895" w:rsidP="0008587F">
      <w:pPr>
        <w:spacing w:after="0" w:line="240" w:lineRule="auto"/>
        <w:ind w:left="567"/>
        <w:jc w:val="center"/>
        <w:rPr>
          <w:rFonts w:ascii="Times New Roman" w:eastAsia="SimSun" w:hAnsi="Times New Roman"/>
          <w:b/>
          <w:sz w:val="24"/>
          <w:szCs w:val="24"/>
          <w:lang w:val="id-ID"/>
        </w:rPr>
      </w:pPr>
      <w:r w:rsidRPr="004A0895">
        <w:rPr>
          <w:rFonts w:ascii="Times New Roman" w:eastAsia="SimSun" w:hAnsi="Times New Roman"/>
          <w:b/>
          <w:sz w:val="24"/>
          <w:szCs w:val="24"/>
          <w:lang w:val="id-ID"/>
        </w:rPr>
        <w:t>Hasil Uji Hausman</w:t>
      </w:r>
    </w:p>
    <w:tbl>
      <w:tblPr>
        <w:tblW w:w="0" w:type="auto"/>
        <w:jc w:val="center"/>
        <w:tblInd w:w="284"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4A0895" w:rsidRPr="004A0895" w:rsidTr="004A0895">
        <w:trPr>
          <w:trHeight w:hRule="exact" w:val="90"/>
          <w:jc w:val="center"/>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3120" w:type="dxa"/>
            <w:gridSpan w:val="2"/>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Test Summary</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Chi-Sq. Statistic</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Chi-Sq. d.f.</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Prob. </w:t>
            </w:r>
          </w:p>
        </w:tc>
      </w:tr>
      <w:tr w:rsidR="004A0895" w:rsidRPr="004A0895" w:rsidTr="004A0895">
        <w:trPr>
          <w:trHeight w:hRule="exact" w:val="90"/>
          <w:jc w:val="center"/>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3120" w:type="dxa"/>
            <w:gridSpan w:val="2"/>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Cross-section random</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7.162007</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4</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0.1276</w:t>
            </w:r>
          </w:p>
        </w:tc>
      </w:tr>
      <w:tr w:rsidR="004A0895" w:rsidRPr="004A0895" w:rsidTr="004A0895">
        <w:trPr>
          <w:trHeight w:hRule="exact" w:val="90"/>
          <w:jc w:val="center"/>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jc w:val="center"/>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bl>
    <w:p w:rsidR="004A0895" w:rsidRPr="004A0895" w:rsidRDefault="0008587F" w:rsidP="0008587F">
      <w:pPr>
        <w:spacing w:after="120" w:line="240" w:lineRule="auto"/>
        <w:ind w:left="567" w:firstLine="425"/>
        <w:jc w:val="both"/>
        <w:rPr>
          <w:rFonts w:ascii="Times New Roman" w:eastAsia="SimSun" w:hAnsi="Times New Roman"/>
          <w:sz w:val="24"/>
          <w:szCs w:val="24"/>
          <w:lang w:val="id-ID"/>
        </w:rPr>
      </w:pPr>
      <w:r>
        <w:rPr>
          <w:rFonts w:ascii="Times New Roman" w:eastAsia="SimSun" w:hAnsi="Times New Roman"/>
          <w:sz w:val="24"/>
          <w:szCs w:val="24"/>
          <w:lang w:val="id-ID"/>
        </w:rPr>
        <w:t xml:space="preserve">      </w:t>
      </w:r>
      <w:r w:rsidR="004A0895" w:rsidRPr="004A0895">
        <w:rPr>
          <w:rFonts w:ascii="Times New Roman" w:eastAsia="SimSun" w:hAnsi="Times New Roman"/>
          <w:sz w:val="24"/>
          <w:szCs w:val="24"/>
          <w:lang w:val="id-ID"/>
        </w:rPr>
        <w:t>Sumber : Hasil output Eviews v.10</w:t>
      </w:r>
    </w:p>
    <w:p w:rsidR="004A0895" w:rsidRPr="004A0895" w:rsidRDefault="004A0895" w:rsidP="00A86C93">
      <w:pPr>
        <w:spacing w:after="120" w:line="240" w:lineRule="auto"/>
        <w:ind w:left="567"/>
        <w:jc w:val="both"/>
        <w:rPr>
          <w:rFonts w:ascii="Times New Roman" w:hAnsi="Times New Roman"/>
          <w:sz w:val="24"/>
          <w:szCs w:val="24"/>
          <w:lang w:val="id-ID"/>
        </w:rPr>
      </w:pPr>
      <w:r w:rsidRPr="004A0895">
        <w:rPr>
          <w:rFonts w:ascii="Times New Roman" w:hAnsi="Times New Roman"/>
          <w:sz w:val="24"/>
          <w:szCs w:val="24"/>
          <w:lang w:val="id-ID"/>
        </w:rPr>
        <w:t xml:space="preserve">       Berdasarkan tabel 5.11, menunjukan bahwa hasil dari uji Hausman yakni pada </w:t>
      </w:r>
      <w:r w:rsidRPr="004A0895">
        <w:rPr>
          <w:rFonts w:ascii="Times New Roman" w:hAnsi="Times New Roman"/>
          <w:i/>
          <w:sz w:val="24"/>
          <w:szCs w:val="24"/>
          <w:lang w:val="id-ID"/>
        </w:rPr>
        <w:t>cross-section</w:t>
      </w:r>
      <w:r w:rsidRPr="004A0895">
        <w:rPr>
          <w:rFonts w:ascii="Times New Roman" w:hAnsi="Times New Roman"/>
          <w:sz w:val="24"/>
          <w:szCs w:val="24"/>
          <w:lang w:val="id-ID"/>
        </w:rPr>
        <w:t xml:space="preserve"> chi-square sebesar 0.1276 &gt; 0,05 berarti H</w:t>
      </w:r>
      <w:r w:rsidRPr="004A0895">
        <w:rPr>
          <w:rFonts w:ascii="Times New Roman" w:hAnsi="Times New Roman"/>
          <w:sz w:val="28"/>
          <w:szCs w:val="24"/>
          <w:vertAlign w:val="subscript"/>
          <w:lang w:val="id-ID"/>
        </w:rPr>
        <w:t>0</w:t>
      </w:r>
      <w:r w:rsidRPr="004A0895">
        <w:rPr>
          <w:rFonts w:ascii="Times New Roman" w:hAnsi="Times New Roman"/>
          <w:sz w:val="24"/>
          <w:szCs w:val="24"/>
          <w:lang w:val="id-ID"/>
        </w:rPr>
        <w:t xml:space="preserve"> diterima. Maka berdasarkan hasil dari uji Hausman,  model yang lebih tepat adalah </w:t>
      </w:r>
      <w:r w:rsidRPr="004A0895">
        <w:rPr>
          <w:rFonts w:ascii="Times New Roman" w:hAnsi="Times New Roman"/>
          <w:i/>
          <w:sz w:val="24"/>
          <w:szCs w:val="24"/>
          <w:lang w:val="id-ID"/>
        </w:rPr>
        <w:t>Random Effect Model</w:t>
      </w:r>
      <w:r w:rsidRPr="004A0895">
        <w:rPr>
          <w:rFonts w:ascii="Times New Roman" w:hAnsi="Times New Roman"/>
          <w:sz w:val="24"/>
          <w:szCs w:val="24"/>
          <w:lang w:val="id-ID"/>
        </w:rPr>
        <w:t xml:space="preserve"> </w:t>
      </w:r>
    </w:p>
    <w:p w:rsidR="004A0895" w:rsidRPr="004A0895" w:rsidRDefault="004A0895" w:rsidP="00671A32">
      <w:pPr>
        <w:spacing w:after="120" w:line="240" w:lineRule="auto"/>
        <w:ind w:left="568" w:hanging="284"/>
        <w:contextualSpacing/>
        <w:jc w:val="both"/>
        <w:rPr>
          <w:rFonts w:ascii="Times New Roman" w:hAnsi="Times New Roman"/>
          <w:b/>
          <w:sz w:val="24"/>
          <w:szCs w:val="24"/>
          <w:lang w:val="id-ID"/>
        </w:rPr>
      </w:pPr>
      <w:r w:rsidRPr="004A0895">
        <w:rPr>
          <w:rFonts w:ascii="Times New Roman" w:hAnsi="Times New Roman"/>
          <w:b/>
          <w:sz w:val="24"/>
          <w:szCs w:val="24"/>
          <w:lang w:val="id-ID"/>
        </w:rPr>
        <w:t>c.</w:t>
      </w:r>
      <w:r w:rsidRPr="004A0895">
        <w:rPr>
          <w:rFonts w:ascii="Times New Roman" w:hAnsi="Times New Roman"/>
          <w:b/>
          <w:sz w:val="24"/>
          <w:szCs w:val="24"/>
          <w:lang w:val="id-ID"/>
        </w:rPr>
        <w:tab/>
        <w:t>Uji Lagrange Multiplier</w:t>
      </w:r>
    </w:p>
    <w:p w:rsidR="004A0895" w:rsidRPr="004A0895" w:rsidRDefault="004A0895" w:rsidP="00671A32">
      <w:pPr>
        <w:spacing w:after="120" w:line="240" w:lineRule="auto"/>
        <w:ind w:firstLine="567"/>
        <w:contextualSpacing/>
        <w:jc w:val="center"/>
        <w:rPr>
          <w:rFonts w:ascii="Times New Roman" w:hAnsi="Times New Roman"/>
          <w:b/>
          <w:sz w:val="24"/>
          <w:szCs w:val="24"/>
          <w:lang w:val="id-ID"/>
        </w:rPr>
      </w:pPr>
      <w:r w:rsidRPr="004A0895">
        <w:rPr>
          <w:rFonts w:ascii="Times New Roman" w:hAnsi="Times New Roman"/>
          <w:b/>
          <w:sz w:val="24"/>
          <w:szCs w:val="24"/>
          <w:lang w:val="id-ID"/>
        </w:rPr>
        <w:t>Tabel 5.12</w:t>
      </w:r>
    </w:p>
    <w:p w:rsidR="004A0895" w:rsidRPr="004A0895" w:rsidRDefault="004A0895" w:rsidP="00671A32">
      <w:pPr>
        <w:spacing w:after="120" w:line="240" w:lineRule="auto"/>
        <w:ind w:firstLine="567"/>
        <w:contextualSpacing/>
        <w:jc w:val="center"/>
        <w:rPr>
          <w:rFonts w:ascii="Times New Roman" w:hAnsi="Times New Roman"/>
          <w:b/>
          <w:sz w:val="24"/>
          <w:szCs w:val="24"/>
          <w:lang w:val="id-ID"/>
        </w:rPr>
      </w:pPr>
      <w:r w:rsidRPr="004A0895">
        <w:rPr>
          <w:rFonts w:ascii="Times New Roman" w:hAnsi="Times New Roman"/>
          <w:b/>
          <w:sz w:val="24"/>
          <w:szCs w:val="24"/>
          <w:lang w:val="id-ID"/>
        </w:rPr>
        <w:t>Hasil Uji Lagrange Multiplier</w:t>
      </w:r>
    </w:p>
    <w:p w:rsidR="004A0895" w:rsidRPr="004A0895" w:rsidRDefault="004A0895" w:rsidP="00671A32">
      <w:pPr>
        <w:spacing w:after="120" w:line="240" w:lineRule="auto"/>
        <w:ind w:firstLine="567"/>
        <w:contextualSpacing/>
        <w:jc w:val="center"/>
        <w:rPr>
          <w:rFonts w:ascii="Times New Roman" w:hAnsi="Times New Roman"/>
          <w:b/>
          <w:sz w:val="24"/>
          <w:szCs w:val="24"/>
          <w:lang w:val="id-ID"/>
        </w:rPr>
      </w:pPr>
    </w:p>
    <w:tbl>
      <w:tblPr>
        <w:tblW w:w="0" w:type="auto"/>
        <w:jc w:val="center"/>
        <w:tblInd w:w="30" w:type="dxa"/>
        <w:tblLayout w:type="fixed"/>
        <w:tblCellMar>
          <w:left w:w="0" w:type="dxa"/>
          <w:right w:w="0" w:type="dxa"/>
        </w:tblCellMar>
        <w:tblLook w:val="0000" w:firstRow="0" w:lastRow="0" w:firstColumn="0" w:lastColumn="0" w:noHBand="0" w:noVBand="0"/>
      </w:tblPr>
      <w:tblGrid>
        <w:gridCol w:w="2122"/>
        <w:gridCol w:w="1313"/>
        <w:gridCol w:w="1312"/>
        <w:gridCol w:w="1313"/>
      </w:tblGrid>
      <w:tr w:rsidR="004A0895" w:rsidRPr="004A0895" w:rsidTr="004A0895">
        <w:trPr>
          <w:trHeight w:val="225"/>
          <w:jc w:val="center"/>
        </w:trPr>
        <w:tc>
          <w:tcPr>
            <w:tcW w:w="6060" w:type="dxa"/>
            <w:gridSpan w:val="4"/>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Lagrange Multiplier Tests for Random Effects</w:t>
            </w:r>
          </w:p>
        </w:tc>
      </w:tr>
      <w:tr w:rsidR="004A0895" w:rsidRPr="004A0895" w:rsidTr="004A0895">
        <w:trPr>
          <w:trHeight w:val="225"/>
          <w:jc w:val="center"/>
        </w:trPr>
        <w:tc>
          <w:tcPr>
            <w:tcW w:w="6060" w:type="dxa"/>
            <w:gridSpan w:val="4"/>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Alternative hypotheses: Two-sided (Breusch-Pagan) and one-sided</w:t>
            </w:r>
          </w:p>
        </w:tc>
      </w:tr>
      <w:tr w:rsidR="004A0895" w:rsidRPr="004A0895" w:rsidTr="004A0895">
        <w:trPr>
          <w:trHeight w:val="225"/>
          <w:jc w:val="center"/>
        </w:trPr>
        <w:tc>
          <w:tcPr>
            <w:tcW w:w="4747" w:type="dxa"/>
            <w:gridSpan w:val="3"/>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        (all others) alternatives</w:t>
            </w: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90"/>
          <w:jc w:val="center"/>
        </w:trPr>
        <w:tc>
          <w:tcPr>
            <w:tcW w:w="2122"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2"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jc w:val="center"/>
        </w:trPr>
        <w:tc>
          <w:tcPr>
            <w:tcW w:w="212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212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3938" w:type="dxa"/>
            <w:gridSpan w:val="3"/>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Test Hypothesis</w:t>
            </w:r>
          </w:p>
        </w:tc>
      </w:tr>
      <w:tr w:rsidR="004A0895" w:rsidRPr="004A0895" w:rsidTr="004A0895">
        <w:trPr>
          <w:trHeight w:val="225"/>
          <w:jc w:val="center"/>
        </w:trPr>
        <w:tc>
          <w:tcPr>
            <w:tcW w:w="212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Cross-section</w:t>
            </w:r>
          </w:p>
        </w:tc>
        <w:tc>
          <w:tcPr>
            <w:tcW w:w="131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Time</w:t>
            </w: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Both</w:t>
            </w:r>
          </w:p>
        </w:tc>
      </w:tr>
      <w:tr w:rsidR="004A0895" w:rsidRPr="004A0895" w:rsidTr="004A0895">
        <w:trPr>
          <w:trHeight w:hRule="exact" w:val="90"/>
          <w:jc w:val="center"/>
        </w:trPr>
        <w:tc>
          <w:tcPr>
            <w:tcW w:w="2122"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2"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jc w:val="center"/>
        </w:trPr>
        <w:tc>
          <w:tcPr>
            <w:tcW w:w="212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212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Breusch-Pagan</w:t>
            </w: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 0.110520</w:t>
            </w:r>
          </w:p>
        </w:tc>
        <w:tc>
          <w:tcPr>
            <w:tcW w:w="131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 0.041802</w:t>
            </w: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 0.152322</w:t>
            </w:r>
          </w:p>
        </w:tc>
      </w:tr>
      <w:tr w:rsidR="004A0895" w:rsidRPr="004A0895" w:rsidTr="004A0895">
        <w:trPr>
          <w:trHeight w:val="225"/>
          <w:jc w:val="center"/>
        </w:trPr>
        <w:tc>
          <w:tcPr>
            <w:tcW w:w="212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(0.7396)</w:t>
            </w:r>
          </w:p>
        </w:tc>
        <w:tc>
          <w:tcPr>
            <w:tcW w:w="131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(0.8380)</w:t>
            </w: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(0.6963)</w:t>
            </w:r>
          </w:p>
        </w:tc>
      </w:tr>
      <w:tr w:rsidR="004A0895" w:rsidRPr="004A0895" w:rsidTr="004A0895">
        <w:trPr>
          <w:trHeight w:val="225"/>
          <w:jc w:val="center"/>
        </w:trPr>
        <w:tc>
          <w:tcPr>
            <w:tcW w:w="212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212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Honda</w:t>
            </w: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-0.332446</w:t>
            </w:r>
          </w:p>
        </w:tc>
        <w:tc>
          <w:tcPr>
            <w:tcW w:w="131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 0.204456</w:t>
            </w: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-0.090503</w:t>
            </w:r>
          </w:p>
        </w:tc>
      </w:tr>
      <w:tr w:rsidR="004A0895" w:rsidRPr="004A0895" w:rsidTr="004A0895">
        <w:trPr>
          <w:trHeight w:val="225"/>
          <w:jc w:val="center"/>
        </w:trPr>
        <w:tc>
          <w:tcPr>
            <w:tcW w:w="212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w:t>
            </w:r>
          </w:p>
        </w:tc>
        <w:tc>
          <w:tcPr>
            <w:tcW w:w="131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(0.4190)</w:t>
            </w: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w:t>
            </w:r>
          </w:p>
        </w:tc>
      </w:tr>
      <w:tr w:rsidR="004A0895" w:rsidRPr="004A0895" w:rsidTr="004A0895">
        <w:trPr>
          <w:trHeight w:val="225"/>
          <w:jc w:val="center"/>
        </w:trPr>
        <w:tc>
          <w:tcPr>
            <w:tcW w:w="212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212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King-Wu</w:t>
            </w: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-0.332446</w:t>
            </w:r>
          </w:p>
        </w:tc>
        <w:tc>
          <w:tcPr>
            <w:tcW w:w="131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 0.204456</w:t>
            </w: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 0.010841</w:t>
            </w:r>
          </w:p>
        </w:tc>
      </w:tr>
      <w:tr w:rsidR="004A0895" w:rsidRPr="004A0895" w:rsidTr="004A0895">
        <w:trPr>
          <w:trHeight w:val="225"/>
          <w:jc w:val="center"/>
        </w:trPr>
        <w:tc>
          <w:tcPr>
            <w:tcW w:w="212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w:t>
            </w:r>
          </w:p>
        </w:tc>
        <w:tc>
          <w:tcPr>
            <w:tcW w:w="131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(0.4190)</w:t>
            </w: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(0.4957)</w:t>
            </w:r>
          </w:p>
        </w:tc>
      </w:tr>
      <w:tr w:rsidR="004A0895" w:rsidRPr="004A0895" w:rsidTr="004A0895">
        <w:trPr>
          <w:trHeight w:val="225"/>
          <w:jc w:val="center"/>
        </w:trPr>
        <w:tc>
          <w:tcPr>
            <w:tcW w:w="212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212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Standardized Honda</w:t>
            </w: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-0.115463</w:t>
            </w:r>
          </w:p>
        </w:tc>
        <w:tc>
          <w:tcPr>
            <w:tcW w:w="131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 0.661591</w:t>
            </w: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-3.058153</w:t>
            </w:r>
          </w:p>
        </w:tc>
      </w:tr>
      <w:tr w:rsidR="004A0895" w:rsidRPr="004A0895" w:rsidTr="004A0895">
        <w:trPr>
          <w:trHeight w:val="225"/>
          <w:jc w:val="center"/>
        </w:trPr>
        <w:tc>
          <w:tcPr>
            <w:tcW w:w="212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w:t>
            </w:r>
          </w:p>
        </w:tc>
        <w:tc>
          <w:tcPr>
            <w:tcW w:w="131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(0.2541)</w:t>
            </w: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212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w:t>
            </w:r>
          </w:p>
        </w:tc>
      </w:tr>
      <w:tr w:rsidR="004A0895" w:rsidRPr="004A0895" w:rsidTr="004A0895">
        <w:trPr>
          <w:trHeight w:val="225"/>
          <w:jc w:val="center"/>
        </w:trPr>
        <w:tc>
          <w:tcPr>
            <w:tcW w:w="212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Standardized King-Wu</w:t>
            </w: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-0.115463</w:t>
            </w:r>
          </w:p>
        </w:tc>
        <w:tc>
          <w:tcPr>
            <w:tcW w:w="131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 0.661591</w:t>
            </w: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-2.611369</w:t>
            </w:r>
          </w:p>
        </w:tc>
      </w:tr>
      <w:tr w:rsidR="004A0895" w:rsidRPr="004A0895" w:rsidTr="004A0895">
        <w:trPr>
          <w:trHeight w:val="225"/>
          <w:jc w:val="center"/>
        </w:trPr>
        <w:tc>
          <w:tcPr>
            <w:tcW w:w="212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w:t>
            </w:r>
          </w:p>
        </w:tc>
        <w:tc>
          <w:tcPr>
            <w:tcW w:w="131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(0.2541)</w:t>
            </w: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w:t>
            </w:r>
          </w:p>
        </w:tc>
      </w:tr>
      <w:tr w:rsidR="004A0895" w:rsidRPr="004A0895" w:rsidTr="004A0895">
        <w:trPr>
          <w:trHeight w:val="225"/>
          <w:jc w:val="center"/>
        </w:trPr>
        <w:tc>
          <w:tcPr>
            <w:tcW w:w="212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Gourierioux, et al.*</w:t>
            </w: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w:t>
            </w:r>
          </w:p>
        </w:tc>
        <w:tc>
          <w:tcPr>
            <w:tcW w:w="131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w:t>
            </w: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 0.041802</w:t>
            </w:r>
          </w:p>
        </w:tc>
      </w:tr>
      <w:tr w:rsidR="004A0895" w:rsidRPr="004A0895" w:rsidTr="004A0895">
        <w:trPr>
          <w:trHeight w:val="225"/>
          <w:jc w:val="center"/>
        </w:trPr>
        <w:tc>
          <w:tcPr>
            <w:tcW w:w="212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(&gt;= 0.10)</w:t>
            </w:r>
          </w:p>
        </w:tc>
      </w:tr>
      <w:tr w:rsidR="004A0895" w:rsidRPr="004A0895" w:rsidTr="004A0895">
        <w:trPr>
          <w:trHeight w:hRule="exact" w:val="90"/>
          <w:jc w:val="center"/>
        </w:trPr>
        <w:tc>
          <w:tcPr>
            <w:tcW w:w="2122"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2"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jc w:val="center"/>
        </w:trPr>
        <w:tc>
          <w:tcPr>
            <w:tcW w:w="212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jc w:val="center"/>
        </w:trPr>
        <w:tc>
          <w:tcPr>
            <w:tcW w:w="6060" w:type="dxa"/>
            <w:gridSpan w:val="4"/>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*Mixed chi-square asymptotic critical values:</w:t>
            </w:r>
          </w:p>
        </w:tc>
      </w:tr>
      <w:tr w:rsidR="004A0895" w:rsidRPr="004A0895" w:rsidTr="004A0895">
        <w:trPr>
          <w:trHeight w:val="225"/>
          <w:jc w:val="center"/>
        </w:trPr>
        <w:tc>
          <w:tcPr>
            <w:tcW w:w="212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w:t>
            </w: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7.289</w:t>
            </w:r>
          </w:p>
        </w:tc>
        <w:tc>
          <w:tcPr>
            <w:tcW w:w="131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center"/>
              <w:rPr>
                <w:rFonts w:ascii="Arial" w:hAnsi="Arial" w:cs="Arial"/>
                <w:color w:val="000000"/>
                <w:sz w:val="18"/>
                <w:szCs w:val="18"/>
                <w:lang w:val="id-ID"/>
              </w:rPr>
            </w:pP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center"/>
              <w:rPr>
                <w:rFonts w:ascii="Arial" w:hAnsi="Arial" w:cs="Arial"/>
                <w:color w:val="000000"/>
                <w:sz w:val="18"/>
                <w:szCs w:val="18"/>
                <w:lang w:val="id-ID"/>
              </w:rPr>
            </w:pPr>
          </w:p>
        </w:tc>
      </w:tr>
      <w:tr w:rsidR="004A0895" w:rsidRPr="004A0895" w:rsidTr="004A0895">
        <w:trPr>
          <w:trHeight w:val="225"/>
          <w:jc w:val="center"/>
        </w:trPr>
        <w:tc>
          <w:tcPr>
            <w:tcW w:w="212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5%</w:t>
            </w: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4.321</w:t>
            </w:r>
          </w:p>
        </w:tc>
        <w:tc>
          <w:tcPr>
            <w:tcW w:w="131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center"/>
              <w:rPr>
                <w:rFonts w:ascii="Arial" w:hAnsi="Arial" w:cs="Arial"/>
                <w:color w:val="000000"/>
                <w:sz w:val="18"/>
                <w:szCs w:val="18"/>
                <w:lang w:val="id-ID"/>
              </w:rPr>
            </w:pP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center"/>
              <w:rPr>
                <w:rFonts w:ascii="Arial" w:hAnsi="Arial" w:cs="Arial"/>
                <w:color w:val="000000"/>
                <w:sz w:val="18"/>
                <w:szCs w:val="18"/>
                <w:lang w:val="id-ID"/>
              </w:rPr>
            </w:pPr>
          </w:p>
        </w:tc>
      </w:tr>
      <w:tr w:rsidR="004A0895" w:rsidRPr="004A0895" w:rsidTr="004A0895">
        <w:trPr>
          <w:trHeight w:val="225"/>
          <w:jc w:val="center"/>
        </w:trPr>
        <w:tc>
          <w:tcPr>
            <w:tcW w:w="212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10%</w:t>
            </w: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2.952</w:t>
            </w:r>
          </w:p>
        </w:tc>
        <w:tc>
          <w:tcPr>
            <w:tcW w:w="131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center"/>
              <w:rPr>
                <w:rFonts w:ascii="Arial" w:hAnsi="Arial" w:cs="Arial"/>
                <w:color w:val="000000"/>
                <w:sz w:val="18"/>
                <w:szCs w:val="18"/>
                <w:lang w:val="id-ID"/>
              </w:rPr>
            </w:pP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center"/>
              <w:rPr>
                <w:rFonts w:ascii="Arial" w:hAnsi="Arial" w:cs="Arial"/>
                <w:color w:val="000000"/>
                <w:sz w:val="18"/>
                <w:szCs w:val="18"/>
                <w:lang w:val="id-ID"/>
              </w:rPr>
            </w:pPr>
          </w:p>
        </w:tc>
      </w:tr>
      <w:tr w:rsidR="004A0895" w:rsidRPr="004A0895" w:rsidTr="004A0895">
        <w:trPr>
          <w:trHeight w:hRule="exact" w:val="90"/>
          <w:jc w:val="center"/>
        </w:trPr>
        <w:tc>
          <w:tcPr>
            <w:tcW w:w="2122" w:type="dxa"/>
            <w:tcBorders>
              <w:top w:val="nil"/>
              <w:left w:val="nil"/>
              <w:bottom w:val="double" w:sz="6" w:space="0"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3" w:type="dxa"/>
            <w:tcBorders>
              <w:top w:val="nil"/>
              <w:left w:val="nil"/>
              <w:bottom w:val="double" w:sz="6" w:space="0"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2" w:type="dxa"/>
            <w:tcBorders>
              <w:top w:val="nil"/>
              <w:left w:val="nil"/>
              <w:bottom w:val="double" w:sz="6" w:space="0"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3" w:type="dxa"/>
            <w:tcBorders>
              <w:top w:val="nil"/>
              <w:left w:val="nil"/>
              <w:bottom w:val="double" w:sz="6" w:space="0"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jc w:val="center"/>
        </w:trPr>
        <w:tc>
          <w:tcPr>
            <w:tcW w:w="212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2"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31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bl>
    <w:p w:rsidR="004A0895" w:rsidRPr="005C6B5D" w:rsidRDefault="005C6B5D" w:rsidP="005C6B5D">
      <w:pPr>
        <w:spacing w:after="120" w:line="240" w:lineRule="auto"/>
        <w:ind w:firstLine="1276"/>
        <w:jc w:val="both"/>
        <w:rPr>
          <w:rFonts w:ascii="Times New Roman" w:hAnsi="Times New Roman"/>
          <w:lang w:val="id-ID"/>
        </w:rPr>
      </w:pPr>
      <w:r>
        <w:rPr>
          <w:rFonts w:ascii="Times New Roman" w:hAnsi="Times New Roman"/>
          <w:sz w:val="24"/>
          <w:szCs w:val="24"/>
          <w:lang w:val="id-ID"/>
        </w:rPr>
        <w:t xml:space="preserve">      </w:t>
      </w:r>
      <w:r w:rsidR="004A0895" w:rsidRPr="005C6B5D">
        <w:rPr>
          <w:rFonts w:ascii="Times New Roman" w:hAnsi="Times New Roman"/>
          <w:lang w:val="id-ID"/>
        </w:rPr>
        <w:t>Sumber : Hasil output Eviews v.10</w:t>
      </w:r>
    </w:p>
    <w:p w:rsidR="004A0895" w:rsidRPr="004A0895" w:rsidRDefault="004A0895" w:rsidP="00A86C93">
      <w:pPr>
        <w:spacing w:after="0" w:line="240" w:lineRule="auto"/>
        <w:ind w:left="425"/>
        <w:contextualSpacing/>
        <w:jc w:val="both"/>
        <w:rPr>
          <w:rFonts w:ascii="Times New Roman" w:hAnsi="Times New Roman"/>
          <w:sz w:val="24"/>
          <w:szCs w:val="24"/>
          <w:lang w:val="id-ID"/>
        </w:rPr>
      </w:pPr>
      <w:r w:rsidRPr="004A0895">
        <w:rPr>
          <w:rFonts w:ascii="Times New Roman" w:hAnsi="Times New Roman"/>
          <w:sz w:val="24"/>
          <w:szCs w:val="24"/>
          <w:lang w:val="id-ID"/>
        </w:rPr>
        <w:t>Berdasarkan tabel 5.12, menunjukan nilai probabilitas sebesar 0.7396 &gt; 0.05 sehingga H</w:t>
      </w:r>
      <w:r w:rsidRPr="004A0895">
        <w:rPr>
          <w:rFonts w:ascii="Times New Roman" w:hAnsi="Times New Roman"/>
          <w:sz w:val="28"/>
          <w:szCs w:val="24"/>
          <w:vertAlign w:val="subscript"/>
          <w:lang w:val="id-ID"/>
        </w:rPr>
        <w:t>0</w:t>
      </w:r>
      <w:r w:rsidRPr="004A0895">
        <w:rPr>
          <w:rFonts w:ascii="Times New Roman" w:hAnsi="Times New Roman"/>
          <w:sz w:val="24"/>
          <w:szCs w:val="24"/>
          <w:lang w:val="id-ID"/>
        </w:rPr>
        <w:t xml:space="preserve"> diterima dan H</w:t>
      </w:r>
      <w:r w:rsidRPr="004A0895">
        <w:rPr>
          <w:rFonts w:ascii="Times New Roman" w:hAnsi="Times New Roman"/>
          <w:sz w:val="28"/>
          <w:szCs w:val="24"/>
          <w:vertAlign w:val="subscript"/>
          <w:lang w:val="id-ID"/>
        </w:rPr>
        <w:t>1</w:t>
      </w:r>
      <w:r w:rsidRPr="004A0895">
        <w:rPr>
          <w:rFonts w:eastAsia="SimSun" w:cs="SimSun"/>
          <w:lang w:val="id-ID"/>
        </w:rPr>
        <w:t xml:space="preserve"> </w:t>
      </w:r>
      <w:r w:rsidRPr="004A0895">
        <w:rPr>
          <w:rFonts w:ascii="Times New Roman" w:hAnsi="Times New Roman"/>
          <w:sz w:val="24"/>
          <w:szCs w:val="24"/>
          <w:lang w:val="id-ID"/>
        </w:rPr>
        <w:t xml:space="preserve">ditolak,, maka model regresi data panel yang digunakan untuk pengujian ini adalah menggunakan metode uji </w:t>
      </w:r>
      <w:r w:rsidRPr="004A0895">
        <w:rPr>
          <w:rFonts w:ascii="Times New Roman" w:hAnsi="Times New Roman"/>
          <w:i/>
          <w:iCs/>
          <w:sz w:val="24"/>
          <w:szCs w:val="24"/>
          <w:lang w:val="id-ID"/>
        </w:rPr>
        <w:t>Common effect model.</w:t>
      </w:r>
    </w:p>
    <w:p w:rsidR="004A0895" w:rsidRPr="004A0895" w:rsidRDefault="004A0895" w:rsidP="005C6B5D">
      <w:pPr>
        <w:spacing w:after="0" w:line="240" w:lineRule="auto"/>
        <w:ind w:left="426"/>
        <w:contextualSpacing/>
        <w:jc w:val="both"/>
        <w:rPr>
          <w:rFonts w:ascii="Times New Roman" w:hAnsi="Times New Roman"/>
          <w:color w:val="FF0000"/>
          <w:sz w:val="24"/>
          <w:szCs w:val="24"/>
          <w:lang w:val="id-ID"/>
        </w:rPr>
      </w:pPr>
    </w:p>
    <w:p w:rsidR="004A0895" w:rsidRPr="004A0895" w:rsidRDefault="004A0895" w:rsidP="005C6B5D">
      <w:pPr>
        <w:spacing w:after="120" w:line="240" w:lineRule="auto"/>
        <w:ind w:firstLine="426"/>
        <w:contextualSpacing/>
        <w:jc w:val="both"/>
        <w:rPr>
          <w:rFonts w:ascii="Times New Roman" w:hAnsi="Times New Roman"/>
          <w:sz w:val="24"/>
          <w:szCs w:val="24"/>
          <w:lang w:val="id-ID"/>
        </w:rPr>
      </w:pPr>
      <w:r w:rsidRPr="004A0895">
        <w:rPr>
          <w:rFonts w:ascii="Times New Roman" w:hAnsi="Times New Roman"/>
          <w:sz w:val="24"/>
          <w:szCs w:val="24"/>
          <w:lang w:val="id-ID"/>
        </w:rPr>
        <w:t>Berikut ini disajikan rangkuman hasil uji pemilihan model estimasi data  panel :</w:t>
      </w:r>
    </w:p>
    <w:p w:rsidR="004A0895" w:rsidRPr="004A0895" w:rsidRDefault="004A0895" w:rsidP="004A0895">
      <w:pPr>
        <w:spacing w:after="0" w:line="240" w:lineRule="auto"/>
        <w:ind w:firstLine="425"/>
        <w:jc w:val="center"/>
        <w:rPr>
          <w:rFonts w:ascii="Times New Roman" w:hAnsi="Times New Roman"/>
          <w:b/>
          <w:sz w:val="24"/>
          <w:szCs w:val="24"/>
          <w:lang w:val="id-ID"/>
        </w:rPr>
      </w:pPr>
      <w:r w:rsidRPr="004A0895">
        <w:rPr>
          <w:rFonts w:ascii="Times New Roman" w:hAnsi="Times New Roman"/>
          <w:b/>
          <w:sz w:val="24"/>
          <w:szCs w:val="24"/>
          <w:lang w:val="id-ID"/>
        </w:rPr>
        <w:t>Tabel 5.13</w:t>
      </w:r>
    </w:p>
    <w:p w:rsidR="004A0895" w:rsidRPr="004A0895" w:rsidRDefault="004A0895" w:rsidP="004A0895">
      <w:pPr>
        <w:spacing w:after="0" w:line="240" w:lineRule="auto"/>
        <w:ind w:firstLine="425"/>
        <w:jc w:val="center"/>
        <w:rPr>
          <w:rFonts w:ascii="Times New Roman" w:hAnsi="Times New Roman"/>
          <w:sz w:val="24"/>
          <w:szCs w:val="24"/>
          <w:lang w:val="id-ID"/>
        </w:rPr>
      </w:pPr>
      <w:r w:rsidRPr="004A0895">
        <w:rPr>
          <w:rFonts w:ascii="Times New Roman" w:hAnsi="Times New Roman"/>
          <w:b/>
          <w:sz w:val="24"/>
          <w:szCs w:val="24"/>
          <w:lang w:val="id-ID"/>
        </w:rPr>
        <w:t>Hasil Pengujian Pemilihan Model Estimasi Data Panel</w:t>
      </w:r>
    </w:p>
    <w:tbl>
      <w:tblPr>
        <w:tblStyle w:val="TableGrid1"/>
        <w:tblW w:w="8647" w:type="dxa"/>
        <w:tblInd w:w="108" w:type="dxa"/>
        <w:tblLook w:val="04A0" w:firstRow="1" w:lastRow="0" w:firstColumn="1" w:lastColumn="0" w:noHBand="0" w:noVBand="1"/>
      </w:tblPr>
      <w:tblGrid>
        <w:gridCol w:w="2552"/>
        <w:gridCol w:w="3685"/>
        <w:gridCol w:w="2410"/>
      </w:tblGrid>
      <w:tr w:rsidR="004A0895" w:rsidRPr="004A0895" w:rsidTr="005C6B5D">
        <w:tc>
          <w:tcPr>
            <w:tcW w:w="2552" w:type="dxa"/>
          </w:tcPr>
          <w:p w:rsidR="004A0895" w:rsidRPr="004A0895" w:rsidRDefault="004A0895" w:rsidP="004A0895">
            <w:pPr>
              <w:spacing w:after="120"/>
              <w:contextualSpacing/>
              <w:jc w:val="center"/>
              <w:rPr>
                <w:rFonts w:ascii="Times New Roman" w:hAnsi="Times New Roman"/>
                <w:b/>
                <w:sz w:val="24"/>
                <w:szCs w:val="24"/>
                <w:lang w:val="id-ID"/>
              </w:rPr>
            </w:pPr>
            <w:r w:rsidRPr="004A0895">
              <w:rPr>
                <w:rFonts w:ascii="Times New Roman" w:hAnsi="Times New Roman"/>
                <w:b/>
                <w:sz w:val="24"/>
                <w:szCs w:val="24"/>
                <w:lang w:val="id-ID"/>
              </w:rPr>
              <w:t>Metode</w:t>
            </w:r>
          </w:p>
        </w:tc>
        <w:tc>
          <w:tcPr>
            <w:tcW w:w="3685" w:type="dxa"/>
          </w:tcPr>
          <w:p w:rsidR="004A0895" w:rsidRPr="004A0895" w:rsidRDefault="004A0895" w:rsidP="004A0895">
            <w:pPr>
              <w:spacing w:after="120"/>
              <w:contextualSpacing/>
              <w:jc w:val="center"/>
              <w:rPr>
                <w:rFonts w:ascii="Times New Roman" w:hAnsi="Times New Roman"/>
                <w:b/>
                <w:sz w:val="24"/>
                <w:szCs w:val="24"/>
                <w:lang w:val="id-ID"/>
              </w:rPr>
            </w:pPr>
            <w:r w:rsidRPr="004A0895">
              <w:rPr>
                <w:rFonts w:ascii="Times New Roman" w:hAnsi="Times New Roman"/>
                <w:b/>
                <w:sz w:val="24"/>
                <w:szCs w:val="24"/>
                <w:lang w:val="id-ID"/>
              </w:rPr>
              <w:t>Pengujian</w:t>
            </w:r>
          </w:p>
        </w:tc>
        <w:tc>
          <w:tcPr>
            <w:tcW w:w="2410" w:type="dxa"/>
          </w:tcPr>
          <w:p w:rsidR="004A0895" w:rsidRPr="004A0895" w:rsidRDefault="004A0895" w:rsidP="004A0895">
            <w:pPr>
              <w:spacing w:after="120"/>
              <w:contextualSpacing/>
              <w:jc w:val="center"/>
              <w:rPr>
                <w:rFonts w:ascii="Times New Roman" w:hAnsi="Times New Roman"/>
                <w:b/>
                <w:sz w:val="24"/>
                <w:szCs w:val="24"/>
                <w:lang w:val="id-ID"/>
              </w:rPr>
            </w:pPr>
            <w:r w:rsidRPr="004A0895">
              <w:rPr>
                <w:rFonts w:ascii="Times New Roman" w:hAnsi="Times New Roman"/>
                <w:b/>
                <w:sz w:val="24"/>
                <w:szCs w:val="24"/>
                <w:lang w:val="id-ID"/>
              </w:rPr>
              <w:t>Hasil</w:t>
            </w:r>
          </w:p>
        </w:tc>
      </w:tr>
      <w:tr w:rsidR="004A0895" w:rsidRPr="004A0895" w:rsidTr="005C6B5D">
        <w:tc>
          <w:tcPr>
            <w:tcW w:w="2552" w:type="dxa"/>
          </w:tcPr>
          <w:p w:rsidR="004A0895" w:rsidRPr="004A0895" w:rsidRDefault="004A0895" w:rsidP="004A0895">
            <w:pPr>
              <w:spacing w:after="120"/>
              <w:contextualSpacing/>
              <w:rPr>
                <w:rFonts w:ascii="Times New Roman" w:hAnsi="Times New Roman"/>
                <w:sz w:val="24"/>
                <w:szCs w:val="24"/>
                <w:lang w:val="id-ID"/>
              </w:rPr>
            </w:pPr>
            <w:r w:rsidRPr="004A0895">
              <w:rPr>
                <w:rFonts w:ascii="Times New Roman" w:hAnsi="Times New Roman"/>
                <w:sz w:val="24"/>
                <w:szCs w:val="24"/>
                <w:lang w:val="id-ID"/>
              </w:rPr>
              <w:t>Uji Chow</w:t>
            </w:r>
          </w:p>
        </w:tc>
        <w:tc>
          <w:tcPr>
            <w:tcW w:w="3685" w:type="dxa"/>
          </w:tcPr>
          <w:p w:rsidR="004A0895" w:rsidRPr="004A0895" w:rsidRDefault="004A0895" w:rsidP="004A0895">
            <w:pPr>
              <w:spacing w:after="120"/>
              <w:contextualSpacing/>
              <w:rPr>
                <w:rFonts w:ascii="Times New Roman" w:hAnsi="Times New Roman"/>
                <w:i/>
                <w:sz w:val="24"/>
                <w:szCs w:val="24"/>
                <w:lang w:val="id-ID"/>
              </w:rPr>
            </w:pPr>
            <w:r w:rsidRPr="004A0895">
              <w:rPr>
                <w:rFonts w:ascii="Times New Roman" w:hAnsi="Times New Roman"/>
                <w:i/>
                <w:sz w:val="24"/>
                <w:szCs w:val="24"/>
                <w:lang w:val="id-ID"/>
              </w:rPr>
              <w:t>Common Effect  vs   Fixed Effect</w:t>
            </w:r>
          </w:p>
        </w:tc>
        <w:tc>
          <w:tcPr>
            <w:tcW w:w="2410" w:type="dxa"/>
          </w:tcPr>
          <w:p w:rsidR="004A0895" w:rsidRPr="004A0895" w:rsidRDefault="004A0895" w:rsidP="004A0895">
            <w:pPr>
              <w:spacing w:after="120"/>
              <w:contextualSpacing/>
              <w:jc w:val="center"/>
              <w:rPr>
                <w:rFonts w:ascii="Times New Roman" w:hAnsi="Times New Roman"/>
                <w:i/>
                <w:sz w:val="24"/>
                <w:szCs w:val="24"/>
                <w:lang w:val="id-ID"/>
              </w:rPr>
            </w:pPr>
            <w:r w:rsidRPr="004A0895">
              <w:rPr>
                <w:rFonts w:ascii="Times New Roman" w:hAnsi="Times New Roman"/>
                <w:i/>
                <w:sz w:val="24"/>
                <w:szCs w:val="24"/>
                <w:lang w:val="id-ID"/>
              </w:rPr>
              <w:t>Common Effect Model</w:t>
            </w:r>
          </w:p>
        </w:tc>
      </w:tr>
      <w:tr w:rsidR="004A0895" w:rsidRPr="004A0895" w:rsidTr="005C6B5D">
        <w:tc>
          <w:tcPr>
            <w:tcW w:w="2552" w:type="dxa"/>
          </w:tcPr>
          <w:p w:rsidR="004A0895" w:rsidRPr="004A0895" w:rsidRDefault="004A0895" w:rsidP="004A0895">
            <w:pPr>
              <w:spacing w:after="120"/>
              <w:contextualSpacing/>
              <w:rPr>
                <w:rFonts w:ascii="Times New Roman" w:hAnsi="Times New Roman"/>
                <w:sz w:val="24"/>
                <w:szCs w:val="24"/>
                <w:lang w:val="id-ID"/>
              </w:rPr>
            </w:pPr>
            <w:r w:rsidRPr="004A0895">
              <w:rPr>
                <w:rFonts w:ascii="Times New Roman" w:hAnsi="Times New Roman"/>
                <w:sz w:val="24"/>
                <w:szCs w:val="24"/>
                <w:lang w:val="id-ID"/>
              </w:rPr>
              <w:t>Uji Hausman</w:t>
            </w:r>
          </w:p>
        </w:tc>
        <w:tc>
          <w:tcPr>
            <w:tcW w:w="3685" w:type="dxa"/>
          </w:tcPr>
          <w:p w:rsidR="004A0895" w:rsidRPr="004A0895" w:rsidRDefault="004A0895" w:rsidP="004A0895">
            <w:pPr>
              <w:spacing w:after="120"/>
              <w:contextualSpacing/>
              <w:rPr>
                <w:rFonts w:ascii="Times New Roman" w:hAnsi="Times New Roman"/>
                <w:i/>
                <w:sz w:val="24"/>
                <w:szCs w:val="24"/>
                <w:lang w:val="id-ID"/>
              </w:rPr>
            </w:pPr>
            <w:r w:rsidRPr="004A0895">
              <w:rPr>
                <w:rFonts w:ascii="Times New Roman" w:hAnsi="Times New Roman"/>
                <w:i/>
                <w:sz w:val="24"/>
                <w:szCs w:val="24"/>
                <w:lang w:val="id-ID"/>
              </w:rPr>
              <w:t xml:space="preserve">Random effect    vs   Fixed effect </w:t>
            </w:r>
          </w:p>
        </w:tc>
        <w:tc>
          <w:tcPr>
            <w:tcW w:w="2410" w:type="dxa"/>
          </w:tcPr>
          <w:p w:rsidR="004A0895" w:rsidRPr="004A0895" w:rsidRDefault="004A0895" w:rsidP="004A0895">
            <w:pPr>
              <w:spacing w:after="120"/>
              <w:contextualSpacing/>
              <w:jc w:val="center"/>
              <w:rPr>
                <w:rFonts w:ascii="Times New Roman" w:hAnsi="Times New Roman"/>
                <w:i/>
                <w:sz w:val="24"/>
                <w:szCs w:val="24"/>
                <w:lang w:val="id-ID"/>
              </w:rPr>
            </w:pPr>
            <w:r w:rsidRPr="004A0895">
              <w:rPr>
                <w:rFonts w:ascii="Times New Roman" w:hAnsi="Times New Roman"/>
                <w:i/>
                <w:sz w:val="24"/>
                <w:szCs w:val="24"/>
                <w:lang w:val="id-ID"/>
              </w:rPr>
              <w:t>Random Effect Model</w:t>
            </w:r>
          </w:p>
        </w:tc>
      </w:tr>
      <w:tr w:rsidR="004A0895" w:rsidRPr="004A0895" w:rsidTr="005C6B5D">
        <w:tc>
          <w:tcPr>
            <w:tcW w:w="2552" w:type="dxa"/>
          </w:tcPr>
          <w:p w:rsidR="004A0895" w:rsidRPr="004A0895" w:rsidRDefault="004A0895" w:rsidP="004A0895">
            <w:pPr>
              <w:spacing w:after="120"/>
              <w:contextualSpacing/>
              <w:rPr>
                <w:rFonts w:ascii="Times New Roman" w:hAnsi="Times New Roman"/>
                <w:sz w:val="24"/>
                <w:szCs w:val="24"/>
                <w:lang w:val="id-ID"/>
              </w:rPr>
            </w:pPr>
            <w:r w:rsidRPr="004A0895">
              <w:rPr>
                <w:rFonts w:ascii="Times New Roman" w:hAnsi="Times New Roman"/>
                <w:sz w:val="24"/>
                <w:szCs w:val="24"/>
                <w:lang w:val="id-ID"/>
              </w:rPr>
              <w:lastRenderedPageBreak/>
              <w:t>Uji Lagrange Multiplier</w:t>
            </w:r>
          </w:p>
        </w:tc>
        <w:tc>
          <w:tcPr>
            <w:tcW w:w="3685" w:type="dxa"/>
          </w:tcPr>
          <w:p w:rsidR="004A0895" w:rsidRPr="004A0895" w:rsidRDefault="004A0895" w:rsidP="004A0895">
            <w:pPr>
              <w:spacing w:after="120"/>
              <w:contextualSpacing/>
              <w:rPr>
                <w:rFonts w:ascii="Times New Roman" w:hAnsi="Times New Roman"/>
                <w:i/>
                <w:sz w:val="24"/>
                <w:szCs w:val="24"/>
                <w:lang w:val="id-ID"/>
              </w:rPr>
            </w:pPr>
            <w:r w:rsidRPr="004A0895">
              <w:rPr>
                <w:rFonts w:ascii="Times New Roman" w:hAnsi="Times New Roman"/>
                <w:i/>
                <w:sz w:val="24"/>
                <w:szCs w:val="24"/>
                <w:lang w:val="id-ID"/>
              </w:rPr>
              <w:t>Common Effect  vs  Random Effect</w:t>
            </w:r>
          </w:p>
        </w:tc>
        <w:tc>
          <w:tcPr>
            <w:tcW w:w="2410" w:type="dxa"/>
          </w:tcPr>
          <w:p w:rsidR="004A0895" w:rsidRPr="004A0895" w:rsidRDefault="004A0895" w:rsidP="004A0895">
            <w:pPr>
              <w:spacing w:after="120"/>
              <w:contextualSpacing/>
              <w:jc w:val="center"/>
              <w:rPr>
                <w:rFonts w:ascii="Times New Roman" w:hAnsi="Times New Roman"/>
                <w:i/>
                <w:sz w:val="24"/>
                <w:szCs w:val="24"/>
                <w:lang w:val="id-ID"/>
              </w:rPr>
            </w:pPr>
            <w:r w:rsidRPr="004A0895">
              <w:rPr>
                <w:rFonts w:ascii="Times New Roman" w:hAnsi="Times New Roman"/>
                <w:i/>
                <w:sz w:val="24"/>
                <w:szCs w:val="24"/>
                <w:lang w:val="id-ID"/>
              </w:rPr>
              <w:t>Common effect model</w:t>
            </w:r>
          </w:p>
        </w:tc>
      </w:tr>
    </w:tbl>
    <w:p w:rsidR="004A0895" w:rsidRPr="004A0895" w:rsidRDefault="004A0895" w:rsidP="005C6B5D">
      <w:pPr>
        <w:spacing w:after="120" w:line="240" w:lineRule="auto"/>
        <w:ind w:firstLine="425"/>
        <w:contextualSpacing/>
        <w:jc w:val="center"/>
        <w:rPr>
          <w:rFonts w:ascii="Times New Roman" w:hAnsi="Times New Roman"/>
          <w:sz w:val="24"/>
          <w:szCs w:val="24"/>
          <w:lang w:val="id-ID"/>
        </w:rPr>
      </w:pPr>
    </w:p>
    <w:p w:rsidR="004A0895" w:rsidRPr="004A0895" w:rsidRDefault="005C6B5D" w:rsidP="005C6B5D">
      <w:pPr>
        <w:spacing w:after="120" w:line="240" w:lineRule="auto"/>
        <w:contextualSpacing/>
        <w:jc w:val="both"/>
        <w:rPr>
          <w:rFonts w:ascii="Times New Roman" w:hAnsi="Times New Roman"/>
          <w:sz w:val="24"/>
          <w:szCs w:val="24"/>
          <w:lang w:val="id-ID"/>
        </w:rPr>
      </w:pPr>
      <w:r>
        <w:rPr>
          <w:rFonts w:ascii="Times New Roman" w:hAnsi="Times New Roman"/>
          <w:sz w:val="24"/>
          <w:szCs w:val="24"/>
          <w:lang w:val="id-ID"/>
        </w:rPr>
        <w:t xml:space="preserve"> </w:t>
      </w:r>
      <w:r w:rsidR="004A0895" w:rsidRPr="004A0895">
        <w:rPr>
          <w:rFonts w:ascii="Times New Roman" w:hAnsi="Times New Roman"/>
          <w:sz w:val="24"/>
          <w:szCs w:val="24"/>
          <w:lang w:val="id-ID"/>
        </w:rPr>
        <w:t xml:space="preserve">Berdasarkan hasil dari uji spesifikasi model di atas, maka model yang terpilih dan baik digunakan dalam penelitian ini adalah </w:t>
      </w:r>
      <w:r w:rsidR="004A0895" w:rsidRPr="004A0895">
        <w:rPr>
          <w:rFonts w:ascii="Times New Roman" w:hAnsi="Times New Roman"/>
          <w:i/>
          <w:sz w:val="24"/>
          <w:szCs w:val="24"/>
          <w:lang w:val="id-ID"/>
        </w:rPr>
        <w:t>Common Effect Model</w:t>
      </w:r>
      <w:r w:rsidR="004A0895" w:rsidRPr="004A0895">
        <w:rPr>
          <w:rFonts w:ascii="Times New Roman" w:hAnsi="Times New Roman"/>
          <w:sz w:val="24"/>
          <w:szCs w:val="24"/>
          <w:lang w:val="id-ID"/>
        </w:rPr>
        <w:t>.</w:t>
      </w:r>
    </w:p>
    <w:p w:rsidR="004A0895" w:rsidRPr="004A0895" w:rsidRDefault="004A0895" w:rsidP="005C6B5D">
      <w:pPr>
        <w:spacing w:after="120" w:line="240" w:lineRule="auto"/>
        <w:contextualSpacing/>
        <w:jc w:val="both"/>
        <w:rPr>
          <w:rFonts w:ascii="Times New Roman" w:hAnsi="Times New Roman"/>
          <w:sz w:val="24"/>
          <w:szCs w:val="24"/>
          <w:lang w:val="id-ID"/>
        </w:rPr>
      </w:pPr>
    </w:p>
    <w:p w:rsidR="004A0895" w:rsidRPr="004A0895" w:rsidRDefault="004A0895" w:rsidP="005C6B5D">
      <w:pPr>
        <w:spacing w:after="120" w:line="240" w:lineRule="auto"/>
        <w:contextualSpacing/>
        <w:jc w:val="both"/>
        <w:rPr>
          <w:rFonts w:ascii="Times New Roman" w:hAnsi="Times New Roman"/>
          <w:b/>
          <w:sz w:val="24"/>
          <w:szCs w:val="24"/>
          <w:lang w:val="id-ID"/>
        </w:rPr>
      </w:pPr>
      <w:r w:rsidRPr="004A0895">
        <w:rPr>
          <w:rFonts w:ascii="Times New Roman" w:hAnsi="Times New Roman"/>
          <w:b/>
          <w:sz w:val="24"/>
          <w:szCs w:val="24"/>
          <w:lang w:val="id-ID"/>
        </w:rPr>
        <w:t>Uji Hipotesis</w:t>
      </w:r>
    </w:p>
    <w:p w:rsidR="004A0895" w:rsidRPr="00720BD0" w:rsidRDefault="00720BD0" w:rsidP="00BE06B6">
      <w:pPr>
        <w:spacing w:after="0" w:line="240" w:lineRule="auto"/>
        <w:contextualSpacing/>
        <w:jc w:val="both"/>
        <w:rPr>
          <w:rFonts w:ascii="Times New Roman" w:hAnsi="Times New Roman"/>
          <w:b/>
          <w:sz w:val="24"/>
          <w:szCs w:val="24"/>
          <w:lang w:val="id-ID"/>
        </w:rPr>
      </w:pPr>
      <w:r>
        <w:rPr>
          <w:rFonts w:ascii="Times New Roman" w:hAnsi="Times New Roman"/>
          <w:b/>
          <w:sz w:val="24"/>
          <w:szCs w:val="24"/>
          <w:lang w:val="id-ID"/>
        </w:rPr>
        <w:t xml:space="preserve">Koefisien Determinasi (R²). </w:t>
      </w:r>
      <w:r w:rsidR="004A0895" w:rsidRPr="004A0895">
        <w:rPr>
          <w:rFonts w:ascii="Times New Roman" w:hAnsi="Times New Roman"/>
          <w:sz w:val="24"/>
          <w:szCs w:val="24"/>
          <w:lang w:val="id-ID"/>
        </w:rPr>
        <w:t xml:space="preserve">Berikut ini tersaji tabel hasil koefisien determinasi dari </w:t>
      </w:r>
      <w:r w:rsidR="004A0895" w:rsidRPr="004A0895">
        <w:rPr>
          <w:rFonts w:ascii="Times New Roman" w:hAnsi="Times New Roman"/>
          <w:i/>
          <w:sz w:val="24"/>
          <w:szCs w:val="24"/>
          <w:lang w:val="id-ID"/>
        </w:rPr>
        <w:t>Common effect model</w:t>
      </w:r>
      <w:r w:rsidR="004A0895" w:rsidRPr="004A0895">
        <w:rPr>
          <w:rFonts w:ascii="Times New Roman" w:hAnsi="Times New Roman"/>
          <w:sz w:val="24"/>
          <w:szCs w:val="24"/>
          <w:lang w:val="id-ID"/>
        </w:rPr>
        <w:t xml:space="preserve"> :                                               </w:t>
      </w:r>
    </w:p>
    <w:p w:rsidR="004A0895" w:rsidRPr="004A0895" w:rsidRDefault="004A0895" w:rsidP="004A0895">
      <w:pPr>
        <w:spacing w:after="0" w:line="240" w:lineRule="auto"/>
        <w:contextualSpacing/>
        <w:jc w:val="center"/>
        <w:rPr>
          <w:rFonts w:ascii="Times New Roman" w:hAnsi="Times New Roman"/>
          <w:b/>
          <w:sz w:val="24"/>
          <w:szCs w:val="24"/>
          <w:lang w:val="id-ID"/>
        </w:rPr>
      </w:pPr>
      <w:r w:rsidRPr="004A0895">
        <w:rPr>
          <w:rFonts w:ascii="Times New Roman" w:hAnsi="Times New Roman"/>
          <w:b/>
          <w:sz w:val="24"/>
          <w:szCs w:val="24"/>
          <w:lang w:val="id-ID"/>
        </w:rPr>
        <w:t>Tabel 5.13</w:t>
      </w:r>
    </w:p>
    <w:p w:rsidR="004A0895" w:rsidRPr="004A0895" w:rsidRDefault="004A0895" w:rsidP="004A0895">
      <w:pPr>
        <w:spacing w:after="0" w:line="240" w:lineRule="auto"/>
        <w:contextualSpacing/>
        <w:jc w:val="center"/>
        <w:rPr>
          <w:rFonts w:ascii="Times New Roman" w:hAnsi="Times New Roman"/>
          <w:b/>
          <w:sz w:val="24"/>
          <w:szCs w:val="24"/>
          <w:lang w:val="id-ID"/>
        </w:rPr>
      </w:pPr>
      <w:r w:rsidRPr="004A0895">
        <w:rPr>
          <w:rFonts w:ascii="Times New Roman" w:hAnsi="Times New Roman"/>
          <w:b/>
          <w:sz w:val="24"/>
          <w:szCs w:val="24"/>
          <w:lang w:val="id-ID"/>
        </w:rPr>
        <w:t>Hasil Uji Determinasi (R²)</w:t>
      </w:r>
    </w:p>
    <w:tbl>
      <w:tblPr>
        <w:tblW w:w="0" w:type="auto"/>
        <w:tblInd w:w="1134"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4A0895" w:rsidRPr="004A0895" w:rsidTr="004A0895">
        <w:trPr>
          <w:trHeight w:hRule="exact" w:val="90"/>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R-squared</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0.138542</w:t>
            </w:r>
          </w:p>
        </w:tc>
        <w:tc>
          <w:tcPr>
            <w:tcW w:w="2415" w:type="dxa"/>
            <w:gridSpan w:val="2"/>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rPr>
                <w:rFonts w:ascii="Arial" w:hAnsi="Arial" w:cs="Arial"/>
                <w:color w:val="000000"/>
                <w:sz w:val="18"/>
                <w:szCs w:val="18"/>
                <w:lang w:val="id-ID"/>
              </w:rPr>
            </w:pPr>
            <w:r w:rsidRPr="004A0895">
              <w:rPr>
                <w:rFonts w:ascii="Arial" w:hAnsi="Arial" w:cs="Arial"/>
                <w:color w:val="000000"/>
                <w:sz w:val="18"/>
                <w:szCs w:val="18"/>
                <w:lang w:val="id-ID"/>
              </w:rPr>
              <w:t>    Mean dependent var</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1.486750</w:t>
            </w:r>
          </w:p>
        </w:tc>
      </w:tr>
      <w:tr w:rsidR="004A0895" w:rsidRPr="004A0895" w:rsidTr="004A0895">
        <w:trPr>
          <w:trHeight w:val="225"/>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Adjusted R-squared</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0.040089</w:t>
            </w:r>
          </w:p>
        </w:tc>
        <w:tc>
          <w:tcPr>
            <w:tcW w:w="2415" w:type="dxa"/>
            <w:gridSpan w:val="2"/>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rPr>
                <w:rFonts w:ascii="Arial" w:hAnsi="Arial" w:cs="Arial"/>
                <w:color w:val="000000"/>
                <w:sz w:val="18"/>
                <w:szCs w:val="18"/>
                <w:lang w:val="id-ID"/>
              </w:rPr>
            </w:pPr>
            <w:r w:rsidRPr="004A0895">
              <w:rPr>
                <w:rFonts w:ascii="Arial" w:hAnsi="Arial" w:cs="Arial"/>
                <w:color w:val="000000"/>
                <w:sz w:val="18"/>
                <w:szCs w:val="18"/>
                <w:lang w:val="id-ID"/>
              </w:rPr>
              <w:t>    S.D. dependent var</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1.644472</w:t>
            </w:r>
          </w:p>
        </w:tc>
      </w:tr>
      <w:tr w:rsidR="004A0895" w:rsidRPr="004A0895" w:rsidTr="004A0895">
        <w:trPr>
          <w:trHeight w:val="225"/>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S.E. of regression</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1.611172</w:t>
            </w:r>
          </w:p>
        </w:tc>
        <w:tc>
          <w:tcPr>
            <w:tcW w:w="2415" w:type="dxa"/>
            <w:gridSpan w:val="2"/>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rPr>
                <w:rFonts w:ascii="Arial" w:hAnsi="Arial" w:cs="Arial"/>
                <w:color w:val="000000"/>
                <w:sz w:val="18"/>
                <w:szCs w:val="18"/>
                <w:lang w:val="id-ID"/>
              </w:rPr>
            </w:pPr>
            <w:r w:rsidRPr="004A0895">
              <w:rPr>
                <w:rFonts w:ascii="Arial" w:hAnsi="Arial" w:cs="Arial"/>
                <w:color w:val="000000"/>
                <w:sz w:val="18"/>
                <w:szCs w:val="18"/>
                <w:lang w:val="id-ID"/>
              </w:rPr>
              <w:t>    Akaike info criterion</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3.908270</w:t>
            </w:r>
          </w:p>
        </w:tc>
      </w:tr>
      <w:tr w:rsidR="004A0895" w:rsidRPr="004A0895" w:rsidTr="004A0895">
        <w:trPr>
          <w:trHeight w:val="225"/>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Sum squared resid</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90.85565</w:t>
            </w:r>
          </w:p>
        </w:tc>
        <w:tc>
          <w:tcPr>
            <w:tcW w:w="2415" w:type="dxa"/>
            <w:gridSpan w:val="2"/>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rPr>
                <w:rFonts w:ascii="Arial" w:hAnsi="Arial" w:cs="Arial"/>
                <w:color w:val="000000"/>
                <w:sz w:val="18"/>
                <w:szCs w:val="18"/>
                <w:lang w:val="id-ID"/>
              </w:rPr>
            </w:pPr>
            <w:r w:rsidRPr="004A0895">
              <w:rPr>
                <w:rFonts w:ascii="Arial" w:hAnsi="Arial" w:cs="Arial"/>
                <w:color w:val="000000"/>
                <w:sz w:val="18"/>
                <w:szCs w:val="18"/>
                <w:lang w:val="id-ID"/>
              </w:rPr>
              <w:t>    Schwarz criterion</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4.119380</w:t>
            </w:r>
          </w:p>
        </w:tc>
      </w:tr>
      <w:tr w:rsidR="004A0895" w:rsidRPr="004A0895" w:rsidTr="004A0895">
        <w:trPr>
          <w:trHeight w:val="225"/>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Log likelihood</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-73.16539</w:t>
            </w:r>
          </w:p>
        </w:tc>
        <w:tc>
          <w:tcPr>
            <w:tcW w:w="2415" w:type="dxa"/>
            <w:gridSpan w:val="2"/>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rPr>
                <w:rFonts w:ascii="Arial" w:hAnsi="Arial" w:cs="Arial"/>
                <w:color w:val="000000"/>
                <w:sz w:val="18"/>
                <w:szCs w:val="18"/>
                <w:lang w:val="id-ID"/>
              </w:rPr>
            </w:pPr>
            <w:r w:rsidRPr="004A0895">
              <w:rPr>
                <w:rFonts w:ascii="Arial" w:hAnsi="Arial" w:cs="Arial"/>
                <w:color w:val="000000"/>
                <w:sz w:val="18"/>
                <w:szCs w:val="18"/>
                <w:lang w:val="id-ID"/>
              </w:rPr>
              <w:t>    Hannan-Quinn criter.</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3.984600</w:t>
            </w:r>
          </w:p>
        </w:tc>
      </w:tr>
      <w:tr w:rsidR="004A0895" w:rsidRPr="004A0895" w:rsidTr="004A0895">
        <w:trPr>
          <w:trHeight w:val="225"/>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F-statistic</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1.407196</w:t>
            </w:r>
          </w:p>
        </w:tc>
        <w:tc>
          <w:tcPr>
            <w:tcW w:w="2415" w:type="dxa"/>
            <w:gridSpan w:val="2"/>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rPr>
                <w:rFonts w:ascii="Arial" w:hAnsi="Arial" w:cs="Arial"/>
                <w:color w:val="000000"/>
                <w:sz w:val="18"/>
                <w:szCs w:val="18"/>
                <w:lang w:val="id-ID"/>
              </w:rPr>
            </w:pPr>
            <w:r w:rsidRPr="004A0895">
              <w:rPr>
                <w:rFonts w:ascii="Arial" w:hAnsi="Arial" w:cs="Arial"/>
                <w:color w:val="000000"/>
                <w:sz w:val="18"/>
                <w:szCs w:val="18"/>
                <w:lang w:val="id-ID"/>
              </w:rPr>
              <w:t>    Durbin-Watson stat</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1.751049</w:t>
            </w:r>
          </w:p>
        </w:tc>
      </w:tr>
      <w:tr w:rsidR="004A0895" w:rsidRPr="004A0895" w:rsidTr="004A0895">
        <w:trPr>
          <w:trHeight w:val="225"/>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rPr>
                <w:rFonts w:ascii="Arial" w:hAnsi="Arial" w:cs="Arial"/>
                <w:color w:val="000000"/>
                <w:sz w:val="18"/>
                <w:szCs w:val="18"/>
                <w:lang w:val="id-ID"/>
              </w:rPr>
            </w:pPr>
            <w:r w:rsidRPr="004A0895">
              <w:rPr>
                <w:rFonts w:ascii="Arial" w:hAnsi="Arial" w:cs="Arial"/>
                <w:color w:val="000000"/>
                <w:sz w:val="18"/>
                <w:szCs w:val="18"/>
                <w:lang w:val="id-ID"/>
              </w:rPr>
              <w:t>Prob(F-statistic)</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0.251880</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center"/>
              <w:rPr>
                <w:rFonts w:ascii="Arial" w:hAnsi="Arial" w:cs="Arial"/>
                <w:color w:val="000000"/>
                <w:sz w:val="18"/>
                <w:szCs w:val="18"/>
                <w:lang w:val="id-ID"/>
              </w:rPr>
            </w:pPr>
          </w:p>
        </w:tc>
      </w:tr>
      <w:tr w:rsidR="004A0895" w:rsidRPr="004A0895" w:rsidTr="004A0895">
        <w:trPr>
          <w:trHeight w:hRule="exact" w:val="90"/>
        </w:trPr>
        <w:tc>
          <w:tcPr>
            <w:tcW w:w="2017" w:type="dxa"/>
            <w:tcBorders>
              <w:top w:val="nil"/>
              <w:left w:val="nil"/>
              <w:bottom w:val="double" w:sz="6" w:space="0"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0"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0"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0"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0"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bl>
    <w:p w:rsidR="004A0895" w:rsidRPr="00BE06B6" w:rsidRDefault="004A0895" w:rsidP="00BE06B6">
      <w:pPr>
        <w:spacing w:after="120" w:line="240" w:lineRule="auto"/>
        <w:jc w:val="both"/>
        <w:rPr>
          <w:rFonts w:ascii="Times New Roman" w:hAnsi="Times New Roman"/>
          <w:lang w:val="id-ID"/>
        </w:rPr>
      </w:pPr>
      <w:r w:rsidRPr="004A0895">
        <w:rPr>
          <w:rFonts w:ascii="Times New Roman" w:hAnsi="Times New Roman"/>
          <w:sz w:val="24"/>
          <w:szCs w:val="24"/>
          <w:lang w:val="id-ID"/>
        </w:rPr>
        <w:t xml:space="preserve">                   </w:t>
      </w:r>
      <w:r w:rsidRPr="00720BD0">
        <w:rPr>
          <w:rFonts w:ascii="Times New Roman" w:hAnsi="Times New Roman"/>
          <w:lang w:val="id-ID"/>
        </w:rPr>
        <w:t>Su</w:t>
      </w:r>
      <w:r w:rsidR="00BE06B6">
        <w:rPr>
          <w:rFonts w:ascii="Times New Roman" w:hAnsi="Times New Roman"/>
          <w:lang w:val="id-ID"/>
        </w:rPr>
        <w:t>mber : Hasil output Eviews v.10</w:t>
      </w:r>
      <w:r w:rsidRPr="004A0895">
        <w:rPr>
          <w:rFonts w:ascii="Times New Roman" w:hAnsi="Times New Roman"/>
          <w:sz w:val="24"/>
          <w:szCs w:val="24"/>
          <w:lang w:val="id-ID"/>
        </w:rPr>
        <w:t xml:space="preserve">  </w:t>
      </w:r>
    </w:p>
    <w:p w:rsidR="004A0895" w:rsidRPr="004A0895" w:rsidRDefault="004A0895" w:rsidP="00BE06B6">
      <w:pPr>
        <w:spacing w:after="0" w:line="240" w:lineRule="auto"/>
        <w:jc w:val="both"/>
        <w:rPr>
          <w:rFonts w:ascii="Times New Roman" w:hAnsi="Times New Roman"/>
          <w:sz w:val="24"/>
          <w:szCs w:val="24"/>
          <w:lang w:val="id-ID"/>
        </w:rPr>
      </w:pPr>
      <w:r w:rsidRPr="004A0895">
        <w:rPr>
          <w:rFonts w:ascii="Times New Roman" w:hAnsi="Times New Roman"/>
          <w:sz w:val="24"/>
          <w:szCs w:val="24"/>
          <w:lang w:val="id-ID"/>
        </w:rPr>
        <w:t xml:space="preserve">Berdasarkan tabel 5.13 di atas, dapat diketahui bahwa nilai R-squared sebesar 0.138542 atau 13.85% yang artinya variabel terikat PBV dapat dijelaskan oleh DER, DPR, ROE dan SIZE. Sedangkan sisanya 86.15% dijelaskan oleh variabel lainnya yang tidak masuk dalam model penelitian ini misalnya </w:t>
      </w:r>
      <w:r w:rsidRPr="004A0895">
        <w:rPr>
          <w:rFonts w:ascii="Times New Roman" w:hAnsi="Times New Roman"/>
          <w:i/>
          <w:sz w:val="24"/>
          <w:szCs w:val="24"/>
          <w:lang w:val="id-ID"/>
        </w:rPr>
        <w:t>Current ratio</w:t>
      </w:r>
      <w:r w:rsidRPr="004A0895">
        <w:rPr>
          <w:rFonts w:ascii="Times New Roman" w:hAnsi="Times New Roman"/>
          <w:sz w:val="24"/>
          <w:szCs w:val="24"/>
          <w:lang w:val="id-ID"/>
        </w:rPr>
        <w:t xml:space="preserve">,  </w:t>
      </w:r>
      <w:r w:rsidRPr="004A0895">
        <w:rPr>
          <w:rFonts w:ascii="Times New Roman" w:hAnsi="Times New Roman"/>
          <w:i/>
          <w:sz w:val="24"/>
          <w:szCs w:val="24"/>
          <w:lang w:val="id-ID"/>
        </w:rPr>
        <w:t>Total Aset turn Over</w:t>
      </w:r>
      <w:r w:rsidRPr="004A0895">
        <w:rPr>
          <w:rFonts w:ascii="Times New Roman" w:hAnsi="Times New Roman"/>
          <w:sz w:val="24"/>
          <w:szCs w:val="24"/>
          <w:lang w:val="id-ID"/>
        </w:rPr>
        <w:t xml:space="preserve"> , dll.</w:t>
      </w:r>
      <w:r w:rsidRPr="004A0895">
        <w:rPr>
          <w:rFonts w:ascii="Times New Roman" w:hAnsi="Times New Roman"/>
          <w:sz w:val="24"/>
          <w:szCs w:val="24"/>
          <w:lang w:val="id-ID"/>
        </w:rPr>
        <w:cr/>
      </w:r>
    </w:p>
    <w:p w:rsidR="004A0895" w:rsidRPr="00BE06B6" w:rsidRDefault="00BE06B6" w:rsidP="00BE06B6">
      <w:pPr>
        <w:spacing w:after="0" w:line="240" w:lineRule="auto"/>
        <w:jc w:val="both"/>
        <w:rPr>
          <w:rFonts w:ascii="Times New Roman" w:hAnsi="Times New Roman"/>
          <w:b/>
          <w:sz w:val="24"/>
          <w:szCs w:val="24"/>
          <w:lang w:val="id-ID"/>
        </w:rPr>
      </w:pPr>
      <w:r>
        <w:rPr>
          <w:rFonts w:ascii="Times New Roman" w:hAnsi="Times New Roman"/>
          <w:b/>
          <w:sz w:val="24"/>
          <w:szCs w:val="24"/>
          <w:lang w:val="id-ID"/>
        </w:rPr>
        <w:t xml:space="preserve">Uji Statistik F. </w:t>
      </w:r>
      <w:r w:rsidR="004A0895" w:rsidRPr="004A0895">
        <w:rPr>
          <w:rFonts w:ascii="Times New Roman" w:hAnsi="Times New Roman"/>
          <w:sz w:val="24"/>
          <w:szCs w:val="24"/>
          <w:lang w:val="id-ID"/>
        </w:rPr>
        <w:t>Pada dasarnya uji statistik F digunakan untuk mengetahui apakah variabel DER, DPR, ROE dan SIZE secara bersama-sama (simultan) mempengaruhi PBV pada  perusahaan</w:t>
      </w:r>
      <w:r w:rsidR="004A0895" w:rsidRPr="004A0895">
        <w:rPr>
          <w:rFonts w:eastAsia="SimSun" w:cs="SimSun"/>
        </w:rPr>
        <w:t xml:space="preserve"> </w:t>
      </w:r>
      <w:r w:rsidR="004A0895" w:rsidRPr="004A0895">
        <w:rPr>
          <w:rFonts w:ascii="Times New Roman" w:hAnsi="Times New Roman"/>
          <w:sz w:val="24"/>
          <w:szCs w:val="24"/>
          <w:lang w:val="id-ID"/>
        </w:rPr>
        <w:t>Sub Sektor Plastik dan Kemasan di BEI tahun 2018-2021.</w:t>
      </w:r>
    </w:p>
    <w:p w:rsidR="004A0895" w:rsidRPr="004A0895" w:rsidRDefault="004A0895" w:rsidP="00BE06B6">
      <w:pPr>
        <w:spacing w:after="0" w:line="240" w:lineRule="auto"/>
        <w:jc w:val="both"/>
        <w:rPr>
          <w:rFonts w:ascii="Times New Roman" w:hAnsi="Times New Roman"/>
          <w:sz w:val="24"/>
          <w:szCs w:val="24"/>
          <w:lang w:val="id-ID"/>
        </w:rPr>
      </w:pPr>
      <w:r w:rsidRPr="004A0895">
        <w:rPr>
          <w:rFonts w:ascii="Times New Roman" w:hAnsi="Times New Roman"/>
          <w:sz w:val="24"/>
          <w:szCs w:val="24"/>
          <w:lang w:val="id-ID"/>
        </w:rPr>
        <w:t>Berdasarkan tabel 5.13 di atas , diperoleh nilai F</w:t>
      </w:r>
      <w:r w:rsidRPr="004A0895">
        <w:rPr>
          <w:rFonts w:ascii="Times New Roman" w:hAnsi="Times New Roman"/>
          <w:sz w:val="28"/>
          <w:szCs w:val="24"/>
          <w:vertAlign w:val="subscript"/>
          <w:lang w:val="id-ID"/>
        </w:rPr>
        <w:t>statistic</w:t>
      </w:r>
      <w:r w:rsidRPr="004A0895">
        <w:rPr>
          <w:rFonts w:ascii="Times New Roman" w:hAnsi="Times New Roman"/>
          <w:sz w:val="24"/>
          <w:szCs w:val="24"/>
          <w:lang w:val="id-ID"/>
        </w:rPr>
        <w:t xml:space="preserve"> sebesar 1.407 dengan nilai probabilitas sebesar 0.25188. Sedangkan nilai F</w:t>
      </w:r>
      <w:r w:rsidRPr="004A0895">
        <w:rPr>
          <w:rFonts w:ascii="Times New Roman" w:hAnsi="Times New Roman"/>
          <w:sz w:val="28"/>
          <w:szCs w:val="24"/>
          <w:vertAlign w:val="subscript"/>
          <w:lang w:val="id-ID"/>
        </w:rPr>
        <w:t>tabel</w:t>
      </w:r>
      <w:r w:rsidRPr="004A0895">
        <w:rPr>
          <w:rFonts w:ascii="Times New Roman" w:hAnsi="Times New Roman"/>
          <w:sz w:val="24"/>
          <w:szCs w:val="24"/>
          <w:lang w:val="id-ID"/>
        </w:rPr>
        <w:t xml:space="preserve"> dari perhitungan nilai DF1= 4 dan DF2 = 40-4-1 = 35 , maka nilai F</w:t>
      </w:r>
      <w:r w:rsidRPr="004A0895">
        <w:rPr>
          <w:rFonts w:ascii="Times New Roman" w:hAnsi="Times New Roman"/>
          <w:sz w:val="28"/>
          <w:szCs w:val="24"/>
          <w:vertAlign w:val="subscript"/>
          <w:lang w:val="id-ID"/>
        </w:rPr>
        <w:t>tabel</w:t>
      </w:r>
      <w:r w:rsidRPr="004A0895">
        <w:rPr>
          <w:rFonts w:ascii="Times New Roman" w:hAnsi="Times New Roman"/>
          <w:sz w:val="24"/>
          <w:szCs w:val="24"/>
          <w:lang w:val="id-ID"/>
        </w:rPr>
        <w:t xml:space="preserve"> diperoleh sebesar 2,641 </w:t>
      </w:r>
    </w:p>
    <w:p w:rsidR="004A0895" w:rsidRPr="004A0895" w:rsidRDefault="004A0895" w:rsidP="00BE06B6">
      <w:pPr>
        <w:spacing w:after="0" w:line="240" w:lineRule="auto"/>
        <w:jc w:val="both"/>
        <w:rPr>
          <w:rFonts w:ascii="Times New Roman" w:eastAsia="SimSun" w:hAnsi="Times New Roman"/>
          <w:sz w:val="24"/>
          <w:szCs w:val="24"/>
          <w:lang w:val="id-ID"/>
        </w:rPr>
      </w:pPr>
      <w:r w:rsidRPr="004A0895">
        <w:rPr>
          <w:rFonts w:ascii="Times New Roman" w:hAnsi="Times New Roman"/>
          <w:sz w:val="24"/>
          <w:szCs w:val="24"/>
          <w:lang w:val="id-ID"/>
        </w:rPr>
        <w:t>Berdasarkan perhitungan uji F , nilai F</w:t>
      </w:r>
      <w:r w:rsidRPr="004A0895">
        <w:rPr>
          <w:rFonts w:ascii="Times New Roman" w:hAnsi="Times New Roman"/>
          <w:sz w:val="28"/>
          <w:szCs w:val="24"/>
          <w:vertAlign w:val="subscript"/>
          <w:lang w:val="id-ID"/>
        </w:rPr>
        <w:t>statistic</w:t>
      </w:r>
      <w:r w:rsidRPr="004A0895">
        <w:rPr>
          <w:rFonts w:ascii="Times New Roman" w:hAnsi="Times New Roman"/>
          <w:sz w:val="24"/>
          <w:szCs w:val="24"/>
          <w:lang w:val="id-ID"/>
        </w:rPr>
        <w:t xml:space="preserve"> &lt;  F</w:t>
      </w:r>
      <w:r w:rsidRPr="004A0895">
        <w:rPr>
          <w:rFonts w:ascii="Times New Roman" w:hAnsi="Times New Roman"/>
          <w:sz w:val="28"/>
          <w:szCs w:val="24"/>
          <w:vertAlign w:val="subscript"/>
          <w:lang w:val="id-ID"/>
        </w:rPr>
        <w:t>tabel</w:t>
      </w:r>
      <w:r w:rsidRPr="004A0895">
        <w:rPr>
          <w:rFonts w:ascii="Times New Roman" w:hAnsi="Times New Roman"/>
          <w:sz w:val="24"/>
          <w:szCs w:val="24"/>
          <w:lang w:val="id-ID"/>
        </w:rPr>
        <w:t xml:space="preserve"> yaitu 1.407 lebih kecil (&lt;) dari 2,641 atau nilai probabilitas F</w:t>
      </w:r>
      <w:r w:rsidRPr="004A0895">
        <w:rPr>
          <w:rFonts w:ascii="Times New Roman" w:hAnsi="Times New Roman"/>
          <w:sz w:val="28"/>
          <w:szCs w:val="24"/>
          <w:vertAlign w:val="subscript"/>
          <w:lang w:val="id-ID"/>
        </w:rPr>
        <w:t>statistic</w:t>
      </w:r>
      <w:r w:rsidRPr="004A0895">
        <w:rPr>
          <w:rFonts w:ascii="Times New Roman" w:hAnsi="Times New Roman"/>
          <w:sz w:val="24"/>
          <w:szCs w:val="24"/>
          <w:lang w:val="id-ID"/>
        </w:rPr>
        <w:t xml:space="preserve"> 0,25188  lebih besar (&gt;) dari 0,05 maka </w:t>
      </w:r>
      <w:r w:rsidRPr="004A0895">
        <w:rPr>
          <w:rFonts w:ascii="Times New Roman" w:eastAsia="SimSun" w:hAnsi="Times New Roman"/>
          <w:sz w:val="24"/>
          <w:szCs w:val="24"/>
        </w:rPr>
        <w:t>H</w:t>
      </w:r>
      <w:r w:rsidRPr="004A0895">
        <w:rPr>
          <w:rFonts w:ascii="Times New Roman" w:eastAsia="SimSun" w:hAnsi="Times New Roman"/>
          <w:sz w:val="24"/>
          <w:szCs w:val="24"/>
          <w:vertAlign w:val="subscript"/>
        </w:rPr>
        <w:t>0</w:t>
      </w:r>
      <w:r w:rsidRPr="004A0895">
        <w:rPr>
          <w:rFonts w:ascii="Times New Roman" w:eastAsia="SimSun" w:hAnsi="Times New Roman"/>
          <w:sz w:val="24"/>
          <w:szCs w:val="24"/>
        </w:rPr>
        <w:t xml:space="preserve"> diterima</w:t>
      </w:r>
      <w:r w:rsidRPr="004A0895">
        <w:rPr>
          <w:rFonts w:ascii="Times New Roman" w:eastAsia="SimSun" w:hAnsi="Times New Roman"/>
          <w:sz w:val="24"/>
          <w:szCs w:val="24"/>
          <w:lang w:val="id-ID"/>
        </w:rPr>
        <w:t xml:space="preserve"> dan </w:t>
      </w:r>
      <w:r w:rsidRPr="004A0895">
        <w:rPr>
          <w:rFonts w:ascii="Times New Roman" w:eastAsia="SimSun" w:hAnsi="Times New Roman"/>
          <w:sz w:val="24"/>
          <w:szCs w:val="24"/>
        </w:rPr>
        <w:t>H</w:t>
      </w:r>
      <w:r w:rsidRPr="004A0895">
        <w:rPr>
          <w:rFonts w:ascii="Times New Roman" w:eastAsia="SimSun" w:hAnsi="Times New Roman"/>
          <w:sz w:val="28"/>
          <w:szCs w:val="24"/>
          <w:vertAlign w:val="subscript"/>
          <w:lang w:val="id-ID"/>
        </w:rPr>
        <w:t>a</w:t>
      </w:r>
      <w:r w:rsidRPr="004A0895">
        <w:rPr>
          <w:rFonts w:ascii="Times New Roman" w:eastAsia="SimSun" w:hAnsi="Times New Roman"/>
          <w:sz w:val="24"/>
          <w:szCs w:val="24"/>
        </w:rPr>
        <w:t xml:space="preserve"> ditolak</w:t>
      </w:r>
      <w:r w:rsidRPr="004A0895">
        <w:rPr>
          <w:rFonts w:ascii="Times New Roman" w:eastAsia="SimSun" w:hAnsi="Times New Roman"/>
          <w:sz w:val="24"/>
          <w:szCs w:val="24"/>
          <w:lang w:val="id-ID"/>
        </w:rPr>
        <w:t>, artinya tidak terdapat pengaruh yang signifikan secara bersama-sama (simultan) dari variabel bebas DER, DPR, ROE dan SIZE terhadap PBV</w:t>
      </w:r>
    </w:p>
    <w:p w:rsidR="004A0895" w:rsidRPr="004A0895" w:rsidRDefault="004A0895" w:rsidP="00BE06B6">
      <w:pPr>
        <w:spacing w:after="0" w:line="240" w:lineRule="auto"/>
        <w:ind w:left="567"/>
        <w:jc w:val="both"/>
        <w:rPr>
          <w:rFonts w:ascii="Times New Roman" w:eastAsia="SimSun" w:hAnsi="Times New Roman"/>
          <w:sz w:val="24"/>
          <w:szCs w:val="24"/>
          <w:lang w:val="id-ID"/>
        </w:rPr>
      </w:pPr>
    </w:p>
    <w:p w:rsidR="004A0895" w:rsidRPr="004A0895" w:rsidRDefault="004A0895" w:rsidP="00BE06B6">
      <w:pPr>
        <w:spacing w:after="120" w:line="240" w:lineRule="auto"/>
        <w:contextualSpacing/>
        <w:jc w:val="both"/>
        <w:rPr>
          <w:rFonts w:ascii="Times New Roman" w:eastAsia="SimSun" w:hAnsi="Times New Roman"/>
          <w:sz w:val="24"/>
          <w:szCs w:val="24"/>
          <w:lang w:val="id-ID"/>
        </w:rPr>
      </w:pPr>
      <w:r w:rsidRPr="004A0895">
        <w:rPr>
          <w:rFonts w:ascii="Times New Roman" w:hAnsi="Times New Roman"/>
          <w:b/>
          <w:sz w:val="24"/>
          <w:szCs w:val="24"/>
          <w:lang w:val="id-ID"/>
        </w:rPr>
        <w:t>Uji Statistik t  (Uji Partial)</w:t>
      </w:r>
      <w:r w:rsidR="00BE06B6">
        <w:rPr>
          <w:rFonts w:ascii="Times New Roman" w:hAnsi="Times New Roman"/>
          <w:b/>
          <w:sz w:val="24"/>
          <w:szCs w:val="24"/>
          <w:lang w:val="id-ID"/>
        </w:rPr>
        <w:t xml:space="preserve">. </w:t>
      </w:r>
      <w:r w:rsidRPr="004A0895">
        <w:rPr>
          <w:rFonts w:ascii="Times New Roman" w:hAnsi="Times New Roman"/>
          <w:sz w:val="24"/>
          <w:szCs w:val="24"/>
          <w:lang w:val="id-ID"/>
        </w:rPr>
        <w:t>Uji T pada penelitian ini dilakukan untuk mengetahui hubungan yang signifikan dari variabel dependen</w:t>
      </w:r>
      <w:r w:rsidRPr="004A0895">
        <w:rPr>
          <w:rFonts w:eastAsia="SimSun" w:cs="SimSun"/>
        </w:rPr>
        <w:t xml:space="preserve"> </w:t>
      </w:r>
      <w:r w:rsidRPr="004A0895">
        <w:rPr>
          <w:rFonts w:ascii="Times New Roman" w:hAnsi="Times New Roman"/>
          <w:sz w:val="24"/>
          <w:szCs w:val="24"/>
          <w:lang w:val="id-ID"/>
        </w:rPr>
        <w:t xml:space="preserve">secara individual yaitu PBV dengan variabel-variabel independennya yaitu DER, DPR, ROE dan SIZE. </w:t>
      </w:r>
      <w:r w:rsidRPr="004A0895">
        <w:rPr>
          <w:rFonts w:ascii="Times New Roman" w:eastAsia="SimSun" w:hAnsi="Times New Roman"/>
          <w:sz w:val="24"/>
          <w:szCs w:val="24"/>
          <w:lang w:val="id-ID"/>
        </w:rPr>
        <w:t xml:space="preserve">Tingkat signifikansi yang digunakan, α = 5% dan </w:t>
      </w:r>
      <w:r w:rsidRPr="004A0895">
        <w:rPr>
          <w:rFonts w:ascii="Times New Roman" w:eastAsia="SimSun" w:hAnsi="Times New Roman"/>
          <w:i/>
          <w:sz w:val="24"/>
          <w:szCs w:val="24"/>
          <w:lang w:val="id-ID"/>
        </w:rPr>
        <w:t>degrees of Freedom</w:t>
      </w:r>
      <w:r w:rsidRPr="004A0895">
        <w:rPr>
          <w:rFonts w:ascii="Times New Roman" w:eastAsia="SimSun" w:hAnsi="Times New Roman"/>
          <w:sz w:val="24"/>
          <w:szCs w:val="24"/>
          <w:lang w:val="id-ID"/>
        </w:rPr>
        <w:t xml:space="preserve"> (Df) = 40-4 = 36, maka hasil t</w:t>
      </w:r>
      <w:r w:rsidRPr="004A0895">
        <w:rPr>
          <w:rFonts w:ascii="Times New Roman" w:eastAsia="SimSun" w:hAnsi="Times New Roman"/>
          <w:sz w:val="28"/>
          <w:szCs w:val="24"/>
          <w:vertAlign w:val="subscript"/>
          <w:lang w:val="id-ID"/>
        </w:rPr>
        <w:t xml:space="preserve">tabel </w:t>
      </w:r>
      <w:r w:rsidRPr="004A0895">
        <w:rPr>
          <w:rFonts w:ascii="Times New Roman" w:eastAsia="SimSun" w:hAnsi="Times New Roman"/>
          <w:sz w:val="24"/>
          <w:szCs w:val="24"/>
          <w:lang w:val="id-ID"/>
        </w:rPr>
        <w:t>adalah 1.68830.</w:t>
      </w:r>
    </w:p>
    <w:p w:rsidR="004A0895" w:rsidRPr="004A0895" w:rsidRDefault="004A0895" w:rsidP="004A0895">
      <w:pPr>
        <w:spacing w:after="120" w:line="240" w:lineRule="auto"/>
        <w:contextualSpacing/>
        <w:jc w:val="center"/>
        <w:rPr>
          <w:rFonts w:ascii="Times New Roman" w:eastAsia="Times New Roman" w:hAnsi="Times New Roman"/>
          <w:b/>
          <w:sz w:val="24"/>
          <w:szCs w:val="24"/>
          <w:lang w:val="id-ID"/>
        </w:rPr>
      </w:pPr>
      <w:r w:rsidRPr="004A0895">
        <w:rPr>
          <w:rFonts w:ascii="Times New Roman" w:eastAsia="Times New Roman" w:hAnsi="Times New Roman"/>
          <w:b/>
          <w:sz w:val="24"/>
          <w:szCs w:val="24"/>
          <w:lang w:val="id-ID"/>
        </w:rPr>
        <w:t>Tabel 5.14</w:t>
      </w:r>
    </w:p>
    <w:p w:rsidR="004A0895" w:rsidRPr="004A0895" w:rsidRDefault="004A0895" w:rsidP="004A0895">
      <w:pPr>
        <w:spacing w:after="120" w:line="240" w:lineRule="auto"/>
        <w:contextualSpacing/>
        <w:jc w:val="center"/>
        <w:rPr>
          <w:rFonts w:ascii="Times New Roman" w:eastAsia="Times New Roman" w:hAnsi="Times New Roman"/>
          <w:b/>
          <w:sz w:val="24"/>
          <w:szCs w:val="24"/>
          <w:lang w:val="id-ID"/>
        </w:rPr>
      </w:pPr>
      <w:r w:rsidRPr="004A0895">
        <w:rPr>
          <w:rFonts w:ascii="Times New Roman" w:eastAsia="Times New Roman" w:hAnsi="Times New Roman"/>
          <w:b/>
          <w:sz w:val="24"/>
          <w:szCs w:val="24"/>
          <w:lang w:val="id-ID"/>
        </w:rPr>
        <w:t>Hasil Uji T</w:t>
      </w:r>
    </w:p>
    <w:tbl>
      <w:tblPr>
        <w:tblW w:w="0" w:type="auto"/>
        <w:tblInd w:w="1134"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4A0895" w:rsidRPr="004A0895" w:rsidTr="004A0895">
        <w:trPr>
          <w:trHeight w:hRule="exact" w:val="90"/>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Variable</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Coefficient</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Std. Error</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t-Statistic</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Prob.  </w:t>
            </w:r>
          </w:p>
        </w:tc>
      </w:tr>
      <w:tr w:rsidR="004A0895" w:rsidRPr="004A0895" w:rsidTr="004A0895">
        <w:trPr>
          <w:trHeight w:hRule="exact" w:val="90"/>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hRule="exact" w:val="135"/>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r w:rsidR="004A0895" w:rsidRPr="004A0895" w:rsidTr="004A0895">
        <w:trPr>
          <w:trHeight w:val="225"/>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C</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6.876992</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7.950235</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0.865005</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0.3929</w:t>
            </w:r>
          </w:p>
        </w:tc>
      </w:tr>
      <w:tr w:rsidR="004A0895" w:rsidRPr="004A0895" w:rsidTr="004A0895">
        <w:trPr>
          <w:trHeight w:val="225"/>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DER</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1.070784</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0.777977</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1.376371</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0.1774</w:t>
            </w:r>
          </w:p>
        </w:tc>
      </w:tr>
      <w:tr w:rsidR="004A0895" w:rsidRPr="004A0895" w:rsidTr="004A0895">
        <w:trPr>
          <w:trHeight w:val="225"/>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lastRenderedPageBreak/>
              <w:t>DPR</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1.589058</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1.103696</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1.439760</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0.1588</w:t>
            </w:r>
          </w:p>
        </w:tc>
      </w:tr>
      <w:tr w:rsidR="004A0895" w:rsidRPr="004A0895" w:rsidTr="004A0895">
        <w:trPr>
          <w:trHeight w:val="225"/>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ROE</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1.530229</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4.340217</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0.352570</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0.7265</w:t>
            </w:r>
          </w:p>
        </w:tc>
      </w:tr>
      <w:tr w:rsidR="004A0895" w:rsidRPr="004A0895" w:rsidTr="004A0895">
        <w:trPr>
          <w:trHeight w:val="225"/>
        </w:trPr>
        <w:tc>
          <w:tcPr>
            <w:tcW w:w="201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r w:rsidRPr="004A0895">
              <w:rPr>
                <w:rFonts w:ascii="Arial" w:hAnsi="Arial" w:cs="Arial"/>
                <w:color w:val="000000"/>
                <w:sz w:val="18"/>
                <w:szCs w:val="18"/>
                <w:lang w:val="id-ID"/>
              </w:rPr>
              <w:t>SIZE</w:t>
            </w:r>
          </w:p>
        </w:tc>
        <w:tc>
          <w:tcPr>
            <w:tcW w:w="1103"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-0.002352</w:t>
            </w:r>
          </w:p>
        </w:tc>
        <w:tc>
          <w:tcPr>
            <w:tcW w:w="120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0.002829</w:t>
            </w:r>
          </w:p>
        </w:tc>
        <w:tc>
          <w:tcPr>
            <w:tcW w:w="1208"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-0.831434</w:t>
            </w:r>
          </w:p>
        </w:tc>
        <w:tc>
          <w:tcPr>
            <w:tcW w:w="997" w:type="dxa"/>
            <w:tcBorders>
              <w:top w:val="nil"/>
              <w:left w:val="nil"/>
              <w:bottom w:val="nil"/>
              <w:right w:val="nil"/>
            </w:tcBorders>
            <w:vAlign w:val="bottom"/>
          </w:tcPr>
          <w:p w:rsidR="004A0895" w:rsidRPr="004A0895" w:rsidRDefault="004A0895" w:rsidP="004A0895">
            <w:pPr>
              <w:autoSpaceDE w:val="0"/>
              <w:autoSpaceDN w:val="0"/>
              <w:adjustRightInd w:val="0"/>
              <w:spacing w:after="0" w:line="240" w:lineRule="auto"/>
              <w:ind w:right="10"/>
              <w:jc w:val="right"/>
              <w:rPr>
                <w:rFonts w:ascii="Arial" w:hAnsi="Arial" w:cs="Arial"/>
                <w:color w:val="000000"/>
                <w:sz w:val="18"/>
                <w:szCs w:val="18"/>
                <w:lang w:val="id-ID"/>
              </w:rPr>
            </w:pPr>
            <w:r w:rsidRPr="004A0895">
              <w:rPr>
                <w:rFonts w:ascii="Arial" w:hAnsi="Arial" w:cs="Arial"/>
                <w:color w:val="000000"/>
                <w:sz w:val="18"/>
                <w:szCs w:val="18"/>
                <w:lang w:val="id-ID"/>
              </w:rPr>
              <w:t>0.4114</w:t>
            </w:r>
          </w:p>
        </w:tc>
      </w:tr>
      <w:tr w:rsidR="004A0895" w:rsidRPr="004A0895" w:rsidTr="004A0895">
        <w:trPr>
          <w:trHeight w:hRule="exact" w:val="90"/>
        </w:trPr>
        <w:tc>
          <w:tcPr>
            <w:tcW w:w="201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103"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1208"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c>
          <w:tcPr>
            <w:tcW w:w="997" w:type="dxa"/>
            <w:tcBorders>
              <w:top w:val="nil"/>
              <w:left w:val="nil"/>
              <w:bottom w:val="double" w:sz="6" w:space="2" w:color="auto"/>
              <w:right w:val="nil"/>
            </w:tcBorders>
            <w:vAlign w:val="bottom"/>
          </w:tcPr>
          <w:p w:rsidR="004A0895" w:rsidRPr="004A0895" w:rsidRDefault="004A0895" w:rsidP="004A0895">
            <w:pPr>
              <w:autoSpaceDE w:val="0"/>
              <w:autoSpaceDN w:val="0"/>
              <w:adjustRightInd w:val="0"/>
              <w:spacing w:after="0" w:line="240" w:lineRule="auto"/>
              <w:jc w:val="center"/>
              <w:rPr>
                <w:rFonts w:ascii="Arial" w:hAnsi="Arial" w:cs="Arial"/>
                <w:color w:val="000000"/>
                <w:sz w:val="18"/>
                <w:szCs w:val="18"/>
                <w:lang w:val="id-ID"/>
              </w:rPr>
            </w:pPr>
          </w:p>
        </w:tc>
      </w:tr>
    </w:tbl>
    <w:p w:rsidR="004A0895" w:rsidRPr="00BE06B6" w:rsidRDefault="004A0895" w:rsidP="004A0895">
      <w:pPr>
        <w:spacing w:after="120" w:line="360" w:lineRule="auto"/>
        <w:jc w:val="both"/>
        <w:rPr>
          <w:rFonts w:ascii="Times New Roman" w:eastAsia="Times New Roman" w:hAnsi="Times New Roman"/>
          <w:lang w:val="id-ID"/>
        </w:rPr>
      </w:pPr>
      <w:r w:rsidRPr="004A0895">
        <w:rPr>
          <w:rFonts w:ascii="Times New Roman" w:eastAsia="Times New Roman" w:hAnsi="Times New Roman"/>
          <w:sz w:val="24"/>
          <w:szCs w:val="24"/>
          <w:lang w:val="id-ID"/>
        </w:rPr>
        <w:t xml:space="preserve">                   </w:t>
      </w:r>
      <w:r w:rsidRPr="00BE06B6">
        <w:rPr>
          <w:rFonts w:ascii="Times New Roman" w:eastAsia="Times New Roman" w:hAnsi="Times New Roman"/>
          <w:lang w:val="id-ID"/>
        </w:rPr>
        <w:t>Sumber : Hasil output Eviews v.10</w:t>
      </w:r>
    </w:p>
    <w:p w:rsidR="004A0895" w:rsidRPr="004A0895" w:rsidRDefault="004A0895" w:rsidP="003E4A2E">
      <w:pPr>
        <w:spacing w:after="0" w:line="240" w:lineRule="auto"/>
        <w:ind w:firstLine="426"/>
        <w:contextualSpacing/>
        <w:jc w:val="both"/>
        <w:rPr>
          <w:rFonts w:ascii="Times New Roman" w:eastAsia="SimSun" w:hAnsi="Times New Roman"/>
          <w:sz w:val="24"/>
          <w:szCs w:val="24"/>
          <w:lang w:val="id-ID"/>
        </w:rPr>
      </w:pPr>
      <w:r w:rsidRPr="004A0895">
        <w:rPr>
          <w:rFonts w:ascii="Times New Roman" w:eastAsia="Times New Roman" w:hAnsi="Times New Roman"/>
          <w:sz w:val="24"/>
          <w:szCs w:val="24"/>
          <w:vertAlign w:val="subscript"/>
          <w:lang w:val="id-ID"/>
        </w:rPr>
        <w:t xml:space="preserve"> </w:t>
      </w:r>
      <w:r w:rsidRPr="004A0895">
        <w:rPr>
          <w:rFonts w:ascii="Times New Roman" w:eastAsia="SimSun" w:hAnsi="Times New Roman"/>
          <w:sz w:val="24"/>
          <w:szCs w:val="24"/>
        </w:rPr>
        <w:t xml:space="preserve">Berdasarkan tabel </w:t>
      </w:r>
      <w:r w:rsidRPr="004A0895">
        <w:rPr>
          <w:rFonts w:ascii="Times New Roman" w:eastAsia="SimSun" w:hAnsi="Times New Roman"/>
          <w:sz w:val="24"/>
          <w:szCs w:val="24"/>
          <w:lang w:val="id-ID"/>
        </w:rPr>
        <w:t>5</w:t>
      </w:r>
      <w:r w:rsidRPr="004A0895">
        <w:rPr>
          <w:rFonts w:ascii="Times New Roman" w:eastAsia="SimSun" w:hAnsi="Times New Roman"/>
          <w:sz w:val="24"/>
          <w:szCs w:val="24"/>
        </w:rPr>
        <w:t>.</w:t>
      </w:r>
      <w:r w:rsidRPr="004A0895">
        <w:rPr>
          <w:rFonts w:ascii="Times New Roman" w:eastAsia="SimSun" w:hAnsi="Times New Roman"/>
          <w:sz w:val="24"/>
          <w:szCs w:val="24"/>
          <w:lang w:val="id-ID"/>
        </w:rPr>
        <w:t>14</w:t>
      </w:r>
      <w:r w:rsidRPr="004A0895">
        <w:rPr>
          <w:rFonts w:ascii="Times New Roman" w:eastAsia="SimSun" w:hAnsi="Times New Roman"/>
          <w:sz w:val="24"/>
          <w:szCs w:val="24"/>
        </w:rPr>
        <w:t xml:space="preserve"> hasil uji T, maka didapatkan hasil sebagai </w:t>
      </w:r>
      <w:proofErr w:type="gramStart"/>
      <w:r w:rsidRPr="004A0895">
        <w:rPr>
          <w:rFonts w:ascii="Times New Roman" w:eastAsia="SimSun" w:hAnsi="Times New Roman"/>
          <w:sz w:val="24"/>
          <w:szCs w:val="24"/>
        </w:rPr>
        <w:t>berikut :</w:t>
      </w:r>
      <w:proofErr w:type="gramEnd"/>
    </w:p>
    <w:p w:rsidR="004A0895" w:rsidRPr="004A0895" w:rsidRDefault="004A0895" w:rsidP="003E4A2E">
      <w:pPr>
        <w:spacing w:after="0" w:line="240" w:lineRule="auto"/>
        <w:ind w:firstLine="426"/>
        <w:contextualSpacing/>
        <w:jc w:val="both"/>
        <w:rPr>
          <w:rFonts w:ascii="Times New Roman" w:eastAsia="SimSun" w:hAnsi="Times New Roman"/>
          <w:sz w:val="24"/>
          <w:szCs w:val="24"/>
          <w:lang w:val="id-ID"/>
        </w:rPr>
      </w:pPr>
      <w:r w:rsidRPr="004A0895">
        <w:rPr>
          <w:rFonts w:ascii="Times New Roman" w:eastAsia="SimSun" w:hAnsi="Times New Roman"/>
          <w:sz w:val="24"/>
          <w:szCs w:val="24"/>
          <w:lang w:val="id-ID"/>
        </w:rPr>
        <w:t>1) Pengaruh DER terhadap PBV</w:t>
      </w:r>
    </w:p>
    <w:p w:rsidR="004A0895" w:rsidRPr="004A0895" w:rsidRDefault="004A0895" w:rsidP="003E4A2E">
      <w:pPr>
        <w:spacing w:after="0" w:line="240" w:lineRule="auto"/>
        <w:ind w:left="709"/>
        <w:contextualSpacing/>
        <w:jc w:val="both"/>
        <w:rPr>
          <w:rFonts w:ascii="Times New Roman" w:eastAsia="Times New Roman" w:hAnsi="Times New Roman"/>
          <w:sz w:val="24"/>
          <w:szCs w:val="24"/>
          <w:lang w:val="id-ID"/>
        </w:rPr>
      </w:pPr>
      <w:r w:rsidRPr="004A0895">
        <w:rPr>
          <w:rFonts w:ascii="Times New Roman" w:eastAsia="Times New Roman" w:hAnsi="Times New Roman"/>
          <w:sz w:val="24"/>
          <w:szCs w:val="24"/>
          <w:lang w:val="id-ID"/>
        </w:rPr>
        <w:t>H</w:t>
      </w:r>
      <w:r w:rsidRPr="004A0895">
        <w:rPr>
          <w:rFonts w:ascii="Times New Roman" w:eastAsia="Times New Roman" w:hAnsi="Times New Roman"/>
          <w:sz w:val="28"/>
          <w:szCs w:val="24"/>
          <w:vertAlign w:val="subscript"/>
          <w:lang w:val="id-ID"/>
        </w:rPr>
        <w:t>1</w:t>
      </w:r>
      <w:r w:rsidRPr="004A0895">
        <w:rPr>
          <w:rFonts w:ascii="Times New Roman" w:eastAsia="Times New Roman" w:hAnsi="Times New Roman"/>
          <w:sz w:val="24"/>
          <w:szCs w:val="24"/>
          <w:lang w:val="id-ID"/>
        </w:rPr>
        <w:t xml:space="preserve"> = DER berpengaruh positif dan tidak signifikan terhadap PBV</w:t>
      </w:r>
    </w:p>
    <w:p w:rsidR="004A0895" w:rsidRPr="004A0895" w:rsidRDefault="004A0895" w:rsidP="003E4A2E">
      <w:pPr>
        <w:spacing w:after="0" w:line="240" w:lineRule="auto"/>
        <w:ind w:left="709"/>
        <w:contextualSpacing/>
        <w:jc w:val="both"/>
        <w:rPr>
          <w:rFonts w:ascii="Times New Roman" w:eastAsia="Times New Roman" w:hAnsi="Times New Roman"/>
          <w:sz w:val="24"/>
          <w:szCs w:val="24"/>
          <w:lang w:val="id-ID"/>
        </w:rPr>
      </w:pPr>
      <w:r w:rsidRPr="004A0895">
        <w:rPr>
          <w:rFonts w:ascii="Times New Roman" w:eastAsia="Times New Roman" w:hAnsi="Times New Roman"/>
          <w:sz w:val="24"/>
          <w:szCs w:val="24"/>
          <w:lang w:val="id-ID"/>
        </w:rPr>
        <w:t xml:space="preserve">Pada baris DER Nilai sig sebesar 0.1774 &gt; dari nilai signifikansi </w:t>
      </w:r>
      <w:r w:rsidRPr="004A0895">
        <w:rPr>
          <w:rFonts w:eastAsia="Times New Roman" w:cs="Calibri"/>
          <w:sz w:val="24"/>
          <w:szCs w:val="24"/>
          <w:lang w:val="id-ID"/>
        </w:rPr>
        <w:t>α</w:t>
      </w:r>
      <w:r w:rsidRPr="004A0895">
        <w:rPr>
          <w:rFonts w:ascii="Times New Roman" w:eastAsia="Times New Roman" w:hAnsi="Times New Roman"/>
          <w:sz w:val="24"/>
          <w:szCs w:val="24"/>
          <w:lang w:val="id-ID"/>
        </w:rPr>
        <w:t>=0,05. Dari tabel diperoleh nilai t</w:t>
      </w:r>
      <w:r w:rsidRPr="004A0895">
        <w:rPr>
          <w:rFonts w:ascii="Times New Roman" w:eastAsia="Times New Roman" w:hAnsi="Times New Roman"/>
          <w:sz w:val="28"/>
          <w:szCs w:val="24"/>
          <w:vertAlign w:val="subscript"/>
          <w:lang w:val="id-ID"/>
        </w:rPr>
        <w:t>hitung</w:t>
      </w:r>
      <w:r w:rsidRPr="004A0895">
        <w:rPr>
          <w:rFonts w:ascii="Times New Roman" w:eastAsia="Times New Roman" w:hAnsi="Times New Roman"/>
          <w:sz w:val="24"/>
          <w:szCs w:val="24"/>
          <w:lang w:val="id-ID"/>
        </w:rPr>
        <w:t xml:space="preserve"> sebesar 1.37637 dan nilai t</w:t>
      </w:r>
      <w:r w:rsidRPr="004A0895">
        <w:rPr>
          <w:rFonts w:ascii="Times New Roman" w:eastAsia="Times New Roman" w:hAnsi="Times New Roman"/>
          <w:sz w:val="28"/>
          <w:szCs w:val="24"/>
          <w:vertAlign w:val="subscript"/>
          <w:lang w:val="id-ID"/>
        </w:rPr>
        <w:t xml:space="preserve">tabel </w:t>
      </w:r>
      <w:r w:rsidRPr="004A0895">
        <w:rPr>
          <w:rFonts w:ascii="Times New Roman" w:eastAsia="Times New Roman" w:hAnsi="Times New Roman"/>
          <w:sz w:val="24"/>
          <w:szCs w:val="24"/>
          <w:lang w:val="id-ID"/>
        </w:rPr>
        <w:t xml:space="preserve"> sebesar 1.68830. Karena t</w:t>
      </w:r>
      <w:r w:rsidRPr="004A0895">
        <w:rPr>
          <w:rFonts w:ascii="Times New Roman" w:eastAsia="Times New Roman" w:hAnsi="Times New Roman"/>
          <w:sz w:val="28"/>
          <w:szCs w:val="24"/>
          <w:vertAlign w:val="subscript"/>
          <w:lang w:val="id-ID"/>
        </w:rPr>
        <w:t>hitung</w:t>
      </w:r>
      <w:r w:rsidRPr="004A0895">
        <w:rPr>
          <w:rFonts w:ascii="Times New Roman" w:eastAsia="Times New Roman" w:hAnsi="Times New Roman"/>
          <w:sz w:val="24"/>
          <w:szCs w:val="24"/>
          <w:lang w:val="id-ID"/>
        </w:rPr>
        <w:t xml:space="preserve"> &lt; t</w:t>
      </w:r>
      <w:r w:rsidRPr="004A0895">
        <w:rPr>
          <w:rFonts w:ascii="Times New Roman" w:eastAsia="Times New Roman" w:hAnsi="Times New Roman"/>
          <w:sz w:val="28"/>
          <w:szCs w:val="24"/>
          <w:vertAlign w:val="subscript"/>
          <w:lang w:val="id-ID"/>
        </w:rPr>
        <w:t>tabel</w:t>
      </w:r>
      <w:r w:rsidRPr="004A0895">
        <w:rPr>
          <w:rFonts w:ascii="Times New Roman" w:eastAsia="Times New Roman" w:hAnsi="Times New Roman"/>
          <w:sz w:val="24"/>
          <w:szCs w:val="24"/>
          <w:lang w:val="id-ID"/>
        </w:rPr>
        <w:t xml:space="preserve"> maka H</w:t>
      </w:r>
      <w:r w:rsidRPr="004A0895">
        <w:rPr>
          <w:rFonts w:ascii="Times New Roman" w:eastAsia="Times New Roman" w:hAnsi="Times New Roman"/>
          <w:sz w:val="28"/>
          <w:szCs w:val="24"/>
          <w:vertAlign w:val="subscript"/>
          <w:lang w:val="id-ID"/>
        </w:rPr>
        <w:t>0</w:t>
      </w:r>
      <w:r w:rsidRPr="004A0895">
        <w:rPr>
          <w:rFonts w:ascii="Times New Roman" w:eastAsia="Times New Roman" w:hAnsi="Times New Roman"/>
          <w:sz w:val="24"/>
          <w:szCs w:val="24"/>
          <w:lang w:val="id-ID"/>
        </w:rPr>
        <w:t xml:space="preserve"> diterima dan H</w:t>
      </w:r>
      <w:r w:rsidRPr="004A0895">
        <w:rPr>
          <w:rFonts w:ascii="Times New Roman" w:eastAsia="Times New Roman" w:hAnsi="Times New Roman"/>
          <w:sz w:val="28"/>
          <w:szCs w:val="24"/>
          <w:vertAlign w:val="subscript"/>
          <w:lang w:val="id-ID"/>
        </w:rPr>
        <w:t>a</w:t>
      </w:r>
      <w:r w:rsidRPr="004A0895">
        <w:rPr>
          <w:rFonts w:ascii="Times New Roman" w:eastAsia="Times New Roman" w:hAnsi="Times New Roman"/>
          <w:sz w:val="24"/>
          <w:szCs w:val="24"/>
          <w:lang w:val="id-ID"/>
        </w:rPr>
        <w:t xml:space="preserve"> ditolak artinya variabel DER tidak mempunyai pengaruh yang signifikan terhadap PBV. Koefisien bernilai positif artinya terjadi hubungan positif antara variabel DER dengan variabel PBV.</w:t>
      </w:r>
    </w:p>
    <w:p w:rsidR="004A0895" w:rsidRPr="004A0895" w:rsidRDefault="004A0895" w:rsidP="003E4A2E">
      <w:pPr>
        <w:spacing w:after="0" w:line="240" w:lineRule="auto"/>
        <w:ind w:left="709" w:hanging="283"/>
        <w:contextualSpacing/>
        <w:jc w:val="both"/>
        <w:rPr>
          <w:rFonts w:ascii="Times New Roman" w:eastAsia="Times New Roman" w:hAnsi="Times New Roman"/>
          <w:sz w:val="24"/>
          <w:szCs w:val="24"/>
          <w:lang w:val="id-ID"/>
        </w:rPr>
      </w:pPr>
      <w:r w:rsidRPr="004A0895">
        <w:rPr>
          <w:rFonts w:ascii="Times New Roman" w:eastAsia="Times New Roman" w:hAnsi="Times New Roman"/>
          <w:sz w:val="24"/>
          <w:szCs w:val="24"/>
          <w:lang w:val="id-ID"/>
        </w:rPr>
        <w:t>2) Pengaruh DPR terhadap PBV</w:t>
      </w:r>
    </w:p>
    <w:p w:rsidR="004A0895" w:rsidRPr="004A0895" w:rsidRDefault="004A0895" w:rsidP="003E4A2E">
      <w:pPr>
        <w:spacing w:after="0" w:line="240" w:lineRule="auto"/>
        <w:ind w:left="709"/>
        <w:contextualSpacing/>
        <w:jc w:val="both"/>
        <w:rPr>
          <w:rFonts w:ascii="Times New Roman" w:eastAsia="Times New Roman" w:hAnsi="Times New Roman"/>
          <w:sz w:val="24"/>
          <w:szCs w:val="24"/>
          <w:lang w:val="id-ID"/>
        </w:rPr>
      </w:pPr>
      <w:r w:rsidRPr="004A0895">
        <w:rPr>
          <w:rFonts w:ascii="Times New Roman" w:eastAsia="Times New Roman" w:hAnsi="Times New Roman"/>
          <w:sz w:val="24"/>
          <w:szCs w:val="24"/>
          <w:lang w:val="id-ID"/>
        </w:rPr>
        <w:t>H</w:t>
      </w:r>
      <w:r w:rsidRPr="004A0895">
        <w:rPr>
          <w:rFonts w:ascii="Times New Roman" w:eastAsia="Times New Roman" w:hAnsi="Times New Roman"/>
          <w:sz w:val="28"/>
          <w:szCs w:val="24"/>
          <w:vertAlign w:val="subscript"/>
          <w:lang w:val="id-ID"/>
        </w:rPr>
        <w:t>2</w:t>
      </w:r>
      <w:r w:rsidRPr="004A0895">
        <w:rPr>
          <w:rFonts w:ascii="Times New Roman" w:eastAsia="Times New Roman" w:hAnsi="Times New Roman"/>
          <w:sz w:val="24"/>
          <w:szCs w:val="24"/>
          <w:lang w:val="id-ID"/>
        </w:rPr>
        <w:t xml:space="preserve"> = DPR berpengaruh positif dan tidak signifikan terhadap PBV</w:t>
      </w:r>
    </w:p>
    <w:p w:rsidR="004A0895" w:rsidRPr="004A0895" w:rsidRDefault="004A0895" w:rsidP="003E4A2E">
      <w:pPr>
        <w:spacing w:after="0" w:line="240" w:lineRule="auto"/>
        <w:ind w:left="709"/>
        <w:contextualSpacing/>
        <w:jc w:val="both"/>
        <w:rPr>
          <w:rFonts w:ascii="Times New Roman" w:eastAsia="Times New Roman" w:hAnsi="Times New Roman"/>
          <w:sz w:val="24"/>
          <w:szCs w:val="24"/>
          <w:lang w:val="id-ID"/>
        </w:rPr>
      </w:pPr>
      <w:r w:rsidRPr="004A0895">
        <w:rPr>
          <w:rFonts w:ascii="Times New Roman" w:eastAsia="Times New Roman" w:hAnsi="Times New Roman"/>
          <w:sz w:val="24"/>
          <w:szCs w:val="24"/>
          <w:lang w:val="id-ID"/>
        </w:rPr>
        <w:t>Pada baris DPR nilai sig sebesar 0.1588 &gt; dari nilai signifikansi α=0,05. Dari tabel diperoleh nilai t</w:t>
      </w:r>
      <w:r w:rsidRPr="004A0895">
        <w:rPr>
          <w:rFonts w:ascii="Times New Roman" w:eastAsia="Times New Roman" w:hAnsi="Times New Roman"/>
          <w:sz w:val="28"/>
          <w:szCs w:val="24"/>
          <w:vertAlign w:val="subscript"/>
          <w:lang w:val="id-ID"/>
        </w:rPr>
        <w:t>hitung</w:t>
      </w:r>
      <w:r w:rsidRPr="004A0895">
        <w:rPr>
          <w:rFonts w:ascii="Times New Roman" w:eastAsia="Times New Roman" w:hAnsi="Times New Roman"/>
          <w:sz w:val="24"/>
          <w:szCs w:val="24"/>
          <w:lang w:val="id-ID"/>
        </w:rPr>
        <w:t xml:space="preserve"> sebesar 1.43976 dan nilai t</w:t>
      </w:r>
      <w:r w:rsidRPr="004A0895">
        <w:rPr>
          <w:rFonts w:ascii="Times New Roman" w:eastAsia="Times New Roman" w:hAnsi="Times New Roman"/>
          <w:sz w:val="28"/>
          <w:szCs w:val="24"/>
          <w:vertAlign w:val="subscript"/>
          <w:lang w:val="id-ID"/>
        </w:rPr>
        <w:t>tabel</w:t>
      </w:r>
      <w:r w:rsidRPr="004A0895">
        <w:rPr>
          <w:rFonts w:ascii="Times New Roman" w:eastAsia="Times New Roman" w:hAnsi="Times New Roman"/>
          <w:sz w:val="24"/>
          <w:szCs w:val="24"/>
          <w:lang w:val="id-ID"/>
        </w:rPr>
        <w:t xml:space="preserve">  sebesar 1.68830. Karena t</w:t>
      </w:r>
      <w:r w:rsidRPr="004A0895">
        <w:rPr>
          <w:rFonts w:ascii="Times New Roman" w:eastAsia="Times New Roman" w:hAnsi="Times New Roman"/>
          <w:sz w:val="28"/>
          <w:szCs w:val="24"/>
          <w:vertAlign w:val="subscript"/>
          <w:lang w:val="id-ID"/>
        </w:rPr>
        <w:t>hitung</w:t>
      </w:r>
      <w:r w:rsidRPr="004A0895">
        <w:rPr>
          <w:rFonts w:ascii="Times New Roman" w:eastAsia="Times New Roman" w:hAnsi="Times New Roman"/>
          <w:sz w:val="24"/>
          <w:szCs w:val="24"/>
          <w:lang w:val="id-ID"/>
        </w:rPr>
        <w:t xml:space="preserve"> &lt; t</w:t>
      </w:r>
      <w:r w:rsidRPr="004A0895">
        <w:rPr>
          <w:rFonts w:ascii="Times New Roman" w:eastAsia="Times New Roman" w:hAnsi="Times New Roman"/>
          <w:sz w:val="28"/>
          <w:szCs w:val="24"/>
          <w:vertAlign w:val="subscript"/>
          <w:lang w:val="id-ID"/>
        </w:rPr>
        <w:t>tabel</w:t>
      </w:r>
      <w:r w:rsidRPr="004A0895">
        <w:rPr>
          <w:rFonts w:ascii="Times New Roman" w:eastAsia="Times New Roman" w:hAnsi="Times New Roman"/>
          <w:sz w:val="24"/>
          <w:szCs w:val="24"/>
          <w:lang w:val="id-ID"/>
        </w:rPr>
        <w:t xml:space="preserve"> maka H</w:t>
      </w:r>
      <w:r w:rsidRPr="004A0895">
        <w:rPr>
          <w:rFonts w:ascii="Times New Roman" w:eastAsia="Times New Roman" w:hAnsi="Times New Roman"/>
          <w:sz w:val="28"/>
          <w:szCs w:val="24"/>
          <w:vertAlign w:val="subscript"/>
          <w:lang w:val="id-ID"/>
        </w:rPr>
        <w:t>0</w:t>
      </w:r>
      <w:r w:rsidRPr="004A0895">
        <w:rPr>
          <w:rFonts w:ascii="Times New Roman" w:eastAsia="Times New Roman" w:hAnsi="Times New Roman"/>
          <w:sz w:val="24"/>
          <w:szCs w:val="24"/>
          <w:lang w:val="id-ID"/>
        </w:rPr>
        <w:t xml:space="preserve"> diterima dan H</w:t>
      </w:r>
      <w:r w:rsidRPr="004A0895">
        <w:rPr>
          <w:rFonts w:ascii="Times New Roman" w:eastAsia="Times New Roman" w:hAnsi="Times New Roman"/>
          <w:sz w:val="28"/>
          <w:szCs w:val="24"/>
          <w:vertAlign w:val="subscript"/>
          <w:lang w:val="id-ID"/>
        </w:rPr>
        <w:t>a</w:t>
      </w:r>
      <w:r w:rsidRPr="004A0895">
        <w:rPr>
          <w:rFonts w:ascii="Times New Roman" w:eastAsia="Times New Roman" w:hAnsi="Times New Roman"/>
          <w:sz w:val="24"/>
          <w:szCs w:val="24"/>
          <w:lang w:val="id-ID"/>
        </w:rPr>
        <w:t xml:space="preserve"> ditolak artinya variabel DPR tidak mempunyai pengaruh yang signifikan terhadap PBV. Koefisien bernilai positif artinya terjadi hubungan positif antara variabel DPR dengan variabel PBV</w:t>
      </w:r>
    </w:p>
    <w:p w:rsidR="004A0895" w:rsidRPr="004A0895" w:rsidRDefault="004A0895" w:rsidP="003E4A2E">
      <w:pPr>
        <w:spacing w:after="0" w:line="240" w:lineRule="auto"/>
        <w:ind w:left="709" w:hanging="283"/>
        <w:contextualSpacing/>
        <w:jc w:val="both"/>
        <w:rPr>
          <w:rFonts w:ascii="Times New Roman" w:eastAsia="Times New Roman" w:hAnsi="Times New Roman"/>
          <w:sz w:val="24"/>
          <w:szCs w:val="24"/>
          <w:lang w:val="id-ID"/>
        </w:rPr>
      </w:pPr>
      <w:r w:rsidRPr="004A0895">
        <w:rPr>
          <w:rFonts w:ascii="Times New Roman" w:eastAsia="Times New Roman" w:hAnsi="Times New Roman"/>
          <w:sz w:val="24"/>
          <w:szCs w:val="24"/>
          <w:lang w:val="id-ID"/>
        </w:rPr>
        <w:t>3) Pengaruh ROE terhadap PBV</w:t>
      </w:r>
    </w:p>
    <w:p w:rsidR="004A0895" w:rsidRPr="004A0895" w:rsidRDefault="004A0895" w:rsidP="003E4A2E">
      <w:pPr>
        <w:spacing w:after="0" w:line="240" w:lineRule="auto"/>
        <w:ind w:left="709"/>
        <w:contextualSpacing/>
        <w:jc w:val="both"/>
        <w:rPr>
          <w:rFonts w:ascii="Times New Roman" w:eastAsia="Times New Roman" w:hAnsi="Times New Roman"/>
          <w:sz w:val="24"/>
          <w:szCs w:val="24"/>
          <w:lang w:val="id-ID"/>
        </w:rPr>
      </w:pPr>
      <w:r w:rsidRPr="004A0895">
        <w:rPr>
          <w:rFonts w:ascii="Times New Roman" w:eastAsia="Times New Roman" w:hAnsi="Times New Roman"/>
          <w:sz w:val="24"/>
          <w:szCs w:val="24"/>
          <w:lang w:val="id-ID"/>
        </w:rPr>
        <w:t>H</w:t>
      </w:r>
      <w:r w:rsidRPr="004A0895">
        <w:rPr>
          <w:rFonts w:ascii="Times New Roman" w:eastAsia="Times New Roman" w:hAnsi="Times New Roman"/>
          <w:sz w:val="28"/>
          <w:szCs w:val="24"/>
          <w:vertAlign w:val="subscript"/>
          <w:lang w:val="id-ID"/>
        </w:rPr>
        <w:t>3</w:t>
      </w:r>
      <w:r w:rsidRPr="004A0895">
        <w:rPr>
          <w:rFonts w:ascii="Times New Roman" w:eastAsia="Times New Roman" w:hAnsi="Times New Roman"/>
          <w:sz w:val="24"/>
          <w:szCs w:val="24"/>
          <w:lang w:val="id-ID"/>
        </w:rPr>
        <w:t xml:space="preserve"> = ROE berpengaruh positif dan signifikan terhadap PBV</w:t>
      </w:r>
    </w:p>
    <w:p w:rsidR="004A0895" w:rsidRPr="004A0895" w:rsidRDefault="004A0895" w:rsidP="003E4A2E">
      <w:pPr>
        <w:spacing w:after="0" w:line="240" w:lineRule="auto"/>
        <w:ind w:left="709"/>
        <w:contextualSpacing/>
        <w:jc w:val="both"/>
        <w:rPr>
          <w:rFonts w:ascii="Times New Roman" w:eastAsia="Times New Roman" w:hAnsi="Times New Roman"/>
          <w:sz w:val="24"/>
          <w:szCs w:val="24"/>
          <w:lang w:val="id-ID"/>
        </w:rPr>
      </w:pPr>
      <w:r w:rsidRPr="004A0895">
        <w:rPr>
          <w:rFonts w:ascii="Times New Roman" w:eastAsia="Times New Roman" w:hAnsi="Times New Roman"/>
          <w:sz w:val="24"/>
          <w:szCs w:val="24"/>
          <w:lang w:val="id-ID"/>
        </w:rPr>
        <w:t>Pada baris ROE nilai sig sebesar 0.7265 &gt; dari nilai signifikansi α=0,05. Dari tabel diperoleh nilai t</w:t>
      </w:r>
      <w:r w:rsidRPr="004A0895">
        <w:rPr>
          <w:rFonts w:ascii="Times New Roman" w:eastAsia="Times New Roman" w:hAnsi="Times New Roman"/>
          <w:sz w:val="28"/>
          <w:szCs w:val="24"/>
          <w:vertAlign w:val="subscript"/>
          <w:lang w:val="id-ID"/>
        </w:rPr>
        <w:t>hitung</w:t>
      </w:r>
      <w:r w:rsidRPr="004A0895">
        <w:rPr>
          <w:rFonts w:ascii="Times New Roman" w:eastAsia="Times New Roman" w:hAnsi="Times New Roman"/>
          <w:sz w:val="24"/>
          <w:szCs w:val="24"/>
          <w:lang w:val="id-ID"/>
        </w:rPr>
        <w:t xml:space="preserve"> sebesar 0.35257 dan nilai t</w:t>
      </w:r>
      <w:r w:rsidRPr="004A0895">
        <w:rPr>
          <w:rFonts w:ascii="Times New Roman" w:eastAsia="Times New Roman" w:hAnsi="Times New Roman"/>
          <w:sz w:val="28"/>
          <w:szCs w:val="24"/>
          <w:vertAlign w:val="subscript"/>
          <w:lang w:val="id-ID"/>
        </w:rPr>
        <w:t>tabel</w:t>
      </w:r>
      <w:r w:rsidRPr="004A0895">
        <w:rPr>
          <w:rFonts w:ascii="Times New Roman" w:eastAsia="Times New Roman" w:hAnsi="Times New Roman"/>
          <w:sz w:val="24"/>
          <w:szCs w:val="24"/>
          <w:lang w:val="id-ID"/>
        </w:rPr>
        <w:t xml:space="preserve">  sebesar 1.68830. Karena t</w:t>
      </w:r>
      <w:r w:rsidRPr="004A0895">
        <w:rPr>
          <w:rFonts w:ascii="Times New Roman" w:eastAsia="Times New Roman" w:hAnsi="Times New Roman"/>
          <w:sz w:val="28"/>
          <w:szCs w:val="24"/>
          <w:vertAlign w:val="subscript"/>
          <w:lang w:val="id-ID"/>
        </w:rPr>
        <w:t>hitung</w:t>
      </w:r>
      <w:r w:rsidRPr="004A0895">
        <w:rPr>
          <w:rFonts w:ascii="Times New Roman" w:eastAsia="Times New Roman" w:hAnsi="Times New Roman"/>
          <w:sz w:val="24"/>
          <w:szCs w:val="24"/>
          <w:lang w:val="id-ID"/>
        </w:rPr>
        <w:t xml:space="preserve"> &gt; t</w:t>
      </w:r>
      <w:r w:rsidRPr="004A0895">
        <w:rPr>
          <w:rFonts w:ascii="Times New Roman" w:eastAsia="Times New Roman" w:hAnsi="Times New Roman"/>
          <w:sz w:val="28"/>
          <w:szCs w:val="24"/>
          <w:vertAlign w:val="subscript"/>
          <w:lang w:val="id-ID"/>
        </w:rPr>
        <w:t>tabel</w:t>
      </w:r>
      <w:r w:rsidRPr="004A0895">
        <w:rPr>
          <w:rFonts w:ascii="Times New Roman" w:eastAsia="Times New Roman" w:hAnsi="Times New Roman"/>
          <w:sz w:val="24"/>
          <w:szCs w:val="24"/>
          <w:lang w:val="id-ID"/>
        </w:rPr>
        <w:t xml:space="preserve"> maka H</w:t>
      </w:r>
      <w:r w:rsidRPr="004A0895">
        <w:rPr>
          <w:rFonts w:ascii="Times New Roman" w:eastAsia="Times New Roman" w:hAnsi="Times New Roman"/>
          <w:sz w:val="28"/>
          <w:szCs w:val="24"/>
          <w:vertAlign w:val="subscript"/>
          <w:lang w:val="id-ID"/>
        </w:rPr>
        <w:t>0</w:t>
      </w:r>
      <w:r w:rsidRPr="004A0895">
        <w:rPr>
          <w:rFonts w:ascii="Times New Roman" w:eastAsia="Times New Roman" w:hAnsi="Times New Roman"/>
          <w:sz w:val="24"/>
          <w:szCs w:val="24"/>
          <w:lang w:val="id-ID"/>
        </w:rPr>
        <w:t xml:space="preserve"> ditolak dan H</w:t>
      </w:r>
      <w:r w:rsidRPr="004A0895">
        <w:rPr>
          <w:rFonts w:ascii="Times New Roman" w:eastAsia="Times New Roman" w:hAnsi="Times New Roman"/>
          <w:sz w:val="28"/>
          <w:szCs w:val="24"/>
          <w:vertAlign w:val="subscript"/>
          <w:lang w:val="id-ID"/>
        </w:rPr>
        <w:t>a</w:t>
      </w:r>
      <w:r w:rsidRPr="004A0895">
        <w:rPr>
          <w:rFonts w:ascii="Times New Roman" w:eastAsia="Times New Roman" w:hAnsi="Times New Roman"/>
          <w:sz w:val="24"/>
          <w:szCs w:val="24"/>
          <w:lang w:val="id-ID"/>
        </w:rPr>
        <w:t xml:space="preserve"> diterima artinya variabel ROE mempunyai pengaruh yang signifikan terhadap PBV. Koefisien bernilai positif artinya terjadi hubungan positif antara variabel ROE dengan variabel PBV</w:t>
      </w:r>
    </w:p>
    <w:p w:rsidR="004A0895" w:rsidRPr="004A0895" w:rsidRDefault="004A0895" w:rsidP="003E4A2E">
      <w:pPr>
        <w:spacing w:after="0" w:line="240" w:lineRule="auto"/>
        <w:ind w:left="709" w:hanging="283"/>
        <w:contextualSpacing/>
        <w:jc w:val="both"/>
        <w:rPr>
          <w:rFonts w:ascii="Times New Roman" w:eastAsia="Times New Roman" w:hAnsi="Times New Roman"/>
          <w:sz w:val="24"/>
          <w:szCs w:val="24"/>
          <w:lang w:val="id-ID"/>
        </w:rPr>
      </w:pPr>
      <w:r w:rsidRPr="004A0895">
        <w:rPr>
          <w:rFonts w:ascii="Times New Roman" w:eastAsia="Times New Roman" w:hAnsi="Times New Roman"/>
          <w:sz w:val="24"/>
          <w:szCs w:val="24"/>
          <w:lang w:val="id-ID"/>
        </w:rPr>
        <w:t>4). Pengaruh SIZE terhadap PBV</w:t>
      </w:r>
    </w:p>
    <w:p w:rsidR="004A0895" w:rsidRPr="004A0895" w:rsidRDefault="004A0895" w:rsidP="003E4A2E">
      <w:pPr>
        <w:spacing w:after="0" w:line="240" w:lineRule="auto"/>
        <w:ind w:left="709"/>
        <w:contextualSpacing/>
        <w:jc w:val="both"/>
        <w:rPr>
          <w:rFonts w:ascii="Times New Roman" w:eastAsia="Times New Roman" w:hAnsi="Times New Roman"/>
          <w:sz w:val="24"/>
          <w:szCs w:val="24"/>
          <w:lang w:val="id-ID"/>
        </w:rPr>
      </w:pPr>
      <w:r w:rsidRPr="004A0895">
        <w:rPr>
          <w:rFonts w:ascii="Times New Roman" w:eastAsia="Times New Roman" w:hAnsi="Times New Roman"/>
          <w:sz w:val="24"/>
          <w:szCs w:val="24"/>
          <w:lang w:val="id-ID"/>
        </w:rPr>
        <w:t>H</w:t>
      </w:r>
      <w:r w:rsidRPr="004A0895">
        <w:rPr>
          <w:rFonts w:ascii="Times New Roman" w:eastAsia="Times New Roman" w:hAnsi="Times New Roman"/>
          <w:sz w:val="28"/>
          <w:szCs w:val="24"/>
          <w:vertAlign w:val="subscript"/>
          <w:lang w:val="id-ID"/>
        </w:rPr>
        <w:t>4</w:t>
      </w:r>
      <w:r w:rsidRPr="004A0895">
        <w:rPr>
          <w:rFonts w:ascii="Times New Roman" w:eastAsia="Times New Roman" w:hAnsi="Times New Roman"/>
          <w:sz w:val="24"/>
          <w:szCs w:val="24"/>
          <w:lang w:val="id-ID"/>
        </w:rPr>
        <w:t xml:space="preserve"> = SIZE  berpengaruh negatif dan tidak signifikan terhadap PBV </w:t>
      </w:r>
    </w:p>
    <w:p w:rsidR="004A0895" w:rsidRPr="004A0895" w:rsidRDefault="004A0895" w:rsidP="003E4A2E">
      <w:pPr>
        <w:spacing w:after="0" w:line="240" w:lineRule="auto"/>
        <w:ind w:left="709"/>
        <w:contextualSpacing/>
        <w:jc w:val="both"/>
        <w:rPr>
          <w:rFonts w:ascii="Times New Roman" w:eastAsia="Times New Roman" w:hAnsi="Times New Roman"/>
          <w:sz w:val="24"/>
          <w:szCs w:val="24"/>
          <w:lang w:val="id-ID"/>
        </w:rPr>
      </w:pPr>
      <w:r w:rsidRPr="004A0895">
        <w:rPr>
          <w:rFonts w:ascii="Times New Roman" w:eastAsia="Times New Roman" w:hAnsi="Times New Roman"/>
          <w:sz w:val="24"/>
          <w:szCs w:val="24"/>
          <w:lang w:val="id-ID"/>
        </w:rPr>
        <w:t>Pada baris SIZE nilai sig sebesar 0.4114 &gt; dari nilai signifikansi α=0,05. Dari tabel diperoleh nilai t</w:t>
      </w:r>
      <w:r w:rsidRPr="004A0895">
        <w:rPr>
          <w:rFonts w:ascii="Times New Roman" w:eastAsia="Times New Roman" w:hAnsi="Times New Roman"/>
          <w:sz w:val="28"/>
          <w:szCs w:val="24"/>
          <w:vertAlign w:val="subscript"/>
          <w:lang w:val="id-ID"/>
        </w:rPr>
        <w:t>hitung</w:t>
      </w:r>
      <w:r w:rsidRPr="004A0895">
        <w:rPr>
          <w:rFonts w:ascii="Times New Roman" w:eastAsia="Times New Roman" w:hAnsi="Times New Roman"/>
          <w:sz w:val="24"/>
          <w:szCs w:val="24"/>
          <w:lang w:val="id-ID"/>
        </w:rPr>
        <w:t xml:space="preserve"> sebesar -0.83143 dan nilai t</w:t>
      </w:r>
      <w:r w:rsidRPr="004A0895">
        <w:rPr>
          <w:rFonts w:ascii="Times New Roman" w:eastAsia="Times New Roman" w:hAnsi="Times New Roman"/>
          <w:sz w:val="28"/>
          <w:szCs w:val="24"/>
          <w:vertAlign w:val="subscript"/>
          <w:lang w:val="id-ID"/>
        </w:rPr>
        <w:t>tabel</w:t>
      </w:r>
      <w:r w:rsidRPr="004A0895">
        <w:rPr>
          <w:rFonts w:ascii="Times New Roman" w:eastAsia="Times New Roman" w:hAnsi="Times New Roman"/>
          <w:sz w:val="24"/>
          <w:szCs w:val="24"/>
          <w:lang w:val="id-ID"/>
        </w:rPr>
        <w:t xml:space="preserve">  sebesar 1.68830. Karena t</w:t>
      </w:r>
      <w:r w:rsidRPr="004A0895">
        <w:rPr>
          <w:rFonts w:ascii="Times New Roman" w:eastAsia="Times New Roman" w:hAnsi="Times New Roman"/>
          <w:sz w:val="28"/>
          <w:szCs w:val="24"/>
          <w:vertAlign w:val="subscript"/>
          <w:lang w:val="id-ID"/>
        </w:rPr>
        <w:t>hitung</w:t>
      </w:r>
      <w:r w:rsidRPr="004A0895">
        <w:rPr>
          <w:rFonts w:ascii="Times New Roman" w:eastAsia="Times New Roman" w:hAnsi="Times New Roman"/>
          <w:sz w:val="24"/>
          <w:szCs w:val="24"/>
          <w:lang w:val="id-ID"/>
        </w:rPr>
        <w:t xml:space="preserve"> &lt; t</w:t>
      </w:r>
      <w:r w:rsidRPr="004A0895">
        <w:rPr>
          <w:rFonts w:ascii="Times New Roman" w:eastAsia="Times New Roman" w:hAnsi="Times New Roman"/>
          <w:sz w:val="28"/>
          <w:szCs w:val="24"/>
          <w:vertAlign w:val="subscript"/>
          <w:lang w:val="id-ID"/>
        </w:rPr>
        <w:t>tabel</w:t>
      </w:r>
      <w:r w:rsidRPr="004A0895">
        <w:rPr>
          <w:rFonts w:ascii="Times New Roman" w:eastAsia="Times New Roman" w:hAnsi="Times New Roman"/>
          <w:sz w:val="24"/>
          <w:szCs w:val="24"/>
          <w:lang w:val="id-ID"/>
        </w:rPr>
        <w:t xml:space="preserve"> maka H</w:t>
      </w:r>
      <w:r w:rsidRPr="004A0895">
        <w:rPr>
          <w:rFonts w:ascii="Times New Roman" w:eastAsia="Times New Roman" w:hAnsi="Times New Roman"/>
          <w:sz w:val="28"/>
          <w:szCs w:val="24"/>
          <w:vertAlign w:val="subscript"/>
          <w:lang w:val="id-ID"/>
        </w:rPr>
        <w:t>0</w:t>
      </w:r>
      <w:r w:rsidRPr="004A0895">
        <w:rPr>
          <w:rFonts w:ascii="Times New Roman" w:eastAsia="Times New Roman" w:hAnsi="Times New Roman"/>
          <w:sz w:val="24"/>
          <w:szCs w:val="24"/>
          <w:lang w:val="id-ID"/>
        </w:rPr>
        <w:t xml:space="preserve"> diterima dan H</w:t>
      </w:r>
      <w:r w:rsidRPr="004A0895">
        <w:rPr>
          <w:rFonts w:ascii="Times New Roman" w:eastAsia="Times New Roman" w:hAnsi="Times New Roman"/>
          <w:sz w:val="28"/>
          <w:szCs w:val="24"/>
          <w:vertAlign w:val="subscript"/>
          <w:lang w:val="id-ID"/>
        </w:rPr>
        <w:t>a</w:t>
      </w:r>
      <w:r w:rsidRPr="004A0895">
        <w:rPr>
          <w:rFonts w:ascii="Times New Roman" w:eastAsia="Times New Roman" w:hAnsi="Times New Roman"/>
          <w:sz w:val="24"/>
          <w:szCs w:val="24"/>
          <w:lang w:val="id-ID"/>
        </w:rPr>
        <w:t xml:space="preserve"> ditolak artinya variabel SIZE tidak mempunyai pengaruh yang signifikan terhadap PBV. Koefisien bernilai negatif artinya terjadi hubungan negatif antara variabel SIZE dengan variabel PBV.</w:t>
      </w:r>
    </w:p>
    <w:p w:rsidR="004A0895" w:rsidRPr="004A0895" w:rsidRDefault="004A0895" w:rsidP="00A86C93">
      <w:pPr>
        <w:spacing w:after="0" w:line="240" w:lineRule="auto"/>
        <w:contextualSpacing/>
        <w:jc w:val="both"/>
        <w:rPr>
          <w:rFonts w:ascii="Times New Roman" w:eastAsia="Times New Roman" w:hAnsi="Times New Roman"/>
          <w:sz w:val="24"/>
          <w:szCs w:val="24"/>
          <w:lang w:val="id-ID"/>
        </w:rPr>
      </w:pPr>
    </w:p>
    <w:p w:rsidR="004A0895" w:rsidRPr="004A0895" w:rsidRDefault="004A0895" w:rsidP="003E4A2E">
      <w:pPr>
        <w:spacing w:after="0" w:line="240" w:lineRule="auto"/>
        <w:contextualSpacing/>
        <w:jc w:val="both"/>
        <w:rPr>
          <w:rFonts w:ascii="Times New Roman" w:eastAsia="Times New Roman" w:hAnsi="Times New Roman"/>
          <w:b/>
          <w:sz w:val="24"/>
          <w:szCs w:val="24"/>
          <w:lang w:val="id-ID"/>
        </w:rPr>
      </w:pPr>
      <w:r w:rsidRPr="004A0895">
        <w:rPr>
          <w:rFonts w:ascii="Times New Roman" w:eastAsia="Times New Roman" w:hAnsi="Times New Roman"/>
          <w:b/>
          <w:sz w:val="24"/>
          <w:szCs w:val="24"/>
          <w:lang w:val="id-ID"/>
        </w:rPr>
        <w:t>Pembahasan Hasil Penelitian</w:t>
      </w:r>
    </w:p>
    <w:p w:rsidR="004A0895" w:rsidRPr="00A86C93" w:rsidRDefault="004A0895" w:rsidP="00F316A7">
      <w:pPr>
        <w:spacing w:after="0" w:line="240" w:lineRule="auto"/>
        <w:ind w:firstLine="142"/>
        <w:contextualSpacing/>
        <w:jc w:val="both"/>
        <w:rPr>
          <w:rFonts w:ascii="Times New Roman" w:eastAsia="Times New Roman" w:hAnsi="Times New Roman"/>
          <w:b/>
          <w:sz w:val="24"/>
          <w:szCs w:val="24"/>
          <w:lang w:val="id-ID"/>
        </w:rPr>
      </w:pPr>
      <w:r w:rsidRPr="004A0895">
        <w:rPr>
          <w:rFonts w:ascii="Times New Roman" w:eastAsia="Times New Roman" w:hAnsi="Times New Roman"/>
          <w:sz w:val="24"/>
          <w:szCs w:val="24"/>
          <w:lang w:val="id-ID"/>
        </w:rPr>
        <w:t xml:space="preserve">a. </w:t>
      </w:r>
      <w:r w:rsidRPr="00A86C93">
        <w:rPr>
          <w:rFonts w:ascii="Times New Roman" w:eastAsia="Times New Roman" w:hAnsi="Times New Roman"/>
          <w:b/>
          <w:sz w:val="24"/>
          <w:szCs w:val="24"/>
          <w:lang w:val="id-ID"/>
        </w:rPr>
        <w:t>Pembahasan pengaruh DER terhadap PBV</w:t>
      </w:r>
    </w:p>
    <w:p w:rsidR="004A0895" w:rsidRPr="004A0895" w:rsidRDefault="004A0895" w:rsidP="00A86C93">
      <w:pPr>
        <w:spacing w:after="0" w:line="240" w:lineRule="auto"/>
        <w:ind w:left="426"/>
        <w:contextualSpacing/>
        <w:jc w:val="both"/>
        <w:rPr>
          <w:rFonts w:ascii="Times New Roman" w:eastAsia="Times New Roman" w:hAnsi="Times New Roman"/>
          <w:sz w:val="24"/>
          <w:szCs w:val="24"/>
          <w:lang w:val="id-ID"/>
        </w:rPr>
      </w:pPr>
      <w:r w:rsidRPr="004A0895">
        <w:rPr>
          <w:rFonts w:ascii="Times New Roman" w:eastAsia="Times New Roman" w:hAnsi="Times New Roman"/>
          <w:sz w:val="24"/>
          <w:szCs w:val="24"/>
          <w:lang w:val="id-ID"/>
        </w:rPr>
        <w:t xml:space="preserve">Kesimpulan hipotesis menunjukkan bahwa struktur modal yang di proksikan dengan </w:t>
      </w:r>
      <w:r w:rsidRPr="004A0895">
        <w:rPr>
          <w:rFonts w:ascii="Times New Roman" w:eastAsia="Times New Roman" w:hAnsi="Times New Roman"/>
          <w:i/>
          <w:sz w:val="24"/>
          <w:szCs w:val="24"/>
          <w:lang w:val="id-ID"/>
        </w:rPr>
        <w:t>debt to equity ratio</w:t>
      </w:r>
      <w:r w:rsidRPr="004A0895">
        <w:rPr>
          <w:rFonts w:ascii="Times New Roman" w:eastAsia="Times New Roman" w:hAnsi="Times New Roman"/>
          <w:sz w:val="24"/>
          <w:szCs w:val="24"/>
          <w:lang w:val="id-ID"/>
        </w:rPr>
        <w:t xml:space="preserve"> (DER) berpengaruh positif dan tidak signifikan terhadap nilai perusahaan yang diwakili oleh Price to Book Value (PBV) pada perusahaan sub sektor Plastik dan kemasan tahun 2018-2021.</w:t>
      </w:r>
    </w:p>
    <w:p w:rsidR="004A0895" w:rsidRPr="004A0895" w:rsidRDefault="004A0895" w:rsidP="00F316A7">
      <w:pPr>
        <w:spacing w:after="0" w:line="240" w:lineRule="auto"/>
        <w:ind w:left="425"/>
        <w:contextualSpacing/>
        <w:jc w:val="both"/>
        <w:rPr>
          <w:rFonts w:ascii="Times New Roman" w:eastAsia="Times New Roman" w:hAnsi="Times New Roman"/>
          <w:sz w:val="24"/>
          <w:szCs w:val="24"/>
          <w:lang w:val="id-ID"/>
        </w:rPr>
      </w:pPr>
      <w:r w:rsidRPr="004A0895">
        <w:rPr>
          <w:rFonts w:ascii="Times New Roman" w:eastAsia="Times New Roman" w:hAnsi="Times New Roman"/>
          <w:sz w:val="24"/>
          <w:szCs w:val="24"/>
          <w:lang w:val="id-ID"/>
        </w:rPr>
        <w:t>Hasil uji secara parsial ternyata struktur modal (yang diwakili oleh DER) tidak mempunyai pengaruh signifikan terhadap PBV</w:t>
      </w:r>
      <w:r w:rsidRPr="004A0895">
        <w:rPr>
          <w:rFonts w:ascii="Times New Roman" w:eastAsia="Times New Roman" w:hAnsi="Times New Roman"/>
          <w:color w:val="FF0000"/>
          <w:sz w:val="24"/>
          <w:szCs w:val="24"/>
          <w:lang w:val="id-ID"/>
        </w:rPr>
        <w:t xml:space="preserve">. </w:t>
      </w:r>
      <w:r w:rsidRPr="004A0895">
        <w:rPr>
          <w:rFonts w:ascii="Times New Roman" w:eastAsia="Times New Roman" w:hAnsi="Times New Roman"/>
          <w:sz w:val="24"/>
          <w:szCs w:val="24"/>
          <w:lang w:val="id-ID"/>
        </w:rPr>
        <w:t xml:space="preserve">Arah positif yang ditunjukkan oleh nilai Coefficients sebesar 1.070784 menunjukkan bahwa jika DER mengalami kenaikan sebesar satuan (1%) sedangkan variabel bebas yang lain DPR, ROE dan SIZE tetap maka DER akan naik sebesar </w:t>
      </w:r>
      <w:r w:rsidRPr="004A0895">
        <w:rPr>
          <w:rFonts w:ascii="Times New Roman" w:eastAsia="Times New Roman" w:hAnsi="Times New Roman"/>
          <w:sz w:val="24"/>
          <w:szCs w:val="24"/>
          <w:lang w:val="id-ID"/>
        </w:rPr>
        <w:lastRenderedPageBreak/>
        <w:t xml:space="preserve">1.070784. Hal ini berarti setiap kenaikan DER akan diikuti oleh kenaikan PBV, sebaliknya setiap penurunan DER akan mengakibatkan penurunan PBV. </w:t>
      </w:r>
    </w:p>
    <w:p w:rsidR="004A0895" w:rsidRPr="004A0895" w:rsidRDefault="004A0895" w:rsidP="00F316A7">
      <w:pPr>
        <w:spacing w:after="0" w:line="240" w:lineRule="auto"/>
        <w:ind w:left="425"/>
        <w:contextualSpacing/>
        <w:jc w:val="both"/>
        <w:rPr>
          <w:rFonts w:ascii="Times New Roman" w:eastAsia="Times New Roman" w:hAnsi="Times New Roman"/>
          <w:sz w:val="24"/>
          <w:szCs w:val="24"/>
          <w:lang w:val="id-ID"/>
        </w:rPr>
      </w:pPr>
      <w:r w:rsidRPr="004A0895">
        <w:rPr>
          <w:rFonts w:ascii="Times New Roman" w:eastAsia="Times New Roman" w:hAnsi="Times New Roman"/>
          <w:sz w:val="24"/>
          <w:szCs w:val="24"/>
          <w:lang w:val="id-ID"/>
        </w:rPr>
        <w:t xml:space="preserve">Hasil penelitian ini mengindikasikan bahwa perusahaan sub sektor plastik dan kemasan masih mampu mengelola dana secara produktif sebagai struktur modal yang diperoleh dari hutang. Struktur Modal adalah kombinasi atau perimbangan antara utang dan modal sendiri (saham preferen dan saham biasa) yang digunakan perusahaan untuk merencanakan mendapatkan modal.  Hutang perusahaan yang di lakukan untuk aktivitas operasional perusahaan memberikan pengaruh dalam meningkatkan nilai perusahaan  tetapi hal ini juga menunjukkan bahwa semakin besar hutang perusahaan mengakibatkan risiko financial yang harus ditanggung oleh perusahaan juga semakin besar. Pada dasarnya memang perusahaan membutuhkan hutang dalam jumlah yang tidak sedikit untuk memenuhi kebutuhan dananya. Besarnya hutang yang ditambahkan ke neraca akan meningkatkan beban bunga. Selanjutnya beban bunga tersebut akan dikurangkan sebelum pembebanan pajak sehingga pajak yang harus dikeluarkan perusahaan akan lebih sedikit. Hal ini akan menyisakan lebih banyak laba yang tersedia bagi pemegang saham. </w:t>
      </w:r>
    </w:p>
    <w:p w:rsidR="004A0895" w:rsidRPr="004A0895" w:rsidRDefault="004A0895" w:rsidP="00DD56FF">
      <w:pPr>
        <w:spacing w:after="120" w:line="240" w:lineRule="auto"/>
        <w:ind w:left="425"/>
        <w:jc w:val="both"/>
        <w:rPr>
          <w:rFonts w:ascii="Times New Roman" w:eastAsia="Times New Roman" w:hAnsi="Times New Roman"/>
          <w:sz w:val="24"/>
          <w:szCs w:val="24"/>
          <w:lang w:val="id-ID"/>
        </w:rPr>
      </w:pPr>
      <w:r w:rsidRPr="004A0895">
        <w:rPr>
          <w:rFonts w:ascii="Times New Roman" w:eastAsia="Times New Roman" w:hAnsi="Times New Roman"/>
          <w:sz w:val="24"/>
          <w:szCs w:val="24"/>
          <w:lang w:val="id-ID"/>
        </w:rPr>
        <w:t>Hasil penelitian ini sejalan dengan penelitian Pasaribu &amp; Natama (2017) yang menyatakan bahwa DER berpengaruh positif dan tidak signifikan.</w:t>
      </w:r>
      <w:r w:rsidRPr="004A0895">
        <w:rPr>
          <w:rFonts w:ascii="Times New Roman" w:eastAsia="Times New Roman" w:hAnsi="Times New Roman"/>
          <w:color w:val="FF0000"/>
          <w:sz w:val="24"/>
          <w:szCs w:val="24"/>
          <w:lang w:val="id-ID"/>
        </w:rPr>
        <w:t xml:space="preserve"> </w:t>
      </w:r>
      <w:r w:rsidRPr="004A0895">
        <w:rPr>
          <w:rFonts w:ascii="Times New Roman" w:eastAsia="Times New Roman" w:hAnsi="Times New Roman"/>
          <w:sz w:val="24"/>
          <w:szCs w:val="24"/>
          <w:lang w:val="id-ID"/>
        </w:rPr>
        <w:t>Namun bertentangan dengan penelitian Nanang &amp; Nisa (2017) dan  Dewi &amp; Ani (2019) yang menyatakan struktur modal berpengaruh negatif dan signifikan terhadap nilai perusahaan.</w:t>
      </w:r>
    </w:p>
    <w:p w:rsidR="004A0895" w:rsidRPr="00A86C93" w:rsidRDefault="004A0895" w:rsidP="00F316A7">
      <w:pPr>
        <w:spacing w:after="0" w:line="240" w:lineRule="auto"/>
        <w:ind w:left="284" w:hanging="142"/>
        <w:contextualSpacing/>
        <w:jc w:val="both"/>
        <w:rPr>
          <w:rFonts w:ascii="Times New Roman" w:eastAsia="Times New Roman" w:hAnsi="Times New Roman"/>
          <w:b/>
          <w:sz w:val="24"/>
          <w:szCs w:val="24"/>
          <w:lang w:val="id-ID"/>
        </w:rPr>
      </w:pPr>
      <w:r w:rsidRPr="00A86C93">
        <w:rPr>
          <w:rFonts w:ascii="Times New Roman" w:eastAsia="Times New Roman" w:hAnsi="Times New Roman"/>
          <w:b/>
          <w:sz w:val="24"/>
          <w:szCs w:val="24"/>
          <w:lang w:val="id-ID"/>
        </w:rPr>
        <w:t>b. Pembahasan pengaruh DPR terhadap PBV</w:t>
      </w:r>
    </w:p>
    <w:p w:rsidR="004A0895" w:rsidRPr="004A0895" w:rsidRDefault="004A0895" w:rsidP="00F316A7">
      <w:pPr>
        <w:spacing w:after="0" w:line="240" w:lineRule="auto"/>
        <w:ind w:left="425"/>
        <w:contextualSpacing/>
        <w:jc w:val="both"/>
        <w:rPr>
          <w:rFonts w:ascii="Times New Roman" w:eastAsia="Times New Roman" w:hAnsi="Times New Roman"/>
          <w:sz w:val="24"/>
          <w:szCs w:val="24"/>
          <w:lang w:val="id-ID"/>
        </w:rPr>
      </w:pPr>
      <w:r w:rsidRPr="004A0895">
        <w:rPr>
          <w:rFonts w:ascii="Times New Roman" w:eastAsia="Times New Roman" w:hAnsi="Times New Roman"/>
          <w:sz w:val="24"/>
          <w:szCs w:val="24"/>
          <w:lang w:val="id-ID"/>
        </w:rPr>
        <w:t xml:space="preserve">Kesimpulan hipotesis menunjukkan bahwa kebijakan dividen yang di proksikan dengan </w:t>
      </w:r>
      <w:r w:rsidRPr="004A0895">
        <w:rPr>
          <w:rFonts w:ascii="Times New Roman" w:eastAsia="Times New Roman" w:hAnsi="Times New Roman"/>
          <w:i/>
          <w:sz w:val="24"/>
          <w:szCs w:val="24"/>
          <w:lang w:val="id-ID"/>
        </w:rPr>
        <w:t>dividend payout ratio</w:t>
      </w:r>
      <w:r w:rsidRPr="004A0895">
        <w:rPr>
          <w:rFonts w:ascii="Times New Roman" w:eastAsia="Times New Roman" w:hAnsi="Times New Roman"/>
          <w:sz w:val="24"/>
          <w:szCs w:val="24"/>
          <w:lang w:val="id-ID"/>
        </w:rPr>
        <w:t xml:space="preserve"> (DPR) berpengaruh positif dan tidak signifikan terhadap nilai perusahaan yang diwakili oleh </w:t>
      </w:r>
      <w:r w:rsidRPr="004A0895">
        <w:rPr>
          <w:rFonts w:ascii="Times New Roman" w:eastAsia="Times New Roman" w:hAnsi="Times New Roman"/>
          <w:i/>
          <w:sz w:val="24"/>
          <w:szCs w:val="24"/>
          <w:lang w:val="id-ID"/>
        </w:rPr>
        <w:t>price to book value</w:t>
      </w:r>
      <w:r w:rsidRPr="004A0895">
        <w:rPr>
          <w:rFonts w:ascii="Times New Roman" w:eastAsia="Times New Roman" w:hAnsi="Times New Roman"/>
          <w:sz w:val="24"/>
          <w:szCs w:val="24"/>
          <w:lang w:val="id-ID"/>
        </w:rPr>
        <w:t xml:space="preserve"> (PBV) pada perusahaan sub sektor Plastik dan kemasan tahun 2018-2021.</w:t>
      </w:r>
    </w:p>
    <w:p w:rsidR="004A0895" w:rsidRPr="004A0895" w:rsidRDefault="004A0895" w:rsidP="00F316A7">
      <w:pPr>
        <w:spacing w:after="0" w:line="240" w:lineRule="auto"/>
        <w:ind w:left="425"/>
        <w:contextualSpacing/>
        <w:jc w:val="both"/>
        <w:rPr>
          <w:rFonts w:ascii="Times New Roman" w:eastAsia="Times New Roman" w:hAnsi="Times New Roman"/>
          <w:sz w:val="24"/>
          <w:szCs w:val="24"/>
          <w:lang w:val="id-ID"/>
        </w:rPr>
      </w:pPr>
      <w:r w:rsidRPr="004A0895">
        <w:rPr>
          <w:rFonts w:ascii="Times New Roman" w:eastAsia="Times New Roman" w:hAnsi="Times New Roman"/>
          <w:sz w:val="24"/>
          <w:szCs w:val="24"/>
          <w:lang w:val="id-ID"/>
        </w:rPr>
        <w:t>Hasil uji secara parsial ternyata kebijakan deviden (yang diwakili oleh DPR) tidak mempunyai pengaruh signifikan terhadap PBV</w:t>
      </w:r>
      <w:r w:rsidRPr="004A0895">
        <w:rPr>
          <w:rFonts w:ascii="Times New Roman" w:eastAsia="Times New Roman" w:hAnsi="Times New Roman"/>
          <w:color w:val="FF0000"/>
          <w:sz w:val="24"/>
          <w:szCs w:val="24"/>
          <w:lang w:val="id-ID"/>
        </w:rPr>
        <w:t xml:space="preserve">. </w:t>
      </w:r>
      <w:r w:rsidRPr="004A0895">
        <w:rPr>
          <w:rFonts w:ascii="Times New Roman" w:eastAsia="Times New Roman" w:hAnsi="Times New Roman"/>
          <w:sz w:val="24"/>
          <w:szCs w:val="24"/>
          <w:lang w:val="id-ID"/>
        </w:rPr>
        <w:t>Arah positif yang ditunjukkan oleh nilai Coefficients sebesar 1.589058 menunjukkan bahwa jika DPR mengalami kenaikan sebesar satuan (1%)  sedangkan variabel bebas yang lain DER, ROE dan SIZE tetap maka DPR akan naik sebesar 1.589058. Hal ini berarti setiap kenaikan DPR akan diikuti oleh kenaikan PBV, sebaliknya setiap penurunan DPR akan mengakibatkan penurunan PBV.</w:t>
      </w:r>
    </w:p>
    <w:p w:rsidR="004A0895" w:rsidRPr="004A0895" w:rsidRDefault="004A0895" w:rsidP="00F316A7">
      <w:pPr>
        <w:spacing w:after="0" w:line="240" w:lineRule="auto"/>
        <w:ind w:left="425"/>
        <w:contextualSpacing/>
        <w:jc w:val="both"/>
        <w:rPr>
          <w:rFonts w:ascii="Times New Roman" w:eastAsia="Times New Roman" w:hAnsi="Times New Roman"/>
          <w:sz w:val="24"/>
          <w:szCs w:val="24"/>
          <w:lang w:val="id-ID"/>
        </w:rPr>
      </w:pPr>
      <w:r w:rsidRPr="004A0895">
        <w:rPr>
          <w:rFonts w:ascii="Times New Roman" w:eastAsia="Times New Roman" w:hAnsi="Times New Roman"/>
          <w:sz w:val="24"/>
          <w:szCs w:val="24"/>
          <w:lang w:val="id-ID"/>
        </w:rPr>
        <w:t xml:space="preserve">Pembagian dividen yang tinggi kepada pemegang saham, diharapkan dapat meningkatkan nilai perusahaan. Namun sebaliknya, perusahaan tidak menghendaki adanya pembagian dividen yang tinggi kepada pemegang saham. Hal ini dikarenakan, semakin tinggi jumlah dividen yang akan dibagikan kepada pemegang saham, maka semakin rendah dana yang berada dalam pengelolaan manajemen. Perusahaan yang melakukan pemotongan dividen memberikan sinyal yang buruk bagi investor yang mengindikasikan bahwa kondisi keuangan perusahaan kurang baik. Hubungan kebijakan dividen manajemen terhadap nilai perusahaan dibangun berdasarkan teori signaling bahwa dividen adalah alat bagi pihak manajer yang digunakan sebagai sinyal bagi pemegang saham mengenai kinerja perusahaan dan prospek perusahaan di masa yang akan datang. (Bringham dan Houston 2007 dalam  Chinta &amp; Tri 2019).  </w:t>
      </w:r>
    </w:p>
    <w:p w:rsidR="004A0895" w:rsidRPr="004A0895" w:rsidRDefault="004A0895" w:rsidP="00DD56FF">
      <w:pPr>
        <w:spacing w:after="120" w:line="240" w:lineRule="auto"/>
        <w:ind w:left="425"/>
        <w:jc w:val="both"/>
        <w:rPr>
          <w:rFonts w:ascii="Times New Roman" w:eastAsia="Times New Roman" w:hAnsi="Times New Roman"/>
          <w:sz w:val="24"/>
          <w:szCs w:val="24"/>
          <w:lang w:val="id-ID"/>
        </w:rPr>
      </w:pPr>
      <w:r w:rsidRPr="004A0895">
        <w:rPr>
          <w:rFonts w:ascii="Times New Roman" w:eastAsia="Times New Roman" w:hAnsi="Times New Roman"/>
          <w:sz w:val="24"/>
          <w:szCs w:val="24"/>
          <w:lang w:val="id-ID"/>
        </w:rPr>
        <w:t>Hasil penelitian ini sejalan dengan penelitian dan Wahyu (2020) dan Chintia &amp; Tri (2019) yang menyatakan bahwa DPR berpengaruh positif dan tidak signifikan terhadap nilai perusahaan (PBV). Namun tidak</w:t>
      </w:r>
      <w:r w:rsidRPr="004A0895">
        <w:rPr>
          <w:rFonts w:eastAsia="SimSun" w:cs="SimSun"/>
        </w:rPr>
        <w:t xml:space="preserve"> </w:t>
      </w:r>
      <w:r w:rsidRPr="004A0895">
        <w:rPr>
          <w:rFonts w:ascii="Times New Roman" w:eastAsia="Times New Roman" w:hAnsi="Times New Roman"/>
          <w:sz w:val="24"/>
          <w:szCs w:val="24"/>
          <w:lang w:val="id-ID"/>
        </w:rPr>
        <w:t>sejalan dengan penelitian Martha dkk (2018) dan Surya &amp; Novita (2018) yang menyatakan Kebijakan dividen (DPR) berpengaruh negatif dan tidak signifikan terhadap nilai perusahaan</w:t>
      </w:r>
      <w:r w:rsidR="00DD56FF">
        <w:rPr>
          <w:rFonts w:ascii="Times New Roman" w:eastAsia="Times New Roman" w:hAnsi="Times New Roman"/>
          <w:sz w:val="24"/>
          <w:szCs w:val="24"/>
          <w:lang w:val="id-ID"/>
        </w:rPr>
        <w:t>.</w:t>
      </w:r>
    </w:p>
    <w:p w:rsidR="004A0895" w:rsidRPr="00DD56FF" w:rsidRDefault="004A0895" w:rsidP="00F316A7">
      <w:pPr>
        <w:spacing w:after="0" w:line="240" w:lineRule="auto"/>
        <w:ind w:left="426" w:hanging="284"/>
        <w:contextualSpacing/>
        <w:jc w:val="both"/>
        <w:rPr>
          <w:rFonts w:ascii="Times New Roman" w:eastAsia="Times New Roman" w:hAnsi="Times New Roman"/>
          <w:b/>
          <w:sz w:val="24"/>
          <w:szCs w:val="24"/>
          <w:lang w:val="id-ID"/>
        </w:rPr>
      </w:pPr>
      <w:r w:rsidRPr="00DD56FF">
        <w:rPr>
          <w:rFonts w:ascii="Times New Roman" w:eastAsia="Times New Roman" w:hAnsi="Times New Roman"/>
          <w:b/>
          <w:sz w:val="24"/>
          <w:szCs w:val="24"/>
          <w:lang w:val="id-ID"/>
        </w:rPr>
        <w:lastRenderedPageBreak/>
        <w:t>c. Pembahasan pengaruh ROE  terhadap PBV</w:t>
      </w:r>
    </w:p>
    <w:p w:rsidR="004A0895" w:rsidRPr="004A0895" w:rsidRDefault="004A0895" w:rsidP="00F316A7">
      <w:pPr>
        <w:spacing w:after="0" w:line="240" w:lineRule="auto"/>
        <w:ind w:left="425"/>
        <w:contextualSpacing/>
        <w:jc w:val="both"/>
        <w:rPr>
          <w:rFonts w:ascii="Times New Roman" w:eastAsia="Times New Roman" w:hAnsi="Times New Roman"/>
          <w:sz w:val="24"/>
          <w:szCs w:val="24"/>
          <w:lang w:val="id-ID"/>
        </w:rPr>
      </w:pPr>
      <w:r w:rsidRPr="004A0895">
        <w:rPr>
          <w:rFonts w:ascii="Times New Roman" w:eastAsia="Times New Roman" w:hAnsi="Times New Roman"/>
          <w:sz w:val="24"/>
          <w:szCs w:val="24"/>
          <w:lang w:val="id-ID"/>
        </w:rPr>
        <w:t xml:space="preserve">Kesimpulan hipotesis menunjukkan bahwa profitabilitas yang di proksikan dengan </w:t>
      </w:r>
      <w:r w:rsidRPr="004A0895">
        <w:rPr>
          <w:rFonts w:ascii="Times New Roman" w:eastAsia="Times New Roman" w:hAnsi="Times New Roman"/>
          <w:i/>
          <w:sz w:val="24"/>
          <w:szCs w:val="24"/>
          <w:lang w:val="id-ID"/>
        </w:rPr>
        <w:t>return on equity</w:t>
      </w:r>
      <w:r w:rsidRPr="004A0895">
        <w:rPr>
          <w:rFonts w:ascii="Times New Roman" w:eastAsia="Times New Roman" w:hAnsi="Times New Roman"/>
          <w:sz w:val="24"/>
          <w:szCs w:val="24"/>
          <w:lang w:val="id-ID"/>
        </w:rPr>
        <w:t xml:space="preserve"> (ROE) secara parsial berpengaruh positif dan signifikan terhadap nilai perusahaan yang diwakili oleh </w:t>
      </w:r>
      <w:r w:rsidRPr="004A0895">
        <w:rPr>
          <w:rFonts w:ascii="Times New Roman" w:eastAsia="Times New Roman" w:hAnsi="Times New Roman"/>
          <w:i/>
          <w:sz w:val="24"/>
          <w:szCs w:val="24"/>
          <w:lang w:val="id-ID"/>
        </w:rPr>
        <w:t>price to book value</w:t>
      </w:r>
      <w:r w:rsidRPr="004A0895">
        <w:rPr>
          <w:rFonts w:ascii="Times New Roman" w:eastAsia="Times New Roman" w:hAnsi="Times New Roman"/>
          <w:sz w:val="24"/>
          <w:szCs w:val="24"/>
          <w:lang w:val="id-ID"/>
        </w:rPr>
        <w:t xml:space="preserve"> (PBV) pada perusahaan sub sektor Plastik dan kemasan tahun 2018-2021.</w:t>
      </w:r>
    </w:p>
    <w:p w:rsidR="004A0895" w:rsidRPr="004A0895" w:rsidRDefault="004A0895" w:rsidP="00F316A7">
      <w:pPr>
        <w:spacing w:after="0" w:line="240" w:lineRule="auto"/>
        <w:ind w:left="425"/>
        <w:contextualSpacing/>
        <w:jc w:val="both"/>
        <w:rPr>
          <w:rFonts w:ascii="Times New Roman" w:eastAsia="Times New Roman" w:hAnsi="Times New Roman"/>
          <w:color w:val="FF0000"/>
          <w:sz w:val="24"/>
          <w:szCs w:val="24"/>
          <w:lang w:val="id-ID"/>
        </w:rPr>
      </w:pPr>
      <w:r w:rsidRPr="004A0895">
        <w:rPr>
          <w:rFonts w:ascii="Times New Roman" w:eastAsia="Times New Roman" w:hAnsi="Times New Roman"/>
          <w:sz w:val="24"/>
          <w:szCs w:val="24"/>
          <w:lang w:val="id-ID"/>
        </w:rPr>
        <w:t xml:space="preserve">Hasil uji secara parsial ternyata profitabilitas (yang diwakili oleh ROE) mempunyai pengaruh signifikan terhadap PBV. Arah positif yang ditunjukkan oleh nilai Coefficients sebesar 1.530229 </w:t>
      </w:r>
      <w:r w:rsidRPr="004A0895">
        <w:rPr>
          <w:rFonts w:ascii="Times New Roman" w:eastAsia="Times New Roman" w:hAnsi="Times New Roman"/>
          <w:color w:val="FF0000"/>
          <w:sz w:val="24"/>
          <w:szCs w:val="24"/>
          <w:lang w:val="id-ID"/>
        </w:rPr>
        <w:t xml:space="preserve"> </w:t>
      </w:r>
      <w:r w:rsidRPr="004A0895">
        <w:rPr>
          <w:rFonts w:ascii="Times New Roman" w:eastAsia="Times New Roman" w:hAnsi="Times New Roman"/>
          <w:sz w:val="24"/>
          <w:szCs w:val="24"/>
          <w:lang w:val="id-ID"/>
        </w:rPr>
        <w:t>menunjukkan bahwa jika ROE mengalami kenaikan sebesar satuan (1%) sedangkan variabel bebas yang lain DER, DPR dan SIZE tetap maka ROE akan naik sebesar 1.530229. Hal ini berarti setiap kenaikan ROE akan diikuti oleh kenaikan PBV, sebaliknya setiap penurunan ROE akan mengakibatkan penurunan PBV.</w:t>
      </w:r>
    </w:p>
    <w:p w:rsidR="004A0895" w:rsidRPr="004A0895" w:rsidRDefault="004A0895" w:rsidP="00F316A7">
      <w:pPr>
        <w:spacing w:after="0" w:line="240" w:lineRule="auto"/>
        <w:ind w:left="425"/>
        <w:contextualSpacing/>
        <w:jc w:val="both"/>
        <w:rPr>
          <w:rFonts w:ascii="Times New Roman" w:eastAsia="Times New Roman" w:hAnsi="Times New Roman"/>
          <w:sz w:val="24"/>
          <w:szCs w:val="24"/>
          <w:lang w:val="id-ID"/>
        </w:rPr>
      </w:pPr>
      <w:r w:rsidRPr="004A0895">
        <w:rPr>
          <w:rFonts w:ascii="Times New Roman" w:eastAsia="Times New Roman" w:hAnsi="Times New Roman"/>
          <w:sz w:val="24"/>
          <w:szCs w:val="24"/>
          <w:lang w:val="id-ID"/>
        </w:rPr>
        <w:t>Berdasarkan hasil penelitian, maka dapat disimpulkan bahwa ketika tingkat keuntungan yang dicapai perusahaan tersebut semakin baik maka akan berpengaruh positif dalam meningkatkan nilai perusahaan artinya semakin tinggi profitabilitas yang diukur dengan ROE, maka nilai perusahaan akan semakin meningkat pula. Semakin besar rasio ini, maka dianggap semakin baik kemampuan perusahaan untuk mendapatkan laba yang tinggi. Hal ini selanjutnya akan meningkatkan daya tarik perusahaan kepada investor. Peningkatan daya tarik perusahaan menjadikan perusahaan tersebut makin diminati investor, karena tingkat keuntungan akan semakin besar.</w:t>
      </w:r>
    </w:p>
    <w:p w:rsidR="004A0895" w:rsidRPr="004A0895" w:rsidRDefault="004A0895" w:rsidP="00F316A7">
      <w:pPr>
        <w:spacing w:after="0" w:line="240" w:lineRule="auto"/>
        <w:ind w:left="425"/>
        <w:contextualSpacing/>
        <w:jc w:val="both"/>
        <w:rPr>
          <w:rFonts w:ascii="Times New Roman" w:eastAsia="Times New Roman" w:hAnsi="Times New Roman"/>
          <w:sz w:val="24"/>
          <w:szCs w:val="24"/>
          <w:lang w:val="id-ID"/>
        </w:rPr>
      </w:pPr>
      <w:r w:rsidRPr="004A0895">
        <w:rPr>
          <w:rFonts w:ascii="Times New Roman" w:eastAsia="Times New Roman" w:hAnsi="Times New Roman"/>
          <w:sz w:val="24"/>
          <w:szCs w:val="24"/>
          <w:lang w:val="id-ID"/>
        </w:rPr>
        <w:t>Teori sinyal (</w:t>
      </w:r>
      <w:r w:rsidRPr="004A0895">
        <w:rPr>
          <w:rFonts w:ascii="Times New Roman" w:eastAsia="Times New Roman" w:hAnsi="Times New Roman"/>
          <w:i/>
          <w:sz w:val="24"/>
          <w:szCs w:val="24"/>
          <w:lang w:val="id-ID"/>
        </w:rPr>
        <w:t>signaling theory</w:t>
      </w:r>
      <w:r w:rsidRPr="004A0895">
        <w:rPr>
          <w:rFonts w:ascii="Times New Roman" w:eastAsia="Times New Roman" w:hAnsi="Times New Roman"/>
          <w:sz w:val="24"/>
          <w:szCs w:val="24"/>
          <w:lang w:val="id-ID"/>
        </w:rPr>
        <w:t xml:space="preserve">) membahas bagaimana melihat sinyal-sinyal (informasi)  tentang kondisi yang menggambarkan suatu perusahaan dan propek perusahaan di masa mendatang. </w:t>
      </w:r>
      <w:r w:rsidRPr="004A0895">
        <w:rPr>
          <w:rFonts w:ascii="Times New Roman" w:eastAsia="SimSun" w:hAnsi="Times New Roman"/>
          <w:lang w:val="id-ID"/>
        </w:rPr>
        <w:t>Terkait teori sinyal ini,</w:t>
      </w:r>
      <w:r w:rsidRPr="004A0895">
        <w:rPr>
          <w:rFonts w:eastAsia="SimSun" w:cs="SimSun"/>
          <w:lang w:val="id-ID"/>
        </w:rPr>
        <w:t xml:space="preserve"> </w:t>
      </w:r>
      <w:r w:rsidRPr="004A0895">
        <w:rPr>
          <w:rFonts w:ascii="Times New Roman" w:eastAsia="Times New Roman" w:hAnsi="Times New Roman"/>
          <w:sz w:val="24"/>
          <w:szCs w:val="24"/>
          <w:lang w:val="id-ID"/>
        </w:rPr>
        <w:t>manajemen berusaha mengungkapkan informasi yang diminati oleh para investor dan pemegang saham khususnya informasi berupa berita yang baik. Informasi yang dipublikasikan perusahaan sebagai suatu pengumuman akan memberikan sinyal bagi investor dalam pengambilan keputusan investasi juga untuk mendorong mereka berinvestasi dalam perusahaan sehingga akan dapat  meningkatkan nilai perusahaan perusahaan di masa depan.</w:t>
      </w:r>
    </w:p>
    <w:p w:rsidR="004A0895" w:rsidRPr="004A0895" w:rsidRDefault="004A0895" w:rsidP="00DD56FF">
      <w:pPr>
        <w:spacing w:after="120" w:line="240" w:lineRule="auto"/>
        <w:ind w:left="425"/>
        <w:jc w:val="both"/>
        <w:rPr>
          <w:rFonts w:ascii="Times New Roman" w:eastAsia="Times New Roman" w:hAnsi="Times New Roman"/>
          <w:sz w:val="24"/>
          <w:szCs w:val="24"/>
          <w:lang w:val="id-ID"/>
        </w:rPr>
      </w:pPr>
      <w:r w:rsidRPr="004A0895">
        <w:rPr>
          <w:rFonts w:ascii="Times New Roman" w:eastAsia="Times New Roman" w:hAnsi="Times New Roman"/>
          <w:sz w:val="24"/>
          <w:szCs w:val="24"/>
          <w:lang w:val="id-ID"/>
        </w:rPr>
        <w:t>Hasil penelitian ini sejalan dengan penelitian Nanang &amp; Nisa (2017), Bayu (2018),  dan Putu &amp; Gede (2019) yang menyatakan bahwa profitabilitas berpengaruh positif signifikan terhadap nilai perusahaan. Namun bertentangan dengan penelitian  Dewi &amp; Ani (2019) yang menyatakan profitabilitas tidak berpeng</w:t>
      </w:r>
      <w:r w:rsidR="00DD56FF">
        <w:rPr>
          <w:rFonts w:ascii="Times New Roman" w:eastAsia="Times New Roman" w:hAnsi="Times New Roman"/>
          <w:sz w:val="24"/>
          <w:szCs w:val="24"/>
          <w:lang w:val="id-ID"/>
        </w:rPr>
        <w:t>aruh terhadap nilai perusahaan.</w:t>
      </w:r>
    </w:p>
    <w:p w:rsidR="004A0895" w:rsidRPr="00DD56FF" w:rsidRDefault="004A0895" w:rsidP="00F316A7">
      <w:pPr>
        <w:spacing w:after="0" w:line="240" w:lineRule="auto"/>
        <w:ind w:left="426" w:hanging="284"/>
        <w:contextualSpacing/>
        <w:jc w:val="both"/>
        <w:rPr>
          <w:rFonts w:ascii="Times New Roman" w:eastAsia="Times New Roman" w:hAnsi="Times New Roman"/>
          <w:b/>
          <w:sz w:val="24"/>
          <w:szCs w:val="24"/>
          <w:lang w:val="id-ID"/>
        </w:rPr>
      </w:pPr>
      <w:r w:rsidRPr="00DD56FF">
        <w:rPr>
          <w:rFonts w:ascii="Times New Roman" w:eastAsia="Times New Roman" w:hAnsi="Times New Roman"/>
          <w:b/>
          <w:sz w:val="24"/>
          <w:szCs w:val="24"/>
          <w:lang w:val="id-ID"/>
        </w:rPr>
        <w:t>d. Pembahasan pengaruh SIZE terhadap PBV</w:t>
      </w:r>
    </w:p>
    <w:p w:rsidR="004A0895" w:rsidRPr="004A0895" w:rsidRDefault="004A0895" w:rsidP="00F316A7">
      <w:pPr>
        <w:spacing w:after="0" w:line="240" w:lineRule="auto"/>
        <w:ind w:left="425"/>
        <w:contextualSpacing/>
        <w:jc w:val="both"/>
        <w:rPr>
          <w:rFonts w:ascii="Times New Roman" w:eastAsia="Times New Roman" w:hAnsi="Times New Roman"/>
          <w:sz w:val="24"/>
          <w:szCs w:val="24"/>
          <w:lang w:val="id-ID"/>
        </w:rPr>
      </w:pPr>
      <w:r w:rsidRPr="004A0895">
        <w:rPr>
          <w:rFonts w:ascii="Times New Roman" w:eastAsia="Times New Roman" w:hAnsi="Times New Roman"/>
          <w:sz w:val="24"/>
          <w:szCs w:val="24"/>
          <w:lang w:val="id-ID"/>
        </w:rPr>
        <w:t xml:space="preserve">Kesimpulan hipotesis menunjukkan bahwa ukuran perusahaan di proksikan dengan SIZE secara parsial berpengaruh negatif dan tidak signifikan terhadap nilai perusahaan yang diwakili oleh </w:t>
      </w:r>
      <w:r w:rsidRPr="004A0895">
        <w:rPr>
          <w:rFonts w:ascii="Times New Roman" w:eastAsia="Times New Roman" w:hAnsi="Times New Roman"/>
          <w:i/>
          <w:sz w:val="24"/>
          <w:szCs w:val="24"/>
          <w:lang w:val="id-ID"/>
        </w:rPr>
        <w:t>Price to Book Value</w:t>
      </w:r>
      <w:r w:rsidRPr="004A0895">
        <w:rPr>
          <w:rFonts w:ascii="Times New Roman" w:eastAsia="Times New Roman" w:hAnsi="Times New Roman"/>
          <w:sz w:val="24"/>
          <w:szCs w:val="24"/>
          <w:lang w:val="id-ID"/>
        </w:rPr>
        <w:t xml:space="preserve"> (PBV) pada perusahaan sub sektor Plastik dan kemasan tahun 2018-2021.</w:t>
      </w:r>
    </w:p>
    <w:p w:rsidR="004A0895" w:rsidRPr="004A0895" w:rsidRDefault="004A0895" w:rsidP="00F316A7">
      <w:pPr>
        <w:spacing w:after="0" w:line="240" w:lineRule="auto"/>
        <w:ind w:left="425"/>
        <w:contextualSpacing/>
        <w:jc w:val="both"/>
        <w:rPr>
          <w:rFonts w:ascii="Times New Roman" w:eastAsia="Times New Roman" w:hAnsi="Times New Roman"/>
          <w:sz w:val="24"/>
          <w:szCs w:val="24"/>
          <w:lang w:val="id-ID"/>
        </w:rPr>
      </w:pPr>
      <w:r w:rsidRPr="004A0895">
        <w:rPr>
          <w:rFonts w:ascii="Times New Roman" w:eastAsia="Times New Roman" w:hAnsi="Times New Roman"/>
          <w:sz w:val="24"/>
          <w:szCs w:val="24"/>
          <w:lang w:val="id-ID"/>
        </w:rPr>
        <w:t>Hasil uji secara parsial ternyata ukuran perusahaan (yang diwakili oleh SIZE) tidak mempunyai pengaruh signifikan terhadap PBV.</w:t>
      </w:r>
      <w:r w:rsidRPr="004A0895">
        <w:rPr>
          <w:rFonts w:ascii="Times New Roman" w:eastAsia="Times New Roman" w:hAnsi="Times New Roman"/>
          <w:color w:val="FF0000"/>
          <w:sz w:val="24"/>
          <w:szCs w:val="24"/>
          <w:lang w:val="id-ID"/>
        </w:rPr>
        <w:t xml:space="preserve"> </w:t>
      </w:r>
      <w:r w:rsidRPr="004A0895">
        <w:rPr>
          <w:rFonts w:ascii="Times New Roman" w:eastAsia="Times New Roman" w:hAnsi="Times New Roman"/>
          <w:sz w:val="24"/>
          <w:szCs w:val="24"/>
          <w:lang w:val="id-ID"/>
        </w:rPr>
        <w:t>Arah negatif yang ditunjukkan oleh nilai Coefficients sebesar -0.002352 artinya setiap kenaikan SIZE akan diikuti oleh penurunan PBV, sebaliknya setiap penurunan SIZE akan mengakibatkan kenaikan PBV</w:t>
      </w:r>
    </w:p>
    <w:p w:rsidR="004A0895" w:rsidRPr="004A0895" w:rsidRDefault="004A0895" w:rsidP="00F316A7">
      <w:pPr>
        <w:spacing w:after="0" w:line="240" w:lineRule="auto"/>
        <w:ind w:left="425"/>
        <w:contextualSpacing/>
        <w:jc w:val="both"/>
        <w:rPr>
          <w:rFonts w:ascii="Times New Roman" w:eastAsia="Times New Roman" w:hAnsi="Times New Roman"/>
          <w:sz w:val="24"/>
          <w:szCs w:val="24"/>
          <w:lang w:val="id-ID"/>
        </w:rPr>
      </w:pPr>
      <w:r w:rsidRPr="004A0895">
        <w:rPr>
          <w:rFonts w:ascii="Times New Roman" w:eastAsia="Times New Roman" w:hAnsi="Times New Roman"/>
          <w:sz w:val="24"/>
          <w:szCs w:val="24"/>
          <w:lang w:val="id-ID"/>
        </w:rPr>
        <w:t xml:space="preserve">Berdasarkan hasil penelitian, maka dapat disimpulkan bahwa ukuran perusahaan  terkadang bukan menjadi perhatian bagi investor dalam melakukan investasi, para investor lebih melihat informasi-informasi baik lainnya selain informasi mengenai total aset perusahaan. Para investor memandang ukuran perusahan yang dicerminkan dengan total asset yang besar belum tentu memiliki kinerja yang baik. Besarnya asset yang dimiliki perusahaan  belum tentu dapat secara maksimal digunakan untuk mengelola aktivitas perusahaan. Selain itu </w:t>
      </w:r>
      <w:r w:rsidRPr="004A0895">
        <w:rPr>
          <w:rFonts w:ascii="Times New Roman" w:eastAsia="Times New Roman" w:hAnsi="Times New Roman"/>
          <w:sz w:val="24"/>
          <w:szCs w:val="24"/>
          <w:lang w:val="id-ID"/>
        </w:rPr>
        <w:lastRenderedPageBreak/>
        <w:t>pihak eksternal terutama investor menganggap perusahaan dengan asset yang besar cenderung menetapkan laba ditahan lebih besar daripada pembagian deviden, sehingga dapat menurunkan nilai perusahaan.</w:t>
      </w:r>
    </w:p>
    <w:p w:rsidR="004A0895" w:rsidRPr="004A0895" w:rsidRDefault="004A0895" w:rsidP="00F316A7">
      <w:pPr>
        <w:spacing w:after="0" w:line="240" w:lineRule="auto"/>
        <w:ind w:left="426"/>
        <w:contextualSpacing/>
        <w:jc w:val="both"/>
        <w:rPr>
          <w:rFonts w:ascii="Times New Roman" w:eastAsia="Times New Roman" w:hAnsi="Times New Roman"/>
          <w:sz w:val="24"/>
          <w:szCs w:val="24"/>
          <w:lang w:val="id-ID"/>
        </w:rPr>
      </w:pPr>
      <w:r w:rsidRPr="004A0895">
        <w:rPr>
          <w:rFonts w:ascii="Times New Roman" w:eastAsia="Times New Roman" w:hAnsi="Times New Roman"/>
          <w:sz w:val="24"/>
          <w:szCs w:val="24"/>
          <w:lang w:val="id-ID"/>
        </w:rPr>
        <w:t>Hasil penelitian ini sejalan dengan penelitian Budiharjo (2020) dan Putu &amp; Gede (2019) yang menyatakan bahwa ukuran perusahaan</w:t>
      </w:r>
      <w:r w:rsidRPr="004A0895">
        <w:rPr>
          <w:rFonts w:eastAsia="SimSun" w:cs="SimSun"/>
        </w:rPr>
        <w:t xml:space="preserve"> </w:t>
      </w:r>
      <w:r w:rsidRPr="004A0895">
        <w:rPr>
          <w:rFonts w:ascii="Times New Roman" w:eastAsia="SimSun" w:hAnsi="Times New Roman"/>
        </w:rPr>
        <w:t xml:space="preserve">berpengaruh </w:t>
      </w:r>
      <w:r w:rsidRPr="004A0895">
        <w:rPr>
          <w:rFonts w:ascii="Times New Roman" w:eastAsia="Times New Roman" w:hAnsi="Times New Roman"/>
          <w:sz w:val="24"/>
          <w:szCs w:val="24"/>
          <w:lang w:val="id-ID"/>
        </w:rPr>
        <w:t>negatif dan tidak signifikan terhadap nilai perusahaan</w:t>
      </w:r>
      <w:r w:rsidRPr="004A0895">
        <w:rPr>
          <w:rFonts w:ascii="Times New Roman" w:eastAsia="Times New Roman" w:hAnsi="Times New Roman"/>
          <w:color w:val="FF0000"/>
          <w:sz w:val="24"/>
          <w:szCs w:val="24"/>
          <w:lang w:val="id-ID"/>
        </w:rPr>
        <w:t xml:space="preserve">. </w:t>
      </w:r>
      <w:r w:rsidRPr="004A0895">
        <w:rPr>
          <w:rFonts w:ascii="Times New Roman" w:eastAsia="Times New Roman" w:hAnsi="Times New Roman"/>
          <w:sz w:val="24"/>
          <w:szCs w:val="24"/>
          <w:lang w:val="id-ID"/>
        </w:rPr>
        <w:t>Namun bertentangan dengan penelitian Sumiati et.al (2019), Trifena &amp; Atmini (2020) dan Hapsoro &amp; Falih (2020) yang menyatakan bahwa</w:t>
      </w:r>
      <w:r w:rsidRPr="004A0895">
        <w:rPr>
          <w:rFonts w:eastAsia="SimSun" w:cs="SimSun"/>
        </w:rPr>
        <w:t xml:space="preserve"> </w:t>
      </w:r>
      <w:r w:rsidRPr="004A0895">
        <w:rPr>
          <w:rFonts w:ascii="Times New Roman" w:eastAsia="Times New Roman" w:hAnsi="Times New Roman"/>
          <w:sz w:val="24"/>
          <w:szCs w:val="24"/>
          <w:lang w:val="id-ID"/>
        </w:rPr>
        <w:t>ukuran perusahaan berpengaruh</w:t>
      </w:r>
      <w:r w:rsidRPr="004A0895">
        <w:rPr>
          <w:rFonts w:eastAsia="SimSun" w:cs="SimSun"/>
        </w:rPr>
        <w:t xml:space="preserve"> </w:t>
      </w:r>
      <w:r w:rsidRPr="004A0895">
        <w:rPr>
          <w:rFonts w:ascii="Times New Roman" w:eastAsia="Times New Roman" w:hAnsi="Times New Roman"/>
          <w:sz w:val="24"/>
          <w:szCs w:val="24"/>
          <w:lang w:val="id-ID"/>
        </w:rPr>
        <w:t>positif signifikan terhadap nilai perusahaan.</w:t>
      </w:r>
    </w:p>
    <w:p w:rsidR="004A0895" w:rsidRPr="004A0895" w:rsidRDefault="004A0895" w:rsidP="00F316A7">
      <w:pPr>
        <w:spacing w:after="0" w:line="240" w:lineRule="auto"/>
        <w:ind w:left="426" w:hanging="284"/>
        <w:contextualSpacing/>
        <w:jc w:val="both"/>
        <w:rPr>
          <w:rFonts w:ascii="Times New Roman" w:eastAsia="Times New Roman" w:hAnsi="Times New Roman"/>
          <w:sz w:val="24"/>
          <w:szCs w:val="24"/>
          <w:lang w:val="id-ID"/>
        </w:rPr>
      </w:pPr>
    </w:p>
    <w:p w:rsidR="004A0895" w:rsidRPr="004A0895" w:rsidRDefault="00F316A7" w:rsidP="00F316A7">
      <w:pPr>
        <w:spacing w:after="0" w:line="240" w:lineRule="auto"/>
        <w:contextualSpacing/>
        <w:rPr>
          <w:rFonts w:ascii="Times New Roman" w:eastAsia="SimSun" w:hAnsi="Times New Roman" w:cs="SimSun"/>
          <w:b/>
          <w:sz w:val="24"/>
          <w:szCs w:val="24"/>
          <w:lang w:val="id-ID"/>
        </w:rPr>
      </w:pPr>
      <w:r w:rsidRPr="004A0895">
        <w:rPr>
          <w:rFonts w:ascii="Times New Roman" w:eastAsia="SimSun" w:hAnsi="Times New Roman" w:cs="SimSun"/>
          <w:b/>
          <w:sz w:val="24"/>
          <w:szCs w:val="24"/>
          <w:lang w:val="id-ID"/>
        </w:rPr>
        <w:t>KESIMPULAN DAN SARAN</w:t>
      </w:r>
    </w:p>
    <w:p w:rsidR="004A0895" w:rsidRPr="009114D0" w:rsidRDefault="009114D0" w:rsidP="00F316A7">
      <w:pPr>
        <w:spacing w:after="0" w:line="240" w:lineRule="auto"/>
        <w:contextualSpacing/>
        <w:jc w:val="both"/>
        <w:rPr>
          <w:rFonts w:ascii="Times New Roman" w:eastAsia="SimSun" w:hAnsi="Times New Roman" w:cs="SimSun"/>
          <w:b/>
          <w:sz w:val="24"/>
          <w:szCs w:val="24"/>
          <w:lang w:val="id-ID"/>
        </w:rPr>
      </w:pPr>
      <w:r>
        <w:rPr>
          <w:rFonts w:ascii="Times New Roman" w:eastAsia="SimSun" w:hAnsi="Times New Roman" w:cs="SimSun"/>
          <w:b/>
          <w:sz w:val="24"/>
          <w:szCs w:val="24"/>
          <w:lang w:val="id-ID"/>
        </w:rPr>
        <w:t xml:space="preserve">Kesimpulan. </w:t>
      </w:r>
      <w:r w:rsidR="004A0895" w:rsidRPr="004A0895">
        <w:rPr>
          <w:rFonts w:ascii="Times New Roman" w:eastAsia="SimSun" w:hAnsi="Times New Roman" w:cs="SimSun"/>
          <w:sz w:val="24"/>
          <w:szCs w:val="24"/>
        </w:rPr>
        <w:t xml:space="preserve">Berdasarkan hasil pengujian hipotesis yang telah dilakukan melalui uji F dan uji t, maka diperoleh hasil sebagai berikut: </w:t>
      </w:r>
    </w:p>
    <w:p w:rsidR="004A0895" w:rsidRPr="004A0895" w:rsidRDefault="004A0895" w:rsidP="008E4645">
      <w:pPr>
        <w:numPr>
          <w:ilvl w:val="0"/>
          <w:numId w:val="2"/>
        </w:numPr>
        <w:spacing w:after="0" w:line="240" w:lineRule="auto"/>
        <w:ind w:left="426" w:hanging="426"/>
        <w:contextualSpacing/>
        <w:jc w:val="both"/>
        <w:rPr>
          <w:rFonts w:ascii="Times New Roman" w:eastAsia="SimSun" w:hAnsi="Times New Roman" w:cs="SimSun"/>
          <w:sz w:val="24"/>
          <w:szCs w:val="24"/>
          <w:lang w:val="id-ID"/>
        </w:rPr>
      </w:pPr>
      <w:r w:rsidRPr="004A0895">
        <w:rPr>
          <w:rFonts w:ascii="Times New Roman" w:eastAsia="SimSun" w:hAnsi="Times New Roman" w:cs="SimSun"/>
          <w:sz w:val="24"/>
          <w:szCs w:val="24"/>
        </w:rPr>
        <w:t>Struktur Modal</w:t>
      </w:r>
      <w:r w:rsidRPr="004A0895">
        <w:rPr>
          <w:rFonts w:ascii="Times New Roman" w:eastAsia="SimSun" w:hAnsi="Times New Roman" w:cs="SimSun"/>
          <w:i/>
          <w:sz w:val="24"/>
          <w:szCs w:val="24"/>
        </w:rPr>
        <w:t xml:space="preserve"> </w:t>
      </w:r>
      <w:r w:rsidRPr="004A0895">
        <w:rPr>
          <w:rFonts w:ascii="Times New Roman" w:eastAsia="SimSun" w:hAnsi="Times New Roman" w:cs="SimSun"/>
          <w:i/>
          <w:sz w:val="24"/>
          <w:szCs w:val="24"/>
          <w:lang w:val="id-ID"/>
        </w:rPr>
        <w:t>yang di proksikan dengan d</w:t>
      </w:r>
      <w:r w:rsidRPr="004A0895">
        <w:rPr>
          <w:rFonts w:ascii="Times New Roman" w:eastAsia="SimSun" w:hAnsi="Times New Roman" w:cs="SimSun"/>
          <w:i/>
          <w:sz w:val="24"/>
          <w:szCs w:val="24"/>
        </w:rPr>
        <w:t xml:space="preserve">ebt to </w:t>
      </w:r>
      <w:r w:rsidRPr="004A0895">
        <w:rPr>
          <w:rFonts w:ascii="Times New Roman" w:eastAsia="SimSun" w:hAnsi="Times New Roman" w:cs="SimSun"/>
          <w:i/>
          <w:sz w:val="24"/>
          <w:szCs w:val="24"/>
          <w:lang w:val="id-ID"/>
        </w:rPr>
        <w:t>e</w:t>
      </w:r>
      <w:r w:rsidRPr="004A0895">
        <w:rPr>
          <w:rFonts w:ascii="Times New Roman" w:eastAsia="SimSun" w:hAnsi="Times New Roman" w:cs="SimSun"/>
          <w:i/>
          <w:sz w:val="24"/>
          <w:szCs w:val="24"/>
        </w:rPr>
        <w:t xml:space="preserve">quity </w:t>
      </w:r>
      <w:r w:rsidRPr="004A0895">
        <w:rPr>
          <w:rFonts w:ascii="Times New Roman" w:eastAsia="SimSun" w:hAnsi="Times New Roman" w:cs="SimSun"/>
          <w:i/>
          <w:sz w:val="24"/>
          <w:szCs w:val="24"/>
          <w:lang w:val="id-ID"/>
        </w:rPr>
        <w:t>r</w:t>
      </w:r>
      <w:r w:rsidRPr="004A0895">
        <w:rPr>
          <w:rFonts w:ascii="Times New Roman" w:eastAsia="SimSun" w:hAnsi="Times New Roman" w:cs="SimSun"/>
          <w:i/>
          <w:sz w:val="24"/>
          <w:szCs w:val="24"/>
        </w:rPr>
        <w:t xml:space="preserve">atio </w:t>
      </w:r>
      <w:r w:rsidRPr="004A0895">
        <w:rPr>
          <w:rFonts w:ascii="Times New Roman" w:eastAsia="SimSun" w:hAnsi="Times New Roman" w:cs="SimSun"/>
          <w:sz w:val="24"/>
          <w:szCs w:val="24"/>
        </w:rPr>
        <w:t>(DER)</w:t>
      </w:r>
      <w:r w:rsidRPr="004A0895">
        <w:rPr>
          <w:rFonts w:ascii="Times New Roman" w:eastAsia="SimSun" w:hAnsi="Times New Roman" w:cs="SimSun"/>
          <w:i/>
          <w:sz w:val="24"/>
          <w:szCs w:val="24"/>
          <w:lang w:val="id-ID"/>
        </w:rPr>
        <w:t xml:space="preserve"> </w:t>
      </w:r>
      <w:r w:rsidRPr="004A0895">
        <w:rPr>
          <w:rFonts w:ascii="Times New Roman" w:eastAsia="SimSun" w:hAnsi="Times New Roman" w:cs="SimSun"/>
          <w:sz w:val="24"/>
          <w:szCs w:val="24"/>
        </w:rPr>
        <w:t xml:space="preserve">secara parsial berpengaruh positif dan tidak signifikan terhadap </w:t>
      </w:r>
      <w:r w:rsidRPr="004A0895">
        <w:rPr>
          <w:rFonts w:ascii="Times New Roman" w:eastAsia="SimSun" w:hAnsi="Times New Roman" w:cs="SimSun"/>
          <w:sz w:val="24"/>
          <w:szCs w:val="24"/>
          <w:lang w:val="id-ID"/>
        </w:rPr>
        <w:t xml:space="preserve">nilai perusahaan yang diwakili oleh </w:t>
      </w:r>
      <w:r w:rsidRPr="004A0895">
        <w:rPr>
          <w:rFonts w:ascii="Times New Roman" w:hAnsi="Times New Roman"/>
          <w:i/>
          <w:sz w:val="24"/>
          <w:szCs w:val="24"/>
          <w:lang w:val="id-ID"/>
        </w:rPr>
        <w:t>Price to Book Value</w:t>
      </w:r>
      <w:r w:rsidRPr="004A0895">
        <w:rPr>
          <w:rFonts w:ascii="Times New Roman" w:hAnsi="Times New Roman"/>
          <w:sz w:val="24"/>
          <w:szCs w:val="24"/>
          <w:lang w:val="id-ID"/>
        </w:rPr>
        <w:t xml:space="preserve"> (PBV)</w:t>
      </w:r>
      <w:r w:rsidRPr="004A0895">
        <w:rPr>
          <w:rFonts w:ascii="Times New Roman" w:eastAsia="SimSun" w:hAnsi="Times New Roman" w:cs="SimSun"/>
          <w:sz w:val="24"/>
          <w:szCs w:val="24"/>
        </w:rPr>
        <w:t xml:space="preserve"> pada perusahaan sub sektor Plastik dan kemasan tahun 201</w:t>
      </w:r>
      <w:r w:rsidRPr="004A0895">
        <w:rPr>
          <w:rFonts w:ascii="Times New Roman" w:eastAsia="SimSun" w:hAnsi="Times New Roman" w:cs="SimSun"/>
          <w:sz w:val="24"/>
          <w:szCs w:val="24"/>
          <w:lang w:val="id-ID"/>
        </w:rPr>
        <w:t>8</w:t>
      </w:r>
      <w:r w:rsidRPr="004A0895">
        <w:rPr>
          <w:rFonts w:ascii="Times New Roman" w:eastAsia="SimSun" w:hAnsi="Times New Roman" w:cs="SimSun"/>
          <w:sz w:val="24"/>
          <w:szCs w:val="24"/>
        </w:rPr>
        <w:t>-2021</w:t>
      </w:r>
      <w:r w:rsidRPr="004A0895">
        <w:rPr>
          <w:rFonts w:ascii="Times New Roman" w:eastAsia="SimSun" w:hAnsi="Times New Roman" w:cs="SimSun"/>
          <w:sz w:val="24"/>
          <w:szCs w:val="24"/>
          <w:lang w:val="id-ID"/>
        </w:rPr>
        <w:t>.</w:t>
      </w:r>
    </w:p>
    <w:p w:rsidR="004A0895" w:rsidRPr="004A0895" w:rsidRDefault="004A0895" w:rsidP="008E4645">
      <w:pPr>
        <w:numPr>
          <w:ilvl w:val="0"/>
          <w:numId w:val="2"/>
        </w:numPr>
        <w:spacing w:after="0" w:line="240" w:lineRule="auto"/>
        <w:ind w:left="426" w:hanging="426"/>
        <w:contextualSpacing/>
        <w:jc w:val="both"/>
        <w:rPr>
          <w:rFonts w:ascii="Times New Roman" w:eastAsia="SimSun" w:hAnsi="Times New Roman" w:cs="SimSun"/>
          <w:sz w:val="24"/>
          <w:szCs w:val="24"/>
          <w:lang w:val="id-ID"/>
        </w:rPr>
      </w:pPr>
      <w:r w:rsidRPr="004A0895">
        <w:rPr>
          <w:rFonts w:ascii="Times New Roman" w:eastAsia="SimSun" w:hAnsi="Times New Roman" w:cs="SimSun"/>
          <w:sz w:val="24"/>
          <w:szCs w:val="24"/>
          <w:lang w:val="id-ID"/>
        </w:rPr>
        <w:t xml:space="preserve">Kebijakan Dividen yang di proksikan dengan </w:t>
      </w:r>
      <w:r w:rsidRPr="004A0895">
        <w:rPr>
          <w:rFonts w:ascii="Times New Roman" w:eastAsia="SimSun" w:hAnsi="Times New Roman" w:cs="SimSun"/>
          <w:i/>
          <w:sz w:val="24"/>
          <w:szCs w:val="24"/>
          <w:lang w:val="id-ID"/>
        </w:rPr>
        <w:t>dividend payout ratio</w:t>
      </w:r>
      <w:r w:rsidRPr="004A0895">
        <w:rPr>
          <w:rFonts w:ascii="Times New Roman" w:eastAsia="SimSun" w:hAnsi="Times New Roman" w:cs="SimSun"/>
          <w:sz w:val="24"/>
          <w:szCs w:val="24"/>
          <w:lang w:val="id-ID"/>
        </w:rPr>
        <w:t xml:space="preserve"> (DPR) secara parsial berpengaruh positif dan tidak signifikan terhadap nilai perusahaan yang diwakili oleh </w:t>
      </w:r>
      <w:r w:rsidRPr="004A0895">
        <w:rPr>
          <w:rFonts w:ascii="Times New Roman" w:eastAsia="SimSun" w:hAnsi="Times New Roman" w:cs="SimSun"/>
          <w:i/>
          <w:sz w:val="24"/>
          <w:szCs w:val="24"/>
          <w:lang w:val="id-ID"/>
        </w:rPr>
        <w:t>price to book value</w:t>
      </w:r>
      <w:r w:rsidRPr="004A0895">
        <w:rPr>
          <w:rFonts w:ascii="Times New Roman" w:eastAsia="SimSun" w:hAnsi="Times New Roman" w:cs="SimSun"/>
          <w:sz w:val="24"/>
          <w:szCs w:val="24"/>
          <w:lang w:val="id-ID"/>
        </w:rPr>
        <w:t xml:space="preserve"> (PBV) pada perusahaan sub sektor Plastik dan kemasan tahun 2016-2021.</w:t>
      </w:r>
    </w:p>
    <w:p w:rsidR="004A0895" w:rsidRPr="004A0895" w:rsidRDefault="004A0895" w:rsidP="008E4645">
      <w:pPr>
        <w:numPr>
          <w:ilvl w:val="0"/>
          <w:numId w:val="2"/>
        </w:numPr>
        <w:spacing w:after="0" w:line="240" w:lineRule="auto"/>
        <w:ind w:left="426" w:hanging="426"/>
        <w:contextualSpacing/>
        <w:jc w:val="both"/>
        <w:rPr>
          <w:rFonts w:ascii="Times New Roman" w:eastAsia="SimSun" w:hAnsi="Times New Roman" w:cs="SimSun"/>
          <w:sz w:val="24"/>
          <w:szCs w:val="24"/>
          <w:lang w:val="id-ID"/>
        </w:rPr>
      </w:pPr>
      <w:r w:rsidRPr="004A0895">
        <w:rPr>
          <w:rFonts w:ascii="Times New Roman" w:eastAsia="SimSun" w:hAnsi="Times New Roman" w:cs="SimSun"/>
          <w:sz w:val="24"/>
          <w:szCs w:val="24"/>
          <w:lang w:val="id-ID"/>
        </w:rPr>
        <w:t xml:space="preserve">Profitabilitas yang di proksikan dengan </w:t>
      </w:r>
      <w:r w:rsidRPr="004A0895">
        <w:rPr>
          <w:rFonts w:ascii="Times New Roman" w:eastAsia="SimSun" w:hAnsi="Times New Roman" w:cs="SimSun"/>
          <w:i/>
          <w:sz w:val="24"/>
          <w:szCs w:val="24"/>
          <w:lang w:val="id-ID"/>
        </w:rPr>
        <w:t>return On equity</w:t>
      </w:r>
      <w:r w:rsidRPr="004A0895">
        <w:rPr>
          <w:rFonts w:ascii="Times New Roman" w:eastAsia="SimSun" w:hAnsi="Times New Roman" w:cs="SimSun"/>
          <w:sz w:val="24"/>
          <w:szCs w:val="24"/>
          <w:lang w:val="id-ID"/>
        </w:rPr>
        <w:t xml:space="preserve"> (ROE) secara parsial berpengaruh positif dan signifikan terhadap nilai perusahaan yang diwakili oleh </w:t>
      </w:r>
      <w:r w:rsidRPr="004A0895">
        <w:rPr>
          <w:rFonts w:ascii="Times New Roman" w:eastAsia="SimSun" w:hAnsi="Times New Roman" w:cs="SimSun"/>
          <w:i/>
          <w:sz w:val="24"/>
          <w:szCs w:val="24"/>
          <w:lang w:val="id-ID"/>
        </w:rPr>
        <w:t>price to book value</w:t>
      </w:r>
      <w:r w:rsidRPr="004A0895">
        <w:rPr>
          <w:rFonts w:ascii="Times New Roman" w:eastAsia="SimSun" w:hAnsi="Times New Roman" w:cs="SimSun"/>
          <w:sz w:val="24"/>
          <w:szCs w:val="24"/>
          <w:lang w:val="id-ID"/>
        </w:rPr>
        <w:t xml:space="preserve"> (PBV) pada perusahaan sub sektor Plastik dan kemasan tahun 2018-2021.</w:t>
      </w:r>
    </w:p>
    <w:p w:rsidR="004A0895" w:rsidRPr="004A0895" w:rsidRDefault="004A0895" w:rsidP="008E4645">
      <w:pPr>
        <w:numPr>
          <w:ilvl w:val="0"/>
          <w:numId w:val="2"/>
        </w:numPr>
        <w:spacing w:after="0" w:line="240" w:lineRule="auto"/>
        <w:ind w:left="426" w:hanging="426"/>
        <w:contextualSpacing/>
        <w:jc w:val="both"/>
        <w:rPr>
          <w:rFonts w:ascii="Times New Roman" w:eastAsia="SimSun" w:hAnsi="Times New Roman" w:cs="SimSun"/>
          <w:sz w:val="24"/>
          <w:szCs w:val="24"/>
          <w:lang w:val="id-ID"/>
        </w:rPr>
      </w:pPr>
      <w:r w:rsidRPr="004A0895">
        <w:rPr>
          <w:rFonts w:ascii="Times New Roman" w:eastAsia="SimSun" w:hAnsi="Times New Roman" w:cs="SimSun"/>
          <w:sz w:val="24"/>
          <w:szCs w:val="24"/>
          <w:lang w:val="id-ID"/>
        </w:rPr>
        <w:t xml:space="preserve">Ukuran Perusahaan di proksikan dengan </w:t>
      </w:r>
      <w:r w:rsidRPr="004A0895">
        <w:rPr>
          <w:rFonts w:ascii="Times New Roman" w:eastAsia="SimSun" w:hAnsi="Times New Roman" w:cs="SimSun"/>
          <w:i/>
          <w:sz w:val="24"/>
          <w:szCs w:val="24"/>
        </w:rPr>
        <w:t>SIZE</w:t>
      </w:r>
      <w:r w:rsidRPr="004A0895">
        <w:rPr>
          <w:rFonts w:ascii="Times New Roman" w:eastAsia="SimSun" w:hAnsi="Times New Roman" w:cs="SimSun"/>
          <w:sz w:val="24"/>
          <w:szCs w:val="24"/>
        </w:rPr>
        <w:t xml:space="preserve"> secara parsial berpengaruh negatif dan tidak signifikan terhadap </w:t>
      </w:r>
      <w:r w:rsidRPr="004A0895">
        <w:rPr>
          <w:rFonts w:ascii="Times New Roman" w:eastAsia="SimSun" w:hAnsi="Times New Roman" w:cs="SimSun"/>
          <w:sz w:val="24"/>
          <w:szCs w:val="24"/>
          <w:lang w:val="id-ID"/>
        </w:rPr>
        <w:t xml:space="preserve">nilai perusahaan yang diwakili oleh </w:t>
      </w:r>
      <w:r w:rsidRPr="004A0895">
        <w:rPr>
          <w:rFonts w:ascii="Times New Roman" w:eastAsia="SimSun" w:hAnsi="Times New Roman" w:cs="SimSun"/>
          <w:i/>
          <w:sz w:val="24"/>
          <w:szCs w:val="24"/>
          <w:lang w:val="id-ID"/>
        </w:rPr>
        <w:t>price to book value</w:t>
      </w:r>
      <w:r w:rsidRPr="004A0895">
        <w:rPr>
          <w:rFonts w:ascii="Times New Roman" w:eastAsia="SimSun" w:hAnsi="Times New Roman" w:cs="SimSun"/>
          <w:sz w:val="24"/>
          <w:szCs w:val="24"/>
          <w:lang w:val="id-ID"/>
        </w:rPr>
        <w:t xml:space="preserve"> (PBV) pada perusahaan sub sektor Plastik dan kemasan tahun 2018-2021.</w:t>
      </w:r>
    </w:p>
    <w:p w:rsidR="004A0895" w:rsidRPr="004A0895" w:rsidRDefault="004A0895" w:rsidP="008E4645">
      <w:pPr>
        <w:numPr>
          <w:ilvl w:val="0"/>
          <w:numId w:val="2"/>
        </w:numPr>
        <w:spacing w:after="0" w:line="240" w:lineRule="auto"/>
        <w:ind w:left="426" w:hanging="426"/>
        <w:contextualSpacing/>
        <w:jc w:val="both"/>
        <w:rPr>
          <w:rFonts w:ascii="Times New Roman" w:eastAsia="SimSun" w:hAnsi="Times New Roman" w:cs="SimSun"/>
          <w:sz w:val="24"/>
          <w:szCs w:val="24"/>
          <w:lang w:val="id-ID"/>
        </w:rPr>
      </w:pPr>
      <w:r w:rsidRPr="004A0895">
        <w:rPr>
          <w:rFonts w:ascii="Times New Roman" w:eastAsia="SimSun" w:hAnsi="Times New Roman" w:cs="SimSun"/>
          <w:sz w:val="24"/>
          <w:szCs w:val="24"/>
          <w:lang w:val="id-ID"/>
        </w:rPr>
        <w:t xml:space="preserve">Secara simultan (bersama-sama) diperoleh perhitungan statistik yang menunjukkan bahwa, debt to equity ratio (DER), </w:t>
      </w:r>
      <w:r w:rsidRPr="004A0895">
        <w:rPr>
          <w:rFonts w:ascii="Times New Roman" w:eastAsia="SimSun" w:hAnsi="Times New Roman" w:cs="SimSun"/>
          <w:i/>
          <w:sz w:val="24"/>
          <w:szCs w:val="24"/>
          <w:lang w:val="id-ID"/>
        </w:rPr>
        <w:t>dividend payout ratio</w:t>
      </w:r>
      <w:r w:rsidRPr="004A0895">
        <w:rPr>
          <w:rFonts w:ascii="Times New Roman" w:eastAsia="SimSun" w:hAnsi="Times New Roman" w:cs="SimSun"/>
          <w:sz w:val="24"/>
          <w:szCs w:val="24"/>
          <w:lang w:val="id-ID"/>
        </w:rPr>
        <w:t xml:space="preserve"> (DPR), </w:t>
      </w:r>
      <w:r w:rsidRPr="004A0895">
        <w:rPr>
          <w:rFonts w:ascii="Times New Roman" w:eastAsia="SimSun" w:hAnsi="Times New Roman" w:cs="SimSun"/>
          <w:i/>
          <w:sz w:val="24"/>
          <w:szCs w:val="24"/>
          <w:lang w:val="id-ID"/>
        </w:rPr>
        <w:t>return on equity</w:t>
      </w:r>
      <w:r w:rsidRPr="004A0895">
        <w:rPr>
          <w:rFonts w:ascii="Times New Roman" w:eastAsia="SimSun" w:hAnsi="Times New Roman" w:cs="SimSun"/>
          <w:sz w:val="24"/>
          <w:szCs w:val="24"/>
          <w:lang w:val="id-ID"/>
        </w:rPr>
        <w:t xml:space="preserve"> (ROE) dan Ukuran Perusahaan (SIZE) tidak terdapat pengaruh yang signifikan terhadap nilai perusahaan yang diwakili oleh </w:t>
      </w:r>
      <w:r w:rsidRPr="004A0895">
        <w:rPr>
          <w:rFonts w:ascii="Times New Roman" w:eastAsia="SimSun" w:hAnsi="Times New Roman" w:cs="SimSun"/>
          <w:i/>
          <w:sz w:val="24"/>
          <w:szCs w:val="24"/>
          <w:lang w:val="id-ID"/>
        </w:rPr>
        <w:t>price to book value</w:t>
      </w:r>
      <w:r w:rsidRPr="004A0895">
        <w:rPr>
          <w:rFonts w:ascii="Times New Roman" w:eastAsia="SimSun" w:hAnsi="Times New Roman" w:cs="SimSun"/>
          <w:sz w:val="24"/>
          <w:szCs w:val="24"/>
          <w:lang w:val="id-ID"/>
        </w:rPr>
        <w:t xml:space="preserve"> (PBV) pada perusahaan sub sektor Plastik dan kemasan tahun 2018-2021.</w:t>
      </w:r>
    </w:p>
    <w:p w:rsidR="004A0895" w:rsidRPr="004A0895" w:rsidRDefault="004A0895" w:rsidP="00F316A7">
      <w:pPr>
        <w:spacing w:after="0" w:line="240" w:lineRule="auto"/>
        <w:ind w:left="426"/>
        <w:contextualSpacing/>
        <w:jc w:val="both"/>
        <w:rPr>
          <w:rFonts w:ascii="Times New Roman" w:eastAsia="SimSun" w:hAnsi="Times New Roman" w:cs="SimSun"/>
          <w:sz w:val="24"/>
          <w:szCs w:val="24"/>
          <w:lang w:val="id-ID"/>
        </w:rPr>
      </w:pPr>
    </w:p>
    <w:p w:rsidR="004A0895" w:rsidRPr="009114D0" w:rsidRDefault="004A0895" w:rsidP="00F316A7">
      <w:pPr>
        <w:spacing w:after="0" w:line="240" w:lineRule="auto"/>
        <w:contextualSpacing/>
        <w:jc w:val="both"/>
        <w:rPr>
          <w:rFonts w:ascii="Times New Roman" w:eastAsia="SimSun" w:hAnsi="Times New Roman" w:cs="SimSun"/>
          <w:b/>
          <w:sz w:val="24"/>
          <w:szCs w:val="24"/>
        </w:rPr>
      </w:pPr>
      <w:proofErr w:type="gramStart"/>
      <w:r w:rsidRPr="004A0895">
        <w:rPr>
          <w:rFonts w:ascii="Times New Roman" w:eastAsia="SimSun" w:hAnsi="Times New Roman" w:cs="SimSun"/>
          <w:b/>
          <w:sz w:val="24"/>
          <w:szCs w:val="24"/>
        </w:rPr>
        <w:t>Saran</w:t>
      </w:r>
      <w:r w:rsidR="009114D0">
        <w:rPr>
          <w:rFonts w:ascii="Times New Roman" w:eastAsia="SimSun" w:hAnsi="Times New Roman" w:cs="SimSun"/>
          <w:b/>
          <w:sz w:val="24"/>
          <w:szCs w:val="24"/>
          <w:lang w:val="id-ID"/>
        </w:rPr>
        <w:t>.</w:t>
      </w:r>
      <w:proofErr w:type="gramEnd"/>
      <w:r w:rsidR="009114D0">
        <w:rPr>
          <w:rFonts w:ascii="Times New Roman" w:eastAsia="SimSun" w:hAnsi="Times New Roman" w:cs="SimSun"/>
          <w:b/>
          <w:sz w:val="24"/>
          <w:szCs w:val="24"/>
          <w:lang w:val="id-ID"/>
        </w:rPr>
        <w:t xml:space="preserve"> </w:t>
      </w:r>
      <w:r w:rsidRPr="004A0895">
        <w:rPr>
          <w:rFonts w:ascii="Times New Roman" w:eastAsia="SimSun" w:hAnsi="Times New Roman" w:cs="SimSun"/>
          <w:sz w:val="24"/>
          <w:szCs w:val="24"/>
        </w:rPr>
        <w:t xml:space="preserve">Berdasarkan kesimpulan di atas, dapat dikemukakan beberapa saran yang diharapkan dapat bermanfaat bagi perusahaan maupun bagi pihak-pihak lain:  </w:t>
      </w:r>
    </w:p>
    <w:p w:rsidR="004A0895" w:rsidRPr="004A0895" w:rsidRDefault="004A0895" w:rsidP="008E4645">
      <w:pPr>
        <w:numPr>
          <w:ilvl w:val="0"/>
          <w:numId w:val="3"/>
        </w:numPr>
        <w:spacing w:after="0" w:line="240" w:lineRule="auto"/>
        <w:ind w:left="426" w:hanging="426"/>
        <w:contextualSpacing/>
        <w:jc w:val="both"/>
        <w:rPr>
          <w:rFonts w:ascii="Times New Roman" w:eastAsia="SimSun" w:hAnsi="Times New Roman" w:cs="SimSun"/>
          <w:sz w:val="24"/>
          <w:szCs w:val="24"/>
          <w:lang w:val="id-ID"/>
        </w:rPr>
      </w:pPr>
      <w:r w:rsidRPr="004A0895">
        <w:rPr>
          <w:rFonts w:ascii="Times New Roman" w:eastAsia="SimSun" w:hAnsi="Times New Roman" w:cs="SimSun"/>
          <w:sz w:val="24"/>
          <w:szCs w:val="24"/>
        </w:rPr>
        <w:t>Diharapkan pihak perusahaan dapat mengelola dengan baik</w:t>
      </w:r>
      <w:r w:rsidRPr="004A0895">
        <w:rPr>
          <w:rFonts w:ascii="Times New Roman" w:eastAsia="SimSun" w:hAnsi="Times New Roman" w:cs="SimSun"/>
          <w:sz w:val="24"/>
          <w:szCs w:val="24"/>
          <w:lang w:val="id-ID"/>
        </w:rPr>
        <w:t xml:space="preserve"> t</w:t>
      </w:r>
      <w:r w:rsidRPr="004A0895">
        <w:rPr>
          <w:rFonts w:ascii="Times New Roman" w:eastAsia="SimSun" w:hAnsi="Times New Roman" w:cs="SimSun"/>
          <w:sz w:val="24"/>
          <w:szCs w:val="24"/>
        </w:rPr>
        <w:t xml:space="preserve">erutama mempertahankan dan meningkatkan </w:t>
      </w:r>
      <w:r w:rsidRPr="004A0895">
        <w:rPr>
          <w:rFonts w:ascii="Times New Roman" w:eastAsia="SimSun" w:hAnsi="Times New Roman" w:cs="SimSun"/>
          <w:sz w:val="24"/>
          <w:szCs w:val="24"/>
          <w:lang w:val="id-ID"/>
        </w:rPr>
        <w:t>variable-variabel</w:t>
      </w:r>
      <w:r w:rsidRPr="004A0895">
        <w:rPr>
          <w:rFonts w:ascii="Times New Roman" w:eastAsia="SimSun" w:hAnsi="Times New Roman" w:cs="SimSun"/>
          <w:sz w:val="24"/>
          <w:szCs w:val="24"/>
        </w:rPr>
        <w:t xml:space="preserve"> yang dalam penelitian ini </w:t>
      </w:r>
    </w:p>
    <w:p w:rsidR="00DD56FF" w:rsidRDefault="004A0895" w:rsidP="008E4645">
      <w:pPr>
        <w:numPr>
          <w:ilvl w:val="0"/>
          <w:numId w:val="3"/>
        </w:numPr>
        <w:spacing w:after="0" w:line="240" w:lineRule="auto"/>
        <w:ind w:left="426" w:hanging="426"/>
        <w:contextualSpacing/>
        <w:jc w:val="both"/>
        <w:rPr>
          <w:rFonts w:ascii="Times New Roman" w:eastAsia="SimSun" w:hAnsi="Times New Roman" w:cs="SimSun"/>
          <w:sz w:val="24"/>
          <w:szCs w:val="24"/>
          <w:lang w:val="id-ID"/>
        </w:rPr>
      </w:pPr>
      <w:r w:rsidRPr="004A0895">
        <w:rPr>
          <w:rFonts w:ascii="Times New Roman" w:eastAsia="SimSun" w:hAnsi="Times New Roman" w:cs="SimSun"/>
          <w:sz w:val="24"/>
          <w:szCs w:val="24"/>
          <w:lang w:val="id-ID"/>
        </w:rPr>
        <w:t>D</w:t>
      </w:r>
      <w:r w:rsidRPr="004A0895">
        <w:rPr>
          <w:rFonts w:ascii="Times New Roman" w:eastAsia="SimSun" w:hAnsi="Times New Roman" w:cs="SimSun"/>
          <w:sz w:val="24"/>
          <w:szCs w:val="24"/>
        </w:rPr>
        <w:t>iharapkan calon investor dapat mengamati aktivitas perusahaan berdasarkan rasio</w:t>
      </w:r>
      <w:r w:rsidRPr="004A0895">
        <w:rPr>
          <w:rFonts w:ascii="Times New Roman" w:eastAsia="SimSun" w:hAnsi="Times New Roman" w:cs="SimSun"/>
          <w:sz w:val="24"/>
          <w:szCs w:val="24"/>
          <w:lang w:val="id-ID"/>
        </w:rPr>
        <w:t>-rasio dalam penelitian ini</w:t>
      </w:r>
      <w:r w:rsidRPr="004A0895">
        <w:rPr>
          <w:rFonts w:ascii="Times New Roman" w:eastAsia="SimSun" w:hAnsi="Times New Roman" w:cs="SimSun"/>
          <w:sz w:val="24"/>
          <w:szCs w:val="24"/>
        </w:rPr>
        <w:t xml:space="preserve"> serta tingkat efektifitas keseluruhan aktiva yang di miliki perusahaan dalam memanfaatkan modalnya sehingga calon investor dapat memaksimalkan keuntungan dalam berinvestasi sebagai dasar pertimbangan dalam pengambilan keputusan untuk berinvestasi</w:t>
      </w:r>
      <w:r w:rsidRPr="004A0895">
        <w:rPr>
          <w:rFonts w:ascii="Times New Roman" w:eastAsia="SimSun" w:hAnsi="Times New Roman" w:cs="SimSun"/>
          <w:sz w:val="24"/>
          <w:szCs w:val="24"/>
          <w:lang w:val="id-ID"/>
        </w:rPr>
        <w:t>.</w:t>
      </w:r>
      <w:r w:rsidRPr="004A0895">
        <w:rPr>
          <w:rFonts w:ascii="Times New Roman" w:eastAsia="SimSun" w:hAnsi="Times New Roman" w:cs="SimSun"/>
          <w:sz w:val="24"/>
          <w:szCs w:val="24"/>
        </w:rPr>
        <w:t xml:space="preserve">  </w:t>
      </w:r>
    </w:p>
    <w:p w:rsidR="001814EF" w:rsidRPr="00DD56FF" w:rsidRDefault="004A0895" w:rsidP="008E4645">
      <w:pPr>
        <w:numPr>
          <w:ilvl w:val="0"/>
          <w:numId w:val="3"/>
        </w:numPr>
        <w:spacing w:after="0" w:line="240" w:lineRule="auto"/>
        <w:ind w:left="426" w:hanging="426"/>
        <w:contextualSpacing/>
        <w:jc w:val="both"/>
        <w:rPr>
          <w:rFonts w:ascii="Times New Roman" w:eastAsia="SimSun" w:hAnsi="Times New Roman" w:cs="SimSun"/>
          <w:sz w:val="24"/>
          <w:szCs w:val="24"/>
          <w:lang w:val="id-ID"/>
        </w:rPr>
      </w:pPr>
      <w:r w:rsidRPr="00DD56FF">
        <w:rPr>
          <w:rFonts w:ascii="Times New Roman" w:eastAsia="SimSun" w:hAnsi="Times New Roman" w:cs="SimSun"/>
          <w:sz w:val="24"/>
          <w:szCs w:val="24"/>
          <w:lang w:val="id-ID"/>
        </w:rPr>
        <w:t>U</w:t>
      </w:r>
      <w:r w:rsidRPr="00DD56FF">
        <w:rPr>
          <w:rFonts w:ascii="Times New Roman" w:eastAsia="SimSun" w:hAnsi="Times New Roman" w:cs="SimSun"/>
          <w:sz w:val="24"/>
          <w:szCs w:val="24"/>
        </w:rPr>
        <w:t xml:space="preserve">ntuk peneliti </w:t>
      </w:r>
      <w:r w:rsidRPr="00DD56FF">
        <w:rPr>
          <w:rFonts w:ascii="Times New Roman" w:eastAsia="SimSun" w:hAnsi="Times New Roman" w:cs="SimSun"/>
          <w:sz w:val="24"/>
          <w:szCs w:val="24"/>
          <w:lang w:val="id-ID"/>
        </w:rPr>
        <w:t>selanjutnya yang tertarik melakukan penelitian dengan topik yang sama dapat</w:t>
      </w:r>
      <w:r w:rsidRPr="00DD56FF">
        <w:rPr>
          <w:rFonts w:ascii="Times New Roman" w:eastAsia="SimSun" w:hAnsi="Times New Roman" w:cs="SimSun"/>
          <w:sz w:val="24"/>
          <w:szCs w:val="24"/>
        </w:rPr>
        <w:t xml:space="preserve"> mempertimbangkan variabel-variabel lain diluar variabel yang sudah masuk dalam penelitian ini,</w:t>
      </w:r>
      <w:r w:rsidRPr="00DD56FF">
        <w:rPr>
          <w:rFonts w:ascii="Times New Roman" w:eastAsia="SimSun" w:hAnsi="Times New Roman" w:cs="SimSun"/>
          <w:sz w:val="24"/>
          <w:szCs w:val="24"/>
          <w:lang w:val="id-ID"/>
        </w:rPr>
        <w:t xml:space="preserve"> agar lebih bervariasi</w:t>
      </w:r>
      <w:r w:rsidRPr="00DD56FF">
        <w:rPr>
          <w:rFonts w:ascii="Times New Roman" w:eastAsia="SimSun" w:hAnsi="Times New Roman" w:cs="SimSun"/>
          <w:sz w:val="24"/>
          <w:szCs w:val="24"/>
        </w:rPr>
        <w:t xml:space="preserve">. </w:t>
      </w:r>
      <w:proofErr w:type="gramStart"/>
      <w:r w:rsidRPr="00DD56FF">
        <w:rPr>
          <w:rFonts w:ascii="Times New Roman" w:eastAsia="SimSun" w:hAnsi="Times New Roman" w:cs="SimSun"/>
          <w:sz w:val="24"/>
          <w:szCs w:val="24"/>
        </w:rPr>
        <w:t xml:space="preserve">Mengingat variabel bebas yang ada di penelitian hanya berpengaruh sebesar 13.85% terhadap </w:t>
      </w:r>
      <w:r w:rsidRPr="00DD56FF">
        <w:rPr>
          <w:rFonts w:ascii="Times New Roman" w:eastAsia="SimSun" w:hAnsi="Times New Roman" w:cs="SimSun"/>
          <w:sz w:val="24"/>
          <w:szCs w:val="24"/>
          <w:lang w:val="id-ID"/>
        </w:rPr>
        <w:t>PBV</w:t>
      </w:r>
      <w:r w:rsidRPr="00DD56FF">
        <w:rPr>
          <w:rFonts w:ascii="Times New Roman" w:eastAsia="SimSun" w:hAnsi="Times New Roman" w:cs="SimSun"/>
          <w:sz w:val="24"/>
          <w:szCs w:val="24"/>
        </w:rPr>
        <w:t>, sedangkan sisanya sebesar 86.15% dijelaskan oleh variabel lainnya yang tidak dijelaskan oleh variabel yang belum masuk dalam model persamaan ini.</w:t>
      </w:r>
      <w:proofErr w:type="gramEnd"/>
      <w:r w:rsidRPr="00DD56FF">
        <w:rPr>
          <w:rFonts w:ascii="Times New Roman" w:eastAsia="SimSun" w:hAnsi="Times New Roman" w:cs="SimSun"/>
          <w:sz w:val="24"/>
          <w:szCs w:val="24"/>
        </w:rPr>
        <w:t xml:space="preserve"> </w:t>
      </w:r>
    </w:p>
    <w:p w:rsidR="00CB66B0" w:rsidRDefault="00CB66B0">
      <w:pPr>
        <w:spacing w:after="0" w:line="240" w:lineRule="auto"/>
        <w:jc w:val="both"/>
        <w:rPr>
          <w:rFonts w:ascii="Times New Roman" w:eastAsia="Times New Roman" w:hAnsi="Times New Roman"/>
          <w:sz w:val="24"/>
          <w:szCs w:val="24"/>
          <w:lang w:val="id-ID"/>
        </w:rPr>
      </w:pPr>
    </w:p>
    <w:p w:rsidR="005A609A" w:rsidRPr="002104E0" w:rsidRDefault="002104E0" w:rsidP="00561688">
      <w:pPr>
        <w:spacing w:after="0" w:line="240" w:lineRule="auto"/>
        <w:rPr>
          <w:rFonts w:ascii="Times New Roman" w:hAnsi="Times New Roman"/>
          <w:b/>
          <w:iCs/>
          <w:sz w:val="24"/>
          <w:szCs w:val="24"/>
          <w:lang w:val="id-ID"/>
        </w:rPr>
      </w:pPr>
      <w:r>
        <w:rPr>
          <w:rFonts w:ascii="Times New Roman" w:hAnsi="Times New Roman"/>
          <w:b/>
          <w:sz w:val="24"/>
          <w:szCs w:val="24"/>
        </w:rPr>
        <w:lastRenderedPageBreak/>
        <w:t xml:space="preserve">DAFTAR </w:t>
      </w:r>
      <w:r>
        <w:rPr>
          <w:rFonts w:ascii="Times New Roman" w:hAnsi="Times New Roman"/>
          <w:b/>
          <w:sz w:val="24"/>
          <w:szCs w:val="24"/>
          <w:lang w:val="id-ID"/>
        </w:rPr>
        <w:t>PUSTAKA</w:t>
      </w:r>
    </w:p>
    <w:p w:rsidR="0011737F" w:rsidRPr="0011737F" w:rsidRDefault="0011737F" w:rsidP="0011737F">
      <w:pPr>
        <w:autoSpaceDE w:val="0"/>
        <w:autoSpaceDN w:val="0"/>
        <w:adjustRightInd w:val="0"/>
        <w:spacing w:after="0" w:line="240" w:lineRule="auto"/>
        <w:ind w:left="567" w:hanging="567"/>
        <w:contextualSpacing/>
        <w:jc w:val="both"/>
        <w:rPr>
          <w:rFonts w:ascii="Times New Roman" w:hAnsi="Times New Roman"/>
          <w:color w:val="000000"/>
          <w:sz w:val="24"/>
          <w:szCs w:val="24"/>
          <w:lang w:val="id-ID"/>
        </w:rPr>
      </w:pPr>
      <w:r w:rsidRPr="0011737F">
        <w:rPr>
          <w:rFonts w:ascii="Times New Roman" w:hAnsi="Times New Roman"/>
          <w:color w:val="000000"/>
          <w:sz w:val="24"/>
          <w:szCs w:val="24"/>
          <w:lang w:val="id-ID"/>
        </w:rPr>
        <w:t>Bambang Riyanto. (2011). Dasar-dasar Pembelanjaan Perusahaan, BPFE, Yogyakarta</w:t>
      </w:r>
    </w:p>
    <w:p w:rsidR="0011737F" w:rsidRPr="0011737F" w:rsidRDefault="0011737F" w:rsidP="0011737F">
      <w:pPr>
        <w:spacing w:after="0" w:line="240" w:lineRule="auto"/>
        <w:contextualSpacing/>
        <w:jc w:val="both"/>
        <w:rPr>
          <w:rFonts w:ascii="Times New Roman" w:hAnsi="Times New Roman"/>
          <w:color w:val="000000"/>
          <w:sz w:val="24"/>
          <w:szCs w:val="24"/>
          <w:lang w:val="id-ID"/>
        </w:rPr>
      </w:pPr>
      <w:r w:rsidRPr="0011737F">
        <w:rPr>
          <w:rFonts w:ascii="Times New Roman" w:hAnsi="Times New Roman"/>
          <w:color w:val="000000"/>
          <w:sz w:val="24"/>
          <w:szCs w:val="24"/>
          <w:lang w:val="id-ID"/>
        </w:rPr>
        <w:t xml:space="preserve">Bringham ,E.F.,&amp; Houston,J.F (2011).”Dasar dasar manajemen keuangan, Salemba 4, Jakarta </w:t>
      </w:r>
    </w:p>
    <w:p w:rsidR="0011737F" w:rsidRPr="0011737F" w:rsidRDefault="0011737F" w:rsidP="0011737F">
      <w:pPr>
        <w:spacing w:after="0" w:line="240" w:lineRule="auto"/>
        <w:ind w:left="567" w:hanging="567"/>
        <w:contextualSpacing/>
        <w:jc w:val="both"/>
        <w:rPr>
          <w:rFonts w:ascii="Times New Roman" w:hAnsi="Times New Roman"/>
          <w:color w:val="000000"/>
          <w:sz w:val="24"/>
          <w:szCs w:val="24"/>
          <w:lang w:val="id-ID"/>
        </w:rPr>
      </w:pPr>
      <w:r w:rsidRPr="0011737F">
        <w:rPr>
          <w:rFonts w:ascii="Times New Roman" w:hAnsi="Times New Roman"/>
          <w:color w:val="000000"/>
          <w:sz w:val="24"/>
          <w:szCs w:val="24"/>
          <w:lang w:val="id-ID"/>
        </w:rPr>
        <w:t>Dewi Anggraini, Ani Siska MY. (2019). Pengaruh Struktur Modal, Profitabilitas dan Ukuran Perusahaan terhadap Nilai Perusahaan, Management &amp; Accounting Expose Vol. 2, No. 1, Juni 2019, pp. 1-9. e-ISSN : 2620-9314</w:t>
      </w:r>
    </w:p>
    <w:p w:rsidR="0011737F" w:rsidRPr="0011737F" w:rsidRDefault="0011737F" w:rsidP="0011737F">
      <w:pPr>
        <w:spacing w:after="0" w:line="240" w:lineRule="auto"/>
        <w:ind w:left="567" w:hanging="567"/>
        <w:contextualSpacing/>
        <w:jc w:val="both"/>
        <w:rPr>
          <w:rFonts w:ascii="Times New Roman" w:hAnsi="Times New Roman"/>
          <w:color w:val="000000"/>
          <w:sz w:val="24"/>
          <w:szCs w:val="24"/>
          <w:lang w:val="id-ID"/>
        </w:rPr>
      </w:pPr>
      <w:r w:rsidRPr="0011737F">
        <w:rPr>
          <w:rFonts w:ascii="Times New Roman" w:hAnsi="Times New Roman"/>
          <w:color w:val="000000"/>
          <w:sz w:val="24"/>
          <w:szCs w:val="24"/>
          <w:lang w:val="id-ID"/>
        </w:rPr>
        <w:t xml:space="preserve">Dian Oktarina, (2018), </w:t>
      </w:r>
      <w:r w:rsidRPr="0011737F">
        <w:rPr>
          <w:rFonts w:ascii="Times New Roman" w:hAnsi="Times New Roman"/>
          <w:i/>
          <w:color w:val="000000"/>
          <w:sz w:val="24"/>
          <w:szCs w:val="24"/>
          <w:lang w:val="id-ID"/>
        </w:rPr>
        <w:t>The Analysis Of Firm Value In Indonesia Property And Real Estate Companies, International Journal Of Research Science &amp; Management</w:t>
      </w:r>
      <w:r w:rsidRPr="0011737F">
        <w:rPr>
          <w:rFonts w:ascii="Times New Roman" w:hAnsi="Times New Roman"/>
          <w:color w:val="000000"/>
          <w:sz w:val="24"/>
          <w:szCs w:val="24"/>
          <w:lang w:val="id-ID"/>
        </w:rPr>
        <w:t>, ISSN: 234-5197</w:t>
      </w:r>
    </w:p>
    <w:p w:rsidR="0011737F" w:rsidRPr="0011737F" w:rsidRDefault="0011737F" w:rsidP="0011737F">
      <w:pPr>
        <w:spacing w:after="0" w:line="240" w:lineRule="auto"/>
        <w:ind w:left="567" w:hanging="567"/>
        <w:contextualSpacing/>
        <w:jc w:val="both"/>
        <w:rPr>
          <w:rFonts w:ascii="Times New Roman" w:hAnsi="Times New Roman"/>
          <w:color w:val="000000"/>
          <w:sz w:val="24"/>
          <w:szCs w:val="24"/>
          <w:lang w:val="id-ID"/>
        </w:rPr>
      </w:pPr>
      <w:r w:rsidRPr="0011737F">
        <w:rPr>
          <w:rFonts w:ascii="Times New Roman" w:hAnsi="Times New Roman"/>
          <w:color w:val="000000"/>
          <w:sz w:val="24"/>
          <w:szCs w:val="24"/>
          <w:lang w:val="id-ID"/>
        </w:rPr>
        <w:t>Fahmi, Irham. (2016). Analisis Laporan Keuangan, Cetakan Ke-2, Alfabeta, Bandung:</w:t>
      </w:r>
    </w:p>
    <w:p w:rsidR="0011737F" w:rsidRPr="0011737F" w:rsidRDefault="0011737F" w:rsidP="0011737F">
      <w:pPr>
        <w:autoSpaceDE w:val="0"/>
        <w:autoSpaceDN w:val="0"/>
        <w:adjustRightInd w:val="0"/>
        <w:spacing w:after="0" w:line="240" w:lineRule="auto"/>
        <w:ind w:left="567" w:hanging="567"/>
        <w:contextualSpacing/>
        <w:jc w:val="both"/>
        <w:rPr>
          <w:rFonts w:ascii="Times New Roman" w:hAnsi="Times New Roman"/>
          <w:color w:val="000000"/>
          <w:sz w:val="24"/>
          <w:szCs w:val="24"/>
          <w:lang w:val="id-ID"/>
        </w:rPr>
      </w:pPr>
      <w:r w:rsidRPr="0011737F">
        <w:rPr>
          <w:rFonts w:ascii="Times New Roman" w:hAnsi="Times New Roman"/>
          <w:color w:val="000000"/>
          <w:sz w:val="24"/>
          <w:szCs w:val="24"/>
          <w:lang w:val="id-ID"/>
        </w:rPr>
        <w:t xml:space="preserve">Hapsoro, D., &amp; Falih, Z. N. (2020). </w:t>
      </w:r>
      <w:r w:rsidRPr="0011737F">
        <w:rPr>
          <w:rFonts w:ascii="Times New Roman" w:hAnsi="Times New Roman"/>
          <w:i/>
          <w:color w:val="000000"/>
          <w:sz w:val="24"/>
          <w:szCs w:val="24"/>
          <w:lang w:val="id-ID"/>
        </w:rPr>
        <w:t>The Effect of Firm Size, Profitability, and Liquidity on The Firm Value Moderated by Carbon Emission Disclosure. Journal of Accounting and Investment</w:t>
      </w:r>
      <w:r w:rsidRPr="0011737F">
        <w:rPr>
          <w:rFonts w:ascii="Times New Roman" w:hAnsi="Times New Roman"/>
          <w:color w:val="000000"/>
          <w:sz w:val="24"/>
          <w:szCs w:val="24"/>
          <w:lang w:val="id-ID"/>
        </w:rPr>
        <w:t xml:space="preserve">, 21(2), 240-257. </w:t>
      </w:r>
    </w:p>
    <w:p w:rsidR="0011737F" w:rsidRPr="0011737F" w:rsidRDefault="0011737F" w:rsidP="00561688">
      <w:pPr>
        <w:autoSpaceDE w:val="0"/>
        <w:autoSpaceDN w:val="0"/>
        <w:adjustRightInd w:val="0"/>
        <w:spacing w:after="0" w:line="240" w:lineRule="auto"/>
        <w:ind w:left="567" w:hanging="567"/>
        <w:contextualSpacing/>
        <w:jc w:val="both"/>
        <w:rPr>
          <w:rFonts w:ascii="Times New Roman" w:hAnsi="Times New Roman"/>
          <w:color w:val="000000"/>
          <w:sz w:val="24"/>
          <w:szCs w:val="24"/>
          <w:lang w:val="id-ID"/>
        </w:rPr>
      </w:pPr>
      <w:proofErr w:type="gramStart"/>
      <w:r w:rsidRPr="0011737F">
        <w:rPr>
          <w:rFonts w:ascii="Times New Roman" w:hAnsi="Times New Roman"/>
          <w:color w:val="000000"/>
          <w:sz w:val="24"/>
          <w:szCs w:val="24"/>
        </w:rPr>
        <w:t>Harjito, D.A. dan Martono.</w:t>
      </w:r>
      <w:proofErr w:type="gramEnd"/>
      <w:r w:rsidRPr="0011737F">
        <w:rPr>
          <w:rFonts w:ascii="Times New Roman" w:hAnsi="Times New Roman"/>
          <w:color w:val="000000"/>
          <w:sz w:val="24"/>
          <w:szCs w:val="24"/>
        </w:rPr>
        <w:t xml:space="preserve"> </w:t>
      </w:r>
      <w:r w:rsidRPr="0011737F">
        <w:rPr>
          <w:rFonts w:ascii="Times New Roman" w:hAnsi="Times New Roman"/>
          <w:color w:val="000000"/>
          <w:sz w:val="24"/>
          <w:szCs w:val="24"/>
          <w:lang w:val="id-ID"/>
        </w:rPr>
        <w:t>(</w:t>
      </w:r>
      <w:r w:rsidRPr="0011737F">
        <w:rPr>
          <w:rFonts w:ascii="Times New Roman" w:hAnsi="Times New Roman"/>
          <w:color w:val="000000"/>
          <w:sz w:val="24"/>
          <w:szCs w:val="24"/>
        </w:rPr>
        <w:t>2018</w:t>
      </w:r>
      <w:r w:rsidRPr="0011737F">
        <w:rPr>
          <w:rFonts w:ascii="Times New Roman" w:hAnsi="Times New Roman"/>
          <w:color w:val="000000"/>
          <w:sz w:val="24"/>
          <w:szCs w:val="24"/>
          <w:lang w:val="id-ID"/>
        </w:rPr>
        <w:t>)</w:t>
      </w:r>
      <w:r w:rsidRPr="0011737F">
        <w:rPr>
          <w:rFonts w:ascii="Times New Roman" w:hAnsi="Times New Roman"/>
          <w:color w:val="000000"/>
          <w:sz w:val="24"/>
          <w:szCs w:val="24"/>
        </w:rPr>
        <w:t xml:space="preserve">. Manajemen Keuangan. </w:t>
      </w:r>
      <w:proofErr w:type="gramStart"/>
      <w:r w:rsidRPr="0011737F">
        <w:rPr>
          <w:rFonts w:ascii="Times New Roman" w:hAnsi="Times New Roman"/>
          <w:color w:val="000000"/>
          <w:sz w:val="24"/>
          <w:szCs w:val="24"/>
        </w:rPr>
        <w:t>Edisi kedua.</w:t>
      </w:r>
      <w:proofErr w:type="gramEnd"/>
      <w:r w:rsidRPr="0011737F">
        <w:rPr>
          <w:rFonts w:ascii="Times New Roman" w:hAnsi="Times New Roman"/>
          <w:color w:val="000000"/>
          <w:sz w:val="24"/>
          <w:szCs w:val="24"/>
        </w:rPr>
        <w:t xml:space="preserve"> </w:t>
      </w:r>
      <w:proofErr w:type="gramStart"/>
      <w:r w:rsidRPr="0011737F">
        <w:rPr>
          <w:rFonts w:ascii="Times New Roman" w:hAnsi="Times New Roman"/>
          <w:color w:val="000000"/>
          <w:sz w:val="24"/>
          <w:szCs w:val="24"/>
        </w:rPr>
        <w:t>CetakanKeempat.</w:t>
      </w:r>
      <w:proofErr w:type="gramEnd"/>
      <w:r w:rsidRPr="0011737F">
        <w:rPr>
          <w:rFonts w:ascii="Times New Roman" w:hAnsi="Times New Roman"/>
          <w:color w:val="000000"/>
          <w:sz w:val="24"/>
          <w:szCs w:val="24"/>
        </w:rPr>
        <w:t xml:space="preserve"> Yogyakarta: Ekonosia</w:t>
      </w:r>
    </w:p>
    <w:p w:rsidR="0011737F" w:rsidRPr="0011737F" w:rsidRDefault="0011737F" w:rsidP="0011737F">
      <w:pPr>
        <w:autoSpaceDE w:val="0"/>
        <w:autoSpaceDN w:val="0"/>
        <w:adjustRightInd w:val="0"/>
        <w:spacing w:after="0" w:line="240" w:lineRule="auto"/>
        <w:ind w:left="567" w:hanging="567"/>
        <w:contextualSpacing/>
        <w:jc w:val="both"/>
        <w:rPr>
          <w:rFonts w:ascii="Times New Roman" w:hAnsi="Times New Roman"/>
          <w:color w:val="000000"/>
          <w:sz w:val="24"/>
          <w:szCs w:val="24"/>
          <w:lang w:val="id-ID"/>
        </w:rPr>
      </w:pPr>
      <w:r w:rsidRPr="0011737F">
        <w:rPr>
          <w:rFonts w:ascii="Times New Roman" w:hAnsi="Times New Roman"/>
          <w:color w:val="000000"/>
          <w:sz w:val="24"/>
          <w:szCs w:val="24"/>
          <w:lang w:val="id-ID"/>
        </w:rPr>
        <w:t xml:space="preserve">Harmono. 2009. </w:t>
      </w:r>
      <w:r w:rsidRPr="0011737F">
        <w:rPr>
          <w:rFonts w:ascii="Times New Roman" w:hAnsi="Times New Roman"/>
          <w:i/>
          <w:color w:val="000000"/>
          <w:sz w:val="24"/>
          <w:szCs w:val="24"/>
          <w:lang w:val="id-ID"/>
        </w:rPr>
        <w:t>Manajemen Keuangan Berbasis Balanced Scorecard (Pendekatan Teori, Kasus, dan Riset Bisnis)</w:t>
      </w:r>
      <w:r w:rsidRPr="0011737F">
        <w:rPr>
          <w:rFonts w:ascii="Times New Roman" w:hAnsi="Times New Roman"/>
          <w:color w:val="000000"/>
          <w:sz w:val="24"/>
          <w:szCs w:val="24"/>
          <w:lang w:val="id-ID"/>
        </w:rPr>
        <w:t>. Jakarta: Bumi Aksara.</w:t>
      </w:r>
    </w:p>
    <w:p w:rsidR="0011737F" w:rsidRPr="0011737F" w:rsidRDefault="0011737F" w:rsidP="0011737F">
      <w:pPr>
        <w:autoSpaceDE w:val="0"/>
        <w:autoSpaceDN w:val="0"/>
        <w:adjustRightInd w:val="0"/>
        <w:spacing w:after="0" w:line="240" w:lineRule="auto"/>
        <w:ind w:left="567" w:hanging="567"/>
        <w:contextualSpacing/>
        <w:jc w:val="both"/>
        <w:rPr>
          <w:rFonts w:ascii="Times New Roman" w:hAnsi="Times New Roman"/>
          <w:color w:val="000000"/>
          <w:sz w:val="24"/>
          <w:szCs w:val="24"/>
          <w:lang w:val="id-ID"/>
        </w:rPr>
      </w:pPr>
      <w:r w:rsidRPr="0011737F">
        <w:rPr>
          <w:rFonts w:ascii="Times New Roman" w:hAnsi="Times New Roman"/>
          <w:color w:val="000000"/>
          <w:sz w:val="24"/>
          <w:szCs w:val="24"/>
          <w:lang w:val="id-ID"/>
        </w:rPr>
        <w:t>Hartono, Jogiyanto. (2013). Teori Portofolio dan Analisis Investasi. BPFE: Yogyakarta.</w:t>
      </w:r>
    </w:p>
    <w:p w:rsidR="0011737F" w:rsidRPr="0011737F" w:rsidRDefault="0011737F" w:rsidP="0011737F">
      <w:pPr>
        <w:autoSpaceDE w:val="0"/>
        <w:autoSpaceDN w:val="0"/>
        <w:adjustRightInd w:val="0"/>
        <w:spacing w:after="0" w:line="240" w:lineRule="auto"/>
        <w:ind w:left="567" w:hanging="567"/>
        <w:contextualSpacing/>
        <w:jc w:val="both"/>
        <w:rPr>
          <w:rFonts w:ascii="Times New Roman" w:hAnsi="Times New Roman"/>
          <w:color w:val="000000"/>
          <w:sz w:val="24"/>
          <w:szCs w:val="24"/>
          <w:lang w:val="id-ID"/>
        </w:rPr>
      </w:pPr>
      <w:proofErr w:type="gramStart"/>
      <w:r w:rsidRPr="0011737F">
        <w:rPr>
          <w:rFonts w:ascii="Times New Roman" w:hAnsi="Times New Roman"/>
          <w:color w:val="000000"/>
          <w:sz w:val="24"/>
          <w:szCs w:val="24"/>
        </w:rPr>
        <w:t>Hery.</w:t>
      </w:r>
      <w:proofErr w:type="gramEnd"/>
      <w:r w:rsidRPr="0011737F">
        <w:rPr>
          <w:rFonts w:ascii="Times New Roman" w:hAnsi="Times New Roman"/>
          <w:color w:val="000000"/>
          <w:sz w:val="24"/>
          <w:szCs w:val="24"/>
        </w:rPr>
        <w:t xml:space="preserve"> </w:t>
      </w:r>
      <w:r w:rsidRPr="0011737F">
        <w:rPr>
          <w:rFonts w:ascii="Times New Roman" w:hAnsi="Times New Roman"/>
          <w:color w:val="000000"/>
          <w:sz w:val="24"/>
          <w:szCs w:val="24"/>
          <w:lang w:val="id-ID"/>
        </w:rPr>
        <w:t>(</w:t>
      </w:r>
      <w:r w:rsidRPr="0011737F">
        <w:rPr>
          <w:rFonts w:ascii="Times New Roman" w:hAnsi="Times New Roman"/>
          <w:color w:val="000000"/>
          <w:sz w:val="24"/>
          <w:szCs w:val="24"/>
        </w:rPr>
        <w:t>2018</w:t>
      </w:r>
      <w:r w:rsidRPr="0011737F">
        <w:rPr>
          <w:rFonts w:ascii="Times New Roman" w:hAnsi="Times New Roman"/>
          <w:color w:val="000000"/>
          <w:sz w:val="24"/>
          <w:szCs w:val="24"/>
          <w:lang w:val="id-ID"/>
        </w:rPr>
        <w:t>)</w:t>
      </w:r>
      <w:r w:rsidRPr="0011737F">
        <w:rPr>
          <w:rFonts w:ascii="Times New Roman" w:hAnsi="Times New Roman"/>
          <w:color w:val="000000"/>
          <w:sz w:val="24"/>
          <w:szCs w:val="24"/>
        </w:rPr>
        <w:t>. Analisis Laporan Keuangan</w:t>
      </w:r>
      <w:proofErr w:type="gramStart"/>
      <w:r w:rsidRPr="0011737F">
        <w:rPr>
          <w:rFonts w:ascii="Times New Roman" w:hAnsi="Times New Roman"/>
          <w:color w:val="000000"/>
          <w:sz w:val="24"/>
          <w:szCs w:val="24"/>
          <w:lang w:val="id-ID"/>
        </w:rPr>
        <w:t xml:space="preserve">, </w:t>
      </w:r>
      <w:r w:rsidRPr="0011737F">
        <w:rPr>
          <w:rFonts w:ascii="Times New Roman" w:hAnsi="Times New Roman"/>
          <w:color w:val="000000"/>
          <w:sz w:val="24"/>
          <w:szCs w:val="24"/>
        </w:rPr>
        <w:t xml:space="preserve"> PT</w:t>
      </w:r>
      <w:proofErr w:type="gramEnd"/>
      <w:r w:rsidRPr="0011737F">
        <w:rPr>
          <w:rFonts w:ascii="Times New Roman" w:hAnsi="Times New Roman"/>
          <w:color w:val="000000"/>
          <w:sz w:val="24"/>
          <w:szCs w:val="24"/>
        </w:rPr>
        <w:t xml:space="preserve">. Grasindo </w:t>
      </w:r>
      <w:r w:rsidRPr="0011737F">
        <w:rPr>
          <w:rFonts w:ascii="Times New Roman" w:hAnsi="Times New Roman"/>
          <w:color w:val="000000"/>
          <w:sz w:val="24"/>
          <w:szCs w:val="24"/>
          <w:lang w:val="id-ID"/>
        </w:rPr>
        <w:t>, Jakarta</w:t>
      </w:r>
    </w:p>
    <w:p w:rsidR="0011737F" w:rsidRPr="0011737F" w:rsidRDefault="0011737F" w:rsidP="0011737F">
      <w:pPr>
        <w:autoSpaceDE w:val="0"/>
        <w:autoSpaceDN w:val="0"/>
        <w:adjustRightInd w:val="0"/>
        <w:spacing w:after="0" w:line="240" w:lineRule="auto"/>
        <w:ind w:left="567" w:hanging="567"/>
        <w:contextualSpacing/>
        <w:jc w:val="both"/>
        <w:rPr>
          <w:rFonts w:ascii="Times New Roman" w:hAnsi="Times New Roman"/>
          <w:color w:val="000000"/>
          <w:sz w:val="24"/>
          <w:szCs w:val="24"/>
          <w:lang w:val="id-ID"/>
        </w:rPr>
      </w:pPr>
      <w:r w:rsidRPr="0011737F">
        <w:rPr>
          <w:rFonts w:ascii="Times New Roman" w:hAnsi="Times New Roman"/>
          <w:color w:val="000000"/>
          <w:sz w:val="24"/>
          <w:szCs w:val="24"/>
          <w:lang w:val="id-ID"/>
        </w:rPr>
        <w:t>Hery. (2016). Akutansi Dasar 1 &amp; 2,  PT Gramedia Widiasarana Indonesia, Jakarta</w:t>
      </w:r>
    </w:p>
    <w:p w:rsidR="0011737F" w:rsidRPr="0011737F" w:rsidRDefault="0011737F" w:rsidP="0011737F">
      <w:pPr>
        <w:autoSpaceDE w:val="0"/>
        <w:autoSpaceDN w:val="0"/>
        <w:adjustRightInd w:val="0"/>
        <w:spacing w:after="0" w:line="240" w:lineRule="auto"/>
        <w:ind w:left="567" w:hanging="567"/>
        <w:contextualSpacing/>
        <w:jc w:val="both"/>
        <w:rPr>
          <w:rFonts w:ascii="Times New Roman" w:hAnsi="Times New Roman"/>
          <w:color w:val="000000"/>
          <w:sz w:val="24"/>
          <w:szCs w:val="24"/>
          <w:lang w:val="id-ID"/>
        </w:rPr>
      </w:pPr>
      <w:r w:rsidRPr="0011737F">
        <w:rPr>
          <w:rFonts w:ascii="Times New Roman" w:hAnsi="Times New Roman"/>
          <w:color w:val="000000"/>
          <w:sz w:val="24"/>
          <w:szCs w:val="24"/>
          <w:lang w:val="id-ID"/>
        </w:rPr>
        <w:t>Hirdinis M, (2019). "Capital Structure and Firm Size on Firm Value Moderated by Profitability," International Journal of Economics &amp; Business Administration (IJEBA), International Journal of Economics &amp; Business Administration (IJEBA), vol. 0(1), pages 174-191.</w:t>
      </w:r>
    </w:p>
    <w:p w:rsidR="0011737F" w:rsidRPr="0011737F" w:rsidRDefault="0011737F" w:rsidP="0011737F">
      <w:pPr>
        <w:autoSpaceDE w:val="0"/>
        <w:autoSpaceDN w:val="0"/>
        <w:adjustRightInd w:val="0"/>
        <w:spacing w:after="0" w:line="240" w:lineRule="auto"/>
        <w:ind w:left="567" w:hanging="567"/>
        <w:contextualSpacing/>
        <w:jc w:val="both"/>
        <w:rPr>
          <w:rFonts w:ascii="Times New Roman" w:hAnsi="Times New Roman"/>
          <w:color w:val="000000"/>
          <w:sz w:val="24"/>
          <w:szCs w:val="24"/>
          <w:lang w:val="id-ID"/>
        </w:rPr>
      </w:pPr>
      <w:r w:rsidRPr="0011737F">
        <w:rPr>
          <w:rFonts w:ascii="Times New Roman" w:hAnsi="Times New Roman"/>
          <w:color w:val="000000"/>
          <w:sz w:val="24"/>
          <w:szCs w:val="24"/>
          <w:lang w:val="id-ID"/>
        </w:rPr>
        <w:t xml:space="preserve">I Putu Hendra Sintyana,  Luh Gede Sri Artini.(2019)  </w:t>
      </w:r>
      <w:r w:rsidRPr="0011737F">
        <w:rPr>
          <w:rFonts w:ascii="Times New Roman" w:hAnsi="Times New Roman"/>
          <w:i/>
          <w:color w:val="000000"/>
          <w:sz w:val="24"/>
          <w:szCs w:val="24"/>
          <w:lang w:val="id-ID"/>
        </w:rPr>
        <w:t>Pengaruh Profitabilitas, Struktur Modal, Ukuran Perusahaan Dan Kebijakan Dividen Terhadap Nilai Perusahaan</w:t>
      </w:r>
      <w:r w:rsidRPr="0011737F">
        <w:rPr>
          <w:rFonts w:ascii="Times New Roman" w:hAnsi="Times New Roman"/>
          <w:color w:val="000000"/>
          <w:sz w:val="24"/>
          <w:szCs w:val="24"/>
          <w:lang w:val="id-ID"/>
        </w:rPr>
        <w:t>. E-Jurnal Manajemen, Vol. 8, No. 2, 2019: 7717 – 7745. ISSN: 2302-8912</w:t>
      </w:r>
    </w:p>
    <w:p w:rsidR="0011737F" w:rsidRPr="0011737F" w:rsidRDefault="0011737F" w:rsidP="0011737F">
      <w:pPr>
        <w:autoSpaceDE w:val="0"/>
        <w:autoSpaceDN w:val="0"/>
        <w:adjustRightInd w:val="0"/>
        <w:spacing w:after="0" w:line="240" w:lineRule="auto"/>
        <w:ind w:left="567" w:hanging="567"/>
        <w:contextualSpacing/>
        <w:jc w:val="both"/>
        <w:rPr>
          <w:rFonts w:ascii="Times New Roman" w:hAnsi="Times New Roman"/>
          <w:color w:val="000000"/>
          <w:sz w:val="24"/>
          <w:szCs w:val="24"/>
          <w:lang w:val="id-ID"/>
        </w:rPr>
      </w:pPr>
      <w:r w:rsidRPr="0011737F">
        <w:rPr>
          <w:rFonts w:ascii="Times New Roman" w:hAnsi="Times New Roman"/>
          <w:color w:val="000000"/>
          <w:sz w:val="24"/>
          <w:szCs w:val="24"/>
          <w:lang w:val="id-ID"/>
        </w:rPr>
        <w:t xml:space="preserve">Ika Sasti Ferina, SE, MSi, Ak, CA; Hj Rina Tjandrakirana DP, SE, MM, Ak, CA; Ilham Ismail (2015), </w:t>
      </w:r>
      <w:r w:rsidRPr="0011737F">
        <w:rPr>
          <w:rFonts w:ascii="Times New Roman" w:hAnsi="Times New Roman"/>
          <w:i/>
          <w:color w:val="000000"/>
          <w:sz w:val="24"/>
          <w:szCs w:val="24"/>
          <w:lang w:val="id-ID"/>
        </w:rPr>
        <w:t>Pengaruh Kebijakan Dividen, Kebijakan Hutang, Dan Profitabilitas Terhadap Nilai Perusahaan (Studi Pada Perusahaan Pertambangan Yang Terdaftar Di Bei Periode 2009-2013)</w:t>
      </w:r>
      <w:r w:rsidRPr="0011737F">
        <w:rPr>
          <w:rFonts w:ascii="Times New Roman" w:hAnsi="Times New Roman"/>
          <w:color w:val="000000"/>
          <w:sz w:val="24"/>
          <w:szCs w:val="24"/>
          <w:lang w:val="id-ID"/>
        </w:rPr>
        <w:t>, Jurnal Akuntanika Jurusan Akuntansi Universitas Sriwijaya ,   No. 1 , Vol. 2</w:t>
      </w:r>
    </w:p>
    <w:p w:rsidR="0011737F" w:rsidRPr="0011737F" w:rsidRDefault="0011737F" w:rsidP="0011737F">
      <w:pPr>
        <w:spacing w:after="0" w:line="240" w:lineRule="auto"/>
        <w:contextualSpacing/>
        <w:jc w:val="both"/>
        <w:rPr>
          <w:rFonts w:ascii="Times New Roman" w:hAnsi="Times New Roman"/>
          <w:color w:val="000000"/>
          <w:sz w:val="24"/>
          <w:szCs w:val="24"/>
          <w:lang w:val="id-ID"/>
        </w:rPr>
      </w:pPr>
      <w:r w:rsidRPr="0011737F">
        <w:rPr>
          <w:rFonts w:ascii="Times New Roman" w:hAnsi="Times New Roman"/>
          <w:color w:val="000000"/>
          <w:sz w:val="24"/>
          <w:szCs w:val="24"/>
          <w:lang w:val="id-ID"/>
        </w:rPr>
        <w:t>Kasmir. (2014). Analisis Laporan Keuangan. Cetakan ke-7. Raja Grafindo Perkasa. Jakarta</w:t>
      </w:r>
    </w:p>
    <w:p w:rsidR="0011737F" w:rsidRPr="0011737F" w:rsidRDefault="0011737F" w:rsidP="0011737F">
      <w:pPr>
        <w:spacing w:after="0" w:line="240" w:lineRule="auto"/>
        <w:ind w:left="567" w:hanging="567"/>
        <w:contextualSpacing/>
        <w:jc w:val="both"/>
        <w:rPr>
          <w:rFonts w:ascii="Times New Roman" w:hAnsi="Times New Roman"/>
          <w:color w:val="000000"/>
          <w:sz w:val="24"/>
          <w:szCs w:val="24"/>
          <w:lang w:val="id-ID"/>
        </w:rPr>
      </w:pPr>
      <w:r w:rsidRPr="0011737F">
        <w:rPr>
          <w:rFonts w:ascii="Times New Roman" w:hAnsi="Times New Roman"/>
          <w:color w:val="000000"/>
          <w:sz w:val="24"/>
          <w:szCs w:val="24"/>
          <w:lang w:val="id-ID"/>
        </w:rPr>
        <w:t xml:space="preserve">Karen Trifena Thio, Caecilia Atmini Susilandari, (2020).  </w:t>
      </w:r>
      <w:r w:rsidRPr="0011737F">
        <w:rPr>
          <w:rFonts w:ascii="Times New Roman" w:hAnsi="Times New Roman"/>
          <w:i/>
          <w:color w:val="000000"/>
          <w:sz w:val="24"/>
          <w:szCs w:val="24"/>
          <w:lang w:val="id-ID"/>
        </w:rPr>
        <w:t>Analisis Pengaruh Profitabilitas, Ukuran Perusahaan, Pertumbuhan Perusahaan, Dan Struktur Modal Terhadap Nilai Perusahaan Manufaktur Yang Terdaftar Di Bursa Efek Indonesia</w:t>
      </w:r>
      <w:r w:rsidRPr="0011737F">
        <w:rPr>
          <w:rFonts w:ascii="Times New Roman" w:hAnsi="Times New Roman"/>
          <w:color w:val="000000"/>
          <w:sz w:val="24"/>
          <w:szCs w:val="24"/>
          <w:lang w:val="id-ID"/>
        </w:rPr>
        <w:t>, BALANCE: Jurnal Akuntansi, Auditing dan KeuanganVol.17No.2September2020: 157—174, ISSN :2620-4320 (Online)ISSN : 1693-9441(Print)</w:t>
      </w:r>
    </w:p>
    <w:p w:rsidR="0011737F" w:rsidRPr="0011737F" w:rsidRDefault="0011737F" w:rsidP="0011737F">
      <w:pPr>
        <w:autoSpaceDE w:val="0"/>
        <w:autoSpaceDN w:val="0"/>
        <w:adjustRightInd w:val="0"/>
        <w:spacing w:after="0" w:line="240" w:lineRule="auto"/>
        <w:ind w:left="567" w:hanging="567"/>
        <w:contextualSpacing/>
        <w:jc w:val="both"/>
        <w:rPr>
          <w:rFonts w:ascii="Times New Roman" w:hAnsi="Times New Roman"/>
          <w:color w:val="000000"/>
          <w:sz w:val="24"/>
          <w:szCs w:val="24"/>
          <w:lang w:val="id-ID"/>
        </w:rPr>
      </w:pPr>
      <w:r w:rsidRPr="0011737F">
        <w:rPr>
          <w:rFonts w:ascii="Times New Roman" w:hAnsi="Times New Roman"/>
          <w:color w:val="000000"/>
          <w:sz w:val="24"/>
          <w:szCs w:val="24"/>
        </w:rPr>
        <w:t xml:space="preserve">Lisa, Oyong. (2016). Determinants Distribution of Financing and the Implications to Profitability: Empirical Study on Cooperative Sharia Baitul Maal </w:t>
      </w:r>
      <w:proofErr w:type="gramStart"/>
      <w:r w:rsidRPr="0011737F">
        <w:rPr>
          <w:rFonts w:ascii="Times New Roman" w:hAnsi="Times New Roman"/>
          <w:color w:val="000000"/>
          <w:sz w:val="24"/>
          <w:szCs w:val="24"/>
        </w:rPr>
        <w:t>wa</w:t>
      </w:r>
      <w:proofErr w:type="gramEnd"/>
      <w:r w:rsidRPr="0011737F">
        <w:rPr>
          <w:rFonts w:ascii="Times New Roman" w:hAnsi="Times New Roman"/>
          <w:color w:val="000000"/>
          <w:sz w:val="24"/>
          <w:szCs w:val="24"/>
        </w:rPr>
        <w:t xml:space="preserve"> Tamwil (BMT) in Indonesia. Asian Journal of Accounting Research, 1 (2), 44-51.</w:t>
      </w:r>
    </w:p>
    <w:p w:rsidR="0011737F" w:rsidRPr="0011737F" w:rsidRDefault="0011737F" w:rsidP="0011737F">
      <w:pPr>
        <w:autoSpaceDE w:val="0"/>
        <w:autoSpaceDN w:val="0"/>
        <w:adjustRightInd w:val="0"/>
        <w:spacing w:after="0" w:line="240" w:lineRule="auto"/>
        <w:ind w:left="567" w:hanging="567"/>
        <w:contextualSpacing/>
        <w:jc w:val="both"/>
        <w:rPr>
          <w:rFonts w:ascii="Times New Roman" w:hAnsi="Times New Roman"/>
          <w:color w:val="000000"/>
          <w:sz w:val="24"/>
          <w:szCs w:val="24"/>
          <w:lang w:val="id-ID"/>
        </w:rPr>
      </w:pPr>
      <w:r w:rsidRPr="0011737F">
        <w:rPr>
          <w:rFonts w:ascii="Times New Roman" w:hAnsi="Times New Roman"/>
          <w:color w:val="000000"/>
          <w:sz w:val="24"/>
          <w:szCs w:val="24"/>
          <w:lang w:val="id-ID"/>
        </w:rPr>
        <w:t>Michael Hernomo (2017)Pengaruh Profitabilitas, Leverage, dan Kebijakan Dividen terhadap Nilai Perusahaan, Petra Business and Management Review  Vol 3, No 1 (2017), Fakultas Bisnis dan Ekonomi, Universitas Kristen Petra, Surabaya</w:t>
      </w:r>
    </w:p>
    <w:p w:rsidR="0011737F" w:rsidRPr="0011737F" w:rsidRDefault="0011737F" w:rsidP="0011737F">
      <w:pPr>
        <w:autoSpaceDE w:val="0"/>
        <w:autoSpaceDN w:val="0"/>
        <w:adjustRightInd w:val="0"/>
        <w:spacing w:after="0" w:line="240" w:lineRule="auto"/>
        <w:ind w:left="567" w:hanging="567"/>
        <w:contextualSpacing/>
        <w:jc w:val="both"/>
        <w:rPr>
          <w:rFonts w:ascii="Times New Roman" w:hAnsi="Times New Roman"/>
          <w:color w:val="000000"/>
          <w:sz w:val="24"/>
          <w:szCs w:val="24"/>
          <w:lang w:val="id-ID"/>
        </w:rPr>
      </w:pPr>
      <w:r w:rsidRPr="0011737F">
        <w:rPr>
          <w:rFonts w:ascii="Times New Roman" w:hAnsi="Times New Roman"/>
          <w:color w:val="000000"/>
          <w:sz w:val="24"/>
          <w:szCs w:val="24"/>
          <w:lang w:val="id-ID"/>
        </w:rPr>
        <w:t>Muhammad Daffa Hamam, Layyinaturrobaniyah Layyinaturrobaniyah, Aldrin Herwany,(2020),  Capital Structure and Firm's Growth in Relations to Firm Value at Oil and Gas Companies Listed in Indonesia Stock Exchange, Journal of Accounting Auditing and Business - Vol.3, No.1, 2020, DOI 10.24198/jaab.v3i1.24760, ISSN: 2614-3844</w:t>
      </w:r>
    </w:p>
    <w:p w:rsidR="0011737F" w:rsidRPr="0011737F" w:rsidRDefault="0011737F" w:rsidP="0011737F">
      <w:pPr>
        <w:autoSpaceDE w:val="0"/>
        <w:autoSpaceDN w:val="0"/>
        <w:adjustRightInd w:val="0"/>
        <w:spacing w:after="0" w:line="240" w:lineRule="auto"/>
        <w:ind w:left="567" w:hanging="567"/>
        <w:contextualSpacing/>
        <w:jc w:val="both"/>
        <w:rPr>
          <w:rFonts w:ascii="Times New Roman" w:hAnsi="Times New Roman"/>
          <w:color w:val="000000"/>
          <w:sz w:val="24"/>
          <w:szCs w:val="24"/>
          <w:lang w:val="id-ID"/>
        </w:rPr>
      </w:pPr>
      <w:r w:rsidRPr="0011737F">
        <w:rPr>
          <w:rFonts w:ascii="Times New Roman" w:hAnsi="Times New Roman"/>
          <w:color w:val="000000"/>
          <w:sz w:val="24"/>
          <w:szCs w:val="24"/>
          <w:lang w:val="id-ID"/>
        </w:rPr>
        <w:lastRenderedPageBreak/>
        <w:t>Nanang Ari Utomo, Nisa Novia Avien Christy (2017). Pengaruh Struktur Modal, Profitabilitas, Ukuran Perusahaan Terhadap Nilai Perusahaan Pada Perusahaan Lq 45 Di Bursa Efek Indonesia, PROCEEDING Bingkai Manajemen (BIMA) Vol 1, No 1 (2017) ,  ISSN: 2579-6488</w:t>
      </w:r>
    </w:p>
    <w:p w:rsidR="0011737F" w:rsidRPr="0011737F" w:rsidRDefault="0011737F" w:rsidP="0011737F">
      <w:pPr>
        <w:autoSpaceDE w:val="0"/>
        <w:autoSpaceDN w:val="0"/>
        <w:adjustRightInd w:val="0"/>
        <w:spacing w:after="0" w:line="240" w:lineRule="auto"/>
        <w:ind w:left="567" w:hanging="567"/>
        <w:contextualSpacing/>
        <w:jc w:val="both"/>
        <w:rPr>
          <w:rFonts w:ascii="Times New Roman" w:hAnsi="Times New Roman"/>
          <w:color w:val="000000"/>
          <w:sz w:val="24"/>
          <w:szCs w:val="24"/>
          <w:lang w:val="id-ID"/>
        </w:rPr>
      </w:pPr>
      <w:r w:rsidRPr="0011737F">
        <w:rPr>
          <w:rFonts w:ascii="Times New Roman" w:hAnsi="Times New Roman"/>
          <w:color w:val="000000"/>
          <w:sz w:val="24"/>
          <w:szCs w:val="24"/>
          <w:lang w:val="id-ID"/>
        </w:rPr>
        <w:t>Noerirawan, Ronni, dkk. (2012). Pengaruh Faktor Internal dan Eksternal Perusahaan Terhadap Nilai Perusahaan. Jurnal Akuntansi Vol.1 No. 2. hal. 4.</w:t>
      </w:r>
    </w:p>
    <w:p w:rsidR="0011737F" w:rsidRPr="0011737F" w:rsidRDefault="0011737F" w:rsidP="0011737F">
      <w:pPr>
        <w:autoSpaceDE w:val="0"/>
        <w:autoSpaceDN w:val="0"/>
        <w:adjustRightInd w:val="0"/>
        <w:spacing w:after="0" w:line="240" w:lineRule="auto"/>
        <w:ind w:left="567" w:hanging="567"/>
        <w:contextualSpacing/>
        <w:jc w:val="both"/>
        <w:rPr>
          <w:rFonts w:ascii="Times New Roman" w:hAnsi="Times New Roman"/>
          <w:color w:val="000000"/>
          <w:sz w:val="24"/>
          <w:szCs w:val="24"/>
          <w:lang w:val="id-ID"/>
        </w:rPr>
      </w:pPr>
      <w:r w:rsidRPr="0011737F">
        <w:rPr>
          <w:rFonts w:ascii="Times New Roman" w:hAnsi="Times New Roman"/>
          <w:color w:val="000000"/>
          <w:sz w:val="24"/>
          <w:szCs w:val="24"/>
          <w:lang w:val="id-ID"/>
        </w:rPr>
        <w:t>Ross, Stephen A. Randolph W Westerfield,  Bradford D Jordan. (2009). Pengantar Keuangan Perusahaan (Corporate Finance Fundamentals), Penerjemah Ali Akbar Yulianto, Rafika Yuniasih, Christine. Buku 1, Edisi 8. Salemba Empat. Jakarta.</w:t>
      </w:r>
    </w:p>
    <w:p w:rsidR="0011737F" w:rsidRPr="0011737F" w:rsidRDefault="0011737F" w:rsidP="00561688">
      <w:pPr>
        <w:autoSpaceDE w:val="0"/>
        <w:autoSpaceDN w:val="0"/>
        <w:adjustRightInd w:val="0"/>
        <w:spacing w:after="0" w:line="240" w:lineRule="auto"/>
        <w:ind w:left="567" w:hanging="567"/>
        <w:contextualSpacing/>
        <w:jc w:val="both"/>
        <w:rPr>
          <w:rFonts w:ascii="Times New Roman" w:hAnsi="Times New Roman"/>
          <w:color w:val="000000"/>
          <w:sz w:val="24"/>
          <w:szCs w:val="24"/>
          <w:lang w:val="id-ID"/>
        </w:rPr>
      </w:pPr>
      <w:r w:rsidRPr="0011737F">
        <w:rPr>
          <w:rFonts w:ascii="Times New Roman" w:hAnsi="Times New Roman"/>
          <w:color w:val="000000"/>
          <w:sz w:val="24"/>
          <w:szCs w:val="24"/>
          <w:lang w:val="id-ID"/>
        </w:rPr>
        <w:t>Roy Budiharjo,(2020). Effect of Firm Size and Leverage on Firm Value with Return On Equity as Intervening Variables. </w:t>
      </w:r>
      <w:r w:rsidRPr="0011737F">
        <w:rPr>
          <w:rFonts w:ascii="Times New Roman" w:hAnsi="Times New Roman"/>
          <w:i/>
          <w:iCs/>
          <w:color w:val="000000"/>
          <w:sz w:val="24"/>
          <w:szCs w:val="24"/>
          <w:lang w:val="id-ID"/>
        </w:rPr>
        <w:t>SSRG International Journal of Economics and Management Studies</w:t>
      </w:r>
      <w:r w:rsidRPr="0011737F">
        <w:rPr>
          <w:rFonts w:ascii="Times New Roman" w:hAnsi="Times New Roman"/>
          <w:color w:val="000000"/>
          <w:sz w:val="24"/>
          <w:szCs w:val="24"/>
          <w:lang w:val="id-ID"/>
        </w:rPr>
        <w:t> 7(4) IJEMS Journal Volume 7 Issue 4, 145-152. ISSN: 2393 – 9125 /doi:10.14445/23939125/IJEMS-V7I4P119</w:t>
      </w:r>
    </w:p>
    <w:p w:rsidR="0011737F" w:rsidRPr="0011737F" w:rsidRDefault="0011737F" w:rsidP="0011737F">
      <w:pPr>
        <w:autoSpaceDE w:val="0"/>
        <w:autoSpaceDN w:val="0"/>
        <w:adjustRightInd w:val="0"/>
        <w:spacing w:after="0" w:line="240" w:lineRule="auto"/>
        <w:ind w:left="567" w:hanging="567"/>
        <w:contextualSpacing/>
        <w:jc w:val="both"/>
        <w:rPr>
          <w:rFonts w:ascii="Times New Roman" w:hAnsi="Times New Roman"/>
          <w:color w:val="000000"/>
          <w:sz w:val="24"/>
          <w:szCs w:val="24"/>
          <w:lang w:val="id-ID"/>
        </w:rPr>
      </w:pPr>
      <w:r w:rsidRPr="0011737F">
        <w:rPr>
          <w:rFonts w:ascii="Times New Roman" w:hAnsi="Times New Roman"/>
          <w:color w:val="000000"/>
          <w:sz w:val="24"/>
          <w:szCs w:val="24"/>
          <w:lang w:val="id-ID"/>
        </w:rPr>
        <w:t>Selvi Sembiring, Ita Trisnawati, (2019), Faktor – Faktor Yang Mempengaruhi Nilai Perusahaan, Jurnal Bisnis Dan Akuntansi Vol. 21, No. 1a-2, Nov 2019, Hlm. 173-184, P-ISSN: 1410 – 9875 E-ISSN: 2656 – 9124</w:t>
      </w:r>
    </w:p>
    <w:p w:rsidR="0011737F" w:rsidRPr="0011737F" w:rsidRDefault="0011737F" w:rsidP="0011737F">
      <w:pPr>
        <w:autoSpaceDE w:val="0"/>
        <w:autoSpaceDN w:val="0"/>
        <w:adjustRightInd w:val="0"/>
        <w:spacing w:after="0" w:line="240" w:lineRule="auto"/>
        <w:ind w:left="567" w:hanging="567"/>
        <w:contextualSpacing/>
        <w:jc w:val="both"/>
        <w:rPr>
          <w:rFonts w:ascii="Times New Roman" w:hAnsi="Times New Roman"/>
          <w:color w:val="000000"/>
          <w:sz w:val="24"/>
          <w:szCs w:val="24"/>
          <w:lang w:val="id-ID"/>
        </w:rPr>
      </w:pPr>
      <w:r w:rsidRPr="0011737F">
        <w:rPr>
          <w:rFonts w:ascii="Times New Roman" w:hAnsi="Times New Roman"/>
          <w:color w:val="000000"/>
          <w:sz w:val="24"/>
          <w:szCs w:val="24"/>
          <w:lang w:val="id-ID"/>
        </w:rPr>
        <w:t>Sudana, I Made. 2011. Manajemen Keuangan Perusahaan Teori dan Praktek. Jakarta: Erlangga.</w:t>
      </w:r>
    </w:p>
    <w:p w:rsidR="0011737F" w:rsidRPr="0011737F" w:rsidRDefault="0011737F" w:rsidP="0011737F">
      <w:pPr>
        <w:autoSpaceDE w:val="0"/>
        <w:autoSpaceDN w:val="0"/>
        <w:adjustRightInd w:val="0"/>
        <w:spacing w:after="0" w:line="240" w:lineRule="auto"/>
        <w:ind w:left="567" w:hanging="567"/>
        <w:contextualSpacing/>
        <w:jc w:val="both"/>
        <w:rPr>
          <w:rFonts w:ascii="Times New Roman" w:hAnsi="Times New Roman"/>
          <w:color w:val="000000"/>
          <w:sz w:val="24"/>
          <w:szCs w:val="24"/>
          <w:lang w:val="id-ID"/>
        </w:rPr>
      </w:pPr>
      <w:r w:rsidRPr="0011737F">
        <w:rPr>
          <w:rFonts w:ascii="Times New Roman" w:hAnsi="Times New Roman"/>
          <w:color w:val="000000"/>
          <w:sz w:val="24"/>
          <w:szCs w:val="24"/>
          <w:lang w:val="id-ID"/>
        </w:rPr>
        <w:t>Sumiati, A., Adhi Gunawan, &amp; Susi Indriani. (2019). Influence Of Dividend Policy And Capital Structure On Firm Value. </w:t>
      </w:r>
      <w:r w:rsidRPr="0011737F">
        <w:rPr>
          <w:rFonts w:ascii="Times New Roman" w:hAnsi="Times New Roman"/>
          <w:i/>
          <w:iCs/>
          <w:color w:val="000000"/>
          <w:sz w:val="24"/>
          <w:szCs w:val="24"/>
          <w:lang w:val="id-ID"/>
        </w:rPr>
        <w:t>Jurnal Ilmiah Econosains</w:t>
      </w:r>
      <w:r w:rsidRPr="0011737F">
        <w:rPr>
          <w:rFonts w:ascii="Times New Roman" w:hAnsi="Times New Roman"/>
          <w:color w:val="000000"/>
          <w:sz w:val="24"/>
          <w:szCs w:val="24"/>
          <w:lang w:val="id-ID"/>
        </w:rPr>
        <w:t>, </w:t>
      </w:r>
      <w:r w:rsidRPr="0011737F">
        <w:rPr>
          <w:rFonts w:ascii="Times New Roman" w:hAnsi="Times New Roman"/>
          <w:i/>
          <w:iCs/>
          <w:color w:val="000000"/>
          <w:sz w:val="24"/>
          <w:szCs w:val="24"/>
          <w:lang w:val="id-ID"/>
        </w:rPr>
        <w:t>17</w:t>
      </w:r>
      <w:r w:rsidRPr="0011737F">
        <w:rPr>
          <w:rFonts w:ascii="Times New Roman" w:hAnsi="Times New Roman"/>
          <w:color w:val="000000"/>
          <w:sz w:val="24"/>
          <w:szCs w:val="24"/>
          <w:lang w:val="id-ID"/>
        </w:rPr>
        <w:t>(2), 111 - 119. E-ISSN:2252-8490</w:t>
      </w:r>
    </w:p>
    <w:p w:rsidR="0011737F" w:rsidRPr="0011737F" w:rsidRDefault="0011737F" w:rsidP="0011737F">
      <w:pPr>
        <w:autoSpaceDE w:val="0"/>
        <w:autoSpaceDN w:val="0"/>
        <w:adjustRightInd w:val="0"/>
        <w:spacing w:after="0" w:line="240" w:lineRule="auto"/>
        <w:ind w:left="567" w:hanging="567"/>
        <w:contextualSpacing/>
        <w:jc w:val="both"/>
        <w:rPr>
          <w:rFonts w:ascii="Times New Roman" w:hAnsi="Times New Roman"/>
          <w:color w:val="000000"/>
          <w:sz w:val="24"/>
          <w:szCs w:val="24"/>
          <w:lang w:val="id-ID"/>
        </w:rPr>
      </w:pPr>
      <w:r w:rsidRPr="0011737F">
        <w:rPr>
          <w:rFonts w:ascii="Times New Roman" w:hAnsi="Times New Roman"/>
          <w:color w:val="000000"/>
          <w:sz w:val="24"/>
          <w:szCs w:val="24"/>
          <w:lang w:val="id-ID"/>
        </w:rPr>
        <w:t xml:space="preserve">Vidiyanna Rizal Putri, Arinie Rachmawati. (2017). </w:t>
      </w:r>
      <w:r w:rsidRPr="0011737F">
        <w:rPr>
          <w:rFonts w:ascii="Times New Roman" w:hAnsi="Times New Roman"/>
          <w:i/>
          <w:color w:val="000000"/>
          <w:sz w:val="24"/>
          <w:szCs w:val="24"/>
          <w:lang w:val="id-ID"/>
        </w:rPr>
        <w:t>The Effect Of Profitability, Dividend Policy, Debt Policy, And Firm Age On Firm Value In The Non-Bank Financial Industry</w:t>
      </w:r>
      <w:r w:rsidRPr="0011737F">
        <w:rPr>
          <w:rFonts w:ascii="Times New Roman" w:hAnsi="Times New Roman"/>
          <w:color w:val="000000"/>
          <w:sz w:val="24"/>
          <w:szCs w:val="24"/>
          <w:lang w:val="id-ID"/>
        </w:rPr>
        <w:t>. Jurnal Ilmu Manajemen &amp; Ekonomika, Vol 10 No 1 December 2017: 14-21. ISSN: 2089-4309 (print), 2579-4841 (online)</w:t>
      </w:r>
    </w:p>
    <w:p w:rsidR="0011737F" w:rsidRPr="0011737F" w:rsidRDefault="0011737F" w:rsidP="0011737F">
      <w:pPr>
        <w:autoSpaceDE w:val="0"/>
        <w:autoSpaceDN w:val="0"/>
        <w:adjustRightInd w:val="0"/>
        <w:spacing w:after="0" w:line="240" w:lineRule="auto"/>
        <w:ind w:left="567" w:hanging="567"/>
        <w:contextualSpacing/>
        <w:jc w:val="both"/>
        <w:rPr>
          <w:rFonts w:ascii="Times New Roman" w:hAnsi="Times New Roman"/>
          <w:color w:val="000000"/>
          <w:sz w:val="24"/>
          <w:szCs w:val="24"/>
          <w:lang w:val="id-ID"/>
        </w:rPr>
      </w:pPr>
      <w:r w:rsidRPr="0011737F">
        <w:rPr>
          <w:rFonts w:ascii="Times New Roman" w:hAnsi="Times New Roman"/>
          <w:color w:val="000000"/>
          <w:sz w:val="24"/>
          <w:szCs w:val="24"/>
          <w:lang w:val="id-ID"/>
        </w:rPr>
        <w:t xml:space="preserve">Yulian Bayu Ganar (2018), </w:t>
      </w:r>
      <w:r w:rsidRPr="0011737F">
        <w:rPr>
          <w:rFonts w:ascii="Times New Roman" w:hAnsi="Times New Roman"/>
          <w:i/>
          <w:color w:val="000000"/>
          <w:sz w:val="24"/>
          <w:szCs w:val="24"/>
          <w:lang w:val="id-ID"/>
        </w:rPr>
        <w:t>Pengaruh Kebijakan Dividen Dan Profitabilitas Terhadap Nilai Perusahaan Pada Perusahaan Yang Terdaftar Di Bursa Efek Indonesia Periode 2013- 2017</w:t>
      </w:r>
      <w:r w:rsidRPr="0011737F">
        <w:rPr>
          <w:rFonts w:ascii="Times New Roman" w:hAnsi="Times New Roman"/>
          <w:color w:val="000000"/>
          <w:sz w:val="24"/>
          <w:szCs w:val="24"/>
          <w:lang w:val="id-ID"/>
        </w:rPr>
        <w:t>, JURNAL SEKURITAS (Saham, Ekonomi, Keuangan dan Investasi ) Vol.2, No.1, September 2018 Halaman : 32 – 44, ISSN (online) : 2581-2777 &amp; ISSN (print) : 2581-2696</w:t>
      </w:r>
    </w:p>
    <w:p w:rsidR="0011737F" w:rsidRPr="0011737F" w:rsidRDefault="0011737F" w:rsidP="0011737F">
      <w:pPr>
        <w:autoSpaceDE w:val="0"/>
        <w:autoSpaceDN w:val="0"/>
        <w:adjustRightInd w:val="0"/>
        <w:spacing w:after="0" w:line="240" w:lineRule="auto"/>
        <w:ind w:left="567" w:hanging="567"/>
        <w:contextualSpacing/>
        <w:jc w:val="both"/>
        <w:rPr>
          <w:rFonts w:ascii="Times New Roman" w:hAnsi="Times New Roman"/>
          <w:color w:val="000000"/>
          <w:sz w:val="24"/>
          <w:szCs w:val="24"/>
          <w:lang w:val="id-ID"/>
        </w:rPr>
      </w:pPr>
      <w:r w:rsidRPr="0011737F">
        <w:rPr>
          <w:rFonts w:ascii="Times New Roman" w:hAnsi="Times New Roman"/>
          <w:color w:val="000000"/>
          <w:sz w:val="24"/>
          <w:szCs w:val="24"/>
          <w:lang w:val="id-ID"/>
        </w:rPr>
        <w:t xml:space="preserve">Zahra Ramdhonah , Ikin Solikin , Maya Sari, (2019) </w:t>
      </w:r>
      <w:r w:rsidRPr="0011737F">
        <w:rPr>
          <w:rFonts w:ascii="Times New Roman" w:hAnsi="Times New Roman"/>
          <w:i/>
          <w:color w:val="000000"/>
          <w:sz w:val="24"/>
          <w:szCs w:val="24"/>
          <w:lang w:val="id-ID"/>
        </w:rPr>
        <w:t>Pengaruh Struktur Modal, Ukuran Perusahaan, Pertumbuhan Perusahaan, Dan Profitabilitas Terhadap Nilai Perusahaan (Studi Empiris Pada Perusahaan Sektor Pertambangan Yang Terdaftar Di Bursa Efek Indonesia Tahun 2011-2017)</w:t>
      </w:r>
      <w:r w:rsidRPr="0011737F">
        <w:rPr>
          <w:rFonts w:ascii="Times New Roman" w:hAnsi="Times New Roman"/>
          <w:color w:val="000000"/>
          <w:sz w:val="24"/>
          <w:szCs w:val="24"/>
          <w:lang w:val="id-ID"/>
        </w:rPr>
        <w:t>, JURNAL RISET AKUNTANSI DAN KEUANGAN, 7 (1), 2019, 67-82</w:t>
      </w:r>
    </w:p>
    <w:p w:rsidR="0011737F" w:rsidRPr="0011737F" w:rsidRDefault="004A0895" w:rsidP="0011737F">
      <w:pPr>
        <w:autoSpaceDE w:val="0"/>
        <w:autoSpaceDN w:val="0"/>
        <w:adjustRightInd w:val="0"/>
        <w:spacing w:after="0" w:line="240" w:lineRule="auto"/>
        <w:ind w:left="567" w:hanging="567"/>
        <w:contextualSpacing/>
        <w:jc w:val="both"/>
        <w:rPr>
          <w:rFonts w:ascii="Times New Roman" w:hAnsi="Times New Roman"/>
          <w:color w:val="0000FF"/>
          <w:sz w:val="24"/>
          <w:szCs w:val="24"/>
          <w:u w:val="single"/>
          <w:lang w:val="id-ID"/>
        </w:rPr>
      </w:pPr>
      <w:hyperlink r:id="rId12" w:history="1">
        <w:r w:rsidR="0011737F" w:rsidRPr="0011737F">
          <w:rPr>
            <w:rFonts w:ascii="Times New Roman" w:hAnsi="Times New Roman"/>
            <w:color w:val="0000FF"/>
            <w:sz w:val="24"/>
            <w:szCs w:val="24"/>
            <w:u w:val="single"/>
            <w:lang w:val="id-ID"/>
          </w:rPr>
          <w:t>https://www.kompasiana.com/satyautami/5d249809097f3603ff70dbc7/determinant-struktur-modal-perusahaan</w:t>
        </w:r>
      </w:hyperlink>
    </w:p>
    <w:p w:rsidR="0011737F" w:rsidRPr="0011737F" w:rsidRDefault="004A0895" w:rsidP="0011737F">
      <w:pPr>
        <w:autoSpaceDE w:val="0"/>
        <w:autoSpaceDN w:val="0"/>
        <w:adjustRightInd w:val="0"/>
        <w:spacing w:after="0" w:line="240" w:lineRule="auto"/>
        <w:ind w:left="851" w:hanging="851"/>
        <w:contextualSpacing/>
        <w:jc w:val="both"/>
        <w:rPr>
          <w:rFonts w:ascii="Times New Roman" w:eastAsia="Times New Roman" w:hAnsi="Times New Roman"/>
          <w:color w:val="0000FF"/>
          <w:sz w:val="24"/>
          <w:szCs w:val="24"/>
          <w:u w:val="single"/>
          <w:lang w:val="id-ID" w:eastAsia="id-ID"/>
        </w:rPr>
      </w:pPr>
      <w:hyperlink r:id="rId13" w:history="1">
        <w:r w:rsidR="0011737F" w:rsidRPr="0011737F">
          <w:rPr>
            <w:rFonts w:ascii="Times New Roman" w:eastAsia="Times New Roman" w:hAnsi="Times New Roman"/>
            <w:color w:val="0000FF"/>
            <w:sz w:val="24"/>
            <w:szCs w:val="24"/>
            <w:u w:val="single"/>
            <w:lang w:eastAsia="id-ID"/>
          </w:rPr>
          <w:t>https://kemenperin.go.id/artikel/22160/Industri-Kemasan-Diproyeksi-Tumbuh-Ikuti-Perkembangan-Teknologi</w:t>
        </w:r>
      </w:hyperlink>
    </w:p>
    <w:p w:rsidR="0011737F" w:rsidRPr="0011737F" w:rsidRDefault="004A0895" w:rsidP="0011737F">
      <w:pPr>
        <w:autoSpaceDE w:val="0"/>
        <w:autoSpaceDN w:val="0"/>
        <w:adjustRightInd w:val="0"/>
        <w:spacing w:after="0" w:line="240" w:lineRule="auto"/>
        <w:ind w:left="851" w:hanging="851"/>
        <w:contextualSpacing/>
        <w:jc w:val="both"/>
        <w:rPr>
          <w:rFonts w:ascii="Times New Roman" w:eastAsia="Times New Roman" w:hAnsi="Times New Roman"/>
          <w:color w:val="0000FF"/>
          <w:sz w:val="24"/>
          <w:szCs w:val="24"/>
          <w:u w:val="single"/>
          <w:lang w:val="id-ID" w:eastAsia="id-ID"/>
        </w:rPr>
      </w:pPr>
      <w:hyperlink r:id="rId14" w:history="1">
        <w:r w:rsidR="0011737F" w:rsidRPr="0011737F">
          <w:rPr>
            <w:rFonts w:ascii="Times New Roman" w:eastAsia="Times New Roman" w:hAnsi="Times New Roman"/>
            <w:color w:val="0000FF"/>
            <w:sz w:val="24"/>
            <w:szCs w:val="24"/>
            <w:u w:val="single"/>
            <w:lang w:val="id-ID" w:eastAsia="id-ID"/>
          </w:rPr>
          <w:t>https://ekonomi.bisnis.com/read/20210506/257/1391474/kuartal-i2021-industri-kemasan-terpantau-tumbuh</w:t>
        </w:r>
      </w:hyperlink>
    </w:p>
    <w:p w:rsidR="0011737F" w:rsidRPr="0011737F" w:rsidRDefault="004A0895" w:rsidP="0011737F">
      <w:pPr>
        <w:autoSpaceDE w:val="0"/>
        <w:autoSpaceDN w:val="0"/>
        <w:adjustRightInd w:val="0"/>
        <w:spacing w:after="0" w:line="240" w:lineRule="auto"/>
        <w:ind w:left="851" w:hanging="851"/>
        <w:contextualSpacing/>
        <w:jc w:val="both"/>
        <w:rPr>
          <w:rFonts w:ascii="Times New Roman" w:eastAsia="Times New Roman" w:hAnsi="Times New Roman"/>
          <w:color w:val="0000FF"/>
          <w:sz w:val="24"/>
          <w:szCs w:val="24"/>
          <w:u w:val="single"/>
          <w:lang w:val="id-ID" w:eastAsia="id-ID"/>
        </w:rPr>
      </w:pPr>
      <w:hyperlink r:id="rId15" w:history="1">
        <w:r w:rsidR="0011737F" w:rsidRPr="0011737F">
          <w:rPr>
            <w:rFonts w:ascii="Times New Roman" w:eastAsia="Times New Roman" w:hAnsi="Times New Roman"/>
            <w:color w:val="0000FF"/>
            <w:sz w:val="24"/>
            <w:szCs w:val="24"/>
            <w:u w:val="single"/>
            <w:lang w:val="id-ID" w:eastAsia="id-ID"/>
          </w:rPr>
          <w:t>https://lembarsaham.com/daftar-emiten/sektor/3/13/industri-dasar-kimia/plastik-kemasan?sort=bv</w:t>
        </w:r>
      </w:hyperlink>
    </w:p>
    <w:p w:rsidR="005A609A" w:rsidRPr="00561688" w:rsidRDefault="004A0895" w:rsidP="00561688">
      <w:pPr>
        <w:autoSpaceDE w:val="0"/>
        <w:autoSpaceDN w:val="0"/>
        <w:adjustRightInd w:val="0"/>
        <w:spacing w:after="0" w:line="240" w:lineRule="auto"/>
        <w:ind w:left="851" w:hanging="851"/>
        <w:contextualSpacing/>
        <w:jc w:val="both"/>
        <w:rPr>
          <w:rFonts w:ascii="Times New Roman" w:eastAsia="Times New Roman" w:hAnsi="Times New Roman"/>
          <w:sz w:val="24"/>
          <w:szCs w:val="24"/>
          <w:lang w:val="id-ID" w:eastAsia="id-ID"/>
        </w:rPr>
      </w:pPr>
      <w:hyperlink r:id="rId16" w:history="1">
        <w:r w:rsidR="0011737F" w:rsidRPr="0011737F">
          <w:rPr>
            <w:rFonts w:ascii="Times New Roman" w:eastAsia="Times New Roman" w:hAnsi="Times New Roman"/>
            <w:color w:val="0000FF"/>
            <w:sz w:val="24"/>
            <w:szCs w:val="24"/>
            <w:u w:val="single"/>
            <w:lang w:val="id-ID" w:eastAsia="id-ID"/>
          </w:rPr>
          <w:t>https://emiten.kontan.co.id/search</w:t>
        </w:r>
      </w:hyperlink>
    </w:p>
    <w:p w:rsidR="00CB66B0" w:rsidRDefault="00CB66B0">
      <w:pPr>
        <w:autoSpaceDE w:val="0"/>
        <w:autoSpaceDN w:val="0"/>
        <w:adjustRightInd w:val="0"/>
        <w:spacing w:after="0" w:line="240" w:lineRule="auto"/>
        <w:ind w:left="851" w:hanging="851"/>
        <w:jc w:val="both"/>
        <w:rPr>
          <w:rFonts w:ascii="Times New Roman" w:hAnsi="Times New Roman"/>
          <w:sz w:val="24"/>
          <w:szCs w:val="24"/>
          <w:lang w:eastAsia="id-ID"/>
        </w:rPr>
      </w:pPr>
    </w:p>
    <w:p w:rsidR="00CB66B0" w:rsidRDefault="00CB66B0">
      <w:pPr>
        <w:autoSpaceDE w:val="0"/>
        <w:autoSpaceDN w:val="0"/>
        <w:adjustRightInd w:val="0"/>
        <w:spacing w:after="0" w:line="240" w:lineRule="auto"/>
        <w:ind w:left="851" w:hanging="851"/>
        <w:jc w:val="both"/>
        <w:rPr>
          <w:rFonts w:ascii="Times New Roman" w:hAnsi="Times New Roman"/>
          <w:sz w:val="24"/>
          <w:szCs w:val="24"/>
          <w:lang w:eastAsia="id-ID"/>
        </w:rPr>
      </w:pPr>
    </w:p>
    <w:p w:rsidR="00CB66B0" w:rsidRDefault="00CB66B0">
      <w:pPr>
        <w:autoSpaceDE w:val="0"/>
        <w:autoSpaceDN w:val="0"/>
        <w:adjustRightInd w:val="0"/>
        <w:spacing w:after="0" w:line="240" w:lineRule="auto"/>
        <w:ind w:left="851" w:hanging="851"/>
        <w:jc w:val="both"/>
        <w:rPr>
          <w:rFonts w:ascii="Times New Roman" w:hAnsi="Times New Roman"/>
          <w:sz w:val="24"/>
          <w:szCs w:val="24"/>
          <w:lang w:eastAsia="id-ID"/>
        </w:rPr>
      </w:pPr>
    </w:p>
    <w:p w:rsidR="00CB66B0" w:rsidRDefault="00CB66B0">
      <w:pPr>
        <w:autoSpaceDE w:val="0"/>
        <w:autoSpaceDN w:val="0"/>
        <w:adjustRightInd w:val="0"/>
        <w:spacing w:after="0" w:line="240" w:lineRule="auto"/>
        <w:ind w:left="851" w:hanging="851"/>
        <w:jc w:val="both"/>
        <w:rPr>
          <w:rFonts w:ascii="Times New Roman" w:hAnsi="Times New Roman"/>
          <w:sz w:val="24"/>
          <w:szCs w:val="24"/>
          <w:lang w:eastAsia="id-ID"/>
        </w:rPr>
      </w:pPr>
    </w:p>
    <w:p w:rsidR="00CB66B0" w:rsidRPr="00E0228C" w:rsidRDefault="00CB66B0">
      <w:pPr>
        <w:rPr>
          <w:lang w:val="id-ID"/>
        </w:rPr>
      </w:pPr>
    </w:p>
    <w:sectPr w:rsidR="00CB66B0" w:rsidRPr="00E0228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D18A6"/>
    <w:multiLevelType w:val="multilevel"/>
    <w:tmpl w:val="B142BD34"/>
    <w:lvl w:ilvl="0">
      <w:start w:val="1"/>
      <w:numFmt w:val="upperRoman"/>
      <w:lvlText w:val="BAB %1"/>
      <w:lvlJc w:val="left"/>
      <w:pPr>
        <w:ind w:left="0" w:firstLine="284"/>
      </w:pPr>
      <w:rPr>
        <w:rFonts w:ascii="Times New Roman" w:hAnsi="Times New Roman" w:hint="default"/>
        <w:b/>
        <w:i w:val="0"/>
        <w:sz w:val="28"/>
      </w:rPr>
    </w:lvl>
    <w:lvl w:ilvl="1">
      <w:start w:val="1"/>
      <w:numFmt w:val="decimal"/>
      <w:lvlText w:val="%2."/>
      <w:lvlJc w:val="left"/>
      <w:pPr>
        <w:ind w:left="576" w:hanging="576"/>
      </w:pPr>
      <w:rPr>
        <w:rFonts w:ascii="Times New Roman" w:hAnsi="Times New Roman" w:hint="default"/>
        <w:b w:val="0"/>
        <w:i w:val="0"/>
        <w:sz w:val="24"/>
      </w:rPr>
    </w:lvl>
    <w:lvl w:ilvl="2">
      <w:start w:val="1"/>
      <w:numFmt w:val="decimal"/>
      <w:pStyle w:val="Heading3"/>
      <w:lvlText w:val="%3."/>
      <w:lvlJc w:val="left"/>
      <w:pPr>
        <w:ind w:left="576" w:hanging="576"/>
      </w:pPr>
      <w:rPr>
        <w:rFonts w:ascii="Times New Roman" w:eastAsia="Calibri" w:hAnsi="Times New Roman" w:cs="Times New Roman"/>
        <w:i w:val="0"/>
        <w:iCs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b/>
      </w:rPr>
    </w:lvl>
    <w:lvl w:ilvl="8">
      <w:start w:val="1"/>
      <w:numFmt w:val="lowerRoman"/>
      <w:lvlText w:val="%9."/>
      <w:lvlJc w:val="left"/>
      <w:pPr>
        <w:ind w:left="3240" w:hanging="360"/>
      </w:pPr>
      <w:rPr>
        <w:rFonts w:hint="default"/>
      </w:rPr>
    </w:lvl>
  </w:abstractNum>
  <w:abstractNum w:abstractNumId="1">
    <w:nsid w:val="0F9F0813"/>
    <w:multiLevelType w:val="hybridMultilevel"/>
    <w:tmpl w:val="C0700F1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B50542C"/>
    <w:multiLevelType w:val="hybridMultilevel"/>
    <w:tmpl w:val="5F6E8E16"/>
    <w:lvl w:ilvl="0" w:tplc="04210011">
      <w:start w:val="1"/>
      <w:numFmt w:val="decimal"/>
      <w:lvlText w:val="%1)"/>
      <w:lvlJc w:val="left"/>
      <w:pPr>
        <w:ind w:left="1697" w:hanging="42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6B0"/>
    <w:rsid w:val="00023AC7"/>
    <w:rsid w:val="000334C3"/>
    <w:rsid w:val="000618A3"/>
    <w:rsid w:val="00080BA7"/>
    <w:rsid w:val="0008587F"/>
    <w:rsid w:val="0011737F"/>
    <w:rsid w:val="001814EF"/>
    <w:rsid w:val="001949C0"/>
    <w:rsid w:val="002104E0"/>
    <w:rsid w:val="003624EE"/>
    <w:rsid w:val="003E4A2E"/>
    <w:rsid w:val="00416A8B"/>
    <w:rsid w:val="004648B4"/>
    <w:rsid w:val="004A0895"/>
    <w:rsid w:val="00561688"/>
    <w:rsid w:val="005A609A"/>
    <w:rsid w:val="005C6B5D"/>
    <w:rsid w:val="006478AA"/>
    <w:rsid w:val="00671A32"/>
    <w:rsid w:val="006F3840"/>
    <w:rsid w:val="00720BD0"/>
    <w:rsid w:val="00836A91"/>
    <w:rsid w:val="00840FB7"/>
    <w:rsid w:val="008E4645"/>
    <w:rsid w:val="009114D0"/>
    <w:rsid w:val="00954347"/>
    <w:rsid w:val="00967EB3"/>
    <w:rsid w:val="009F2337"/>
    <w:rsid w:val="00A30016"/>
    <w:rsid w:val="00A3167E"/>
    <w:rsid w:val="00A86C93"/>
    <w:rsid w:val="00B1604C"/>
    <w:rsid w:val="00B654BB"/>
    <w:rsid w:val="00BE06B6"/>
    <w:rsid w:val="00C20C2E"/>
    <w:rsid w:val="00C67B63"/>
    <w:rsid w:val="00CB66B0"/>
    <w:rsid w:val="00CD51E2"/>
    <w:rsid w:val="00D46390"/>
    <w:rsid w:val="00D470BE"/>
    <w:rsid w:val="00D93499"/>
    <w:rsid w:val="00DD56FF"/>
    <w:rsid w:val="00E0228C"/>
    <w:rsid w:val="00E2416F"/>
    <w:rsid w:val="00ED3302"/>
    <w:rsid w:val="00F316A7"/>
    <w:rsid w:val="00F80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Times New Roman"/>
    </w:rPr>
  </w:style>
  <w:style w:type="paragraph" w:styleId="Heading1">
    <w:name w:val="heading 1"/>
    <w:basedOn w:val="Normal"/>
    <w:next w:val="Normal"/>
    <w:link w:val="Heading1Char"/>
    <w:uiPriority w:val="9"/>
    <w:qFormat/>
    <w:rsid w:val="004A0895"/>
    <w:pPr>
      <w:keepNext/>
      <w:keepLines/>
      <w:spacing w:before="24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4A0895"/>
    <w:pPr>
      <w:keepNext/>
      <w:spacing w:before="240" w:after="60" w:line="240" w:lineRule="auto"/>
      <w:outlineLvl w:val="1"/>
    </w:pPr>
    <w:rPr>
      <w:rFonts w:ascii="Arial" w:eastAsia="Times New Roman" w:hAnsi="Arial"/>
      <w:b/>
      <w:bCs/>
      <w:i/>
      <w:iCs/>
      <w:sz w:val="28"/>
      <w:szCs w:val="28"/>
    </w:rPr>
  </w:style>
  <w:style w:type="paragraph" w:styleId="Heading3">
    <w:name w:val="heading 3"/>
    <w:basedOn w:val="Normal"/>
    <w:next w:val="Normal"/>
    <w:link w:val="Heading3Char"/>
    <w:uiPriority w:val="99"/>
    <w:qFormat/>
    <w:rsid w:val="004A0895"/>
    <w:pPr>
      <w:keepNext/>
      <w:keepLines/>
      <w:numPr>
        <w:ilvl w:val="2"/>
        <w:numId w:val="1"/>
      </w:numPr>
      <w:spacing w:after="0" w:line="480" w:lineRule="auto"/>
      <w:jc w:val="both"/>
      <w:outlineLvl w:val="2"/>
    </w:pPr>
    <w:rPr>
      <w:rFonts w:ascii="Times New Roman" w:eastAsia="Times New Roman" w:hAnsi="Times New Roman"/>
      <w:b/>
      <w:sz w:val="24"/>
      <w:szCs w:val="24"/>
    </w:rPr>
  </w:style>
  <w:style w:type="paragraph" w:styleId="Heading4">
    <w:name w:val="heading 4"/>
    <w:basedOn w:val="Normal"/>
    <w:next w:val="Normal"/>
    <w:link w:val="Heading4Char"/>
    <w:qFormat/>
    <w:rsid w:val="004A0895"/>
    <w:pPr>
      <w:keepNext/>
      <w:spacing w:after="0" w:line="240" w:lineRule="auto"/>
      <w:outlineLvl w:val="3"/>
    </w:pPr>
    <w:rPr>
      <w:rFonts w:ascii="Courier New" w:eastAsia="Times New Roman" w:hAnsi="Courier New"/>
      <w:sz w:val="32"/>
      <w:szCs w:val="20"/>
      <w:lang w:val="id-ID"/>
    </w:rPr>
  </w:style>
  <w:style w:type="paragraph" w:styleId="Heading5">
    <w:name w:val="heading 5"/>
    <w:basedOn w:val="Normal"/>
    <w:next w:val="Normal"/>
    <w:link w:val="Heading5Char"/>
    <w:uiPriority w:val="9"/>
    <w:qFormat/>
    <w:rsid w:val="004A0895"/>
    <w:pPr>
      <w:keepNext/>
      <w:spacing w:after="0" w:line="240" w:lineRule="auto"/>
      <w:outlineLvl w:val="4"/>
    </w:pPr>
    <w:rPr>
      <w:rFonts w:ascii="Arial" w:eastAsia="Times New Roman" w:hAnsi="Arial"/>
      <w:b/>
      <w:sz w:val="32"/>
      <w:szCs w:val="20"/>
      <w:lang w:val="id-ID"/>
    </w:rPr>
  </w:style>
  <w:style w:type="paragraph" w:styleId="Heading6">
    <w:name w:val="heading 6"/>
    <w:basedOn w:val="Normal"/>
    <w:next w:val="Normal"/>
    <w:link w:val="Heading6Char"/>
    <w:qFormat/>
    <w:rsid w:val="004A0895"/>
    <w:pPr>
      <w:keepNext/>
      <w:spacing w:after="0" w:line="240" w:lineRule="auto"/>
      <w:jc w:val="center"/>
      <w:outlineLvl w:val="5"/>
    </w:pPr>
    <w:rPr>
      <w:rFonts w:ascii="Arial" w:eastAsia="Times New Roman" w:hAnsi="Arial"/>
      <w:b/>
      <w:color w:val="0000FF"/>
      <w:sz w:val="20"/>
      <w:szCs w:val="20"/>
      <w:lang w:val="id-ID"/>
    </w:rPr>
  </w:style>
  <w:style w:type="paragraph" w:styleId="Heading7">
    <w:name w:val="heading 7"/>
    <w:basedOn w:val="Normal"/>
    <w:next w:val="Normal"/>
    <w:link w:val="Heading7Char"/>
    <w:qFormat/>
    <w:rsid w:val="004A0895"/>
    <w:pPr>
      <w:keepNext/>
      <w:spacing w:after="0" w:line="240" w:lineRule="auto"/>
      <w:jc w:val="center"/>
      <w:outlineLvl w:val="6"/>
    </w:pPr>
    <w:rPr>
      <w:rFonts w:ascii="Arial Narrow" w:eastAsia="Times New Roman" w:hAnsi="Arial Narrow"/>
      <w:b/>
      <w:color w:val="0000FF"/>
      <w:sz w:val="20"/>
      <w:szCs w:val="20"/>
    </w:rPr>
  </w:style>
  <w:style w:type="paragraph" w:styleId="Heading8">
    <w:name w:val="heading 8"/>
    <w:basedOn w:val="Normal"/>
    <w:next w:val="Normal"/>
    <w:link w:val="Heading8Char"/>
    <w:qFormat/>
    <w:rsid w:val="004A0895"/>
    <w:pPr>
      <w:keepNext/>
      <w:spacing w:after="0" w:line="240" w:lineRule="auto"/>
      <w:jc w:val="center"/>
      <w:outlineLvl w:val="7"/>
    </w:pPr>
    <w:rPr>
      <w:rFonts w:ascii="Arial" w:eastAsia="Times New Roman" w:hAnsi="Arial"/>
      <w:b/>
      <w:color w:val="000000"/>
      <w:sz w:val="20"/>
      <w:szCs w:val="20"/>
    </w:rPr>
  </w:style>
  <w:style w:type="paragraph" w:styleId="Heading9">
    <w:name w:val="heading 9"/>
    <w:basedOn w:val="Normal"/>
    <w:next w:val="Normal"/>
    <w:link w:val="Heading9Char"/>
    <w:qFormat/>
    <w:rsid w:val="004A0895"/>
    <w:pPr>
      <w:keepNext/>
      <w:spacing w:after="0" w:line="240" w:lineRule="auto"/>
      <w:jc w:val="center"/>
      <w:outlineLvl w:val="8"/>
    </w:pPr>
    <w:rPr>
      <w:rFonts w:ascii="Arial" w:eastAsia="Times New Roman" w:hAnsi="Arial"/>
      <w:b/>
      <w:sz w:val="24"/>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Calibri" w:hAnsi="Tahoma" w:cs="Tahoma"/>
      <w:sz w:val="16"/>
      <w:szCs w:val="16"/>
    </w:rPr>
  </w:style>
  <w:style w:type="table" w:customStyle="1" w:styleId="PlainTable41">
    <w:name w:val="Plain Table 41"/>
    <w:basedOn w:val="TableNormal"/>
    <w:uiPriority w:val="4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spasi 2 taiiii,Colorful List - Accent 11"/>
    <w:basedOn w:val="Normal"/>
    <w:link w:val="ListParagraphChar"/>
    <w:uiPriority w:val="34"/>
    <w:qFormat/>
    <w:pPr>
      <w:ind w:left="720"/>
      <w:contextualSpacing/>
    </w:pPr>
  </w:style>
  <w:style w:type="character" w:styleId="Hyperlink">
    <w:name w:val="Hyperlink"/>
    <w:basedOn w:val="DefaultParagraphFont"/>
    <w:uiPriority w:val="99"/>
    <w:rPr>
      <w:color w:val="0000FF"/>
      <w:u w:val="single"/>
    </w:rPr>
  </w:style>
  <w:style w:type="character" w:customStyle="1" w:styleId="ListParagraphChar">
    <w:name w:val="List Paragraph Char"/>
    <w:aliases w:val="spasi 2 taiiii Char,Colorful List - Accent 11 Char"/>
    <w:basedOn w:val="DefaultParagraphFont"/>
    <w:link w:val="ListParagraph"/>
    <w:uiPriority w:val="34"/>
    <w:rPr>
      <w:rFonts w:ascii="Calibri" w:eastAsia="Calibri" w:hAnsi="Calibri" w:cs="Times New Roman"/>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en-ID" w:eastAsia="en-ID"/>
    </w:rPr>
  </w:style>
  <w:style w:type="paragraph" w:customStyle="1" w:styleId="Default">
    <w:name w:val="Default"/>
    <w:pPr>
      <w:autoSpaceDE w:val="0"/>
      <w:autoSpaceDN w:val="0"/>
      <w:adjustRightInd w:val="0"/>
      <w:spacing w:after="0" w:line="240" w:lineRule="auto"/>
    </w:pPr>
    <w:rPr>
      <w:rFonts w:ascii="Times New Roman" w:eastAsia="SimSun" w:hAnsi="Times New Roman" w:cs="Times New Roman"/>
      <w:color w:val="000000"/>
      <w:sz w:val="24"/>
      <w:szCs w:val="24"/>
    </w:rPr>
  </w:style>
  <w:style w:type="character" w:customStyle="1" w:styleId="Heading1Char">
    <w:name w:val="Heading 1 Char"/>
    <w:basedOn w:val="DefaultParagraphFont"/>
    <w:link w:val="Heading1"/>
    <w:uiPriority w:val="9"/>
    <w:rsid w:val="004A0895"/>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9"/>
    <w:rsid w:val="004A0895"/>
    <w:rPr>
      <w:rFonts w:ascii="Arial" w:eastAsia="Times New Roman" w:hAnsi="Arial" w:cs="Times New Roman"/>
      <w:b/>
      <w:bCs/>
      <w:i/>
      <w:iCs/>
      <w:sz w:val="28"/>
      <w:szCs w:val="28"/>
    </w:rPr>
  </w:style>
  <w:style w:type="character" w:customStyle="1" w:styleId="Heading3Char">
    <w:name w:val="Heading 3 Char"/>
    <w:basedOn w:val="DefaultParagraphFont"/>
    <w:link w:val="Heading3"/>
    <w:uiPriority w:val="99"/>
    <w:rsid w:val="004A0895"/>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4A0895"/>
    <w:rPr>
      <w:rFonts w:ascii="Courier New" w:eastAsia="Times New Roman" w:hAnsi="Courier New" w:cs="Times New Roman"/>
      <w:sz w:val="32"/>
      <w:szCs w:val="20"/>
      <w:lang w:val="id-ID"/>
    </w:rPr>
  </w:style>
  <w:style w:type="character" w:customStyle="1" w:styleId="Heading5Char">
    <w:name w:val="Heading 5 Char"/>
    <w:basedOn w:val="DefaultParagraphFont"/>
    <w:link w:val="Heading5"/>
    <w:uiPriority w:val="9"/>
    <w:rsid w:val="004A0895"/>
    <w:rPr>
      <w:rFonts w:ascii="Arial" w:eastAsia="Times New Roman" w:hAnsi="Arial" w:cs="Times New Roman"/>
      <w:b/>
      <w:sz w:val="32"/>
      <w:szCs w:val="20"/>
      <w:lang w:val="id-ID"/>
    </w:rPr>
  </w:style>
  <w:style w:type="character" w:customStyle="1" w:styleId="Heading6Char">
    <w:name w:val="Heading 6 Char"/>
    <w:basedOn w:val="DefaultParagraphFont"/>
    <w:link w:val="Heading6"/>
    <w:rsid w:val="004A0895"/>
    <w:rPr>
      <w:rFonts w:ascii="Arial" w:eastAsia="Times New Roman" w:hAnsi="Arial" w:cs="Times New Roman"/>
      <w:b/>
      <w:color w:val="0000FF"/>
      <w:sz w:val="20"/>
      <w:szCs w:val="20"/>
      <w:lang w:val="id-ID"/>
    </w:rPr>
  </w:style>
  <w:style w:type="character" w:customStyle="1" w:styleId="Heading7Char">
    <w:name w:val="Heading 7 Char"/>
    <w:basedOn w:val="DefaultParagraphFont"/>
    <w:link w:val="Heading7"/>
    <w:rsid w:val="004A0895"/>
    <w:rPr>
      <w:rFonts w:ascii="Arial Narrow" w:eastAsia="Times New Roman" w:hAnsi="Arial Narrow" w:cs="Times New Roman"/>
      <w:b/>
      <w:color w:val="0000FF"/>
      <w:sz w:val="20"/>
      <w:szCs w:val="20"/>
    </w:rPr>
  </w:style>
  <w:style w:type="character" w:customStyle="1" w:styleId="Heading8Char">
    <w:name w:val="Heading 8 Char"/>
    <w:basedOn w:val="DefaultParagraphFont"/>
    <w:link w:val="Heading8"/>
    <w:rsid w:val="004A0895"/>
    <w:rPr>
      <w:rFonts w:ascii="Arial" w:eastAsia="Times New Roman" w:hAnsi="Arial" w:cs="Times New Roman"/>
      <w:b/>
      <w:color w:val="000000"/>
      <w:sz w:val="20"/>
      <w:szCs w:val="20"/>
    </w:rPr>
  </w:style>
  <w:style w:type="character" w:customStyle="1" w:styleId="Heading9Char">
    <w:name w:val="Heading 9 Char"/>
    <w:basedOn w:val="DefaultParagraphFont"/>
    <w:link w:val="Heading9"/>
    <w:rsid w:val="004A0895"/>
    <w:rPr>
      <w:rFonts w:ascii="Arial" w:eastAsia="Times New Roman" w:hAnsi="Arial" w:cs="Times New Roman"/>
      <w:b/>
      <w:sz w:val="24"/>
      <w:szCs w:val="20"/>
      <w:lang w:val="id-ID"/>
    </w:rPr>
  </w:style>
  <w:style w:type="numbering" w:customStyle="1" w:styleId="NoList1">
    <w:name w:val="No List1"/>
    <w:next w:val="NoList"/>
    <w:uiPriority w:val="99"/>
    <w:semiHidden/>
    <w:unhideWhenUsed/>
    <w:rsid w:val="004A0895"/>
  </w:style>
  <w:style w:type="paragraph" w:styleId="NoSpacing">
    <w:name w:val="No Spacing"/>
    <w:link w:val="NoSpacingChar"/>
    <w:uiPriority w:val="1"/>
    <w:qFormat/>
    <w:rsid w:val="004A0895"/>
    <w:pPr>
      <w:spacing w:after="0" w:line="240" w:lineRule="auto"/>
    </w:pPr>
    <w:rPr>
      <w:rFonts w:eastAsia="SimSun"/>
    </w:rPr>
  </w:style>
  <w:style w:type="character" w:customStyle="1" w:styleId="NoSpacingChar">
    <w:name w:val="No Spacing Char"/>
    <w:link w:val="NoSpacing"/>
    <w:uiPriority w:val="1"/>
    <w:rsid w:val="004A0895"/>
    <w:rPr>
      <w:rFonts w:eastAsia="SimSun"/>
    </w:rPr>
  </w:style>
  <w:style w:type="paragraph" w:styleId="Header">
    <w:name w:val="header"/>
    <w:basedOn w:val="Normal"/>
    <w:link w:val="HeaderChar"/>
    <w:uiPriority w:val="99"/>
    <w:rsid w:val="004A0895"/>
    <w:pPr>
      <w:tabs>
        <w:tab w:val="center" w:pos="4513"/>
        <w:tab w:val="right" w:pos="9026"/>
      </w:tabs>
      <w:spacing w:after="0" w:line="240" w:lineRule="auto"/>
    </w:pPr>
    <w:rPr>
      <w:rFonts w:eastAsia="SimSun" w:cs="SimSun"/>
    </w:rPr>
  </w:style>
  <w:style w:type="character" w:customStyle="1" w:styleId="HeaderChar">
    <w:name w:val="Header Char"/>
    <w:basedOn w:val="DefaultParagraphFont"/>
    <w:link w:val="Header"/>
    <w:uiPriority w:val="99"/>
    <w:rsid w:val="004A0895"/>
    <w:rPr>
      <w:rFonts w:eastAsia="SimSun"/>
    </w:rPr>
  </w:style>
  <w:style w:type="paragraph" w:styleId="Footer">
    <w:name w:val="footer"/>
    <w:basedOn w:val="Normal"/>
    <w:link w:val="FooterChar"/>
    <w:uiPriority w:val="99"/>
    <w:rsid w:val="004A0895"/>
    <w:pPr>
      <w:tabs>
        <w:tab w:val="center" w:pos="4513"/>
        <w:tab w:val="right" w:pos="9026"/>
      </w:tabs>
      <w:spacing w:after="0" w:line="240" w:lineRule="auto"/>
    </w:pPr>
    <w:rPr>
      <w:rFonts w:eastAsia="SimSun" w:cs="SimSun"/>
    </w:rPr>
  </w:style>
  <w:style w:type="character" w:customStyle="1" w:styleId="FooterChar">
    <w:name w:val="Footer Char"/>
    <w:basedOn w:val="DefaultParagraphFont"/>
    <w:link w:val="Footer"/>
    <w:uiPriority w:val="99"/>
    <w:rsid w:val="004A0895"/>
    <w:rPr>
      <w:rFonts w:eastAsia="SimSun"/>
    </w:rPr>
  </w:style>
  <w:style w:type="table" w:customStyle="1" w:styleId="TableGrid1">
    <w:name w:val="Table Grid1"/>
    <w:basedOn w:val="TableNormal"/>
    <w:next w:val="TableGrid"/>
    <w:rsid w:val="004A0895"/>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4A0895"/>
    <w:pPr>
      <w:keepNext/>
      <w:keepLines/>
      <w:spacing w:before="480" w:after="0"/>
      <w:outlineLvl w:val="0"/>
    </w:pPr>
    <w:rPr>
      <w:rFonts w:ascii="Cambria" w:eastAsia="Times New Roman" w:hAnsi="Cambria"/>
      <w:b/>
      <w:bCs/>
      <w:color w:val="365F91"/>
      <w:sz w:val="28"/>
      <w:szCs w:val="28"/>
    </w:rPr>
  </w:style>
  <w:style w:type="character" w:customStyle="1" w:styleId="apple-style-span">
    <w:name w:val="apple-style-span"/>
    <w:basedOn w:val="DefaultParagraphFont"/>
    <w:rsid w:val="004A0895"/>
  </w:style>
  <w:style w:type="character" w:customStyle="1" w:styleId="Hyperlink1">
    <w:name w:val="Hyperlink1"/>
    <w:basedOn w:val="DefaultParagraphFont"/>
    <w:uiPriority w:val="99"/>
    <w:rsid w:val="004A0895"/>
    <w:rPr>
      <w:color w:val="0000FF"/>
      <w:u w:val="single"/>
    </w:rPr>
  </w:style>
  <w:style w:type="character" w:customStyle="1" w:styleId="FollowedHyperlink1">
    <w:name w:val="FollowedHyperlink1"/>
    <w:basedOn w:val="DefaultParagraphFont"/>
    <w:uiPriority w:val="99"/>
    <w:rsid w:val="004A0895"/>
    <w:rPr>
      <w:color w:val="800080"/>
      <w:u w:val="single"/>
    </w:rPr>
  </w:style>
  <w:style w:type="character" w:customStyle="1" w:styleId="P1Char">
    <w:name w:val="P1 Char"/>
    <w:link w:val="P1"/>
    <w:rsid w:val="004A0895"/>
    <w:rPr>
      <w:rFonts w:cs="Times New Roman"/>
      <w:szCs w:val="24"/>
    </w:rPr>
  </w:style>
  <w:style w:type="paragraph" w:customStyle="1" w:styleId="P1">
    <w:name w:val="P1"/>
    <w:basedOn w:val="Normal"/>
    <w:link w:val="P1Char"/>
    <w:rsid w:val="004A0895"/>
    <w:pPr>
      <w:spacing w:after="160" w:line="480" w:lineRule="auto"/>
      <w:ind w:firstLine="567"/>
      <w:jc w:val="both"/>
    </w:pPr>
    <w:rPr>
      <w:szCs w:val="24"/>
    </w:rPr>
  </w:style>
  <w:style w:type="character" w:styleId="PlaceholderText">
    <w:name w:val="Placeholder Text"/>
    <w:basedOn w:val="DefaultParagraphFont"/>
    <w:uiPriority w:val="99"/>
    <w:rsid w:val="004A0895"/>
    <w:rPr>
      <w:color w:val="808080"/>
    </w:rPr>
  </w:style>
  <w:style w:type="paragraph" w:styleId="BodyText">
    <w:name w:val="Body Text"/>
    <w:basedOn w:val="Normal"/>
    <w:link w:val="BodyTextChar"/>
    <w:uiPriority w:val="99"/>
    <w:qFormat/>
    <w:rsid w:val="004A0895"/>
    <w:pPr>
      <w:widowControl w:val="0"/>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99"/>
    <w:rsid w:val="004A0895"/>
    <w:rPr>
      <w:rFonts w:ascii="Times New Roman" w:eastAsia="Times New Roman" w:hAnsi="Times New Roman" w:cs="Times New Roman"/>
      <w:sz w:val="24"/>
      <w:szCs w:val="24"/>
    </w:rPr>
  </w:style>
  <w:style w:type="paragraph" w:styleId="NormalWeb">
    <w:name w:val="Normal (Web)"/>
    <w:basedOn w:val="Normal"/>
    <w:rsid w:val="004A0895"/>
    <w:pPr>
      <w:spacing w:before="100" w:beforeAutospacing="1" w:after="100" w:afterAutospacing="1" w:line="240" w:lineRule="auto"/>
    </w:pPr>
    <w:rPr>
      <w:rFonts w:ascii="Times New Roman" w:eastAsia="Times New Roman" w:hAnsi="Times New Roman"/>
      <w:sz w:val="24"/>
      <w:szCs w:val="24"/>
    </w:rPr>
  </w:style>
  <w:style w:type="character" w:customStyle="1" w:styleId="hps">
    <w:name w:val="hps"/>
    <w:basedOn w:val="DefaultParagraphFont"/>
    <w:rsid w:val="004A0895"/>
  </w:style>
  <w:style w:type="character" w:styleId="CommentReference">
    <w:name w:val="annotation reference"/>
    <w:basedOn w:val="DefaultParagraphFont"/>
    <w:uiPriority w:val="99"/>
    <w:rsid w:val="004A0895"/>
    <w:rPr>
      <w:sz w:val="16"/>
      <w:szCs w:val="16"/>
    </w:rPr>
  </w:style>
  <w:style w:type="paragraph" w:styleId="CommentText">
    <w:name w:val="annotation text"/>
    <w:basedOn w:val="Normal"/>
    <w:link w:val="CommentTextChar"/>
    <w:uiPriority w:val="99"/>
    <w:rsid w:val="004A0895"/>
    <w:pPr>
      <w:spacing w:line="240" w:lineRule="auto"/>
    </w:pPr>
    <w:rPr>
      <w:rFonts w:eastAsia="SimSun" w:cs="SimSun"/>
      <w:sz w:val="20"/>
      <w:szCs w:val="20"/>
    </w:rPr>
  </w:style>
  <w:style w:type="character" w:customStyle="1" w:styleId="CommentTextChar">
    <w:name w:val="Comment Text Char"/>
    <w:basedOn w:val="DefaultParagraphFont"/>
    <w:link w:val="CommentText"/>
    <w:uiPriority w:val="99"/>
    <w:rsid w:val="004A0895"/>
    <w:rPr>
      <w:rFonts w:eastAsia="SimSun"/>
      <w:sz w:val="20"/>
      <w:szCs w:val="20"/>
    </w:rPr>
  </w:style>
  <w:style w:type="paragraph" w:styleId="CommentSubject">
    <w:name w:val="annotation subject"/>
    <w:basedOn w:val="CommentText"/>
    <w:next w:val="CommentText"/>
    <w:link w:val="CommentSubjectChar"/>
    <w:uiPriority w:val="99"/>
    <w:rsid w:val="004A0895"/>
    <w:rPr>
      <w:b/>
      <w:bCs/>
    </w:rPr>
  </w:style>
  <w:style w:type="character" w:customStyle="1" w:styleId="CommentSubjectChar">
    <w:name w:val="Comment Subject Char"/>
    <w:basedOn w:val="CommentTextChar"/>
    <w:link w:val="CommentSubject"/>
    <w:uiPriority w:val="99"/>
    <w:rsid w:val="004A0895"/>
    <w:rPr>
      <w:rFonts w:eastAsia="SimSun"/>
      <w:b/>
      <w:bCs/>
      <w:sz w:val="20"/>
      <w:szCs w:val="20"/>
    </w:rPr>
  </w:style>
  <w:style w:type="paragraph" w:customStyle="1" w:styleId="xl65">
    <w:name w:val="xl65"/>
    <w:basedOn w:val="Normal"/>
    <w:rsid w:val="004A0895"/>
    <w:pPr>
      <w:spacing w:before="100" w:beforeAutospacing="1" w:after="100" w:afterAutospacing="1" w:line="240" w:lineRule="auto"/>
      <w:jc w:val="center"/>
    </w:pPr>
    <w:rPr>
      <w:rFonts w:ascii="Times New Roman" w:eastAsia="Times New Roman" w:hAnsi="Times New Roman"/>
      <w:sz w:val="24"/>
      <w:szCs w:val="24"/>
    </w:rPr>
  </w:style>
  <w:style w:type="paragraph" w:customStyle="1" w:styleId="xl66">
    <w:name w:val="xl66"/>
    <w:basedOn w:val="Normal"/>
    <w:rsid w:val="004A0895"/>
    <w:pPr>
      <w:spacing w:before="100" w:beforeAutospacing="1" w:after="100" w:afterAutospacing="1" w:line="240" w:lineRule="auto"/>
      <w:jc w:val="center"/>
    </w:pPr>
    <w:rPr>
      <w:rFonts w:ascii="Times New Roman" w:eastAsia="Times New Roman" w:hAnsi="Times New Roman"/>
      <w:sz w:val="24"/>
      <w:szCs w:val="24"/>
    </w:rPr>
  </w:style>
  <w:style w:type="character" w:styleId="FollowedHyperlink">
    <w:name w:val="FollowedHyperlink"/>
    <w:basedOn w:val="DefaultParagraphFont"/>
    <w:uiPriority w:val="99"/>
    <w:rsid w:val="004A0895"/>
    <w:rPr>
      <w:color w:val="800080"/>
      <w:u w:val="single"/>
    </w:rPr>
  </w:style>
  <w:style w:type="character" w:customStyle="1" w:styleId="Heading1Char1">
    <w:name w:val="Heading 1 Char1"/>
    <w:basedOn w:val="DefaultParagraphFont"/>
    <w:uiPriority w:val="9"/>
    <w:rsid w:val="004A0895"/>
    <w:rPr>
      <w:rFonts w:ascii="Cambria" w:eastAsia="SimSun" w:hAnsi="Cambria" w:cs="SimSun"/>
      <w:color w:val="365F91"/>
      <w:sz w:val="32"/>
      <w:szCs w:val="32"/>
    </w:rPr>
  </w:style>
  <w:style w:type="character" w:customStyle="1" w:styleId="EndnoteTextChar">
    <w:name w:val="Endnote Text Char"/>
    <w:basedOn w:val="DefaultParagraphFont"/>
    <w:link w:val="EndnoteText"/>
    <w:uiPriority w:val="99"/>
    <w:rsid w:val="004A0895"/>
    <w:rPr>
      <w:rFonts w:cs="Times New Roman"/>
      <w:sz w:val="20"/>
      <w:szCs w:val="20"/>
    </w:rPr>
  </w:style>
  <w:style w:type="paragraph" w:styleId="EndnoteText">
    <w:name w:val="endnote text"/>
    <w:basedOn w:val="Normal"/>
    <w:link w:val="EndnoteTextChar"/>
    <w:uiPriority w:val="99"/>
    <w:rsid w:val="004A0895"/>
    <w:pPr>
      <w:spacing w:after="0" w:line="240" w:lineRule="auto"/>
    </w:pPr>
    <w:rPr>
      <w:sz w:val="20"/>
      <w:szCs w:val="20"/>
    </w:rPr>
  </w:style>
  <w:style w:type="character" w:customStyle="1" w:styleId="EndnoteTextChar1">
    <w:name w:val="Endnote Text Char1"/>
    <w:basedOn w:val="DefaultParagraphFont"/>
    <w:uiPriority w:val="99"/>
    <w:semiHidden/>
    <w:rsid w:val="004A0895"/>
    <w:rPr>
      <w:rFonts w:cs="Times New Roman"/>
      <w:sz w:val="20"/>
      <w:szCs w:val="20"/>
    </w:rPr>
  </w:style>
  <w:style w:type="character" w:customStyle="1" w:styleId="TitleChar">
    <w:name w:val="Title Char"/>
    <w:basedOn w:val="DefaultParagraphFont"/>
    <w:link w:val="Title"/>
    <w:rsid w:val="004A0895"/>
    <w:rPr>
      <w:rFonts w:ascii="Times New Roman" w:eastAsia="Times New Roman" w:hAnsi="Times New Roman" w:cs="Times New Roman"/>
      <w:b/>
      <w:bCs/>
      <w:sz w:val="24"/>
      <w:szCs w:val="24"/>
    </w:rPr>
  </w:style>
  <w:style w:type="paragraph" w:styleId="Title">
    <w:name w:val="Title"/>
    <w:basedOn w:val="Normal"/>
    <w:link w:val="TitleChar"/>
    <w:qFormat/>
    <w:rsid w:val="004A0895"/>
    <w:pPr>
      <w:spacing w:after="0" w:line="240" w:lineRule="auto"/>
      <w:jc w:val="center"/>
    </w:pPr>
    <w:rPr>
      <w:rFonts w:ascii="Times New Roman" w:eastAsia="Times New Roman" w:hAnsi="Times New Roman"/>
      <w:b/>
      <w:bCs/>
      <w:sz w:val="24"/>
      <w:szCs w:val="24"/>
    </w:rPr>
  </w:style>
  <w:style w:type="character" w:customStyle="1" w:styleId="TitleChar1">
    <w:name w:val="Title Char1"/>
    <w:basedOn w:val="DefaultParagraphFont"/>
    <w:uiPriority w:val="10"/>
    <w:rsid w:val="004A0895"/>
    <w:rPr>
      <w:rFonts w:asciiTheme="majorHAnsi" w:eastAsiaTheme="majorEastAsia" w:hAnsiTheme="majorHAnsi" w:cstheme="majorBidi"/>
      <w:color w:val="17365D" w:themeColor="text2" w:themeShade="BF"/>
      <w:spacing w:val="5"/>
      <w:kern w:val="28"/>
      <w:sz w:val="52"/>
      <w:szCs w:val="52"/>
    </w:rPr>
  </w:style>
  <w:style w:type="character" w:customStyle="1" w:styleId="BodyTextIndentChar">
    <w:name w:val="Body Text Indent Char"/>
    <w:basedOn w:val="DefaultParagraphFont"/>
    <w:link w:val="BodyTextIndent"/>
    <w:rsid w:val="004A0895"/>
    <w:rPr>
      <w:rFonts w:ascii="Times New Roman" w:eastAsia="Times New Roman" w:hAnsi="Times New Roman" w:cs="Times New Roman"/>
      <w:sz w:val="24"/>
      <w:szCs w:val="24"/>
    </w:rPr>
  </w:style>
  <w:style w:type="paragraph" w:styleId="BodyTextIndent">
    <w:name w:val="Body Text Indent"/>
    <w:basedOn w:val="Normal"/>
    <w:link w:val="BodyTextIndentChar"/>
    <w:rsid w:val="004A0895"/>
    <w:pPr>
      <w:spacing w:after="120" w:line="240" w:lineRule="auto"/>
      <w:ind w:left="360"/>
    </w:pPr>
    <w:rPr>
      <w:rFonts w:ascii="Times New Roman" w:eastAsia="Times New Roman" w:hAnsi="Times New Roman"/>
      <w:sz w:val="24"/>
      <w:szCs w:val="24"/>
    </w:rPr>
  </w:style>
  <w:style w:type="character" w:customStyle="1" w:styleId="BodyTextIndentChar1">
    <w:name w:val="Body Text Indent Char1"/>
    <w:basedOn w:val="DefaultParagraphFont"/>
    <w:uiPriority w:val="99"/>
    <w:semiHidden/>
    <w:rsid w:val="004A0895"/>
    <w:rPr>
      <w:rFonts w:cs="Times New Roman"/>
    </w:rPr>
  </w:style>
  <w:style w:type="character" w:customStyle="1" w:styleId="BodyText2Char">
    <w:name w:val="Body Text 2 Char"/>
    <w:basedOn w:val="DefaultParagraphFont"/>
    <w:link w:val="BodyText2"/>
    <w:rsid w:val="004A0895"/>
    <w:rPr>
      <w:rFonts w:ascii="Times New Roman" w:eastAsia="Times New Roman" w:hAnsi="Times New Roman" w:cs="Times New Roman"/>
      <w:sz w:val="20"/>
      <w:szCs w:val="20"/>
    </w:rPr>
  </w:style>
  <w:style w:type="paragraph" w:styleId="BodyText2">
    <w:name w:val="Body Text 2"/>
    <w:basedOn w:val="Normal"/>
    <w:link w:val="BodyText2Char"/>
    <w:rsid w:val="004A0895"/>
    <w:pPr>
      <w:spacing w:after="120" w:line="240" w:lineRule="auto"/>
      <w:ind w:left="360"/>
    </w:pPr>
    <w:rPr>
      <w:rFonts w:ascii="Times New Roman" w:eastAsia="Times New Roman" w:hAnsi="Times New Roman"/>
      <w:sz w:val="20"/>
      <w:szCs w:val="20"/>
    </w:rPr>
  </w:style>
  <w:style w:type="character" w:customStyle="1" w:styleId="BodyText2Char1">
    <w:name w:val="Body Text 2 Char1"/>
    <w:basedOn w:val="DefaultParagraphFont"/>
    <w:uiPriority w:val="99"/>
    <w:semiHidden/>
    <w:rsid w:val="004A0895"/>
    <w:rPr>
      <w:rFonts w:cs="Times New Roman"/>
    </w:rPr>
  </w:style>
  <w:style w:type="character" w:customStyle="1" w:styleId="BodyTextIndent2Char">
    <w:name w:val="Body Text Indent 2 Char"/>
    <w:basedOn w:val="DefaultParagraphFont"/>
    <w:link w:val="BodyTextIndent2"/>
    <w:rsid w:val="004A0895"/>
    <w:rPr>
      <w:rFonts w:ascii="Arial" w:eastAsia="Times New Roman" w:hAnsi="Arial" w:cs="Times New Roman"/>
      <w:sz w:val="20"/>
      <w:szCs w:val="20"/>
    </w:rPr>
  </w:style>
  <w:style w:type="paragraph" w:styleId="BodyTextIndent2">
    <w:name w:val="Body Text Indent 2"/>
    <w:basedOn w:val="Normal"/>
    <w:link w:val="BodyTextIndent2Char"/>
    <w:rsid w:val="004A0895"/>
    <w:pPr>
      <w:spacing w:after="0" w:line="240" w:lineRule="auto"/>
      <w:ind w:left="1620" w:hanging="1620"/>
    </w:pPr>
    <w:rPr>
      <w:rFonts w:ascii="Arial" w:eastAsia="Times New Roman" w:hAnsi="Arial"/>
      <w:sz w:val="20"/>
      <w:szCs w:val="20"/>
    </w:rPr>
  </w:style>
  <w:style w:type="character" w:customStyle="1" w:styleId="BodyTextIndent2Char1">
    <w:name w:val="Body Text Indent 2 Char1"/>
    <w:basedOn w:val="DefaultParagraphFont"/>
    <w:uiPriority w:val="99"/>
    <w:semiHidden/>
    <w:rsid w:val="004A0895"/>
    <w:rPr>
      <w:rFonts w:cs="Times New Roman"/>
    </w:rPr>
  </w:style>
  <w:style w:type="character" w:customStyle="1" w:styleId="BodyTextIndent3Char">
    <w:name w:val="Body Text Indent 3 Char"/>
    <w:basedOn w:val="DefaultParagraphFont"/>
    <w:link w:val="BodyTextIndent3"/>
    <w:rsid w:val="004A0895"/>
    <w:rPr>
      <w:rFonts w:ascii="Arial" w:eastAsia="Times New Roman" w:hAnsi="Arial" w:cs="Times New Roman"/>
      <w:sz w:val="20"/>
      <w:szCs w:val="20"/>
    </w:rPr>
  </w:style>
  <w:style w:type="paragraph" w:styleId="BodyTextIndent3">
    <w:name w:val="Body Text Indent 3"/>
    <w:basedOn w:val="Normal"/>
    <w:link w:val="BodyTextIndent3Char"/>
    <w:rsid w:val="004A0895"/>
    <w:pPr>
      <w:spacing w:after="0" w:line="240" w:lineRule="auto"/>
      <w:ind w:left="1080" w:firstLine="360"/>
    </w:pPr>
    <w:rPr>
      <w:rFonts w:ascii="Arial" w:eastAsia="Times New Roman" w:hAnsi="Arial"/>
      <w:sz w:val="20"/>
      <w:szCs w:val="20"/>
    </w:rPr>
  </w:style>
  <w:style w:type="character" w:customStyle="1" w:styleId="BodyTextIndent3Char1">
    <w:name w:val="Body Text Indent 3 Char1"/>
    <w:basedOn w:val="DefaultParagraphFont"/>
    <w:uiPriority w:val="99"/>
    <w:semiHidden/>
    <w:rsid w:val="004A0895"/>
    <w:rPr>
      <w:rFonts w:cs="Times New Roman"/>
      <w:sz w:val="16"/>
      <w:szCs w:val="16"/>
    </w:rPr>
  </w:style>
  <w:style w:type="character" w:customStyle="1" w:styleId="PlainTextChar">
    <w:name w:val="Plain Text Char"/>
    <w:basedOn w:val="DefaultParagraphFont"/>
    <w:link w:val="PlainText"/>
    <w:rsid w:val="004A0895"/>
    <w:rPr>
      <w:rFonts w:ascii="Courier New" w:eastAsia="Times New Roman" w:hAnsi="Courier New" w:cs="Times New Roman"/>
      <w:sz w:val="20"/>
      <w:szCs w:val="20"/>
    </w:rPr>
  </w:style>
  <w:style w:type="paragraph" w:styleId="PlainText">
    <w:name w:val="Plain Text"/>
    <w:basedOn w:val="Normal"/>
    <w:link w:val="PlainTextChar"/>
    <w:rsid w:val="004A0895"/>
    <w:pPr>
      <w:spacing w:after="0" w:line="240" w:lineRule="auto"/>
    </w:pPr>
    <w:rPr>
      <w:rFonts w:ascii="Courier New" w:eastAsia="Times New Roman" w:hAnsi="Courier New"/>
      <w:sz w:val="20"/>
      <w:szCs w:val="20"/>
    </w:rPr>
  </w:style>
  <w:style w:type="character" w:customStyle="1" w:styleId="PlainTextChar1">
    <w:name w:val="Plain Text Char1"/>
    <w:basedOn w:val="DefaultParagraphFont"/>
    <w:uiPriority w:val="99"/>
    <w:semiHidden/>
    <w:rsid w:val="004A0895"/>
    <w:rPr>
      <w:rFonts w:ascii="Consolas" w:hAnsi="Consolas" w:cs="Times New Roman"/>
      <w:sz w:val="21"/>
      <w:szCs w:val="21"/>
    </w:rPr>
  </w:style>
  <w:style w:type="character" w:customStyle="1" w:styleId="SubBABChar">
    <w:name w:val="Sub BAB Char"/>
    <w:link w:val="SubBAB"/>
    <w:rsid w:val="004A0895"/>
    <w:rPr>
      <w:rFonts w:ascii="Times New Roman" w:hAnsi="Times New Roman" w:cs="Times New Roman"/>
      <w:b/>
      <w:color w:val="000000"/>
      <w:sz w:val="24"/>
      <w:szCs w:val="24"/>
    </w:rPr>
  </w:style>
  <w:style w:type="paragraph" w:customStyle="1" w:styleId="SubBAB">
    <w:name w:val="Sub BAB"/>
    <w:basedOn w:val="ListParagraph"/>
    <w:link w:val="SubBABChar"/>
    <w:qFormat/>
    <w:rsid w:val="004A0895"/>
    <w:pPr>
      <w:spacing w:after="0" w:line="480" w:lineRule="auto"/>
      <w:ind w:hanging="360"/>
      <w:jc w:val="both"/>
    </w:pPr>
    <w:rPr>
      <w:rFonts w:ascii="Times New Roman" w:hAnsi="Times New Roman"/>
      <w:b/>
      <w:color w:val="000000"/>
      <w:sz w:val="24"/>
      <w:szCs w:val="24"/>
    </w:rPr>
  </w:style>
  <w:style w:type="character" w:customStyle="1" w:styleId="A3">
    <w:name w:val="A3"/>
    <w:uiPriority w:val="99"/>
    <w:rsid w:val="004A0895"/>
    <w:rPr>
      <w:i/>
      <w:iCs/>
      <w:color w:val="000000"/>
      <w:sz w:val="22"/>
      <w:szCs w:val="22"/>
    </w:rPr>
  </w:style>
  <w:style w:type="character" w:customStyle="1" w:styleId="st">
    <w:name w:val="st"/>
    <w:basedOn w:val="DefaultParagraphFont"/>
    <w:rsid w:val="004A0895"/>
  </w:style>
  <w:style w:type="paragraph" w:customStyle="1" w:styleId="TableParagraph">
    <w:name w:val="Table Paragraph"/>
    <w:basedOn w:val="Normal"/>
    <w:uiPriority w:val="1"/>
    <w:qFormat/>
    <w:rsid w:val="004A0895"/>
    <w:pPr>
      <w:widowControl w:val="0"/>
      <w:autoSpaceDE w:val="0"/>
      <w:autoSpaceDN w:val="0"/>
      <w:spacing w:after="0" w:line="240" w:lineRule="auto"/>
    </w:pPr>
    <w:rPr>
      <w:rFonts w:ascii="Times New Roman" w:eastAsia="Times New Roman" w:hAnsi="Times New Roman"/>
      <w:lang w:val="id" w:eastAsia="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Times New Roman"/>
    </w:rPr>
  </w:style>
  <w:style w:type="paragraph" w:styleId="Heading1">
    <w:name w:val="heading 1"/>
    <w:basedOn w:val="Normal"/>
    <w:next w:val="Normal"/>
    <w:link w:val="Heading1Char"/>
    <w:uiPriority w:val="9"/>
    <w:qFormat/>
    <w:rsid w:val="004A0895"/>
    <w:pPr>
      <w:keepNext/>
      <w:keepLines/>
      <w:spacing w:before="24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4A0895"/>
    <w:pPr>
      <w:keepNext/>
      <w:spacing w:before="240" w:after="60" w:line="240" w:lineRule="auto"/>
      <w:outlineLvl w:val="1"/>
    </w:pPr>
    <w:rPr>
      <w:rFonts w:ascii="Arial" w:eastAsia="Times New Roman" w:hAnsi="Arial"/>
      <w:b/>
      <w:bCs/>
      <w:i/>
      <w:iCs/>
      <w:sz w:val="28"/>
      <w:szCs w:val="28"/>
    </w:rPr>
  </w:style>
  <w:style w:type="paragraph" w:styleId="Heading3">
    <w:name w:val="heading 3"/>
    <w:basedOn w:val="Normal"/>
    <w:next w:val="Normal"/>
    <w:link w:val="Heading3Char"/>
    <w:uiPriority w:val="99"/>
    <w:qFormat/>
    <w:rsid w:val="004A0895"/>
    <w:pPr>
      <w:keepNext/>
      <w:keepLines/>
      <w:numPr>
        <w:ilvl w:val="2"/>
        <w:numId w:val="1"/>
      </w:numPr>
      <w:spacing w:after="0" w:line="480" w:lineRule="auto"/>
      <w:jc w:val="both"/>
      <w:outlineLvl w:val="2"/>
    </w:pPr>
    <w:rPr>
      <w:rFonts w:ascii="Times New Roman" w:eastAsia="Times New Roman" w:hAnsi="Times New Roman"/>
      <w:b/>
      <w:sz w:val="24"/>
      <w:szCs w:val="24"/>
    </w:rPr>
  </w:style>
  <w:style w:type="paragraph" w:styleId="Heading4">
    <w:name w:val="heading 4"/>
    <w:basedOn w:val="Normal"/>
    <w:next w:val="Normal"/>
    <w:link w:val="Heading4Char"/>
    <w:qFormat/>
    <w:rsid w:val="004A0895"/>
    <w:pPr>
      <w:keepNext/>
      <w:spacing w:after="0" w:line="240" w:lineRule="auto"/>
      <w:outlineLvl w:val="3"/>
    </w:pPr>
    <w:rPr>
      <w:rFonts w:ascii="Courier New" w:eastAsia="Times New Roman" w:hAnsi="Courier New"/>
      <w:sz w:val="32"/>
      <w:szCs w:val="20"/>
      <w:lang w:val="id-ID"/>
    </w:rPr>
  </w:style>
  <w:style w:type="paragraph" w:styleId="Heading5">
    <w:name w:val="heading 5"/>
    <w:basedOn w:val="Normal"/>
    <w:next w:val="Normal"/>
    <w:link w:val="Heading5Char"/>
    <w:uiPriority w:val="9"/>
    <w:qFormat/>
    <w:rsid w:val="004A0895"/>
    <w:pPr>
      <w:keepNext/>
      <w:spacing w:after="0" w:line="240" w:lineRule="auto"/>
      <w:outlineLvl w:val="4"/>
    </w:pPr>
    <w:rPr>
      <w:rFonts w:ascii="Arial" w:eastAsia="Times New Roman" w:hAnsi="Arial"/>
      <w:b/>
      <w:sz w:val="32"/>
      <w:szCs w:val="20"/>
      <w:lang w:val="id-ID"/>
    </w:rPr>
  </w:style>
  <w:style w:type="paragraph" w:styleId="Heading6">
    <w:name w:val="heading 6"/>
    <w:basedOn w:val="Normal"/>
    <w:next w:val="Normal"/>
    <w:link w:val="Heading6Char"/>
    <w:qFormat/>
    <w:rsid w:val="004A0895"/>
    <w:pPr>
      <w:keepNext/>
      <w:spacing w:after="0" w:line="240" w:lineRule="auto"/>
      <w:jc w:val="center"/>
      <w:outlineLvl w:val="5"/>
    </w:pPr>
    <w:rPr>
      <w:rFonts w:ascii="Arial" w:eastAsia="Times New Roman" w:hAnsi="Arial"/>
      <w:b/>
      <w:color w:val="0000FF"/>
      <w:sz w:val="20"/>
      <w:szCs w:val="20"/>
      <w:lang w:val="id-ID"/>
    </w:rPr>
  </w:style>
  <w:style w:type="paragraph" w:styleId="Heading7">
    <w:name w:val="heading 7"/>
    <w:basedOn w:val="Normal"/>
    <w:next w:val="Normal"/>
    <w:link w:val="Heading7Char"/>
    <w:qFormat/>
    <w:rsid w:val="004A0895"/>
    <w:pPr>
      <w:keepNext/>
      <w:spacing w:after="0" w:line="240" w:lineRule="auto"/>
      <w:jc w:val="center"/>
      <w:outlineLvl w:val="6"/>
    </w:pPr>
    <w:rPr>
      <w:rFonts w:ascii="Arial Narrow" w:eastAsia="Times New Roman" w:hAnsi="Arial Narrow"/>
      <w:b/>
      <w:color w:val="0000FF"/>
      <w:sz w:val="20"/>
      <w:szCs w:val="20"/>
    </w:rPr>
  </w:style>
  <w:style w:type="paragraph" w:styleId="Heading8">
    <w:name w:val="heading 8"/>
    <w:basedOn w:val="Normal"/>
    <w:next w:val="Normal"/>
    <w:link w:val="Heading8Char"/>
    <w:qFormat/>
    <w:rsid w:val="004A0895"/>
    <w:pPr>
      <w:keepNext/>
      <w:spacing w:after="0" w:line="240" w:lineRule="auto"/>
      <w:jc w:val="center"/>
      <w:outlineLvl w:val="7"/>
    </w:pPr>
    <w:rPr>
      <w:rFonts w:ascii="Arial" w:eastAsia="Times New Roman" w:hAnsi="Arial"/>
      <w:b/>
      <w:color w:val="000000"/>
      <w:sz w:val="20"/>
      <w:szCs w:val="20"/>
    </w:rPr>
  </w:style>
  <w:style w:type="paragraph" w:styleId="Heading9">
    <w:name w:val="heading 9"/>
    <w:basedOn w:val="Normal"/>
    <w:next w:val="Normal"/>
    <w:link w:val="Heading9Char"/>
    <w:qFormat/>
    <w:rsid w:val="004A0895"/>
    <w:pPr>
      <w:keepNext/>
      <w:spacing w:after="0" w:line="240" w:lineRule="auto"/>
      <w:jc w:val="center"/>
      <w:outlineLvl w:val="8"/>
    </w:pPr>
    <w:rPr>
      <w:rFonts w:ascii="Arial" w:eastAsia="Times New Roman" w:hAnsi="Arial"/>
      <w:b/>
      <w:sz w:val="24"/>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Calibri" w:hAnsi="Tahoma" w:cs="Tahoma"/>
      <w:sz w:val="16"/>
      <w:szCs w:val="16"/>
    </w:rPr>
  </w:style>
  <w:style w:type="table" w:customStyle="1" w:styleId="PlainTable41">
    <w:name w:val="Plain Table 41"/>
    <w:basedOn w:val="TableNormal"/>
    <w:uiPriority w:val="4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spasi 2 taiiii,Colorful List - Accent 11"/>
    <w:basedOn w:val="Normal"/>
    <w:link w:val="ListParagraphChar"/>
    <w:uiPriority w:val="34"/>
    <w:qFormat/>
    <w:pPr>
      <w:ind w:left="720"/>
      <w:contextualSpacing/>
    </w:pPr>
  </w:style>
  <w:style w:type="character" w:styleId="Hyperlink">
    <w:name w:val="Hyperlink"/>
    <w:basedOn w:val="DefaultParagraphFont"/>
    <w:uiPriority w:val="99"/>
    <w:rPr>
      <w:color w:val="0000FF"/>
      <w:u w:val="single"/>
    </w:rPr>
  </w:style>
  <w:style w:type="character" w:customStyle="1" w:styleId="ListParagraphChar">
    <w:name w:val="List Paragraph Char"/>
    <w:aliases w:val="spasi 2 taiiii Char,Colorful List - Accent 11 Char"/>
    <w:basedOn w:val="DefaultParagraphFont"/>
    <w:link w:val="ListParagraph"/>
    <w:uiPriority w:val="34"/>
    <w:rPr>
      <w:rFonts w:ascii="Calibri" w:eastAsia="Calibri" w:hAnsi="Calibri" w:cs="Times New Roman"/>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en-ID" w:eastAsia="en-ID"/>
    </w:rPr>
  </w:style>
  <w:style w:type="paragraph" w:customStyle="1" w:styleId="Default">
    <w:name w:val="Default"/>
    <w:pPr>
      <w:autoSpaceDE w:val="0"/>
      <w:autoSpaceDN w:val="0"/>
      <w:adjustRightInd w:val="0"/>
      <w:spacing w:after="0" w:line="240" w:lineRule="auto"/>
    </w:pPr>
    <w:rPr>
      <w:rFonts w:ascii="Times New Roman" w:eastAsia="SimSun" w:hAnsi="Times New Roman" w:cs="Times New Roman"/>
      <w:color w:val="000000"/>
      <w:sz w:val="24"/>
      <w:szCs w:val="24"/>
    </w:rPr>
  </w:style>
  <w:style w:type="character" w:customStyle="1" w:styleId="Heading1Char">
    <w:name w:val="Heading 1 Char"/>
    <w:basedOn w:val="DefaultParagraphFont"/>
    <w:link w:val="Heading1"/>
    <w:uiPriority w:val="9"/>
    <w:rsid w:val="004A0895"/>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9"/>
    <w:rsid w:val="004A0895"/>
    <w:rPr>
      <w:rFonts w:ascii="Arial" w:eastAsia="Times New Roman" w:hAnsi="Arial" w:cs="Times New Roman"/>
      <w:b/>
      <w:bCs/>
      <w:i/>
      <w:iCs/>
      <w:sz w:val="28"/>
      <w:szCs w:val="28"/>
    </w:rPr>
  </w:style>
  <w:style w:type="character" w:customStyle="1" w:styleId="Heading3Char">
    <w:name w:val="Heading 3 Char"/>
    <w:basedOn w:val="DefaultParagraphFont"/>
    <w:link w:val="Heading3"/>
    <w:uiPriority w:val="99"/>
    <w:rsid w:val="004A0895"/>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4A0895"/>
    <w:rPr>
      <w:rFonts w:ascii="Courier New" w:eastAsia="Times New Roman" w:hAnsi="Courier New" w:cs="Times New Roman"/>
      <w:sz w:val="32"/>
      <w:szCs w:val="20"/>
      <w:lang w:val="id-ID"/>
    </w:rPr>
  </w:style>
  <w:style w:type="character" w:customStyle="1" w:styleId="Heading5Char">
    <w:name w:val="Heading 5 Char"/>
    <w:basedOn w:val="DefaultParagraphFont"/>
    <w:link w:val="Heading5"/>
    <w:uiPriority w:val="9"/>
    <w:rsid w:val="004A0895"/>
    <w:rPr>
      <w:rFonts w:ascii="Arial" w:eastAsia="Times New Roman" w:hAnsi="Arial" w:cs="Times New Roman"/>
      <w:b/>
      <w:sz w:val="32"/>
      <w:szCs w:val="20"/>
      <w:lang w:val="id-ID"/>
    </w:rPr>
  </w:style>
  <w:style w:type="character" w:customStyle="1" w:styleId="Heading6Char">
    <w:name w:val="Heading 6 Char"/>
    <w:basedOn w:val="DefaultParagraphFont"/>
    <w:link w:val="Heading6"/>
    <w:rsid w:val="004A0895"/>
    <w:rPr>
      <w:rFonts w:ascii="Arial" w:eastAsia="Times New Roman" w:hAnsi="Arial" w:cs="Times New Roman"/>
      <w:b/>
      <w:color w:val="0000FF"/>
      <w:sz w:val="20"/>
      <w:szCs w:val="20"/>
      <w:lang w:val="id-ID"/>
    </w:rPr>
  </w:style>
  <w:style w:type="character" w:customStyle="1" w:styleId="Heading7Char">
    <w:name w:val="Heading 7 Char"/>
    <w:basedOn w:val="DefaultParagraphFont"/>
    <w:link w:val="Heading7"/>
    <w:rsid w:val="004A0895"/>
    <w:rPr>
      <w:rFonts w:ascii="Arial Narrow" w:eastAsia="Times New Roman" w:hAnsi="Arial Narrow" w:cs="Times New Roman"/>
      <w:b/>
      <w:color w:val="0000FF"/>
      <w:sz w:val="20"/>
      <w:szCs w:val="20"/>
    </w:rPr>
  </w:style>
  <w:style w:type="character" w:customStyle="1" w:styleId="Heading8Char">
    <w:name w:val="Heading 8 Char"/>
    <w:basedOn w:val="DefaultParagraphFont"/>
    <w:link w:val="Heading8"/>
    <w:rsid w:val="004A0895"/>
    <w:rPr>
      <w:rFonts w:ascii="Arial" w:eastAsia="Times New Roman" w:hAnsi="Arial" w:cs="Times New Roman"/>
      <w:b/>
      <w:color w:val="000000"/>
      <w:sz w:val="20"/>
      <w:szCs w:val="20"/>
    </w:rPr>
  </w:style>
  <w:style w:type="character" w:customStyle="1" w:styleId="Heading9Char">
    <w:name w:val="Heading 9 Char"/>
    <w:basedOn w:val="DefaultParagraphFont"/>
    <w:link w:val="Heading9"/>
    <w:rsid w:val="004A0895"/>
    <w:rPr>
      <w:rFonts w:ascii="Arial" w:eastAsia="Times New Roman" w:hAnsi="Arial" w:cs="Times New Roman"/>
      <w:b/>
      <w:sz w:val="24"/>
      <w:szCs w:val="20"/>
      <w:lang w:val="id-ID"/>
    </w:rPr>
  </w:style>
  <w:style w:type="numbering" w:customStyle="1" w:styleId="NoList1">
    <w:name w:val="No List1"/>
    <w:next w:val="NoList"/>
    <w:uiPriority w:val="99"/>
    <w:semiHidden/>
    <w:unhideWhenUsed/>
    <w:rsid w:val="004A0895"/>
  </w:style>
  <w:style w:type="paragraph" w:styleId="NoSpacing">
    <w:name w:val="No Spacing"/>
    <w:link w:val="NoSpacingChar"/>
    <w:uiPriority w:val="1"/>
    <w:qFormat/>
    <w:rsid w:val="004A0895"/>
    <w:pPr>
      <w:spacing w:after="0" w:line="240" w:lineRule="auto"/>
    </w:pPr>
    <w:rPr>
      <w:rFonts w:eastAsia="SimSun"/>
    </w:rPr>
  </w:style>
  <w:style w:type="character" w:customStyle="1" w:styleId="NoSpacingChar">
    <w:name w:val="No Spacing Char"/>
    <w:link w:val="NoSpacing"/>
    <w:uiPriority w:val="1"/>
    <w:rsid w:val="004A0895"/>
    <w:rPr>
      <w:rFonts w:eastAsia="SimSun"/>
    </w:rPr>
  </w:style>
  <w:style w:type="paragraph" w:styleId="Header">
    <w:name w:val="header"/>
    <w:basedOn w:val="Normal"/>
    <w:link w:val="HeaderChar"/>
    <w:uiPriority w:val="99"/>
    <w:rsid w:val="004A0895"/>
    <w:pPr>
      <w:tabs>
        <w:tab w:val="center" w:pos="4513"/>
        <w:tab w:val="right" w:pos="9026"/>
      </w:tabs>
      <w:spacing w:after="0" w:line="240" w:lineRule="auto"/>
    </w:pPr>
    <w:rPr>
      <w:rFonts w:eastAsia="SimSun" w:cs="SimSun"/>
    </w:rPr>
  </w:style>
  <w:style w:type="character" w:customStyle="1" w:styleId="HeaderChar">
    <w:name w:val="Header Char"/>
    <w:basedOn w:val="DefaultParagraphFont"/>
    <w:link w:val="Header"/>
    <w:uiPriority w:val="99"/>
    <w:rsid w:val="004A0895"/>
    <w:rPr>
      <w:rFonts w:eastAsia="SimSun"/>
    </w:rPr>
  </w:style>
  <w:style w:type="paragraph" w:styleId="Footer">
    <w:name w:val="footer"/>
    <w:basedOn w:val="Normal"/>
    <w:link w:val="FooterChar"/>
    <w:uiPriority w:val="99"/>
    <w:rsid w:val="004A0895"/>
    <w:pPr>
      <w:tabs>
        <w:tab w:val="center" w:pos="4513"/>
        <w:tab w:val="right" w:pos="9026"/>
      </w:tabs>
      <w:spacing w:after="0" w:line="240" w:lineRule="auto"/>
    </w:pPr>
    <w:rPr>
      <w:rFonts w:eastAsia="SimSun" w:cs="SimSun"/>
    </w:rPr>
  </w:style>
  <w:style w:type="character" w:customStyle="1" w:styleId="FooterChar">
    <w:name w:val="Footer Char"/>
    <w:basedOn w:val="DefaultParagraphFont"/>
    <w:link w:val="Footer"/>
    <w:uiPriority w:val="99"/>
    <w:rsid w:val="004A0895"/>
    <w:rPr>
      <w:rFonts w:eastAsia="SimSun"/>
    </w:rPr>
  </w:style>
  <w:style w:type="table" w:customStyle="1" w:styleId="TableGrid1">
    <w:name w:val="Table Grid1"/>
    <w:basedOn w:val="TableNormal"/>
    <w:next w:val="TableGrid"/>
    <w:rsid w:val="004A0895"/>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4A0895"/>
    <w:pPr>
      <w:keepNext/>
      <w:keepLines/>
      <w:spacing w:before="480" w:after="0"/>
      <w:outlineLvl w:val="0"/>
    </w:pPr>
    <w:rPr>
      <w:rFonts w:ascii="Cambria" w:eastAsia="Times New Roman" w:hAnsi="Cambria"/>
      <w:b/>
      <w:bCs/>
      <w:color w:val="365F91"/>
      <w:sz w:val="28"/>
      <w:szCs w:val="28"/>
    </w:rPr>
  </w:style>
  <w:style w:type="character" w:customStyle="1" w:styleId="apple-style-span">
    <w:name w:val="apple-style-span"/>
    <w:basedOn w:val="DefaultParagraphFont"/>
    <w:rsid w:val="004A0895"/>
  </w:style>
  <w:style w:type="character" w:customStyle="1" w:styleId="Hyperlink1">
    <w:name w:val="Hyperlink1"/>
    <w:basedOn w:val="DefaultParagraphFont"/>
    <w:uiPriority w:val="99"/>
    <w:rsid w:val="004A0895"/>
    <w:rPr>
      <w:color w:val="0000FF"/>
      <w:u w:val="single"/>
    </w:rPr>
  </w:style>
  <w:style w:type="character" w:customStyle="1" w:styleId="FollowedHyperlink1">
    <w:name w:val="FollowedHyperlink1"/>
    <w:basedOn w:val="DefaultParagraphFont"/>
    <w:uiPriority w:val="99"/>
    <w:rsid w:val="004A0895"/>
    <w:rPr>
      <w:color w:val="800080"/>
      <w:u w:val="single"/>
    </w:rPr>
  </w:style>
  <w:style w:type="character" w:customStyle="1" w:styleId="P1Char">
    <w:name w:val="P1 Char"/>
    <w:link w:val="P1"/>
    <w:rsid w:val="004A0895"/>
    <w:rPr>
      <w:rFonts w:cs="Times New Roman"/>
      <w:szCs w:val="24"/>
    </w:rPr>
  </w:style>
  <w:style w:type="paragraph" w:customStyle="1" w:styleId="P1">
    <w:name w:val="P1"/>
    <w:basedOn w:val="Normal"/>
    <w:link w:val="P1Char"/>
    <w:rsid w:val="004A0895"/>
    <w:pPr>
      <w:spacing w:after="160" w:line="480" w:lineRule="auto"/>
      <w:ind w:firstLine="567"/>
      <w:jc w:val="both"/>
    </w:pPr>
    <w:rPr>
      <w:szCs w:val="24"/>
    </w:rPr>
  </w:style>
  <w:style w:type="character" w:styleId="PlaceholderText">
    <w:name w:val="Placeholder Text"/>
    <w:basedOn w:val="DefaultParagraphFont"/>
    <w:uiPriority w:val="99"/>
    <w:rsid w:val="004A0895"/>
    <w:rPr>
      <w:color w:val="808080"/>
    </w:rPr>
  </w:style>
  <w:style w:type="paragraph" w:styleId="BodyText">
    <w:name w:val="Body Text"/>
    <w:basedOn w:val="Normal"/>
    <w:link w:val="BodyTextChar"/>
    <w:uiPriority w:val="99"/>
    <w:qFormat/>
    <w:rsid w:val="004A0895"/>
    <w:pPr>
      <w:widowControl w:val="0"/>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99"/>
    <w:rsid w:val="004A0895"/>
    <w:rPr>
      <w:rFonts w:ascii="Times New Roman" w:eastAsia="Times New Roman" w:hAnsi="Times New Roman" w:cs="Times New Roman"/>
      <w:sz w:val="24"/>
      <w:szCs w:val="24"/>
    </w:rPr>
  </w:style>
  <w:style w:type="paragraph" w:styleId="NormalWeb">
    <w:name w:val="Normal (Web)"/>
    <w:basedOn w:val="Normal"/>
    <w:rsid w:val="004A0895"/>
    <w:pPr>
      <w:spacing w:before="100" w:beforeAutospacing="1" w:after="100" w:afterAutospacing="1" w:line="240" w:lineRule="auto"/>
    </w:pPr>
    <w:rPr>
      <w:rFonts w:ascii="Times New Roman" w:eastAsia="Times New Roman" w:hAnsi="Times New Roman"/>
      <w:sz w:val="24"/>
      <w:szCs w:val="24"/>
    </w:rPr>
  </w:style>
  <w:style w:type="character" w:customStyle="1" w:styleId="hps">
    <w:name w:val="hps"/>
    <w:basedOn w:val="DefaultParagraphFont"/>
    <w:rsid w:val="004A0895"/>
  </w:style>
  <w:style w:type="character" w:styleId="CommentReference">
    <w:name w:val="annotation reference"/>
    <w:basedOn w:val="DefaultParagraphFont"/>
    <w:uiPriority w:val="99"/>
    <w:rsid w:val="004A0895"/>
    <w:rPr>
      <w:sz w:val="16"/>
      <w:szCs w:val="16"/>
    </w:rPr>
  </w:style>
  <w:style w:type="paragraph" w:styleId="CommentText">
    <w:name w:val="annotation text"/>
    <w:basedOn w:val="Normal"/>
    <w:link w:val="CommentTextChar"/>
    <w:uiPriority w:val="99"/>
    <w:rsid w:val="004A0895"/>
    <w:pPr>
      <w:spacing w:line="240" w:lineRule="auto"/>
    </w:pPr>
    <w:rPr>
      <w:rFonts w:eastAsia="SimSun" w:cs="SimSun"/>
      <w:sz w:val="20"/>
      <w:szCs w:val="20"/>
    </w:rPr>
  </w:style>
  <w:style w:type="character" w:customStyle="1" w:styleId="CommentTextChar">
    <w:name w:val="Comment Text Char"/>
    <w:basedOn w:val="DefaultParagraphFont"/>
    <w:link w:val="CommentText"/>
    <w:uiPriority w:val="99"/>
    <w:rsid w:val="004A0895"/>
    <w:rPr>
      <w:rFonts w:eastAsia="SimSun"/>
      <w:sz w:val="20"/>
      <w:szCs w:val="20"/>
    </w:rPr>
  </w:style>
  <w:style w:type="paragraph" w:styleId="CommentSubject">
    <w:name w:val="annotation subject"/>
    <w:basedOn w:val="CommentText"/>
    <w:next w:val="CommentText"/>
    <w:link w:val="CommentSubjectChar"/>
    <w:uiPriority w:val="99"/>
    <w:rsid w:val="004A0895"/>
    <w:rPr>
      <w:b/>
      <w:bCs/>
    </w:rPr>
  </w:style>
  <w:style w:type="character" w:customStyle="1" w:styleId="CommentSubjectChar">
    <w:name w:val="Comment Subject Char"/>
    <w:basedOn w:val="CommentTextChar"/>
    <w:link w:val="CommentSubject"/>
    <w:uiPriority w:val="99"/>
    <w:rsid w:val="004A0895"/>
    <w:rPr>
      <w:rFonts w:eastAsia="SimSun"/>
      <w:b/>
      <w:bCs/>
      <w:sz w:val="20"/>
      <w:szCs w:val="20"/>
    </w:rPr>
  </w:style>
  <w:style w:type="paragraph" w:customStyle="1" w:styleId="xl65">
    <w:name w:val="xl65"/>
    <w:basedOn w:val="Normal"/>
    <w:rsid w:val="004A0895"/>
    <w:pPr>
      <w:spacing w:before="100" w:beforeAutospacing="1" w:after="100" w:afterAutospacing="1" w:line="240" w:lineRule="auto"/>
      <w:jc w:val="center"/>
    </w:pPr>
    <w:rPr>
      <w:rFonts w:ascii="Times New Roman" w:eastAsia="Times New Roman" w:hAnsi="Times New Roman"/>
      <w:sz w:val="24"/>
      <w:szCs w:val="24"/>
    </w:rPr>
  </w:style>
  <w:style w:type="paragraph" w:customStyle="1" w:styleId="xl66">
    <w:name w:val="xl66"/>
    <w:basedOn w:val="Normal"/>
    <w:rsid w:val="004A0895"/>
    <w:pPr>
      <w:spacing w:before="100" w:beforeAutospacing="1" w:after="100" w:afterAutospacing="1" w:line="240" w:lineRule="auto"/>
      <w:jc w:val="center"/>
    </w:pPr>
    <w:rPr>
      <w:rFonts w:ascii="Times New Roman" w:eastAsia="Times New Roman" w:hAnsi="Times New Roman"/>
      <w:sz w:val="24"/>
      <w:szCs w:val="24"/>
    </w:rPr>
  </w:style>
  <w:style w:type="character" w:styleId="FollowedHyperlink">
    <w:name w:val="FollowedHyperlink"/>
    <w:basedOn w:val="DefaultParagraphFont"/>
    <w:uiPriority w:val="99"/>
    <w:rsid w:val="004A0895"/>
    <w:rPr>
      <w:color w:val="800080"/>
      <w:u w:val="single"/>
    </w:rPr>
  </w:style>
  <w:style w:type="character" w:customStyle="1" w:styleId="Heading1Char1">
    <w:name w:val="Heading 1 Char1"/>
    <w:basedOn w:val="DefaultParagraphFont"/>
    <w:uiPriority w:val="9"/>
    <w:rsid w:val="004A0895"/>
    <w:rPr>
      <w:rFonts w:ascii="Cambria" w:eastAsia="SimSun" w:hAnsi="Cambria" w:cs="SimSun"/>
      <w:color w:val="365F91"/>
      <w:sz w:val="32"/>
      <w:szCs w:val="32"/>
    </w:rPr>
  </w:style>
  <w:style w:type="character" w:customStyle="1" w:styleId="EndnoteTextChar">
    <w:name w:val="Endnote Text Char"/>
    <w:basedOn w:val="DefaultParagraphFont"/>
    <w:link w:val="EndnoteText"/>
    <w:uiPriority w:val="99"/>
    <w:rsid w:val="004A0895"/>
    <w:rPr>
      <w:rFonts w:cs="Times New Roman"/>
      <w:sz w:val="20"/>
      <w:szCs w:val="20"/>
    </w:rPr>
  </w:style>
  <w:style w:type="paragraph" w:styleId="EndnoteText">
    <w:name w:val="endnote text"/>
    <w:basedOn w:val="Normal"/>
    <w:link w:val="EndnoteTextChar"/>
    <w:uiPriority w:val="99"/>
    <w:rsid w:val="004A0895"/>
    <w:pPr>
      <w:spacing w:after="0" w:line="240" w:lineRule="auto"/>
    </w:pPr>
    <w:rPr>
      <w:sz w:val="20"/>
      <w:szCs w:val="20"/>
    </w:rPr>
  </w:style>
  <w:style w:type="character" w:customStyle="1" w:styleId="EndnoteTextChar1">
    <w:name w:val="Endnote Text Char1"/>
    <w:basedOn w:val="DefaultParagraphFont"/>
    <w:uiPriority w:val="99"/>
    <w:semiHidden/>
    <w:rsid w:val="004A0895"/>
    <w:rPr>
      <w:rFonts w:cs="Times New Roman"/>
      <w:sz w:val="20"/>
      <w:szCs w:val="20"/>
    </w:rPr>
  </w:style>
  <w:style w:type="character" w:customStyle="1" w:styleId="TitleChar">
    <w:name w:val="Title Char"/>
    <w:basedOn w:val="DefaultParagraphFont"/>
    <w:link w:val="Title"/>
    <w:rsid w:val="004A0895"/>
    <w:rPr>
      <w:rFonts w:ascii="Times New Roman" w:eastAsia="Times New Roman" w:hAnsi="Times New Roman" w:cs="Times New Roman"/>
      <w:b/>
      <w:bCs/>
      <w:sz w:val="24"/>
      <w:szCs w:val="24"/>
    </w:rPr>
  </w:style>
  <w:style w:type="paragraph" w:styleId="Title">
    <w:name w:val="Title"/>
    <w:basedOn w:val="Normal"/>
    <w:link w:val="TitleChar"/>
    <w:qFormat/>
    <w:rsid w:val="004A0895"/>
    <w:pPr>
      <w:spacing w:after="0" w:line="240" w:lineRule="auto"/>
      <w:jc w:val="center"/>
    </w:pPr>
    <w:rPr>
      <w:rFonts w:ascii="Times New Roman" w:eastAsia="Times New Roman" w:hAnsi="Times New Roman"/>
      <w:b/>
      <w:bCs/>
      <w:sz w:val="24"/>
      <w:szCs w:val="24"/>
    </w:rPr>
  </w:style>
  <w:style w:type="character" w:customStyle="1" w:styleId="TitleChar1">
    <w:name w:val="Title Char1"/>
    <w:basedOn w:val="DefaultParagraphFont"/>
    <w:uiPriority w:val="10"/>
    <w:rsid w:val="004A0895"/>
    <w:rPr>
      <w:rFonts w:asciiTheme="majorHAnsi" w:eastAsiaTheme="majorEastAsia" w:hAnsiTheme="majorHAnsi" w:cstheme="majorBidi"/>
      <w:color w:val="17365D" w:themeColor="text2" w:themeShade="BF"/>
      <w:spacing w:val="5"/>
      <w:kern w:val="28"/>
      <w:sz w:val="52"/>
      <w:szCs w:val="52"/>
    </w:rPr>
  </w:style>
  <w:style w:type="character" w:customStyle="1" w:styleId="BodyTextIndentChar">
    <w:name w:val="Body Text Indent Char"/>
    <w:basedOn w:val="DefaultParagraphFont"/>
    <w:link w:val="BodyTextIndent"/>
    <w:rsid w:val="004A0895"/>
    <w:rPr>
      <w:rFonts w:ascii="Times New Roman" w:eastAsia="Times New Roman" w:hAnsi="Times New Roman" w:cs="Times New Roman"/>
      <w:sz w:val="24"/>
      <w:szCs w:val="24"/>
    </w:rPr>
  </w:style>
  <w:style w:type="paragraph" w:styleId="BodyTextIndent">
    <w:name w:val="Body Text Indent"/>
    <w:basedOn w:val="Normal"/>
    <w:link w:val="BodyTextIndentChar"/>
    <w:rsid w:val="004A0895"/>
    <w:pPr>
      <w:spacing w:after="120" w:line="240" w:lineRule="auto"/>
      <w:ind w:left="360"/>
    </w:pPr>
    <w:rPr>
      <w:rFonts w:ascii="Times New Roman" w:eastAsia="Times New Roman" w:hAnsi="Times New Roman"/>
      <w:sz w:val="24"/>
      <w:szCs w:val="24"/>
    </w:rPr>
  </w:style>
  <w:style w:type="character" w:customStyle="1" w:styleId="BodyTextIndentChar1">
    <w:name w:val="Body Text Indent Char1"/>
    <w:basedOn w:val="DefaultParagraphFont"/>
    <w:uiPriority w:val="99"/>
    <w:semiHidden/>
    <w:rsid w:val="004A0895"/>
    <w:rPr>
      <w:rFonts w:cs="Times New Roman"/>
    </w:rPr>
  </w:style>
  <w:style w:type="character" w:customStyle="1" w:styleId="BodyText2Char">
    <w:name w:val="Body Text 2 Char"/>
    <w:basedOn w:val="DefaultParagraphFont"/>
    <w:link w:val="BodyText2"/>
    <w:rsid w:val="004A0895"/>
    <w:rPr>
      <w:rFonts w:ascii="Times New Roman" w:eastAsia="Times New Roman" w:hAnsi="Times New Roman" w:cs="Times New Roman"/>
      <w:sz w:val="20"/>
      <w:szCs w:val="20"/>
    </w:rPr>
  </w:style>
  <w:style w:type="paragraph" w:styleId="BodyText2">
    <w:name w:val="Body Text 2"/>
    <w:basedOn w:val="Normal"/>
    <w:link w:val="BodyText2Char"/>
    <w:rsid w:val="004A0895"/>
    <w:pPr>
      <w:spacing w:after="120" w:line="240" w:lineRule="auto"/>
      <w:ind w:left="360"/>
    </w:pPr>
    <w:rPr>
      <w:rFonts w:ascii="Times New Roman" w:eastAsia="Times New Roman" w:hAnsi="Times New Roman"/>
      <w:sz w:val="20"/>
      <w:szCs w:val="20"/>
    </w:rPr>
  </w:style>
  <w:style w:type="character" w:customStyle="1" w:styleId="BodyText2Char1">
    <w:name w:val="Body Text 2 Char1"/>
    <w:basedOn w:val="DefaultParagraphFont"/>
    <w:uiPriority w:val="99"/>
    <w:semiHidden/>
    <w:rsid w:val="004A0895"/>
    <w:rPr>
      <w:rFonts w:cs="Times New Roman"/>
    </w:rPr>
  </w:style>
  <w:style w:type="character" w:customStyle="1" w:styleId="BodyTextIndent2Char">
    <w:name w:val="Body Text Indent 2 Char"/>
    <w:basedOn w:val="DefaultParagraphFont"/>
    <w:link w:val="BodyTextIndent2"/>
    <w:rsid w:val="004A0895"/>
    <w:rPr>
      <w:rFonts w:ascii="Arial" w:eastAsia="Times New Roman" w:hAnsi="Arial" w:cs="Times New Roman"/>
      <w:sz w:val="20"/>
      <w:szCs w:val="20"/>
    </w:rPr>
  </w:style>
  <w:style w:type="paragraph" w:styleId="BodyTextIndent2">
    <w:name w:val="Body Text Indent 2"/>
    <w:basedOn w:val="Normal"/>
    <w:link w:val="BodyTextIndent2Char"/>
    <w:rsid w:val="004A0895"/>
    <w:pPr>
      <w:spacing w:after="0" w:line="240" w:lineRule="auto"/>
      <w:ind w:left="1620" w:hanging="1620"/>
    </w:pPr>
    <w:rPr>
      <w:rFonts w:ascii="Arial" w:eastAsia="Times New Roman" w:hAnsi="Arial"/>
      <w:sz w:val="20"/>
      <w:szCs w:val="20"/>
    </w:rPr>
  </w:style>
  <w:style w:type="character" w:customStyle="1" w:styleId="BodyTextIndent2Char1">
    <w:name w:val="Body Text Indent 2 Char1"/>
    <w:basedOn w:val="DefaultParagraphFont"/>
    <w:uiPriority w:val="99"/>
    <w:semiHidden/>
    <w:rsid w:val="004A0895"/>
    <w:rPr>
      <w:rFonts w:cs="Times New Roman"/>
    </w:rPr>
  </w:style>
  <w:style w:type="character" w:customStyle="1" w:styleId="BodyTextIndent3Char">
    <w:name w:val="Body Text Indent 3 Char"/>
    <w:basedOn w:val="DefaultParagraphFont"/>
    <w:link w:val="BodyTextIndent3"/>
    <w:rsid w:val="004A0895"/>
    <w:rPr>
      <w:rFonts w:ascii="Arial" w:eastAsia="Times New Roman" w:hAnsi="Arial" w:cs="Times New Roman"/>
      <w:sz w:val="20"/>
      <w:szCs w:val="20"/>
    </w:rPr>
  </w:style>
  <w:style w:type="paragraph" w:styleId="BodyTextIndent3">
    <w:name w:val="Body Text Indent 3"/>
    <w:basedOn w:val="Normal"/>
    <w:link w:val="BodyTextIndent3Char"/>
    <w:rsid w:val="004A0895"/>
    <w:pPr>
      <w:spacing w:after="0" w:line="240" w:lineRule="auto"/>
      <w:ind w:left="1080" w:firstLine="360"/>
    </w:pPr>
    <w:rPr>
      <w:rFonts w:ascii="Arial" w:eastAsia="Times New Roman" w:hAnsi="Arial"/>
      <w:sz w:val="20"/>
      <w:szCs w:val="20"/>
    </w:rPr>
  </w:style>
  <w:style w:type="character" w:customStyle="1" w:styleId="BodyTextIndent3Char1">
    <w:name w:val="Body Text Indent 3 Char1"/>
    <w:basedOn w:val="DefaultParagraphFont"/>
    <w:uiPriority w:val="99"/>
    <w:semiHidden/>
    <w:rsid w:val="004A0895"/>
    <w:rPr>
      <w:rFonts w:cs="Times New Roman"/>
      <w:sz w:val="16"/>
      <w:szCs w:val="16"/>
    </w:rPr>
  </w:style>
  <w:style w:type="character" w:customStyle="1" w:styleId="PlainTextChar">
    <w:name w:val="Plain Text Char"/>
    <w:basedOn w:val="DefaultParagraphFont"/>
    <w:link w:val="PlainText"/>
    <w:rsid w:val="004A0895"/>
    <w:rPr>
      <w:rFonts w:ascii="Courier New" w:eastAsia="Times New Roman" w:hAnsi="Courier New" w:cs="Times New Roman"/>
      <w:sz w:val="20"/>
      <w:szCs w:val="20"/>
    </w:rPr>
  </w:style>
  <w:style w:type="paragraph" w:styleId="PlainText">
    <w:name w:val="Plain Text"/>
    <w:basedOn w:val="Normal"/>
    <w:link w:val="PlainTextChar"/>
    <w:rsid w:val="004A0895"/>
    <w:pPr>
      <w:spacing w:after="0" w:line="240" w:lineRule="auto"/>
    </w:pPr>
    <w:rPr>
      <w:rFonts w:ascii="Courier New" w:eastAsia="Times New Roman" w:hAnsi="Courier New"/>
      <w:sz w:val="20"/>
      <w:szCs w:val="20"/>
    </w:rPr>
  </w:style>
  <w:style w:type="character" w:customStyle="1" w:styleId="PlainTextChar1">
    <w:name w:val="Plain Text Char1"/>
    <w:basedOn w:val="DefaultParagraphFont"/>
    <w:uiPriority w:val="99"/>
    <w:semiHidden/>
    <w:rsid w:val="004A0895"/>
    <w:rPr>
      <w:rFonts w:ascii="Consolas" w:hAnsi="Consolas" w:cs="Times New Roman"/>
      <w:sz w:val="21"/>
      <w:szCs w:val="21"/>
    </w:rPr>
  </w:style>
  <w:style w:type="character" w:customStyle="1" w:styleId="SubBABChar">
    <w:name w:val="Sub BAB Char"/>
    <w:link w:val="SubBAB"/>
    <w:rsid w:val="004A0895"/>
    <w:rPr>
      <w:rFonts w:ascii="Times New Roman" w:hAnsi="Times New Roman" w:cs="Times New Roman"/>
      <w:b/>
      <w:color w:val="000000"/>
      <w:sz w:val="24"/>
      <w:szCs w:val="24"/>
    </w:rPr>
  </w:style>
  <w:style w:type="paragraph" w:customStyle="1" w:styleId="SubBAB">
    <w:name w:val="Sub BAB"/>
    <w:basedOn w:val="ListParagraph"/>
    <w:link w:val="SubBABChar"/>
    <w:qFormat/>
    <w:rsid w:val="004A0895"/>
    <w:pPr>
      <w:spacing w:after="0" w:line="480" w:lineRule="auto"/>
      <w:ind w:hanging="360"/>
      <w:jc w:val="both"/>
    </w:pPr>
    <w:rPr>
      <w:rFonts w:ascii="Times New Roman" w:hAnsi="Times New Roman"/>
      <w:b/>
      <w:color w:val="000000"/>
      <w:sz w:val="24"/>
      <w:szCs w:val="24"/>
    </w:rPr>
  </w:style>
  <w:style w:type="character" w:customStyle="1" w:styleId="A3">
    <w:name w:val="A3"/>
    <w:uiPriority w:val="99"/>
    <w:rsid w:val="004A0895"/>
    <w:rPr>
      <w:i/>
      <w:iCs/>
      <w:color w:val="000000"/>
      <w:sz w:val="22"/>
      <w:szCs w:val="22"/>
    </w:rPr>
  </w:style>
  <w:style w:type="character" w:customStyle="1" w:styleId="st">
    <w:name w:val="st"/>
    <w:basedOn w:val="DefaultParagraphFont"/>
    <w:rsid w:val="004A0895"/>
  </w:style>
  <w:style w:type="paragraph" w:customStyle="1" w:styleId="TableParagraph">
    <w:name w:val="Table Paragraph"/>
    <w:basedOn w:val="Normal"/>
    <w:uiPriority w:val="1"/>
    <w:qFormat/>
    <w:rsid w:val="004A0895"/>
    <w:pPr>
      <w:widowControl w:val="0"/>
      <w:autoSpaceDE w:val="0"/>
      <w:autoSpaceDN w:val="0"/>
      <w:spacing w:after="0" w:line="240" w:lineRule="auto"/>
    </w:pPr>
    <w:rPr>
      <w:rFonts w:ascii="Times New Roman" w:eastAsia="Times New Roman" w:hAnsi="Times New Roman"/>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antaranews.com" TargetMode="External"/><Relationship Id="rId13" Type="http://schemas.openxmlformats.org/officeDocument/2006/relationships/hyperlink" Target="https://kemenperin.go.id/artikel/22160/Industri-Kemasan-Diproyeksi-Tumbuh-Ikuti-Perkembangan-Teknolog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20sari.puspita@mercubuana.ac.id" TargetMode="External"/><Relationship Id="rId12" Type="http://schemas.openxmlformats.org/officeDocument/2006/relationships/hyperlink" Target="https://www.kompasiana.com/satyautami/5d249809097f3603ff70dbc7/determinant-struktur-modal-perusahaa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miten.kontan.co.id/searc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hyperlink" Target="https://lembarsaham.com/daftar-emiten/sektor/3/13/industri-dasar-kimia/plastik-kemasan?sort=bv" TargetMode="Externa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ekonomi.bisnis.com/read/20210506/257/1391474/kuartal-i2021-industri-kemasan-terpantau-tumbu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D8CEE-47CF-4823-B00D-0A34CD645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21</Pages>
  <Words>8428</Words>
  <Characters>48042</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Setiono</cp:lastModifiedBy>
  <cp:revision>30</cp:revision>
  <cp:lastPrinted>2022-07-28T14:09:00Z</cp:lastPrinted>
  <dcterms:created xsi:type="dcterms:W3CDTF">2022-07-28T09:58:00Z</dcterms:created>
  <dcterms:modified xsi:type="dcterms:W3CDTF">2022-07-28T14:13:00Z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76303a2073184fabbc967f7557dffd87</vt:lpwstr>
  </property>
</Properties>
</file>