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1FA6A" w14:textId="074FECAF" w:rsidR="00232D2C" w:rsidRDefault="00232D2C" w:rsidP="00232D2C">
      <w:pPr>
        <w:jc w:val="center"/>
        <w:rPr>
          <w:rFonts w:ascii="Times New Roman" w:hAnsi="Times New Roman" w:cs="Times New Roman"/>
          <w:b/>
          <w:sz w:val="28"/>
        </w:rPr>
      </w:pPr>
      <w:r w:rsidRPr="00232D2C">
        <w:rPr>
          <w:rFonts w:ascii="Times New Roman" w:hAnsi="Times New Roman" w:cs="Times New Roman"/>
          <w:b/>
          <w:sz w:val="28"/>
        </w:rPr>
        <w:t>MEDIATION OF MARKET ORIENTATION ON ENTREPRENEURIAL ORIENTATION AND FIRMS’ PERFORMANCE: AN EMPIRICAL STUDY ON INDONESIAN SMES</w:t>
      </w:r>
    </w:p>
    <w:p w14:paraId="79D6443C" w14:textId="77777777" w:rsidR="00232D2C" w:rsidRPr="00232D2C" w:rsidRDefault="00232D2C" w:rsidP="00232D2C">
      <w:pPr>
        <w:pStyle w:val="Author"/>
        <w:shd w:val="solid" w:color="FFFFFF" w:fill="FFFFFF"/>
        <w:spacing w:before="60" w:after="60"/>
        <w:jc w:val="center"/>
        <w:rPr>
          <w:sz w:val="22"/>
          <w:vertAlign w:val="superscript"/>
          <w:lang w:val="en-US"/>
        </w:rPr>
      </w:pPr>
      <w:proofErr w:type="spellStart"/>
      <w:r w:rsidRPr="00232D2C">
        <w:rPr>
          <w:sz w:val="22"/>
          <w:lang w:val="en-US"/>
        </w:rPr>
        <w:t>Wiliam</w:t>
      </w:r>
      <w:proofErr w:type="spellEnd"/>
      <w:r w:rsidRPr="00232D2C">
        <w:rPr>
          <w:sz w:val="22"/>
          <w:lang w:val="en-US"/>
        </w:rPr>
        <w:t xml:space="preserve"> </w:t>
      </w:r>
      <w:proofErr w:type="spellStart"/>
      <w:r w:rsidRPr="00232D2C">
        <w:rPr>
          <w:sz w:val="22"/>
          <w:lang w:val="en-US"/>
        </w:rPr>
        <w:t>Santoso</w:t>
      </w:r>
      <w:proofErr w:type="spellEnd"/>
      <w:r w:rsidRPr="00232D2C">
        <w:rPr>
          <w:sz w:val="22"/>
          <w:lang w:val="id-ID"/>
        </w:rPr>
        <w:t xml:space="preserve">, </w:t>
      </w:r>
      <w:proofErr w:type="spellStart"/>
      <w:r w:rsidRPr="00232D2C">
        <w:rPr>
          <w:sz w:val="22"/>
          <w:lang w:val="en-US"/>
        </w:rPr>
        <w:t>Hadi</w:t>
      </w:r>
      <w:proofErr w:type="spellEnd"/>
      <w:r w:rsidRPr="00232D2C">
        <w:rPr>
          <w:sz w:val="22"/>
          <w:lang w:val="en-US"/>
        </w:rPr>
        <w:t xml:space="preserve"> </w:t>
      </w:r>
      <w:proofErr w:type="spellStart"/>
      <w:r w:rsidRPr="00232D2C">
        <w:rPr>
          <w:sz w:val="22"/>
          <w:lang w:val="en-US"/>
        </w:rPr>
        <w:t>Kusuma</w:t>
      </w:r>
      <w:proofErr w:type="spellEnd"/>
      <w:r w:rsidRPr="00232D2C">
        <w:rPr>
          <w:sz w:val="22"/>
          <w:lang w:val="en-US"/>
        </w:rPr>
        <w:t xml:space="preserve"> </w:t>
      </w:r>
      <w:proofErr w:type="spellStart"/>
      <w:r w:rsidRPr="00232D2C">
        <w:rPr>
          <w:sz w:val="22"/>
          <w:lang w:val="en-US"/>
        </w:rPr>
        <w:t>Sunyoto</w:t>
      </w:r>
      <w:proofErr w:type="spellEnd"/>
      <w:r w:rsidRPr="00232D2C">
        <w:rPr>
          <w:sz w:val="22"/>
          <w:vertAlign w:val="superscript"/>
          <w:lang w:val="id-ID"/>
        </w:rPr>
        <w:t>2</w:t>
      </w:r>
      <w:r w:rsidRPr="00232D2C">
        <w:rPr>
          <w:b w:val="0"/>
          <w:sz w:val="22"/>
          <w:lang w:val="id-ID"/>
        </w:rPr>
        <w:t xml:space="preserve">, </w:t>
      </w:r>
      <w:proofErr w:type="spellStart"/>
      <w:r w:rsidRPr="00232D2C">
        <w:rPr>
          <w:sz w:val="22"/>
          <w:lang w:val="en-US"/>
        </w:rPr>
        <w:t>Parthasarathi</w:t>
      </w:r>
      <w:proofErr w:type="spellEnd"/>
      <w:r w:rsidRPr="00232D2C">
        <w:rPr>
          <w:sz w:val="22"/>
          <w:lang w:val="en-US"/>
        </w:rPr>
        <w:t xml:space="preserve"> </w:t>
      </w:r>
      <w:proofErr w:type="spellStart"/>
      <w:r w:rsidRPr="00232D2C">
        <w:rPr>
          <w:sz w:val="22"/>
          <w:lang w:val="en-US"/>
        </w:rPr>
        <w:t>Shrinity</w:t>
      </w:r>
      <w:proofErr w:type="spellEnd"/>
      <w:r w:rsidRPr="00232D2C">
        <w:rPr>
          <w:sz w:val="22"/>
          <w:vertAlign w:val="superscript"/>
          <w:lang w:val="id-ID"/>
        </w:rPr>
        <w:t>3</w:t>
      </w:r>
      <w:r w:rsidRPr="00232D2C">
        <w:rPr>
          <w:sz w:val="22"/>
          <w:lang w:val="en-US"/>
        </w:rPr>
        <w:t>,</w:t>
      </w:r>
      <w:r w:rsidRPr="00232D2C">
        <w:rPr>
          <w:sz w:val="22"/>
          <w:vertAlign w:val="superscript"/>
          <w:lang w:val="en-US"/>
        </w:rPr>
        <w:t xml:space="preserve"> </w:t>
      </w:r>
      <w:r w:rsidRPr="00232D2C">
        <w:rPr>
          <w:sz w:val="22"/>
          <w:lang w:val="en-US"/>
        </w:rPr>
        <w:t>Clara Angelia Gunawan</w:t>
      </w:r>
      <w:r w:rsidRPr="00232D2C">
        <w:rPr>
          <w:sz w:val="22"/>
          <w:vertAlign w:val="superscript"/>
          <w:lang w:val="en-US"/>
        </w:rPr>
        <w:t>4</w:t>
      </w:r>
    </w:p>
    <w:p w14:paraId="2C049CA6" w14:textId="77777777" w:rsidR="00232D2C" w:rsidRPr="00232D2C" w:rsidRDefault="00232D2C" w:rsidP="00232D2C">
      <w:pPr>
        <w:pStyle w:val="Address"/>
        <w:shd w:val="solid" w:color="FFFFFF" w:fill="FFFFFF"/>
        <w:spacing w:before="60" w:after="60"/>
        <w:jc w:val="center"/>
        <w:rPr>
          <w:i w:val="0"/>
          <w:sz w:val="18"/>
          <w:lang w:val="en-US"/>
        </w:rPr>
      </w:pPr>
      <w:r w:rsidRPr="00232D2C">
        <w:rPr>
          <w:i w:val="0"/>
          <w:sz w:val="18"/>
          <w:vertAlign w:val="superscript"/>
          <w:lang w:val="id-ID"/>
        </w:rPr>
        <w:t>1</w:t>
      </w:r>
      <w:r w:rsidRPr="00232D2C">
        <w:rPr>
          <w:i w:val="0"/>
          <w:sz w:val="18"/>
          <w:lang w:val="en-US"/>
        </w:rPr>
        <w:t xml:space="preserve">School of Business Management, </w:t>
      </w:r>
      <w:proofErr w:type="spellStart"/>
      <w:r w:rsidRPr="00232D2C">
        <w:rPr>
          <w:i w:val="0"/>
          <w:sz w:val="18"/>
          <w:lang w:val="en-US"/>
        </w:rPr>
        <w:t>Universitas</w:t>
      </w:r>
      <w:proofErr w:type="spellEnd"/>
      <w:r w:rsidRPr="00232D2C">
        <w:rPr>
          <w:i w:val="0"/>
          <w:sz w:val="18"/>
          <w:lang w:val="en-US"/>
        </w:rPr>
        <w:t xml:space="preserve"> </w:t>
      </w:r>
      <w:proofErr w:type="spellStart"/>
      <w:r w:rsidRPr="00232D2C">
        <w:rPr>
          <w:i w:val="0"/>
          <w:sz w:val="18"/>
          <w:lang w:val="en-US"/>
        </w:rPr>
        <w:t>Ciputra</w:t>
      </w:r>
      <w:proofErr w:type="spellEnd"/>
      <w:r w:rsidRPr="00232D2C">
        <w:rPr>
          <w:i w:val="0"/>
          <w:sz w:val="18"/>
          <w:lang w:val="en-US"/>
        </w:rPr>
        <w:t xml:space="preserve"> Surabaya</w:t>
      </w:r>
    </w:p>
    <w:p w14:paraId="47FA4C12" w14:textId="77777777" w:rsidR="00232D2C" w:rsidRPr="00232D2C" w:rsidRDefault="00232D2C" w:rsidP="00232D2C">
      <w:pPr>
        <w:pStyle w:val="Address"/>
        <w:shd w:val="solid" w:color="FFFFFF" w:fill="FFFFFF"/>
        <w:spacing w:before="60" w:after="60"/>
        <w:jc w:val="center"/>
        <w:rPr>
          <w:sz w:val="18"/>
          <w:lang w:val="en-US"/>
        </w:rPr>
      </w:pPr>
      <w:r w:rsidRPr="00232D2C">
        <w:rPr>
          <w:sz w:val="18"/>
          <w:lang w:val="id-ID"/>
        </w:rPr>
        <w:t>Email:</w:t>
      </w:r>
      <w:r w:rsidRPr="00232D2C">
        <w:rPr>
          <w:sz w:val="18"/>
          <w:lang w:val="en-US"/>
        </w:rPr>
        <w:t xml:space="preserve"> wiliam.santoso@ciputra.ac.id</w:t>
      </w:r>
    </w:p>
    <w:p w14:paraId="6845181E" w14:textId="77777777" w:rsidR="00232D2C" w:rsidRPr="00232D2C" w:rsidRDefault="00232D2C" w:rsidP="00232D2C">
      <w:pPr>
        <w:pStyle w:val="Address"/>
        <w:shd w:val="solid" w:color="FFFFFF" w:fill="FFFFFF"/>
        <w:spacing w:before="60" w:after="60"/>
        <w:jc w:val="center"/>
        <w:rPr>
          <w:i w:val="0"/>
          <w:sz w:val="18"/>
          <w:lang w:val="id-ID"/>
        </w:rPr>
      </w:pPr>
      <w:r w:rsidRPr="00232D2C">
        <w:rPr>
          <w:i w:val="0"/>
          <w:sz w:val="18"/>
          <w:vertAlign w:val="superscript"/>
          <w:lang w:val="id-ID"/>
        </w:rPr>
        <w:t>2</w:t>
      </w:r>
      <w:r w:rsidRPr="00232D2C">
        <w:rPr>
          <w:i w:val="0"/>
          <w:sz w:val="18"/>
          <w:lang w:val="id-ID"/>
        </w:rPr>
        <w:t xml:space="preserve"> </w:t>
      </w:r>
      <w:r w:rsidRPr="00232D2C">
        <w:rPr>
          <w:i w:val="0"/>
          <w:sz w:val="18"/>
          <w:lang w:val="en-US"/>
        </w:rPr>
        <w:t xml:space="preserve">School of Business Management, </w:t>
      </w:r>
      <w:proofErr w:type="spellStart"/>
      <w:r w:rsidRPr="00232D2C">
        <w:rPr>
          <w:i w:val="0"/>
          <w:sz w:val="18"/>
          <w:lang w:val="en-US"/>
        </w:rPr>
        <w:t>Universitas</w:t>
      </w:r>
      <w:proofErr w:type="spellEnd"/>
      <w:r w:rsidRPr="00232D2C">
        <w:rPr>
          <w:i w:val="0"/>
          <w:sz w:val="18"/>
          <w:lang w:val="en-US"/>
        </w:rPr>
        <w:t xml:space="preserve"> </w:t>
      </w:r>
      <w:proofErr w:type="spellStart"/>
      <w:r w:rsidRPr="00232D2C">
        <w:rPr>
          <w:i w:val="0"/>
          <w:sz w:val="18"/>
          <w:lang w:val="en-US"/>
        </w:rPr>
        <w:t>Ciputra</w:t>
      </w:r>
      <w:proofErr w:type="spellEnd"/>
      <w:r w:rsidRPr="00232D2C">
        <w:rPr>
          <w:i w:val="0"/>
          <w:sz w:val="18"/>
          <w:lang w:val="en-US"/>
        </w:rPr>
        <w:t xml:space="preserve"> Surabaya</w:t>
      </w:r>
    </w:p>
    <w:p w14:paraId="3DBB1EF9" w14:textId="77777777" w:rsidR="00232D2C" w:rsidRPr="00232D2C" w:rsidRDefault="00232D2C" w:rsidP="00232D2C">
      <w:pPr>
        <w:pStyle w:val="Address"/>
        <w:shd w:val="solid" w:color="FFFFFF" w:fill="FFFFFF"/>
        <w:spacing w:before="60" w:after="60"/>
        <w:jc w:val="center"/>
        <w:rPr>
          <w:sz w:val="18"/>
          <w:lang w:val="en-US"/>
        </w:rPr>
      </w:pPr>
      <w:r w:rsidRPr="00232D2C">
        <w:rPr>
          <w:sz w:val="18"/>
          <w:lang w:val="id-ID"/>
        </w:rPr>
        <w:t xml:space="preserve"> Email: </w:t>
      </w:r>
      <w:r w:rsidRPr="00232D2C">
        <w:rPr>
          <w:sz w:val="18"/>
          <w:lang w:val="en-US"/>
        </w:rPr>
        <w:t>hadi.sunyoto@ciputra.ac.id</w:t>
      </w:r>
    </w:p>
    <w:p w14:paraId="4EA01BC2" w14:textId="77777777" w:rsidR="00232D2C" w:rsidRPr="00232D2C" w:rsidRDefault="00232D2C" w:rsidP="00232D2C">
      <w:pPr>
        <w:spacing w:before="60" w:after="60"/>
        <w:jc w:val="center"/>
        <w:rPr>
          <w:rFonts w:ascii="Times New Roman" w:hAnsi="Times New Roman" w:cs="Times New Roman"/>
          <w:i/>
          <w:iCs/>
          <w:sz w:val="18"/>
          <w:szCs w:val="20"/>
          <w:lang w:val="id-ID"/>
        </w:rPr>
      </w:pPr>
      <w:r w:rsidRPr="00232D2C">
        <w:rPr>
          <w:rFonts w:ascii="Times New Roman" w:hAnsi="Times New Roman" w:cs="Times New Roman"/>
          <w:iCs/>
          <w:sz w:val="18"/>
          <w:szCs w:val="20"/>
          <w:vertAlign w:val="superscript"/>
          <w:lang w:val="id-ID"/>
        </w:rPr>
        <w:t>3</w:t>
      </w:r>
      <w:r w:rsidRPr="00232D2C">
        <w:rPr>
          <w:rFonts w:ascii="Times New Roman" w:hAnsi="Times New Roman" w:cs="Times New Roman"/>
          <w:i/>
          <w:sz w:val="18"/>
          <w:szCs w:val="20"/>
        </w:rPr>
        <w:t xml:space="preserve"> School of Business Management, </w:t>
      </w:r>
      <w:proofErr w:type="spellStart"/>
      <w:r w:rsidRPr="00232D2C">
        <w:rPr>
          <w:rFonts w:ascii="Times New Roman" w:hAnsi="Times New Roman" w:cs="Times New Roman"/>
          <w:i/>
          <w:sz w:val="18"/>
          <w:szCs w:val="20"/>
        </w:rPr>
        <w:t>Universitas</w:t>
      </w:r>
      <w:proofErr w:type="spellEnd"/>
      <w:r w:rsidRPr="00232D2C">
        <w:rPr>
          <w:rFonts w:ascii="Times New Roman" w:hAnsi="Times New Roman" w:cs="Times New Roman"/>
          <w:i/>
          <w:sz w:val="18"/>
          <w:szCs w:val="20"/>
        </w:rPr>
        <w:t xml:space="preserve"> </w:t>
      </w:r>
      <w:proofErr w:type="spellStart"/>
      <w:r w:rsidRPr="00232D2C">
        <w:rPr>
          <w:rFonts w:ascii="Times New Roman" w:hAnsi="Times New Roman" w:cs="Times New Roman"/>
          <w:i/>
          <w:sz w:val="18"/>
          <w:szCs w:val="20"/>
        </w:rPr>
        <w:t>Ciputra</w:t>
      </w:r>
      <w:proofErr w:type="spellEnd"/>
      <w:r w:rsidRPr="00232D2C">
        <w:rPr>
          <w:rFonts w:ascii="Times New Roman" w:hAnsi="Times New Roman" w:cs="Times New Roman"/>
          <w:i/>
          <w:sz w:val="18"/>
          <w:szCs w:val="20"/>
        </w:rPr>
        <w:t xml:space="preserve"> Surabaya</w:t>
      </w:r>
      <w:r w:rsidRPr="00232D2C">
        <w:rPr>
          <w:rFonts w:ascii="Times New Roman" w:hAnsi="Times New Roman" w:cs="Times New Roman"/>
          <w:i/>
          <w:iCs/>
          <w:sz w:val="18"/>
          <w:szCs w:val="20"/>
          <w:lang w:val="id-ID"/>
        </w:rPr>
        <w:t xml:space="preserve"> </w:t>
      </w:r>
    </w:p>
    <w:p w14:paraId="6F55D17E" w14:textId="77777777" w:rsidR="00232D2C" w:rsidRPr="00232D2C" w:rsidRDefault="00232D2C" w:rsidP="00232D2C">
      <w:pPr>
        <w:spacing w:before="60" w:after="60"/>
        <w:jc w:val="center"/>
        <w:rPr>
          <w:rFonts w:ascii="Times New Roman" w:hAnsi="Times New Roman" w:cs="Times New Roman"/>
          <w:iCs/>
          <w:sz w:val="18"/>
          <w:szCs w:val="20"/>
          <w:lang w:val="id-ID"/>
        </w:rPr>
      </w:pPr>
      <w:r w:rsidRPr="00232D2C">
        <w:rPr>
          <w:rFonts w:ascii="Times New Roman" w:hAnsi="Times New Roman" w:cs="Times New Roman"/>
          <w:i/>
          <w:iCs/>
          <w:sz w:val="18"/>
          <w:szCs w:val="20"/>
          <w:lang w:val="id-ID"/>
        </w:rPr>
        <w:t xml:space="preserve">Email: </w:t>
      </w:r>
      <w:r w:rsidRPr="00232D2C">
        <w:rPr>
          <w:rFonts w:ascii="Times New Roman" w:hAnsi="Times New Roman" w:cs="Times New Roman"/>
          <w:i/>
          <w:iCs/>
          <w:sz w:val="18"/>
          <w:szCs w:val="20"/>
        </w:rPr>
        <w:t>pshrinithy@student.ciputra.ac.id</w:t>
      </w:r>
    </w:p>
    <w:p w14:paraId="4A52BDD1" w14:textId="77777777" w:rsidR="00232D2C" w:rsidRPr="00232D2C" w:rsidRDefault="00232D2C" w:rsidP="00232D2C">
      <w:pPr>
        <w:spacing w:before="60" w:after="60"/>
        <w:jc w:val="center"/>
        <w:rPr>
          <w:rFonts w:ascii="Times New Roman" w:hAnsi="Times New Roman" w:cs="Times New Roman"/>
          <w:i/>
          <w:sz w:val="18"/>
          <w:szCs w:val="20"/>
        </w:rPr>
      </w:pPr>
      <w:r w:rsidRPr="00232D2C">
        <w:rPr>
          <w:rFonts w:ascii="Times New Roman" w:hAnsi="Times New Roman" w:cs="Times New Roman"/>
          <w:i/>
          <w:iCs/>
          <w:sz w:val="18"/>
          <w:szCs w:val="20"/>
          <w:vertAlign w:val="superscript"/>
        </w:rPr>
        <w:t>4</w:t>
      </w:r>
      <w:r w:rsidRPr="00232D2C">
        <w:rPr>
          <w:rFonts w:ascii="Times New Roman" w:hAnsi="Times New Roman" w:cs="Times New Roman"/>
          <w:i/>
          <w:sz w:val="18"/>
          <w:szCs w:val="20"/>
        </w:rPr>
        <w:t xml:space="preserve"> School of Business Management, </w:t>
      </w:r>
      <w:proofErr w:type="spellStart"/>
      <w:r w:rsidRPr="00232D2C">
        <w:rPr>
          <w:rFonts w:ascii="Times New Roman" w:hAnsi="Times New Roman" w:cs="Times New Roman"/>
          <w:i/>
          <w:sz w:val="18"/>
          <w:szCs w:val="20"/>
        </w:rPr>
        <w:t>Universitas</w:t>
      </w:r>
      <w:proofErr w:type="spellEnd"/>
      <w:r w:rsidRPr="00232D2C">
        <w:rPr>
          <w:rFonts w:ascii="Times New Roman" w:hAnsi="Times New Roman" w:cs="Times New Roman"/>
          <w:i/>
          <w:sz w:val="18"/>
          <w:szCs w:val="20"/>
        </w:rPr>
        <w:t xml:space="preserve"> </w:t>
      </w:r>
      <w:proofErr w:type="spellStart"/>
      <w:r w:rsidRPr="00232D2C">
        <w:rPr>
          <w:rFonts w:ascii="Times New Roman" w:hAnsi="Times New Roman" w:cs="Times New Roman"/>
          <w:i/>
          <w:sz w:val="18"/>
          <w:szCs w:val="20"/>
        </w:rPr>
        <w:t>Ciputra</w:t>
      </w:r>
      <w:proofErr w:type="spellEnd"/>
      <w:r w:rsidRPr="00232D2C">
        <w:rPr>
          <w:rFonts w:ascii="Times New Roman" w:hAnsi="Times New Roman" w:cs="Times New Roman"/>
          <w:i/>
          <w:sz w:val="18"/>
          <w:szCs w:val="20"/>
        </w:rPr>
        <w:t xml:space="preserve"> Surabaya</w:t>
      </w:r>
    </w:p>
    <w:p w14:paraId="6348DC41" w14:textId="77777777" w:rsidR="00232D2C" w:rsidRPr="00232D2C" w:rsidRDefault="00232D2C" w:rsidP="00232D2C">
      <w:pPr>
        <w:spacing w:before="60" w:after="60"/>
        <w:jc w:val="center"/>
        <w:rPr>
          <w:rFonts w:ascii="Times New Roman" w:hAnsi="Times New Roman" w:cs="Times New Roman"/>
          <w:i/>
          <w:iCs/>
          <w:sz w:val="18"/>
          <w:szCs w:val="20"/>
        </w:rPr>
      </w:pPr>
      <w:r w:rsidRPr="00232D2C">
        <w:rPr>
          <w:rFonts w:ascii="Times New Roman" w:hAnsi="Times New Roman" w:cs="Times New Roman"/>
          <w:i/>
          <w:sz w:val="18"/>
          <w:szCs w:val="20"/>
        </w:rPr>
        <w:t>Email: cangelia03@student.ciputra.ac.id</w:t>
      </w:r>
    </w:p>
    <w:p w14:paraId="724B3600" w14:textId="177E0E7C" w:rsidR="0014521F" w:rsidRPr="00232D2C" w:rsidRDefault="00232D2C" w:rsidP="00232D2C">
      <w:pPr>
        <w:pStyle w:val="ListParagraph"/>
        <w:spacing w:after="0" w:line="360" w:lineRule="auto"/>
        <w:ind w:left="0"/>
        <w:jc w:val="center"/>
        <w:rPr>
          <w:rFonts w:ascii="Times New Roman" w:hAnsi="Times New Roman"/>
          <w:sz w:val="18"/>
          <w:szCs w:val="20"/>
        </w:rPr>
      </w:pPr>
      <w:r w:rsidRPr="00232D2C">
        <w:rPr>
          <w:rFonts w:ascii="Times New Roman" w:hAnsi="Times New Roman"/>
          <w:sz w:val="18"/>
          <w:szCs w:val="20"/>
        </w:rPr>
        <w:t xml:space="preserve">Correspondence Author: </w:t>
      </w:r>
      <w:proofErr w:type="spellStart"/>
      <w:r w:rsidRPr="00232D2C">
        <w:rPr>
          <w:rFonts w:ascii="Times New Roman" w:hAnsi="Times New Roman"/>
          <w:sz w:val="18"/>
          <w:szCs w:val="20"/>
        </w:rPr>
        <w:t>Hadi</w:t>
      </w:r>
      <w:proofErr w:type="spellEnd"/>
      <w:r w:rsidRPr="00232D2C">
        <w:rPr>
          <w:rFonts w:ascii="Times New Roman" w:hAnsi="Times New Roman"/>
          <w:sz w:val="18"/>
          <w:szCs w:val="20"/>
        </w:rPr>
        <w:t xml:space="preserve"> </w:t>
      </w:r>
      <w:proofErr w:type="spellStart"/>
      <w:r w:rsidRPr="00232D2C">
        <w:rPr>
          <w:rFonts w:ascii="Times New Roman" w:hAnsi="Times New Roman"/>
          <w:sz w:val="18"/>
          <w:szCs w:val="20"/>
        </w:rPr>
        <w:t>Kusuma</w:t>
      </w:r>
      <w:proofErr w:type="spellEnd"/>
      <w:r w:rsidRPr="00232D2C">
        <w:rPr>
          <w:rFonts w:ascii="Times New Roman" w:hAnsi="Times New Roman"/>
          <w:sz w:val="18"/>
          <w:szCs w:val="20"/>
        </w:rPr>
        <w:t xml:space="preserve"> </w:t>
      </w:r>
      <w:proofErr w:type="spellStart"/>
      <w:r w:rsidRPr="00232D2C">
        <w:rPr>
          <w:rFonts w:ascii="Times New Roman" w:hAnsi="Times New Roman"/>
          <w:sz w:val="18"/>
          <w:szCs w:val="20"/>
        </w:rPr>
        <w:t>Sunyoto</w:t>
      </w:r>
      <w:proofErr w:type="spellEnd"/>
      <w:r w:rsidR="00663FE3">
        <w:rPr>
          <w:rFonts w:ascii="Times New Roman" w:hAnsi="Times New Roman"/>
          <w:noProof/>
          <w:sz w:val="18"/>
          <w:szCs w:val="18"/>
        </w:rPr>
        <mc:AlternateContent>
          <mc:Choice Requires="wps">
            <w:drawing>
              <wp:anchor distT="0" distB="0" distL="114300" distR="114300" simplePos="0" relativeHeight="251661312" behindDoc="0" locked="0" layoutInCell="1" allowOverlap="1" wp14:anchorId="1F610041" wp14:editId="308FE96E">
                <wp:simplePos x="0" y="0"/>
                <wp:positionH relativeFrom="column">
                  <wp:posOffset>-9525</wp:posOffset>
                </wp:positionH>
                <wp:positionV relativeFrom="paragraph">
                  <wp:posOffset>219075</wp:posOffset>
                </wp:positionV>
                <wp:extent cx="573341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7334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D654E18"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5pt,17.25pt" to="450.7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" strokecolor="black [3040]"/>
            </w:pict>
          </mc:Fallback>
        </mc:AlternateContent>
      </w:r>
    </w:p>
    <w:p w14:paraId="7728A5EE" w14:textId="77777777" w:rsidR="00232D2C" w:rsidRDefault="00232D2C" w:rsidP="00232D2C">
      <w:pPr>
        <w:shd w:val="clear" w:color="auto" w:fill="FFFFFF"/>
        <w:spacing w:after="0" w:line="240" w:lineRule="auto"/>
        <w:jc w:val="center"/>
        <w:rPr>
          <w:rFonts w:ascii="Times New Roman" w:hAnsi="Times New Roman" w:cs="Times New Roman"/>
          <w:b/>
          <w:i/>
          <w:sz w:val="20"/>
          <w:szCs w:val="20"/>
          <w:lang w:val="id-ID"/>
        </w:rPr>
      </w:pPr>
    </w:p>
    <w:p w14:paraId="289A13E4" w14:textId="21C75585" w:rsidR="00232D2C" w:rsidRPr="00F52D5C" w:rsidRDefault="00232D2C" w:rsidP="00232D2C">
      <w:pPr>
        <w:shd w:val="clear" w:color="auto" w:fill="FFFFFF"/>
        <w:spacing w:after="0" w:line="240" w:lineRule="auto"/>
        <w:jc w:val="center"/>
        <w:rPr>
          <w:rFonts w:ascii="Times New Roman" w:hAnsi="Times New Roman" w:cs="Times New Roman"/>
          <w:i/>
          <w:sz w:val="20"/>
          <w:szCs w:val="20"/>
          <w:lang w:val="id-ID"/>
        </w:rPr>
      </w:pPr>
      <w:r w:rsidRPr="00D251A0">
        <w:rPr>
          <w:rFonts w:ascii="Times New Roman" w:hAnsi="Times New Roman" w:cs="Times New Roman"/>
          <w:b/>
          <w:i/>
          <w:sz w:val="20"/>
          <w:szCs w:val="20"/>
          <w:lang w:val="id-ID"/>
        </w:rPr>
        <w:t>ABSTRACT</w:t>
      </w:r>
    </w:p>
    <w:p w14:paraId="39F9E1B4" w14:textId="77777777" w:rsidR="00232D2C" w:rsidRDefault="00232D2C" w:rsidP="00232D2C">
      <w:pPr>
        <w:jc w:val="both"/>
        <w:rPr>
          <w:rFonts w:ascii="Times New Roman" w:hAnsi="Times New Roman" w:cs="Times New Roman"/>
          <w:i/>
          <w:sz w:val="20"/>
        </w:rPr>
      </w:pPr>
      <w:r w:rsidRPr="00F52D5C">
        <w:rPr>
          <w:rFonts w:ascii="Times New Roman" w:hAnsi="Times New Roman" w:cs="Times New Roman"/>
          <w:i/>
          <w:sz w:val="20"/>
        </w:rPr>
        <w:t xml:space="preserve">SMEs have proven to be </w:t>
      </w:r>
      <w:r>
        <w:rPr>
          <w:rFonts w:ascii="Times New Roman" w:hAnsi="Times New Roman" w:cs="Times New Roman"/>
          <w:i/>
          <w:sz w:val="20"/>
        </w:rPr>
        <w:t>fundamental to</w:t>
      </w:r>
      <w:r w:rsidRPr="00F52D5C">
        <w:rPr>
          <w:rFonts w:ascii="Times New Roman" w:hAnsi="Times New Roman" w:cs="Times New Roman"/>
          <w:i/>
          <w:sz w:val="20"/>
        </w:rPr>
        <w:t xml:space="preserve"> economic growth, especially in an emerging economy like Indonesia. They also </w:t>
      </w:r>
      <w:r>
        <w:rPr>
          <w:rFonts w:ascii="Times New Roman" w:hAnsi="Times New Roman" w:cs="Times New Roman"/>
          <w:i/>
          <w:sz w:val="20"/>
        </w:rPr>
        <w:t>reduce</w:t>
      </w:r>
      <w:r w:rsidRPr="00F52D5C">
        <w:rPr>
          <w:rFonts w:ascii="Times New Roman" w:hAnsi="Times New Roman" w:cs="Times New Roman"/>
          <w:i/>
          <w:sz w:val="20"/>
        </w:rPr>
        <w:t xml:space="preserve"> the unemployment rate because 99% of the businesses are categorized as SMEs. However, there are common </w:t>
      </w:r>
      <w:r>
        <w:rPr>
          <w:rFonts w:ascii="Times New Roman" w:hAnsi="Times New Roman" w:cs="Times New Roman"/>
          <w:i/>
          <w:sz w:val="20"/>
        </w:rPr>
        <w:t>SME problems:</w:t>
      </w:r>
      <w:r w:rsidRPr="00F52D5C">
        <w:rPr>
          <w:rFonts w:ascii="Times New Roman" w:hAnsi="Times New Roman" w:cs="Times New Roman"/>
          <w:i/>
          <w:sz w:val="20"/>
        </w:rPr>
        <w:t xml:space="preserve"> their capabilities to operate efficiently. This research </w:t>
      </w:r>
      <w:r>
        <w:rPr>
          <w:rFonts w:ascii="Times New Roman" w:hAnsi="Times New Roman" w:cs="Times New Roman"/>
          <w:i/>
          <w:sz w:val="20"/>
        </w:rPr>
        <w:t>uses multiple linear regression analysis to uncover the influence of entrepreneurial orientation (EO) on firms’ performance of food and beverage SMEs in Surabaya</w:t>
      </w:r>
      <w:r w:rsidRPr="00F52D5C">
        <w:rPr>
          <w:rFonts w:ascii="Times New Roman" w:hAnsi="Times New Roman" w:cs="Times New Roman"/>
          <w:i/>
          <w:sz w:val="20"/>
        </w:rPr>
        <w:t xml:space="preserve">. </w:t>
      </w:r>
      <w:r>
        <w:rPr>
          <w:rFonts w:ascii="Times New Roman" w:hAnsi="Times New Roman" w:cs="Times New Roman"/>
          <w:i/>
          <w:sz w:val="20"/>
        </w:rPr>
        <w:t xml:space="preserve">Survey questionnaires were disseminated to managers, CEOs, and </w:t>
      </w:r>
      <w:r w:rsidRPr="00F52D5C">
        <w:rPr>
          <w:rFonts w:ascii="Times New Roman" w:hAnsi="Times New Roman" w:cs="Times New Roman"/>
          <w:i/>
          <w:sz w:val="20"/>
        </w:rPr>
        <w:t xml:space="preserve">business owners of food and beverage SMEs in Surabaya. Moreover, each </w:t>
      </w:r>
      <w:r>
        <w:rPr>
          <w:rFonts w:ascii="Times New Roman" w:hAnsi="Times New Roman" w:cs="Times New Roman"/>
          <w:i/>
          <w:sz w:val="20"/>
        </w:rPr>
        <w:t>EO dimension</w:t>
      </w:r>
      <w:r w:rsidRPr="00F52D5C">
        <w:rPr>
          <w:rFonts w:ascii="Times New Roman" w:hAnsi="Times New Roman" w:cs="Times New Roman"/>
          <w:i/>
          <w:sz w:val="20"/>
        </w:rPr>
        <w:t xml:space="preserve"> will also be tested to identify their significance on firm performance. Market orientation (MO) was also tested to seek its influence on firms' performance and its mediation impact on the relationship between entrepreneurial orientation and performance. The findings of this study were that overall EO positively influences MO and firms’ performance. Innovativeness, risk-taking, and autonomy of EO were </w:t>
      </w:r>
      <w:r>
        <w:rPr>
          <w:rFonts w:ascii="Times New Roman" w:hAnsi="Times New Roman" w:cs="Times New Roman"/>
          <w:i/>
          <w:sz w:val="20"/>
        </w:rPr>
        <w:t>significant to</w:t>
      </w:r>
      <w:r w:rsidRPr="00F52D5C">
        <w:rPr>
          <w:rFonts w:ascii="Times New Roman" w:hAnsi="Times New Roman" w:cs="Times New Roman"/>
          <w:i/>
          <w:sz w:val="20"/>
        </w:rPr>
        <w:t xml:space="preserve"> firms’ performance. However, the </w:t>
      </w:r>
      <w:proofErr w:type="spellStart"/>
      <w:r w:rsidRPr="00F52D5C">
        <w:rPr>
          <w:rFonts w:ascii="Times New Roman" w:hAnsi="Times New Roman" w:cs="Times New Roman"/>
          <w:i/>
          <w:sz w:val="20"/>
        </w:rPr>
        <w:t>proactiveness</w:t>
      </w:r>
      <w:proofErr w:type="spellEnd"/>
      <w:r w:rsidRPr="00F52D5C">
        <w:rPr>
          <w:rFonts w:ascii="Times New Roman" w:hAnsi="Times New Roman" w:cs="Times New Roman"/>
          <w:i/>
          <w:sz w:val="20"/>
        </w:rPr>
        <w:t xml:space="preserve"> and competitive aggressiveness of EO and MO were found not to have significance on firms’ performance. MO was also found not to mediate EO and firms’ performance.</w:t>
      </w:r>
    </w:p>
    <w:p w14:paraId="622E202D" w14:textId="0A9671F1" w:rsidR="00150E76" w:rsidRPr="00232D2C" w:rsidRDefault="00232D2C" w:rsidP="00232D2C">
      <w:pPr>
        <w:jc w:val="both"/>
        <w:rPr>
          <w:rFonts w:ascii="Times New Roman" w:hAnsi="Times New Roman" w:cs="Times New Roman"/>
          <w:i/>
          <w:sz w:val="20"/>
        </w:rPr>
      </w:pPr>
      <w:r w:rsidRPr="00F52D5C">
        <w:rPr>
          <w:rFonts w:ascii="Times New Roman" w:hAnsi="Times New Roman" w:cs="Times New Roman"/>
          <w:b/>
          <w:i/>
          <w:sz w:val="20"/>
        </w:rPr>
        <w:t>Keywords</w:t>
      </w:r>
      <w:r w:rsidRPr="00F52D5C">
        <w:rPr>
          <w:rFonts w:ascii="Times New Roman" w:hAnsi="Times New Roman" w:cs="Times New Roman"/>
          <w:i/>
          <w:sz w:val="20"/>
        </w:rPr>
        <w:t>: Entrepreneurial Orientation, Market Orientation, Firms Performance, SMEs</w:t>
      </w:r>
      <w:r w:rsidR="00150E76" w:rsidRPr="00663FE3">
        <w:rPr>
          <w:rFonts w:ascii="Times New Roman" w:hAnsi="Times New Roman" w:cs="Times New Roman"/>
          <w:b/>
          <w:i/>
          <w:noProof/>
          <w:sz w:val="20"/>
          <w:szCs w:val="20"/>
        </w:rPr>
        <mc:AlternateContent>
          <mc:Choice Requires="wps">
            <w:drawing>
              <wp:anchor distT="45720" distB="45720" distL="114300" distR="114300" simplePos="0" relativeHeight="251663360" behindDoc="0" locked="0" layoutInCell="1" allowOverlap="1" wp14:anchorId="09319E0D" wp14:editId="53B8FDDA">
                <wp:simplePos x="0" y="0"/>
                <wp:positionH relativeFrom="column">
                  <wp:posOffset>47625</wp:posOffset>
                </wp:positionH>
                <wp:positionV relativeFrom="paragraph">
                  <wp:posOffset>15875</wp:posOffset>
                </wp:positionV>
                <wp:extent cx="2295525" cy="11239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1123950"/>
                        </a:xfrm>
                        <a:prstGeom prst="rect">
                          <a:avLst/>
                        </a:prstGeom>
                        <a:solidFill>
                          <a:srgbClr val="FFFFFF"/>
                        </a:solidFill>
                        <a:ln w="9525">
                          <a:solidFill>
                            <a:srgbClr val="000000"/>
                          </a:solidFill>
                          <a:miter lim="800000"/>
                          <a:headEnd/>
                          <a:tailEnd/>
                        </a:ln>
                      </wps:spPr>
                      <wps:txbx>
                        <w:txbxContent>
                          <w:p w14:paraId="320D9F21" w14:textId="6EF33071" w:rsidR="00663FE3" w:rsidRPr="005337C5" w:rsidRDefault="00663FE3" w:rsidP="00663FE3">
                            <w:pPr>
                              <w:spacing w:after="0"/>
                              <w:rPr>
                                <w:rFonts w:ascii="Times New Roman" w:hAnsi="Times New Roman" w:cs="Times New Roman"/>
                                <w:b/>
                                <w:bCs/>
                                <w:sz w:val="18"/>
                                <w:szCs w:val="18"/>
                              </w:rPr>
                            </w:pPr>
                            <w:r w:rsidRPr="005337C5">
                              <w:rPr>
                                <w:rFonts w:ascii="Times New Roman" w:hAnsi="Times New Roman" w:cs="Times New Roman"/>
                                <w:b/>
                                <w:bCs/>
                                <w:sz w:val="18"/>
                                <w:szCs w:val="18"/>
                              </w:rPr>
                              <w:t>Article info</w:t>
                            </w:r>
                          </w:p>
                          <w:p w14:paraId="5C474427" w14:textId="77777777" w:rsidR="00663FE3" w:rsidRPr="005337C5" w:rsidRDefault="00663FE3" w:rsidP="00663FE3">
                            <w:pPr>
                              <w:spacing w:after="0"/>
                              <w:rPr>
                                <w:rFonts w:ascii="Times New Roman" w:hAnsi="Times New Roman" w:cs="Times New Roman"/>
                                <w:sz w:val="18"/>
                                <w:szCs w:val="18"/>
                              </w:rPr>
                            </w:pPr>
                            <w:r w:rsidRPr="005337C5">
                              <w:rPr>
                                <w:rFonts w:ascii="Times New Roman" w:hAnsi="Times New Roman" w:cs="Times New Roman"/>
                                <w:sz w:val="18"/>
                                <w:szCs w:val="18"/>
                              </w:rPr>
                              <w:t xml:space="preserve">Article history: </w:t>
                            </w:r>
                          </w:p>
                          <w:p w14:paraId="1ABB5202" w14:textId="1B4290A6" w:rsidR="00663FE3" w:rsidRPr="005337C5" w:rsidRDefault="00663FE3" w:rsidP="00663FE3">
                            <w:pPr>
                              <w:spacing w:after="0"/>
                              <w:rPr>
                                <w:rFonts w:ascii="Times New Roman" w:hAnsi="Times New Roman" w:cs="Times New Roman"/>
                                <w:sz w:val="18"/>
                                <w:szCs w:val="18"/>
                              </w:rPr>
                            </w:pPr>
                            <w:r w:rsidRPr="005337C5">
                              <w:rPr>
                                <w:rFonts w:ascii="Times New Roman" w:hAnsi="Times New Roman" w:cs="Times New Roman"/>
                                <w:sz w:val="18"/>
                                <w:szCs w:val="18"/>
                              </w:rPr>
                              <w:t>Received 22 December 20</w:t>
                            </w:r>
                            <w:r w:rsidR="00805F56">
                              <w:rPr>
                                <w:rFonts w:ascii="Times New Roman" w:hAnsi="Times New Roman" w:cs="Times New Roman"/>
                                <w:sz w:val="18"/>
                                <w:szCs w:val="18"/>
                              </w:rPr>
                              <w:t>22</w:t>
                            </w:r>
                          </w:p>
                          <w:p w14:paraId="6496C89C" w14:textId="2ADD1EB3" w:rsidR="00663FE3" w:rsidRPr="005337C5" w:rsidRDefault="00663FE3" w:rsidP="00663FE3">
                            <w:pPr>
                              <w:spacing w:after="0"/>
                              <w:rPr>
                                <w:rFonts w:ascii="Times New Roman" w:hAnsi="Times New Roman" w:cs="Times New Roman"/>
                                <w:sz w:val="18"/>
                                <w:szCs w:val="18"/>
                              </w:rPr>
                            </w:pPr>
                            <w:r w:rsidRPr="005337C5">
                              <w:rPr>
                                <w:rFonts w:ascii="Times New Roman" w:hAnsi="Times New Roman" w:cs="Times New Roman"/>
                                <w:sz w:val="18"/>
                                <w:szCs w:val="18"/>
                              </w:rPr>
                              <w:t xml:space="preserve">Received in revised form 19 </w:t>
                            </w:r>
                            <w:r w:rsidR="00805F56">
                              <w:rPr>
                                <w:rFonts w:ascii="Times New Roman" w:hAnsi="Times New Roman" w:cs="Times New Roman"/>
                                <w:sz w:val="18"/>
                                <w:szCs w:val="18"/>
                              </w:rPr>
                              <w:t xml:space="preserve">December </w:t>
                            </w:r>
                            <w:r w:rsidRPr="005337C5">
                              <w:rPr>
                                <w:rFonts w:ascii="Times New Roman" w:hAnsi="Times New Roman" w:cs="Times New Roman"/>
                                <w:sz w:val="18"/>
                                <w:szCs w:val="18"/>
                              </w:rPr>
                              <w:t>202</w:t>
                            </w:r>
                            <w:r w:rsidR="00805F56">
                              <w:rPr>
                                <w:rFonts w:ascii="Times New Roman" w:hAnsi="Times New Roman" w:cs="Times New Roman"/>
                                <w:sz w:val="18"/>
                                <w:szCs w:val="18"/>
                              </w:rPr>
                              <w:t>2</w:t>
                            </w:r>
                          </w:p>
                          <w:p w14:paraId="331F3900" w14:textId="6005387F" w:rsidR="004F6B2A" w:rsidRPr="005337C5" w:rsidRDefault="00663FE3" w:rsidP="00663FE3">
                            <w:pPr>
                              <w:spacing w:after="0"/>
                              <w:rPr>
                                <w:rFonts w:ascii="Times New Roman" w:hAnsi="Times New Roman" w:cs="Times New Roman"/>
                                <w:sz w:val="18"/>
                                <w:szCs w:val="18"/>
                              </w:rPr>
                            </w:pPr>
                            <w:r w:rsidRPr="005337C5">
                              <w:rPr>
                                <w:rFonts w:ascii="Times New Roman" w:hAnsi="Times New Roman" w:cs="Times New Roman"/>
                                <w:sz w:val="18"/>
                                <w:szCs w:val="18"/>
                              </w:rPr>
                              <w:t>Accepted 2 July 202</w:t>
                            </w:r>
                            <w:r w:rsidR="00805F56">
                              <w:rPr>
                                <w:rFonts w:ascii="Times New Roman" w:hAnsi="Times New Roman" w:cs="Times New Roman"/>
                                <w:sz w:val="18"/>
                                <w:szCs w:val="18"/>
                              </w:rPr>
                              <w:t>3</w:t>
                            </w:r>
                          </w:p>
                          <w:p w14:paraId="208A2CE5" w14:textId="7AEF7586" w:rsidR="00663FE3" w:rsidRDefault="00663FE3" w:rsidP="00663FE3">
                            <w:pPr>
                              <w:spacing w:after="0"/>
                              <w:rPr>
                                <w:rFonts w:ascii="Times New Roman" w:hAnsi="Times New Roman" w:cs="Times New Roman"/>
                                <w:sz w:val="18"/>
                                <w:szCs w:val="18"/>
                              </w:rPr>
                            </w:pPr>
                            <w:r w:rsidRPr="005337C5">
                              <w:rPr>
                                <w:rFonts w:ascii="Times New Roman" w:hAnsi="Times New Roman" w:cs="Times New Roman"/>
                                <w:sz w:val="18"/>
                                <w:szCs w:val="18"/>
                              </w:rPr>
                              <w:t>Available online 27 July 202</w:t>
                            </w:r>
                            <w:r w:rsidR="00805F56">
                              <w:rPr>
                                <w:rFonts w:ascii="Times New Roman" w:hAnsi="Times New Roman" w:cs="Times New Roman"/>
                                <w:sz w:val="18"/>
                                <w:szCs w:val="18"/>
                              </w:rPr>
                              <w:t>3</w:t>
                            </w:r>
                          </w:p>
                          <w:p w14:paraId="4F7C9402" w14:textId="0B32A918" w:rsidR="00805F56" w:rsidRPr="005337C5" w:rsidRDefault="00805F56" w:rsidP="00663FE3">
                            <w:pPr>
                              <w:spacing w:after="0"/>
                              <w:rPr>
                                <w:rFonts w:ascii="Times New Roman" w:hAnsi="Times New Roman" w:cs="Times New Roman"/>
                                <w:sz w:val="18"/>
                                <w:szCs w:val="18"/>
                              </w:rPr>
                            </w:pPr>
                            <w:proofErr w:type="gramStart"/>
                            <w:r>
                              <w:rPr>
                                <w:rFonts w:ascii="Times New Roman" w:hAnsi="Times New Roman" w:cs="Times New Roman"/>
                                <w:sz w:val="18"/>
                                <w:szCs w:val="18"/>
                              </w:rPr>
                              <w:t>DOI :</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319E0D" id="_x0000_t202" coordsize="21600,21600" o:spt="202" path="m,l,21600r21600,l21600,xe">
                <v:stroke joinstyle="miter"/>
                <v:path gradientshapeok="t" o:connecttype="rect"/>
              </v:shapetype>
              <v:shape id="Text Box 2" o:spid="_x0000_s1026" type="#_x0000_t202" style="position:absolute;left:0;text-align:left;margin-left:3.75pt;margin-top:1.25pt;width:180.75pt;height:8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">
                <v:textbox>
                  <w:txbxContent>
                    <w:p w14:paraId="320D9F21" w14:textId="6EF33071" w:rsidR="00663FE3" w:rsidRPr="005337C5" w:rsidRDefault="00663FE3" w:rsidP="00663FE3">
                      <w:pPr>
                        <w:spacing w:after="0"/>
                        <w:rPr>
                          <w:rFonts w:ascii="Times New Roman" w:hAnsi="Times New Roman" w:cs="Times New Roman"/>
                          <w:b/>
                          <w:bCs/>
                          <w:sz w:val="18"/>
                          <w:szCs w:val="18"/>
                        </w:rPr>
                      </w:pPr>
                      <w:r w:rsidRPr="005337C5">
                        <w:rPr>
                          <w:rFonts w:ascii="Times New Roman" w:hAnsi="Times New Roman" w:cs="Times New Roman"/>
                          <w:b/>
                          <w:bCs/>
                          <w:sz w:val="18"/>
                          <w:szCs w:val="18"/>
                        </w:rPr>
                        <w:t>Article info</w:t>
                      </w:r>
                    </w:p>
                    <w:p w14:paraId="5C474427" w14:textId="77777777" w:rsidR="00663FE3" w:rsidRPr="005337C5" w:rsidRDefault="00663FE3" w:rsidP="00663FE3">
                      <w:pPr>
                        <w:spacing w:after="0"/>
                        <w:rPr>
                          <w:rFonts w:ascii="Times New Roman" w:hAnsi="Times New Roman" w:cs="Times New Roman"/>
                          <w:sz w:val="18"/>
                          <w:szCs w:val="18"/>
                        </w:rPr>
                      </w:pPr>
                      <w:r w:rsidRPr="005337C5">
                        <w:rPr>
                          <w:rFonts w:ascii="Times New Roman" w:hAnsi="Times New Roman" w:cs="Times New Roman"/>
                          <w:sz w:val="18"/>
                          <w:szCs w:val="18"/>
                        </w:rPr>
                        <w:t xml:space="preserve">Article history: </w:t>
                      </w:r>
                    </w:p>
                    <w:p w14:paraId="1ABB5202" w14:textId="1B4290A6" w:rsidR="00663FE3" w:rsidRPr="005337C5" w:rsidRDefault="00663FE3" w:rsidP="00663FE3">
                      <w:pPr>
                        <w:spacing w:after="0"/>
                        <w:rPr>
                          <w:rFonts w:ascii="Times New Roman" w:hAnsi="Times New Roman" w:cs="Times New Roman"/>
                          <w:sz w:val="18"/>
                          <w:szCs w:val="18"/>
                        </w:rPr>
                      </w:pPr>
                      <w:r w:rsidRPr="005337C5">
                        <w:rPr>
                          <w:rFonts w:ascii="Times New Roman" w:hAnsi="Times New Roman" w:cs="Times New Roman"/>
                          <w:sz w:val="18"/>
                          <w:szCs w:val="18"/>
                        </w:rPr>
                        <w:t>Received 22 December 20</w:t>
                      </w:r>
                      <w:r w:rsidR="00805F56">
                        <w:rPr>
                          <w:rFonts w:ascii="Times New Roman" w:hAnsi="Times New Roman" w:cs="Times New Roman"/>
                          <w:sz w:val="18"/>
                          <w:szCs w:val="18"/>
                        </w:rPr>
                        <w:t>22</w:t>
                      </w:r>
                    </w:p>
                    <w:p w14:paraId="6496C89C" w14:textId="2ADD1EB3" w:rsidR="00663FE3" w:rsidRPr="005337C5" w:rsidRDefault="00663FE3" w:rsidP="00663FE3">
                      <w:pPr>
                        <w:spacing w:after="0"/>
                        <w:rPr>
                          <w:rFonts w:ascii="Times New Roman" w:hAnsi="Times New Roman" w:cs="Times New Roman"/>
                          <w:sz w:val="18"/>
                          <w:szCs w:val="18"/>
                        </w:rPr>
                      </w:pPr>
                      <w:r w:rsidRPr="005337C5">
                        <w:rPr>
                          <w:rFonts w:ascii="Times New Roman" w:hAnsi="Times New Roman" w:cs="Times New Roman"/>
                          <w:sz w:val="18"/>
                          <w:szCs w:val="18"/>
                        </w:rPr>
                        <w:t xml:space="preserve">Received in revised form 19 </w:t>
                      </w:r>
                      <w:r w:rsidR="00805F56">
                        <w:rPr>
                          <w:rFonts w:ascii="Times New Roman" w:hAnsi="Times New Roman" w:cs="Times New Roman"/>
                          <w:sz w:val="18"/>
                          <w:szCs w:val="18"/>
                        </w:rPr>
                        <w:t xml:space="preserve">December </w:t>
                      </w:r>
                      <w:r w:rsidRPr="005337C5">
                        <w:rPr>
                          <w:rFonts w:ascii="Times New Roman" w:hAnsi="Times New Roman" w:cs="Times New Roman"/>
                          <w:sz w:val="18"/>
                          <w:szCs w:val="18"/>
                        </w:rPr>
                        <w:t>202</w:t>
                      </w:r>
                      <w:r w:rsidR="00805F56">
                        <w:rPr>
                          <w:rFonts w:ascii="Times New Roman" w:hAnsi="Times New Roman" w:cs="Times New Roman"/>
                          <w:sz w:val="18"/>
                          <w:szCs w:val="18"/>
                        </w:rPr>
                        <w:t>2</w:t>
                      </w:r>
                    </w:p>
                    <w:p w14:paraId="331F3900" w14:textId="6005387F" w:rsidR="004F6B2A" w:rsidRPr="005337C5" w:rsidRDefault="00663FE3" w:rsidP="00663FE3">
                      <w:pPr>
                        <w:spacing w:after="0"/>
                        <w:rPr>
                          <w:rFonts w:ascii="Times New Roman" w:hAnsi="Times New Roman" w:cs="Times New Roman"/>
                          <w:sz w:val="18"/>
                          <w:szCs w:val="18"/>
                        </w:rPr>
                      </w:pPr>
                      <w:r w:rsidRPr="005337C5">
                        <w:rPr>
                          <w:rFonts w:ascii="Times New Roman" w:hAnsi="Times New Roman" w:cs="Times New Roman"/>
                          <w:sz w:val="18"/>
                          <w:szCs w:val="18"/>
                        </w:rPr>
                        <w:t>Accepted 2 July 202</w:t>
                      </w:r>
                      <w:r w:rsidR="00805F56">
                        <w:rPr>
                          <w:rFonts w:ascii="Times New Roman" w:hAnsi="Times New Roman" w:cs="Times New Roman"/>
                          <w:sz w:val="18"/>
                          <w:szCs w:val="18"/>
                        </w:rPr>
                        <w:t>3</w:t>
                      </w:r>
                    </w:p>
                    <w:p w14:paraId="208A2CE5" w14:textId="7AEF7586" w:rsidR="00663FE3" w:rsidRDefault="00663FE3" w:rsidP="00663FE3">
                      <w:pPr>
                        <w:spacing w:after="0"/>
                        <w:rPr>
                          <w:rFonts w:ascii="Times New Roman" w:hAnsi="Times New Roman" w:cs="Times New Roman"/>
                          <w:sz w:val="18"/>
                          <w:szCs w:val="18"/>
                        </w:rPr>
                      </w:pPr>
                      <w:r w:rsidRPr="005337C5">
                        <w:rPr>
                          <w:rFonts w:ascii="Times New Roman" w:hAnsi="Times New Roman" w:cs="Times New Roman"/>
                          <w:sz w:val="18"/>
                          <w:szCs w:val="18"/>
                        </w:rPr>
                        <w:t>Available online 27 July 202</w:t>
                      </w:r>
                      <w:r w:rsidR="00805F56">
                        <w:rPr>
                          <w:rFonts w:ascii="Times New Roman" w:hAnsi="Times New Roman" w:cs="Times New Roman"/>
                          <w:sz w:val="18"/>
                          <w:szCs w:val="18"/>
                        </w:rPr>
                        <w:t>3</w:t>
                      </w:r>
                    </w:p>
                    <w:p w14:paraId="4F7C9402" w14:textId="0B32A918" w:rsidR="00805F56" w:rsidRPr="005337C5" w:rsidRDefault="00805F56" w:rsidP="00663FE3">
                      <w:pPr>
                        <w:spacing w:after="0"/>
                        <w:rPr>
                          <w:rFonts w:ascii="Times New Roman" w:hAnsi="Times New Roman" w:cs="Times New Roman"/>
                          <w:sz w:val="18"/>
                          <w:szCs w:val="18"/>
                        </w:rPr>
                      </w:pPr>
                      <w:r>
                        <w:rPr>
                          <w:rFonts w:ascii="Times New Roman" w:hAnsi="Times New Roman" w:cs="Times New Roman"/>
                          <w:sz w:val="18"/>
                          <w:szCs w:val="18"/>
                        </w:rPr>
                        <w:t>DOI :</w:t>
                      </w:r>
                    </w:p>
                  </w:txbxContent>
                </v:textbox>
                <w10:wrap type="square"/>
              </v:shape>
            </w:pict>
          </mc:Fallback>
        </mc:AlternateContent>
      </w:r>
    </w:p>
    <w:p w14:paraId="0C736D37" w14:textId="460AF0B8" w:rsidR="00670B50" w:rsidRDefault="00670B50" w:rsidP="00670B50">
      <w:pPr>
        <w:spacing w:before="180" w:after="0" w:line="240" w:lineRule="auto"/>
        <w:jc w:val="both"/>
        <w:rPr>
          <w:rFonts w:ascii="Times New Roman" w:hAnsi="Times New Roman" w:cs="Times New Roman"/>
          <w:color w:val="000000"/>
          <w:sz w:val="20"/>
          <w:szCs w:val="20"/>
        </w:rPr>
      </w:pPr>
      <w:r w:rsidRPr="00462FBA">
        <w:rPr>
          <w:rFonts w:ascii="Times New Roman" w:hAnsi="Times New Roman" w:cs="Times New Roman"/>
          <w:b/>
          <w:bCs/>
          <w:i/>
          <w:iCs/>
          <w:color w:val="000000"/>
          <w:sz w:val="20"/>
          <w:szCs w:val="20"/>
        </w:rPr>
        <w:t>How to Cite</w:t>
      </w:r>
      <w:r w:rsidRPr="00462FBA">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Prahmana</w:t>
      </w:r>
      <w:proofErr w:type="spellEnd"/>
      <w:r>
        <w:rPr>
          <w:rFonts w:ascii="Times New Roman" w:hAnsi="Times New Roman" w:cs="Times New Roman"/>
          <w:color w:val="000000"/>
          <w:sz w:val="20"/>
          <w:szCs w:val="20"/>
        </w:rPr>
        <w:t xml:space="preserve">, R.C.I. &amp; </w:t>
      </w:r>
      <w:proofErr w:type="spellStart"/>
      <w:r>
        <w:rPr>
          <w:rFonts w:ascii="Times New Roman" w:hAnsi="Times New Roman" w:cs="Times New Roman"/>
          <w:color w:val="000000"/>
          <w:sz w:val="20"/>
          <w:szCs w:val="20"/>
        </w:rPr>
        <w:t>Zulkardi</w:t>
      </w:r>
      <w:proofErr w:type="spellEnd"/>
      <w:r>
        <w:rPr>
          <w:rFonts w:ascii="Times New Roman" w:hAnsi="Times New Roman" w:cs="Times New Roman"/>
          <w:color w:val="000000"/>
          <w:sz w:val="20"/>
          <w:szCs w:val="20"/>
        </w:rPr>
        <w:t xml:space="preserve">. (2016). Instructions/Template for Preparing Manuscript for Journal </w:t>
      </w:r>
      <w:proofErr w:type="spellStart"/>
      <w:r w:rsidR="004F3FCB">
        <w:rPr>
          <w:rFonts w:ascii="Times New Roman" w:hAnsi="Times New Roman" w:cs="Times New Roman"/>
          <w:color w:val="000000"/>
          <w:sz w:val="20"/>
          <w:szCs w:val="20"/>
        </w:rPr>
        <w:t>Ilmiah</w:t>
      </w:r>
      <w:proofErr w:type="spellEnd"/>
      <w:r w:rsidR="004F3FCB">
        <w:rPr>
          <w:rFonts w:ascii="Times New Roman" w:hAnsi="Times New Roman" w:cs="Times New Roman"/>
          <w:color w:val="000000"/>
          <w:sz w:val="20"/>
          <w:szCs w:val="20"/>
        </w:rPr>
        <w:t xml:space="preserve"> </w:t>
      </w:r>
      <w:proofErr w:type="spellStart"/>
      <w:r w:rsidR="004F3FCB">
        <w:rPr>
          <w:rFonts w:ascii="Times New Roman" w:hAnsi="Times New Roman" w:cs="Times New Roman"/>
          <w:color w:val="000000"/>
          <w:sz w:val="20"/>
          <w:szCs w:val="20"/>
        </w:rPr>
        <w:t>Manajemen</w:t>
      </w:r>
      <w:proofErr w:type="spellEnd"/>
      <w:r w:rsidR="004F3FCB">
        <w:rPr>
          <w:rFonts w:ascii="Times New Roman" w:hAnsi="Times New Roman" w:cs="Times New Roman"/>
          <w:color w:val="000000"/>
          <w:sz w:val="20"/>
          <w:szCs w:val="20"/>
        </w:rPr>
        <w:t xml:space="preserve"> </w:t>
      </w:r>
      <w:proofErr w:type="spellStart"/>
      <w:r w:rsidR="004F3FCB">
        <w:rPr>
          <w:rFonts w:ascii="Times New Roman" w:hAnsi="Times New Roman" w:cs="Times New Roman"/>
          <w:color w:val="000000"/>
          <w:sz w:val="20"/>
          <w:szCs w:val="20"/>
        </w:rPr>
        <w:t>dan</w:t>
      </w:r>
      <w:proofErr w:type="spellEnd"/>
      <w:r w:rsidR="004F3FCB">
        <w:rPr>
          <w:rFonts w:ascii="Times New Roman" w:hAnsi="Times New Roman" w:cs="Times New Roman"/>
          <w:color w:val="000000"/>
          <w:sz w:val="20"/>
          <w:szCs w:val="20"/>
        </w:rPr>
        <w:t xml:space="preserve"> </w:t>
      </w:r>
      <w:proofErr w:type="spellStart"/>
      <w:r w:rsidR="004F3FCB">
        <w:rPr>
          <w:rFonts w:ascii="Times New Roman" w:hAnsi="Times New Roman" w:cs="Times New Roman"/>
          <w:color w:val="000000"/>
          <w:sz w:val="20"/>
          <w:szCs w:val="20"/>
        </w:rPr>
        <w:t>Bisnis</w:t>
      </w:r>
      <w:proofErr w:type="spellEnd"/>
      <w:r w:rsidRPr="00462FBA">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Pr="00D030F7">
        <w:rPr>
          <w:rFonts w:ascii="Times New Roman" w:hAnsi="Times New Roman" w:cs="Times New Roman"/>
          <w:i/>
          <w:color w:val="000000"/>
          <w:sz w:val="20"/>
          <w:szCs w:val="20"/>
        </w:rPr>
        <w:t xml:space="preserve">Journal </w:t>
      </w:r>
      <w:proofErr w:type="spellStart"/>
      <w:r w:rsidR="004F3FCB">
        <w:rPr>
          <w:rFonts w:ascii="Times New Roman" w:hAnsi="Times New Roman" w:cs="Times New Roman"/>
          <w:i/>
          <w:color w:val="000000"/>
          <w:sz w:val="20"/>
          <w:szCs w:val="20"/>
        </w:rPr>
        <w:t>Ilmiah</w:t>
      </w:r>
      <w:proofErr w:type="spellEnd"/>
      <w:r w:rsidR="004F3FCB">
        <w:rPr>
          <w:rFonts w:ascii="Times New Roman" w:hAnsi="Times New Roman" w:cs="Times New Roman"/>
          <w:i/>
          <w:color w:val="000000"/>
          <w:sz w:val="20"/>
          <w:szCs w:val="20"/>
        </w:rPr>
        <w:t xml:space="preserve"> </w:t>
      </w:r>
      <w:proofErr w:type="spellStart"/>
      <w:r w:rsidR="004F3FCB">
        <w:rPr>
          <w:rFonts w:ascii="Times New Roman" w:hAnsi="Times New Roman" w:cs="Times New Roman"/>
          <w:i/>
          <w:color w:val="000000"/>
          <w:sz w:val="20"/>
          <w:szCs w:val="20"/>
        </w:rPr>
        <w:t>Manajemen</w:t>
      </w:r>
      <w:proofErr w:type="spellEnd"/>
      <w:r w:rsidR="004F3FCB">
        <w:rPr>
          <w:rFonts w:ascii="Times New Roman" w:hAnsi="Times New Roman" w:cs="Times New Roman"/>
          <w:i/>
          <w:color w:val="000000"/>
          <w:sz w:val="20"/>
          <w:szCs w:val="20"/>
        </w:rPr>
        <w:t xml:space="preserve"> </w:t>
      </w:r>
      <w:proofErr w:type="spellStart"/>
      <w:r w:rsidR="004F3FCB">
        <w:rPr>
          <w:rFonts w:ascii="Times New Roman" w:hAnsi="Times New Roman" w:cs="Times New Roman"/>
          <w:i/>
          <w:color w:val="000000"/>
          <w:sz w:val="20"/>
          <w:szCs w:val="20"/>
        </w:rPr>
        <w:t>dan</w:t>
      </w:r>
      <w:proofErr w:type="spellEnd"/>
      <w:r w:rsidR="004F3FCB">
        <w:rPr>
          <w:rFonts w:ascii="Times New Roman" w:hAnsi="Times New Roman" w:cs="Times New Roman"/>
          <w:i/>
          <w:color w:val="000000"/>
          <w:sz w:val="20"/>
          <w:szCs w:val="20"/>
        </w:rPr>
        <w:t xml:space="preserve"> </w:t>
      </w:r>
      <w:proofErr w:type="spellStart"/>
      <w:r w:rsidR="004F3FCB">
        <w:rPr>
          <w:rFonts w:ascii="Times New Roman" w:hAnsi="Times New Roman" w:cs="Times New Roman"/>
          <w:i/>
          <w:color w:val="000000"/>
          <w:sz w:val="20"/>
          <w:szCs w:val="20"/>
        </w:rPr>
        <w:t>Bisnis</w:t>
      </w:r>
      <w:proofErr w:type="spellEnd"/>
      <w:r w:rsidRPr="00D030F7">
        <w:rPr>
          <w:rFonts w:ascii="Times New Roman" w:hAnsi="Times New Roman" w:cs="Times New Roman"/>
          <w:i/>
          <w:color w:val="000000"/>
          <w:sz w:val="20"/>
          <w:szCs w:val="20"/>
        </w:rPr>
        <w:t xml:space="preserve">, </w:t>
      </w:r>
      <w:r>
        <w:rPr>
          <w:rFonts w:ascii="Times New Roman" w:hAnsi="Times New Roman" w:cs="Times New Roman"/>
          <w:i/>
          <w:color w:val="000000"/>
          <w:sz w:val="20"/>
          <w:szCs w:val="20"/>
        </w:rPr>
        <w:t>x</w:t>
      </w:r>
      <w:r w:rsidRPr="00D030F7">
        <w:rPr>
          <w:rFonts w:ascii="Times New Roman" w:hAnsi="Times New Roman" w:cs="Times New Roman"/>
          <w:color w:val="000000"/>
          <w:sz w:val="20"/>
          <w:szCs w:val="20"/>
        </w:rPr>
        <w:t xml:space="preserve"> (</w:t>
      </w:r>
      <w:r>
        <w:rPr>
          <w:rFonts w:ascii="Times New Roman" w:hAnsi="Times New Roman" w:cs="Times New Roman"/>
          <w:color w:val="000000"/>
          <w:sz w:val="20"/>
          <w:szCs w:val="20"/>
        </w:rPr>
        <w:t>x</w:t>
      </w:r>
      <w:r w:rsidRPr="00D030F7">
        <w:rPr>
          <w:rFonts w:ascii="Times New Roman" w:hAnsi="Times New Roman" w:cs="Times New Roman"/>
          <w:color w:val="000000"/>
          <w:sz w:val="20"/>
          <w:szCs w:val="20"/>
        </w:rPr>
        <w:t>),</w:t>
      </w:r>
      <w:r>
        <w:rPr>
          <w:rFonts w:ascii="Times New Roman" w:hAnsi="Times New Roman" w:cs="Times New Roman"/>
          <w:color w:val="000000"/>
          <w:sz w:val="20"/>
          <w:szCs w:val="20"/>
        </w:rPr>
        <w:t xml:space="preserve"> xx-xx</w:t>
      </w:r>
      <w:r w:rsidRPr="00462FBA">
        <w:rPr>
          <w:rFonts w:ascii="Times New Roman" w:hAnsi="Times New Roman" w:cs="Times New Roman"/>
          <w:color w:val="000000"/>
          <w:sz w:val="20"/>
          <w:szCs w:val="20"/>
        </w:rPr>
        <w:t>.</w:t>
      </w:r>
    </w:p>
    <w:p w14:paraId="32219811" w14:textId="631264ED" w:rsidR="009A3BFC" w:rsidRPr="00232D2C" w:rsidRDefault="00150E76" w:rsidP="00232D2C">
      <w:pPr>
        <w:pStyle w:val="Body"/>
        <w:ind w:firstLine="0"/>
        <w:rPr>
          <w:sz w:val="22"/>
          <w:szCs w:val="22"/>
        </w:rPr>
      </w:pPr>
      <w:r w:rsidRPr="006A6B13">
        <w:rPr>
          <w:noProof/>
          <w:spacing w:val="-6"/>
          <w:lang w:eastAsia="en-US"/>
        </w:rPr>
        <mc:AlternateContent>
          <mc:Choice Requires="wps">
            <w:drawing>
              <wp:anchor distT="0" distB="0" distL="114300" distR="114300" simplePos="0" relativeHeight="251659264" behindDoc="0" locked="0" layoutInCell="1" allowOverlap="1" wp14:anchorId="6FDD047B" wp14:editId="1BAE1420">
                <wp:simplePos x="0" y="0"/>
                <wp:positionH relativeFrom="column">
                  <wp:posOffset>-7620</wp:posOffset>
                </wp:positionH>
                <wp:positionV relativeFrom="paragraph">
                  <wp:posOffset>82550</wp:posOffset>
                </wp:positionV>
                <wp:extent cx="572400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5724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F15C60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6.5pt" to="450.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" strokecolor="black [3040]"/>
            </w:pict>
          </mc:Fallback>
        </mc:AlternateContent>
      </w:r>
    </w:p>
    <w:p w14:paraId="1B444E74" w14:textId="1BAF3B48" w:rsidR="00232D2C" w:rsidRPr="00232D2C" w:rsidRDefault="00232D2C" w:rsidP="00232D2C">
      <w:pPr>
        <w:pStyle w:val="ListParagraph"/>
        <w:numPr>
          <w:ilvl w:val="0"/>
          <w:numId w:val="8"/>
        </w:numPr>
        <w:spacing w:after="160" w:line="259" w:lineRule="auto"/>
        <w:jc w:val="both"/>
        <w:rPr>
          <w:rFonts w:ascii="Times New Roman" w:hAnsi="Times New Roman"/>
          <w:b/>
        </w:rPr>
      </w:pPr>
      <w:r>
        <w:rPr>
          <w:rFonts w:ascii="Times New Roman" w:hAnsi="Times New Roman"/>
          <w:b/>
        </w:rPr>
        <w:t>INTRODUCTION</w:t>
      </w:r>
    </w:p>
    <w:p w14:paraId="26828252" w14:textId="77777777" w:rsidR="00232D2C" w:rsidRPr="00232D2C" w:rsidRDefault="00232D2C" w:rsidP="00232D2C">
      <w:pPr>
        <w:ind w:firstLine="720"/>
        <w:jc w:val="both"/>
        <w:rPr>
          <w:rFonts w:ascii="Times New Roman" w:hAnsi="Times New Roman" w:cs="Times New Roman"/>
        </w:rPr>
      </w:pPr>
      <w:r w:rsidRPr="00232D2C">
        <w:rPr>
          <w:rFonts w:ascii="Times New Roman" w:hAnsi="Times New Roman" w:cs="Times New Roman"/>
        </w:rPr>
        <w:t>The importance of small and medium-sized enterprises (SMEs) to the nation’s economy is consistently growing. 99% of businesses worldwide are SMEs (Gilmore et al, 2013) which makes them unquestionably the pillar of every economy (Rodriguez-Gutierrez et al, 2015) especially in an emerging economy like Indonesia (</w:t>
      </w:r>
      <w:proofErr w:type="spellStart"/>
      <w:r w:rsidRPr="00232D2C">
        <w:rPr>
          <w:rFonts w:ascii="Times New Roman" w:hAnsi="Times New Roman" w:cs="Times New Roman"/>
        </w:rPr>
        <w:t>Erdin</w:t>
      </w:r>
      <w:proofErr w:type="spellEnd"/>
      <w:r w:rsidRPr="00232D2C">
        <w:rPr>
          <w:rFonts w:ascii="Times New Roman" w:hAnsi="Times New Roman" w:cs="Times New Roman"/>
        </w:rPr>
        <w:t xml:space="preserve"> and </w:t>
      </w:r>
      <w:proofErr w:type="spellStart"/>
      <w:r w:rsidRPr="00232D2C">
        <w:rPr>
          <w:rFonts w:ascii="Times New Roman" w:hAnsi="Times New Roman" w:cs="Times New Roman"/>
        </w:rPr>
        <w:t>Ozkaya</w:t>
      </w:r>
      <w:proofErr w:type="spellEnd"/>
      <w:r w:rsidRPr="00232D2C">
        <w:rPr>
          <w:rFonts w:ascii="Times New Roman" w:hAnsi="Times New Roman" w:cs="Times New Roman"/>
        </w:rPr>
        <w:t xml:space="preserve">, 2020). Additionally, SMEs are contributing to 97% of employment in Indonesia and 61% of the overall GDP. Furthermore, 99% of businesses operating in </w:t>
      </w:r>
      <w:r w:rsidRPr="00232D2C">
        <w:rPr>
          <w:rFonts w:ascii="Times New Roman" w:hAnsi="Times New Roman" w:cs="Times New Roman"/>
        </w:rPr>
        <w:lastRenderedPageBreak/>
        <w:t>Indonesia are categorized as SMEs. The criteria of SMEs in Indonesia are seen from the total income, which is below IDR 4.8 billion annually or around +- US$300,000.  However, since the dynamic and globally changing business environment is unavoidable, many scholars and academics have become aware of how SMEs should leverage their performance (Iqbal et al, 2023). Generally, SMEs are also more vulnerable when facing a global economic crisis because of their limited resources and capabilities which may reduce their performance (</w:t>
      </w:r>
      <w:proofErr w:type="spellStart"/>
      <w:r w:rsidRPr="00232D2C">
        <w:rPr>
          <w:rFonts w:ascii="Times New Roman" w:hAnsi="Times New Roman" w:cs="Times New Roman"/>
        </w:rPr>
        <w:t>Wasim</w:t>
      </w:r>
      <w:proofErr w:type="spellEnd"/>
      <w:r w:rsidRPr="00232D2C">
        <w:rPr>
          <w:rFonts w:ascii="Times New Roman" w:hAnsi="Times New Roman" w:cs="Times New Roman"/>
        </w:rPr>
        <w:t xml:space="preserve"> et al, 2024; Knight et al, 2020; </w:t>
      </w:r>
      <w:proofErr w:type="spellStart"/>
      <w:r w:rsidRPr="00232D2C">
        <w:rPr>
          <w:rFonts w:ascii="Times New Roman" w:hAnsi="Times New Roman" w:cs="Times New Roman"/>
        </w:rPr>
        <w:t>Santoso</w:t>
      </w:r>
      <w:proofErr w:type="spellEnd"/>
      <w:r w:rsidRPr="00232D2C">
        <w:rPr>
          <w:rFonts w:ascii="Times New Roman" w:hAnsi="Times New Roman" w:cs="Times New Roman"/>
        </w:rPr>
        <w:t xml:space="preserve"> et al, 2023).</w:t>
      </w:r>
    </w:p>
    <w:p w14:paraId="77CE56E2" w14:textId="77777777" w:rsidR="00232D2C" w:rsidRPr="00232D2C" w:rsidRDefault="00232D2C" w:rsidP="00232D2C">
      <w:pPr>
        <w:ind w:firstLine="720"/>
        <w:jc w:val="both"/>
        <w:rPr>
          <w:rFonts w:ascii="Times New Roman" w:hAnsi="Times New Roman" w:cs="Times New Roman"/>
        </w:rPr>
      </w:pPr>
      <w:r w:rsidRPr="00232D2C">
        <w:rPr>
          <w:rFonts w:ascii="Times New Roman" w:hAnsi="Times New Roman" w:cs="Times New Roman"/>
        </w:rPr>
        <w:t xml:space="preserve">Furthermore, </w:t>
      </w:r>
      <w:proofErr w:type="spellStart"/>
      <w:r w:rsidRPr="00232D2C">
        <w:rPr>
          <w:rFonts w:ascii="Times New Roman" w:hAnsi="Times New Roman" w:cs="Times New Roman"/>
        </w:rPr>
        <w:t>Almajali</w:t>
      </w:r>
      <w:proofErr w:type="spellEnd"/>
      <w:r w:rsidRPr="00232D2C">
        <w:rPr>
          <w:rFonts w:ascii="Times New Roman" w:hAnsi="Times New Roman" w:cs="Times New Roman"/>
        </w:rPr>
        <w:t xml:space="preserve"> et al (2016) elaborated that SMEs are forced to re-verify their internal business resources and capabilities to improve performance and maintain a competitive advantage as a result of the appearance of new global competitive challenges. According to </w:t>
      </w:r>
      <w:proofErr w:type="spellStart"/>
      <w:r w:rsidRPr="00232D2C">
        <w:rPr>
          <w:rFonts w:ascii="Times New Roman" w:hAnsi="Times New Roman" w:cs="Times New Roman"/>
        </w:rPr>
        <w:t>Ajmal</w:t>
      </w:r>
      <w:proofErr w:type="spellEnd"/>
      <w:r w:rsidRPr="00232D2C">
        <w:rPr>
          <w:rFonts w:ascii="Times New Roman" w:hAnsi="Times New Roman" w:cs="Times New Roman"/>
        </w:rPr>
        <w:t xml:space="preserve"> et al (2017), the adoption of the appropriate strategy is critical for SMEs because the strategy has great implications for their structure, activities, investments, and relations with the market and performance. Moreover, it can help enterprises resolve problems, establish new capabilities, and leverage performance by facilitating a way to assist organizations and their top-level management to collect certain resources and identify opportunities for serving valued products and services to attain higher profits (</w:t>
      </w:r>
      <w:proofErr w:type="spellStart"/>
      <w:r w:rsidRPr="00232D2C">
        <w:rPr>
          <w:rFonts w:ascii="Times New Roman" w:hAnsi="Times New Roman" w:cs="Times New Roman"/>
        </w:rPr>
        <w:t>Alnawas</w:t>
      </w:r>
      <w:proofErr w:type="spellEnd"/>
      <w:r w:rsidRPr="00232D2C">
        <w:rPr>
          <w:rFonts w:ascii="Times New Roman" w:hAnsi="Times New Roman" w:cs="Times New Roman"/>
        </w:rPr>
        <w:t xml:space="preserve"> and </w:t>
      </w:r>
      <w:proofErr w:type="spellStart"/>
      <w:r w:rsidRPr="00232D2C">
        <w:rPr>
          <w:rFonts w:ascii="Times New Roman" w:hAnsi="Times New Roman" w:cs="Times New Roman"/>
        </w:rPr>
        <w:t>Farha</w:t>
      </w:r>
      <w:proofErr w:type="spellEnd"/>
      <w:r w:rsidRPr="00232D2C">
        <w:rPr>
          <w:rFonts w:ascii="Times New Roman" w:hAnsi="Times New Roman" w:cs="Times New Roman"/>
        </w:rPr>
        <w:t>, 2020). To adopt the most appropriate strategy, Al-</w:t>
      </w:r>
      <w:proofErr w:type="spellStart"/>
      <w:r w:rsidRPr="00232D2C">
        <w:rPr>
          <w:rFonts w:ascii="Times New Roman" w:hAnsi="Times New Roman" w:cs="Times New Roman"/>
        </w:rPr>
        <w:t>Ansaari</w:t>
      </w:r>
      <w:proofErr w:type="spellEnd"/>
      <w:r w:rsidRPr="00232D2C">
        <w:rPr>
          <w:rFonts w:ascii="Times New Roman" w:hAnsi="Times New Roman" w:cs="Times New Roman"/>
        </w:rPr>
        <w:t xml:space="preserve"> et al (2015) explained that firms’ managers need to re-coordinate their approaches in determining industry positions and depending on their resources, competencies, and capabilities to find the balance with their internal and external environments to achieve a competitive advantage and efficiency. Those goals can be achieved by focusing on firms’ strategic orientations (</w:t>
      </w:r>
      <w:proofErr w:type="spellStart"/>
      <w:r w:rsidRPr="00232D2C">
        <w:rPr>
          <w:rFonts w:ascii="Times New Roman" w:hAnsi="Times New Roman" w:cs="Times New Roman"/>
        </w:rPr>
        <w:t>Masa’deh</w:t>
      </w:r>
      <w:proofErr w:type="spellEnd"/>
      <w:r w:rsidRPr="00232D2C">
        <w:rPr>
          <w:rFonts w:ascii="Times New Roman" w:hAnsi="Times New Roman" w:cs="Times New Roman"/>
        </w:rPr>
        <w:t xml:space="preserve"> et al, 2018) because strategic orientation opens the way for firms to monitor business activities to achieve better performance (</w:t>
      </w:r>
      <w:proofErr w:type="spellStart"/>
      <w:r w:rsidRPr="00232D2C">
        <w:rPr>
          <w:rFonts w:ascii="Times New Roman" w:hAnsi="Times New Roman" w:cs="Times New Roman"/>
        </w:rPr>
        <w:t>Erista</w:t>
      </w:r>
      <w:proofErr w:type="spellEnd"/>
      <w:r w:rsidRPr="00232D2C">
        <w:rPr>
          <w:rFonts w:ascii="Times New Roman" w:hAnsi="Times New Roman" w:cs="Times New Roman"/>
        </w:rPr>
        <w:t xml:space="preserve"> et al, 2020). Over recent years, various studies have investigated several styles of strategic orientation, for example, an entrepreneurial and market orientation which resulted in better firms’ performance (</w:t>
      </w:r>
      <w:proofErr w:type="spellStart"/>
      <w:r w:rsidRPr="00232D2C">
        <w:rPr>
          <w:rFonts w:ascii="Times New Roman" w:hAnsi="Times New Roman" w:cs="Times New Roman"/>
        </w:rPr>
        <w:t>Basco</w:t>
      </w:r>
      <w:proofErr w:type="spellEnd"/>
      <w:r w:rsidRPr="00232D2C">
        <w:rPr>
          <w:rFonts w:ascii="Times New Roman" w:hAnsi="Times New Roman" w:cs="Times New Roman"/>
        </w:rPr>
        <w:t xml:space="preserve"> et al, 2020; Amin et al, 2016; Shah and Ahmad, 2019).</w:t>
      </w:r>
    </w:p>
    <w:p w14:paraId="41E806CD" w14:textId="3696003B" w:rsidR="00232D2C" w:rsidRPr="00232D2C" w:rsidRDefault="00232D2C" w:rsidP="00232D2C">
      <w:pPr>
        <w:ind w:firstLine="720"/>
        <w:jc w:val="both"/>
        <w:rPr>
          <w:rFonts w:ascii="Times New Roman" w:hAnsi="Times New Roman" w:cs="Times New Roman"/>
        </w:rPr>
      </w:pPr>
      <w:r w:rsidRPr="00232D2C">
        <w:rPr>
          <w:rFonts w:ascii="Times New Roman" w:hAnsi="Times New Roman" w:cs="Times New Roman"/>
        </w:rPr>
        <w:t>Entrepreneurial orientation (EO) is one of the strategic orientations that stresses the entrepreneurial aspects of firms’ strategic planning (</w:t>
      </w:r>
      <w:proofErr w:type="spellStart"/>
      <w:r w:rsidRPr="00232D2C">
        <w:rPr>
          <w:rFonts w:ascii="Times New Roman" w:hAnsi="Times New Roman" w:cs="Times New Roman"/>
        </w:rPr>
        <w:t>Hakala</w:t>
      </w:r>
      <w:proofErr w:type="spellEnd"/>
      <w:r w:rsidRPr="00232D2C">
        <w:rPr>
          <w:rFonts w:ascii="Times New Roman" w:hAnsi="Times New Roman" w:cs="Times New Roman"/>
        </w:rPr>
        <w:t>, 2011</w:t>
      </w:r>
      <w:r w:rsidR="002764A4">
        <w:rPr>
          <w:rFonts w:ascii="Times New Roman" w:hAnsi="Times New Roman" w:cs="Times New Roman"/>
        </w:rPr>
        <w:t xml:space="preserve">; </w:t>
      </w:r>
      <w:proofErr w:type="spellStart"/>
      <w:r w:rsidR="002764A4">
        <w:rPr>
          <w:rFonts w:ascii="Times New Roman" w:hAnsi="Times New Roman" w:cs="Times New Roman"/>
        </w:rPr>
        <w:t>Migliori</w:t>
      </w:r>
      <w:proofErr w:type="spellEnd"/>
      <w:r w:rsidR="002764A4">
        <w:rPr>
          <w:rFonts w:ascii="Times New Roman" w:hAnsi="Times New Roman" w:cs="Times New Roman"/>
        </w:rPr>
        <w:t xml:space="preserve"> et al, 2019</w:t>
      </w:r>
      <w:r w:rsidRPr="00232D2C">
        <w:rPr>
          <w:rFonts w:ascii="Times New Roman" w:hAnsi="Times New Roman" w:cs="Times New Roman"/>
        </w:rPr>
        <w:t xml:space="preserve">). Bing and </w:t>
      </w:r>
      <w:proofErr w:type="spellStart"/>
      <w:r w:rsidRPr="00232D2C">
        <w:rPr>
          <w:rFonts w:ascii="Times New Roman" w:hAnsi="Times New Roman" w:cs="Times New Roman"/>
        </w:rPr>
        <w:t>Zhengping</w:t>
      </w:r>
      <w:proofErr w:type="spellEnd"/>
      <w:r w:rsidRPr="00232D2C">
        <w:rPr>
          <w:rFonts w:ascii="Times New Roman" w:hAnsi="Times New Roman" w:cs="Times New Roman"/>
        </w:rPr>
        <w:t xml:space="preserve"> (2011) defined EO as enterprises’ procedures, practices, and decision-making activities utilized to enhance the products and services value in answer to customer demands which can lead to improved business performance. </w:t>
      </w:r>
      <w:proofErr w:type="spellStart"/>
      <w:r w:rsidRPr="00232D2C">
        <w:rPr>
          <w:rFonts w:ascii="Times New Roman" w:hAnsi="Times New Roman" w:cs="Times New Roman"/>
        </w:rPr>
        <w:t>Rafiki</w:t>
      </w:r>
      <w:proofErr w:type="spellEnd"/>
      <w:r w:rsidRPr="00232D2C">
        <w:rPr>
          <w:rFonts w:ascii="Times New Roman" w:hAnsi="Times New Roman" w:cs="Times New Roman"/>
        </w:rPr>
        <w:t xml:space="preserve"> et al (2023) highlighted that EO had become one of the most critical factors affecting firms’ performance in terms of growth and profitability. A firm’s high growth in many aspects such as sales growth, profit growth, and market share growth is associated with its EO implementation</w:t>
      </w:r>
      <w:r w:rsidR="00D10C28">
        <w:rPr>
          <w:rFonts w:ascii="Times New Roman" w:hAnsi="Times New Roman" w:cs="Times New Roman"/>
        </w:rPr>
        <w:t xml:space="preserve"> (</w:t>
      </w:r>
      <w:proofErr w:type="spellStart"/>
      <w:r w:rsidR="00D10C28">
        <w:rPr>
          <w:rFonts w:ascii="Times New Roman" w:hAnsi="Times New Roman" w:cs="Times New Roman"/>
        </w:rPr>
        <w:t>Sunyoto</w:t>
      </w:r>
      <w:proofErr w:type="spellEnd"/>
      <w:r w:rsidR="00D10C28">
        <w:rPr>
          <w:rFonts w:ascii="Times New Roman" w:hAnsi="Times New Roman" w:cs="Times New Roman"/>
        </w:rPr>
        <w:t xml:space="preserve"> et al, 2024; </w:t>
      </w:r>
      <w:proofErr w:type="spellStart"/>
      <w:r w:rsidR="00D10C28">
        <w:rPr>
          <w:rFonts w:ascii="Times New Roman" w:hAnsi="Times New Roman" w:cs="Times New Roman"/>
        </w:rPr>
        <w:t>Tambunan</w:t>
      </w:r>
      <w:proofErr w:type="spellEnd"/>
      <w:r w:rsidR="00D10C28">
        <w:rPr>
          <w:rFonts w:ascii="Times New Roman" w:hAnsi="Times New Roman" w:cs="Times New Roman"/>
        </w:rPr>
        <w:t xml:space="preserve"> et al, 2018)</w:t>
      </w:r>
      <w:r w:rsidRPr="00232D2C">
        <w:rPr>
          <w:rFonts w:ascii="Times New Roman" w:hAnsi="Times New Roman" w:cs="Times New Roman"/>
        </w:rPr>
        <w:t xml:space="preserve">. In their study, </w:t>
      </w:r>
      <w:proofErr w:type="spellStart"/>
      <w:r w:rsidRPr="00232D2C">
        <w:rPr>
          <w:rFonts w:ascii="Times New Roman" w:hAnsi="Times New Roman" w:cs="Times New Roman"/>
        </w:rPr>
        <w:t>Dzomonda</w:t>
      </w:r>
      <w:proofErr w:type="spellEnd"/>
      <w:r w:rsidRPr="00232D2C">
        <w:rPr>
          <w:rFonts w:ascii="Times New Roman" w:hAnsi="Times New Roman" w:cs="Times New Roman"/>
        </w:rPr>
        <w:t xml:space="preserve"> and </w:t>
      </w:r>
      <w:proofErr w:type="spellStart"/>
      <w:r w:rsidRPr="00232D2C">
        <w:rPr>
          <w:rFonts w:ascii="Times New Roman" w:hAnsi="Times New Roman" w:cs="Times New Roman"/>
        </w:rPr>
        <w:t>Fatoki</w:t>
      </w:r>
      <w:proofErr w:type="spellEnd"/>
      <w:r w:rsidRPr="00232D2C">
        <w:rPr>
          <w:rFonts w:ascii="Times New Roman" w:hAnsi="Times New Roman" w:cs="Times New Roman"/>
        </w:rPr>
        <w:t xml:space="preserve"> (2019) explained that most SMEs bankrupt because they fail to apply an EO strategy. Meanwhile, to gain consistent firm growth, an EO strategy needs to be implemented (</w:t>
      </w:r>
      <w:proofErr w:type="spellStart"/>
      <w:r w:rsidRPr="00232D2C">
        <w:rPr>
          <w:rFonts w:ascii="Times New Roman" w:hAnsi="Times New Roman" w:cs="Times New Roman"/>
        </w:rPr>
        <w:t>Fatoki</w:t>
      </w:r>
      <w:proofErr w:type="spellEnd"/>
      <w:r w:rsidRPr="00232D2C">
        <w:rPr>
          <w:rFonts w:ascii="Times New Roman" w:hAnsi="Times New Roman" w:cs="Times New Roman"/>
        </w:rPr>
        <w:t>, 2012</w:t>
      </w:r>
      <w:r w:rsidR="002764A4">
        <w:rPr>
          <w:rFonts w:ascii="Times New Roman" w:hAnsi="Times New Roman" w:cs="Times New Roman"/>
        </w:rPr>
        <w:t xml:space="preserve">; </w:t>
      </w:r>
      <w:proofErr w:type="spellStart"/>
      <w:r w:rsidR="002764A4">
        <w:rPr>
          <w:rFonts w:ascii="Times New Roman" w:hAnsi="Times New Roman" w:cs="Times New Roman"/>
        </w:rPr>
        <w:t>Haider</w:t>
      </w:r>
      <w:proofErr w:type="spellEnd"/>
      <w:r w:rsidR="002764A4">
        <w:rPr>
          <w:rFonts w:ascii="Times New Roman" w:hAnsi="Times New Roman" w:cs="Times New Roman"/>
        </w:rPr>
        <w:t xml:space="preserve"> et al, 2017</w:t>
      </w:r>
      <w:r w:rsidRPr="00232D2C">
        <w:rPr>
          <w:rFonts w:ascii="Times New Roman" w:hAnsi="Times New Roman" w:cs="Times New Roman"/>
        </w:rPr>
        <w:t xml:space="preserve">). </w:t>
      </w:r>
      <w:proofErr w:type="spellStart"/>
      <w:r w:rsidRPr="00232D2C">
        <w:rPr>
          <w:rFonts w:ascii="Times New Roman" w:hAnsi="Times New Roman" w:cs="Times New Roman"/>
        </w:rPr>
        <w:t>Arzubiaga</w:t>
      </w:r>
      <w:proofErr w:type="spellEnd"/>
      <w:r w:rsidRPr="00232D2C">
        <w:rPr>
          <w:rFonts w:ascii="Times New Roman" w:hAnsi="Times New Roman" w:cs="Times New Roman"/>
        </w:rPr>
        <w:t xml:space="preserve"> et al (2018) conducted a study that confirmed the impact of EO on SMEs’ performance.</w:t>
      </w:r>
    </w:p>
    <w:p w14:paraId="7D59B31F" w14:textId="5A0BBDFE" w:rsidR="00232D2C" w:rsidRPr="00232D2C" w:rsidRDefault="00232D2C" w:rsidP="00232D2C">
      <w:pPr>
        <w:ind w:firstLine="720"/>
        <w:jc w:val="both"/>
        <w:rPr>
          <w:rFonts w:ascii="Times New Roman" w:hAnsi="Times New Roman" w:cs="Times New Roman"/>
        </w:rPr>
      </w:pPr>
      <w:r w:rsidRPr="00232D2C">
        <w:rPr>
          <w:rFonts w:ascii="Times New Roman" w:hAnsi="Times New Roman" w:cs="Times New Roman"/>
        </w:rPr>
        <w:t xml:space="preserve">On the other hand, the conceptualization of market orientation (MO) has become attractive to many scholars and practitioners. Initially, it was found by </w:t>
      </w:r>
      <w:proofErr w:type="spellStart"/>
      <w:r w:rsidRPr="00232D2C">
        <w:rPr>
          <w:rFonts w:ascii="Times New Roman" w:hAnsi="Times New Roman" w:cs="Times New Roman"/>
        </w:rPr>
        <w:t>Narver</w:t>
      </w:r>
      <w:proofErr w:type="spellEnd"/>
      <w:r w:rsidRPr="00232D2C">
        <w:rPr>
          <w:rFonts w:ascii="Times New Roman" w:hAnsi="Times New Roman" w:cs="Times New Roman"/>
        </w:rPr>
        <w:t xml:space="preserve"> and Slater (1990) and </w:t>
      </w:r>
      <w:proofErr w:type="spellStart"/>
      <w:r w:rsidRPr="00232D2C">
        <w:rPr>
          <w:rFonts w:ascii="Times New Roman" w:hAnsi="Times New Roman" w:cs="Times New Roman"/>
        </w:rPr>
        <w:t>Kohli</w:t>
      </w:r>
      <w:proofErr w:type="spellEnd"/>
      <w:r w:rsidRPr="00232D2C">
        <w:rPr>
          <w:rFonts w:ascii="Times New Roman" w:hAnsi="Times New Roman" w:cs="Times New Roman"/>
        </w:rPr>
        <w:t xml:space="preserve"> and </w:t>
      </w:r>
      <w:proofErr w:type="spellStart"/>
      <w:r w:rsidRPr="00232D2C">
        <w:rPr>
          <w:rFonts w:ascii="Times New Roman" w:hAnsi="Times New Roman" w:cs="Times New Roman"/>
        </w:rPr>
        <w:t>Jaworski</w:t>
      </w:r>
      <w:proofErr w:type="spellEnd"/>
      <w:r w:rsidRPr="00232D2C">
        <w:rPr>
          <w:rFonts w:ascii="Times New Roman" w:hAnsi="Times New Roman" w:cs="Times New Roman"/>
        </w:rPr>
        <w:t xml:space="preserve"> (1990). They pointed out that MO refers to a culture of organization that focuses on several aspects: customer orientation, competitor orientation, inter-functional coordination, and responsiveness as the key to organizational success. Additionally, the role of MO encompasses assigning marketing tasks to all the company’s departments. In other words, it involves performing the marketing concept and is fundamentally considered a business mindset as highlighted by </w:t>
      </w:r>
      <w:proofErr w:type="spellStart"/>
      <w:r w:rsidRPr="00232D2C">
        <w:rPr>
          <w:rFonts w:ascii="Times New Roman" w:hAnsi="Times New Roman" w:cs="Times New Roman"/>
        </w:rPr>
        <w:t>Dursun</w:t>
      </w:r>
      <w:proofErr w:type="spellEnd"/>
      <w:r w:rsidRPr="00232D2C">
        <w:rPr>
          <w:rFonts w:ascii="Times New Roman" w:hAnsi="Times New Roman" w:cs="Times New Roman"/>
        </w:rPr>
        <w:t xml:space="preserve"> and </w:t>
      </w:r>
      <w:proofErr w:type="spellStart"/>
      <w:r w:rsidRPr="00232D2C">
        <w:rPr>
          <w:rFonts w:ascii="Times New Roman" w:hAnsi="Times New Roman" w:cs="Times New Roman"/>
        </w:rPr>
        <w:t>Kilic</w:t>
      </w:r>
      <w:proofErr w:type="spellEnd"/>
      <w:r w:rsidRPr="00232D2C">
        <w:rPr>
          <w:rFonts w:ascii="Times New Roman" w:hAnsi="Times New Roman" w:cs="Times New Roman"/>
        </w:rPr>
        <w:t xml:space="preserve"> (2017). The strong and positive relationship between MO performance has been widely studied and confirmed by many researchers over the past decade (</w:t>
      </w:r>
      <w:proofErr w:type="spellStart"/>
      <w:r w:rsidRPr="00232D2C">
        <w:rPr>
          <w:rFonts w:ascii="Times New Roman" w:hAnsi="Times New Roman" w:cs="Times New Roman"/>
        </w:rPr>
        <w:t>Olvarrieta</w:t>
      </w:r>
      <w:proofErr w:type="spellEnd"/>
      <w:r w:rsidRPr="00232D2C">
        <w:rPr>
          <w:rFonts w:ascii="Times New Roman" w:hAnsi="Times New Roman" w:cs="Times New Roman"/>
        </w:rPr>
        <w:t xml:space="preserve"> and Friedman, 2008; Morgan et al, 2009; </w:t>
      </w:r>
      <w:proofErr w:type="spellStart"/>
      <w:r w:rsidRPr="00232D2C">
        <w:rPr>
          <w:rFonts w:ascii="Times New Roman" w:hAnsi="Times New Roman" w:cs="Times New Roman"/>
        </w:rPr>
        <w:t>Boso</w:t>
      </w:r>
      <w:proofErr w:type="spellEnd"/>
      <w:r w:rsidRPr="00232D2C">
        <w:rPr>
          <w:rFonts w:ascii="Times New Roman" w:hAnsi="Times New Roman" w:cs="Times New Roman"/>
        </w:rPr>
        <w:t xml:space="preserve"> et al, 2013; Chen and Hsu, 2013; </w:t>
      </w:r>
      <w:proofErr w:type="spellStart"/>
      <w:r w:rsidRPr="00232D2C">
        <w:rPr>
          <w:rFonts w:ascii="Times New Roman" w:hAnsi="Times New Roman" w:cs="Times New Roman"/>
        </w:rPr>
        <w:t>Buli</w:t>
      </w:r>
      <w:proofErr w:type="spellEnd"/>
      <w:r w:rsidRPr="00232D2C">
        <w:rPr>
          <w:rFonts w:ascii="Times New Roman" w:hAnsi="Times New Roman" w:cs="Times New Roman"/>
        </w:rPr>
        <w:t>, 2017</w:t>
      </w:r>
      <w:r w:rsidR="00897C12">
        <w:rPr>
          <w:rFonts w:ascii="Times New Roman" w:hAnsi="Times New Roman" w:cs="Times New Roman"/>
        </w:rPr>
        <w:t>; Chaudhary et al, 2023d</w:t>
      </w:r>
      <w:r w:rsidRPr="00232D2C">
        <w:rPr>
          <w:rFonts w:ascii="Times New Roman" w:hAnsi="Times New Roman" w:cs="Times New Roman"/>
        </w:rPr>
        <w:t xml:space="preserve">). Nevertheless, the number study of MO </w:t>
      </w:r>
      <w:r w:rsidRPr="00232D2C">
        <w:rPr>
          <w:rFonts w:ascii="Times New Roman" w:hAnsi="Times New Roman" w:cs="Times New Roman"/>
        </w:rPr>
        <w:lastRenderedPageBreak/>
        <w:t>performance in emerging economies is not as much as in developed economies with the larger-scale of firms (</w:t>
      </w:r>
      <w:proofErr w:type="spellStart"/>
      <w:r w:rsidRPr="00232D2C">
        <w:rPr>
          <w:rFonts w:ascii="Times New Roman" w:hAnsi="Times New Roman" w:cs="Times New Roman"/>
        </w:rPr>
        <w:t>Keskin</w:t>
      </w:r>
      <w:proofErr w:type="spellEnd"/>
      <w:r w:rsidRPr="00232D2C">
        <w:rPr>
          <w:rFonts w:ascii="Times New Roman" w:hAnsi="Times New Roman" w:cs="Times New Roman"/>
        </w:rPr>
        <w:t xml:space="preserve">, 2006; Mahmoud and Hinson, 2012). </w:t>
      </w:r>
    </w:p>
    <w:p w14:paraId="7539A57E" w14:textId="77777777" w:rsidR="00232D2C" w:rsidRPr="00232D2C" w:rsidRDefault="00232D2C" w:rsidP="00232D2C">
      <w:pPr>
        <w:ind w:firstLine="720"/>
        <w:jc w:val="both"/>
        <w:rPr>
          <w:rFonts w:ascii="Times New Roman" w:hAnsi="Times New Roman" w:cs="Times New Roman"/>
        </w:rPr>
      </w:pPr>
      <w:r w:rsidRPr="00232D2C">
        <w:rPr>
          <w:rFonts w:ascii="Times New Roman" w:hAnsi="Times New Roman" w:cs="Times New Roman"/>
        </w:rPr>
        <w:t>The current study intends to investigate the relationship between EO, MO, and firms’ performance in the food and beverage industry with SMEs scale in Surabaya City, Indonesia, an emerging economy because research conducted on Indonesian SMEs is still very limited. MO will be tested as a mediator variable between EO and SME performance. The food and beverage industry was chosen because it faces very tight competition as a result of the implementation of the ASEAN Economic Community (AEC) with processed foods facing the biggest competition (</w:t>
      </w:r>
      <w:proofErr w:type="spellStart"/>
      <w:r w:rsidRPr="00232D2C">
        <w:rPr>
          <w:rFonts w:ascii="Times New Roman" w:hAnsi="Times New Roman" w:cs="Times New Roman"/>
        </w:rPr>
        <w:t>Erista</w:t>
      </w:r>
      <w:proofErr w:type="spellEnd"/>
      <w:r w:rsidRPr="00232D2C">
        <w:rPr>
          <w:rFonts w:ascii="Times New Roman" w:hAnsi="Times New Roman" w:cs="Times New Roman"/>
        </w:rPr>
        <w:t xml:space="preserve"> et al, 2020). This study expects to contribute to the strategic management field, particularly in measuring SME performance in Indonesia. This research also hopes to be the fundamental study for further researchers to measure SME performance in Indonesia.  </w:t>
      </w:r>
    </w:p>
    <w:p w14:paraId="08F6D377" w14:textId="77777777" w:rsidR="00232D2C" w:rsidRPr="00232D2C" w:rsidRDefault="00232D2C" w:rsidP="00232D2C">
      <w:pPr>
        <w:jc w:val="both"/>
        <w:rPr>
          <w:rFonts w:ascii="Times New Roman" w:hAnsi="Times New Roman" w:cs="Times New Roman"/>
        </w:rPr>
      </w:pPr>
      <w:r w:rsidRPr="00232D2C">
        <w:rPr>
          <w:rFonts w:ascii="Times New Roman" w:hAnsi="Times New Roman" w:cs="Times New Roman"/>
        </w:rPr>
        <w:tab/>
        <w:t>The research framework of this study can be seen below in Figure 1:</w:t>
      </w:r>
    </w:p>
    <w:p w14:paraId="001B26F2" w14:textId="77777777" w:rsidR="00232D2C" w:rsidRPr="00232D2C" w:rsidRDefault="00232D2C" w:rsidP="00232D2C">
      <w:pPr>
        <w:jc w:val="both"/>
        <w:rPr>
          <w:rFonts w:ascii="Times New Roman" w:hAnsi="Times New Roman" w:cs="Times New Roman"/>
        </w:rPr>
      </w:pPr>
      <w:r w:rsidRPr="00232D2C">
        <w:rPr>
          <w:rFonts w:ascii="Times New Roman" w:hAnsi="Times New Roman" w:cs="Times New Roman"/>
        </w:rPr>
        <w:t>Figure 1. Research Framework</w:t>
      </w:r>
    </w:p>
    <w:p w14:paraId="2CB1B38F" w14:textId="77777777" w:rsidR="00232D2C" w:rsidRPr="00232D2C" w:rsidRDefault="00232D2C" w:rsidP="00232D2C">
      <w:pPr>
        <w:jc w:val="both"/>
        <w:rPr>
          <w:rFonts w:ascii="Times New Roman" w:hAnsi="Times New Roman" w:cs="Times New Roman"/>
        </w:rPr>
      </w:pPr>
      <w:r w:rsidRPr="00232D2C">
        <w:rPr>
          <w:rFonts w:ascii="Times New Roman" w:hAnsi="Times New Roman" w:cs="Times New Roman"/>
          <w:noProof/>
        </w:rPr>
        <w:drawing>
          <wp:inline distT="0" distB="0" distL="0" distR="0" wp14:anchorId="5449E5E6" wp14:editId="32059461">
            <wp:extent cx="5943600" cy="24784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04-22 at 17.52.15.jpeg"/>
                    <pic:cNvPicPr/>
                  </pic:nvPicPr>
                  <pic:blipFill>
                    <a:blip r:embed="rId7">
                      <a:extLst>
                        <a:ext uri="{28A0092B-C50C-407E-A947-70E740481C1C}">
                          <a14:useLocalDpi xmlns:a14="http://schemas.microsoft.com/office/drawing/2010/main" val="0"/>
                        </a:ext>
                      </a:extLst>
                    </a:blip>
                    <a:stretch>
                      <a:fillRect/>
                    </a:stretch>
                  </pic:blipFill>
                  <pic:spPr>
                    <a:xfrm>
                      <a:off x="0" y="0"/>
                      <a:ext cx="5943600" cy="2478405"/>
                    </a:xfrm>
                    <a:prstGeom prst="rect">
                      <a:avLst/>
                    </a:prstGeom>
                  </pic:spPr>
                </pic:pic>
              </a:graphicData>
            </a:graphic>
          </wp:inline>
        </w:drawing>
      </w:r>
    </w:p>
    <w:p w14:paraId="38423DC8" w14:textId="77777777" w:rsidR="00232D2C" w:rsidRPr="00232D2C" w:rsidRDefault="00232D2C" w:rsidP="00232D2C">
      <w:pPr>
        <w:jc w:val="both"/>
        <w:rPr>
          <w:rFonts w:ascii="Times New Roman" w:hAnsi="Times New Roman" w:cs="Times New Roman"/>
        </w:rPr>
      </w:pPr>
      <w:r w:rsidRPr="00232D2C">
        <w:rPr>
          <w:rFonts w:ascii="Times New Roman" w:hAnsi="Times New Roman" w:cs="Times New Roman"/>
        </w:rPr>
        <w:t>Source: Authors’ work</w:t>
      </w:r>
    </w:p>
    <w:p w14:paraId="6048F8CC" w14:textId="77777777" w:rsidR="00232D2C" w:rsidRPr="00232D2C" w:rsidRDefault="00232D2C" w:rsidP="00232D2C">
      <w:pPr>
        <w:pStyle w:val="ListParagraph"/>
        <w:numPr>
          <w:ilvl w:val="0"/>
          <w:numId w:val="8"/>
        </w:numPr>
        <w:spacing w:after="160" w:line="259" w:lineRule="auto"/>
        <w:jc w:val="both"/>
        <w:rPr>
          <w:rFonts w:ascii="Times New Roman" w:hAnsi="Times New Roman"/>
          <w:b/>
        </w:rPr>
      </w:pPr>
      <w:r w:rsidRPr="00232D2C">
        <w:rPr>
          <w:rFonts w:ascii="Times New Roman" w:hAnsi="Times New Roman"/>
          <w:b/>
        </w:rPr>
        <w:t>Research Method</w:t>
      </w:r>
    </w:p>
    <w:p w14:paraId="6A7D8D76" w14:textId="77777777" w:rsidR="00232D2C" w:rsidRPr="00232D2C" w:rsidRDefault="00232D2C" w:rsidP="00232D2C">
      <w:pPr>
        <w:ind w:firstLine="720"/>
        <w:jc w:val="both"/>
        <w:rPr>
          <w:rFonts w:ascii="Times New Roman" w:hAnsi="Times New Roman" w:cs="Times New Roman"/>
        </w:rPr>
      </w:pPr>
      <w:r w:rsidRPr="00232D2C">
        <w:rPr>
          <w:rFonts w:ascii="Times New Roman" w:hAnsi="Times New Roman" w:cs="Times New Roman"/>
        </w:rPr>
        <w:t>This study is a quantitative descriptive research, aiming to identify the linkage between the overall EO and firms’ performance of MSMEs in the food and beverage industry with MO as the mediation variable. In addition, the total five dimensions of EO will also be tested directly to find their influence on firms’ performance. A total of nine hypotheses will be tested by using the multiple linear regression analysis. Commonly, the multiple linear regression technique is applied to quantify the degree to which independent variables influence dependent variables (</w:t>
      </w:r>
      <w:proofErr w:type="spellStart"/>
      <w:r w:rsidRPr="00232D2C">
        <w:rPr>
          <w:rFonts w:ascii="Times New Roman" w:hAnsi="Times New Roman" w:cs="Times New Roman"/>
        </w:rPr>
        <w:t>Uyanik</w:t>
      </w:r>
      <w:proofErr w:type="spellEnd"/>
      <w:r w:rsidRPr="00232D2C">
        <w:rPr>
          <w:rFonts w:ascii="Times New Roman" w:hAnsi="Times New Roman" w:cs="Times New Roman"/>
        </w:rPr>
        <w:t xml:space="preserve"> and </w:t>
      </w:r>
      <w:proofErr w:type="spellStart"/>
      <w:r w:rsidRPr="00232D2C">
        <w:rPr>
          <w:rFonts w:ascii="Times New Roman" w:hAnsi="Times New Roman" w:cs="Times New Roman"/>
        </w:rPr>
        <w:t>Guler</w:t>
      </w:r>
      <w:proofErr w:type="spellEnd"/>
      <w:r w:rsidRPr="00232D2C">
        <w:rPr>
          <w:rFonts w:ascii="Times New Roman" w:hAnsi="Times New Roman" w:cs="Times New Roman"/>
        </w:rPr>
        <w:t xml:space="preserve">, 2013). Additionally, this study employs the Sobel test to investigate the mediation impact of MO on the relationship between EO and firms’ performance. The Sobel test is a statistical tool commonly utilized to examine the mediation impact during the application of multiple linear regression analysis (Abu-Bader and Jones, 2021). </w:t>
      </w:r>
    </w:p>
    <w:p w14:paraId="6DA8E286" w14:textId="77777777" w:rsidR="00232D2C" w:rsidRPr="00232D2C" w:rsidRDefault="00232D2C" w:rsidP="00232D2C">
      <w:pPr>
        <w:ind w:firstLine="720"/>
        <w:jc w:val="both"/>
        <w:rPr>
          <w:rFonts w:ascii="Times New Roman" w:hAnsi="Times New Roman" w:cs="Times New Roman"/>
        </w:rPr>
      </w:pPr>
      <w:r w:rsidRPr="00232D2C">
        <w:rPr>
          <w:rFonts w:ascii="Times New Roman" w:hAnsi="Times New Roman" w:cs="Times New Roman"/>
        </w:rPr>
        <w:t xml:space="preserve">Primary data for this empirical research is obtained by determining the target respondents and disseminating questionnaires to them. Furthermore, the Likert scale ranged 1 to 5 is applied as a measurement tool to assess respondents’ responses. A scale of 1 pertains to “strongly disagree”, while </w:t>
      </w:r>
      <w:r w:rsidRPr="00232D2C">
        <w:rPr>
          <w:rFonts w:ascii="Times New Roman" w:hAnsi="Times New Roman" w:cs="Times New Roman"/>
        </w:rPr>
        <w:lastRenderedPageBreak/>
        <w:t xml:space="preserve">a scale of 5 refers to “strongly agree”. The questionnaire is received by the target respondents through email with a cover letter explaining the purpose of the study and requesting them to complete the survey. After completing the survey, they were asked to return the filled questionnaire to the researcher. </w:t>
      </w:r>
    </w:p>
    <w:p w14:paraId="030715C9" w14:textId="77777777" w:rsidR="00232D2C" w:rsidRPr="00232D2C" w:rsidRDefault="00232D2C" w:rsidP="00232D2C">
      <w:pPr>
        <w:ind w:firstLine="720"/>
        <w:jc w:val="both"/>
        <w:rPr>
          <w:rFonts w:ascii="Times New Roman" w:hAnsi="Times New Roman" w:cs="Times New Roman"/>
        </w:rPr>
      </w:pPr>
      <w:r w:rsidRPr="00232D2C">
        <w:rPr>
          <w:rFonts w:ascii="Times New Roman" w:hAnsi="Times New Roman" w:cs="Times New Roman"/>
        </w:rPr>
        <w:t xml:space="preserve">Furthermore, for further examination purposes, a screening process on the completed questionnaires will be done. The purpose of this process is to make sure that the chosen questionnaires follow the listed instructions and have been appropriately filled out. Moreover, any little readability issues were addressed after the selection process to ensure clarity and accuracy. There are two parts to the distributed questionnaires. The first part stressed gathering general information about the respondents, including their demographic details, to ensure their suitability to be involved as the sample. The second part of the questionnaire includes statements designed by the authors to gain data to investigate the association between the dimensions of EO which are: </w:t>
      </w:r>
      <w:proofErr w:type="spellStart"/>
      <w:r w:rsidRPr="00232D2C">
        <w:rPr>
          <w:rFonts w:ascii="Times New Roman" w:hAnsi="Times New Roman" w:cs="Times New Roman"/>
        </w:rPr>
        <w:t>proactiveness</w:t>
      </w:r>
      <w:proofErr w:type="spellEnd"/>
      <w:r w:rsidRPr="00232D2C">
        <w:rPr>
          <w:rFonts w:ascii="Times New Roman" w:hAnsi="Times New Roman" w:cs="Times New Roman"/>
        </w:rPr>
        <w:t xml:space="preserve">, innovativeness, risk-taking, autonomy, and competitive aggressiveness, and firms’ performance with MSMEs scale in emerging economies. Moreover, it will also include statements regarding the overall EO and MO to test their impact on firms’ performance and the mediation impact of MO. </w:t>
      </w:r>
    </w:p>
    <w:p w14:paraId="41DB7119" w14:textId="77777777" w:rsidR="00232D2C" w:rsidRPr="00232D2C" w:rsidRDefault="00232D2C" w:rsidP="00232D2C">
      <w:pPr>
        <w:ind w:firstLine="708"/>
        <w:jc w:val="both"/>
        <w:rPr>
          <w:rFonts w:ascii="Times New Roman" w:hAnsi="Times New Roman" w:cs="Times New Roman"/>
        </w:rPr>
      </w:pPr>
      <w:r w:rsidRPr="00232D2C">
        <w:rPr>
          <w:rFonts w:ascii="Times New Roman" w:hAnsi="Times New Roman" w:cs="Times New Roman"/>
        </w:rPr>
        <w:t xml:space="preserve">The statements for the survey questionnaires were adopted from previous studies. Firstly, this study adopted questionnaire statements on </w:t>
      </w:r>
      <w:proofErr w:type="spellStart"/>
      <w:r w:rsidRPr="00232D2C">
        <w:rPr>
          <w:rFonts w:ascii="Times New Roman" w:hAnsi="Times New Roman" w:cs="Times New Roman"/>
        </w:rPr>
        <w:t>proactiveness</w:t>
      </w:r>
      <w:proofErr w:type="spellEnd"/>
      <w:r w:rsidRPr="00232D2C">
        <w:rPr>
          <w:rFonts w:ascii="Times New Roman" w:hAnsi="Times New Roman" w:cs="Times New Roman"/>
        </w:rPr>
        <w:t xml:space="preserve">, innovativeness, risk-taking, and competitive aggressiveness of EO variables from a study by </w:t>
      </w:r>
      <w:proofErr w:type="spellStart"/>
      <w:r w:rsidRPr="00232D2C">
        <w:rPr>
          <w:rFonts w:ascii="Times New Roman" w:hAnsi="Times New Roman" w:cs="Times New Roman"/>
        </w:rPr>
        <w:t>Herlinawati</w:t>
      </w:r>
      <w:proofErr w:type="spellEnd"/>
      <w:r w:rsidRPr="00232D2C">
        <w:rPr>
          <w:rFonts w:ascii="Times New Roman" w:hAnsi="Times New Roman" w:cs="Times New Roman"/>
        </w:rPr>
        <w:t xml:space="preserve"> et al (2019). Secondly, the questionnaire used to assess autonomy statements was adapted from a study by Shah and Ahmad (2019). Thirdly, the questionnaire statements regarding the overall EO were adapted from </w:t>
      </w:r>
      <w:proofErr w:type="spellStart"/>
      <w:r w:rsidRPr="00232D2C">
        <w:rPr>
          <w:rFonts w:ascii="Times New Roman" w:hAnsi="Times New Roman" w:cs="Times New Roman"/>
        </w:rPr>
        <w:t>Nasution</w:t>
      </w:r>
      <w:proofErr w:type="spellEnd"/>
      <w:r w:rsidRPr="00232D2C">
        <w:rPr>
          <w:rFonts w:ascii="Times New Roman" w:hAnsi="Times New Roman" w:cs="Times New Roman"/>
        </w:rPr>
        <w:t xml:space="preserve"> et al (2021). Moreover, questionnaire statements about MO were adapted from Guerra and Camargo (2024). Lastly, the questionnaire used to measure firms’ performance was adapted from Franco and </w:t>
      </w:r>
      <w:proofErr w:type="spellStart"/>
      <w:r w:rsidRPr="00232D2C">
        <w:rPr>
          <w:rFonts w:ascii="Times New Roman" w:hAnsi="Times New Roman" w:cs="Times New Roman"/>
        </w:rPr>
        <w:t>Prata</w:t>
      </w:r>
      <w:proofErr w:type="spellEnd"/>
      <w:r w:rsidRPr="00232D2C">
        <w:rPr>
          <w:rFonts w:ascii="Times New Roman" w:hAnsi="Times New Roman" w:cs="Times New Roman"/>
        </w:rPr>
        <w:t xml:space="preserve"> (2019). </w:t>
      </w:r>
    </w:p>
    <w:p w14:paraId="1A8EA4F4" w14:textId="77777777" w:rsidR="00232D2C" w:rsidRPr="00232D2C" w:rsidRDefault="00232D2C" w:rsidP="00232D2C">
      <w:pPr>
        <w:ind w:firstLine="720"/>
        <w:jc w:val="both"/>
        <w:rPr>
          <w:rFonts w:ascii="Times New Roman" w:hAnsi="Times New Roman" w:cs="Times New Roman"/>
        </w:rPr>
      </w:pPr>
      <w:r w:rsidRPr="00232D2C">
        <w:rPr>
          <w:rFonts w:ascii="Times New Roman" w:hAnsi="Times New Roman" w:cs="Times New Roman"/>
        </w:rPr>
        <w:t>This study determines the population of firms with SME scale in Surabaya, Indonesia, within the food and beverage industry. However, the issue in this study is determining the proper numbers of the population hence, we applied a technique named non-probability sampling. A purposive sampling technique lets the researchers judge and choose the most appropriate respondents to complete the study aims. We use two guidelines in determining the number of samples. First, Hair et al (1998) suggested that the appropriate number of samples should be at least 100 samples. Second, Hair et al (2010) recommended that five to ten times the total questionnaire statements in a quantitative study should be the appropriate sample size. In this study, there are a total of 36 statements used, therefore, the suitable sample size should be between 180 to 360 to meet those two guidelines. This study chooses to use 36 multiplied by 6 hence, this study used a total of 216 samples. The respondents' criteria are the business owners/CEOs/managers of the food and beverage industry with an SME scale operating in Surabaya. In Indonesia, firms with a yearly revenue below 4.8 billion IDR are categorized as SMEs. A total of 250 questionnaires were disseminated and only 216 will be used in this empirical research.</w:t>
      </w:r>
    </w:p>
    <w:p w14:paraId="6D5AD917" w14:textId="77777777" w:rsidR="00232D2C" w:rsidRPr="00232D2C" w:rsidRDefault="00232D2C" w:rsidP="00232D2C">
      <w:pPr>
        <w:pStyle w:val="ListParagraph"/>
        <w:numPr>
          <w:ilvl w:val="0"/>
          <w:numId w:val="8"/>
        </w:numPr>
        <w:spacing w:after="160" w:line="259" w:lineRule="auto"/>
        <w:jc w:val="both"/>
        <w:rPr>
          <w:rFonts w:ascii="Times New Roman" w:hAnsi="Times New Roman"/>
          <w:b/>
        </w:rPr>
      </w:pPr>
      <w:r w:rsidRPr="00232D2C">
        <w:rPr>
          <w:rFonts w:ascii="Times New Roman" w:hAnsi="Times New Roman"/>
          <w:b/>
        </w:rPr>
        <w:t>Findings and Discussion</w:t>
      </w:r>
    </w:p>
    <w:p w14:paraId="514726E3" w14:textId="77777777" w:rsidR="00232D2C" w:rsidRPr="00232D2C" w:rsidRDefault="00232D2C" w:rsidP="00232D2C">
      <w:pPr>
        <w:pStyle w:val="ListParagraph"/>
        <w:numPr>
          <w:ilvl w:val="1"/>
          <w:numId w:val="8"/>
        </w:numPr>
        <w:spacing w:after="160" w:line="259" w:lineRule="auto"/>
        <w:jc w:val="both"/>
        <w:rPr>
          <w:rFonts w:ascii="Times New Roman" w:hAnsi="Times New Roman"/>
          <w:b/>
        </w:rPr>
      </w:pPr>
      <w:r w:rsidRPr="00232D2C">
        <w:rPr>
          <w:rFonts w:ascii="Times New Roman" w:hAnsi="Times New Roman"/>
          <w:b/>
        </w:rPr>
        <w:t>Descriptive Statistics</w:t>
      </w:r>
    </w:p>
    <w:p w14:paraId="31ABC315" w14:textId="77777777" w:rsidR="00232D2C" w:rsidRPr="00232D2C" w:rsidRDefault="00232D2C" w:rsidP="00232D2C">
      <w:pPr>
        <w:ind w:firstLine="720"/>
        <w:jc w:val="both"/>
        <w:rPr>
          <w:rFonts w:ascii="Times New Roman" w:hAnsi="Times New Roman" w:cs="Times New Roman"/>
        </w:rPr>
      </w:pPr>
      <w:r w:rsidRPr="00232D2C">
        <w:rPr>
          <w:rFonts w:ascii="Times New Roman" w:hAnsi="Times New Roman" w:cs="Times New Roman"/>
        </w:rPr>
        <w:t>The primary data of this study was obtained from managers/CEOs/owners of food and beverage SMEs around Surabaya. A total of 216 respondents took part in the data collection. Table 1 below shows the respondents’ demographic distribution.</w:t>
      </w:r>
    </w:p>
    <w:p w14:paraId="2567D6B2" w14:textId="77777777" w:rsidR="00232D2C" w:rsidRPr="00232D2C" w:rsidRDefault="00232D2C" w:rsidP="00232D2C">
      <w:pPr>
        <w:jc w:val="both"/>
        <w:rPr>
          <w:rFonts w:ascii="Times New Roman" w:hAnsi="Times New Roman" w:cs="Times New Roman"/>
        </w:rPr>
      </w:pPr>
      <w:r w:rsidRPr="00232D2C">
        <w:rPr>
          <w:rFonts w:ascii="Times New Roman" w:hAnsi="Times New Roman" w:cs="Times New Roman"/>
        </w:rPr>
        <w:t>Table 1. Demographic distribution of respondents</w:t>
      </w:r>
    </w:p>
    <w:tbl>
      <w:tblPr>
        <w:tblStyle w:val="TableGrid"/>
        <w:tblW w:w="0" w:type="auto"/>
        <w:tblLook w:val="04A0" w:firstRow="1" w:lastRow="0" w:firstColumn="1" w:lastColumn="0" w:noHBand="0" w:noVBand="1"/>
      </w:tblPr>
      <w:tblGrid>
        <w:gridCol w:w="2255"/>
        <w:gridCol w:w="2272"/>
        <w:gridCol w:w="2237"/>
        <w:gridCol w:w="2255"/>
      </w:tblGrid>
      <w:tr w:rsidR="00232D2C" w:rsidRPr="00232D2C" w14:paraId="56C06AD1" w14:textId="77777777" w:rsidTr="00F2747D">
        <w:tc>
          <w:tcPr>
            <w:tcW w:w="2337" w:type="dxa"/>
          </w:tcPr>
          <w:p w14:paraId="1BA42AE1"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Variable</w:t>
            </w:r>
          </w:p>
        </w:tc>
        <w:tc>
          <w:tcPr>
            <w:tcW w:w="2337" w:type="dxa"/>
          </w:tcPr>
          <w:p w14:paraId="040DC6C5"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Classification</w:t>
            </w:r>
          </w:p>
        </w:tc>
        <w:tc>
          <w:tcPr>
            <w:tcW w:w="2338" w:type="dxa"/>
          </w:tcPr>
          <w:p w14:paraId="1F8F1C8E"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Number</w:t>
            </w:r>
          </w:p>
        </w:tc>
        <w:tc>
          <w:tcPr>
            <w:tcW w:w="2338" w:type="dxa"/>
          </w:tcPr>
          <w:p w14:paraId="504734C6"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Percentage</w:t>
            </w:r>
          </w:p>
        </w:tc>
      </w:tr>
      <w:tr w:rsidR="00232D2C" w:rsidRPr="00232D2C" w14:paraId="4F2962B1" w14:textId="77777777" w:rsidTr="00F2747D">
        <w:tc>
          <w:tcPr>
            <w:tcW w:w="2337" w:type="dxa"/>
          </w:tcPr>
          <w:p w14:paraId="2ECEBA6E"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Gender</w:t>
            </w:r>
          </w:p>
        </w:tc>
        <w:tc>
          <w:tcPr>
            <w:tcW w:w="2337" w:type="dxa"/>
          </w:tcPr>
          <w:p w14:paraId="4BD2D405"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Male</w:t>
            </w:r>
          </w:p>
          <w:p w14:paraId="721C9749"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lastRenderedPageBreak/>
              <w:t>Female</w:t>
            </w:r>
          </w:p>
        </w:tc>
        <w:tc>
          <w:tcPr>
            <w:tcW w:w="2338" w:type="dxa"/>
          </w:tcPr>
          <w:p w14:paraId="4DE4B2B2"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lastRenderedPageBreak/>
              <w:t>126</w:t>
            </w:r>
          </w:p>
          <w:p w14:paraId="59A83526"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lastRenderedPageBreak/>
              <w:t>90</w:t>
            </w:r>
          </w:p>
        </w:tc>
        <w:tc>
          <w:tcPr>
            <w:tcW w:w="2338" w:type="dxa"/>
          </w:tcPr>
          <w:p w14:paraId="250BCE85"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lastRenderedPageBreak/>
              <w:t>58.3%</w:t>
            </w:r>
          </w:p>
          <w:p w14:paraId="50FE8461"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lastRenderedPageBreak/>
              <w:t>41.7%</w:t>
            </w:r>
          </w:p>
        </w:tc>
      </w:tr>
      <w:tr w:rsidR="00232D2C" w:rsidRPr="00232D2C" w14:paraId="34F360F5" w14:textId="77777777" w:rsidTr="00F2747D">
        <w:tc>
          <w:tcPr>
            <w:tcW w:w="2337" w:type="dxa"/>
          </w:tcPr>
          <w:p w14:paraId="01BBF7E5"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lastRenderedPageBreak/>
              <w:t>Job Title</w:t>
            </w:r>
          </w:p>
        </w:tc>
        <w:tc>
          <w:tcPr>
            <w:tcW w:w="2337" w:type="dxa"/>
          </w:tcPr>
          <w:p w14:paraId="2321CCA2"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CEOs</w:t>
            </w:r>
          </w:p>
          <w:p w14:paraId="62B41E6C"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Managers</w:t>
            </w:r>
          </w:p>
          <w:p w14:paraId="32FFEF39"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Business Owners</w:t>
            </w:r>
          </w:p>
        </w:tc>
        <w:tc>
          <w:tcPr>
            <w:tcW w:w="2338" w:type="dxa"/>
          </w:tcPr>
          <w:p w14:paraId="1F893D51"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61</w:t>
            </w:r>
          </w:p>
          <w:p w14:paraId="6F021D92"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120</w:t>
            </w:r>
          </w:p>
          <w:p w14:paraId="3F355F61"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35</w:t>
            </w:r>
          </w:p>
        </w:tc>
        <w:tc>
          <w:tcPr>
            <w:tcW w:w="2338" w:type="dxa"/>
          </w:tcPr>
          <w:p w14:paraId="7D98D118"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28.3%</w:t>
            </w:r>
          </w:p>
          <w:p w14:paraId="6A9A8325"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55.6%</w:t>
            </w:r>
          </w:p>
          <w:p w14:paraId="44A62557"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16.1%</w:t>
            </w:r>
          </w:p>
        </w:tc>
      </w:tr>
      <w:tr w:rsidR="00232D2C" w:rsidRPr="00232D2C" w14:paraId="197C756A" w14:textId="77777777" w:rsidTr="00F2747D">
        <w:tc>
          <w:tcPr>
            <w:tcW w:w="2337" w:type="dxa"/>
          </w:tcPr>
          <w:p w14:paraId="77DB757C"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Education</w:t>
            </w:r>
          </w:p>
        </w:tc>
        <w:tc>
          <w:tcPr>
            <w:tcW w:w="2337" w:type="dxa"/>
          </w:tcPr>
          <w:p w14:paraId="39371820"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Bachelors</w:t>
            </w:r>
          </w:p>
          <w:p w14:paraId="11A543B1"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Masters</w:t>
            </w:r>
          </w:p>
          <w:p w14:paraId="0C229C65"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Doctoral</w:t>
            </w:r>
          </w:p>
          <w:p w14:paraId="26D67FEC"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Others</w:t>
            </w:r>
          </w:p>
        </w:tc>
        <w:tc>
          <w:tcPr>
            <w:tcW w:w="2338" w:type="dxa"/>
          </w:tcPr>
          <w:p w14:paraId="0DF6412D"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105</w:t>
            </w:r>
          </w:p>
          <w:p w14:paraId="3B2F16EB"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55</w:t>
            </w:r>
          </w:p>
          <w:p w14:paraId="188EF85C"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10</w:t>
            </w:r>
          </w:p>
          <w:p w14:paraId="3FDAA3BC"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46</w:t>
            </w:r>
          </w:p>
        </w:tc>
        <w:tc>
          <w:tcPr>
            <w:tcW w:w="2338" w:type="dxa"/>
          </w:tcPr>
          <w:p w14:paraId="41C8339F"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48.6%</w:t>
            </w:r>
          </w:p>
          <w:p w14:paraId="387129D0"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25.5%</w:t>
            </w:r>
          </w:p>
          <w:p w14:paraId="685DDC3D"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4.6%</w:t>
            </w:r>
          </w:p>
          <w:p w14:paraId="73D6FB88"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21.3%</w:t>
            </w:r>
          </w:p>
        </w:tc>
      </w:tr>
      <w:tr w:rsidR="00232D2C" w:rsidRPr="00232D2C" w14:paraId="6B4B858B" w14:textId="77777777" w:rsidTr="00F2747D">
        <w:tc>
          <w:tcPr>
            <w:tcW w:w="2337" w:type="dxa"/>
          </w:tcPr>
          <w:p w14:paraId="56B1114A"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Age</w:t>
            </w:r>
          </w:p>
        </w:tc>
        <w:tc>
          <w:tcPr>
            <w:tcW w:w="2337" w:type="dxa"/>
          </w:tcPr>
          <w:p w14:paraId="61F11D0C"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18-24</w:t>
            </w:r>
          </w:p>
          <w:p w14:paraId="79F4350A"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25-31</w:t>
            </w:r>
          </w:p>
          <w:p w14:paraId="28A3BF1D"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32-38</w:t>
            </w:r>
          </w:p>
          <w:p w14:paraId="2CE78664"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Above 38</w:t>
            </w:r>
          </w:p>
        </w:tc>
        <w:tc>
          <w:tcPr>
            <w:tcW w:w="2338" w:type="dxa"/>
          </w:tcPr>
          <w:p w14:paraId="491B6F69"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24</w:t>
            </w:r>
          </w:p>
          <w:p w14:paraId="3C8DFB1E"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81</w:t>
            </w:r>
          </w:p>
          <w:p w14:paraId="2DE77DEC"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77</w:t>
            </w:r>
          </w:p>
          <w:p w14:paraId="24D6A047"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34</w:t>
            </w:r>
          </w:p>
        </w:tc>
        <w:tc>
          <w:tcPr>
            <w:tcW w:w="2338" w:type="dxa"/>
          </w:tcPr>
          <w:p w14:paraId="58CF7997"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11.1%</w:t>
            </w:r>
          </w:p>
          <w:p w14:paraId="2A787FBB"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37.5%</w:t>
            </w:r>
          </w:p>
          <w:p w14:paraId="6BC8F5A8"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35.6%</w:t>
            </w:r>
          </w:p>
          <w:p w14:paraId="17852E3D"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15.8%</w:t>
            </w:r>
          </w:p>
        </w:tc>
      </w:tr>
      <w:tr w:rsidR="00232D2C" w:rsidRPr="00232D2C" w14:paraId="537EE276" w14:textId="77777777" w:rsidTr="00F2747D">
        <w:tc>
          <w:tcPr>
            <w:tcW w:w="2337" w:type="dxa"/>
          </w:tcPr>
          <w:p w14:paraId="4B4F05DB"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Total Employees</w:t>
            </w:r>
          </w:p>
        </w:tc>
        <w:tc>
          <w:tcPr>
            <w:tcW w:w="2337" w:type="dxa"/>
          </w:tcPr>
          <w:p w14:paraId="31A06CD0"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0-5</w:t>
            </w:r>
          </w:p>
          <w:p w14:paraId="727B41A0"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6-10</w:t>
            </w:r>
          </w:p>
          <w:p w14:paraId="7D917DB3"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11-15</w:t>
            </w:r>
          </w:p>
          <w:p w14:paraId="51902F7E"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Above 15</w:t>
            </w:r>
          </w:p>
        </w:tc>
        <w:tc>
          <w:tcPr>
            <w:tcW w:w="2338" w:type="dxa"/>
          </w:tcPr>
          <w:p w14:paraId="237ACB2B"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42</w:t>
            </w:r>
          </w:p>
          <w:p w14:paraId="38D0F4A8"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30</w:t>
            </w:r>
          </w:p>
          <w:p w14:paraId="4346A82C"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81</w:t>
            </w:r>
          </w:p>
          <w:p w14:paraId="08AE8358"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63</w:t>
            </w:r>
          </w:p>
        </w:tc>
        <w:tc>
          <w:tcPr>
            <w:tcW w:w="2338" w:type="dxa"/>
          </w:tcPr>
          <w:p w14:paraId="29F174E7"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19.4%</w:t>
            </w:r>
          </w:p>
          <w:p w14:paraId="2F1E82A8"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13.9%</w:t>
            </w:r>
          </w:p>
          <w:p w14:paraId="40873E79"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37.5%</w:t>
            </w:r>
          </w:p>
          <w:p w14:paraId="1F7480D3"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29.2%</w:t>
            </w:r>
          </w:p>
        </w:tc>
      </w:tr>
    </w:tbl>
    <w:p w14:paraId="45C2B178" w14:textId="77777777" w:rsidR="00232D2C" w:rsidRPr="00232D2C" w:rsidRDefault="00232D2C" w:rsidP="00232D2C">
      <w:pPr>
        <w:jc w:val="both"/>
        <w:rPr>
          <w:rFonts w:ascii="Times New Roman" w:hAnsi="Times New Roman" w:cs="Times New Roman"/>
        </w:rPr>
      </w:pPr>
      <w:r w:rsidRPr="00232D2C">
        <w:rPr>
          <w:rFonts w:ascii="Times New Roman" w:hAnsi="Times New Roman" w:cs="Times New Roman"/>
        </w:rPr>
        <w:t>Source: Processed Data</w:t>
      </w:r>
    </w:p>
    <w:p w14:paraId="591F11F3" w14:textId="77777777" w:rsidR="00232D2C" w:rsidRPr="00232D2C" w:rsidRDefault="00232D2C" w:rsidP="00232D2C">
      <w:pPr>
        <w:jc w:val="both"/>
        <w:rPr>
          <w:rFonts w:ascii="Times New Roman" w:hAnsi="Times New Roman" w:cs="Times New Roman"/>
        </w:rPr>
      </w:pPr>
      <w:r w:rsidRPr="00232D2C">
        <w:rPr>
          <w:rFonts w:ascii="Times New Roman" w:hAnsi="Times New Roman" w:cs="Times New Roman"/>
        </w:rPr>
        <w:tab/>
        <w:t xml:space="preserve">Table 1 above exhibits that according to gender, males accounted for more than females with 58.3%. Based on the job title, 55.6% of the respondents are managers of food and beverage SMEs. This can be understood because commonly managers are stand by in the store/restaurants to manage the business than the CEOs and the business owners. Moreover, respondents with bachelor's degrees dominated the percentage of 48.6% in the education category. This is because food and beverage SME in Surabaya commonly seeks young fresh graduates to work and manage the business. Based on age, people with the age between 25-31 and 32-38 dominated the percentage with 37.5% and 35.6% respectively. Lastly, based on the total number of employees, businesses with 11-15 employees became the most respondents with 37.5%.  </w:t>
      </w:r>
    </w:p>
    <w:p w14:paraId="18006A73" w14:textId="77777777" w:rsidR="00232D2C" w:rsidRPr="00232D2C" w:rsidRDefault="00232D2C" w:rsidP="00232D2C">
      <w:pPr>
        <w:pStyle w:val="ListParagraph"/>
        <w:numPr>
          <w:ilvl w:val="1"/>
          <w:numId w:val="8"/>
        </w:numPr>
        <w:spacing w:after="160" w:line="259" w:lineRule="auto"/>
        <w:jc w:val="both"/>
        <w:rPr>
          <w:rFonts w:ascii="Times New Roman" w:hAnsi="Times New Roman"/>
          <w:b/>
        </w:rPr>
      </w:pPr>
      <w:r w:rsidRPr="00232D2C">
        <w:rPr>
          <w:rFonts w:ascii="Times New Roman" w:hAnsi="Times New Roman"/>
          <w:b/>
        </w:rPr>
        <w:t>Validity and Reliability Test</w:t>
      </w:r>
    </w:p>
    <w:p w14:paraId="63008914" w14:textId="77777777" w:rsidR="00232D2C" w:rsidRPr="00232D2C" w:rsidRDefault="00232D2C" w:rsidP="00232D2C">
      <w:pPr>
        <w:ind w:firstLine="360"/>
        <w:jc w:val="both"/>
        <w:rPr>
          <w:rFonts w:ascii="Times New Roman" w:hAnsi="Times New Roman" w:cs="Times New Roman"/>
        </w:rPr>
      </w:pPr>
      <w:r w:rsidRPr="00232D2C">
        <w:rPr>
          <w:rFonts w:ascii="Times New Roman" w:hAnsi="Times New Roman" w:cs="Times New Roman"/>
        </w:rPr>
        <w:t xml:space="preserve">Table </w:t>
      </w:r>
      <w:proofErr w:type="gramStart"/>
      <w:r w:rsidRPr="00232D2C">
        <w:rPr>
          <w:rFonts w:ascii="Times New Roman" w:hAnsi="Times New Roman" w:cs="Times New Roman"/>
        </w:rPr>
        <w:t>2.Validity</w:t>
      </w:r>
      <w:proofErr w:type="gramEnd"/>
      <w:r w:rsidRPr="00232D2C">
        <w:rPr>
          <w:rFonts w:ascii="Times New Roman" w:hAnsi="Times New Roman" w:cs="Times New Roman"/>
        </w:rPr>
        <w:t xml:space="preserve"> Test</w:t>
      </w:r>
    </w:p>
    <w:tbl>
      <w:tblPr>
        <w:tblStyle w:val="TableGrid"/>
        <w:tblW w:w="0" w:type="auto"/>
        <w:tblLook w:val="04A0" w:firstRow="1" w:lastRow="0" w:firstColumn="1" w:lastColumn="0" w:noHBand="0" w:noVBand="1"/>
      </w:tblPr>
      <w:tblGrid>
        <w:gridCol w:w="1710"/>
        <w:gridCol w:w="1620"/>
        <w:gridCol w:w="1310"/>
        <w:gridCol w:w="1656"/>
        <w:gridCol w:w="1310"/>
        <w:gridCol w:w="1310"/>
      </w:tblGrid>
      <w:tr w:rsidR="00232D2C" w:rsidRPr="00232D2C" w14:paraId="62E55448" w14:textId="77777777" w:rsidTr="00F2747D">
        <w:tc>
          <w:tcPr>
            <w:tcW w:w="1710" w:type="dxa"/>
          </w:tcPr>
          <w:p w14:paraId="2697B329"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Variable</w:t>
            </w:r>
          </w:p>
        </w:tc>
        <w:tc>
          <w:tcPr>
            <w:tcW w:w="1620" w:type="dxa"/>
          </w:tcPr>
          <w:p w14:paraId="24C0FF24"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Indicator</w:t>
            </w:r>
          </w:p>
        </w:tc>
        <w:tc>
          <w:tcPr>
            <w:tcW w:w="1310" w:type="dxa"/>
          </w:tcPr>
          <w:p w14:paraId="1B08DA5A"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Pearson Correlation</w:t>
            </w:r>
          </w:p>
        </w:tc>
        <w:tc>
          <w:tcPr>
            <w:tcW w:w="1656" w:type="dxa"/>
          </w:tcPr>
          <w:p w14:paraId="3DAD731B"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Variable</w:t>
            </w:r>
          </w:p>
        </w:tc>
        <w:tc>
          <w:tcPr>
            <w:tcW w:w="1310" w:type="dxa"/>
          </w:tcPr>
          <w:p w14:paraId="4225A66E"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Indicator</w:t>
            </w:r>
          </w:p>
        </w:tc>
        <w:tc>
          <w:tcPr>
            <w:tcW w:w="1310" w:type="dxa"/>
          </w:tcPr>
          <w:p w14:paraId="396E98B6"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Pearson Correlation</w:t>
            </w:r>
          </w:p>
        </w:tc>
      </w:tr>
      <w:tr w:rsidR="00232D2C" w:rsidRPr="00232D2C" w14:paraId="37E2D16A" w14:textId="77777777" w:rsidTr="00F2747D">
        <w:tc>
          <w:tcPr>
            <w:tcW w:w="1710" w:type="dxa"/>
            <w:vMerge w:val="restart"/>
          </w:tcPr>
          <w:p w14:paraId="12DF4A04" w14:textId="77777777" w:rsidR="00232D2C" w:rsidRPr="00232D2C" w:rsidRDefault="00232D2C" w:rsidP="00F2747D">
            <w:pPr>
              <w:jc w:val="both"/>
              <w:rPr>
                <w:rFonts w:ascii="Times New Roman" w:hAnsi="Times New Roman" w:cs="Times New Roman"/>
              </w:rPr>
            </w:pPr>
            <w:proofErr w:type="spellStart"/>
            <w:r w:rsidRPr="00232D2C">
              <w:rPr>
                <w:rFonts w:ascii="Times New Roman" w:hAnsi="Times New Roman" w:cs="Times New Roman"/>
              </w:rPr>
              <w:t>Proactiveness</w:t>
            </w:r>
            <w:proofErr w:type="spellEnd"/>
          </w:p>
          <w:p w14:paraId="1B273899" w14:textId="77777777" w:rsidR="00232D2C" w:rsidRPr="00232D2C" w:rsidRDefault="00232D2C" w:rsidP="00F2747D">
            <w:pPr>
              <w:jc w:val="both"/>
              <w:rPr>
                <w:rFonts w:ascii="Times New Roman" w:hAnsi="Times New Roman" w:cs="Times New Roman"/>
              </w:rPr>
            </w:pPr>
          </w:p>
        </w:tc>
        <w:tc>
          <w:tcPr>
            <w:tcW w:w="1620" w:type="dxa"/>
          </w:tcPr>
          <w:p w14:paraId="4AB30173"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X1.1</w:t>
            </w:r>
          </w:p>
        </w:tc>
        <w:tc>
          <w:tcPr>
            <w:tcW w:w="1310" w:type="dxa"/>
          </w:tcPr>
          <w:p w14:paraId="504B77A3"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.747</w:t>
            </w:r>
          </w:p>
        </w:tc>
        <w:tc>
          <w:tcPr>
            <w:tcW w:w="1656" w:type="dxa"/>
            <w:vMerge w:val="restart"/>
          </w:tcPr>
          <w:p w14:paraId="7A398067"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Overall EO</w:t>
            </w:r>
          </w:p>
        </w:tc>
        <w:tc>
          <w:tcPr>
            <w:tcW w:w="1310" w:type="dxa"/>
          </w:tcPr>
          <w:p w14:paraId="0AFFE79B"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X6.1</w:t>
            </w:r>
          </w:p>
        </w:tc>
        <w:tc>
          <w:tcPr>
            <w:tcW w:w="1310" w:type="dxa"/>
          </w:tcPr>
          <w:p w14:paraId="1664E646"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.825</w:t>
            </w:r>
          </w:p>
        </w:tc>
      </w:tr>
      <w:tr w:rsidR="00232D2C" w:rsidRPr="00232D2C" w14:paraId="6228E068" w14:textId="77777777" w:rsidTr="00F2747D">
        <w:tc>
          <w:tcPr>
            <w:tcW w:w="1710" w:type="dxa"/>
            <w:vMerge/>
          </w:tcPr>
          <w:p w14:paraId="13889C03" w14:textId="77777777" w:rsidR="00232D2C" w:rsidRPr="00232D2C" w:rsidRDefault="00232D2C" w:rsidP="00F2747D">
            <w:pPr>
              <w:jc w:val="both"/>
              <w:rPr>
                <w:rFonts w:ascii="Times New Roman" w:hAnsi="Times New Roman" w:cs="Times New Roman"/>
              </w:rPr>
            </w:pPr>
          </w:p>
        </w:tc>
        <w:tc>
          <w:tcPr>
            <w:tcW w:w="1620" w:type="dxa"/>
          </w:tcPr>
          <w:p w14:paraId="7AD5E405"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X1.2</w:t>
            </w:r>
          </w:p>
        </w:tc>
        <w:tc>
          <w:tcPr>
            <w:tcW w:w="1310" w:type="dxa"/>
          </w:tcPr>
          <w:p w14:paraId="7A999836"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.887</w:t>
            </w:r>
          </w:p>
        </w:tc>
        <w:tc>
          <w:tcPr>
            <w:tcW w:w="1656" w:type="dxa"/>
            <w:vMerge/>
          </w:tcPr>
          <w:p w14:paraId="71714E51" w14:textId="77777777" w:rsidR="00232D2C" w:rsidRPr="00232D2C" w:rsidRDefault="00232D2C" w:rsidP="00F2747D">
            <w:pPr>
              <w:jc w:val="both"/>
              <w:rPr>
                <w:rFonts w:ascii="Times New Roman" w:hAnsi="Times New Roman" w:cs="Times New Roman"/>
              </w:rPr>
            </w:pPr>
          </w:p>
        </w:tc>
        <w:tc>
          <w:tcPr>
            <w:tcW w:w="1310" w:type="dxa"/>
          </w:tcPr>
          <w:p w14:paraId="22D67FA0"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X6.2</w:t>
            </w:r>
          </w:p>
        </w:tc>
        <w:tc>
          <w:tcPr>
            <w:tcW w:w="1310" w:type="dxa"/>
          </w:tcPr>
          <w:p w14:paraId="19EADCE4"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.748</w:t>
            </w:r>
          </w:p>
        </w:tc>
      </w:tr>
      <w:tr w:rsidR="00232D2C" w:rsidRPr="00232D2C" w14:paraId="21C71C1F" w14:textId="77777777" w:rsidTr="00F2747D">
        <w:tc>
          <w:tcPr>
            <w:tcW w:w="1710" w:type="dxa"/>
            <w:vMerge/>
          </w:tcPr>
          <w:p w14:paraId="5535DDDB" w14:textId="77777777" w:rsidR="00232D2C" w:rsidRPr="00232D2C" w:rsidRDefault="00232D2C" w:rsidP="00F2747D">
            <w:pPr>
              <w:jc w:val="both"/>
              <w:rPr>
                <w:rFonts w:ascii="Times New Roman" w:hAnsi="Times New Roman" w:cs="Times New Roman"/>
              </w:rPr>
            </w:pPr>
          </w:p>
        </w:tc>
        <w:tc>
          <w:tcPr>
            <w:tcW w:w="1620" w:type="dxa"/>
          </w:tcPr>
          <w:p w14:paraId="0E8CFFDD"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X1.3</w:t>
            </w:r>
          </w:p>
        </w:tc>
        <w:tc>
          <w:tcPr>
            <w:tcW w:w="1310" w:type="dxa"/>
          </w:tcPr>
          <w:p w14:paraId="52408AF0"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.820</w:t>
            </w:r>
          </w:p>
        </w:tc>
        <w:tc>
          <w:tcPr>
            <w:tcW w:w="1656" w:type="dxa"/>
            <w:vMerge/>
          </w:tcPr>
          <w:p w14:paraId="111F083C" w14:textId="77777777" w:rsidR="00232D2C" w:rsidRPr="00232D2C" w:rsidRDefault="00232D2C" w:rsidP="00F2747D">
            <w:pPr>
              <w:jc w:val="both"/>
              <w:rPr>
                <w:rFonts w:ascii="Times New Roman" w:hAnsi="Times New Roman" w:cs="Times New Roman"/>
              </w:rPr>
            </w:pPr>
          </w:p>
        </w:tc>
        <w:tc>
          <w:tcPr>
            <w:tcW w:w="1310" w:type="dxa"/>
          </w:tcPr>
          <w:p w14:paraId="6E8BA09D"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X6.3</w:t>
            </w:r>
          </w:p>
        </w:tc>
        <w:tc>
          <w:tcPr>
            <w:tcW w:w="1310" w:type="dxa"/>
          </w:tcPr>
          <w:p w14:paraId="7D9D976D"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.779</w:t>
            </w:r>
          </w:p>
        </w:tc>
      </w:tr>
      <w:tr w:rsidR="00232D2C" w:rsidRPr="00232D2C" w14:paraId="7198815B" w14:textId="77777777" w:rsidTr="00F2747D">
        <w:tc>
          <w:tcPr>
            <w:tcW w:w="1710" w:type="dxa"/>
            <w:vMerge/>
          </w:tcPr>
          <w:p w14:paraId="6E8E9DE9" w14:textId="77777777" w:rsidR="00232D2C" w:rsidRPr="00232D2C" w:rsidRDefault="00232D2C" w:rsidP="00F2747D">
            <w:pPr>
              <w:jc w:val="both"/>
              <w:rPr>
                <w:rFonts w:ascii="Times New Roman" w:hAnsi="Times New Roman" w:cs="Times New Roman"/>
              </w:rPr>
            </w:pPr>
          </w:p>
        </w:tc>
        <w:tc>
          <w:tcPr>
            <w:tcW w:w="1620" w:type="dxa"/>
          </w:tcPr>
          <w:p w14:paraId="704CECE0"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X1.4</w:t>
            </w:r>
          </w:p>
        </w:tc>
        <w:tc>
          <w:tcPr>
            <w:tcW w:w="1310" w:type="dxa"/>
          </w:tcPr>
          <w:p w14:paraId="522849AE"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.845</w:t>
            </w:r>
          </w:p>
        </w:tc>
        <w:tc>
          <w:tcPr>
            <w:tcW w:w="1656" w:type="dxa"/>
            <w:vMerge/>
          </w:tcPr>
          <w:p w14:paraId="6E9F7F3C" w14:textId="77777777" w:rsidR="00232D2C" w:rsidRPr="00232D2C" w:rsidRDefault="00232D2C" w:rsidP="00F2747D">
            <w:pPr>
              <w:jc w:val="both"/>
              <w:rPr>
                <w:rFonts w:ascii="Times New Roman" w:hAnsi="Times New Roman" w:cs="Times New Roman"/>
              </w:rPr>
            </w:pPr>
          </w:p>
        </w:tc>
        <w:tc>
          <w:tcPr>
            <w:tcW w:w="1310" w:type="dxa"/>
          </w:tcPr>
          <w:p w14:paraId="77E117A1"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X6.4</w:t>
            </w:r>
          </w:p>
        </w:tc>
        <w:tc>
          <w:tcPr>
            <w:tcW w:w="1310" w:type="dxa"/>
          </w:tcPr>
          <w:p w14:paraId="11547EFE"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.789</w:t>
            </w:r>
          </w:p>
        </w:tc>
      </w:tr>
      <w:tr w:rsidR="00232D2C" w:rsidRPr="00232D2C" w14:paraId="0FB71709" w14:textId="77777777" w:rsidTr="00F2747D">
        <w:tc>
          <w:tcPr>
            <w:tcW w:w="1710" w:type="dxa"/>
            <w:vMerge w:val="restart"/>
          </w:tcPr>
          <w:p w14:paraId="02A76AE9"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Innovativeness</w:t>
            </w:r>
          </w:p>
        </w:tc>
        <w:tc>
          <w:tcPr>
            <w:tcW w:w="1620" w:type="dxa"/>
          </w:tcPr>
          <w:p w14:paraId="6BBD2104"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X2.1</w:t>
            </w:r>
          </w:p>
        </w:tc>
        <w:tc>
          <w:tcPr>
            <w:tcW w:w="1310" w:type="dxa"/>
          </w:tcPr>
          <w:p w14:paraId="51A89562"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.580</w:t>
            </w:r>
          </w:p>
        </w:tc>
        <w:tc>
          <w:tcPr>
            <w:tcW w:w="1656" w:type="dxa"/>
            <w:vMerge/>
          </w:tcPr>
          <w:p w14:paraId="4B77B5FB" w14:textId="77777777" w:rsidR="00232D2C" w:rsidRPr="00232D2C" w:rsidRDefault="00232D2C" w:rsidP="00F2747D">
            <w:pPr>
              <w:jc w:val="both"/>
              <w:rPr>
                <w:rFonts w:ascii="Times New Roman" w:hAnsi="Times New Roman" w:cs="Times New Roman"/>
              </w:rPr>
            </w:pPr>
          </w:p>
        </w:tc>
        <w:tc>
          <w:tcPr>
            <w:tcW w:w="1310" w:type="dxa"/>
          </w:tcPr>
          <w:p w14:paraId="4A8D2ECE"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X6.5</w:t>
            </w:r>
          </w:p>
        </w:tc>
        <w:tc>
          <w:tcPr>
            <w:tcW w:w="1310" w:type="dxa"/>
          </w:tcPr>
          <w:p w14:paraId="25497FC3"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.805</w:t>
            </w:r>
          </w:p>
        </w:tc>
      </w:tr>
      <w:tr w:rsidR="00232D2C" w:rsidRPr="00232D2C" w14:paraId="767FE113" w14:textId="77777777" w:rsidTr="00F2747D">
        <w:tc>
          <w:tcPr>
            <w:tcW w:w="1710" w:type="dxa"/>
            <w:vMerge/>
          </w:tcPr>
          <w:p w14:paraId="7DFB7AC6" w14:textId="77777777" w:rsidR="00232D2C" w:rsidRPr="00232D2C" w:rsidRDefault="00232D2C" w:rsidP="00F2747D">
            <w:pPr>
              <w:jc w:val="both"/>
              <w:rPr>
                <w:rFonts w:ascii="Times New Roman" w:hAnsi="Times New Roman" w:cs="Times New Roman"/>
              </w:rPr>
            </w:pPr>
          </w:p>
        </w:tc>
        <w:tc>
          <w:tcPr>
            <w:tcW w:w="1620" w:type="dxa"/>
          </w:tcPr>
          <w:p w14:paraId="33A1FB36"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X2.2</w:t>
            </w:r>
          </w:p>
        </w:tc>
        <w:tc>
          <w:tcPr>
            <w:tcW w:w="1310" w:type="dxa"/>
          </w:tcPr>
          <w:p w14:paraId="682F1511"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.558</w:t>
            </w:r>
          </w:p>
        </w:tc>
        <w:tc>
          <w:tcPr>
            <w:tcW w:w="1656" w:type="dxa"/>
            <w:vMerge/>
          </w:tcPr>
          <w:p w14:paraId="71480DD5" w14:textId="77777777" w:rsidR="00232D2C" w:rsidRPr="00232D2C" w:rsidRDefault="00232D2C" w:rsidP="00F2747D">
            <w:pPr>
              <w:jc w:val="both"/>
              <w:rPr>
                <w:rFonts w:ascii="Times New Roman" w:hAnsi="Times New Roman" w:cs="Times New Roman"/>
              </w:rPr>
            </w:pPr>
          </w:p>
        </w:tc>
        <w:tc>
          <w:tcPr>
            <w:tcW w:w="1310" w:type="dxa"/>
          </w:tcPr>
          <w:p w14:paraId="74478A5A"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X6.6</w:t>
            </w:r>
          </w:p>
        </w:tc>
        <w:tc>
          <w:tcPr>
            <w:tcW w:w="1310" w:type="dxa"/>
          </w:tcPr>
          <w:p w14:paraId="7793A723"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.548</w:t>
            </w:r>
          </w:p>
        </w:tc>
      </w:tr>
      <w:tr w:rsidR="00232D2C" w:rsidRPr="00232D2C" w14:paraId="4E64F08F" w14:textId="77777777" w:rsidTr="00F2747D">
        <w:tc>
          <w:tcPr>
            <w:tcW w:w="1710" w:type="dxa"/>
            <w:vMerge/>
          </w:tcPr>
          <w:p w14:paraId="22EA7D61" w14:textId="77777777" w:rsidR="00232D2C" w:rsidRPr="00232D2C" w:rsidRDefault="00232D2C" w:rsidP="00F2747D">
            <w:pPr>
              <w:jc w:val="both"/>
              <w:rPr>
                <w:rFonts w:ascii="Times New Roman" w:hAnsi="Times New Roman" w:cs="Times New Roman"/>
              </w:rPr>
            </w:pPr>
          </w:p>
        </w:tc>
        <w:tc>
          <w:tcPr>
            <w:tcW w:w="1620" w:type="dxa"/>
          </w:tcPr>
          <w:p w14:paraId="18D8C63C"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X2.3</w:t>
            </w:r>
          </w:p>
        </w:tc>
        <w:tc>
          <w:tcPr>
            <w:tcW w:w="1310" w:type="dxa"/>
          </w:tcPr>
          <w:p w14:paraId="4F39B706"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.637</w:t>
            </w:r>
          </w:p>
        </w:tc>
        <w:tc>
          <w:tcPr>
            <w:tcW w:w="1656" w:type="dxa"/>
          </w:tcPr>
          <w:p w14:paraId="742F491A"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Market Orientation</w:t>
            </w:r>
          </w:p>
        </w:tc>
        <w:tc>
          <w:tcPr>
            <w:tcW w:w="1310" w:type="dxa"/>
          </w:tcPr>
          <w:p w14:paraId="5514682D"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Y1.1</w:t>
            </w:r>
          </w:p>
        </w:tc>
        <w:tc>
          <w:tcPr>
            <w:tcW w:w="1310" w:type="dxa"/>
          </w:tcPr>
          <w:p w14:paraId="0AED5866"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.717</w:t>
            </w:r>
          </w:p>
        </w:tc>
      </w:tr>
      <w:tr w:rsidR="00232D2C" w:rsidRPr="00232D2C" w14:paraId="4DFF1B4A" w14:textId="77777777" w:rsidTr="00F2747D">
        <w:tc>
          <w:tcPr>
            <w:tcW w:w="1710" w:type="dxa"/>
            <w:vMerge/>
          </w:tcPr>
          <w:p w14:paraId="116D7DEF" w14:textId="77777777" w:rsidR="00232D2C" w:rsidRPr="00232D2C" w:rsidRDefault="00232D2C" w:rsidP="00F2747D">
            <w:pPr>
              <w:jc w:val="both"/>
              <w:rPr>
                <w:rFonts w:ascii="Times New Roman" w:hAnsi="Times New Roman" w:cs="Times New Roman"/>
              </w:rPr>
            </w:pPr>
          </w:p>
        </w:tc>
        <w:tc>
          <w:tcPr>
            <w:tcW w:w="1620" w:type="dxa"/>
          </w:tcPr>
          <w:p w14:paraId="30850774"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X2.4</w:t>
            </w:r>
          </w:p>
        </w:tc>
        <w:tc>
          <w:tcPr>
            <w:tcW w:w="1310" w:type="dxa"/>
          </w:tcPr>
          <w:p w14:paraId="7A7BA782"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.651</w:t>
            </w:r>
          </w:p>
        </w:tc>
        <w:tc>
          <w:tcPr>
            <w:tcW w:w="1656" w:type="dxa"/>
          </w:tcPr>
          <w:p w14:paraId="74D6132B" w14:textId="77777777" w:rsidR="00232D2C" w:rsidRPr="00232D2C" w:rsidRDefault="00232D2C" w:rsidP="00F2747D">
            <w:pPr>
              <w:jc w:val="both"/>
              <w:rPr>
                <w:rFonts w:ascii="Times New Roman" w:hAnsi="Times New Roman" w:cs="Times New Roman"/>
              </w:rPr>
            </w:pPr>
          </w:p>
        </w:tc>
        <w:tc>
          <w:tcPr>
            <w:tcW w:w="1310" w:type="dxa"/>
          </w:tcPr>
          <w:p w14:paraId="53AA5D05"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Y1.2</w:t>
            </w:r>
          </w:p>
        </w:tc>
        <w:tc>
          <w:tcPr>
            <w:tcW w:w="1310" w:type="dxa"/>
          </w:tcPr>
          <w:p w14:paraId="49BF6128"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.804</w:t>
            </w:r>
          </w:p>
        </w:tc>
      </w:tr>
      <w:tr w:rsidR="00232D2C" w:rsidRPr="00232D2C" w14:paraId="07CB9C21" w14:textId="77777777" w:rsidTr="00F2747D">
        <w:tc>
          <w:tcPr>
            <w:tcW w:w="1710" w:type="dxa"/>
            <w:vMerge w:val="restart"/>
          </w:tcPr>
          <w:p w14:paraId="4EC6C4F7"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Risk-taking</w:t>
            </w:r>
          </w:p>
        </w:tc>
        <w:tc>
          <w:tcPr>
            <w:tcW w:w="1620" w:type="dxa"/>
          </w:tcPr>
          <w:p w14:paraId="3A7F24D4"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X3.1</w:t>
            </w:r>
          </w:p>
        </w:tc>
        <w:tc>
          <w:tcPr>
            <w:tcW w:w="1310" w:type="dxa"/>
          </w:tcPr>
          <w:p w14:paraId="3AB49E7A"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.717</w:t>
            </w:r>
          </w:p>
        </w:tc>
        <w:tc>
          <w:tcPr>
            <w:tcW w:w="1656" w:type="dxa"/>
          </w:tcPr>
          <w:p w14:paraId="3E307068" w14:textId="77777777" w:rsidR="00232D2C" w:rsidRPr="00232D2C" w:rsidRDefault="00232D2C" w:rsidP="00F2747D">
            <w:pPr>
              <w:jc w:val="both"/>
              <w:rPr>
                <w:rFonts w:ascii="Times New Roman" w:hAnsi="Times New Roman" w:cs="Times New Roman"/>
              </w:rPr>
            </w:pPr>
          </w:p>
        </w:tc>
        <w:tc>
          <w:tcPr>
            <w:tcW w:w="1310" w:type="dxa"/>
          </w:tcPr>
          <w:p w14:paraId="63552790"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Y1.3</w:t>
            </w:r>
          </w:p>
        </w:tc>
        <w:tc>
          <w:tcPr>
            <w:tcW w:w="1310" w:type="dxa"/>
          </w:tcPr>
          <w:p w14:paraId="54DB9AB9"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.845</w:t>
            </w:r>
          </w:p>
        </w:tc>
      </w:tr>
      <w:tr w:rsidR="00232D2C" w:rsidRPr="00232D2C" w14:paraId="0C8CD7B6" w14:textId="77777777" w:rsidTr="00F2747D">
        <w:tc>
          <w:tcPr>
            <w:tcW w:w="1710" w:type="dxa"/>
            <w:vMerge/>
          </w:tcPr>
          <w:p w14:paraId="29314733" w14:textId="77777777" w:rsidR="00232D2C" w:rsidRPr="00232D2C" w:rsidRDefault="00232D2C" w:rsidP="00F2747D">
            <w:pPr>
              <w:jc w:val="both"/>
              <w:rPr>
                <w:rFonts w:ascii="Times New Roman" w:hAnsi="Times New Roman" w:cs="Times New Roman"/>
              </w:rPr>
            </w:pPr>
          </w:p>
        </w:tc>
        <w:tc>
          <w:tcPr>
            <w:tcW w:w="1620" w:type="dxa"/>
          </w:tcPr>
          <w:p w14:paraId="6285459E"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X3.2</w:t>
            </w:r>
          </w:p>
        </w:tc>
        <w:tc>
          <w:tcPr>
            <w:tcW w:w="1310" w:type="dxa"/>
          </w:tcPr>
          <w:p w14:paraId="2DCCB34A"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.821</w:t>
            </w:r>
          </w:p>
        </w:tc>
        <w:tc>
          <w:tcPr>
            <w:tcW w:w="1656" w:type="dxa"/>
          </w:tcPr>
          <w:p w14:paraId="2106DF26" w14:textId="77777777" w:rsidR="00232D2C" w:rsidRPr="00232D2C" w:rsidRDefault="00232D2C" w:rsidP="00F2747D">
            <w:pPr>
              <w:jc w:val="both"/>
              <w:rPr>
                <w:rFonts w:ascii="Times New Roman" w:hAnsi="Times New Roman" w:cs="Times New Roman"/>
              </w:rPr>
            </w:pPr>
          </w:p>
        </w:tc>
        <w:tc>
          <w:tcPr>
            <w:tcW w:w="1310" w:type="dxa"/>
          </w:tcPr>
          <w:p w14:paraId="1FAB704D"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Y1.4</w:t>
            </w:r>
          </w:p>
        </w:tc>
        <w:tc>
          <w:tcPr>
            <w:tcW w:w="1310" w:type="dxa"/>
          </w:tcPr>
          <w:p w14:paraId="0EFFF5FE"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.845</w:t>
            </w:r>
          </w:p>
        </w:tc>
      </w:tr>
      <w:tr w:rsidR="00232D2C" w:rsidRPr="00232D2C" w14:paraId="20B176B4" w14:textId="77777777" w:rsidTr="00F2747D">
        <w:tc>
          <w:tcPr>
            <w:tcW w:w="1710" w:type="dxa"/>
            <w:vMerge/>
          </w:tcPr>
          <w:p w14:paraId="123C0AB5" w14:textId="77777777" w:rsidR="00232D2C" w:rsidRPr="00232D2C" w:rsidRDefault="00232D2C" w:rsidP="00F2747D">
            <w:pPr>
              <w:jc w:val="both"/>
              <w:rPr>
                <w:rFonts w:ascii="Times New Roman" w:hAnsi="Times New Roman" w:cs="Times New Roman"/>
              </w:rPr>
            </w:pPr>
          </w:p>
        </w:tc>
        <w:tc>
          <w:tcPr>
            <w:tcW w:w="1620" w:type="dxa"/>
          </w:tcPr>
          <w:p w14:paraId="24736DF7"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X3.3</w:t>
            </w:r>
          </w:p>
        </w:tc>
        <w:tc>
          <w:tcPr>
            <w:tcW w:w="1310" w:type="dxa"/>
          </w:tcPr>
          <w:p w14:paraId="7B4E56A6"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.756</w:t>
            </w:r>
          </w:p>
        </w:tc>
        <w:tc>
          <w:tcPr>
            <w:tcW w:w="1656" w:type="dxa"/>
          </w:tcPr>
          <w:p w14:paraId="075F07CF" w14:textId="77777777" w:rsidR="00232D2C" w:rsidRPr="00232D2C" w:rsidRDefault="00232D2C" w:rsidP="00F2747D">
            <w:pPr>
              <w:jc w:val="both"/>
              <w:rPr>
                <w:rFonts w:ascii="Times New Roman" w:hAnsi="Times New Roman" w:cs="Times New Roman"/>
              </w:rPr>
            </w:pPr>
          </w:p>
        </w:tc>
        <w:tc>
          <w:tcPr>
            <w:tcW w:w="1310" w:type="dxa"/>
          </w:tcPr>
          <w:p w14:paraId="63BB3A15"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Y1.5</w:t>
            </w:r>
          </w:p>
        </w:tc>
        <w:tc>
          <w:tcPr>
            <w:tcW w:w="1310" w:type="dxa"/>
          </w:tcPr>
          <w:p w14:paraId="20B02613"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.859</w:t>
            </w:r>
          </w:p>
        </w:tc>
      </w:tr>
      <w:tr w:rsidR="00232D2C" w:rsidRPr="00232D2C" w14:paraId="404C4530" w14:textId="77777777" w:rsidTr="00F2747D">
        <w:tc>
          <w:tcPr>
            <w:tcW w:w="1710" w:type="dxa"/>
            <w:vMerge/>
          </w:tcPr>
          <w:p w14:paraId="53239C06" w14:textId="77777777" w:rsidR="00232D2C" w:rsidRPr="00232D2C" w:rsidRDefault="00232D2C" w:rsidP="00F2747D">
            <w:pPr>
              <w:jc w:val="both"/>
              <w:rPr>
                <w:rFonts w:ascii="Times New Roman" w:hAnsi="Times New Roman" w:cs="Times New Roman"/>
              </w:rPr>
            </w:pPr>
          </w:p>
        </w:tc>
        <w:tc>
          <w:tcPr>
            <w:tcW w:w="1620" w:type="dxa"/>
          </w:tcPr>
          <w:p w14:paraId="18257AB5"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X3.4</w:t>
            </w:r>
          </w:p>
        </w:tc>
        <w:tc>
          <w:tcPr>
            <w:tcW w:w="1310" w:type="dxa"/>
          </w:tcPr>
          <w:p w14:paraId="70E13423"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.850</w:t>
            </w:r>
          </w:p>
        </w:tc>
        <w:tc>
          <w:tcPr>
            <w:tcW w:w="1656" w:type="dxa"/>
            <w:vMerge w:val="restart"/>
          </w:tcPr>
          <w:p w14:paraId="0A9A2060"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Firms’ Performance</w:t>
            </w:r>
          </w:p>
        </w:tc>
        <w:tc>
          <w:tcPr>
            <w:tcW w:w="1310" w:type="dxa"/>
          </w:tcPr>
          <w:p w14:paraId="55D8A784"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Y2.1</w:t>
            </w:r>
          </w:p>
        </w:tc>
        <w:tc>
          <w:tcPr>
            <w:tcW w:w="1310" w:type="dxa"/>
          </w:tcPr>
          <w:p w14:paraId="739F45F9"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.819</w:t>
            </w:r>
          </w:p>
        </w:tc>
      </w:tr>
      <w:tr w:rsidR="00232D2C" w:rsidRPr="00232D2C" w14:paraId="27A768A5" w14:textId="77777777" w:rsidTr="00F2747D">
        <w:tc>
          <w:tcPr>
            <w:tcW w:w="1710" w:type="dxa"/>
            <w:vMerge w:val="restart"/>
          </w:tcPr>
          <w:p w14:paraId="49071349"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Autonomy</w:t>
            </w:r>
          </w:p>
        </w:tc>
        <w:tc>
          <w:tcPr>
            <w:tcW w:w="1620" w:type="dxa"/>
          </w:tcPr>
          <w:p w14:paraId="2F7BB0FC"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X4.1</w:t>
            </w:r>
          </w:p>
        </w:tc>
        <w:tc>
          <w:tcPr>
            <w:tcW w:w="1310" w:type="dxa"/>
          </w:tcPr>
          <w:p w14:paraId="374188BE"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.830</w:t>
            </w:r>
          </w:p>
        </w:tc>
        <w:tc>
          <w:tcPr>
            <w:tcW w:w="1656" w:type="dxa"/>
            <w:vMerge/>
          </w:tcPr>
          <w:p w14:paraId="6827A8A7" w14:textId="77777777" w:rsidR="00232D2C" w:rsidRPr="00232D2C" w:rsidRDefault="00232D2C" w:rsidP="00F2747D">
            <w:pPr>
              <w:jc w:val="both"/>
              <w:rPr>
                <w:rFonts w:ascii="Times New Roman" w:hAnsi="Times New Roman" w:cs="Times New Roman"/>
              </w:rPr>
            </w:pPr>
          </w:p>
        </w:tc>
        <w:tc>
          <w:tcPr>
            <w:tcW w:w="1310" w:type="dxa"/>
          </w:tcPr>
          <w:p w14:paraId="547E0162"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Y2.2</w:t>
            </w:r>
          </w:p>
        </w:tc>
        <w:tc>
          <w:tcPr>
            <w:tcW w:w="1310" w:type="dxa"/>
          </w:tcPr>
          <w:p w14:paraId="0107E9F7"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.764</w:t>
            </w:r>
          </w:p>
        </w:tc>
      </w:tr>
      <w:tr w:rsidR="00232D2C" w:rsidRPr="00232D2C" w14:paraId="5EB12DB3" w14:textId="77777777" w:rsidTr="00F2747D">
        <w:tc>
          <w:tcPr>
            <w:tcW w:w="1710" w:type="dxa"/>
            <w:vMerge/>
          </w:tcPr>
          <w:p w14:paraId="5C665975" w14:textId="77777777" w:rsidR="00232D2C" w:rsidRPr="00232D2C" w:rsidRDefault="00232D2C" w:rsidP="00F2747D">
            <w:pPr>
              <w:jc w:val="both"/>
              <w:rPr>
                <w:rFonts w:ascii="Times New Roman" w:hAnsi="Times New Roman" w:cs="Times New Roman"/>
              </w:rPr>
            </w:pPr>
          </w:p>
        </w:tc>
        <w:tc>
          <w:tcPr>
            <w:tcW w:w="1620" w:type="dxa"/>
          </w:tcPr>
          <w:p w14:paraId="5D82C8D6"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X4.2</w:t>
            </w:r>
          </w:p>
        </w:tc>
        <w:tc>
          <w:tcPr>
            <w:tcW w:w="1310" w:type="dxa"/>
          </w:tcPr>
          <w:p w14:paraId="7D5FAE7A"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.803</w:t>
            </w:r>
          </w:p>
        </w:tc>
        <w:tc>
          <w:tcPr>
            <w:tcW w:w="1656" w:type="dxa"/>
            <w:vMerge/>
          </w:tcPr>
          <w:p w14:paraId="5AB57E5F" w14:textId="77777777" w:rsidR="00232D2C" w:rsidRPr="00232D2C" w:rsidRDefault="00232D2C" w:rsidP="00F2747D">
            <w:pPr>
              <w:jc w:val="both"/>
              <w:rPr>
                <w:rFonts w:ascii="Times New Roman" w:hAnsi="Times New Roman" w:cs="Times New Roman"/>
              </w:rPr>
            </w:pPr>
          </w:p>
        </w:tc>
        <w:tc>
          <w:tcPr>
            <w:tcW w:w="1310" w:type="dxa"/>
          </w:tcPr>
          <w:p w14:paraId="7FBDECAE"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Y2.3</w:t>
            </w:r>
          </w:p>
        </w:tc>
        <w:tc>
          <w:tcPr>
            <w:tcW w:w="1310" w:type="dxa"/>
          </w:tcPr>
          <w:p w14:paraId="342DDE2D"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.809</w:t>
            </w:r>
          </w:p>
        </w:tc>
      </w:tr>
      <w:tr w:rsidR="00232D2C" w:rsidRPr="00232D2C" w14:paraId="17383C14" w14:textId="77777777" w:rsidTr="00F2747D">
        <w:tc>
          <w:tcPr>
            <w:tcW w:w="1710" w:type="dxa"/>
            <w:vMerge/>
          </w:tcPr>
          <w:p w14:paraId="4E33258F" w14:textId="77777777" w:rsidR="00232D2C" w:rsidRPr="00232D2C" w:rsidRDefault="00232D2C" w:rsidP="00F2747D">
            <w:pPr>
              <w:jc w:val="both"/>
              <w:rPr>
                <w:rFonts w:ascii="Times New Roman" w:hAnsi="Times New Roman" w:cs="Times New Roman"/>
              </w:rPr>
            </w:pPr>
          </w:p>
        </w:tc>
        <w:tc>
          <w:tcPr>
            <w:tcW w:w="1620" w:type="dxa"/>
          </w:tcPr>
          <w:p w14:paraId="1B34D09E"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X4.3</w:t>
            </w:r>
          </w:p>
        </w:tc>
        <w:tc>
          <w:tcPr>
            <w:tcW w:w="1310" w:type="dxa"/>
          </w:tcPr>
          <w:p w14:paraId="543405EE"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.872</w:t>
            </w:r>
          </w:p>
        </w:tc>
        <w:tc>
          <w:tcPr>
            <w:tcW w:w="1656" w:type="dxa"/>
            <w:vMerge/>
          </w:tcPr>
          <w:p w14:paraId="6AD44EB4" w14:textId="77777777" w:rsidR="00232D2C" w:rsidRPr="00232D2C" w:rsidRDefault="00232D2C" w:rsidP="00F2747D">
            <w:pPr>
              <w:jc w:val="both"/>
              <w:rPr>
                <w:rFonts w:ascii="Times New Roman" w:hAnsi="Times New Roman" w:cs="Times New Roman"/>
              </w:rPr>
            </w:pPr>
          </w:p>
        </w:tc>
        <w:tc>
          <w:tcPr>
            <w:tcW w:w="1310" w:type="dxa"/>
          </w:tcPr>
          <w:p w14:paraId="6DDC4806"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Y2.4</w:t>
            </w:r>
          </w:p>
        </w:tc>
        <w:tc>
          <w:tcPr>
            <w:tcW w:w="1310" w:type="dxa"/>
          </w:tcPr>
          <w:p w14:paraId="36C3F91A"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.794</w:t>
            </w:r>
          </w:p>
        </w:tc>
      </w:tr>
      <w:tr w:rsidR="00232D2C" w:rsidRPr="00232D2C" w14:paraId="6D8D3E65" w14:textId="77777777" w:rsidTr="00F2747D">
        <w:tc>
          <w:tcPr>
            <w:tcW w:w="1710" w:type="dxa"/>
            <w:vMerge/>
          </w:tcPr>
          <w:p w14:paraId="636598BD" w14:textId="77777777" w:rsidR="00232D2C" w:rsidRPr="00232D2C" w:rsidRDefault="00232D2C" w:rsidP="00F2747D">
            <w:pPr>
              <w:jc w:val="both"/>
              <w:rPr>
                <w:rFonts w:ascii="Times New Roman" w:hAnsi="Times New Roman" w:cs="Times New Roman"/>
              </w:rPr>
            </w:pPr>
          </w:p>
        </w:tc>
        <w:tc>
          <w:tcPr>
            <w:tcW w:w="1620" w:type="dxa"/>
          </w:tcPr>
          <w:p w14:paraId="4BA183D2"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X4.4</w:t>
            </w:r>
          </w:p>
        </w:tc>
        <w:tc>
          <w:tcPr>
            <w:tcW w:w="1310" w:type="dxa"/>
          </w:tcPr>
          <w:p w14:paraId="0E4ADE1E"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.814</w:t>
            </w:r>
          </w:p>
        </w:tc>
        <w:tc>
          <w:tcPr>
            <w:tcW w:w="1656" w:type="dxa"/>
            <w:vMerge/>
          </w:tcPr>
          <w:p w14:paraId="6937DBAB" w14:textId="77777777" w:rsidR="00232D2C" w:rsidRPr="00232D2C" w:rsidRDefault="00232D2C" w:rsidP="00F2747D">
            <w:pPr>
              <w:jc w:val="both"/>
              <w:rPr>
                <w:rFonts w:ascii="Times New Roman" w:hAnsi="Times New Roman" w:cs="Times New Roman"/>
              </w:rPr>
            </w:pPr>
          </w:p>
        </w:tc>
        <w:tc>
          <w:tcPr>
            <w:tcW w:w="1310" w:type="dxa"/>
          </w:tcPr>
          <w:p w14:paraId="1EF326DC"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Y2.5</w:t>
            </w:r>
          </w:p>
        </w:tc>
        <w:tc>
          <w:tcPr>
            <w:tcW w:w="1310" w:type="dxa"/>
          </w:tcPr>
          <w:p w14:paraId="7126836F"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.814</w:t>
            </w:r>
          </w:p>
        </w:tc>
      </w:tr>
      <w:tr w:rsidR="00232D2C" w:rsidRPr="00232D2C" w14:paraId="7FFFF356" w14:textId="77777777" w:rsidTr="00F2747D">
        <w:tc>
          <w:tcPr>
            <w:tcW w:w="1710" w:type="dxa"/>
            <w:vMerge w:val="restart"/>
          </w:tcPr>
          <w:p w14:paraId="5E9F994F"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Competitive Aggressiveness</w:t>
            </w:r>
          </w:p>
          <w:p w14:paraId="2BC945D7" w14:textId="77777777" w:rsidR="00232D2C" w:rsidRPr="00232D2C" w:rsidRDefault="00232D2C" w:rsidP="00F2747D">
            <w:pPr>
              <w:jc w:val="both"/>
              <w:rPr>
                <w:rFonts w:ascii="Times New Roman" w:hAnsi="Times New Roman" w:cs="Times New Roman"/>
              </w:rPr>
            </w:pPr>
          </w:p>
        </w:tc>
        <w:tc>
          <w:tcPr>
            <w:tcW w:w="1620" w:type="dxa"/>
          </w:tcPr>
          <w:p w14:paraId="63891049"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X5.1</w:t>
            </w:r>
          </w:p>
        </w:tc>
        <w:tc>
          <w:tcPr>
            <w:tcW w:w="1310" w:type="dxa"/>
          </w:tcPr>
          <w:p w14:paraId="1C42AFCA"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.662</w:t>
            </w:r>
          </w:p>
        </w:tc>
        <w:tc>
          <w:tcPr>
            <w:tcW w:w="1656" w:type="dxa"/>
            <w:vMerge/>
          </w:tcPr>
          <w:p w14:paraId="455EA81B" w14:textId="77777777" w:rsidR="00232D2C" w:rsidRPr="00232D2C" w:rsidRDefault="00232D2C" w:rsidP="00F2747D">
            <w:pPr>
              <w:jc w:val="both"/>
              <w:rPr>
                <w:rFonts w:ascii="Times New Roman" w:hAnsi="Times New Roman" w:cs="Times New Roman"/>
              </w:rPr>
            </w:pPr>
          </w:p>
        </w:tc>
        <w:tc>
          <w:tcPr>
            <w:tcW w:w="1310" w:type="dxa"/>
            <w:vMerge w:val="restart"/>
          </w:tcPr>
          <w:p w14:paraId="5B63F7D6"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Y2.6</w:t>
            </w:r>
          </w:p>
        </w:tc>
        <w:tc>
          <w:tcPr>
            <w:tcW w:w="1310" w:type="dxa"/>
            <w:vMerge w:val="restart"/>
          </w:tcPr>
          <w:p w14:paraId="2527B964"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.559</w:t>
            </w:r>
          </w:p>
        </w:tc>
      </w:tr>
      <w:tr w:rsidR="00232D2C" w:rsidRPr="00232D2C" w14:paraId="06B3D93A" w14:textId="77777777" w:rsidTr="00F2747D">
        <w:tc>
          <w:tcPr>
            <w:tcW w:w="1710" w:type="dxa"/>
            <w:vMerge/>
          </w:tcPr>
          <w:p w14:paraId="19272B6C" w14:textId="77777777" w:rsidR="00232D2C" w:rsidRPr="00232D2C" w:rsidRDefault="00232D2C" w:rsidP="00F2747D">
            <w:pPr>
              <w:jc w:val="both"/>
              <w:rPr>
                <w:rFonts w:ascii="Times New Roman" w:hAnsi="Times New Roman" w:cs="Times New Roman"/>
              </w:rPr>
            </w:pPr>
          </w:p>
        </w:tc>
        <w:tc>
          <w:tcPr>
            <w:tcW w:w="1620" w:type="dxa"/>
          </w:tcPr>
          <w:p w14:paraId="0EB98768"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X5.2</w:t>
            </w:r>
          </w:p>
        </w:tc>
        <w:tc>
          <w:tcPr>
            <w:tcW w:w="1310" w:type="dxa"/>
          </w:tcPr>
          <w:p w14:paraId="7E8C6AF5"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.797</w:t>
            </w:r>
          </w:p>
        </w:tc>
        <w:tc>
          <w:tcPr>
            <w:tcW w:w="1656" w:type="dxa"/>
            <w:vMerge/>
          </w:tcPr>
          <w:p w14:paraId="6BF03276" w14:textId="77777777" w:rsidR="00232D2C" w:rsidRPr="00232D2C" w:rsidRDefault="00232D2C" w:rsidP="00F2747D">
            <w:pPr>
              <w:jc w:val="both"/>
              <w:rPr>
                <w:rFonts w:ascii="Times New Roman" w:hAnsi="Times New Roman" w:cs="Times New Roman"/>
              </w:rPr>
            </w:pPr>
          </w:p>
        </w:tc>
        <w:tc>
          <w:tcPr>
            <w:tcW w:w="1310" w:type="dxa"/>
            <w:vMerge/>
          </w:tcPr>
          <w:p w14:paraId="78CCC3A3" w14:textId="77777777" w:rsidR="00232D2C" w:rsidRPr="00232D2C" w:rsidRDefault="00232D2C" w:rsidP="00F2747D">
            <w:pPr>
              <w:jc w:val="both"/>
              <w:rPr>
                <w:rFonts w:ascii="Times New Roman" w:hAnsi="Times New Roman" w:cs="Times New Roman"/>
              </w:rPr>
            </w:pPr>
          </w:p>
        </w:tc>
        <w:tc>
          <w:tcPr>
            <w:tcW w:w="1310" w:type="dxa"/>
            <w:vMerge/>
          </w:tcPr>
          <w:p w14:paraId="627A3E45" w14:textId="77777777" w:rsidR="00232D2C" w:rsidRPr="00232D2C" w:rsidRDefault="00232D2C" w:rsidP="00F2747D">
            <w:pPr>
              <w:jc w:val="both"/>
              <w:rPr>
                <w:rFonts w:ascii="Times New Roman" w:hAnsi="Times New Roman" w:cs="Times New Roman"/>
              </w:rPr>
            </w:pPr>
          </w:p>
        </w:tc>
      </w:tr>
      <w:tr w:rsidR="00232D2C" w:rsidRPr="00232D2C" w14:paraId="422B2538" w14:textId="77777777" w:rsidTr="00F2747D">
        <w:tc>
          <w:tcPr>
            <w:tcW w:w="1710" w:type="dxa"/>
            <w:vMerge/>
          </w:tcPr>
          <w:p w14:paraId="3CA138B9" w14:textId="77777777" w:rsidR="00232D2C" w:rsidRPr="00232D2C" w:rsidRDefault="00232D2C" w:rsidP="00F2747D">
            <w:pPr>
              <w:jc w:val="both"/>
              <w:rPr>
                <w:rFonts w:ascii="Times New Roman" w:hAnsi="Times New Roman" w:cs="Times New Roman"/>
              </w:rPr>
            </w:pPr>
          </w:p>
        </w:tc>
        <w:tc>
          <w:tcPr>
            <w:tcW w:w="1620" w:type="dxa"/>
          </w:tcPr>
          <w:p w14:paraId="1009E2F5"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X5.3</w:t>
            </w:r>
          </w:p>
        </w:tc>
        <w:tc>
          <w:tcPr>
            <w:tcW w:w="1310" w:type="dxa"/>
          </w:tcPr>
          <w:p w14:paraId="66548AFF"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.767</w:t>
            </w:r>
          </w:p>
        </w:tc>
        <w:tc>
          <w:tcPr>
            <w:tcW w:w="1656" w:type="dxa"/>
            <w:vMerge/>
          </w:tcPr>
          <w:p w14:paraId="5465491A" w14:textId="77777777" w:rsidR="00232D2C" w:rsidRPr="00232D2C" w:rsidRDefault="00232D2C" w:rsidP="00F2747D">
            <w:pPr>
              <w:jc w:val="both"/>
              <w:rPr>
                <w:rFonts w:ascii="Times New Roman" w:hAnsi="Times New Roman" w:cs="Times New Roman"/>
              </w:rPr>
            </w:pPr>
          </w:p>
        </w:tc>
        <w:tc>
          <w:tcPr>
            <w:tcW w:w="1310" w:type="dxa"/>
            <w:vMerge/>
          </w:tcPr>
          <w:p w14:paraId="4CB25CEF" w14:textId="77777777" w:rsidR="00232D2C" w:rsidRPr="00232D2C" w:rsidRDefault="00232D2C" w:rsidP="00F2747D">
            <w:pPr>
              <w:jc w:val="both"/>
              <w:rPr>
                <w:rFonts w:ascii="Times New Roman" w:hAnsi="Times New Roman" w:cs="Times New Roman"/>
              </w:rPr>
            </w:pPr>
          </w:p>
        </w:tc>
        <w:tc>
          <w:tcPr>
            <w:tcW w:w="1310" w:type="dxa"/>
            <w:vMerge/>
          </w:tcPr>
          <w:p w14:paraId="71A42BA4" w14:textId="77777777" w:rsidR="00232D2C" w:rsidRPr="00232D2C" w:rsidRDefault="00232D2C" w:rsidP="00F2747D">
            <w:pPr>
              <w:jc w:val="both"/>
              <w:rPr>
                <w:rFonts w:ascii="Times New Roman" w:hAnsi="Times New Roman" w:cs="Times New Roman"/>
              </w:rPr>
            </w:pPr>
          </w:p>
        </w:tc>
      </w:tr>
    </w:tbl>
    <w:p w14:paraId="0C3FABE4" w14:textId="77777777" w:rsidR="00232D2C" w:rsidRPr="00232D2C" w:rsidRDefault="00232D2C" w:rsidP="00232D2C">
      <w:pPr>
        <w:ind w:firstLine="720"/>
        <w:jc w:val="both"/>
        <w:rPr>
          <w:rFonts w:ascii="Times New Roman" w:hAnsi="Times New Roman" w:cs="Times New Roman"/>
        </w:rPr>
      </w:pPr>
      <w:r w:rsidRPr="00232D2C">
        <w:rPr>
          <w:rFonts w:ascii="Times New Roman" w:hAnsi="Times New Roman" w:cs="Times New Roman"/>
        </w:rPr>
        <w:t>Source: Processed Data</w:t>
      </w:r>
    </w:p>
    <w:p w14:paraId="01B1F571" w14:textId="77777777" w:rsidR="00232D2C" w:rsidRPr="00232D2C" w:rsidRDefault="00232D2C" w:rsidP="00232D2C">
      <w:pPr>
        <w:ind w:firstLine="720"/>
        <w:jc w:val="both"/>
        <w:rPr>
          <w:rFonts w:ascii="Times New Roman" w:hAnsi="Times New Roman" w:cs="Times New Roman"/>
        </w:rPr>
      </w:pPr>
      <w:r w:rsidRPr="00232D2C">
        <w:rPr>
          <w:rFonts w:ascii="Times New Roman" w:hAnsi="Times New Roman" w:cs="Times New Roman"/>
        </w:rPr>
        <w:t>As seen in Table 2 above, all of the Pearson correlation values were accounted for more than the r table value of 0.133 which, therefore, represents that the data is valid.</w:t>
      </w:r>
    </w:p>
    <w:p w14:paraId="23219897" w14:textId="77777777" w:rsidR="00232D2C" w:rsidRPr="00232D2C" w:rsidRDefault="00232D2C" w:rsidP="00232D2C">
      <w:pPr>
        <w:ind w:firstLine="720"/>
        <w:jc w:val="both"/>
        <w:rPr>
          <w:rFonts w:ascii="Times New Roman" w:hAnsi="Times New Roman" w:cs="Times New Roman"/>
        </w:rPr>
      </w:pPr>
      <w:r w:rsidRPr="00232D2C">
        <w:rPr>
          <w:rFonts w:ascii="Times New Roman" w:hAnsi="Times New Roman" w:cs="Times New Roman"/>
        </w:rPr>
        <w:t>Table 3. Reliability test</w:t>
      </w:r>
    </w:p>
    <w:tbl>
      <w:tblPr>
        <w:tblStyle w:val="TableGrid"/>
        <w:tblW w:w="0" w:type="auto"/>
        <w:tblLook w:val="04A0" w:firstRow="1" w:lastRow="0" w:firstColumn="1" w:lastColumn="0" w:noHBand="0" w:noVBand="1"/>
      </w:tblPr>
      <w:tblGrid>
        <w:gridCol w:w="3116"/>
        <w:gridCol w:w="1829"/>
        <w:gridCol w:w="1530"/>
      </w:tblGrid>
      <w:tr w:rsidR="00232D2C" w:rsidRPr="00232D2C" w14:paraId="2AAC497A" w14:textId="77777777" w:rsidTr="00F2747D">
        <w:tc>
          <w:tcPr>
            <w:tcW w:w="3116" w:type="dxa"/>
          </w:tcPr>
          <w:p w14:paraId="5AE79699"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Variable</w:t>
            </w:r>
          </w:p>
        </w:tc>
        <w:tc>
          <w:tcPr>
            <w:tcW w:w="1829" w:type="dxa"/>
          </w:tcPr>
          <w:p w14:paraId="01894FD7"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Cronbach Alpha</w:t>
            </w:r>
          </w:p>
        </w:tc>
        <w:tc>
          <w:tcPr>
            <w:tcW w:w="1530" w:type="dxa"/>
          </w:tcPr>
          <w:p w14:paraId="0BC89FEF"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Interpretation</w:t>
            </w:r>
          </w:p>
        </w:tc>
      </w:tr>
      <w:tr w:rsidR="00232D2C" w:rsidRPr="00232D2C" w14:paraId="0A44FC6D" w14:textId="77777777" w:rsidTr="00F2747D">
        <w:tc>
          <w:tcPr>
            <w:tcW w:w="3116" w:type="dxa"/>
          </w:tcPr>
          <w:p w14:paraId="2E8B8E66" w14:textId="77777777" w:rsidR="00232D2C" w:rsidRPr="00232D2C" w:rsidRDefault="00232D2C" w:rsidP="00F2747D">
            <w:pPr>
              <w:jc w:val="both"/>
              <w:rPr>
                <w:rFonts w:ascii="Times New Roman" w:hAnsi="Times New Roman" w:cs="Times New Roman"/>
              </w:rPr>
            </w:pPr>
            <w:proofErr w:type="spellStart"/>
            <w:r w:rsidRPr="00232D2C">
              <w:rPr>
                <w:rFonts w:ascii="Times New Roman" w:hAnsi="Times New Roman" w:cs="Times New Roman"/>
              </w:rPr>
              <w:t>Proactiveness</w:t>
            </w:r>
            <w:proofErr w:type="spellEnd"/>
          </w:p>
        </w:tc>
        <w:tc>
          <w:tcPr>
            <w:tcW w:w="1829" w:type="dxa"/>
          </w:tcPr>
          <w:p w14:paraId="3AE29C4F"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.907</w:t>
            </w:r>
          </w:p>
        </w:tc>
        <w:tc>
          <w:tcPr>
            <w:tcW w:w="1530" w:type="dxa"/>
          </w:tcPr>
          <w:p w14:paraId="22935C34"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Reliable</w:t>
            </w:r>
          </w:p>
        </w:tc>
      </w:tr>
      <w:tr w:rsidR="00232D2C" w:rsidRPr="00232D2C" w14:paraId="450E375E" w14:textId="77777777" w:rsidTr="00F2747D">
        <w:tc>
          <w:tcPr>
            <w:tcW w:w="3116" w:type="dxa"/>
          </w:tcPr>
          <w:p w14:paraId="1394AAA8"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Innovativeness</w:t>
            </w:r>
          </w:p>
        </w:tc>
        <w:tc>
          <w:tcPr>
            <w:tcW w:w="1829" w:type="dxa"/>
          </w:tcPr>
          <w:p w14:paraId="4963A654"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.657</w:t>
            </w:r>
          </w:p>
        </w:tc>
        <w:tc>
          <w:tcPr>
            <w:tcW w:w="1530" w:type="dxa"/>
          </w:tcPr>
          <w:p w14:paraId="0EF0C04E"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Reliable</w:t>
            </w:r>
          </w:p>
        </w:tc>
      </w:tr>
      <w:tr w:rsidR="00232D2C" w:rsidRPr="00232D2C" w14:paraId="5543CED1" w14:textId="77777777" w:rsidTr="00F2747D">
        <w:tc>
          <w:tcPr>
            <w:tcW w:w="3116" w:type="dxa"/>
          </w:tcPr>
          <w:p w14:paraId="4D6EF27B"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Risk-taking</w:t>
            </w:r>
          </w:p>
        </w:tc>
        <w:tc>
          <w:tcPr>
            <w:tcW w:w="1829" w:type="dxa"/>
          </w:tcPr>
          <w:p w14:paraId="345930A7"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.872</w:t>
            </w:r>
          </w:p>
        </w:tc>
        <w:tc>
          <w:tcPr>
            <w:tcW w:w="1530" w:type="dxa"/>
          </w:tcPr>
          <w:p w14:paraId="5CAC3395"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Reliable</w:t>
            </w:r>
          </w:p>
        </w:tc>
      </w:tr>
      <w:tr w:rsidR="00232D2C" w:rsidRPr="00232D2C" w14:paraId="442D1378" w14:textId="77777777" w:rsidTr="00F2747D">
        <w:tc>
          <w:tcPr>
            <w:tcW w:w="3116" w:type="dxa"/>
          </w:tcPr>
          <w:p w14:paraId="25621326"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Autonomy</w:t>
            </w:r>
          </w:p>
        </w:tc>
        <w:tc>
          <w:tcPr>
            <w:tcW w:w="1829" w:type="dxa"/>
          </w:tcPr>
          <w:p w14:paraId="3E856FDF"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.908</w:t>
            </w:r>
          </w:p>
        </w:tc>
        <w:tc>
          <w:tcPr>
            <w:tcW w:w="1530" w:type="dxa"/>
          </w:tcPr>
          <w:p w14:paraId="20219A67"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Reliable</w:t>
            </w:r>
          </w:p>
        </w:tc>
      </w:tr>
      <w:tr w:rsidR="00232D2C" w:rsidRPr="00232D2C" w14:paraId="75BA84A4" w14:textId="77777777" w:rsidTr="00F2747D">
        <w:tc>
          <w:tcPr>
            <w:tcW w:w="3116" w:type="dxa"/>
          </w:tcPr>
          <w:p w14:paraId="1050C953"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Competitive Aggressiveness</w:t>
            </w:r>
          </w:p>
        </w:tc>
        <w:tc>
          <w:tcPr>
            <w:tcW w:w="1829" w:type="dxa"/>
          </w:tcPr>
          <w:p w14:paraId="064829C1"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.792</w:t>
            </w:r>
          </w:p>
        </w:tc>
        <w:tc>
          <w:tcPr>
            <w:tcW w:w="1530" w:type="dxa"/>
          </w:tcPr>
          <w:p w14:paraId="19769839"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Reliable</w:t>
            </w:r>
          </w:p>
        </w:tc>
      </w:tr>
      <w:tr w:rsidR="00232D2C" w:rsidRPr="00232D2C" w14:paraId="76047C2C" w14:textId="77777777" w:rsidTr="00F2747D">
        <w:tc>
          <w:tcPr>
            <w:tcW w:w="3116" w:type="dxa"/>
          </w:tcPr>
          <w:p w14:paraId="0F7F81CA"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Overall EO</w:t>
            </w:r>
          </w:p>
        </w:tc>
        <w:tc>
          <w:tcPr>
            <w:tcW w:w="1829" w:type="dxa"/>
          </w:tcPr>
          <w:p w14:paraId="29A2DFC0"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.884</w:t>
            </w:r>
          </w:p>
        </w:tc>
        <w:tc>
          <w:tcPr>
            <w:tcW w:w="1530" w:type="dxa"/>
          </w:tcPr>
          <w:p w14:paraId="686E9985"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Reliable</w:t>
            </w:r>
          </w:p>
        </w:tc>
      </w:tr>
      <w:tr w:rsidR="00232D2C" w:rsidRPr="00232D2C" w14:paraId="6C7BBF1E" w14:textId="77777777" w:rsidTr="00F2747D">
        <w:tc>
          <w:tcPr>
            <w:tcW w:w="3116" w:type="dxa"/>
          </w:tcPr>
          <w:p w14:paraId="251CA3AA"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Market Orientation</w:t>
            </w:r>
          </w:p>
        </w:tc>
        <w:tc>
          <w:tcPr>
            <w:tcW w:w="1829" w:type="dxa"/>
          </w:tcPr>
          <w:p w14:paraId="56BF7803"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.914</w:t>
            </w:r>
          </w:p>
        </w:tc>
        <w:tc>
          <w:tcPr>
            <w:tcW w:w="1530" w:type="dxa"/>
          </w:tcPr>
          <w:p w14:paraId="0A6C0155"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Reliable</w:t>
            </w:r>
          </w:p>
        </w:tc>
      </w:tr>
      <w:tr w:rsidR="00232D2C" w:rsidRPr="00232D2C" w14:paraId="7686BAE1" w14:textId="77777777" w:rsidTr="00F2747D">
        <w:tc>
          <w:tcPr>
            <w:tcW w:w="3116" w:type="dxa"/>
          </w:tcPr>
          <w:p w14:paraId="625FC64D"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Firms’ Performance</w:t>
            </w:r>
          </w:p>
        </w:tc>
        <w:tc>
          <w:tcPr>
            <w:tcW w:w="1829" w:type="dxa"/>
          </w:tcPr>
          <w:p w14:paraId="0F47611A"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.890</w:t>
            </w:r>
          </w:p>
        </w:tc>
        <w:tc>
          <w:tcPr>
            <w:tcW w:w="1530" w:type="dxa"/>
          </w:tcPr>
          <w:p w14:paraId="4064CFDA"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Reliable</w:t>
            </w:r>
          </w:p>
        </w:tc>
      </w:tr>
    </w:tbl>
    <w:p w14:paraId="29BC3E07" w14:textId="77777777" w:rsidR="00232D2C" w:rsidRPr="00232D2C" w:rsidRDefault="00232D2C" w:rsidP="00232D2C">
      <w:pPr>
        <w:ind w:firstLine="720"/>
        <w:jc w:val="both"/>
        <w:rPr>
          <w:rFonts w:ascii="Times New Roman" w:hAnsi="Times New Roman" w:cs="Times New Roman"/>
        </w:rPr>
      </w:pPr>
      <w:r w:rsidRPr="00232D2C">
        <w:rPr>
          <w:rFonts w:ascii="Times New Roman" w:hAnsi="Times New Roman" w:cs="Times New Roman"/>
        </w:rPr>
        <w:t>Source: Processed Data</w:t>
      </w:r>
    </w:p>
    <w:p w14:paraId="35A468C9" w14:textId="77777777" w:rsidR="00232D2C" w:rsidRPr="00232D2C" w:rsidRDefault="00232D2C" w:rsidP="00232D2C">
      <w:pPr>
        <w:ind w:firstLine="720"/>
        <w:jc w:val="both"/>
        <w:rPr>
          <w:rFonts w:ascii="Times New Roman" w:hAnsi="Times New Roman" w:cs="Times New Roman"/>
        </w:rPr>
      </w:pPr>
      <w:proofErr w:type="spellStart"/>
      <w:r w:rsidRPr="00232D2C">
        <w:rPr>
          <w:rFonts w:ascii="Times New Roman" w:hAnsi="Times New Roman" w:cs="Times New Roman"/>
        </w:rPr>
        <w:t>Cronk</w:t>
      </w:r>
      <w:proofErr w:type="spellEnd"/>
      <w:r w:rsidRPr="00232D2C">
        <w:rPr>
          <w:rFonts w:ascii="Times New Roman" w:hAnsi="Times New Roman" w:cs="Times New Roman"/>
        </w:rPr>
        <w:t xml:space="preserve"> (2019) pinpoints that the guidance level for the reliability test is that the Cronbach alpha value must exceed 0.60. Table 3 above exhibits that the Cronbach alpha value for all of the variables accounted for more than 0.60, hence, all of them are reliable.</w:t>
      </w:r>
    </w:p>
    <w:p w14:paraId="7F54C37A" w14:textId="77777777" w:rsidR="00232D2C" w:rsidRPr="00232D2C" w:rsidRDefault="00232D2C" w:rsidP="00232D2C">
      <w:pPr>
        <w:pStyle w:val="ListParagraph"/>
        <w:numPr>
          <w:ilvl w:val="1"/>
          <w:numId w:val="8"/>
        </w:numPr>
        <w:spacing w:after="160" w:line="259" w:lineRule="auto"/>
        <w:jc w:val="both"/>
        <w:rPr>
          <w:rFonts w:ascii="Times New Roman" w:hAnsi="Times New Roman"/>
          <w:b/>
        </w:rPr>
      </w:pPr>
      <w:r w:rsidRPr="00232D2C">
        <w:rPr>
          <w:rFonts w:ascii="Times New Roman" w:hAnsi="Times New Roman"/>
          <w:b/>
        </w:rPr>
        <w:t>Multiple Linear Regression Analysis</w:t>
      </w:r>
    </w:p>
    <w:p w14:paraId="71DC2511" w14:textId="77777777" w:rsidR="00232D2C" w:rsidRPr="00232D2C" w:rsidRDefault="00232D2C" w:rsidP="00232D2C">
      <w:pPr>
        <w:jc w:val="both"/>
        <w:rPr>
          <w:rFonts w:ascii="Times New Roman" w:hAnsi="Times New Roman" w:cs="Times New Roman"/>
        </w:rPr>
      </w:pPr>
      <w:r w:rsidRPr="00232D2C">
        <w:rPr>
          <w:rFonts w:ascii="Times New Roman" w:hAnsi="Times New Roman" w:cs="Times New Roman"/>
        </w:rPr>
        <w:t>Table 4. Multiple Linear Regression Analysis result</w:t>
      </w:r>
    </w:p>
    <w:tbl>
      <w:tblPr>
        <w:tblStyle w:val="TableGrid"/>
        <w:tblW w:w="0" w:type="auto"/>
        <w:tblLook w:val="04A0" w:firstRow="1" w:lastRow="0" w:firstColumn="1" w:lastColumn="0" w:noHBand="0" w:noVBand="1"/>
      </w:tblPr>
      <w:tblGrid>
        <w:gridCol w:w="625"/>
        <w:gridCol w:w="2491"/>
        <w:gridCol w:w="839"/>
        <w:gridCol w:w="810"/>
        <w:gridCol w:w="1260"/>
        <w:gridCol w:w="1080"/>
      </w:tblGrid>
      <w:tr w:rsidR="00232D2C" w:rsidRPr="00232D2C" w14:paraId="2F93A20A" w14:textId="77777777" w:rsidTr="00F2747D">
        <w:tc>
          <w:tcPr>
            <w:tcW w:w="3116" w:type="dxa"/>
            <w:gridSpan w:val="2"/>
          </w:tcPr>
          <w:p w14:paraId="2586DFDC"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Hypothesis</w:t>
            </w:r>
          </w:p>
        </w:tc>
        <w:tc>
          <w:tcPr>
            <w:tcW w:w="839" w:type="dxa"/>
          </w:tcPr>
          <w:p w14:paraId="4246B6F1" w14:textId="77777777" w:rsidR="00232D2C" w:rsidRPr="00232D2C" w:rsidRDefault="00232D2C" w:rsidP="00F2747D">
            <w:pPr>
              <w:jc w:val="both"/>
              <w:rPr>
                <w:rFonts w:ascii="Times New Roman" w:hAnsi="Times New Roman" w:cs="Times New Roman"/>
              </w:rPr>
            </w:pPr>
            <w:proofErr w:type="spellStart"/>
            <w:r w:rsidRPr="00232D2C">
              <w:rPr>
                <w:rFonts w:ascii="Times New Roman" w:hAnsi="Times New Roman" w:cs="Times New Roman"/>
              </w:rPr>
              <w:t>Coeff</w:t>
            </w:r>
            <w:proofErr w:type="spellEnd"/>
          </w:p>
        </w:tc>
        <w:tc>
          <w:tcPr>
            <w:tcW w:w="810" w:type="dxa"/>
          </w:tcPr>
          <w:p w14:paraId="2DE501FC"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t sig</w:t>
            </w:r>
          </w:p>
        </w:tc>
        <w:tc>
          <w:tcPr>
            <w:tcW w:w="1260" w:type="dxa"/>
          </w:tcPr>
          <w:p w14:paraId="4589F07F"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Expected hypothesis</w:t>
            </w:r>
          </w:p>
        </w:tc>
        <w:tc>
          <w:tcPr>
            <w:tcW w:w="1080" w:type="dxa"/>
          </w:tcPr>
          <w:p w14:paraId="57DC0AB5"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Result</w:t>
            </w:r>
          </w:p>
        </w:tc>
      </w:tr>
      <w:tr w:rsidR="00232D2C" w:rsidRPr="00232D2C" w14:paraId="2953F057" w14:textId="77777777" w:rsidTr="00F2747D">
        <w:tc>
          <w:tcPr>
            <w:tcW w:w="625" w:type="dxa"/>
          </w:tcPr>
          <w:p w14:paraId="4DBC1CC5"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H1</w:t>
            </w:r>
          </w:p>
        </w:tc>
        <w:tc>
          <w:tcPr>
            <w:tcW w:w="2491" w:type="dxa"/>
          </w:tcPr>
          <w:p w14:paraId="44A881D1" w14:textId="77777777" w:rsidR="00232D2C" w:rsidRPr="00232D2C" w:rsidRDefault="00232D2C" w:rsidP="00F2747D">
            <w:pPr>
              <w:jc w:val="both"/>
              <w:rPr>
                <w:rFonts w:ascii="Times New Roman" w:hAnsi="Times New Roman" w:cs="Times New Roman"/>
              </w:rPr>
            </w:pPr>
            <w:proofErr w:type="spellStart"/>
            <w:r w:rsidRPr="00232D2C">
              <w:rPr>
                <w:rFonts w:ascii="Times New Roman" w:hAnsi="Times New Roman" w:cs="Times New Roman"/>
              </w:rPr>
              <w:t>Proactiveness</w:t>
            </w:r>
            <w:proofErr w:type="spellEnd"/>
            <w:r w:rsidRPr="00232D2C">
              <w:rPr>
                <w:rFonts w:ascii="Times New Roman" w:hAnsi="Times New Roman" w:cs="Times New Roman"/>
              </w:rPr>
              <w:t xml:space="preserve"> positively influences Firms’ Performance</w:t>
            </w:r>
          </w:p>
        </w:tc>
        <w:tc>
          <w:tcPr>
            <w:tcW w:w="839" w:type="dxa"/>
          </w:tcPr>
          <w:p w14:paraId="0F88F703"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.121</w:t>
            </w:r>
          </w:p>
        </w:tc>
        <w:tc>
          <w:tcPr>
            <w:tcW w:w="810" w:type="dxa"/>
          </w:tcPr>
          <w:p w14:paraId="1478D787"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.117</w:t>
            </w:r>
          </w:p>
        </w:tc>
        <w:tc>
          <w:tcPr>
            <w:tcW w:w="1260" w:type="dxa"/>
          </w:tcPr>
          <w:p w14:paraId="7AF11AAD"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Accepted</w:t>
            </w:r>
          </w:p>
        </w:tc>
        <w:tc>
          <w:tcPr>
            <w:tcW w:w="1080" w:type="dxa"/>
          </w:tcPr>
          <w:p w14:paraId="0E994760"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Rejected</w:t>
            </w:r>
          </w:p>
        </w:tc>
      </w:tr>
      <w:tr w:rsidR="00232D2C" w:rsidRPr="00232D2C" w14:paraId="5B9B8868" w14:textId="77777777" w:rsidTr="00F2747D">
        <w:tc>
          <w:tcPr>
            <w:tcW w:w="625" w:type="dxa"/>
          </w:tcPr>
          <w:p w14:paraId="1437F181"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H2</w:t>
            </w:r>
          </w:p>
        </w:tc>
        <w:tc>
          <w:tcPr>
            <w:tcW w:w="2491" w:type="dxa"/>
          </w:tcPr>
          <w:p w14:paraId="4138A8AC"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Innovativeness positively influences Firms’ Performance</w:t>
            </w:r>
          </w:p>
        </w:tc>
        <w:tc>
          <w:tcPr>
            <w:tcW w:w="839" w:type="dxa"/>
          </w:tcPr>
          <w:p w14:paraId="35AB9AEA"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.186</w:t>
            </w:r>
          </w:p>
        </w:tc>
        <w:tc>
          <w:tcPr>
            <w:tcW w:w="810" w:type="dxa"/>
          </w:tcPr>
          <w:p w14:paraId="1362C0FA"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.046</w:t>
            </w:r>
          </w:p>
        </w:tc>
        <w:tc>
          <w:tcPr>
            <w:tcW w:w="1260" w:type="dxa"/>
          </w:tcPr>
          <w:p w14:paraId="4E91F29D"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Accepted</w:t>
            </w:r>
          </w:p>
        </w:tc>
        <w:tc>
          <w:tcPr>
            <w:tcW w:w="1080" w:type="dxa"/>
          </w:tcPr>
          <w:p w14:paraId="501548ED"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Accepted</w:t>
            </w:r>
          </w:p>
        </w:tc>
      </w:tr>
      <w:tr w:rsidR="00232D2C" w:rsidRPr="00232D2C" w14:paraId="7E4E334A" w14:textId="77777777" w:rsidTr="00F2747D">
        <w:tc>
          <w:tcPr>
            <w:tcW w:w="625" w:type="dxa"/>
          </w:tcPr>
          <w:p w14:paraId="78CCF597"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H3</w:t>
            </w:r>
          </w:p>
        </w:tc>
        <w:tc>
          <w:tcPr>
            <w:tcW w:w="2491" w:type="dxa"/>
          </w:tcPr>
          <w:p w14:paraId="69F68CB3"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Risk-taking positively influences Firms’ Performance</w:t>
            </w:r>
          </w:p>
        </w:tc>
        <w:tc>
          <w:tcPr>
            <w:tcW w:w="839" w:type="dxa"/>
          </w:tcPr>
          <w:p w14:paraId="3280B021"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.276</w:t>
            </w:r>
          </w:p>
        </w:tc>
        <w:tc>
          <w:tcPr>
            <w:tcW w:w="810" w:type="dxa"/>
          </w:tcPr>
          <w:p w14:paraId="0DF1BA8F"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.000</w:t>
            </w:r>
          </w:p>
        </w:tc>
        <w:tc>
          <w:tcPr>
            <w:tcW w:w="1260" w:type="dxa"/>
          </w:tcPr>
          <w:p w14:paraId="0D8EA7E4"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Accepted</w:t>
            </w:r>
          </w:p>
        </w:tc>
        <w:tc>
          <w:tcPr>
            <w:tcW w:w="1080" w:type="dxa"/>
          </w:tcPr>
          <w:p w14:paraId="34CB8230"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Accepted</w:t>
            </w:r>
          </w:p>
        </w:tc>
      </w:tr>
      <w:tr w:rsidR="00232D2C" w:rsidRPr="00232D2C" w14:paraId="18EFCDE8" w14:textId="77777777" w:rsidTr="00F2747D">
        <w:tc>
          <w:tcPr>
            <w:tcW w:w="625" w:type="dxa"/>
          </w:tcPr>
          <w:p w14:paraId="1912A581"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H4</w:t>
            </w:r>
          </w:p>
        </w:tc>
        <w:tc>
          <w:tcPr>
            <w:tcW w:w="2491" w:type="dxa"/>
          </w:tcPr>
          <w:p w14:paraId="7B641702"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Autonomy positively influences Firms’ Performance</w:t>
            </w:r>
          </w:p>
        </w:tc>
        <w:tc>
          <w:tcPr>
            <w:tcW w:w="839" w:type="dxa"/>
          </w:tcPr>
          <w:p w14:paraId="49D39D10"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.281</w:t>
            </w:r>
          </w:p>
        </w:tc>
        <w:tc>
          <w:tcPr>
            <w:tcW w:w="810" w:type="dxa"/>
          </w:tcPr>
          <w:p w14:paraId="563D5A09"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.001</w:t>
            </w:r>
          </w:p>
        </w:tc>
        <w:tc>
          <w:tcPr>
            <w:tcW w:w="1260" w:type="dxa"/>
          </w:tcPr>
          <w:p w14:paraId="0AB3E257"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Accepted</w:t>
            </w:r>
          </w:p>
        </w:tc>
        <w:tc>
          <w:tcPr>
            <w:tcW w:w="1080" w:type="dxa"/>
          </w:tcPr>
          <w:p w14:paraId="31FED9A1"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Accepted</w:t>
            </w:r>
          </w:p>
        </w:tc>
      </w:tr>
      <w:tr w:rsidR="00232D2C" w:rsidRPr="00232D2C" w14:paraId="727025B3" w14:textId="77777777" w:rsidTr="00F2747D">
        <w:tc>
          <w:tcPr>
            <w:tcW w:w="625" w:type="dxa"/>
          </w:tcPr>
          <w:p w14:paraId="42BAFDA5"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H5</w:t>
            </w:r>
          </w:p>
        </w:tc>
        <w:tc>
          <w:tcPr>
            <w:tcW w:w="2491" w:type="dxa"/>
          </w:tcPr>
          <w:p w14:paraId="1AA17DE8"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Competitive Aggressiveness positively influences Firms’ Performance</w:t>
            </w:r>
          </w:p>
        </w:tc>
        <w:tc>
          <w:tcPr>
            <w:tcW w:w="839" w:type="dxa"/>
          </w:tcPr>
          <w:p w14:paraId="4067F463"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.026</w:t>
            </w:r>
          </w:p>
        </w:tc>
        <w:tc>
          <w:tcPr>
            <w:tcW w:w="810" w:type="dxa"/>
          </w:tcPr>
          <w:p w14:paraId="6F176243"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.670</w:t>
            </w:r>
          </w:p>
        </w:tc>
        <w:tc>
          <w:tcPr>
            <w:tcW w:w="1260" w:type="dxa"/>
          </w:tcPr>
          <w:p w14:paraId="6F219E8C"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Accepted</w:t>
            </w:r>
          </w:p>
        </w:tc>
        <w:tc>
          <w:tcPr>
            <w:tcW w:w="1080" w:type="dxa"/>
          </w:tcPr>
          <w:p w14:paraId="77CC4496"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Rejected</w:t>
            </w:r>
          </w:p>
        </w:tc>
      </w:tr>
      <w:tr w:rsidR="00232D2C" w:rsidRPr="00232D2C" w14:paraId="38F54E30" w14:textId="77777777" w:rsidTr="00F2747D">
        <w:tc>
          <w:tcPr>
            <w:tcW w:w="625" w:type="dxa"/>
          </w:tcPr>
          <w:p w14:paraId="536343EE"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H6</w:t>
            </w:r>
          </w:p>
        </w:tc>
        <w:tc>
          <w:tcPr>
            <w:tcW w:w="2491" w:type="dxa"/>
          </w:tcPr>
          <w:p w14:paraId="2231DDB3"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Overall EO positively influences Firms’ Performance</w:t>
            </w:r>
          </w:p>
        </w:tc>
        <w:tc>
          <w:tcPr>
            <w:tcW w:w="839" w:type="dxa"/>
          </w:tcPr>
          <w:p w14:paraId="6E12E681"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.962</w:t>
            </w:r>
          </w:p>
        </w:tc>
        <w:tc>
          <w:tcPr>
            <w:tcW w:w="810" w:type="dxa"/>
          </w:tcPr>
          <w:p w14:paraId="6621D1D5"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.000</w:t>
            </w:r>
          </w:p>
        </w:tc>
        <w:tc>
          <w:tcPr>
            <w:tcW w:w="1260" w:type="dxa"/>
          </w:tcPr>
          <w:p w14:paraId="3A7BB2AB"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Accepted</w:t>
            </w:r>
          </w:p>
        </w:tc>
        <w:tc>
          <w:tcPr>
            <w:tcW w:w="1080" w:type="dxa"/>
          </w:tcPr>
          <w:p w14:paraId="36821F3E"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Accepted</w:t>
            </w:r>
          </w:p>
        </w:tc>
      </w:tr>
      <w:tr w:rsidR="00232D2C" w:rsidRPr="00232D2C" w14:paraId="4FEA249D" w14:textId="77777777" w:rsidTr="00F2747D">
        <w:tc>
          <w:tcPr>
            <w:tcW w:w="625" w:type="dxa"/>
          </w:tcPr>
          <w:p w14:paraId="35C557E9"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H7</w:t>
            </w:r>
          </w:p>
        </w:tc>
        <w:tc>
          <w:tcPr>
            <w:tcW w:w="2491" w:type="dxa"/>
          </w:tcPr>
          <w:p w14:paraId="6ECA62A1"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Overall EO positively influences Market Orientation</w:t>
            </w:r>
          </w:p>
        </w:tc>
        <w:tc>
          <w:tcPr>
            <w:tcW w:w="839" w:type="dxa"/>
          </w:tcPr>
          <w:p w14:paraId="6536A449"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-.161</w:t>
            </w:r>
          </w:p>
        </w:tc>
        <w:tc>
          <w:tcPr>
            <w:tcW w:w="810" w:type="dxa"/>
          </w:tcPr>
          <w:p w14:paraId="7C4970A3"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.018</w:t>
            </w:r>
          </w:p>
        </w:tc>
        <w:tc>
          <w:tcPr>
            <w:tcW w:w="1260" w:type="dxa"/>
          </w:tcPr>
          <w:p w14:paraId="2873218A"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Accepted</w:t>
            </w:r>
          </w:p>
        </w:tc>
        <w:tc>
          <w:tcPr>
            <w:tcW w:w="1080" w:type="dxa"/>
          </w:tcPr>
          <w:p w14:paraId="63DA7C94"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Accepted</w:t>
            </w:r>
          </w:p>
        </w:tc>
      </w:tr>
      <w:tr w:rsidR="00232D2C" w:rsidRPr="00232D2C" w14:paraId="5396F3AA" w14:textId="77777777" w:rsidTr="00F2747D">
        <w:tc>
          <w:tcPr>
            <w:tcW w:w="625" w:type="dxa"/>
          </w:tcPr>
          <w:p w14:paraId="648B759F"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lastRenderedPageBreak/>
              <w:t>H8</w:t>
            </w:r>
          </w:p>
        </w:tc>
        <w:tc>
          <w:tcPr>
            <w:tcW w:w="2491" w:type="dxa"/>
          </w:tcPr>
          <w:p w14:paraId="552C45C1"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Market Orientation positively influences Firms’ Performance</w:t>
            </w:r>
          </w:p>
        </w:tc>
        <w:tc>
          <w:tcPr>
            <w:tcW w:w="839" w:type="dxa"/>
          </w:tcPr>
          <w:p w14:paraId="1E7CD3A8"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.037</w:t>
            </w:r>
          </w:p>
        </w:tc>
        <w:tc>
          <w:tcPr>
            <w:tcW w:w="810" w:type="dxa"/>
          </w:tcPr>
          <w:p w14:paraId="35D0A601"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.069</w:t>
            </w:r>
          </w:p>
        </w:tc>
        <w:tc>
          <w:tcPr>
            <w:tcW w:w="1260" w:type="dxa"/>
          </w:tcPr>
          <w:p w14:paraId="207D4344"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Accepted</w:t>
            </w:r>
          </w:p>
        </w:tc>
        <w:tc>
          <w:tcPr>
            <w:tcW w:w="1080" w:type="dxa"/>
          </w:tcPr>
          <w:p w14:paraId="008A4573" w14:textId="77777777" w:rsidR="00232D2C" w:rsidRPr="00232D2C" w:rsidRDefault="00232D2C" w:rsidP="00F2747D">
            <w:pPr>
              <w:jc w:val="both"/>
              <w:rPr>
                <w:rFonts w:ascii="Times New Roman" w:hAnsi="Times New Roman" w:cs="Times New Roman"/>
              </w:rPr>
            </w:pPr>
            <w:r w:rsidRPr="00232D2C">
              <w:rPr>
                <w:rFonts w:ascii="Times New Roman" w:hAnsi="Times New Roman" w:cs="Times New Roman"/>
              </w:rPr>
              <w:t>Rejected</w:t>
            </w:r>
          </w:p>
        </w:tc>
      </w:tr>
    </w:tbl>
    <w:p w14:paraId="610EA503" w14:textId="77777777" w:rsidR="00232D2C" w:rsidRPr="00232D2C" w:rsidRDefault="00232D2C" w:rsidP="00232D2C">
      <w:pPr>
        <w:jc w:val="both"/>
        <w:rPr>
          <w:rFonts w:ascii="Times New Roman" w:hAnsi="Times New Roman" w:cs="Times New Roman"/>
        </w:rPr>
      </w:pPr>
      <w:r w:rsidRPr="00232D2C">
        <w:rPr>
          <w:rFonts w:ascii="Times New Roman" w:hAnsi="Times New Roman" w:cs="Times New Roman"/>
        </w:rPr>
        <w:t>Source: Processed Data</w:t>
      </w:r>
    </w:p>
    <w:p w14:paraId="09DD4ABF" w14:textId="77777777" w:rsidR="00232D2C" w:rsidRPr="00232D2C" w:rsidRDefault="00232D2C" w:rsidP="00232D2C">
      <w:pPr>
        <w:ind w:firstLine="720"/>
        <w:jc w:val="both"/>
        <w:rPr>
          <w:rFonts w:ascii="Times New Roman" w:hAnsi="Times New Roman" w:cs="Times New Roman"/>
        </w:rPr>
      </w:pPr>
      <w:r w:rsidRPr="00232D2C">
        <w:rPr>
          <w:rFonts w:ascii="Times New Roman" w:hAnsi="Times New Roman" w:cs="Times New Roman"/>
        </w:rPr>
        <w:t>The hypothesis testing in the multiple linear regression analysis is accepted if the t-sig value is accounted for below .050, therefore, hypotheses 1, 5, and 8 were rejected, and hypotheses 2, 3, 4, 6, and 7 were accepted as shown in Table 4 above.</w:t>
      </w:r>
    </w:p>
    <w:p w14:paraId="09892F06" w14:textId="77777777" w:rsidR="00232D2C" w:rsidRPr="00232D2C" w:rsidRDefault="00232D2C" w:rsidP="00232D2C">
      <w:pPr>
        <w:pStyle w:val="ListParagraph"/>
        <w:numPr>
          <w:ilvl w:val="1"/>
          <w:numId w:val="8"/>
        </w:numPr>
        <w:spacing w:after="160" w:line="259" w:lineRule="auto"/>
        <w:jc w:val="both"/>
        <w:rPr>
          <w:rFonts w:ascii="Times New Roman" w:hAnsi="Times New Roman"/>
          <w:b/>
        </w:rPr>
      </w:pPr>
      <w:r w:rsidRPr="00232D2C">
        <w:rPr>
          <w:rFonts w:ascii="Times New Roman" w:hAnsi="Times New Roman"/>
          <w:b/>
        </w:rPr>
        <w:t>The Sobel Test Result</w:t>
      </w:r>
    </w:p>
    <w:p w14:paraId="6EDD9E0B" w14:textId="77777777" w:rsidR="00232D2C" w:rsidRPr="00232D2C" w:rsidRDefault="00232D2C" w:rsidP="00232D2C">
      <w:pPr>
        <w:jc w:val="both"/>
        <w:rPr>
          <w:rFonts w:ascii="Times New Roman" w:hAnsi="Times New Roman" w:cs="Times New Roman"/>
        </w:rPr>
      </w:pPr>
      <w:r w:rsidRPr="00232D2C">
        <w:rPr>
          <w:rFonts w:ascii="Times New Roman" w:hAnsi="Times New Roman" w:cs="Times New Roman"/>
        </w:rPr>
        <w:t>Figure 2. The Sobel test</w:t>
      </w:r>
    </w:p>
    <w:p w14:paraId="4704F3EC" w14:textId="77777777" w:rsidR="00232D2C" w:rsidRPr="00232D2C" w:rsidRDefault="00232D2C" w:rsidP="00232D2C">
      <w:pPr>
        <w:jc w:val="both"/>
        <w:rPr>
          <w:rFonts w:ascii="Times New Roman" w:hAnsi="Times New Roman" w:cs="Times New Roman"/>
        </w:rPr>
      </w:pPr>
      <w:r w:rsidRPr="00232D2C">
        <w:rPr>
          <w:rFonts w:ascii="Times New Roman" w:hAnsi="Times New Roman" w:cs="Times New Roman"/>
          <w:noProof/>
        </w:rPr>
        <w:drawing>
          <wp:inline distT="0" distB="0" distL="0" distR="0" wp14:anchorId="1B1A0F54" wp14:editId="51CAC4EF">
            <wp:extent cx="5553075" cy="12668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App Image 2024-04-27 at 16.11.45.jpeg"/>
                    <pic:cNvPicPr/>
                  </pic:nvPicPr>
                  <pic:blipFill>
                    <a:blip r:embed="rId8">
                      <a:extLst>
                        <a:ext uri="{28A0092B-C50C-407E-A947-70E740481C1C}">
                          <a14:useLocalDpi xmlns:a14="http://schemas.microsoft.com/office/drawing/2010/main" val="0"/>
                        </a:ext>
                      </a:extLst>
                    </a:blip>
                    <a:stretch>
                      <a:fillRect/>
                    </a:stretch>
                  </pic:blipFill>
                  <pic:spPr>
                    <a:xfrm>
                      <a:off x="0" y="0"/>
                      <a:ext cx="5553075" cy="1266825"/>
                    </a:xfrm>
                    <a:prstGeom prst="rect">
                      <a:avLst/>
                    </a:prstGeom>
                  </pic:spPr>
                </pic:pic>
              </a:graphicData>
            </a:graphic>
          </wp:inline>
        </w:drawing>
      </w:r>
    </w:p>
    <w:p w14:paraId="240E7C2D" w14:textId="77777777" w:rsidR="00232D2C" w:rsidRPr="00232D2C" w:rsidRDefault="00232D2C" w:rsidP="00232D2C">
      <w:pPr>
        <w:jc w:val="both"/>
        <w:rPr>
          <w:rFonts w:ascii="Times New Roman" w:hAnsi="Times New Roman" w:cs="Times New Roman"/>
        </w:rPr>
      </w:pPr>
      <w:r w:rsidRPr="00232D2C">
        <w:rPr>
          <w:rFonts w:ascii="Times New Roman" w:hAnsi="Times New Roman" w:cs="Times New Roman"/>
        </w:rPr>
        <w:t>Source: Processed Data</w:t>
      </w:r>
    </w:p>
    <w:p w14:paraId="5ABEA336" w14:textId="77777777" w:rsidR="00232D2C" w:rsidRPr="00232D2C" w:rsidRDefault="00232D2C" w:rsidP="00232D2C">
      <w:pPr>
        <w:ind w:firstLine="720"/>
        <w:jc w:val="both"/>
        <w:rPr>
          <w:rFonts w:ascii="Times New Roman" w:hAnsi="Times New Roman" w:cs="Times New Roman"/>
        </w:rPr>
      </w:pPr>
      <w:r w:rsidRPr="00232D2C">
        <w:rPr>
          <w:rFonts w:ascii="Times New Roman" w:hAnsi="Times New Roman" w:cs="Times New Roman"/>
        </w:rPr>
        <w:t>According to a study by Abu-Bader and Jones (2021), if the Sobel test result accounted for +-1.96, it pertains that there is a significant mediation impact that supports the proposed hypotheses. Figure 2 exhibits that the Sobel test statistic accounted for -1.46 and is below the specified level of +-1.96 therefore, hypothesis 9 is rejected.</w:t>
      </w:r>
    </w:p>
    <w:p w14:paraId="5E8838CA" w14:textId="77777777" w:rsidR="00232D2C" w:rsidRPr="00232D2C" w:rsidRDefault="00232D2C" w:rsidP="00232D2C">
      <w:pPr>
        <w:pStyle w:val="ListParagraph"/>
        <w:numPr>
          <w:ilvl w:val="1"/>
          <w:numId w:val="8"/>
        </w:numPr>
        <w:spacing w:after="160" w:line="259" w:lineRule="auto"/>
        <w:jc w:val="both"/>
        <w:rPr>
          <w:rFonts w:ascii="Times New Roman" w:hAnsi="Times New Roman"/>
          <w:b/>
        </w:rPr>
      </w:pPr>
      <w:r w:rsidRPr="00232D2C">
        <w:rPr>
          <w:rFonts w:ascii="Times New Roman" w:hAnsi="Times New Roman"/>
          <w:b/>
        </w:rPr>
        <w:t>Discussion of Findings</w:t>
      </w:r>
    </w:p>
    <w:p w14:paraId="2AF785FC" w14:textId="77777777" w:rsidR="00232D2C" w:rsidRPr="00232D2C" w:rsidRDefault="00232D2C" w:rsidP="00232D2C">
      <w:pPr>
        <w:ind w:firstLine="720"/>
        <w:jc w:val="both"/>
        <w:rPr>
          <w:rFonts w:ascii="Times New Roman" w:hAnsi="Times New Roman" w:cs="Times New Roman"/>
        </w:rPr>
      </w:pPr>
      <w:r w:rsidRPr="00232D2C">
        <w:rPr>
          <w:rFonts w:ascii="Times New Roman" w:hAnsi="Times New Roman" w:cs="Times New Roman"/>
        </w:rPr>
        <w:t xml:space="preserve">This study explores the impacts of overall EO and each of its dimensions on firms’ performance in the food and beverage sector with the SME scale. Additionally, it tests MO as the mediation variable by collecting data from managers, CEOs, and business owners working in food and beverage SMEs. The primary and secondary data were analyzed using SPSS software to test the proposed hypotheses. </w:t>
      </w:r>
    </w:p>
    <w:p w14:paraId="74DBDDE6" w14:textId="77777777" w:rsidR="00232D2C" w:rsidRPr="00232D2C" w:rsidRDefault="00232D2C" w:rsidP="00232D2C">
      <w:pPr>
        <w:ind w:firstLine="720"/>
        <w:jc w:val="both"/>
        <w:rPr>
          <w:rFonts w:ascii="Times New Roman" w:hAnsi="Times New Roman" w:cs="Times New Roman"/>
        </w:rPr>
      </w:pPr>
      <w:r w:rsidRPr="00232D2C">
        <w:rPr>
          <w:rFonts w:ascii="Times New Roman" w:hAnsi="Times New Roman" w:cs="Times New Roman"/>
        </w:rPr>
        <w:t xml:space="preserve">The results exhibit that the overall EO positively influences firms’ performance, which supports previous studies (Lee et al, 2019; </w:t>
      </w:r>
      <w:proofErr w:type="spellStart"/>
      <w:r w:rsidRPr="00232D2C">
        <w:rPr>
          <w:rFonts w:ascii="Times New Roman" w:hAnsi="Times New Roman" w:cs="Times New Roman"/>
        </w:rPr>
        <w:t>Mantok</w:t>
      </w:r>
      <w:proofErr w:type="spellEnd"/>
      <w:r w:rsidRPr="00232D2C">
        <w:rPr>
          <w:rFonts w:ascii="Times New Roman" w:hAnsi="Times New Roman" w:cs="Times New Roman"/>
        </w:rPr>
        <w:t xml:space="preserve"> et al, 2019; </w:t>
      </w:r>
      <w:proofErr w:type="spellStart"/>
      <w:r w:rsidRPr="00232D2C">
        <w:rPr>
          <w:rFonts w:ascii="Times New Roman" w:hAnsi="Times New Roman" w:cs="Times New Roman"/>
        </w:rPr>
        <w:t>Arzubiaga</w:t>
      </w:r>
      <w:proofErr w:type="spellEnd"/>
      <w:r w:rsidRPr="00232D2C">
        <w:rPr>
          <w:rFonts w:ascii="Times New Roman" w:hAnsi="Times New Roman" w:cs="Times New Roman"/>
        </w:rPr>
        <w:t xml:space="preserve"> et al, 2018), hence, hypothesis 6 is accepted. Similarly, innovativeness, risk-taking, and autonomy of EO have a significant and positive influence on firms’ performance, therefore, hypotheses 2,3, and 4 are accepted. They supported previous research by Maldonado-Guzman et al (2017). Food and beverage SMEs are encouraged to be innovative by taking risks such as creating new products according to the latest trends. Moreover, the new products have to be high-risk products and get out of their comfort zone. On the other hand, </w:t>
      </w:r>
      <w:proofErr w:type="spellStart"/>
      <w:r w:rsidRPr="00232D2C">
        <w:rPr>
          <w:rFonts w:ascii="Times New Roman" w:hAnsi="Times New Roman" w:cs="Times New Roman"/>
        </w:rPr>
        <w:t>proactiveness</w:t>
      </w:r>
      <w:proofErr w:type="spellEnd"/>
      <w:r w:rsidRPr="00232D2C">
        <w:rPr>
          <w:rFonts w:ascii="Times New Roman" w:hAnsi="Times New Roman" w:cs="Times New Roman"/>
        </w:rPr>
        <w:t xml:space="preserve"> and competitive aggressiveness of EO were found not significant on firms’ performance, which contradicts to a past study by Maldonado-Guzman et al (2017), consequently, hypotheses 1 and 5 are rejected. This can be understood because the common problems of SMEs lie in their resource and capabilities, especially in financing. With financial limitations, they may not be able to expand to other regions and adopt the latest technology before their competitors in the industry. </w:t>
      </w:r>
    </w:p>
    <w:p w14:paraId="31DCBA17" w14:textId="77777777" w:rsidR="00232D2C" w:rsidRPr="00232D2C" w:rsidRDefault="00232D2C" w:rsidP="00232D2C">
      <w:pPr>
        <w:ind w:firstLine="720"/>
        <w:jc w:val="both"/>
        <w:rPr>
          <w:rFonts w:ascii="Times New Roman" w:hAnsi="Times New Roman" w:cs="Times New Roman"/>
        </w:rPr>
      </w:pPr>
      <w:r w:rsidRPr="00232D2C">
        <w:rPr>
          <w:rFonts w:ascii="Times New Roman" w:hAnsi="Times New Roman" w:cs="Times New Roman"/>
        </w:rPr>
        <w:t xml:space="preserve">Moreover, overall EO positively influences market orientation and is supporting a study by Amin et al (2016), it means that hypothesis 7 is accepted. It is, therefore, suggested that food and </w:t>
      </w:r>
      <w:r w:rsidRPr="00232D2C">
        <w:rPr>
          <w:rFonts w:ascii="Times New Roman" w:hAnsi="Times New Roman" w:cs="Times New Roman"/>
        </w:rPr>
        <w:lastRenderedPageBreak/>
        <w:t xml:space="preserve">beverage SMEs apply EO to enhance their capability to identify the latest customers’ needs and preferences which leads into opening new potential markets. Additionally, the finding shows that MO does not positively influence firms’ performance, contradicting a past empirical study by </w:t>
      </w:r>
      <w:proofErr w:type="spellStart"/>
      <w:r w:rsidRPr="00232D2C">
        <w:rPr>
          <w:rFonts w:ascii="Times New Roman" w:hAnsi="Times New Roman" w:cs="Times New Roman"/>
        </w:rPr>
        <w:t>D’souza</w:t>
      </w:r>
      <w:proofErr w:type="spellEnd"/>
      <w:r w:rsidRPr="00232D2C">
        <w:rPr>
          <w:rFonts w:ascii="Times New Roman" w:hAnsi="Times New Roman" w:cs="Times New Roman"/>
        </w:rPr>
        <w:t xml:space="preserve"> et al (2022), which means that hypothesis 8 is rejected. This fact can be understood because food and beverage SMEs may have other orientations such as innovativeness, risk-taking, autonomy, and overall EO as found above. They may tend to focus on developing new products that have high risk rather than focusing on MO. Finally, the result of the Sobel test found that MO does not mediate the relationship between overall EO and firms’ performance, hence, hypothesis 9 is rejected. This finding contradicts a past study by Amin et al (2016). It can be understood that firms with SME scale may not yet have sufficient resources to apply too many orientations, however, as time goes on, they may have the capability in the future. Therefore, some of the findings of this study may not be positive and significant for firms’ performance at the moment by may be positive in the future.</w:t>
      </w:r>
    </w:p>
    <w:p w14:paraId="7BDBCFCE" w14:textId="77777777" w:rsidR="00232D2C" w:rsidRPr="00232D2C" w:rsidRDefault="00232D2C" w:rsidP="00232D2C">
      <w:pPr>
        <w:pStyle w:val="ListParagraph"/>
        <w:numPr>
          <w:ilvl w:val="0"/>
          <w:numId w:val="8"/>
        </w:numPr>
        <w:spacing w:after="160" w:line="259" w:lineRule="auto"/>
        <w:jc w:val="both"/>
        <w:rPr>
          <w:rFonts w:ascii="Times New Roman" w:hAnsi="Times New Roman"/>
          <w:b/>
        </w:rPr>
      </w:pPr>
      <w:r w:rsidRPr="00232D2C">
        <w:rPr>
          <w:rFonts w:ascii="Times New Roman" w:hAnsi="Times New Roman"/>
          <w:b/>
        </w:rPr>
        <w:t>Conclusion</w:t>
      </w:r>
    </w:p>
    <w:p w14:paraId="3AC00EAB" w14:textId="77777777" w:rsidR="00232D2C" w:rsidRPr="00232D2C" w:rsidRDefault="00232D2C" w:rsidP="00232D2C">
      <w:pPr>
        <w:ind w:firstLine="720"/>
        <w:jc w:val="both"/>
        <w:rPr>
          <w:rFonts w:ascii="Times New Roman" w:hAnsi="Times New Roman" w:cs="Times New Roman"/>
        </w:rPr>
      </w:pPr>
      <w:r w:rsidRPr="00232D2C">
        <w:rPr>
          <w:rFonts w:ascii="Times New Roman" w:hAnsi="Times New Roman" w:cs="Times New Roman"/>
        </w:rPr>
        <w:t xml:space="preserve">The current study has successfully fulfilled its aims by confirming that there is a positive influence of the overall EO, innovativeness, risk-taking, and autonomy of EO on firms’ performance of food and beverage SMEs in Surabaya. Additionally, EO was also confirmed to positively influence market orientation. However, the </w:t>
      </w:r>
      <w:proofErr w:type="spellStart"/>
      <w:r w:rsidRPr="00232D2C">
        <w:rPr>
          <w:rFonts w:ascii="Times New Roman" w:hAnsi="Times New Roman" w:cs="Times New Roman"/>
        </w:rPr>
        <w:t>proactiveness</w:t>
      </w:r>
      <w:proofErr w:type="spellEnd"/>
      <w:r w:rsidRPr="00232D2C">
        <w:rPr>
          <w:rFonts w:ascii="Times New Roman" w:hAnsi="Times New Roman" w:cs="Times New Roman"/>
        </w:rPr>
        <w:t xml:space="preserve"> and competitive aggressiveness of EO and MO were found not to positively influence firms’ performance. MO was also found not to have a mediation effect on the relationship between overall EO and firms’ performance. This study has also successfully provided implications for scholars and SMEs in the food and beverage industry that even though EO as a whole positively influences firms’ performance, not all EO dimensions have the same impact. This differs from previous research that commonly only studying the impact of EO as a whole and not each of its individual dimensions. It is also suggested based on the result of this study that food and beverage SMEs should pay more attention to maximizing their EO dimensions which are innovativeness, risk-taking, and autonomy as they are proven to enhance performance. Even though </w:t>
      </w:r>
      <w:proofErr w:type="spellStart"/>
      <w:r w:rsidRPr="00232D2C">
        <w:rPr>
          <w:rFonts w:ascii="Times New Roman" w:hAnsi="Times New Roman" w:cs="Times New Roman"/>
        </w:rPr>
        <w:t>proactiveness</w:t>
      </w:r>
      <w:proofErr w:type="spellEnd"/>
      <w:r w:rsidRPr="00232D2C">
        <w:rPr>
          <w:rFonts w:ascii="Times New Roman" w:hAnsi="Times New Roman" w:cs="Times New Roman"/>
        </w:rPr>
        <w:t xml:space="preserve"> and competitive aggressiveness were found not to have a significant influence, companies should still apply them because of the overall EO’s impact on performance and MO. By having a good implementation of EO, firms may have more capabilities to identify customers’ preferences and needs which leads into potential new markets.</w:t>
      </w:r>
    </w:p>
    <w:p w14:paraId="74FF8145" w14:textId="77777777" w:rsidR="00232D2C" w:rsidRPr="00232D2C" w:rsidRDefault="00232D2C" w:rsidP="00232D2C">
      <w:pPr>
        <w:pStyle w:val="ListParagraph"/>
        <w:numPr>
          <w:ilvl w:val="0"/>
          <w:numId w:val="8"/>
        </w:numPr>
        <w:spacing w:after="160" w:line="259" w:lineRule="auto"/>
        <w:jc w:val="both"/>
        <w:rPr>
          <w:rFonts w:ascii="Times New Roman" w:hAnsi="Times New Roman"/>
          <w:b/>
        </w:rPr>
      </w:pPr>
      <w:r w:rsidRPr="00232D2C">
        <w:rPr>
          <w:rFonts w:ascii="Times New Roman" w:hAnsi="Times New Roman"/>
          <w:b/>
        </w:rPr>
        <w:t>Limitation of Research and Future Recommendations</w:t>
      </w:r>
    </w:p>
    <w:p w14:paraId="090F3B64" w14:textId="2FBB0729" w:rsidR="00232D2C" w:rsidRPr="00232D2C" w:rsidRDefault="00232D2C" w:rsidP="00232D2C">
      <w:pPr>
        <w:ind w:firstLine="720"/>
        <w:jc w:val="both"/>
        <w:rPr>
          <w:rFonts w:ascii="Times New Roman" w:hAnsi="Times New Roman" w:cs="Times New Roman"/>
        </w:rPr>
      </w:pPr>
      <w:r w:rsidRPr="00232D2C">
        <w:rPr>
          <w:rFonts w:ascii="Times New Roman" w:hAnsi="Times New Roman" w:cs="Times New Roman"/>
        </w:rPr>
        <w:t xml:space="preserve">The attention of this study walks around the impact of EO on food and beverage firms’ performance in the Surabaya context which is limited to the city scope. Furthermore, the sample size is relatively small to generalize the result of the study. Future scholars and academics are suggested to walk from this study to expand the scope to a bigger scale such as province scale or even around the country and also to test companies from other industries as well. Another suggestion is to try other variables as the measurement variable for performance is wide, such as dynamic capability, knowledge management, learning organization, etc. They can also provide another mediation or even add </w:t>
      </w:r>
      <w:proofErr w:type="gramStart"/>
      <w:r w:rsidRPr="00232D2C">
        <w:rPr>
          <w:rFonts w:ascii="Times New Roman" w:hAnsi="Times New Roman" w:cs="Times New Roman"/>
        </w:rPr>
        <w:t>a</w:t>
      </w:r>
      <w:r w:rsidR="00404051">
        <w:rPr>
          <w:rFonts w:ascii="Times New Roman" w:hAnsi="Times New Roman" w:cs="Times New Roman"/>
        </w:rPr>
        <w:t xml:space="preserve"> </w:t>
      </w:r>
      <w:r w:rsidRPr="00232D2C">
        <w:rPr>
          <w:rFonts w:ascii="Times New Roman" w:hAnsi="Times New Roman" w:cs="Times New Roman"/>
        </w:rPr>
        <w:t>moderator variables</w:t>
      </w:r>
      <w:proofErr w:type="gramEnd"/>
      <w:r w:rsidRPr="00232D2C">
        <w:rPr>
          <w:rFonts w:ascii="Times New Roman" w:hAnsi="Times New Roman" w:cs="Times New Roman"/>
        </w:rPr>
        <w:t xml:space="preserve"> to get a better understanding of how EO influences SME performance.</w:t>
      </w:r>
    </w:p>
    <w:p w14:paraId="2866209B" w14:textId="77777777" w:rsidR="00232D2C" w:rsidRPr="00232D2C" w:rsidRDefault="00232D2C" w:rsidP="00232D2C">
      <w:pPr>
        <w:jc w:val="both"/>
        <w:rPr>
          <w:rFonts w:ascii="Times New Roman" w:hAnsi="Times New Roman" w:cs="Times New Roman"/>
          <w:b/>
        </w:rPr>
      </w:pPr>
      <w:r w:rsidRPr="00232D2C">
        <w:rPr>
          <w:rFonts w:ascii="Times New Roman" w:hAnsi="Times New Roman" w:cs="Times New Roman"/>
          <w:b/>
        </w:rPr>
        <w:t>References:</w:t>
      </w:r>
    </w:p>
    <w:p w14:paraId="4B0CBFFE" w14:textId="77777777" w:rsidR="00232D2C" w:rsidRPr="00232D2C" w:rsidRDefault="00232D2C" w:rsidP="00232D2C">
      <w:pPr>
        <w:jc w:val="both"/>
        <w:rPr>
          <w:rFonts w:ascii="Times New Roman" w:hAnsi="Times New Roman" w:cs="Times New Roman"/>
        </w:rPr>
      </w:pPr>
      <w:r w:rsidRPr="00232D2C">
        <w:rPr>
          <w:rFonts w:ascii="Times New Roman" w:hAnsi="Times New Roman" w:cs="Times New Roman"/>
          <w:shd w:val="clear" w:color="auto" w:fill="FFFFFF"/>
        </w:rPr>
        <w:t>Abu-Bader, S., &amp; Jones, T. V. (2021), Statistical mediation analysis using the Sobel test and Hayes SPSS process macro. </w:t>
      </w:r>
      <w:r w:rsidRPr="00232D2C">
        <w:rPr>
          <w:rFonts w:ascii="Times New Roman" w:hAnsi="Times New Roman" w:cs="Times New Roman"/>
          <w:i/>
          <w:iCs/>
          <w:shd w:val="clear" w:color="auto" w:fill="FFFFFF"/>
        </w:rPr>
        <w:t>International Journal of Quantitative and Qualitative Research Methods</w:t>
      </w:r>
      <w:r w:rsidRPr="00232D2C">
        <w:rPr>
          <w:rFonts w:ascii="Times New Roman" w:hAnsi="Times New Roman" w:cs="Times New Roman"/>
          <w:shd w:val="clear" w:color="auto" w:fill="FFFFFF"/>
        </w:rPr>
        <w:t>.</w:t>
      </w:r>
    </w:p>
    <w:p w14:paraId="432E4A91" w14:textId="77777777" w:rsidR="00232D2C" w:rsidRPr="00232D2C" w:rsidRDefault="00232D2C" w:rsidP="00232D2C">
      <w:pPr>
        <w:jc w:val="both"/>
        <w:rPr>
          <w:rFonts w:ascii="Times New Roman" w:hAnsi="Times New Roman" w:cs="Times New Roman"/>
        </w:rPr>
      </w:pPr>
      <w:proofErr w:type="spellStart"/>
      <w:r w:rsidRPr="00232D2C">
        <w:rPr>
          <w:rFonts w:ascii="Times New Roman" w:hAnsi="Times New Roman" w:cs="Times New Roman"/>
        </w:rPr>
        <w:lastRenderedPageBreak/>
        <w:t>Ajmal</w:t>
      </w:r>
      <w:proofErr w:type="spellEnd"/>
      <w:r w:rsidRPr="00232D2C">
        <w:rPr>
          <w:rFonts w:ascii="Times New Roman" w:hAnsi="Times New Roman" w:cs="Times New Roman"/>
        </w:rPr>
        <w:t xml:space="preserve">, M., </w:t>
      </w:r>
      <w:proofErr w:type="spellStart"/>
      <w:r w:rsidRPr="00232D2C">
        <w:rPr>
          <w:rFonts w:ascii="Times New Roman" w:hAnsi="Times New Roman" w:cs="Times New Roman"/>
        </w:rPr>
        <w:t>Helo</w:t>
      </w:r>
      <w:proofErr w:type="spellEnd"/>
      <w:r w:rsidRPr="00232D2C">
        <w:rPr>
          <w:rFonts w:ascii="Times New Roman" w:hAnsi="Times New Roman" w:cs="Times New Roman"/>
        </w:rPr>
        <w:t xml:space="preserve">, P. and </w:t>
      </w:r>
      <w:proofErr w:type="spellStart"/>
      <w:r w:rsidRPr="00232D2C">
        <w:rPr>
          <w:rFonts w:ascii="Times New Roman" w:hAnsi="Times New Roman" w:cs="Times New Roman"/>
        </w:rPr>
        <w:t>Kassem</w:t>
      </w:r>
      <w:proofErr w:type="spellEnd"/>
      <w:r w:rsidRPr="00232D2C">
        <w:rPr>
          <w:rFonts w:ascii="Times New Roman" w:hAnsi="Times New Roman" w:cs="Times New Roman"/>
        </w:rPr>
        <w:t xml:space="preserve">, R. (2017), “Conceptualizing trust with cultural perspective in international business operations”, </w:t>
      </w:r>
      <w:r w:rsidRPr="00232D2C">
        <w:rPr>
          <w:rFonts w:ascii="Times New Roman" w:hAnsi="Times New Roman" w:cs="Times New Roman"/>
          <w:i/>
        </w:rPr>
        <w:t>Benchmarking: An International Journal</w:t>
      </w:r>
      <w:r w:rsidRPr="00232D2C">
        <w:rPr>
          <w:rFonts w:ascii="Times New Roman" w:hAnsi="Times New Roman" w:cs="Times New Roman"/>
        </w:rPr>
        <w:t>, Vol. 24 No. 4, pp. 1099-1118.</w:t>
      </w:r>
    </w:p>
    <w:p w14:paraId="61EF679A" w14:textId="77777777" w:rsidR="00232D2C" w:rsidRPr="00232D2C" w:rsidRDefault="00232D2C" w:rsidP="00232D2C">
      <w:pPr>
        <w:jc w:val="both"/>
        <w:rPr>
          <w:rFonts w:ascii="Times New Roman" w:hAnsi="Times New Roman" w:cs="Times New Roman"/>
        </w:rPr>
      </w:pPr>
      <w:r w:rsidRPr="00232D2C">
        <w:rPr>
          <w:rFonts w:ascii="Times New Roman" w:hAnsi="Times New Roman" w:cs="Times New Roman"/>
        </w:rPr>
        <w:t>Al-</w:t>
      </w:r>
      <w:proofErr w:type="spellStart"/>
      <w:r w:rsidRPr="00232D2C">
        <w:rPr>
          <w:rFonts w:ascii="Times New Roman" w:hAnsi="Times New Roman" w:cs="Times New Roman"/>
        </w:rPr>
        <w:t>Ansaari</w:t>
      </w:r>
      <w:proofErr w:type="spellEnd"/>
      <w:r w:rsidRPr="00232D2C">
        <w:rPr>
          <w:rFonts w:ascii="Times New Roman" w:hAnsi="Times New Roman" w:cs="Times New Roman"/>
        </w:rPr>
        <w:t xml:space="preserve">, Y., </w:t>
      </w:r>
      <w:proofErr w:type="spellStart"/>
      <w:r w:rsidRPr="00232D2C">
        <w:rPr>
          <w:rFonts w:ascii="Times New Roman" w:hAnsi="Times New Roman" w:cs="Times New Roman"/>
        </w:rPr>
        <w:t>Bederr</w:t>
      </w:r>
      <w:proofErr w:type="spellEnd"/>
      <w:r w:rsidRPr="00232D2C">
        <w:rPr>
          <w:rFonts w:ascii="Times New Roman" w:hAnsi="Times New Roman" w:cs="Times New Roman"/>
        </w:rPr>
        <w:t xml:space="preserve">, H. and Chen, C. (2015), “Strategic orientation and business performance”, </w:t>
      </w:r>
      <w:r w:rsidRPr="00232D2C">
        <w:rPr>
          <w:rFonts w:ascii="Times New Roman" w:hAnsi="Times New Roman" w:cs="Times New Roman"/>
          <w:i/>
        </w:rPr>
        <w:t>Management Decision</w:t>
      </w:r>
      <w:r w:rsidRPr="00232D2C">
        <w:rPr>
          <w:rFonts w:ascii="Times New Roman" w:hAnsi="Times New Roman" w:cs="Times New Roman"/>
        </w:rPr>
        <w:t>, Vol. 53 No. 10, pp. 2287-2302.</w:t>
      </w:r>
    </w:p>
    <w:p w14:paraId="3866715D" w14:textId="77777777" w:rsidR="00232D2C" w:rsidRPr="00232D2C" w:rsidRDefault="00232D2C" w:rsidP="00232D2C">
      <w:pPr>
        <w:jc w:val="both"/>
        <w:rPr>
          <w:rFonts w:ascii="Times New Roman" w:hAnsi="Times New Roman" w:cs="Times New Roman"/>
        </w:rPr>
      </w:pPr>
      <w:proofErr w:type="spellStart"/>
      <w:r w:rsidRPr="00232D2C">
        <w:rPr>
          <w:rFonts w:ascii="Times New Roman" w:hAnsi="Times New Roman" w:cs="Times New Roman"/>
        </w:rPr>
        <w:t>Almajali</w:t>
      </w:r>
      <w:proofErr w:type="spellEnd"/>
      <w:r w:rsidRPr="00232D2C">
        <w:rPr>
          <w:rFonts w:ascii="Times New Roman" w:hAnsi="Times New Roman" w:cs="Times New Roman"/>
        </w:rPr>
        <w:t xml:space="preserve">, D.A., </w:t>
      </w:r>
      <w:proofErr w:type="spellStart"/>
      <w:r w:rsidRPr="00232D2C">
        <w:rPr>
          <w:rFonts w:ascii="Times New Roman" w:hAnsi="Times New Roman" w:cs="Times New Roman"/>
        </w:rPr>
        <w:t>Masa’deh</w:t>
      </w:r>
      <w:proofErr w:type="spellEnd"/>
      <w:r w:rsidRPr="00232D2C">
        <w:rPr>
          <w:rFonts w:ascii="Times New Roman" w:hAnsi="Times New Roman" w:cs="Times New Roman"/>
        </w:rPr>
        <w:t xml:space="preserve">, R.E. and </w:t>
      </w:r>
      <w:proofErr w:type="spellStart"/>
      <w:r w:rsidRPr="00232D2C">
        <w:rPr>
          <w:rFonts w:ascii="Times New Roman" w:hAnsi="Times New Roman" w:cs="Times New Roman"/>
        </w:rPr>
        <w:t>Tarhini</w:t>
      </w:r>
      <w:proofErr w:type="spellEnd"/>
      <w:r w:rsidRPr="00232D2C">
        <w:rPr>
          <w:rFonts w:ascii="Times New Roman" w:hAnsi="Times New Roman" w:cs="Times New Roman"/>
        </w:rPr>
        <w:t xml:space="preserve">, A. (2016), “Antecedents of ERP systems implementation success: a study on Jordanian healthcare sector”, </w:t>
      </w:r>
      <w:r w:rsidRPr="00232D2C">
        <w:rPr>
          <w:rFonts w:ascii="Times New Roman" w:hAnsi="Times New Roman" w:cs="Times New Roman"/>
          <w:i/>
        </w:rPr>
        <w:t>Journal of Enterprise Information Management</w:t>
      </w:r>
      <w:r w:rsidRPr="00232D2C">
        <w:rPr>
          <w:rFonts w:ascii="Times New Roman" w:hAnsi="Times New Roman" w:cs="Times New Roman"/>
        </w:rPr>
        <w:t>, Vol. 29 No. 4, pp. 549-565.</w:t>
      </w:r>
    </w:p>
    <w:p w14:paraId="4D17BE46" w14:textId="77777777" w:rsidR="00232D2C" w:rsidRPr="00232D2C" w:rsidRDefault="00232D2C" w:rsidP="00232D2C">
      <w:pPr>
        <w:jc w:val="both"/>
        <w:rPr>
          <w:rFonts w:ascii="Times New Roman" w:hAnsi="Times New Roman" w:cs="Times New Roman"/>
          <w:shd w:val="clear" w:color="auto" w:fill="FFFFFF"/>
        </w:rPr>
      </w:pPr>
      <w:proofErr w:type="spellStart"/>
      <w:r w:rsidRPr="00232D2C">
        <w:rPr>
          <w:rFonts w:ascii="Times New Roman" w:hAnsi="Times New Roman" w:cs="Times New Roman"/>
          <w:shd w:val="clear" w:color="auto" w:fill="FFFFFF"/>
        </w:rPr>
        <w:t>Alnawas</w:t>
      </w:r>
      <w:proofErr w:type="spellEnd"/>
      <w:r w:rsidRPr="00232D2C">
        <w:rPr>
          <w:rFonts w:ascii="Times New Roman" w:hAnsi="Times New Roman" w:cs="Times New Roman"/>
          <w:shd w:val="clear" w:color="auto" w:fill="FFFFFF"/>
        </w:rPr>
        <w:t xml:space="preserve">, I., &amp; Abu </w:t>
      </w:r>
      <w:proofErr w:type="spellStart"/>
      <w:r w:rsidRPr="00232D2C">
        <w:rPr>
          <w:rFonts w:ascii="Times New Roman" w:hAnsi="Times New Roman" w:cs="Times New Roman"/>
          <w:shd w:val="clear" w:color="auto" w:fill="FFFFFF"/>
        </w:rPr>
        <w:t>Farha</w:t>
      </w:r>
      <w:proofErr w:type="spellEnd"/>
      <w:r w:rsidRPr="00232D2C">
        <w:rPr>
          <w:rFonts w:ascii="Times New Roman" w:hAnsi="Times New Roman" w:cs="Times New Roman"/>
          <w:shd w:val="clear" w:color="auto" w:fill="FFFFFF"/>
        </w:rPr>
        <w:t>, A. (2020), “Strategic orientations and capabilities' effect on SMEs' performance”, </w:t>
      </w:r>
      <w:r w:rsidRPr="00232D2C">
        <w:rPr>
          <w:rFonts w:ascii="Times New Roman" w:hAnsi="Times New Roman" w:cs="Times New Roman"/>
          <w:i/>
          <w:iCs/>
          <w:shd w:val="clear" w:color="auto" w:fill="FFFFFF"/>
        </w:rPr>
        <w:t>Marketing Intelligence &amp; Planning</w:t>
      </w:r>
      <w:r w:rsidRPr="00232D2C">
        <w:rPr>
          <w:rFonts w:ascii="Times New Roman" w:hAnsi="Times New Roman" w:cs="Times New Roman"/>
          <w:shd w:val="clear" w:color="auto" w:fill="FFFFFF"/>
        </w:rPr>
        <w:t xml:space="preserve">, Vol. </w:t>
      </w:r>
      <w:r w:rsidRPr="00232D2C">
        <w:rPr>
          <w:rFonts w:ascii="Times New Roman" w:hAnsi="Times New Roman" w:cs="Times New Roman"/>
          <w:i/>
          <w:iCs/>
          <w:shd w:val="clear" w:color="auto" w:fill="FFFFFF"/>
        </w:rPr>
        <w:t>38</w:t>
      </w:r>
      <w:r w:rsidRPr="00232D2C">
        <w:rPr>
          <w:rFonts w:ascii="Times New Roman" w:hAnsi="Times New Roman" w:cs="Times New Roman"/>
          <w:shd w:val="clear" w:color="auto" w:fill="FFFFFF"/>
        </w:rPr>
        <w:t>(7), pp. 829-845.</w:t>
      </w:r>
    </w:p>
    <w:p w14:paraId="38FBC209" w14:textId="77777777" w:rsidR="00232D2C" w:rsidRPr="00232D2C" w:rsidRDefault="00232D2C" w:rsidP="00232D2C">
      <w:pPr>
        <w:jc w:val="both"/>
        <w:rPr>
          <w:rFonts w:ascii="Times New Roman" w:hAnsi="Times New Roman" w:cs="Times New Roman"/>
          <w:shd w:val="clear" w:color="auto" w:fill="FFFFFF"/>
        </w:rPr>
      </w:pPr>
      <w:r w:rsidRPr="00232D2C">
        <w:rPr>
          <w:rFonts w:ascii="Times New Roman" w:hAnsi="Times New Roman" w:cs="Times New Roman"/>
          <w:shd w:val="clear" w:color="auto" w:fill="FFFFFF"/>
        </w:rPr>
        <w:t xml:space="preserve">Amin, M., </w:t>
      </w:r>
      <w:proofErr w:type="spellStart"/>
      <w:r w:rsidRPr="00232D2C">
        <w:rPr>
          <w:rFonts w:ascii="Times New Roman" w:hAnsi="Times New Roman" w:cs="Times New Roman"/>
          <w:shd w:val="clear" w:color="auto" w:fill="FFFFFF"/>
        </w:rPr>
        <w:t>Thurasamy</w:t>
      </w:r>
      <w:proofErr w:type="spellEnd"/>
      <w:r w:rsidRPr="00232D2C">
        <w:rPr>
          <w:rFonts w:ascii="Times New Roman" w:hAnsi="Times New Roman" w:cs="Times New Roman"/>
          <w:shd w:val="clear" w:color="auto" w:fill="FFFFFF"/>
        </w:rPr>
        <w:t xml:space="preserve">, R., </w:t>
      </w:r>
      <w:proofErr w:type="spellStart"/>
      <w:r w:rsidRPr="00232D2C">
        <w:rPr>
          <w:rFonts w:ascii="Times New Roman" w:hAnsi="Times New Roman" w:cs="Times New Roman"/>
          <w:shd w:val="clear" w:color="auto" w:fill="FFFFFF"/>
        </w:rPr>
        <w:t>Aldakhil</w:t>
      </w:r>
      <w:proofErr w:type="spellEnd"/>
      <w:r w:rsidRPr="00232D2C">
        <w:rPr>
          <w:rFonts w:ascii="Times New Roman" w:hAnsi="Times New Roman" w:cs="Times New Roman"/>
          <w:shd w:val="clear" w:color="auto" w:fill="FFFFFF"/>
        </w:rPr>
        <w:t xml:space="preserve">, A. M., &amp; </w:t>
      </w:r>
      <w:proofErr w:type="spellStart"/>
      <w:r w:rsidRPr="00232D2C">
        <w:rPr>
          <w:rFonts w:ascii="Times New Roman" w:hAnsi="Times New Roman" w:cs="Times New Roman"/>
          <w:shd w:val="clear" w:color="auto" w:fill="FFFFFF"/>
        </w:rPr>
        <w:t>Kaswuri</w:t>
      </w:r>
      <w:proofErr w:type="spellEnd"/>
      <w:r w:rsidRPr="00232D2C">
        <w:rPr>
          <w:rFonts w:ascii="Times New Roman" w:hAnsi="Times New Roman" w:cs="Times New Roman"/>
          <w:shd w:val="clear" w:color="auto" w:fill="FFFFFF"/>
        </w:rPr>
        <w:t>, A. H. B. (2016), “The effect of market orientation as a mediating variable in the relationship between entrepreneurial orientation and SMEs performance”, </w:t>
      </w:r>
      <w:proofErr w:type="spellStart"/>
      <w:r w:rsidRPr="00232D2C">
        <w:rPr>
          <w:rFonts w:ascii="Times New Roman" w:hAnsi="Times New Roman" w:cs="Times New Roman"/>
          <w:i/>
          <w:iCs/>
          <w:shd w:val="clear" w:color="auto" w:fill="FFFFFF"/>
        </w:rPr>
        <w:t>Nankai</w:t>
      </w:r>
      <w:proofErr w:type="spellEnd"/>
      <w:r w:rsidRPr="00232D2C">
        <w:rPr>
          <w:rFonts w:ascii="Times New Roman" w:hAnsi="Times New Roman" w:cs="Times New Roman"/>
          <w:i/>
          <w:iCs/>
          <w:shd w:val="clear" w:color="auto" w:fill="FFFFFF"/>
        </w:rPr>
        <w:t xml:space="preserve"> Business Review International</w:t>
      </w:r>
      <w:r w:rsidRPr="00232D2C">
        <w:rPr>
          <w:rFonts w:ascii="Times New Roman" w:hAnsi="Times New Roman" w:cs="Times New Roman"/>
          <w:shd w:val="clear" w:color="auto" w:fill="FFFFFF"/>
        </w:rPr>
        <w:t xml:space="preserve">, Vol. </w:t>
      </w:r>
      <w:r w:rsidRPr="00232D2C">
        <w:rPr>
          <w:rFonts w:ascii="Times New Roman" w:hAnsi="Times New Roman" w:cs="Times New Roman"/>
          <w:i/>
          <w:iCs/>
          <w:shd w:val="clear" w:color="auto" w:fill="FFFFFF"/>
        </w:rPr>
        <w:t>7</w:t>
      </w:r>
      <w:r w:rsidRPr="00232D2C">
        <w:rPr>
          <w:rFonts w:ascii="Times New Roman" w:hAnsi="Times New Roman" w:cs="Times New Roman"/>
          <w:shd w:val="clear" w:color="auto" w:fill="FFFFFF"/>
        </w:rPr>
        <w:t xml:space="preserve"> No. 1, pp. 39-59.</w:t>
      </w:r>
    </w:p>
    <w:p w14:paraId="61F37C66" w14:textId="77777777" w:rsidR="00232D2C" w:rsidRPr="00232D2C" w:rsidRDefault="00232D2C" w:rsidP="00232D2C">
      <w:pPr>
        <w:jc w:val="both"/>
        <w:rPr>
          <w:rFonts w:ascii="Times New Roman" w:hAnsi="Times New Roman" w:cs="Times New Roman"/>
        </w:rPr>
      </w:pPr>
      <w:proofErr w:type="spellStart"/>
      <w:r w:rsidRPr="00232D2C">
        <w:rPr>
          <w:rFonts w:ascii="Times New Roman" w:hAnsi="Times New Roman" w:cs="Times New Roman"/>
        </w:rPr>
        <w:t>Arzubiaga</w:t>
      </w:r>
      <w:proofErr w:type="spellEnd"/>
      <w:r w:rsidRPr="00232D2C">
        <w:rPr>
          <w:rFonts w:ascii="Times New Roman" w:hAnsi="Times New Roman" w:cs="Times New Roman"/>
        </w:rPr>
        <w:t xml:space="preserve">, U., </w:t>
      </w:r>
      <w:proofErr w:type="spellStart"/>
      <w:r w:rsidRPr="00232D2C">
        <w:rPr>
          <w:rFonts w:ascii="Times New Roman" w:hAnsi="Times New Roman" w:cs="Times New Roman"/>
        </w:rPr>
        <w:t>Iturralde</w:t>
      </w:r>
      <w:proofErr w:type="spellEnd"/>
      <w:r w:rsidRPr="00232D2C">
        <w:rPr>
          <w:rFonts w:ascii="Times New Roman" w:hAnsi="Times New Roman" w:cs="Times New Roman"/>
        </w:rPr>
        <w:t xml:space="preserve">, T., </w:t>
      </w:r>
      <w:proofErr w:type="spellStart"/>
      <w:r w:rsidRPr="00232D2C">
        <w:rPr>
          <w:rFonts w:ascii="Times New Roman" w:hAnsi="Times New Roman" w:cs="Times New Roman"/>
        </w:rPr>
        <w:t>Maseda</w:t>
      </w:r>
      <w:proofErr w:type="spellEnd"/>
      <w:r w:rsidRPr="00232D2C">
        <w:rPr>
          <w:rFonts w:ascii="Times New Roman" w:hAnsi="Times New Roman" w:cs="Times New Roman"/>
        </w:rPr>
        <w:t xml:space="preserve">, A., &amp; </w:t>
      </w:r>
      <w:proofErr w:type="spellStart"/>
      <w:r w:rsidRPr="00232D2C">
        <w:rPr>
          <w:rFonts w:ascii="Times New Roman" w:hAnsi="Times New Roman" w:cs="Times New Roman"/>
        </w:rPr>
        <w:t>Kotlar</w:t>
      </w:r>
      <w:proofErr w:type="spellEnd"/>
      <w:r w:rsidRPr="00232D2C">
        <w:rPr>
          <w:rFonts w:ascii="Times New Roman" w:hAnsi="Times New Roman" w:cs="Times New Roman"/>
        </w:rPr>
        <w:t xml:space="preserve">, J. (2018), “Entrepreneurial orientation and firm performance in family SMEs: the moderating effects of family, women, and strategic involvement in the board of directors”, </w:t>
      </w:r>
      <w:r w:rsidRPr="00232D2C">
        <w:rPr>
          <w:rFonts w:ascii="Times New Roman" w:hAnsi="Times New Roman" w:cs="Times New Roman"/>
          <w:i/>
        </w:rPr>
        <w:t>International Entrepreneurship and Management Journal</w:t>
      </w:r>
      <w:r w:rsidRPr="00232D2C">
        <w:rPr>
          <w:rFonts w:ascii="Times New Roman" w:hAnsi="Times New Roman" w:cs="Times New Roman"/>
        </w:rPr>
        <w:t>, Vol. 14, pp. 217-244.</w:t>
      </w:r>
    </w:p>
    <w:p w14:paraId="51510BAC" w14:textId="77777777" w:rsidR="00232D2C" w:rsidRPr="00232D2C" w:rsidRDefault="00232D2C" w:rsidP="00232D2C">
      <w:pPr>
        <w:spacing w:line="240" w:lineRule="auto"/>
        <w:jc w:val="both"/>
        <w:rPr>
          <w:rFonts w:ascii="Times New Roman" w:hAnsi="Times New Roman" w:cs="Times New Roman"/>
          <w:shd w:val="clear" w:color="auto" w:fill="FFFFFF"/>
        </w:rPr>
      </w:pPr>
      <w:proofErr w:type="spellStart"/>
      <w:r w:rsidRPr="00232D2C">
        <w:rPr>
          <w:rFonts w:ascii="Times New Roman" w:hAnsi="Times New Roman" w:cs="Times New Roman"/>
        </w:rPr>
        <w:t>Balodi</w:t>
      </w:r>
      <w:proofErr w:type="spellEnd"/>
      <w:r w:rsidRPr="00232D2C">
        <w:rPr>
          <w:rFonts w:ascii="Times New Roman" w:hAnsi="Times New Roman" w:cs="Times New Roman"/>
        </w:rPr>
        <w:t xml:space="preserve">, K.C. (2014), “Strategic orientation and organizational forms: an integrative framework”, </w:t>
      </w:r>
      <w:r w:rsidRPr="00232D2C">
        <w:rPr>
          <w:rFonts w:ascii="Times New Roman" w:hAnsi="Times New Roman" w:cs="Times New Roman"/>
          <w:i/>
        </w:rPr>
        <w:t>European Business Review</w:t>
      </w:r>
      <w:r w:rsidRPr="00232D2C">
        <w:rPr>
          <w:rFonts w:ascii="Times New Roman" w:hAnsi="Times New Roman" w:cs="Times New Roman"/>
        </w:rPr>
        <w:t>, Vol. 26 No. 2, pp. 188-203.</w:t>
      </w:r>
    </w:p>
    <w:p w14:paraId="2D39A086" w14:textId="77777777" w:rsidR="00232D2C" w:rsidRPr="00232D2C" w:rsidRDefault="00232D2C" w:rsidP="00232D2C">
      <w:pPr>
        <w:jc w:val="both"/>
        <w:rPr>
          <w:rFonts w:ascii="Times New Roman" w:hAnsi="Times New Roman" w:cs="Times New Roman"/>
          <w:shd w:val="clear" w:color="auto" w:fill="FFFFFF"/>
        </w:rPr>
      </w:pPr>
      <w:proofErr w:type="spellStart"/>
      <w:r w:rsidRPr="00232D2C">
        <w:rPr>
          <w:rFonts w:ascii="Times New Roman" w:hAnsi="Times New Roman" w:cs="Times New Roman"/>
          <w:shd w:val="clear" w:color="auto" w:fill="FFFFFF"/>
        </w:rPr>
        <w:t>Basco</w:t>
      </w:r>
      <w:proofErr w:type="spellEnd"/>
      <w:r w:rsidRPr="00232D2C">
        <w:rPr>
          <w:rFonts w:ascii="Times New Roman" w:hAnsi="Times New Roman" w:cs="Times New Roman"/>
          <w:shd w:val="clear" w:color="auto" w:fill="FFFFFF"/>
        </w:rPr>
        <w:t>, R., Hernández-</w:t>
      </w:r>
      <w:proofErr w:type="spellStart"/>
      <w:r w:rsidRPr="00232D2C">
        <w:rPr>
          <w:rFonts w:ascii="Times New Roman" w:hAnsi="Times New Roman" w:cs="Times New Roman"/>
          <w:shd w:val="clear" w:color="auto" w:fill="FFFFFF"/>
        </w:rPr>
        <w:t>Perlines</w:t>
      </w:r>
      <w:proofErr w:type="spellEnd"/>
      <w:r w:rsidRPr="00232D2C">
        <w:rPr>
          <w:rFonts w:ascii="Times New Roman" w:hAnsi="Times New Roman" w:cs="Times New Roman"/>
          <w:shd w:val="clear" w:color="auto" w:fill="FFFFFF"/>
        </w:rPr>
        <w:t>, F., &amp; Rodríguez-</w:t>
      </w:r>
      <w:proofErr w:type="spellStart"/>
      <w:r w:rsidRPr="00232D2C">
        <w:rPr>
          <w:rFonts w:ascii="Times New Roman" w:hAnsi="Times New Roman" w:cs="Times New Roman"/>
          <w:shd w:val="clear" w:color="auto" w:fill="FFFFFF"/>
        </w:rPr>
        <w:t>García</w:t>
      </w:r>
      <w:proofErr w:type="spellEnd"/>
      <w:r w:rsidRPr="00232D2C">
        <w:rPr>
          <w:rFonts w:ascii="Times New Roman" w:hAnsi="Times New Roman" w:cs="Times New Roman"/>
          <w:shd w:val="clear" w:color="auto" w:fill="FFFFFF"/>
        </w:rPr>
        <w:t xml:space="preserve">, M. (2020), “The effect of entrepreneurial orientation on firm performance: A </w:t>
      </w:r>
      <w:proofErr w:type="spellStart"/>
      <w:r w:rsidRPr="00232D2C">
        <w:rPr>
          <w:rFonts w:ascii="Times New Roman" w:hAnsi="Times New Roman" w:cs="Times New Roman"/>
          <w:shd w:val="clear" w:color="auto" w:fill="FFFFFF"/>
        </w:rPr>
        <w:t>multigroup</w:t>
      </w:r>
      <w:proofErr w:type="spellEnd"/>
      <w:r w:rsidRPr="00232D2C">
        <w:rPr>
          <w:rFonts w:ascii="Times New Roman" w:hAnsi="Times New Roman" w:cs="Times New Roman"/>
          <w:shd w:val="clear" w:color="auto" w:fill="FFFFFF"/>
        </w:rPr>
        <w:t xml:space="preserve"> analysis comparing China, Mexico, and Spain”, </w:t>
      </w:r>
      <w:r w:rsidRPr="00232D2C">
        <w:rPr>
          <w:rFonts w:ascii="Times New Roman" w:hAnsi="Times New Roman" w:cs="Times New Roman"/>
          <w:i/>
          <w:iCs/>
          <w:shd w:val="clear" w:color="auto" w:fill="FFFFFF"/>
        </w:rPr>
        <w:t>Journal of Business Research</w:t>
      </w:r>
      <w:r w:rsidRPr="00232D2C">
        <w:rPr>
          <w:rFonts w:ascii="Times New Roman" w:hAnsi="Times New Roman" w:cs="Times New Roman"/>
          <w:shd w:val="clear" w:color="auto" w:fill="FFFFFF"/>
        </w:rPr>
        <w:t xml:space="preserve">, Vol. </w:t>
      </w:r>
      <w:r w:rsidRPr="00232D2C">
        <w:rPr>
          <w:rFonts w:ascii="Times New Roman" w:hAnsi="Times New Roman" w:cs="Times New Roman"/>
          <w:i/>
          <w:iCs/>
          <w:shd w:val="clear" w:color="auto" w:fill="FFFFFF"/>
        </w:rPr>
        <w:t>113</w:t>
      </w:r>
      <w:r w:rsidRPr="00232D2C">
        <w:rPr>
          <w:rFonts w:ascii="Times New Roman" w:hAnsi="Times New Roman" w:cs="Times New Roman"/>
          <w:shd w:val="clear" w:color="auto" w:fill="FFFFFF"/>
        </w:rPr>
        <w:t>, pp. 409-421.</w:t>
      </w:r>
    </w:p>
    <w:p w14:paraId="26F43378" w14:textId="77777777" w:rsidR="00232D2C" w:rsidRPr="00232D2C" w:rsidRDefault="00232D2C" w:rsidP="00232D2C">
      <w:pPr>
        <w:jc w:val="both"/>
        <w:rPr>
          <w:rFonts w:ascii="Times New Roman" w:hAnsi="Times New Roman" w:cs="Times New Roman"/>
        </w:rPr>
      </w:pPr>
      <w:r w:rsidRPr="00232D2C">
        <w:rPr>
          <w:rFonts w:ascii="Times New Roman" w:hAnsi="Times New Roman" w:cs="Times New Roman"/>
        </w:rPr>
        <w:t xml:space="preserve">Bing, L. and </w:t>
      </w:r>
      <w:proofErr w:type="spellStart"/>
      <w:r w:rsidRPr="00232D2C">
        <w:rPr>
          <w:rFonts w:ascii="Times New Roman" w:hAnsi="Times New Roman" w:cs="Times New Roman"/>
        </w:rPr>
        <w:t>Zhengping</w:t>
      </w:r>
      <w:proofErr w:type="spellEnd"/>
      <w:r w:rsidRPr="00232D2C">
        <w:rPr>
          <w:rFonts w:ascii="Times New Roman" w:hAnsi="Times New Roman" w:cs="Times New Roman"/>
        </w:rPr>
        <w:t xml:space="preserve">, F. (2011), “Relationship between strategic orientation and organizational performance in born global: a critical review”, </w:t>
      </w:r>
      <w:r w:rsidRPr="00232D2C">
        <w:rPr>
          <w:rFonts w:ascii="Times New Roman" w:hAnsi="Times New Roman" w:cs="Times New Roman"/>
          <w:i/>
        </w:rPr>
        <w:t>International Journal of Business and Management</w:t>
      </w:r>
      <w:r w:rsidRPr="00232D2C">
        <w:rPr>
          <w:rFonts w:ascii="Times New Roman" w:hAnsi="Times New Roman" w:cs="Times New Roman"/>
        </w:rPr>
        <w:t>, Vol. 6 No. 3, pp. 109-115.</w:t>
      </w:r>
    </w:p>
    <w:p w14:paraId="01673C5E" w14:textId="77777777" w:rsidR="00232D2C" w:rsidRPr="00232D2C" w:rsidRDefault="00232D2C" w:rsidP="00232D2C">
      <w:pPr>
        <w:jc w:val="both"/>
        <w:rPr>
          <w:rFonts w:ascii="Times New Roman" w:hAnsi="Times New Roman" w:cs="Times New Roman"/>
        </w:rPr>
      </w:pPr>
      <w:proofErr w:type="spellStart"/>
      <w:r w:rsidRPr="00232D2C">
        <w:rPr>
          <w:rFonts w:ascii="Times New Roman" w:hAnsi="Times New Roman" w:cs="Times New Roman"/>
        </w:rPr>
        <w:t>Boso</w:t>
      </w:r>
      <w:proofErr w:type="spellEnd"/>
      <w:r w:rsidRPr="00232D2C">
        <w:rPr>
          <w:rFonts w:ascii="Times New Roman" w:hAnsi="Times New Roman" w:cs="Times New Roman"/>
        </w:rPr>
        <w:t xml:space="preserve">, N., </w:t>
      </w:r>
      <w:proofErr w:type="spellStart"/>
      <w:r w:rsidRPr="00232D2C">
        <w:rPr>
          <w:rFonts w:ascii="Times New Roman" w:hAnsi="Times New Roman" w:cs="Times New Roman"/>
        </w:rPr>
        <w:t>Cadogan</w:t>
      </w:r>
      <w:proofErr w:type="spellEnd"/>
      <w:r w:rsidRPr="00232D2C">
        <w:rPr>
          <w:rFonts w:ascii="Times New Roman" w:hAnsi="Times New Roman" w:cs="Times New Roman"/>
        </w:rPr>
        <w:t xml:space="preserve">, J. W., &amp; Story, V. M. 2013, “Entrepreneurial orientation and market orientation as drivers of product innovation success: A study of exporters from a developing economy”, </w:t>
      </w:r>
      <w:r w:rsidRPr="00232D2C">
        <w:rPr>
          <w:rFonts w:ascii="Times New Roman" w:hAnsi="Times New Roman" w:cs="Times New Roman"/>
          <w:i/>
        </w:rPr>
        <w:t>International Small Business Journal</w:t>
      </w:r>
      <w:r w:rsidRPr="00232D2C">
        <w:rPr>
          <w:rFonts w:ascii="Times New Roman" w:hAnsi="Times New Roman" w:cs="Times New Roman"/>
        </w:rPr>
        <w:t>, Vol. 31, No. 1, pp.57-81.</w:t>
      </w:r>
    </w:p>
    <w:p w14:paraId="70839758" w14:textId="77777777" w:rsidR="00232D2C" w:rsidRPr="00232D2C" w:rsidRDefault="00232D2C" w:rsidP="00232D2C">
      <w:pPr>
        <w:jc w:val="both"/>
        <w:rPr>
          <w:rFonts w:ascii="Times New Roman" w:hAnsi="Times New Roman" w:cs="Times New Roman"/>
        </w:rPr>
      </w:pPr>
      <w:bookmarkStart w:id="0" w:name="_GoBack"/>
      <w:proofErr w:type="spellStart"/>
      <w:r w:rsidRPr="00232D2C">
        <w:rPr>
          <w:rFonts w:ascii="Times New Roman" w:hAnsi="Times New Roman" w:cs="Times New Roman"/>
        </w:rPr>
        <w:t>Buli</w:t>
      </w:r>
      <w:bookmarkEnd w:id="0"/>
      <w:proofErr w:type="spellEnd"/>
      <w:r w:rsidRPr="00232D2C">
        <w:rPr>
          <w:rFonts w:ascii="Times New Roman" w:hAnsi="Times New Roman" w:cs="Times New Roman"/>
        </w:rPr>
        <w:t xml:space="preserve">, B.M. (2017), “Entrepreneurial orientation, market orientation and performance of SMEs in the manufacturing industry: evidence from Ethiopian enterprises”, </w:t>
      </w:r>
      <w:r w:rsidRPr="00232D2C">
        <w:rPr>
          <w:rFonts w:ascii="Times New Roman" w:hAnsi="Times New Roman" w:cs="Times New Roman"/>
          <w:i/>
        </w:rPr>
        <w:t>Management Research Review</w:t>
      </w:r>
      <w:r w:rsidRPr="00232D2C">
        <w:rPr>
          <w:rFonts w:ascii="Times New Roman" w:hAnsi="Times New Roman" w:cs="Times New Roman"/>
        </w:rPr>
        <w:t>, Vol. 40 No. 3, pp. 292-309.</w:t>
      </w:r>
    </w:p>
    <w:p w14:paraId="035209D4" w14:textId="77777777" w:rsidR="00232D2C" w:rsidRPr="00232D2C" w:rsidRDefault="00232D2C" w:rsidP="00232D2C">
      <w:pPr>
        <w:jc w:val="both"/>
        <w:rPr>
          <w:rFonts w:ascii="Times New Roman" w:hAnsi="Times New Roman" w:cs="Times New Roman"/>
        </w:rPr>
      </w:pPr>
      <w:r w:rsidRPr="00232D2C">
        <w:rPr>
          <w:rFonts w:ascii="Times New Roman" w:hAnsi="Times New Roman" w:cs="Times New Roman"/>
          <w:shd w:val="clear" w:color="auto" w:fill="FFFFFF"/>
        </w:rPr>
        <w:t xml:space="preserve">Chaudhary, S., </w:t>
      </w:r>
      <w:proofErr w:type="spellStart"/>
      <w:r w:rsidRPr="00232D2C">
        <w:rPr>
          <w:rFonts w:ascii="Times New Roman" w:hAnsi="Times New Roman" w:cs="Times New Roman"/>
          <w:shd w:val="clear" w:color="auto" w:fill="FFFFFF"/>
        </w:rPr>
        <w:t>Sangroya</w:t>
      </w:r>
      <w:proofErr w:type="spellEnd"/>
      <w:r w:rsidRPr="00232D2C">
        <w:rPr>
          <w:rFonts w:ascii="Times New Roman" w:hAnsi="Times New Roman" w:cs="Times New Roman"/>
          <w:shd w:val="clear" w:color="auto" w:fill="FFFFFF"/>
        </w:rPr>
        <w:t xml:space="preserve">, D., Arrigo, E., &amp; </w:t>
      </w:r>
      <w:proofErr w:type="spellStart"/>
      <w:r w:rsidRPr="00232D2C">
        <w:rPr>
          <w:rFonts w:ascii="Times New Roman" w:hAnsi="Times New Roman" w:cs="Times New Roman"/>
          <w:shd w:val="clear" w:color="auto" w:fill="FFFFFF"/>
        </w:rPr>
        <w:t>Cappiello</w:t>
      </w:r>
      <w:proofErr w:type="spellEnd"/>
      <w:r w:rsidRPr="00232D2C">
        <w:rPr>
          <w:rFonts w:ascii="Times New Roman" w:hAnsi="Times New Roman" w:cs="Times New Roman"/>
          <w:shd w:val="clear" w:color="auto" w:fill="FFFFFF"/>
        </w:rPr>
        <w:t>, G. (2023), “The impact of market orientation on small firm performance: a configurational approach”, </w:t>
      </w:r>
      <w:r w:rsidRPr="00232D2C">
        <w:rPr>
          <w:rFonts w:ascii="Times New Roman" w:hAnsi="Times New Roman" w:cs="Times New Roman"/>
          <w:i/>
          <w:iCs/>
          <w:shd w:val="clear" w:color="auto" w:fill="FFFFFF"/>
        </w:rPr>
        <w:t>International Journal of Emerging Markets</w:t>
      </w:r>
      <w:r w:rsidRPr="00232D2C">
        <w:rPr>
          <w:rFonts w:ascii="Times New Roman" w:hAnsi="Times New Roman" w:cs="Times New Roman"/>
          <w:shd w:val="clear" w:color="auto" w:fill="FFFFFF"/>
        </w:rPr>
        <w:t xml:space="preserve">, Vol. </w:t>
      </w:r>
      <w:r w:rsidRPr="00232D2C">
        <w:rPr>
          <w:rFonts w:ascii="Times New Roman" w:hAnsi="Times New Roman" w:cs="Times New Roman"/>
          <w:i/>
          <w:iCs/>
          <w:shd w:val="clear" w:color="auto" w:fill="FFFFFF"/>
        </w:rPr>
        <w:t>18</w:t>
      </w:r>
      <w:r w:rsidRPr="00232D2C">
        <w:rPr>
          <w:rFonts w:ascii="Times New Roman" w:hAnsi="Times New Roman" w:cs="Times New Roman"/>
          <w:shd w:val="clear" w:color="auto" w:fill="FFFFFF"/>
        </w:rPr>
        <w:t>, No. 10, pp. 4154-4169.</w:t>
      </w:r>
    </w:p>
    <w:p w14:paraId="7D4FB698" w14:textId="77777777" w:rsidR="00232D2C" w:rsidRPr="00232D2C" w:rsidRDefault="00232D2C" w:rsidP="00232D2C">
      <w:pPr>
        <w:jc w:val="both"/>
        <w:rPr>
          <w:rFonts w:ascii="Times New Roman" w:hAnsi="Times New Roman" w:cs="Times New Roman"/>
          <w:shd w:val="clear" w:color="auto" w:fill="FFFFFF"/>
        </w:rPr>
      </w:pPr>
      <w:r w:rsidRPr="00232D2C">
        <w:rPr>
          <w:rFonts w:ascii="Times New Roman" w:hAnsi="Times New Roman" w:cs="Times New Roman"/>
          <w:shd w:val="clear" w:color="auto" w:fill="FFFFFF"/>
        </w:rPr>
        <w:t>Chen, H. L., &amp; Hsu, C. H. (2013), “Entrepreneurial orientation and firm performance in non-profit service organizations: contingent effect of market orientation”, </w:t>
      </w:r>
      <w:r w:rsidRPr="00232D2C">
        <w:rPr>
          <w:rFonts w:ascii="Times New Roman" w:hAnsi="Times New Roman" w:cs="Times New Roman"/>
          <w:i/>
          <w:iCs/>
          <w:shd w:val="clear" w:color="auto" w:fill="FFFFFF"/>
        </w:rPr>
        <w:t>The Service Industries Journal</w:t>
      </w:r>
      <w:r w:rsidRPr="00232D2C">
        <w:rPr>
          <w:rFonts w:ascii="Times New Roman" w:hAnsi="Times New Roman" w:cs="Times New Roman"/>
          <w:shd w:val="clear" w:color="auto" w:fill="FFFFFF"/>
        </w:rPr>
        <w:t xml:space="preserve">, Vol. </w:t>
      </w:r>
      <w:r w:rsidRPr="00232D2C">
        <w:rPr>
          <w:rFonts w:ascii="Times New Roman" w:hAnsi="Times New Roman" w:cs="Times New Roman"/>
          <w:i/>
          <w:iCs/>
          <w:shd w:val="clear" w:color="auto" w:fill="FFFFFF"/>
        </w:rPr>
        <w:t>33</w:t>
      </w:r>
      <w:r w:rsidRPr="00232D2C">
        <w:rPr>
          <w:rFonts w:ascii="Times New Roman" w:hAnsi="Times New Roman" w:cs="Times New Roman"/>
          <w:shd w:val="clear" w:color="auto" w:fill="FFFFFF"/>
        </w:rPr>
        <w:t xml:space="preserve"> No. 5, pp. 445-466.</w:t>
      </w:r>
    </w:p>
    <w:p w14:paraId="7FA8E4A5" w14:textId="77777777" w:rsidR="00232D2C" w:rsidRPr="00232D2C" w:rsidRDefault="00232D2C" w:rsidP="00232D2C">
      <w:pPr>
        <w:spacing w:line="240" w:lineRule="auto"/>
        <w:jc w:val="both"/>
        <w:rPr>
          <w:rFonts w:ascii="Times New Roman" w:hAnsi="Times New Roman" w:cs="Times New Roman"/>
          <w:shd w:val="clear" w:color="auto" w:fill="FFFFFF"/>
        </w:rPr>
      </w:pPr>
      <w:proofErr w:type="spellStart"/>
      <w:r w:rsidRPr="00232D2C">
        <w:rPr>
          <w:rFonts w:ascii="Times New Roman" w:hAnsi="Times New Roman" w:cs="Times New Roman"/>
          <w:shd w:val="clear" w:color="auto" w:fill="FFFFFF"/>
        </w:rPr>
        <w:t>Cronk</w:t>
      </w:r>
      <w:proofErr w:type="spellEnd"/>
      <w:r w:rsidRPr="00232D2C">
        <w:rPr>
          <w:rFonts w:ascii="Times New Roman" w:hAnsi="Times New Roman" w:cs="Times New Roman"/>
          <w:shd w:val="clear" w:color="auto" w:fill="FFFFFF"/>
        </w:rPr>
        <w:t>, B. C. (2019). </w:t>
      </w:r>
      <w:r w:rsidRPr="00232D2C">
        <w:rPr>
          <w:rFonts w:ascii="Times New Roman" w:hAnsi="Times New Roman" w:cs="Times New Roman"/>
          <w:i/>
          <w:iCs/>
          <w:shd w:val="clear" w:color="auto" w:fill="FFFFFF"/>
        </w:rPr>
        <w:t>How to use SPSS®: A step-by-step guide to analysis and interpretation</w:t>
      </w:r>
      <w:r w:rsidRPr="00232D2C">
        <w:rPr>
          <w:rFonts w:ascii="Times New Roman" w:hAnsi="Times New Roman" w:cs="Times New Roman"/>
          <w:shd w:val="clear" w:color="auto" w:fill="FFFFFF"/>
        </w:rPr>
        <w:t>. Routledge.</w:t>
      </w:r>
    </w:p>
    <w:p w14:paraId="1A51C79B" w14:textId="77777777" w:rsidR="00232D2C" w:rsidRPr="00232D2C" w:rsidRDefault="00232D2C" w:rsidP="00232D2C">
      <w:pPr>
        <w:jc w:val="both"/>
        <w:rPr>
          <w:rFonts w:ascii="Times New Roman" w:hAnsi="Times New Roman" w:cs="Times New Roman"/>
        </w:rPr>
      </w:pPr>
      <w:proofErr w:type="spellStart"/>
      <w:r w:rsidRPr="00232D2C">
        <w:rPr>
          <w:rFonts w:ascii="Times New Roman" w:hAnsi="Times New Roman" w:cs="Times New Roman"/>
        </w:rPr>
        <w:lastRenderedPageBreak/>
        <w:t>Dzomonda</w:t>
      </w:r>
      <w:proofErr w:type="spellEnd"/>
      <w:r w:rsidRPr="00232D2C">
        <w:rPr>
          <w:rFonts w:ascii="Times New Roman" w:hAnsi="Times New Roman" w:cs="Times New Roman"/>
        </w:rPr>
        <w:t xml:space="preserve">, O., &amp; </w:t>
      </w:r>
      <w:proofErr w:type="spellStart"/>
      <w:r w:rsidRPr="00232D2C">
        <w:rPr>
          <w:rFonts w:ascii="Times New Roman" w:hAnsi="Times New Roman" w:cs="Times New Roman"/>
        </w:rPr>
        <w:t>Fatoki</w:t>
      </w:r>
      <w:proofErr w:type="spellEnd"/>
      <w:r w:rsidRPr="00232D2C">
        <w:rPr>
          <w:rFonts w:ascii="Times New Roman" w:hAnsi="Times New Roman" w:cs="Times New Roman"/>
        </w:rPr>
        <w:t xml:space="preserve">, O. (2019), “Evaluating the impact of </w:t>
      </w:r>
      <w:proofErr w:type="spellStart"/>
      <w:r w:rsidRPr="00232D2C">
        <w:rPr>
          <w:rFonts w:ascii="Times New Roman" w:hAnsi="Times New Roman" w:cs="Times New Roman"/>
        </w:rPr>
        <w:t>organisational</w:t>
      </w:r>
      <w:proofErr w:type="spellEnd"/>
      <w:r w:rsidRPr="00232D2C">
        <w:rPr>
          <w:rFonts w:ascii="Times New Roman" w:hAnsi="Times New Roman" w:cs="Times New Roman"/>
        </w:rPr>
        <w:t xml:space="preserve"> culture on the entrepreneurial orientation of small and medium enterprises in South Africa”, </w:t>
      </w:r>
      <w:r w:rsidRPr="00232D2C">
        <w:rPr>
          <w:rFonts w:ascii="Times New Roman" w:hAnsi="Times New Roman" w:cs="Times New Roman"/>
          <w:i/>
        </w:rPr>
        <w:t xml:space="preserve">Bangladesh </w:t>
      </w:r>
      <w:proofErr w:type="spellStart"/>
      <w:r w:rsidRPr="00232D2C">
        <w:rPr>
          <w:rFonts w:ascii="Times New Roman" w:hAnsi="Times New Roman" w:cs="Times New Roman"/>
          <w:i/>
        </w:rPr>
        <w:t>eJournal</w:t>
      </w:r>
      <w:proofErr w:type="spellEnd"/>
      <w:r w:rsidRPr="00232D2C">
        <w:rPr>
          <w:rFonts w:ascii="Times New Roman" w:hAnsi="Times New Roman" w:cs="Times New Roman"/>
          <w:i/>
        </w:rPr>
        <w:t xml:space="preserve"> of Sociology</w:t>
      </w:r>
      <w:r w:rsidRPr="00232D2C">
        <w:rPr>
          <w:rFonts w:ascii="Times New Roman" w:hAnsi="Times New Roman" w:cs="Times New Roman"/>
        </w:rPr>
        <w:t>, Vol. 16 No. 1, pp. 82-94.</w:t>
      </w:r>
    </w:p>
    <w:p w14:paraId="4E634931" w14:textId="77777777" w:rsidR="00232D2C" w:rsidRPr="00232D2C" w:rsidRDefault="00232D2C" w:rsidP="00232D2C">
      <w:pPr>
        <w:jc w:val="both"/>
        <w:rPr>
          <w:rFonts w:ascii="Times New Roman" w:hAnsi="Times New Roman" w:cs="Times New Roman"/>
        </w:rPr>
      </w:pPr>
      <w:proofErr w:type="spellStart"/>
      <w:r w:rsidRPr="00232D2C">
        <w:rPr>
          <w:rFonts w:ascii="Times New Roman" w:hAnsi="Times New Roman" w:cs="Times New Roman"/>
          <w:shd w:val="clear" w:color="auto" w:fill="FFFFFF"/>
        </w:rPr>
        <w:t>D'souza</w:t>
      </w:r>
      <w:proofErr w:type="spellEnd"/>
      <w:r w:rsidRPr="00232D2C">
        <w:rPr>
          <w:rFonts w:ascii="Times New Roman" w:hAnsi="Times New Roman" w:cs="Times New Roman"/>
          <w:shd w:val="clear" w:color="auto" w:fill="FFFFFF"/>
        </w:rPr>
        <w:t xml:space="preserve">, C., </w:t>
      </w:r>
      <w:proofErr w:type="spellStart"/>
      <w:r w:rsidRPr="00232D2C">
        <w:rPr>
          <w:rFonts w:ascii="Times New Roman" w:hAnsi="Times New Roman" w:cs="Times New Roman"/>
          <w:shd w:val="clear" w:color="auto" w:fill="FFFFFF"/>
        </w:rPr>
        <w:t>Nanere</w:t>
      </w:r>
      <w:proofErr w:type="spellEnd"/>
      <w:r w:rsidRPr="00232D2C">
        <w:rPr>
          <w:rFonts w:ascii="Times New Roman" w:hAnsi="Times New Roman" w:cs="Times New Roman"/>
          <w:shd w:val="clear" w:color="auto" w:fill="FFFFFF"/>
        </w:rPr>
        <w:t xml:space="preserve">, M., </w:t>
      </w:r>
      <w:proofErr w:type="spellStart"/>
      <w:r w:rsidRPr="00232D2C">
        <w:rPr>
          <w:rFonts w:ascii="Times New Roman" w:hAnsi="Times New Roman" w:cs="Times New Roman"/>
          <w:shd w:val="clear" w:color="auto" w:fill="FFFFFF"/>
        </w:rPr>
        <w:t>Marimuthu</w:t>
      </w:r>
      <w:proofErr w:type="spellEnd"/>
      <w:r w:rsidRPr="00232D2C">
        <w:rPr>
          <w:rFonts w:ascii="Times New Roman" w:hAnsi="Times New Roman" w:cs="Times New Roman"/>
          <w:shd w:val="clear" w:color="auto" w:fill="FFFFFF"/>
        </w:rPr>
        <w:t xml:space="preserve">, M., </w:t>
      </w:r>
      <w:proofErr w:type="spellStart"/>
      <w:r w:rsidRPr="00232D2C">
        <w:rPr>
          <w:rFonts w:ascii="Times New Roman" w:hAnsi="Times New Roman" w:cs="Times New Roman"/>
          <w:shd w:val="clear" w:color="auto" w:fill="FFFFFF"/>
        </w:rPr>
        <w:t>Arwani</w:t>
      </w:r>
      <w:proofErr w:type="spellEnd"/>
      <w:r w:rsidRPr="00232D2C">
        <w:rPr>
          <w:rFonts w:ascii="Times New Roman" w:hAnsi="Times New Roman" w:cs="Times New Roman"/>
          <w:shd w:val="clear" w:color="auto" w:fill="FFFFFF"/>
        </w:rPr>
        <w:t>, M., &amp; Nguyen, N. (2022), “Market orientation, performance and the mediating role of innovation in Indonesian SMEs”, </w:t>
      </w:r>
      <w:r w:rsidRPr="00232D2C">
        <w:rPr>
          <w:rFonts w:ascii="Times New Roman" w:hAnsi="Times New Roman" w:cs="Times New Roman"/>
          <w:i/>
          <w:iCs/>
          <w:shd w:val="clear" w:color="auto" w:fill="FFFFFF"/>
        </w:rPr>
        <w:t>Asia Pacific Journal of Marketing and Logistics</w:t>
      </w:r>
      <w:r w:rsidRPr="00232D2C">
        <w:rPr>
          <w:rFonts w:ascii="Times New Roman" w:hAnsi="Times New Roman" w:cs="Times New Roman"/>
          <w:shd w:val="clear" w:color="auto" w:fill="FFFFFF"/>
        </w:rPr>
        <w:t xml:space="preserve">, Vol. </w:t>
      </w:r>
      <w:r w:rsidRPr="00232D2C">
        <w:rPr>
          <w:rFonts w:ascii="Times New Roman" w:hAnsi="Times New Roman" w:cs="Times New Roman"/>
          <w:i/>
          <w:iCs/>
          <w:shd w:val="clear" w:color="auto" w:fill="FFFFFF"/>
        </w:rPr>
        <w:t>34</w:t>
      </w:r>
      <w:r w:rsidRPr="00232D2C">
        <w:rPr>
          <w:rFonts w:ascii="Times New Roman" w:hAnsi="Times New Roman" w:cs="Times New Roman"/>
          <w:shd w:val="clear" w:color="auto" w:fill="FFFFFF"/>
        </w:rPr>
        <w:t>(10), pp. 2314-2330.</w:t>
      </w:r>
    </w:p>
    <w:p w14:paraId="43DC1DBF" w14:textId="77777777" w:rsidR="00232D2C" w:rsidRPr="00232D2C" w:rsidRDefault="00232D2C" w:rsidP="00232D2C">
      <w:pPr>
        <w:jc w:val="both"/>
        <w:rPr>
          <w:rFonts w:ascii="Times New Roman" w:hAnsi="Times New Roman" w:cs="Times New Roman"/>
          <w:shd w:val="clear" w:color="auto" w:fill="FFFFFF"/>
        </w:rPr>
      </w:pPr>
      <w:proofErr w:type="spellStart"/>
      <w:r w:rsidRPr="00232D2C">
        <w:rPr>
          <w:rFonts w:ascii="Times New Roman" w:hAnsi="Times New Roman" w:cs="Times New Roman"/>
        </w:rPr>
        <w:t>Erdin</w:t>
      </w:r>
      <w:proofErr w:type="spellEnd"/>
      <w:r w:rsidRPr="00232D2C">
        <w:rPr>
          <w:rFonts w:ascii="Times New Roman" w:hAnsi="Times New Roman" w:cs="Times New Roman"/>
        </w:rPr>
        <w:t xml:space="preserve">, C., &amp; </w:t>
      </w:r>
      <w:proofErr w:type="spellStart"/>
      <w:r w:rsidRPr="00232D2C">
        <w:rPr>
          <w:rFonts w:ascii="Times New Roman" w:hAnsi="Times New Roman" w:cs="Times New Roman"/>
        </w:rPr>
        <w:t>Ozkaya</w:t>
      </w:r>
      <w:proofErr w:type="spellEnd"/>
      <w:r w:rsidRPr="00232D2C">
        <w:rPr>
          <w:rFonts w:ascii="Times New Roman" w:hAnsi="Times New Roman" w:cs="Times New Roman"/>
        </w:rPr>
        <w:t xml:space="preserve">, G. (2020, “Contribution of small and medium enterprises to economic development and quality of life in Turkey”, </w:t>
      </w:r>
      <w:proofErr w:type="spellStart"/>
      <w:r w:rsidRPr="00232D2C">
        <w:rPr>
          <w:rFonts w:ascii="Times New Roman" w:hAnsi="Times New Roman" w:cs="Times New Roman"/>
          <w:i/>
        </w:rPr>
        <w:t>Heliyon</w:t>
      </w:r>
      <w:proofErr w:type="spellEnd"/>
      <w:r w:rsidRPr="00232D2C">
        <w:rPr>
          <w:rFonts w:ascii="Times New Roman" w:hAnsi="Times New Roman" w:cs="Times New Roman"/>
        </w:rPr>
        <w:t>, Vol. 6 No. 2, pp. e03215.</w:t>
      </w:r>
    </w:p>
    <w:p w14:paraId="6E6DFBEE" w14:textId="77777777" w:rsidR="00232D2C" w:rsidRPr="00232D2C" w:rsidRDefault="00232D2C" w:rsidP="00232D2C">
      <w:pPr>
        <w:jc w:val="both"/>
        <w:rPr>
          <w:rFonts w:ascii="Times New Roman" w:hAnsi="Times New Roman" w:cs="Times New Roman"/>
          <w:shd w:val="clear" w:color="auto" w:fill="FFFFFF"/>
        </w:rPr>
      </w:pPr>
      <w:proofErr w:type="spellStart"/>
      <w:r w:rsidRPr="00232D2C">
        <w:rPr>
          <w:rFonts w:ascii="Times New Roman" w:hAnsi="Times New Roman" w:cs="Times New Roman"/>
          <w:shd w:val="clear" w:color="auto" w:fill="FFFFFF"/>
        </w:rPr>
        <w:t>Erista</w:t>
      </w:r>
      <w:proofErr w:type="spellEnd"/>
      <w:r w:rsidRPr="00232D2C">
        <w:rPr>
          <w:rFonts w:ascii="Times New Roman" w:hAnsi="Times New Roman" w:cs="Times New Roman"/>
          <w:shd w:val="clear" w:color="auto" w:fill="FFFFFF"/>
        </w:rPr>
        <w:t xml:space="preserve">, I. F. S., </w:t>
      </w:r>
      <w:proofErr w:type="spellStart"/>
      <w:r w:rsidRPr="00232D2C">
        <w:rPr>
          <w:rFonts w:ascii="Times New Roman" w:hAnsi="Times New Roman" w:cs="Times New Roman"/>
          <w:shd w:val="clear" w:color="auto" w:fill="FFFFFF"/>
        </w:rPr>
        <w:t>Andadari</w:t>
      </w:r>
      <w:proofErr w:type="spellEnd"/>
      <w:r w:rsidRPr="00232D2C">
        <w:rPr>
          <w:rFonts w:ascii="Times New Roman" w:hAnsi="Times New Roman" w:cs="Times New Roman"/>
          <w:shd w:val="clear" w:color="auto" w:fill="FFFFFF"/>
        </w:rPr>
        <w:t xml:space="preserve">, R. K., </w:t>
      </w:r>
      <w:proofErr w:type="spellStart"/>
      <w:r w:rsidRPr="00232D2C">
        <w:rPr>
          <w:rFonts w:ascii="Times New Roman" w:hAnsi="Times New Roman" w:cs="Times New Roman"/>
          <w:shd w:val="clear" w:color="auto" w:fill="FFFFFF"/>
        </w:rPr>
        <w:t>Usmanij</w:t>
      </w:r>
      <w:proofErr w:type="spellEnd"/>
      <w:r w:rsidRPr="00232D2C">
        <w:rPr>
          <w:rFonts w:ascii="Times New Roman" w:hAnsi="Times New Roman" w:cs="Times New Roman"/>
          <w:shd w:val="clear" w:color="auto" w:fill="FFFFFF"/>
        </w:rPr>
        <w:t xml:space="preserve">, P. A., &amp; </w:t>
      </w:r>
      <w:proofErr w:type="spellStart"/>
      <w:r w:rsidRPr="00232D2C">
        <w:rPr>
          <w:rFonts w:ascii="Times New Roman" w:hAnsi="Times New Roman" w:cs="Times New Roman"/>
          <w:shd w:val="clear" w:color="auto" w:fill="FFFFFF"/>
        </w:rPr>
        <w:t>Ratten</w:t>
      </w:r>
      <w:proofErr w:type="spellEnd"/>
      <w:r w:rsidRPr="00232D2C">
        <w:rPr>
          <w:rFonts w:ascii="Times New Roman" w:hAnsi="Times New Roman" w:cs="Times New Roman"/>
          <w:shd w:val="clear" w:color="auto" w:fill="FFFFFF"/>
        </w:rPr>
        <w:t xml:space="preserve">, V. (2020). The influence of entrepreneurship orientation on firm performance: a case study of the </w:t>
      </w:r>
      <w:proofErr w:type="spellStart"/>
      <w:r w:rsidRPr="00232D2C">
        <w:rPr>
          <w:rFonts w:ascii="Times New Roman" w:hAnsi="Times New Roman" w:cs="Times New Roman"/>
          <w:shd w:val="clear" w:color="auto" w:fill="FFFFFF"/>
        </w:rPr>
        <w:t>Salatiga</w:t>
      </w:r>
      <w:proofErr w:type="spellEnd"/>
      <w:r w:rsidRPr="00232D2C">
        <w:rPr>
          <w:rFonts w:ascii="Times New Roman" w:hAnsi="Times New Roman" w:cs="Times New Roman"/>
          <w:shd w:val="clear" w:color="auto" w:fill="FFFFFF"/>
        </w:rPr>
        <w:t xml:space="preserve"> food industry, Indonesia. In </w:t>
      </w:r>
      <w:r w:rsidRPr="00232D2C">
        <w:rPr>
          <w:rFonts w:ascii="Times New Roman" w:hAnsi="Times New Roman" w:cs="Times New Roman"/>
          <w:i/>
          <w:iCs/>
          <w:shd w:val="clear" w:color="auto" w:fill="FFFFFF"/>
        </w:rPr>
        <w:t>Entrepreneurship as Empowerment: Knowledge spillovers and entrepreneurial ecosystems</w:t>
      </w:r>
      <w:r w:rsidRPr="00232D2C">
        <w:rPr>
          <w:rFonts w:ascii="Times New Roman" w:hAnsi="Times New Roman" w:cs="Times New Roman"/>
          <w:shd w:val="clear" w:color="auto" w:fill="FFFFFF"/>
        </w:rPr>
        <w:t> (pp. 45-61). Emerald Publishing Limited.</w:t>
      </w:r>
    </w:p>
    <w:p w14:paraId="0C66C79C" w14:textId="77777777" w:rsidR="00232D2C" w:rsidRPr="00232D2C" w:rsidRDefault="00232D2C" w:rsidP="00232D2C">
      <w:pPr>
        <w:jc w:val="both"/>
        <w:rPr>
          <w:rFonts w:ascii="Times New Roman" w:hAnsi="Times New Roman" w:cs="Times New Roman"/>
        </w:rPr>
      </w:pPr>
      <w:proofErr w:type="spellStart"/>
      <w:r w:rsidRPr="00232D2C">
        <w:rPr>
          <w:rFonts w:ascii="Times New Roman" w:hAnsi="Times New Roman" w:cs="Times New Roman"/>
        </w:rPr>
        <w:t>Fatoki</w:t>
      </w:r>
      <w:proofErr w:type="spellEnd"/>
      <w:r w:rsidRPr="00232D2C">
        <w:rPr>
          <w:rFonts w:ascii="Times New Roman" w:hAnsi="Times New Roman" w:cs="Times New Roman"/>
        </w:rPr>
        <w:t xml:space="preserve">, O. (2012), “The impact of entrepreneurial orientation on access to debt finance and performance of small and medium enterprises in South Africa”, </w:t>
      </w:r>
      <w:r w:rsidRPr="00232D2C">
        <w:rPr>
          <w:rFonts w:ascii="Times New Roman" w:hAnsi="Times New Roman" w:cs="Times New Roman"/>
          <w:i/>
        </w:rPr>
        <w:t>Journal of Social Science</w:t>
      </w:r>
      <w:r w:rsidRPr="00232D2C">
        <w:rPr>
          <w:rFonts w:ascii="Times New Roman" w:hAnsi="Times New Roman" w:cs="Times New Roman"/>
        </w:rPr>
        <w:t>, Vol. 32 No. 2, pp. 121-131.</w:t>
      </w:r>
    </w:p>
    <w:p w14:paraId="68DA0571" w14:textId="77777777" w:rsidR="00232D2C" w:rsidRPr="00232D2C" w:rsidRDefault="00232D2C" w:rsidP="00232D2C">
      <w:pPr>
        <w:jc w:val="both"/>
        <w:rPr>
          <w:rFonts w:ascii="Times New Roman" w:hAnsi="Times New Roman" w:cs="Times New Roman"/>
        </w:rPr>
      </w:pPr>
      <w:r w:rsidRPr="00232D2C">
        <w:rPr>
          <w:rFonts w:ascii="Times New Roman" w:hAnsi="Times New Roman" w:cs="Times New Roman"/>
          <w:shd w:val="clear" w:color="auto" w:fill="FFFFFF"/>
        </w:rPr>
        <w:t xml:space="preserve">Franco, M., &amp; </w:t>
      </w:r>
      <w:proofErr w:type="spellStart"/>
      <w:r w:rsidRPr="00232D2C">
        <w:rPr>
          <w:rFonts w:ascii="Times New Roman" w:hAnsi="Times New Roman" w:cs="Times New Roman"/>
          <w:shd w:val="clear" w:color="auto" w:fill="FFFFFF"/>
        </w:rPr>
        <w:t>Prata</w:t>
      </w:r>
      <w:proofErr w:type="spellEnd"/>
      <w:r w:rsidRPr="00232D2C">
        <w:rPr>
          <w:rFonts w:ascii="Times New Roman" w:hAnsi="Times New Roman" w:cs="Times New Roman"/>
          <w:shd w:val="clear" w:color="auto" w:fill="FFFFFF"/>
        </w:rPr>
        <w:t>, M. (2019), “Influence of the individual characteristics and personality traits of the founder on the performance of family SMEs”. </w:t>
      </w:r>
      <w:r w:rsidRPr="00232D2C">
        <w:rPr>
          <w:rFonts w:ascii="Times New Roman" w:hAnsi="Times New Roman" w:cs="Times New Roman"/>
          <w:i/>
          <w:iCs/>
          <w:shd w:val="clear" w:color="auto" w:fill="FFFFFF"/>
        </w:rPr>
        <w:t>European Journal of International Management</w:t>
      </w:r>
      <w:r w:rsidRPr="00232D2C">
        <w:rPr>
          <w:rFonts w:ascii="Times New Roman" w:hAnsi="Times New Roman" w:cs="Times New Roman"/>
          <w:shd w:val="clear" w:color="auto" w:fill="FFFFFF"/>
        </w:rPr>
        <w:t xml:space="preserve">, Vol. </w:t>
      </w:r>
      <w:r w:rsidRPr="00232D2C">
        <w:rPr>
          <w:rFonts w:ascii="Times New Roman" w:hAnsi="Times New Roman" w:cs="Times New Roman"/>
          <w:i/>
          <w:iCs/>
          <w:shd w:val="clear" w:color="auto" w:fill="FFFFFF"/>
        </w:rPr>
        <w:t>13</w:t>
      </w:r>
      <w:r w:rsidRPr="00232D2C">
        <w:rPr>
          <w:rFonts w:ascii="Times New Roman" w:hAnsi="Times New Roman" w:cs="Times New Roman"/>
          <w:shd w:val="clear" w:color="auto" w:fill="FFFFFF"/>
        </w:rPr>
        <w:t xml:space="preserve"> No. 1, pp. 41-68</w:t>
      </w:r>
    </w:p>
    <w:p w14:paraId="60F501AC" w14:textId="77777777" w:rsidR="00232D2C" w:rsidRPr="00232D2C" w:rsidRDefault="00232D2C" w:rsidP="00232D2C">
      <w:pPr>
        <w:jc w:val="both"/>
        <w:rPr>
          <w:rFonts w:ascii="Times New Roman" w:hAnsi="Times New Roman" w:cs="Times New Roman"/>
        </w:rPr>
      </w:pPr>
      <w:r w:rsidRPr="00232D2C">
        <w:rPr>
          <w:rFonts w:ascii="Times New Roman" w:hAnsi="Times New Roman" w:cs="Times New Roman"/>
        </w:rPr>
        <w:t xml:space="preserve">Gilmore, A., </w:t>
      </w:r>
      <w:proofErr w:type="spellStart"/>
      <w:r w:rsidRPr="00232D2C">
        <w:rPr>
          <w:rFonts w:ascii="Times New Roman" w:hAnsi="Times New Roman" w:cs="Times New Roman"/>
        </w:rPr>
        <w:t>McAuley</w:t>
      </w:r>
      <w:proofErr w:type="spellEnd"/>
      <w:r w:rsidRPr="00232D2C">
        <w:rPr>
          <w:rFonts w:ascii="Times New Roman" w:hAnsi="Times New Roman" w:cs="Times New Roman"/>
        </w:rPr>
        <w:t xml:space="preserve">, A., Gallagher, D., </w:t>
      </w:r>
      <w:proofErr w:type="spellStart"/>
      <w:r w:rsidRPr="00232D2C">
        <w:rPr>
          <w:rFonts w:ascii="Times New Roman" w:hAnsi="Times New Roman" w:cs="Times New Roman"/>
        </w:rPr>
        <w:t>Massiera</w:t>
      </w:r>
      <w:proofErr w:type="spellEnd"/>
      <w:r w:rsidRPr="00232D2C">
        <w:rPr>
          <w:rFonts w:ascii="Times New Roman" w:hAnsi="Times New Roman" w:cs="Times New Roman"/>
        </w:rPr>
        <w:t xml:space="preserve">, P. and Gamble, J. (2013), "Researching SME/entrepreneurial research", </w:t>
      </w:r>
      <w:r w:rsidRPr="00232D2C">
        <w:rPr>
          <w:rFonts w:ascii="Times New Roman" w:hAnsi="Times New Roman" w:cs="Times New Roman"/>
          <w:i/>
        </w:rPr>
        <w:t>Journal of Research in Marketing and Entrepreneurship</w:t>
      </w:r>
      <w:r w:rsidRPr="00232D2C">
        <w:rPr>
          <w:rFonts w:ascii="Times New Roman" w:hAnsi="Times New Roman" w:cs="Times New Roman"/>
        </w:rPr>
        <w:t>, Vol. 15, No. 2, pp. 87 – 100.</w:t>
      </w:r>
    </w:p>
    <w:p w14:paraId="6B261CE8" w14:textId="77777777" w:rsidR="00232D2C" w:rsidRPr="00232D2C" w:rsidRDefault="00232D2C" w:rsidP="00232D2C">
      <w:pPr>
        <w:jc w:val="both"/>
        <w:rPr>
          <w:rFonts w:ascii="Times New Roman" w:hAnsi="Times New Roman" w:cs="Times New Roman"/>
        </w:rPr>
      </w:pPr>
      <w:r w:rsidRPr="00232D2C">
        <w:rPr>
          <w:rFonts w:ascii="Times New Roman" w:hAnsi="Times New Roman" w:cs="Times New Roman"/>
          <w:shd w:val="clear" w:color="auto" w:fill="FFFFFF"/>
        </w:rPr>
        <w:t>Guerra, R. M. D. A., &amp; Camargo, M. E. (2024), “Mediation of learning orientation on market orientation and business performance: evidence from Brazilian Small and Medium Enterprises (SMEs)”, </w:t>
      </w:r>
      <w:r w:rsidRPr="00232D2C">
        <w:rPr>
          <w:rFonts w:ascii="Times New Roman" w:hAnsi="Times New Roman" w:cs="Times New Roman"/>
          <w:i/>
          <w:iCs/>
          <w:shd w:val="clear" w:color="auto" w:fill="FFFFFF"/>
        </w:rPr>
        <w:t>Benchmarking: An International Journal</w:t>
      </w:r>
      <w:r w:rsidRPr="00232D2C">
        <w:rPr>
          <w:rFonts w:ascii="Times New Roman" w:hAnsi="Times New Roman" w:cs="Times New Roman"/>
          <w:shd w:val="clear" w:color="auto" w:fill="FFFFFF"/>
        </w:rPr>
        <w:t xml:space="preserve">, Vol. </w:t>
      </w:r>
      <w:r w:rsidRPr="00232D2C">
        <w:rPr>
          <w:rFonts w:ascii="Times New Roman" w:hAnsi="Times New Roman" w:cs="Times New Roman"/>
          <w:i/>
          <w:iCs/>
          <w:shd w:val="clear" w:color="auto" w:fill="FFFFFF"/>
        </w:rPr>
        <w:t>31</w:t>
      </w:r>
      <w:r w:rsidRPr="00232D2C">
        <w:rPr>
          <w:rFonts w:ascii="Times New Roman" w:hAnsi="Times New Roman" w:cs="Times New Roman"/>
          <w:shd w:val="clear" w:color="auto" w:fill="FFFFFF"/>
        </w:rPr>
        <w:t>, No. 2, pp. 590-610.</w:t>
      </w:r>
    </w:p>
    <w:p w14:paraId="302FD9B5" w14:textId="77777777" w:rsidR="00232D2C" w:rsidRPr="00232D2C" w:rsidRDefault="00232D2C" w:rsidP="00232D2C">
      <w:pPr>
        <w:jc w:val="both"/>
        <w:rPr>
          <w:rFonts w:ascii="Times New Roman" w:hAnsi="Times New Roman" w:cs="Times New Roman"/>
        </w:rPr>
      </w:pPr>
      <w:proofErr w:type="spellStart"/>
      <w:r w:rsidRPr="00232D2C">
        <w:rPr>
          <w:rFonts w:ascii="Times New Roman" w:hAnsi="Times New Roman" w:cs="Times New Roman"/>
        </w:rPr>
        <w:t>Hakala</w:t>
      </w:r>
      <w:proofErr w:type="spellEnd"/>
      <w:r w:rsidRPr="00232D2C">
        <w:rPr>
          <w:rFonts w:ascii="Times New Roman" w:hAnsi="Times New Roman" w:cs="Times New Roman"/>
        </w:rPr>
        <w:t xml:space="preserve">, H. (2011), “Strategic orientations in management literature: three approaches to understanding the interaction between market, technology, entrepreneurial and learning orientations”, </w:t>
      </w:r>
      <w:r w:rsidRPr="00232D2C">
        <w:rPr>
          <w:rFonts w:ascii="Times New Roman" w:hAnsi="Times New Roman" w:cs="Times New Roman"/>
          <w:i/>
        </w:rPr>
        <w:t>International Journal of Management Reviews</w:t>
      </w:r>
      <w:r w:rsidRPr="00232D2C">
        <w:rPr>
          <w:rFonts w:ascii="Times New Roman" w:hAnsi="Times New Roman" w:cs="Times New Roman"/>
        </w:rPr>
        <w:t>, Vol. 13 No. 2, pp. 199-217.</w:t>
      </w:r>
    </w:p>
    <w:p w14:paraId="36BFBE1C" w14:textId="77777777" w:rsidR="00232D2C" w:rsidRPr="00232D2C" w:rsidRDefault="00232D2C" w:rsidP="00232D2C">
      <w:pPr>
        <w:jc w:val="both"/>
        <w:rPr>
          <w:rFonts w:ascii="Times New Roman" w:hAnsi="Times New Roman" w:cs="Times New Roman"/>
        </w:rPr>
      </w:pPr>
      <w:proofErr w:type="spellStart"/>
      <w:r w:rsidRPr="00232D2C">
        <w:rPr>
          <w:rFonts w:ascii="Times New Roman" w:hAnsi="Times New Roman" w:cs="Times New Roman"/>
        </w:rPr>
        <w:t>Haider</w:t>
      </w:r>
      <w:proofErr w:type="spellEnd"/>
      <w:r w:rsidRPr="00232D2C">
        <w:rPr>
          <w:rFonts w:ascii="Times New Roman" w:hAnsi="Times New Roman" w:cs="Times New Roman"/>
        </w:rPr>
        <w:t xml:space="preserve">, H.S., </w:t>
      </w:r>
      <w:proofErr w:type="spellStart"/>
      <w:r w:rsidRPr="00232D2C">
        <w:rPr>
          <w:rFonts w:ascii="Times New Roman" w:hAnsi="Times New Roman" w:cs="Times New Roman"/>
        </w:rPr>
        <w:t>Asad</w:t>
      </w:r>
      <w:proofErr w:type="spellEnd"/>
      <w:r w:rsidRPr="00232D2C">
        <w:rPr>
          <w:rFonts w:ascii="Times New Roman" w:hAnsi="Times New Roman" w:cs="Times New Roman"/>
        </w:rPr>
        <w:t xml:space="preserve">, M. and Fatima, M. (2017), “Entrepreneurial orientation and business performance of manufacturing sector small and medium scale enterprises of Punjab Pakistan”, </w:t>
      </w:r>
      <w:r w:rsidRPr="00232D2C">
        <w:rPr>
          <w:rFonts w:ascii="Times New Roman" w:hAnsi="Times New Roman" w:cs="Times New Roman"/>
          <w:i/>
        </w:rPr>
        <w:t>European Business and Management</w:t>
      </w:r>
      <w:r w:rsidRPr="00232D2C">
        <w:rPr>
          <w:rFonts w:ascii="Times New Roman" w:hAnsi="Times New Roman" w:cs="Times New Roman"/>
        </w:rPr>
        <w:t>, Vol. 3 No. 2, pp. 21-28.</w:t>
      </w:r>
    </w:p>
    <w:p w14:paraId="44D8FA46" w14:textId="77777777" w:rsidR="00232D2C" w:rsidRPr="00232D2C" w:rsidRDefault="00232D2C" w:rsidP="00232D2C">
      <w:pPr>
        <w:spacing w:line="240" w:lineRule="auto"/>
        <w:jc w:val="both"/>
        <w:rPr>
          <w:rFonts w:ascii="Times New Roman" w:hAnsi="Times New Roman" w:cs="Times New Roman"/>
        </w:rPr>
      </w:pPr>
      <w:proofErr w:type="spellStart"/>
      <w:r w:rsidRPr="00232D2C">
        <w:rPr>
          <w:rFonts w:ascii="Times New Roman" w:hAnsi="Times New Roman" w:cs="Times New Roman"/>
          <w:shd w:val="clear" w:color="auto" w:fill="FFFFFF"/>
        </w:rPr>
        <w:t>Herlinawati</w:t>
      </w:r>
      <w:proofErr w:type="spellEnd"/>
      <w:r w:rsidRPr="00232D2C">
        <w:rPr>
          <w:rFonts w:ascii="Times New Roman" w:hAnsi="Times New Roman" w:cs="Times New Roman"/>
          <w:shd w:val="clear" w:color="auto" w:fill="FFFFFF"/>
        </w:rPr>
        <w:t xml:space="preserve">, E., </w:t>
      </w:r>
      <w:proofErr w:type="spellStart"/>
      <w:r w:rsidRPr="00232D2C">
        <w:rPr>
          <w:rFonts w:ascii="Times New Roman" w:hAnsi="Times New Roman" w:cs="Times New Roman"/>
          <w:shd w:val="clear" w:color="auto" w:fill="FFFFFF"/>
        </w:rPr>
        <w:t>Ahman</w:t>
      </w:r>
      <w:proofErr w:type="spellEnd"/>
      <w:r w:rsidRPr="00232D2C">
        <w:rPr>
          <w:rFonts w:ascii="Times New Roman" w:hAnsi="Times New Roman" w:cs="Times New Roman"/>
          <w:shd w:val="clear" w:color="auto" w:fill="FFFFFF"/>
        </w:rPr>
        <w:t xml:space="preserve">, E., &amp; </w:t>
      </w:r>
      <w:proofErr w:type="spellStart"/>
      <w:r w:rsidRPr="00232D2C">
        <w:rPr>
          <w:rFonts w:ascii="Times New Roman" w:hAnsi="Times New Roman" w:cs="Times New Roman"/>
          <w:shd w:val="clear" w:color="auto" w:fill="FFFFFF"/>
        </w:rPr>
        <w:t>Machmud</w:t>
      </w:r>
      <w:proofErr w:type="spellEnd"/>
      <w:r w:rsidRPr="00232D2C">
        <w:rPr>
          <w:rFonts w:ascii="Times New Roman" w:hAnsi="Times New Roman" w:cs="Times New Roman"/>
          <w:shd w:val="clear" w:color="auto" w:fill="FFFFFF"/>
        </w:rPr>
        <w:t>, A. (2019). The effect of entrepreneurial orientation on SMEs business performance in Indonesia. </w:t>
      </w:r>
      <w:r w:rsidRPr="00232D2C">
        <w:rPr>
          <w:rFonts w:ascii="Times New Roman" w:hAnsi="Times New Roman" w:cs="Times New Roman"/>
          <w:i/>
          <w:iCs/>
          <w:shd w:val="clear" w:color="auto" w:fill="FFFFFF"/>
        </w:rPr>
        <w:t>Journal of Entrepreneurship Education</w:t>
      </w:r>
      <w:r w:rsidRPr="00232D2C">
        <w:rPr>
          <w:rFonts w:ascii="Times New Roman" w:hAnsi="Times New Roman" w:cs="Times New Roman"/>
          <w:shd w:val="clear" w:color="auto" w:fill="FFFFFF"/>
        </w:rPr>
        <w:t>, </w:t>
      </w:r>
      <w:r w:rsidRPr="00232D2C">
        <w:rPr>
          <w:rFonts w:ascii="Times New Roman" w:hAnsi="Times New Roman" w:cs="Times New Roman"/>
          <w:i/>
          <w:iCs/>
          <w:shd w:val="clear" w:color="auto" w:fill="FFFFFF"/>
        </w:rPr>
        <w:t>22</w:t>
      </w:r>
      <w:r w:rsidRPr="00232D2C">
        <w:rPr>
          <w:rFonts w:ascii="Times New Roman" w:hAnsi="Times New Roman" w:cs="Times New Roman"/>
          <w:shd w:val="clear" w:color="auto" w:fill="FFFFFF"/>
        </w:rPr>
        <w:t>(5), 1-15.</w:t>
      </w:r>
    </w:p>
    <w:p w14:paraId="2BD4EB7C" w14:textId="77777777" w:rsidR="00232D2C" w:rsidRPr="00232D2C" w:rsidRDefault="00232D2C" w:rsidP="00232D2C">
      <w:pPr>
        <w:jc w:val="both"/>
        <w:rPr>
          <w:rFonts w:ascii="Times New Roman" w:hAnsi="Times New Roman" w:cs="Times New Roman"/>
          <w:shd w:val="clear" w:color="auto" w:fill="FFFFFF"/>
        </w:rPr>
      </w:pPr>
      <w:r w:rsidRPr="00232D2C">
        <w:rPr>
          <w:rFonts w:ascii="Times New Roman" w:hAnsi="Times New Roman" w:cs="Times New Roman"/>
          <w:shd w:val="clear" w:color="auto" w:fill="FFFFFF"/>
        </w:rPr>
        <w:t xml:space="preserve">Iqbal, M., </w:t>
      </w:r>
      <w:proofErr w:type="spellStart"/>
      <w:r w:rsidRPr="00232D2C">
        <w:rPr>
          <w:rFonts w:ascii="Times New Roman" w:hAnsi="Times New Roman" w:cs="Times New Roman"/>
          <w:shd w:val="clear" w:color="auto" w:fill="FFFFFF"/>
        </w:rPr>
        <w:t>Mawardi</w:t>
      </w:r>
      <w:proofErr w:type="spellEnd"/>
      <w:r w:rsidRPr="00232D2C">
        <w:rPr>
          <w:rFonts w:ascii="Times New Roman" w:hAnsi="Times New Roman" w:cs="Times New Roman"/>
          <w:shd w:val="clear" w:color="auto" w:fill="FFFFFF"/>
        </w:rPr>
        <w:t xml:space="preserve">, M. K., </w:t>
      </w:r>
      <w:proofErr w:type="spellStart"/>
      <w:r w:rsidRPr="00232D2C">
        <w:rPr>
          <w:rFonts w:ascii="Times New Roman" w:hAnsi="Times New Roman" w:cs="Times New Roman"/>
          <w:shd w:val="clear" w:color="auto" w:fill="FFFFFF"/>
        </w:rPr>
        <w:t>Sanawiri</w:t>
      </w:r>
      <w:proofErr w:type="spellEnd"/>
      <w:r w:rsidRPr="00232D2C">
        <w:rPr>
          <w:rFonts w:ascii="Times New Roman" w:hAnsi="Times New Roman" w:cs="Times New Roman"/>
          <w:shd w:val="clear" w:color="auto" w:fill="FFFFFF"/>
        </w:rPr>
        <w:t xml:space="preserve">, B., </w:t>
      </w:r>
      <w:proofErr w:type="spellStart"/>
      <w:r w:rsidRPr="00232D2C">
        <w:rPr>
          <w:rFonts w:ascii="Times New Roman" w:hAnsi="Times New Roman" w:cs="Times New Roman"/>
          <w:shd w:val="clear" w:color="auto" w:fill="FFFFFF"/>
        </w:rPr>
        <w:t>Alfisyahr</w:t>
      </w:r>
      <w:proofErr w:type="spellEnd"/>
      <w:r w:rsidRPr="00232D2C">
        <w:rPr>
          <w:rFonts w:ascii="Times New Roman" w:hAnsi="Times New Roman" w:cs="Times New Roman"/>
          <w:shd w:val="clear" w:color="auto" w:fill="FFFFFF"/>
        </w:rPr>
        <w:t xml:space="preserve">, R., &amp; </w:t>
      </w:r>
      <w:proofErr w:type="spellStart"/>
      <w:r w:rsidRPr="00232D2C">
        <w:rPr>
          <w:rFonts w:ascii="Times New Roman" w:hAnsi="Times New Roman" w:cs="Times New Roman"/>
          <w:shd w:val="clear" w:color="auto" w:fill="FFFFFF"/>
        </w:rPr>
        <w:t>Syarifah</w:t>
      </w:r>
      <w:proofErr w:type="spellEnd"/>
      <w:r w:rsidRPr="00232D2C">
        <w:rPr>
          <w:rFonts w:ascii="Times New Roman" w:hAnsi="Times New Roman" w:cs="Times New Roman"/>
          <w:shd w:val="clear" w:color="auto" w:fill="FFFFFF"/>
        </w:rPr>
        <w:t>, I. (2023), “Strategic orientation and its role in linking human capital with the performance of small and medium enterprises in Indonesia”, </w:t>
      </w:r>
      <w:r w:rsidRPr="00232D2C">
        <w:rPr>
          <w:rFonts w:ascii="Times New Roman" w:hAnsi="Times New Roman" w:cs="Times New Roman"/>
          <w:i/>
          <w:iCs/>
          <w:shd w:val="clear" w:color="auto" w:fill="FFFFFF"/>
        </w:rPr>
        <w:t>Journal of Research in Marketing and Entrepreneurship</w:t>
      </w:r>
      <w:r w:rsidRPr="00232D2C">
        <w:rPr>
          <w:rFonts w:ascii="Times New Roman" w:hAnsi="Times New Roman" w:cs="Times New Roman"/>
          <w:shd w:val="clear" w:color="auto" w:fill="FFFFFF"/>
        </w:rPr>
        <w:t xml:space="preserve">, Vol. </w:t>
      </w:r>
      <w:r w:rsidRPr="00232D2C">
        <w:rPr>
          <w:rFonts w:ascii="Times New Roman" w:hAnsi="Times New Roman" w:cs="Times New Roman"/>
          <w:iCs/>
          <w:shd w:val="clear" w:color="auto" w:fill="FFFFFF"/>
        </w:rPr>
        <w:t>25</w:t>
      </w:r>
      <w:r w:rsidRPr="00232D2C">
        <w:rPr>
          <w:rFonts w:ascii="Times New Roman" w:hAnsi="Times New Roman" w:cs="Times New Roman"/>
          <w:shd w:val="clear" w:color="auto" w:fill="FFFFFF"/>
        </w:rPr>
        <w:t>(3), pp. 514-542.</w:t>
      </w:r>
    </w:p>
    <w:p w14:paraId="0ED8E351" w14:textId="77777777" w:rsidR="00232D2C" w:rsidRPr="00232D2C" w:rsidRDefault="00232D2C" w:rsidP="00232D2C">
      <w:pPr>
        <w:jc w:val="both"/>
        <w:rPr>
          <w:rFonts w:ascii="Times New Roman" w:hAnsi="Times New Roman" w:cs="Times New Roman"/>
        </w:rPr>
      </w:pPr>
      <w:proofErr w:type="spellStart"/>
      <w:r w:rsidRPr="00232D2C">
        <w:rPr>
          <w:rFonts w:ascii="Times New Roman" w:hAnsi="Times New Roman" w:cs="Times New Roman"/>
        </w:rPr>
        <w:t>Keskin</w:t>
      </w:r>
      <w:proofErr w:type="spellEnd"/>
      <w:r w:rsidRPr="00232D2C">
        <w:rPr>
          <w:rFonts w:ascii="Times New Roman" w:hAnsi="Times New Roman" w:cs="Times New Roman"/>
        </w:rPr>
        <w:t xml:space="preserve">, H. (2006), “Market orientation, learning orientation, and innovation capabilities in SMEs: An extended model”, </w:t>
      </w:r>
      <w:r w:rsidRPr="00232D2C">
        <w:rPr>
          <w:rFonts w:ascii="Times New Roman" w:hAnsi="Times New Roman" w:cs="Times New Roman"/>
          <w:i/>
        </w:rPr>
        <w:t>European Journal of Innovation Management</w:t>
      </w:r>
      <w:r w:rsidRPr="00232D2C">
        <w:rPr>
          <w:rFonts w:ascii="Times New Roman" w:hAnsi="Times New Roman" w:cs="Times New Roman"/>
        </w:rPr>
        <w:t>, Vol. 9, No. 4, pp. 396-417.</w:t>
      </w:r>
    </w:p>
    <w:p w14:paraId="31954429" w14:textId="77777777" w:rsidR="00232D2C" w:rsidRPr="00232D2C" w:rsidRDefault="00232D2C" w:rsidP="00232D2C">
      <w:pPr>
        <w:jc w:val="both"/>
        <w:rPr>
          <w:rFonts w:ascii="Times New Roman" w:hAnsi="Times New Roman" w:cs="Times New Roman"/>
        </w:rPr>
      </w:pPr>
      <w:r w:rsidRPr="00232D2C">
        <w:rPr>
          <w:rFonts w:ascii="Times New Roman" w:hAnsi="Times New Roman" w:cs="Times New Roman"/>
        </w:rPr>
        <w:lastRenderedPageBreak/>
        <w:t xml:space="preserve">Knight, G., Moen, Ø. and Madsen, T.K. (2020), “Antecedents to differentiation strategy in the exporting SME”, </w:t>
      </w:r>
      <w:r w:rsidRPr="00232D2C">
        <w:rPr>
          <w:rFonts w:ascii="Times New Roman" w:hAnsi="Times New Roman" w:cs="Times New Roman"/>
          <w:i/>
        </w:rPr>
        <w:t>International Business Review</w:t>
      </w:r>
      <w:r w:rsidRPr="00232D2C">
        <w:rPr>
          <w:rFonts w:ascii="Times New Roman" w:hAnsi="Times New Roman" w:cs="Times New Roman"/>
        </w:rPr>
        <w:t>, Vol. 19 No. 6, 101740.</w:t>
      </w:r>
    </w:p>
    <w:p w14:paraId="4664B967" w14:textId="77777777" w:rsidR="00232D2C" w:rsidRPr="00232D2C" w:rsidRDefault="00232D2C" w:rsidP="00232D2C">
      <w:pPr>
        <w:jc w:val="both"/>
        <w:rPr>
          <w:rFonts w:ascii="Times New Roman" w:hAnsi="Times New Roman" w:cs="Times New Roman"/>
        </w:rPr>
      </w:pPr>
      <w:proofErr w:type="spellStart"/>
      <w:r w:rsidRPr="00232D2C">
        <w:rPr>
          <w:rFonts w:ascii="Times New Roman" w:hAnsi="Times New Roman" w:cs="Times New Roman"/>
        </w:rPr>
        <w:t>Kohli</w:t>
      </w:r>
      <w:proofErr w:type="spellEnd"/>
      <w:r w:rsidRPr="00232D2C">
        <w:rPr>
          <w:rFonts w:ascii="Times New Roman" w:hAnsi="Times New Roman" w:cs="Times New Roman"/>
        </w:rPr>
        <w:t xml:space="preserve">, A.K. and </w:t>
      </w:r>
      <w:proofErr w:type="spellStart"/>
      <w:r w:rsidRPr="00232D2C">
        <w:rPr>
          <w:rFonts w:ascii="Times New Roman" w:hAnsi="Times New Roman" w:cs="Times New Roman"/>
        </w:rPr>
        <w:t>Jaworski</w:t>
      </w:r>
      <w:proofErr w:type="spellEnd"/>
      <w:r w:rsidRPr="00232D2C">
        <w:rPr>
          <w:rFonts w:ascii="Times New Roman" w:hAnsi="Times New Roman" w:cs="Times New Roman"/>
        </w:rPr>
        <w:t xml:space="preserve">, B.J. (1990), “Market orientation: the construct, research propositions, and managerial implications”, </w:t>
      </w:r>
      <w:r w:rsidRPr="00232D2C">
        <w:rPr>
          <w:rFonts w:ascii="Times New Roman" w:hAnsi="Times New Roman" w:cs="Times New Roman"/>
          <w:i/>
        </w:rPr>
        <w:t>Journal of Marketing</w:t>
      </w:r>
      <w:r w:rsidRPr="00232D2C">
        <w:rPr>
          <w:rFonts w:ascii="Times New Roman" w:hAnsi="Times New Roman" w:cs="Times New Roman"/>
        </w:rPr>
        <w:t>, Vol. 54 No. 2, pp. 1-18.</w:t>
      </w:r>
    </w:p>
    <w:p w14:paraId="3FDEBE06" w14:textId="77777777" w:rsidR="00232D2C" w:rsidRPr="00232D2C" w:rsidRDefault="00232D2C" w:rsidP="00232D2C">
      <w:pPr>
        <w:jc w:val="both"/>
        <w:rPr>
          <w:rFonts w:ascii="Times New Roman" w:hAnsi="Times New Roman" w:cs="Times New Roman"/>
        </w:rPr>
      </w:pPr>
      <w:r w:rsidRPr="00232D2C">
        <w:rPr>
          <w:rFonts w:ascii="Times New Roman" w:hAnsi="Times New Roman" w:cs="Times New Roman"/>
        </w:rPr>
        <w:t xml:space="preserve">Lee, W.L., Chong, A.L. and T., R. (2019), “The effects of entrepreneurial orientation on the performance of the Malaysian manufacturing sector”, </w:t>
      </w:r>
      <w:r w:rsidRPr="00232D2C">
        <w:rPr>
          <w:rFonts w:ascii="Times New Roman" w:hAnsi="Times New Roman" w:cs="Times New Roman"/>
          <w:i/>
        </w:rPr>
        <w:t>Asia-Pacific Journal of Business Administration</w:t>
      </w:r>
      <w:r w:rsidRPr="00232D2C">
        <w:rPr>
          <w:rFonts w:ascii="Times New Roman" w:hAnsi="Times New Roman" w:cs="Times New Roman"/>
        </w:rPr>
        <w:t>, Vol. 11 No. 1, pp. 30-45.</w:t>
      </w:r>
    </w:p>
    <w:p w14:paraId="09D5B0AB" w14:textId="77777777" w:rsidR="00232D2C" w:rsidRPr="00232D2C" w:rsidRDefault="00232D2C" w:rsidP="00232D2C">
      <w:pPr>
        <w:jc w:val="both"/>
        <w:rPr>
          <w:rFonts w:ascii="Times New Roman" w:hAnsi="Times New Roman" w:cs="Times New Roman"/>
          <w:shd w:val="clear" w:color="auto" w:fill="FFFFFF"/>
        </w:rPr>
      </w:pPr>
      <w:r w:rsidRPr="00232D2C">
        <w:rPr>
          <w:rFonts w:ascii="Times New Roman" w:hAnsi="Times New Roman" w:cs="Times New Roman"/>
          <w:shd w:val="clear" w:color="auto" w:fill="FFFFFF"/>
        </w:rPr>
        <w:t xml:space="preserve">Mahmoud, M. A., &amp; Hinson, R. E. (2012), “Market orientation in a developing economy public institution: Revisiting the </w:t>
      </w:r>
      <w:proofErr w:type="spellStart"/>
      <w:r w:rsidRPr="00232D2C">
        <w:rPr>
          <w:rFonts w:ascii="Times New Roman" w:hAnsi="Times New Roman" w:cs="Times New Roman"/>
          <w:shd w:val="clear" w:color="auto" w:fill="FFFFFF"/>
        </w:rPr>
        <w:t>Kohli</w:t>
      </w:r>
      <w:proofErr w:type="spellEnd"/>
      <w:r w:rsidRPr="00232D2C">
        <w:rPr>
          <w:rFonts w:ascii="Times New Roman" w:hAnsi="Times New Roman" w:cs="Times New Roman"/>
          <w:shd w:val="clear" w:color="auto" w:fill="FFFFFF"/>
        </w:rPr>
        <w:t xml:space="preserve"> and </w:t>
      </w:r>
      <w:proofErr w:type="spellStart"/>
      <w:r w:rsidRPr="00232D2C">
        <w:rPr>
          <w:rFonts w:ascii="Times New Roman" w:hAnsi="Times New Roman" w:cs="Times New Roman"/>
          <w:shd w:val="clear" w:color="auto" w:fill="FFFFFF"/>
        </w:rPr>
        <w:t>Jaworski's</w:t>
      </w:r>
      <w:proofErr w:type="spellEnd"/>
      <w:r w:rsidRPr="00232D2C">
        <w:rPr>
          <w:rFonts w:ascii="Times New Roman" w:hAnsi="Times New Roman" w:cs="Times New Roman"/>
          <w:shd w:val="clear" w:color="auto" w:fill="FFFFFF"/>
        </w:rPr>
        <w:t xml:space="preserve"> framework”, </w:t>
      </w:r>
      <w:r w:rsidRPr="00232D2C">
        <w:rPr>
          <w:rFonts w:ascii="Times New Roman" w:hAnsi="Times New Roman" w:cs="Times New Roman"/>
          <w:i/>
          <w:iCs/>
          <w:shd w:val="clear" w:color="auto" w:fill="FFFFFF"/>
        </w:rPr>
        <w:t>International Journal of Public Sector Management</w:t>
      </w:r>
      <w:r w:rsidRPr="00232D2C">
        <w:rPr>
          <w:rFonts w:ascii="Times New Roman" w:hAnsi="Times New Roman" w:cs="Times New Roman"/>
          <w:shd w:val="clear" w:color="auto" w:fill="FFFFFF"/>
        </w:rPr>
        <w:t xml:space="preserve">, Vol. </w:t>
      </w:r>
      <w:r w:rsidRPr="00232D2C">
        <w:rPr>
          <w:rFonts w:ascii="Times New Roman" w:hAnsi="Times New Roman" w:cs="Times New Roman"/>
          <w:i/>
          <w:iCs/>
          <w:shd w:val="clear" w:color="auto" w:fill="FFFFFF"/>
        </w:rPr>
        <w:t>25</w:t>
      </w:r>
      <w:r w:rsidRPr="00232D2C">
        <w:rPr>
          <w:rFonts w:ascii="Times New Roman" w:hAnsi="Times New Roman" w:cs="Times New Roman"/>
          <w:shd w:val="clear" w:color="auto" w:fill="FFFFFF"/>
        </w:rPr>
        <w:t>, No. 2, pp. 88-102.</w:t>
      </w:r>
    </w:p>
    <w:p w14:paraId="65E750C8" w14:textId="77777777" w:rsidR="00232D2C" w:rsidRPr="00232D2C" w:rsidRDefault="00232D2C" w:rsidP="00232D2C">
      <w:pPr>
        <w:jc w:val="both"/>
        <w:rPr>
          <w:rFonts w:ascii="Times New Roman" w:hAnsi="Times New Roman" w:cs="Times New Roman"/>
        </w:rPr>
      </w:pPr>
      <w:r w:rsidRPr="00232D2C">
        <w:rPr>
          <w:rFonts w:ascii="Times New Roman" w:hAnsi="Times New Roman" w:cs="Times New Roman"/>
        </w:rPr>
        <w:t xml:space="preserve">Maldonado-Guzman, G., Martinez-Serna, M.D.C. and Pinzon-Castro, S.Y. (2017), “Entrepreneurial orientation and growth in Mexican small business”, </w:t>
      </w:r>
      <w:r w:rsidRPr="00232D2C">
        <w:rPr>
          <w:rFonts w:ascii="Times New Roman" w:hAnsi="Times New Roman" w:cs="Times New Roman"/>
          <w:i/>
        </w:rPr>
        <w:t>Journal of Management and Sustainability</w:t>
      </w:r>
      <w:r w:rsidRPr="00232D2C">
        <w:rPr>
          <w:rFonts w:ascii="Times New Roman" w:hAnsi="Times New Roman" w:cs="Times New Roman"/>
        </w:rPr>
        <w:t>, Vol. 7, p. 94-102.</w:t>
      </w:r>
    </w:p>
    <w:p w14:paraId="7612FF7D" w14:textId="77777777" w:rsidR="00232D2C" w:rsidRPr="00232D2C" w:rsidRDefault="00232D2C" w:rsidP="00232D2C">
      <w:pPr>
        <w:jc w:val="both"/>
        <w:rPr>
          <w:rFonts w:ascii="Times New Roman" w:hAnsi="Times New Roman" w:cs="Times New Roman"/>
          <w:shd w:val="clear" w:color="auto" w:fill="FFFFFF"/>
        </w:rPr>
      </w:pPr>
      <w:proofErr w:type="spellStart"/>
      <w:r w:rsidRPr="00232D2C">
        <w:rPr>
          <w:rFonts w:ascii="Times New Roman" w:hAnsi="Times New Roman" w:cs="Times New Roman"/>
        </w:rPr>
        <w:t>Mantok</w:t>
      </w:r>
      <w:proofErr w:type="spellEnd"/>
      <w:r w:rsidRPr="00232D2C">
        <w:rPr>
          <w:rFonts w:ascii="Times New Roman" w:hAnsi="Times New Roman" w:cs="Times New Roman"/>
        </w:rPr>
        <w:t xml:space="preserve">, S., </w:t>
      </w:r>
      <w:proofErr w:type="spellStart"/>
      <w:r w:rsidRPr="00232D2C">
        <w:rPr>
          <w:rFonts w:ascii="Times New Roman" w:hAnsi="Times New Roman" w:cs="Times New Roman"/>
        </w:rPr>
        <w:t>Sekhon</w:t>
      </w:r>
      <w:proofErr w:type="spellEnd"/>
      <w:r w:rsidRPr="00232D2C">
        <w:rPr>
          <w:rFonts w:ascii="Times New Roman" w:hAnsi="Times New Roman" w:cs="Times New Roman"/>
        </w:rPr>
        <w:t xml:space="preserve">, H., </w:t>
      </w:r>
      <w:proofErr w:type="spellStart"/>
      <w:r w:rsidRPr="00232D2C">
        <w:rPr>
          <w:rFonts w:ascii="Times New Roman" w:hAnsi="Times New Roman" w:cs="Times New Roman"/>
        </w:rPr>
        <w:t>Sahi</w:t>
      </w:r>
      <w:proofErr w:type="spellEnd"/>
      <w:r w:rsidRPr="00232D2C">
        <w:rPr>
          <w:rFonts w:ascii="Times New Roman" w:hAnsi="Times New Roman" w:cs="Times New Roman"/>
        </w:rPr>
        <w:t xml:space="preserve">, G. K., &amp; Jones, P. (2019), “Entrepreneurial orientation and the mediating role of </w:t>
      </w:r>
      <w:proofErr w:type="spellStart"/>
      <w:r w:rsidRPr="00232D2C">
        <w:rPr>
          <w:rFonts w:ascii="Times New Roman" w:hAnsi="Times New Roman" w:cs="Times New Roman"/>
        </w:rPr>
        <w:t>organisational</w:t>
      </w:r>
      <w:proofErr w:type="spellEnd"/>
      <w:r w:rsidRPr="00232D2C">
        <w:rPr>
          <w:rFonts w:ascii="Times New Roman" w:hAnsi="Times New Roman" w:cs="Times New Roman"/>
        </w:rPr>
        <w:t xml:space="preserve"> learning amongst Indian S-SMEs”, </w:t>
      </w:r>
      <w:r w:rsidRPr="00232D2C">
        <w:rPr>
          <w:rFonts w:ascii="Times New Roman" w:hAnsi="Times New Roman" w:cs="Times New Roman"/>
          <w:i/>
        </w:rPr>
        <w:t>Journal of Small Business and Enterprise Development</w:t>
      </w:r>
      <w:r w:rsidRPr="00232D2C">
        <w:rPr>
          <w:rFonts w:ascii="Times New Roman" w:hAnsi="Times New Roman" w:cs="Times New Roman"/>
        </w:rPr>
        <w:t>, Vol. 26 No. 5, pp. 641-660.</w:t>
      </w:r>
    </w:p>
    <w:p w14:paraId="51E061C2" w14:textId="77777777" w:rsidR="00232D2C" w:rsidRPr="00232D2C" w:rsidRDefault="00232D2C" w:rsidP="00232D2C">
      <w:pPr>
        <w:jc w:val="both"/>
        <w:rPr>
          <w:rFonts w:ascii="Times New Roman" w:hAnsi="Times New Roman" w:cs="Times New Roman"/>
          <w:shd w:val="clear" w:color="auto" w:fill="FFFFFF"/>
        </w:rPr>
      </w:pPr>
      <w:proofErr w:type="spellStart"/>
      <w:r w:rsidRPr="00232D2C">
        <w:rPr>
          <w:rFonts w:ascii="Times New Roman" w:hAnsi="Times New Roman" w:cs="Times New Roman"/>
          <w:shd w:val="clear" w:color="auto" w:fill="FFFFFF"/>
        </w:rPr>
        <w:t>Masa’deh</w:t>
      </w:r>
      <w:proofErr w:type="spellEnd"/>
      <w:r w:rsidRPr="00232D2C">
        <w:rPr>
          <w:rFonts w:ascii="Times New Roman" w:hAnsi="Times New Roman" w:cs="Times New Roman"/>
          <w:shd w:val="clear" w:color="auto" w:fill="FFFFFF"/>
        </w:rPr>
        <w:t>, R. E., Al-</w:t>
      </w:r>
      <w:proofErr w:type="spellStart"/>
      <w:r w:rsidRPr="00232D2C">
        <w:rPr>
          <w:rFonts w:ascii="Times New Roman" w:hAnsi="Times New Roman" w:cs="Times New Roman"/>
          <w:shd w:val="clear" w:color="auto" w:fill="FFFFFF"/>
        </w:rPr>
        <w:t>Henzab</w:t>
      </w:r>
      <w:proofErr w:type="spellEnd"/>
      <w:r w:rsidRPr="00232D2C">
        <w:rPr>
          <w:rFonts w:ascii="Times New Roman" w:hAnsi="Times New Roman" w:cs="Times New Roman"/>
          <w:shd w:val="clear" w:color="auto" w:fill="FFFFFF"/>
        </w:rPr>
        <w:t xml:space="preserve">, J., </w:t>
      </w:r>
      <w:proofErr w:type="spellStart"/>
      <w:r w:rsidRPr="00232D2C">
        <w:rPr>
          <w:rFonts w:ascii="Times New Roman" w:hAnsi="Times New Roman" w:cs="Times New Roman"/>
          <w:shd w:val="clear" w:color="auto" w:fill="FFFFFF"/>
        </w:rPr>
        <w:t>Tarhini</w:t>
      </w:r>
      <w:proofErr w:type="spellEnd"/>
      <w:r w:rsidRPr="00232D2C">
        <w:rPr>
          <w:rFonts w:ascii="Times New Roman" w:hAnsi="Times New Roman" w:cs="Times New Roman"/>
          <w:shd w:val="clear" w:color="auto" w:fill="FFFFFF"/>
        </w:rPr>
        <w:t xml:space="preserve">, A., &amp; </w:t>
      </w:r>
      <w:proofErr w:type="spellStart"/>
      <w:r w:rsidRPr="00232D2C">
        <w:rPr>
          <w:rFonts w:ascii="Times New Roman" w:hAnsi="Times New Roman" w:cs="Times New Roman"/>
          <w:shd w:val="clear" w:color="auto" w:fill="FFFFFF"/>
        </w:rPr>
        <w:t>Obeidat</w:t>
      </w:r>
      <w:proofErr w:type="spellEnd"/>
      <w:r w:rsidRPr="00232D2C">
        <w:rPr>
          <w:rFonts w:ascii="Times New Roman" w:hAnsi="Times New Roman" w:cs="Times New Roman"/>
          <w:shd w:val="clear" w:color="auto" w:fill="FFFFFF"/>
        </w:rPr>
        <w:t>, B. Y. (2018), “The associations among market orientation, technology orientation, entrepreneurial orientation and organizational performance”, </w:t>
      </w:r>
      <w:r w:rsidRPr="00232D2C">
        <w:rPr>
          <w:rFonts w:ascii="Times New Roman" w:hAnsi="Times New Roman" w:cs="Times New Roman"/>
          <w:i/>
          <w:iCs/>
          <w:shd w:val="clear" w:color="auto" w:fill="FFFFFF"/>
        </w:rPr>
        <w:t>Benchmarking: An International Journal</w:t>
      </w:r>
      <w:r w:rsidRPr="00232D2C">
        <w:rPr>
          <w:rFonts w:ascii="Times New Roman" w:hAnsi="Times New Roman" w:cs="Times New Roman"/>
          <w:shd w:val="clear" w:color="auto" w:fill="FFFFFF"/>
        </w:rPr>
        <w:t xml:space="preserve">, Vol. </w:t>
      </w:r>
      <w:r w:rsidRPr="00232D2C">
        <w:rPr>
          <w:rFonts w:ascii="Times New Roman" w:hAnsi="Times New Roman" w:cs="Times New Roman"/>
          <w:i/>
          <w:iCs/>
          <w:shd w:val="clear" w:color="auto" w:fill="FFFFFF"/>
        </w:rPr>
        <w:t>25</w:t>
      </w:r>
      <w:r w:rsidRPr="00232D2C">
        <w:rPr>
          <w:rFonts w:ascii="Times New Roman" w:hAnsi="Times New Roman" w:cs="Times New Roman"/>
          <w:shd w:val="clear" w:color="auto" w:fill="FFFFFF"/>
        </w:rPr>
        <w:t>(8), pp. 3117-3142.</w:t>
      </w:r>
    </w:p>
    <w:p w14:paraId="2813395A" w14:textId="77777777" w:rsidR="00232D2C" w:rsidRPr="00232D2C" w:rsidRDefault="00232D2C" w:rsidP="00232D2C">
      <w:pPr>
        <w:jc w:val="both"/>
        <w:rPr>
          <w:rFonts w:ascii="Times New Roman" w:hAnsi="Times New Roman" w:cs="Times New Roman"/>
          <w:shd w:val="clear" w:color="auto" w:fill="FFFFFF"/>
        </w:rPr>
      </w:pPr>
      <w:proofErr w:type="spellStart"/>
      <w:r w:rsidRPr="00232D2C">
        <w:rPr>
          <w:rFonts w:ascii="Times New Roman" w:hAnsi="Times New Roman" w:cs="Times New Roman"/>
          <w:shd w:val="clear" w:color="auto" w:fill="FFFFFF"/>
        </w:rPr>
        <w:t>Migliori</w:t>
      </w:r>
      <w:proofErr w:type="spellEnd"/>
      <w:r w:rsidRPr="00232D2C">
        <w:rPr>
          <w:rFonts w:ascii="Times New Roman" w:hAnsi="Times New Roman" w:cs="Times New Roman"/>
          <w:shd w:val="clear" w:color="auto" w:fill="FFFFFF"/>
        </w:rPr>
        <w:t xml:space="preserve">, S., </w:t>
      </w:r>
      <w:proofErr w:type="spellStart"/>
      <w:r w:rsidRPr="00232D2C">
        <w:rPr>
          <w:rFonts w:ascii="Times New Roman" w:hAnsi="Times New Roman" w:cs="Times New Roman"/>
          <w:shd w:val="clear" w:color="auto" w:fill="FFFFFF"/>
        </w:rPr>
        <w:t>Pittino</w:t>
      </w:r>
      <w:proofErr w:type="spellEnd"/>
      <w:r w:rsidRPr="00232D2C">
        <w:rPr>
          <w:rFonts w:ascii="Times New Roman" w:hAnsi="Times New Roman" w:cs="Times New Roman"/>
          <w:shd w:val="clear" w:color="auto" w:fill="FFFFFF"/>
        </w:rPr>
        <w:t xml:space="preserve">, D., </w:t>
      </w:r>
      <w:proofErr w:type="spellStart"/>
      <w:r w:rsidRPr="00232D2C">
        <w:rPr>
          <w:rFonts w:ascii="Times New Roman" w:hAnsi="Times New Roman" w:cs="Times New Roman"/>
          <w:shd w:val="clear" w:color="auto" w:fill="FFFFFF"/>
        </w:rPr>
        <w:t>Consorti</w:t>
      </w:r>
      <w:proofErr w:type="spellEnd"/>
      <w:r w:rsidRPr="00232D2C">
        <w:rPr>
          <w:rFonts w:ascii="Times New Roman" w:hAnsi="Times New Roman" w:cs="Times New Roman"/>
          <w:shd w:val="clear" w:color="auto" w:fill="FFFFFF"/>
        </w:rPr>
        <w:t xml:space="preserve">, A., &amp; </w:t>
      </w:r>
      <w:proofErr w:type="spellStart"/>
      <w:r w:rsidRPr="00232D2C">
        <w:rPr>
          <w:rFonts w:ascii="Times New Roman" w:hAnsi="Times New Roman" w:cs="Times New Roman"/>
          <w:shd w:val="clear" w:color="auto" w:fill="FFFFFF"/>
        </w:rPr>
        <w:t>Lucianetti</w:t>
      </w:r>
      <w:proofErr w:type="spellEnd"/>
      <w:r w:rsidRPr="00232D2C">
        <w:rPr>
          <w:rFonts w:ascii="Times New Roman" w:hAnsi="Times New Roman" w:cs="Times New Roman"/>
          <w:shd w:val="clear" w:color="auto" w:fill="FFFFFF"/>
        </w:rPr>
        <w:t>, L. (2019), “The relationship between entrepreneurial orientation, market orientation and performance in university spin-offs”, </w:t>
      </w:r>
      <w:r w:rsidRPr="00232D2C">
        <w:rPr>
          <w:rFonts w:ascii="Times New Roman" w:hAnsi="Times New Roman" w:cs="Times New Roman"/>
          <w:i/>
          <w:iCs/>
          <w:shd w:val="clear" w:color="auto" w:fill="FFFFFF"/>
        </w:rPr>
        <w:t>International Entrepreneurship and Management Journal</w:t>
      </w:r>
      <w:r w:rsidRPr="00232D2C">
        <w:rPr>
          <w:rFonts w:ascii="Times New Roman" w:hAnsi="Times New Roman" w:cs="Times New Roman"/>
          <w:shd w:val="clear" w:color="auto" w:fill="FFFFFF"/>
        </w:rPr>
        <w:t xml:space="preserve">, Vol. </w:t>
      </w:r>
      <w:r w:rsidRPr="00232D2C">
        <w:rPr>
          <w:rFonts w:ascii="Times New Roman" w:hAnsi="Times New Roman" w:cs="Times New Roman"/>
          <w:i/>
          <w:iCs/>
          <w:shd w:val="clear" w:color="auto" w:fill="FFFFFF"/>
        </w:rPr>
        <w:t>15</w:t>
      </w:r>
      <w:r w:rsidRPr="00232D2C">
        <w:rPr>
          <w:rFonts w:ascii="Times New Roman" w:hAnsi="Times New Roman" w:cs="Times New Roman"/>
          <w:shd w:val="clear" w:color="auto" w:fill="FFFFFF"/>
        </w:rPr>
        <w:t>, pp. 793-814.</w:t>
      </w:r>
    </w:p>
    <w:p w14:paraId="34FA9EF9" w14:textId="77777777" w:rsidR="00232D2C" w:rsidRPr="00232D2C" w:rsidRDefault="00232D2C" w:rsidP="00232D2C">
      <w:pPr>
        <w:jc w:val="both"/>
        <w:rPr>
          <w:rFonts w:ascii="Times New Roman" w:hAnsi="Times New Roman" w:cs="Times New Roman"/>
          <w:shd w:val="clear" w:color="auto" w:fill="FFFFFF"/>
        </w:rPr>
      </w:pPr>
      <w:r w:rsidRPr="00232D2C">
        <w:rPr>
          <w:rFonts w:ascii="Times New Roman" w:hAnsi="Times New Roman" w:cs="Times New Roman"/>
          <w:shd w:val="clear" w:color="auto" w:fill="FFFFFF"/>
        </w:rPr>
        <w:t xml:space="preserve">Morgan, N. A., </w:t>
      </w:r>
      <w:proofErr w:type="spellStart"/>
      <w:r w:rsidRPr="00232D2C">
        <w:rPr>
          <w:rFonts w:ascii="Times New Roman" w:hAnsi="Times New Roman" w:cs="Times New Roman"/>
          <w:shd w:val="clear" w:color="auto" w:fill="FFFFFF"/>
        </w:rPr>
        <w:t>Vorhies</w:t>
      </w:r>
      <w:proofErr w:type="spellEnd"/>
      <w:r w:rsidRPr="00232D2C">
        <w:rPr>
          <w:rFonts w:ascii="Times New Roman" w:hAnsi="Times New Roman" w:cs="Times New Roman"/>
          <w:shd w:val="clear" w:color="auto" w:fill="FFFFFF"/>
        </w:rPr>
        <w:t>, D. W., &amp; Mason, C. H. (2009), “Market orientation, marketing capabilities, and firm performance”, </w:t>
      </w:r>
      <w:r w:rsidRPr="00232D2C">
        <w:rPr>
          <w:rFonts w:ascii="Times New Roman" w:hAnsi="Times New Roman" w:cs="Times New Roman"/>
          <w:i/>
          <w:iCs/>
          <w:shd w:val="clear" w:color="auto" w:fill="FFFFFF"/>
        </w:rPr>
        <w:t>Strategic management journal</w:t>
      </w:r>
      <w:r w:rsidRPr="00232D2C">
        <w:rPr>
          <w:rFonts w:ascii="Times New Roman" w:hAnsi="Times New Roman" w:cs="Times New Roman"/>
          <w:shd w:val="clear" w:color="auto" w:fill="FFFFFF"/>
        </w:rPr>
        <w:t xml:space="preserve">, Vol. </w:t>
      </w:r>
      <w:r w:rsidRPr="00232D2C">
        <w:rPr>
          <w:rFonts w:ascii="Times New Roman" w:hAnsi="Times New Roman" w:cs="Times New Roman"/>
          <w:i/>
          <w:iCs/>
          <w:shd w:val="clear" w:color="auto" w:fill="FFFFFF"/>
        </w:rPr>
        <w:t>30</w:t>
      </w:r>
      <w:r w:rsidRPr="00232D2C">
        <w:rPr>
          <w:rFonts w:ascii="Times New Roman" w:hAnsi="Times New Roman" w:cs="Times New Roman"/>
          <w:shd w:val="clear" w:color="auto" w:fill="FFFFFF"/>
        </w:rPr>
        <w:t xml:space="preserve"> No. 8, pp. 909-920.</w:t>
      </w:r>
    </w:p>
    <w:p w14:paraId="6DDD3498" w14:textId="77777777" w:rsidR="00232D2C" w:rsidRPr="00232D2C" w:rsidRDefault="00232D2C" w:rsidP="00232D2C">
      <w:pPr>
        <w:jc w:val="both"/>
        <w:rPr>
          <w:rFonts w:ascii="Times New Roman" w:hAnsi="Times New Roman" w:cs="Times New Roman"/>
          <w:shd w:val="clear" w:color="auto" w:fill="FFFFFF"/>
        </w:rPr>
      </w:pPr>
      <w:proofErr w:type="spellStart"/>
      <w:r w:rsidRPr="00232D2C">
        <w:rPr>
          <w:rFonts w:ascii="Times New Roman" w:hAnsi="Times New Roman" w:cs="Times New Roman"/>
        </w:rPr>
        <w:t>Narver</w:t>
      </w:r>
      <w:proofErr w:type="spellEnd"/>
      <w:r w:rsidRPr="00232D2C">
        <w:rPr>
          <w:rFonts w:ascii="Times New Roman" w:hAnsi="Times New Roman" w:cs="Times New Roman"/>
        </w:rPr>
        <w:t xml:space="preserve">, J.C. and Slater, S.F. (1990), “The effect of a market orientation on business profitability”, </w:t>
      </w:r>
      <w:r w:rsidRPr="00232D2C">
        <w:rPr>
          <w:rFonts w:ascii="Times New Roman" w:hAnsi="Times New Roman" w:cs="Times New Roman"/>
          <w:i/>
        </w:rPr>
        <w:t>Journal of Marketing</w:t>
      </w:r>
      <w:r w:rsidRPr="00232D2C">
        <w:rPr>
          <w:rFonts w:ascii="Times New Roman" w:hAnsi="Times New Roman" w:cs="Times New Roman"/>
        </w:rPr>
        <w:t>, Vol. 54 No. 4, pp. 20-35</w:t>
      </w:r>
      <w:r w:rsidRPr="00232D2C">
        <w:rPr>
          <w:rFonts w:ascii="Times New Roman" w:hAnsi="Times New Roman" w:cs="Times New Roman"/>
          <w:shd w:val="clear" w:color="auto" w:fill="FFFFFF"/>
        </w:rPr>
        <w:t>.</w:t>
      </w:r>
    </w:p>
    <w:p w14:paraId="246A8366" w14:textId="77777777" w:rsidR="00232D2C" w:rsidRPr="00232D2C" w:rsidRDefault="00232D2C" w:rsidP="00232D2C">
      <w:pPr>
        <w:jc w:val="both"/>
        <w:rPr>
          <w:rFonts w:ascii="Times New Roman" w:hAnsi="Times New Roman" w:cs="Times New Roman"/>
          <w:shd w:val="clear" w:color="auto" w:fill="FFFFFF"/>
        </w:rPr>
      </w:pPr>
      <w:proofErr w:type="spellStart"/>
      <w:r w:rsidRPr="00232D2C">
        <w:rPr>
          <w:rFonts w:ascii="Times New Roman" w:hAnsi="Times New Roman" w:cs="Times New Roman"/>
        </w:rPr>
        <w:t>Nasution</w:t>
      </w:r>
      <w:proofErr w:type="spellEnd"/>
      <w:r w:rsidRPr="00232D2C">
        <w:rPr>
          <w:rFonts w:ascii="Times New Roman" w:hAnsi="Times New Roman" w:cs="Times New Roman"/>
        </w:rPr>
        <w:t xml:space="preserve">, M.D.T.P., </w:t>
      </w:r>
      <w:proofErr w:type="spellStart"/>
      <w:r w:rsidRPr="00232D2C">
        <w:rPr>
          <w:rFonts w:ascii="Times New Roman" w:hAnsi="Times New Roman" w:cs="Times New Roman"/>
        </w:rPr>
        <w:t>Rafiki</w:t>
      </w:r>
      <w:proofErr w:type="spellEnd"/>
      <w:r w:rsidRPr="00232D2C">
        <w:rPr>
          <w:rFonts w:ascii="Times New Roman" w:hAnsi="Times New Roman" w:cs="Times New Roman"/>
        </w:rPr>
        <w:t xml:space="preserve">, A., </w:t>
      </w:r>
      <w:proofErr w:type="spellStart"/>
      <w:r w:rsidRPr="00232D2C">
        <w:rPr>
          <w:rFonts w:ascii="Times New Roman" w:hAnsi="Times New Roman" w:cs="Times New Roman"/>
        </w:rPr>
        <w:t>Lubis</w:t>
      </w:r>
      <w:proofErr w:type="spellEnd"/>
      <w:r w:rsidRPr="00232D2C">
        <w:rPr>
          <w:rFonts w:ascii="Times New Roman" w:hAnsi="Times New Roman" w:cs="Times New Roman"/>
        </w:rPr>
        <w:t xml:space="preserve">, A. and </w:t>
      </w:r>
      <w:proofErr w:type="spellStart"/>
      <w:r w:rsidRPr="00232D2C">
        <w:rPr>
          <w:rFonts w:ascii="Times New Roman" w:hAnsi="Times New Roman" w:cs="Times New Roman"/>
        </w:rPr>
        <w:t>Rossanty</w:t>
      </w:r>
      <w:proofErr w:type="spellEnd"/>
      <w:r w:rsidRPr="00232D2C">
        <w:rPr>
          <w:rFonts w:ascii="Times New Roman" w:hAnsi="Times New Roman" w:cs="Times New Roman"/>
        </w:rPr>
        <w:t xml:space="preserve">, Y. (2021), “Entrepreneurial orientation, knowledge management, dynamic capabilities towards e-commerce adoption of SMEs in Indonesia”, </w:t>
      </w:r>
      <w:r w:rsidRPr="00232D2C">
        <w:rPr>
          <w:rFonts w:ascii="Times New Roman" w:hAnsi="Times New Roman" w:cs="Times New Roman"/>
          <w:i/>
        </w:rPr>
        <w:t>Journal of Science and Technology Policy Management</w:t>
      </w:r>
      <w:r w:rsidRPr="00232D2C">
        <w:rPr>
          <w:rFonts w:ascii="Times New Roman" w:hAnsi="Times New Roman" w:cs="Times New Roman"/>
        </w:rPr>
        <w:t>, Vol. 12 No. 2, pp. 256-282</w:t>
      </w:r>
    </w:p>
    <w:p w14:paraId="1167E985" w14:textId="77777777" w:rsidR="00232D2C" w:rsidRPr="00232D2C" w:rsidRDefault="00232D2C" w:rsidP="00232D2C">
      <w:pPr>
        <w:jc w:val="both"/>
        <w:rPr>
          <w:rFonts w:ascii="Times New Roman" w:hAnsi="Times New Roman" w:cs="Times New Roman"/>
          <w:shd w:val="clear" w:color="auto" w:fill="FFFFFF"/>
        </w:rPr>
      </w:pPr>
      <w:proofErr w:type="spellStart"/>
      <w:r w:rsidRPr="00232D2C">
        <w:rPr>
          <w:rFonts w:ascii="Times New Roman" w:hAnsi="Times New Roman" w:cs="Times New Roman"/>
          <w:shd w:val="clear" w:color="auto" w:fill="FFFFFF"/>
        </w:rPr>
        <w:t>Rafiki</w:t>
      </w:r>
      <w:proofErr w:type="spellEnd"/>
      <w:r w:rsidRPr="00232D2C">
        <w:rPr>
          <w:rFonts w:ascii="Times New Roman" w:hAnsi="Times New Roman" w:cs="Times New Roman"/>
          <w:shd w:val="clear" w:color="auto" w:fill="FFFFFF"/>
        </w:rPr>
        <w:t xml:space="preserve">, A., </w:t>
      </w:r>
      <w:proofErr w:type="spellStart"/>
      <w:r w:rsidRPr="00232D2C">
        <w:rPr>
          <w:rFonts w:ascii="Times New Roman" w:hAnsi="Times New Roman" w:cs="Times New Roman"/>
          <w:shd w:val="clear" w:color="auto" w:fill="FFFFFF"/>
        </w:rPr>
        <w:t>Nasution</w:t>
      </w:r>
      <w:proofErr w:type="spellEnd"/>
      <w:r w:rsidRPr="00232D2C">
        <w:rPr>
          <w:rFonts w:ascii="Times New Roman" w:hAnsi="Times New Roman" w:cs="Times New Roman"/>
          <w:shd w:val="clear" w:color="auto" w:fill="FFFFFF"/>
        </w:rPr>
        <w:t xml:space="preserve">, M. D. T. P., </w:t>
      </w:r>
      <w:proofErr w:type="spellStart"/>
      <w:r w:rsidRPr="00232D2C">
        <w:rPr>
          <w:rFonts w:ascii="Times New Roman" w:hAnsi="Times New Roman" w:cs="Times New Roman"/>
          <w:shd w:val="clear" w:color="auto" w:fill="FFFFFF"/>
        </w:rPr>
        <w:t>Rossanty</w:t>
      </w:r>
      <w:proofErr w:type="spellEnd"/>
      <w:r w:rsidRPr="00232D2C">
        <w:rPr>
          <w:rFonts w:ascii="Times New Roman" w:hAnsi="Times New Roman" w:cs="Times New Roman"/>
          <w:shd w:val="clear" w:color="auto" w:fill="FFFFFF"/>
        </w:rPr>
        <w:t>, Y., &amp; Sari, P. B. (2023), “Organizational learning, entrepreneurial orientation and personal values towards SMEs’ growth in Indonesia”, </w:t>
      </w:r>
      <w:r w:rsidRPr="00232D2C">
        <w:rPr>
          <w:rFonts w:ascii="Times New Roman" w:hAnsi="Times New Roman" w:cs="Times New Roman"/>
          <w:i/>
          <w:iCs/>
          <w:shd w:val="clear" w:color="auto" w:fill="FFFFFF"/>
        </w:rPr>
        <w:t>Journal of Science and Technology Policy Management</w:t>
      </w:r>
      <w:r w:rsidRPr="00232D2C">
        <w:rPr>
          <w:rFonts w:ascii="Times New Roman" w:hAnsi="Times New Roman" w:cs="Times New Roman"/>
          <w:shd w:val="clear" w:color="auto" w:fill="FFFFFF"/>
        </w:rPr>
        <w:t xml:space="preserve">, Vol. </w:t>
      </w:r>
      <w:r w:rsidRPr="00232D2C">
        <w:rPr>
          <w:rFonts w:ascii="Times New Roman" w:hAnsi="Times New Roman" w:cs="Times New Roman"/>
          <w:i/>
          <w:iCs/>
          <w:shd w:val="clear" w:color="auto" w:fill="FFFFFF"/>
        </w:rPr>
        <w:t>14,</w:t>
      </w:r>
      <w:r w:rsidRPr="00232D2C">
        <w:rPr>
          <w:rFonts w:ascii="Times New Roman" w:hAnsi="Times New Roman" w:cs="Times New Roman"/>
          <w:shd w:val="clear" w:color="auto" w:fill="FFFFFF"/>
        </w:rPr>
        <w:t xml:space="preserve"> No. 1, pp. 181-212.</w:t>
      </w:r>
    </w:p>
    <w:p w14:paraId="3E7076CE" w14:textId="77777777" w:rsidR="00232D2C" w:rsidRPr="00232D2C" w:rsidRDefault="00232D2C" w:rsidP="00232D2C">
      <w:pPr>
        <w:jc w:val="both"/>
        <w:rPr>
          <w:rFonts w:ascii="Times New Roman" w:hAnsi="Times New Roman" w:cs="Times New Roman"/>
        </w:rPr>
      </w:pPr>
      <w:r w:rsidRPr="00232D2C">
        <w:rPr>
          <w:rFonts w:ascii="Times New Roman" w:hAnsi="Times New Roman" w:cs="Times New Roman"/>
        </w:rPr>
        <w:t xml:space="preserve">Rodríguez-Gutierrez, M.J., Moreno, P. and Tejada, P. (2015), “Entrepreneurial orientation and performance of SMEs in the services industry”, </w:t>
      </w:r>
      <w:r w:rsidRPr="00232D2C">
        <w:rPr>
          <w:rFonts w:ascii="Times New Roman" w:hAnsi="Times New Roman" w:cs="Times New Roman"/>
          <w:i/>
        </w:rPr>
        <w:t>Journal of Organizational Change Management</w:t>
      </w:r>
      <w:r w:rsidRPr="00232D2C">
        <w:rPr>
          <w:rFonts w:ascii="Times New Roman" w:hAnsi="Times New Roman" w:cs="Times New Roman"/>
        </w:rPr>
        <w:t>, Vol. 28 No. 2, pp. 194-212</w:t>
      </w:r>
    </w:p>
    <w:p w14:paraId="1E428A8C" w14:textId="77777777" w:rsidR="00232D2C" w:rsidRPr="00232D2C" w:rsidRDefault="00232D2C" w:rsidP="00232D2C">
      <w:pPr>
        <w:jc w:val="both"/>
        <w:rPr>
          <w:rFonts w:ascii="Times New Roman" w:hAnsi="Times New Roman" w:cs="Times New Roman"/>
        </w:rPr>
      </w:pPr>
      <w:proofErr w:type="spellStart"/>
      <w:r w:rsidRPr="00232D2C">
        <w:rPr>
          <w:rFonts w:ascii="Times New Roman" w:hAnsi="Times New Roman" w:cs="Times New Roman"/>
          <w:shd w:val="clear" w:color="auto" w:fill="FFFFFF"/>
        </w:rPr>
        <w:t>Santoso</w:t>
      </w:r>
      <w:proofErr w:type="spellEnd"/>
      <w:r w:rsidRPr="00232D2C">
        <w:rPr>
          <w:rFonts w:ascii="Times New Roman" w:hAnsi="Times New Roman" w:cs="Times New Roman"/>
          <w:shd w:val="clear" w:color="auto" w:fill="FFFFFF"/>
        </w:rPr>
        <w:t xml:space="preserve">, W., </w:t>
      </w:r>
      <w:proofErr w:type="spellStart"/>
      <w:r w:rsidRPr="00232D2C">
        <w:rPr>
          <w:rFonts w:ascii="Times New Roman" w:hAnsi="Times New Roman" w:cs="Times New Roman"/>
          <w:shd w:val="clear" w:color="auto" w:fill="FFFFFF"/>
        </w:rPr>
        <w:t>Sunyoto</w:t>
      </w:r>
      <w:proofErr w:type="spellEnd"/>
      <w:r w:rsidRPr="00232D2C">
        <w:rPr>
          <w:rFonts w:ascii="Times New Roman" w:hAnsi="Times New Roman" w:cs="Times New Roman"/>
          <w:shd w:val="clear" w:color="auto" w:fill="FFFFFF"/>
        </w:rPr>
        <w:t xml:space="preserve">, H. K., &amp; </w:t>
      </w:r>
      <w:proofErr w:type="spellStart"/>
      <w:r w:rsidRPr="00232D2C">
        <w:rPr>
          <w:rFonts w:ascii="Times New Roman" w:hAnsi="Times New Roman" w:cs="Times New Roman"/>
          <w:shd w:val="clear" w:color="auto" w:fill="FFFFFF"/>
        </w:rPr>
        <w:t>Usmanij</w:t>
      </w:r>
      <w:proofErr w:type="spellEnd"/>
      <w:r w:rsidRPr="00232D2C">
        <w:rPr>
          <w:rFonts w:ascii="Times New Roman" w:hAnsi="Times New Roman" w:cs="Times New Roman"/>
          <w:shd w:val="clear" w:color="auto" w:fill="FFFFFF"/>
        </w:rPr>
        <w:t xml:space="preserve">, P. (2023), “Managing Intangible Resources on e-Commerce </w:t>
      </w:r>
      <w:proofErr w:type="spellStart"/>
      <w:r w:rsidRPr="00232D2C">
        <w:rPr>
          <w:rFonts w:ascii="Times New Roman" w:hAnsi="Times New Roman" w:cs="Times New Roman"/>
          <w:shd w:val="clear" w:color="auto" w:fill="FFFFFF"/>
        </w:rPr>
        <w:t>Msme</w:t>
      </w:r>
      <w:proofErr w:type="spellEnd"/>
      <w:r w:rsidRPr="00232D2C">
        <w:rPr>
          <w:rFonts w:ascii="Times New Roman" w:hAnsi="Times New Roman" w:cs="Times New Roman"/>
          <w:shd w:val="clear" w:color="auto" w:fill="FFFFFF"/>
        </w:rPr>
        <w:t xml:space="preserve"> Embracing Digital Era in Surabaya: A Test of Business Adoption as Mediation”, </w:t>
      </w:r>
      <w:r w:rsidRPr="00232D2C">
        <w:rPr>
          <w:rFonts w:ascii="Times New Roman" w:hAnsi="Times New Roman" w:cs="Times New Roman"/>
          <w:shd w:val="clear" w:color="auto" w:fill="FFFFFF"/>
        </w:rPr>
        <w:lastRenderedPageBreak/>
        <w:t>In </w:t>
      </w:r>
      <w:r w:rsidRPr="00232D2C">
        <w:rPr>
          <w:rFonts w:ascii="Times New Roman" w:hAnsi="Times New Roman" w:cs="Times New Roman"/>
          <w:i/>
          <w:iCs/>
          <w:shd w:val="clear" w:color="auto" w:fill="FFFFFF"/>
        </w:rPr>
        <w:t>Entrepreneurship Research: Developing New and Emerging Patterns in the Post COVID-19 Pandemic Era</w:t>
      </w:r>
      <w:r w:rsidRPr="00232D2C">
        <w:rPr>
          <w:rFonts w:ascii="Times New Roman" w:hAnsi="Times New Roman" w:cs="Times New Roman"/>
          <w:shd w:val="clear" w:color="auto" w:fill="FFFFFF"/>
        </w:rPr>
        <w:t> (pp. 83-102). Singapore: Springer Nature Singapore.</w:t>
      </w:r>
    </w:p>
    <w:p w14:paraId="79C9D726" w14:textId="01F6E045" w:rsidR="00232D2C" w:rsidRDefault="00232D2C" w:rsidP="00232D2C">
      <w:pPr>
        <w:jc w:val="both"/>
        <w:rPr>
          <w:rFonts w:ascii="Times New Roman" w:hAnsi="Times New Roman" w:cs="Times New Roman"/>
          <w:shd w:val="clear" w:color="auto" w:fill="FFFFFF"/>
        </w:rPr>
      </w:pPr>
      <w:r w:rsidRPr="00232D2C">
        <w:rPr>
          <w:rFonts w:ascii="Times New Roman" w:hAnsi="Times New Roman" w:cs="Times New Roman"/>
          <w:shd w:val="clear" w:color="auto" w:fill="FFFFFF"/>
        </w:rPr>
        <w:t>Shah, S. Z. A., &amp; Ahmad, M. (2019), “Entrepreneurial orientation and performance of small and medium-sized enterprises: Mediating effects of differentiation strategy”, </w:t>
      </w:r>
      <w:r w:rsidRPr="00232D2C">
        <w:rPr>
          <w:rFonts w:ascii="Times New Roman" w:hAnsi="Times New Roman" w:cs="Times New Roman"/>
          <w:i/>
          <w:iCs/>
          <w:shd w:val="clear" w:color="auto" w:fill="FFFFFF"/>
        </w:rPr>
        <w:t>Competitiveness Review: An International Business Journal</w:t>
      </w:r>
      <w:r w:rsidRPr="00232D2C">
        <w:rPr>
          <w:rFonts w:ascii="Times New Roman" w:hAnsi="Times New Roman" w:cs="Times New Roman"/>
          <w:shd w:val="clear" w:color="auto" w:fill="FFFFFF"/>
        </w:rPr>
        <w:t xml:space="preserve">, Vol. </w:t>
      </w:r>
      <w:r w:rsidRPr="00232D2C">
        <w:rPr>
          <w:rFonts w:ascii="Times New Roman" w:hAnsi="Times New Roman" w:cs="Times New Roman"/>
          <w:i/>
          <w:iCs/>
          <w:shd w:val="clear" w:color="auto" w:fill="FFFFFF"/>
        </w:rPr>
        <w:t>29</w:t>
      </w:r>
      <w:r w:rsidRPr="00232D2C">
        <w:rPr>
          <w:rFonts w:ascii="Times New Roman" w:hAnsi="Times New Roman" w:cs="Times New Roman"/>
          <w:shd w:val="clear" w:color="auto" w:fill="FFFFFF"/>
        </w:rPr>
        <w:t>, No. 5, pp. 551-572.</w:t>
      </w:r>
    </w:p>
    <w:p w14:paraId="7706758E" w14:textId="4A1FDD4F" w:rsidR="008D4E33" w:rsidRPr="008D4E33" w:rsidRDefault="008D4E33" w:rsidP="00232D2C">
      <w:pPr>
        <w:jc w:val="both"/>
        <w:rPr>
          <w:rFonts w:ascii="Times New Roman" w:hAnsi="Times New Roman" w:cs="Times New Roman"/>
          <w:sz w:val="24"/>
          <w:shd w:val="clear" w:color="auto" w:fill="FFFFFF"/>
        </w:rPr>
      </w:pPr>
      <w:proofErr w:type="spellStart"/>
      <w:r w:rsidRPr="008D4E33">
        <w:rPr>
          <w:rFonts w:ascii="Times New Roman" w:hAnsi="Times New Roman" w:cs="Times New Roman"/>
          <w:color w:val="222222"/>
          <w:szCs w:val="20"/>
          <w:shd w:val="clear" w:color="auto" w:fill="FFFFFF"/>
        </w:rPr>
        <w:t>Sunyoto</w:t>
      </w:r>
      <w:proofErr w:type="spellEnd"/>
      <w:r w:rsidRPr="008D4E33">
        <w:rPr>
          <w:rFonts w:ascii="Times New Roman" w:hAnsi="Times New Roman" w:cs="Times New Roman"/>
          <w:color w:val="222222"/>
          <w:szCs w:val="20"/>
          <w:shd w:val="clear" w:color="auto" w:fill="FFFFFF"/>
        </w:rPr>
        <w:t>, H. K.</w:t>
      </w:r>
      <w:r>
        <w:rPr>
          <w:rFonts w:ascii="Times New Roman" w:hAnsi="Times New Roman" w:cs="Times New Roman"/>
          <w:color w:val="222222"/>
          <w:szCs w:val="20"/>
          <w:shd w:val="clear" w:color="auto" w:fill="FFFFFF"/>
        </w:rPr>
        <w:t xml:space="preserve">, </w:t>
      </w:r>
      <w:proofErr w:type="spellStart"/>
      <w:r>
        <w:rPr>
          <w:rFonts w:ascii="Times New Roman" w:hAnsi="Times New Roman" w:cs="Times New Roman"/>
          <w:color w:val="222222"/>
          <w:szCs w:val="20"/>
          <w:shd w:val="clear" w:color="auto" w:fill="FFFFFF"/>
        </w:rPr>
        <w:t>Sendy</w:t>
      </w:r>
      <w:proofErr w:type="spellEnd"/>
      <w:r>
        <w:rPr>
          <w:rFonts w:ascii="Times New Roman" w:hAnsi="Times New Roman" w:cs="Times New Roman"/>
          <w:color w:val="222222"/>
          <w:szCs w:val="20"/>
          <w:shd w:val="clear" w:color="auto" w:fill="FFFFFF"/>
        </w:rPr>
        <w:t>. S., Lay, F. C.</w:t>
      </w:r>
      <w:r w:rsidRPr="008D4E33">
        <w:rPr>
          <w:rFonts w:ascii="Times New Roman" w:hAnsi="Times New Roman" w:cs="Times New Roman"/>
          <w:color w:val="222222"/>
          <w:szCs w:val="20"/>
          <w:shd w:val="clear" w:color="auto" w:fill="FFFFFF"/>
        </w:rPr>
        <w:t xml:space="preserve"> (2024). A Performance Study of Micro-Small-Medium-Enterprises (MSMEs) in Emerging Economy: Role of Entrepreneurial Orientation. </w:t>
      </w:r>
      <w:proofErr w:type="spellStart"/>
      <w:r w:rsidRPr="008D4E33">
        <w:rPr>
          <w:rFonts w:ascii="Times New Roman" w:hAnsi="Times New Roman" w:cs="Times New Roman"/>
          <w:i/>
          <w:iCs/>
          <w:color w:val="222222"/>
          <w:szCs w:val="20"/>
          <w:shd w:val="clear" w:color="auto" w:fill="FFFFFF"/>
        </w:rPr>
        <w:t>Jurnal</w:t>
      </w:r>
      <w:proofErr w:type="spellEnd"/>
      <w:r w:rsidRPr="008D4E33">
        <w:rPr>
          <w:rFonts w:ascii="Times New Roman" w:hAnsi="Times New Roman" w:cs="Times New Roman"/>
          <w:i/>
          <w:iCs/>
          <w:color w:val="222222"/>
          <w:szCs w:val="20"/>
          <w:shd w:val="clear" w:color="auto" w:fill="FFFFFF"/>
        </w:rPr>
        <w:t xml:space="preserve"> </w:t>
      </w:r>
      <w:proofErr w:type="spellStart"/>
      <w:r w:rsidRPr="008D4E33">
        <w:rPr>
          <w:rFonts w:ascii="Times New Roman" w:hAnsi="Times New Roman" w:cs="Times New Roman"/>
          <w:i/>
          <w:iCs/>
          <w:color w:val="222222"/>
          <w:szCs w:val="20"/>
          <w:shd w:val="clear" w:color="auto" w:fill="FFFFFF"/>
        </w:rPr>
        <w:t>Administrasi</w:t>
      </w:r>
      <w:proofErr w:type="spellEnd"/>
      <w:r w:rsidRPr="008D4E33">
        <w:rPr>
          <w:rFonts w:ascii="Times New Roman" w:hAnsi="Times New Roman" w:cs="Times New Roman"/>
          <w:i/>
          <w:iCs/>
          <w:color w:val="222222"/>
          <w:szCs w:val="20"/>
          <w:shd w:val="clear" w:color="auto" w:fill="FFFFFF"/>
        </w:rPr>
        <w:t xml:space="preserve"> </w:t>
      </w:r>
      <w:proofErr w:type="spellStart"/>
      <w:r w:rsidRPr="008D4E33">
        <w:rPr>
          <w:rFonts w:ascii="Times New Roman" w:hAnsi="Times New Roman" w:cs="Times New Roman"/>
          <w:i/>
          <w:iCs/>
          <w:color w:val="222222"/>
          <w:szCs w:val="20"/>
          <w:shd w:val="clear" w:color="auto" w:fill="FFFFFF"/>
        </w:rPr>
        <w:t>Bisnis</w:t>
      </w:r>
      <w:proofErr w:type="spellEnd"/>
      <w:r w:rsidRPr="008D4E33">
        <w:rPr>
          <w:rFonts w:ascii="Times New Roman" w:hAnsi="Times New Roman" w:cs="Times New Roman"/>
          <w:i/>
          <w:iCs/>
          <w:color w:val="222222"/>
          <w:szCs w:val="20"/>
          <w:shd w:val="clear" w:color="auto" w:fill="FFFFFF"/>
        </w:rPr>
        <w:t xml:space="preserve"> (JAB)</w:t>
      </w:r>
      <w:r w:rsidRPr="008D4E33">
        <w:rPr>
          <w:rFonts w:ascii="Times New Roman" w:hAnsi="Times New Roman" w:cs="Times New Roman"/>
          <w:color w:val="222222"/>
          <w:szCs w:val="20"/>
          <w:shd w:val="clear" w:color="auto" w:fill="FFFFFF"/>
        </w:rPr>
        <w:t>, </w:t>
      </w:r>
      <w:r w:rsidRPr="008D4E33">
        <w:rPr>
          <w:rFonts w:ascii="Times New Roman" w:hAnsi="Times New Roman" w:cs="Times New Roman"/>
          <w:i/>
          <w:iCs/>
          <w:color w:val="222222"/>
          <w:szCs w:val="20"/>
          <w:shd w:val="clear" w:color="auto" w:fill="FFFFFF"/>
        </w:rPr>
        <w:t>14</w:t>
      </w:r>
      <w:r w:rsidRPr="008D4E33">
        <w:rPr>
          <w:rFonts w:ascii="Times New Roman" w:hAnsi="Times New Roman" w:cs="Times New Roman"/>
          <w:color w:val="222222"/>
          <w:szCs w:val="20"/>
          <w:shd w:val="clear" w:color="auto" w:fill="FFFFFF"/>
        </w:rPr>
        <w:t>(1), 104-114.</w:t>
      </w:r>
    </w:p>
    <w:p w14:paraId="4CE6DF9A" w14:textId="77777777" w:rsidR="00232D2C" w:rsidRPr="00232D2C" w:rsidRDefault="00232D2C" w:rsidP="00232D2C">
      <w:pPr>
        <w:jc w:val="both"/>
        <w:rPr>
          <w:rFonts w:ascii="Times New Roman" w:hAnsi="Times New Roman" w:cs="Times New Roman"/>
          <w:shd w:val="clear" w:color="auto" w:fill="FFFFFF"/>
        </w:rPr>
      </w:pPr>
      <w:proofErr w:type="spellStart"/>
      <w:r w:rsidRPr="00232D2C">
        <w:rPr>
          <w:rFonts w:ascii="Times New Roman" w:hAnsi="Times New Roman" w:cs="Times New Roman"/>
          <w:shd w:val="clear" w:color="auto" w:fill="FFFFFF"/>
        </w:rPr>
        <w:t>Tambunan</w:t>
      </w:r>
      <w:proofErr w:type="spellEnd"/>
      <w:r w:rsidRPr="00232D2C">
        <w:rPr>
          <w:rFonts w:ascii="Times New Roman" w:hAnsi="Times New Roman" w:cs="Times New Roman"/>
          <w:shd w:val="clear" w:color="auto" w:fill="FFFFFF"/>
        </w:rPr>
        <w:t xml:space="preserve">, D. B., &amp; </w:t>
      </w:r>
      <w:proofErr w:type="spellStart"/>
      <w:r w:rsidRPr="00232D2C">
        <w:rPr>
          <w:rFonts w:ascii="Times New Roman" w:hAnsi="Times New Roman" w:cs="Times New Roman"/>
          <w:shd w:val="clear" w:color="auto" w:fill="FFFFFF"/>
        </w:rPr>
        <w:t>Hashim</w:t>
      </w:r>
      <w:proofErr w:type="spellEnd"/>
      <w:r w:rsidRPr="00232D2C">
        <w:rPr>
          <w:rFonts w:ascii="Times New Roman" w:hAnsi="Times New Roman" w:cs="Times New Roman"/>
          <w:shd w:val="clear" w:color="auto" w:fill="FFFFFF"/>
        </w:rPr>
        <w:t>, N. B. (2018), “The Relationship Between Entrepreneurial Orientation and Performance of SMEs in Indonesia”, </w:t>
      </w:r>
      <w:r w:rsidRPr="00232D2C">
        <w:rPr>
          <w:rFonts w:ascii="Times New Roman" w:hAnsi="Times New Roman" w:cs="Times New Roman"/>
          <w:i/>
          <w:iCs/>
          <w:shd w:val="clear" w:color="auto" w:fill="FFFFFF"/>
        </w:rPr>
        <w:t>Advanced Science Letters</w:t>
      </w:r>
      <w:r w:rsidRPr="00232D2C">
        <w:rPr>
          <w:rFonts w:ascii="Times New Roman" w:hAnsi="Times New Roman" w:cs="Times New Roman"/>
          <w:shd w:val="clear" w:color="auto" w:fill="FFFFFF"/>
        </w:rPr>
        <w:t xml:space="preserve">, Vol. </w:t>
      </w:r>
      <w:r w:rsidRPr="00232D2C">
        <w:rPr>
          <w:rFonts w:ascii="Times New Roman" w:hAnsi="Times New Roman" w:cs="Times New Roman"/>
          <w:i/>
          <w:iCs/>
          <w:shd w:val="clear" w:color="auto" w:fill="FFFFFF"/>
        </w:rPr>
        <w:t>24</w:t>
      </w:r>
      <w:r w:rsidRPr="00232D2C">
        <w:rPr>
          <w:rFonts w:ascii="Times New Roman" w:hAnsi="Times New Roman" w:cs="Times New Roman"/>
          <w:shd w:val="clear" w:color="auto" w:fill="FFFFFF"/>
        </w:rPr>
        <w:t>, No. 5, pp. 3125-3128.</w:t>
      </w:r>
    </w:p>
    <w:p w14:paraId="501CF761" w14:textId="77777777" w:rsidR="00232D2C" w:rsidRPr="00232D2C" w:rsidRDefault="00232D2C" w:rsidP="00232D2C">
      <w:pPr>
        <w:spacing w:line="240" w:lineRule="auto"/>
        <w:jc w:val="both"/>
        <w:rPr>
          <w:rFonts w:ascii="Times New Roman" w:hAnsi="Times New Roman" w:cs="Times New Roman"/>
          <w:shd w:val="clear" w:color="auto" w:fill="FFFFFF"/>
        </w:rPr>
      </w:pPr>
      <w:proofErr w:type="spellStart"/>
      <w:r w:rsidRPr="00232D2C">
        <w:rPr>
          <w:rFonts w:ascii="Times New Roman" w:hAnsi="Times New Roman" w:cs="Times New Roman"/>
          <w:shd w:val="clear" w:color="auto" w:fill="FFFFFF"/>
        </w:rPr>
        <w:t>Uyanık</w:t>
      </w:r>
      <w:proofErr w:type="spellEnd"/>
      <w:r w:rsidRPr="00232D2C">
        <w:rPr>
          <w:rFonts w:ascii="Times New Roman" w:hAnsi="Times New Roman" w:cs="Times New Roman"/>
          <w:shd w:val="clear" w:color="auto" w:fill="FFFFFF"/>
        </w:rPr>
        <w:t xml:space="preserve">, G. K., &amp; </w:t>
      </w:r>
      <w:proofErr w:type="spellStart"/>
      <w:r w:rsidRPr="00232D2C">
        <w:rPr>
          <w:rFonts w:ascii="Times New Roman" w:hAnsi="Times New Roman" w:cs="Times New Roman"/>
          <w:shd w:val="clear" w:color="auto" w:fill="FFFFFF"/>
        </w:rPr>
        <w:t>Güler</w:t>
      </w:r>
      <w:proofErr w:type="spellEnd"/>
      <w:r w:rsidRPr="00232D2C">
        <w:rPr>
          <w:rFonts w:ascii="Times New Roman" w:hAnsi="Times New Roman" w:cs="Times New Roman"/>
          <w:shd w:val="clear" w:color="auto" w:fill="FFFFFF"/>
        </w:rPr>
        <w:t>, N. (2013), “A study on multiple linear regression analysis”, </w:t>
      </w:r>
      <w:r w:rsidRPr="00232D2C">
        <w:rPr>
          <w:rFonts w:ascii="Times New Roman" w:hAnsi="Times New Roman" w:cs="Times New Roman"/>
          <w:i/>
          <w:iCs/>
          <w:shd w:val="clear" w:color="auto" w:fill="FFFFFF"/>
        </w:rPr>
        <w:t>Procedia-Social and Behavioral Sciences</w:t>
      </w:r>
      <w:r w:rsidRPr="00232D2C">
        <w:rPr>
          <w:rFonts w:ascii="Times New Roman" w:hAnsi="Times New Roman" w:cs="Times New Roman"/>
          <w:shd w:val="clear" w:color="auto" w:fill="FFFFFF"/>
        </w:rPr>
        <w:t>, Vol. 106, pp. 234-240.</w:t>
      </w:r>
    </w:p>
    <w:p w14:paraId="157D6612" w14:textId="77777777" w:rsidR="00232D2C" w:rsidRPr="00232D2C" w:rsidRDefault="00232D2C" w:rsidP="00232D2C">
      <w:pPr>
        <w:jc w:val="both"/>
        <w:rPr>
          <w:rFonts w:ascii="Times New Roman" w:hAnsi="Times New Roman" w:cs="Times New Roman"/>
        </w:rPr>
      </w:pPr>
      <w:proofErr w:type="spellStart"/>
      <w:r w:rsidRPr="00232D2C">
        <w:rPr>
          <w:rFonts w:ascii="Times New Roman" w:hAnsi="Times New Roman" w:cs="Times New Roman"/>
        </w:rPr>
        <w:t>Wasim</w:t>
      </w:r>
      <w:proofErr w:type="spellEnd"/>
      <w:r w:rsidRPr="00232D2C">
        <w:rPr>
          <w:rFonts w:ascii="Times New Roman" w:hAnsi="Times New Roman" w:cs="Times New Roman"/>
        </w:rPr>
        <w:t xml:space="preserve">, M., Ahmed, S., </w:t>
      </w:r>
      <w:proofErr w:type="spellStart"/>
      <w:r w:rsidRPr="00232D2C">
        <w:rPr>
          <w:rFonts w:ascii="Times New Roman" w:hAnsi="Times New Roman" w:cs="Times New Roman"/>
        </w:rPr>
        <w:t>Kalsoom</w:t>
      </w:r>
      <w:proofErr w:type="spellEnd"/>
      <w:r w:rsidRPr="00232D2C">
        <w:rPr>
          <w:rFonts w:ascii="Times New Roman" w:hAnsi="Times New Roman" w:cs="Times New Roman"/>
        </w:rPr>
        <w:t>, T., Khan, M.S. and Rafi-</w:t>
      </w:r>
      <w:proofErr w:type="spellStart"/>
      <w:r w:rsidRPr="00232D2C">
        <w:rPr>
          <w:rFonts w:ascii="Times New Roman" w:hAnsi="Times New Roman" w:cs="Times New Roman"/>
        </w:rPr>
        <w:t>Ul</w:t>
      </w:r>
      <w:proofErr w:type="spellEnd"/>
      <w:r w:rsidRPr="00232D2C">
        <w:rPr>
          <w:rFonts w:ascii="Times New Roman" w:hAnsi="Times New Roman" w:cs="Times New Roman"/>
        </w:rPr>
        <w:t xml:space="preserve">-Shan, M. (2024), “Market orientation and SME performance: moderating role of </w:t>
      </w:r>
      <w:proofErr w:type="spellStart"/>
      <w:r w:rsidRPr="00232D2C">
        <w:rPr>
          <w:rFonts w:ascii="Times New Roman" w:hAnsi="Times New Roman" w:cs="Times New Roman"/>
        </w:rPr>
        <w:t>IoT</w:t>
      </w:r>
      <w:proofErr w:type="spellEnd"/>
      <w:r w:rsidRPr="00232D2C">
        <w:rPr>
          <w:rFonts w:ascii="Times New Roman" w:hAnsi="Times New Roman" w:cs="Times New Roman"/>
        </w:rPr>
        <w:t xml:space="preserve"> and mediating role of creativity”, </w:t>
      </w:r>
      <w:r w:rsidRPr="00232D2C">
        <w:rPr>
          <w:rFonts w:ascii="Times New Roman" w:hAnsi="Times New Roman" w:cs="Times New Roman"/>
          <w:i/>
        </w:rPr>
        <w:t>Journal of Small Business Management</w:t>
      </w:r>
      <w:r w:rsidRPr="00232D2C">
        <w:rPr>
          <w:rFonts w:ascii="Times New Roman" w:hAnsi="Times New Roman" w:cs="Times New Roman"/>
        </w:rPr>
        <w:t>, Vol. 62(2), pp. 938-965.</w:t>
      </w:r>
    </w:p>
    <w:p w14:paraId="16DFB191" w14:textId="77777777" w:rsidR="00232D2C" w:rsidRPr="00CC3C18" w:rsidRDefault="00232D2C" w:rsidP="009A3BFC">
      <w:pPr>
        <w:spacing w:after="0" w:line="360" w:lineRule="auto"/>
        <w:jc w:val="both"/>
        <w:rPr>
          <w:rFonts w:ascii="Times New Roman" w:hAnsi="Times New Roman" w:cs="Times New Roman"/>
          <w:b/>
        </w:rPr>
      </w:pPr>
    </w:p>
    <w:sectPr w:rsidR="00232D2C" w:rsidRPr="00CC3C18" w:rsidSect="00B53143">
      <w:headerReference w:type="even" r:id="rId9"/>
      <w:headerReference w:type="default" r:id="rId10"/>
      <w:footerReference w:type="even" r:id="rId11"/>
      <w:footerReference w:type="default" r:id="rId12"/>
      <w:headerReference w:type="first" r:id="rId13"/>
      <w:footerReference w:type="first" r:id="rId14"/>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8000B" w14:textId="77777777" w:rsidR="00E2011B" w:rsidRDefault="00E2011B" w:rsidP="00B53143">
      <w:pPr>
        <w:spacing w:after="0" w:line="240" w:lineRule="auto"/>
      </w:pPr>
      <w:r>
        <w:separator/>
      </w:r>
    </w:p>
  </w:endnote>
  <w:endnote w:type="continuationSeparator" w:id="0">
    <w:p w14:paraId="101C98A3" w14:textId="77777777" w:rsidR="00E2011B" w:rsidRDefault="00E2011B" w:rsidP="00B53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7A4AB" w14:textId="77777777" w:rsidR="00805F56" w:rsidRPr="00A63805" w:rsidRDefault="00805F56" w:rsidP="00805F56">
    <w:pPr>
      <w:contextualSpacing/>
      <w:rPr>
        <w:sz w:val="20"/>
        <w:szCs w:val="20"/>
      </w:rPr>
    </w:pPr>
    <w:proofErr w:type="spellStart"/>
    <w:r w:rsidRPr="00A63805">
      <w:rPr>
        <w:sz w:val="20"/>
        <w:szCs w:val="20"/>
      </w:rPr>
      <w:t>Fakultas</w:t>
    </w:r>
    <w:proofErr w:type="spellEnd"/>
    <w:r w:rsidRPr="00A63805">
      <w:rPr>
        <w:sz w:val="20"/>
        <w:szCs w:val="20"/>
      </w:rPr>
      <w:t xml:space="preserve"> </w:t>
    </w:r>
    <w:proofErr w:type="spellStart"/>
    <w:r w:rsidRPr="00A63805">
      <w:rPr>
        <w:sz w:val="20"/>
        <w:szCs w:val="20"/>
      </w:rPr>
      <w:t>Ekonomi</w:t>
    </w:r>
    <w:proofErr w:type="spellEnd"/>
    <w:r w:rsidRPr="00A63805">
      <w:rPr>
        <w:sz w:val="20"/>
        <w:szCs w:val="20"/>
      </w:rPr>
      <w:t xml:space="preserve"> </w:t>
    </w:r>
    <w:proofErr w:type="spellStart"/>
    <w:r w:rsidRPr="00A63805">
      <w:rPr>
        <w:sz w:val="20"/>
        <w:szCs w:val="20"/>
      </w:rPr>
      <w:t>dan</w:t>
    </w:r>
    <w:proofErr w:type="spellEnd"/>
    <w:r w:rsidRPr="00A63805">
      <w:rPr>
        <w:sz w:val="20"/>
        <w:szCs w:val="20"/>
      </w:rPr>
      <w:t xml:space="preserve"> </w:t>
    </w:r>
    <w:proofErr w:type="spellStart"/>
    <w:r w:rsidRPr="00A63805">
      <w:rPr>
        <w:sz w:val="20"/>
        <w:szCs w:val="20"/>
      </w:rPr>
      <w:t>Bisnis</w:t>
    </w:r>
    <w:proofErr w:type="spellEnd"/>
    <w:r w:rsidRPr="00A63805">
      <w:rPr>
        <w:sz w:val="20"/>
        <w:szCs w:val="20"/>
      </w:rPr>
      <w:tab/>
    </w:r>
    <w:r w:rsidRPr="00A63805">
      <w:rPr>
        <w:sz w:val="20"/>
        <w:szCs w:val="20"/>
      </w:rPr>
      <w:tab/>
    </w:r>
    <w:r w:rsidRPr="00A63805">
      <w:rPr>
        <w:sz w:val="20"/>
        <w:szCs w:val="20"/>
      </w:rPr>
      <w:tab/>
    </w:r>
    <w:r w:rsidRPr="00A63805">
      <w:rPr>
        <w:sz w:val="20"/>
        <w:szCs w:val="20"/>
      </w:rPr>
      <w:tab/>
    </w:r>
    <w:r w:rsidRPr="00A63805">
      <w:rPr>
        <w:sz w:val="20"/>
        <w:szCs w:val="20"/>
      </w:rPr>
      <w:tab/>
    </w:r>
    <w:r w:rsidRPr="00A63805">
      <w:rPr>
        <w:sz w:val="20"/>
        <w:szCs w:val="20"/>
      </w:rPr>
      <w:tab/>
    </w:r>
    <w:r>
      <w:rPr>
        <w:sz w:val="20"/>
        <w:szCs w:val="20"/>
      </w:rPr>
      <w:tab/>
    </w:r>
    <w:proofErr w:type="spellStart"/>
    <w:r w:rsidRPr="00A63805">
      <w:rPr>
        <w:sz w:val="20"/>
        <w:szCs w:val="20"/>
      </w:rPr>
      <w:t>publikasi.mercubuana</w:t>
    </w:r>
    <w:proofErr w:type="spellEnd"/>
  </w:p>
  <w:p w14:paraId="57B4EF17" w14:textId="77777777" w:rsidR="00805F56" w:rsidRPr="00A63805" w:rsidRDefault="00805F56" w:rsidP="00805F56">
    <w:pPr>
      <w:contextualSpacing/>
      <w:rPr>
        <w:sz w:val="20"/>
        <w:szCs w:val="20"/>
      </w:rPr>
    </w:pPr>
    <w:r w:rsidRPr="00A63805">
      <w:rPr>
        <w:sz w:val="20"/>
        <w:szCs w:val="20"/>
      </w:rPr>
      <w:t>Universitas Mercu Buana</w:t>
    </w:r>
  </w:p>
  <w:p w14:paraId="234C82EB" w14:textId="77777777" w:rsidR="00805F56" w:rsidRDefault="00805F5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706C3" w14:textId="77777777" w:rsidR="00805F56" w:rsidRPr="00A63805" w:rsidRDefault="00805F56" w:rsidP="00805F56">
    <w:pPr>
      <w:contextualSpacing/>
      <w:rPr>
        <w:sz w:val="20"/>
        <w:szCs w:val="20"/>
      </w:rPr>
    </w:pPr>
    <w:proofErr w:type="spellStart"/>
    <w:r w:rsidRPr="00A63805">
      <w:rPr>
        <w:sz w:val="20"/>
        <w:szCs w:val="20"/>
      </w:rPr>
      <w:t>Fakultas</w:t>
    </w:r>
    <w:proofErr w:type="spellEnd"/>
    <w:r w:rsidRPr="00A63805">
      <w:rPr>
        <w:sz w:val="20"/>
        <w:szCs w:val="20"/>
      </w:rPr>
      <w:t xml:space="preserve"> </w:t>
    </w:r>
    <w:proofErr w:type="spellStart"/>
    <w:r w:rsidRPr="00A63805">
      <w:rPr>
        <w:sz w:val="20"/>
        <w:szCs w:val="20"/>
      </w:rPr>
      <w:t>Ekonomi</w:t>
    </w:r>
    <w:proofErr w:type="spellEnd"/>
    <w:r w:rsidRPr="00A63805">
      <w:rPr>
        <w:sz w:val="20"/>
        <w:szCs w:val="20"/>
      </w:rPr>
      <w:t xml:space="preserve"> </w:t>
    </w:r>
    <w:proofErr w:type="spellStart"/>
    <w:r w:rsidRPr="00A63805">
      <w:rPr>
        <w:sz w:val="20"/>
        <w:szCs w:val="20"/>
      </w:rPr>
      <w:t>dan</w:t>
    </w:r>
    <w:proofErr w:type="spellEnd"/>
    <w:r w:rsidRPr="00A63805">
      <w:rPr>
        <w:sz w:val="20"/>
        <w:szCs w:val="20"/>
      </w:rPr>
      <w:t xml:space="preserve"> </w:t>
    </w:r>
    <w:proofErr w:type="spellStart"/>
    <w:r w:rsidRPr="00A63805">
      <w:rPr>
        <w:sz w:val="20"/>
        <w:szCs w:val="20"/>
      </w:rPr>
      <w:t>Bisnis</w:t>
    </w:r>
    <w:proofErr w:type="spellEnd"/>
    <w:r w:rsidRPr="00A63805">
      <w:rPr>
        <w:sz w:val="20"/>
        <w:szCs w:val="20"/>
      </w:rPr>
      <w:tab/>
    </w:r>
    <w:r w:rsidRPr="00A63805">
      <w:rPr>
        <w:sz w:val="20"/>
        <w:szCs w:val="20"/>
      </w:rPr>
      <w:tab/>
    </w:r>
    <w:r w:rsidRPr="00A63805">
      <w:rPr>
        <w:sz w:val="20"/>
        <w:szCs w:val="20"/>
      </w:rPr>
      <w:tab/>
    </w:r>
    <w:r w:rsidRPr="00A63805">
      <w:rPr>
        <w:sz w:val="20"/>
        <w:szCs w:val="20"/>
      </w:rPr>
      <w:tab/>
    </w:r>
    <w:r w:rsidRPr="00A63805">
      <w:rPr>
        <w:sz w:val="20"/>
        <w:szCs w:val="20"/>
      </w:rPr>
      <w:tab/>
    </w:r>
    <w:r w:rsidRPr="00A63805">
      <w:rPr>
        <w:sz w:val="20"/>
        <w:szCs w:val="20"/>
      </w:rPr>
      <w:tab/>
    </w:r>
    <w:r>
      <w:rPr>
        <w:sz w:val="20"/>
        <w:szCs w:val="20"/>
      </w:rPr>
      <w:tab/>
    </w:r>
    <w:proofErr w:type="spellStart"/>
    <w:r w:rsidRPr="00A63805">
      <w:rPr>
        <w:sz w:val="20"/>
        <w:szCs w:val="20"/>
      </w:rPr>
      <w:t>publikasi.mercubuana</w:t>
    </w:r>
    <w:proofErr w:type="spellEnd"/>
  </w:p>
  <w:p w14:paraId="108B38AA" w14:textId="77777777" w:rsidR="00805F56" w:rsidRPr="00A63805" w:rsidRDefault="00805F56" w:rsidP="00805F56">
    <w:pPr>
      <w:contextualSpacing/>
      <w:rPr>
        <w:sz w:val="20"/>
        <w:szCs w:val="20"/>
      </w:rPr>
    </w:pPr>
    <w:r w:rsidRPr="00A63805">
      <w:rPr>
        <w:sz w:val="20"/>
        <w:szCs w:val="20"/>
      </w:rPr>
      <w:t>Universitas Mercu Buana</w:t>
    </w:r>
  </w:p>
  <w:p w14:paraId="4994080C" w14:textId="77777777" w:rsidR="00805F56" w:rsidRDefault="00805F5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8"/>
        <w:szCs w:val="18"/>
      </w:rPr>
      <w:id w:val="-1369910749"/>
      <w:docPartObj>
        <w:docPartGallery w:val="Page Numbers (Bottom of Page)"/>
        <w:docPartUnique/>
      </w:docPartObj>
    </w:sdtPr>
    <w:sdtEndPr>
      <w:rPr>
        <w:noProof/>
      </w:rPr>
    </w:sdtEndPr>
    <w:sdtContent>
      <w:p w14:paraId="22DF6FB1" w14:textId="1D9EE6F1" w:rsidR="00805F56" w:rsidRDefault="00B53143" w:rsidP="00B53143">
        <w:pPr>
          <w:pStyle w:val="Footer"/>
          <w:jc w:val="center"/>
          <w:rPr>
            <w:rFonts w:ascii="Times New Roman" w:hAnsi="Times New Roman" w:cs="Times New Roman"/>
            <w:noProof/>
            <w:sz w:val="18"/>
            <w:szCs w:val="18"/>
          </w:rPr>
        </w:pPr>
        <w:r w:rsidRPr="00B53143">
          <w:rPr>
            <w:rFonts w:ascii="Times New Roman" w:hAnsi="Times New Roman" w:cs="Times New Roman"/>
            <w:sz w:val="18"/>
            <w:szCs w:val="18"/>
          </w:rPr>
          <w:fldChar w:fldCharType="begin"/>
        </w:r>
        <w:r w:rsidRPr="00B53143">
          <w:rPr>
            <w:rFonts w:ascii="Times New Roman" w:hAnsi="Times New Roman" w:cs="Times New Roman"/>
            <w:sz w:val="18"/>
            <w:szCs w:val="18"/>
          </w:rPr>
          <w:instrText xml:space="preserve"> PAGE   \* MERGEFORMAT </w:instrText>
        </w:r>
        <w:r w:rsidRPr="00B53143">
          <w:rPr>
            <w:rFonts w:ascii="Times New Roman" w:hAnsi="Times New Roman" w:cs="Times New Roman"/>
            <w:sz w:val="18"/>
            <w:szCs w:val="18"/>
          </w:rPr>
          <w:fldChar w:fldCharType="separate"/>
        </w:r>
        <w:r w:rsidR="00897C12">
          <w:rPr>
            <w:rFonts w:ascii="Times New Roman" w:hAnsi="Times New Roman" w:cs="Times New Roman"/>
            <w:noProof/>
            <w:sz w:val="18"/>
            <w:szCs w:val="18"/>
          </w:rPr>
          <w:t>1</w:t>
        </w:r>
        <w:r w:rsidRPr="00B53143">
          <w:rPr>
            <w:rFonts w:ascii="Times New Roman" w:hAnsi="Times New Roman" w:cs="Times New Roman"/>
            <w:noProof/>
            <w:sz w:val="18"/>
            <w:szCs w:val="18"/>
          </w:rPr>
          <w:fldChar w:fldCharType="end"/>
        </w:r>
      </w:p>
      <w:p w14:paraId="282F133C" w14:textId="77777777" w:rsidR="00805F56" w:rsidRPr="00A63805" w:rsidRDefault="00805F56" w:rsidP="00805F56">
        <w:pPr>
          <w:contextualSpacing/>
          <w:rPr>
            <w:sz w:val="20"/>
            <w:szCs w:val="20"/>
          </w:rPr>
        </w:pPr>
        <w:proofErr w:type="spellStart"/>
        <w:r w:rsidRPr="00A63805">
          <w:rPr>
            <w:sz w:val="20"/>
            <w:szCs w:val="20"/>
          </w:rPr>
          <w:t>Fakultas</w:t>
        </w:r>
        <w:proofErr w:type="spellEnd"/>
        <w:r w:rsidRPr="00A63805">
          <w:rPr>
            <w:sz w:val="20"/>
            <w:szCs w:val="20"/>
          </w:rPr>
          <w:t xml:space="preserve"> </w:t>
        </w:r>
        <w:proofErr w:type="spellStart"/>
        <w:r w:rsidRPr="00A63805">
          <w:rPr>
            <w:sz w:val="20"/>
            <w:szCs w:val="20"/>
          </w:rPr>
          <w:t>Ekonomi</w:t>
        </w:r>
        <w:proofErr w:type="spellEnd"/>
        <w:r w:rsidRPr="00A63805">
          <w:rPr>
            <w:sz w:val="20"/>
            <w:szCs w:val="20"/>
          </w:rPr>
          <w:t xml:space="preserve"> </w:t>
        </w:r>
        <w:proofErr w:type="spellStart"/>
        <w:r w:rsidRPr="00A63805">
          <w:rPr>
            <w:sz w:val="20"/>
            <w:szCs w:val="20"/>
          </w:rPr>
          <w:t>dan</w:t>
        </w:r>
        <w:proofErr w:type="spellEnd"/>
        <w:r w:rsidRPr="00A63805">
          <w:rPr>
            <w:sz w:val="20"/>
            <w:szCs w:val="20"/>
          </w:rPr>
          <w:t xml:space="preserve"> </w:t>
        </w:r>
        <w:proofErr w:type="spellStart"/>
        <w:r w:rsidRPr="00A63805">
          <w:rPr>
            <w:sz w:val="20"/>
            <w:szCs w:val="20"/>
          </w:rPr>
          <w:t>Bisnis</w:t>
        </w:r>
        <w:proofErr w:type="spellEnd"/>
        <w:r w:rsidRPr="00A63805">
          <w:rPr>
            <w:sz w:val="20"/>
            <w:szCs w:val="20"/>
          </w:rPr>
          <w:tab/>
        </w:r>
        <w:r w:rsidRPr="00A63805">
          <w:rPr>
            <w:sz w:val="20"/>
            <w:szCs w:val="20"/>
          </w:rPr>
          <w:tab/>
        </w:r>
        <w:r w:rsidRPr="00A63805">
          <w:rPr>
            <w:sz w:val="20"/>
            <w:szCs w:val="20"/>
          </w:rPr>
          <w:tab/>
        </w:r>
        <w:r w:rsidRPr="00A63805">
          <w:rPr>
            <w:sz w:val="20"/>
            <w:szCs w:val="20"/>
          </w:rPr>
          <w:tab/>
        </w:r>
        <w:r w:rsidRPr="00A63805">
          <w:rPr>
            <w:sz w:val="20"/>
            <w:szCs w:val="20"/>
          </w:rPr>
          <w:tab/>
        </w:r>
        <w:r w:rsidRPr="00A63805">
          <w:rPr>
            <w:sz w:val="20"/>
            <w:szCs w:val="20"/>
          </w:rPr>
          <w:tab/>
        </w:r>
        <w:r>
          <w:rPr>
            <w:sz w:val="20"/>
            <w:szCs w:val="20"/>
          </w:rPr>
          <w:tab/>
        </w:r>
        <w:proofErr w:type="spellStart"/>
        <w:r w:rsidRPr="00A63805">
          <w:rPr>
            <w:sz w:val="20"/>
            <w:szCs w:val="20"/>
          </w:rPr>
          <w:t>publikasi.mercubuana</w:t>
        </w:r>
        <w:proofErr w:type="spellEnd"/>
      </w:p>
      <w:p w14:paraId="3101B1F9" w14:textId="77777777" w:rsidR="00805F56" w:rsidRPr="00A63805" w:rsidRDefault="00805F56" w:rsidP="00805F56">
        <w:pPr>
          <w:contextualSpacing/>
          <w:rPr>
            <w:sz w:val="20"/>
            <w:szCs w:val="20"/>
          </w:rPr>
        </w:pPr>
        <w:r w:rsidRPr="00A63805">
          <w:rPr>
            <w:sz w:val="20"/>
            <w:szCs w:val="20"/>
          </w:rPr>
          <w:t>Universitas Mercu Buana</w:t>
        </w:r>
      </w:p>
      <w:p w14:paraId="1E30E6C8" w14:textId="4F058C2D" w:rsidR="00B53143" w:rsidRPr="00B53143" w:rsidRDefault="00E2011B" w:rsidP="00B53143">
        <w:pPr>
          <w:pStyle w:val="Footer"/>
          <w:jc w:val="center"/>
          <w:rPr>
            <w:rFonts w:ascii="Times New Roman" w:hAnsi="Times New Roman" w:cs="Times New Roman"/>
            <w:sz w:val="18"/>
            <w:szCs w:val="18"/>
          </w:rP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C18C6" w14:textId="77777777" w:rsidR="00E2011B" w:rsidRDefault="00E2011B" w:rsidP="00B53143">
      <w:pPr>
        <w:spacing w:after="0" w:line="240" w:lineRule="auto"/>
      </w:pPr>
      <w:r>
        <w:separator/>
      </w:r>
    </w:p>
  </w:footnote>
  <w:footnote w:type="continuationSeparator" w:id="0">
    <w:p w14:paraId="6AB5601D" w14:textId="77777777" w:rsidR="00E2011B" w:rsidRDefault="00E2011B" w:rsidP="00B531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8"/>
        <w:szCs w:val="18"/>
      </w:rPr>
      <w:id w:val="-924260964"/>
      <w:docPartObj>
        <w:docPartGallery w:val="Page Numbers (Top of Page)"/>
        <w:docPartUnique/>
      </w:docPartObj>
    </w:sdtPr>
    <w:sdtEndPr>
      <w:rPr>
        <w:noProof/>
      </w:rPr>
    </w:sdtEndPr>
    <w:sdtContent>
      <w:p w14:paraId="66B44FB6" w14:textId="22CC7943" w:rsidR="00474D8E" w:rsidRPr="00474D8E" w:rsidRDefault="00474D8E" w:rsidP="00474D8E">
        <w:pPr>
          <w:pStyle w:val="Header"/>
          <w:tabs>
            <w:tab w:val="left" w:pos="567"/>
          </w:tabs>
          <w:rPr>
            <w:rFonts w:ascii="Times New Roman" w:hAnsi="Times New Roman" w:cs="Times New Roman"/>
            <w:sz w:val="18"/>
            <w:szCs w:val="18"/>
          </w:rPr>
        </w:pPr>
        <w:r w:rsidRPr="00474D8E">
          <w:rPr>
            <w:rFonts w:ascii="Times New Roman" w:hAnsi="Times New Roman" w:cs="Times New Roman"/>
            <w:sz w:val="18"/>
            <w:szCs w:val="18"/>
          </w:rPr>
          <w:fldChar w:fldCharType="begin"/>
        </w:r>
        <w:r w:rsidRPr="00474D8E">
          <w:rPr>
            <w:rFonts w:ascii="Times New Roman" w:hAnsi="Times New Roman" w:cs="Times New Roman"/>
            <w:sz w:val="18"/>
            <w:szCs w:val="18"/>
          </w:rPr>
          <w:instrText xml:space="preserve"> PAGE   \* MERGEFORMAT </w:instrText>
        </w:r>
        <w:r w:rsidRPr="00474D8E">
          <w:rPr>
            <w:rFonts w:ascii="Times New Roman" w:hAnsi="Times New Roman" w:cs="Times New Roman"/>
            <w:sz w:val="18"/>
            <w:szCs w:val="18"/>
          </w:rPr>
          <w:fldChar w:fldCharType="separate"/>
        </w:r>
        <w:r w:rsidR="00897C12">
          <w:rPr>
            <w:rFonts w:ascii="Times New Roman" w:hAnsi="Times New Roman" w:cs="Times New Roman"/>
            <w:noProof/>
            <w:sz w:val="18"/>
            <w:szCs w:val="18"/>
          </w:rPr>
          <w:t>12</w:t>
        </w:r>
        <w:r w:rsidRPr="00474D8E">
          <w:rPr>
            <w:rFonts w:ascii="Times New Roman" w:hAnsi="Times New Roman" w:cs="Times New Roman"/>
            <w:noProof/>
            <w:sz w:val="18"/>
            <w:szCs w:val="18"/>
          </w:rPr>
          <w:fldChar w:fldCharType="end"/>
        </w:r>
        <w:r w:rsidRPr="00474D8E">
          <w:rPr>
            <w:rFonts w:ascii="Times New Roman" w:eastAsia="Times New Roman" w:hAnsi="Times New Roman" w:cs="Times New Roman"/>
            <w:b/>
            <w:i/>
            <w:sz w:val="18"/>
            <w:szCs w:val="18"/>
          </w:rPr>
          <w:t xml:space="preserve"> </w:t>
        </w:r>
        <w:r w:rsidRPr="00474D8E">
          <w:rPr>
            <w:rFonts w:ascii="Times New Roman" w:eastAsia="Times New Roman" w:hAnsi="Times New Roman" w:cs="Times New Roman"/>
            <w:b/>
            <w:i/>
            <w:sz w:val="18"/>
            <w:szCs w:val="18"/>
          </w:rPr>
          <w:tab/>
          <w:t xml:space="preserve">Journal </w:t>
        </w:r>
        <w:proofErr w:type="spellStart"/>
        <w:r w:rsidR="009A3BFC">
          <w:rPr>
            <w:rFonts w:ascii="Times New Roman" w:eastAsia="Times New Roman" w:hAnsi="Times New Roman" w:cs="Times New Roman"/>
            <w:b/>
            <w:i/>
            <w:sz w:val="18"/>
            <w:szCs w:val="18"/>
          </w:rPr>
          <w:t>Ilmiah</w:t>
        </w:r>
        <w:proofErr w:type="spellEnd"/>
        <w:r w:rsidR="009A3BFC">
          <w:rPr>
            <w:rFonts w:ascii="Times New Roman" w:eastAsia="Times New Roman" w:hAnsi="Times New Roman" w:cs="Times New Roman"/>
            <w:b/>
            <w:i/>
            <w:sz w:val="18"/>
            <w:szCs w:val="18"/>
          </w:rPr>
          <w:t xml:space="preserve"> </w:t>
        </w:r>
        <w:proofErr w:type="spellStart"/>
        <w:r w:rsidR="009A3BFC">
          <w:rPr>
            <w:rFonts w:ascii="Times New Roman" w:eastAsia="Times New Roman" w:hAnsi="Times New Roman" w:cs="Times New Roman"/>
            <w:b/>
            <w:i/>
            <w:sz w:val="18"/>
            <w:szCs w:val="18"/>
          </w:rPr>
          <w:t>Manajemen</w:t>
        </w:r>
        <w:proofErr w:type="spellEnd"/>
        <w:r w:rsidR="009A3BFC">
          <w:rPr>
            <w:rFonts w:ascii="Times New Roman" w:eastAsia="Times New Roman" w:hAnsi="Times New Roman" w:cs="Times New Roman"/>
            <w:b/>
            <w:i/>
            <w:sz w:val="18"/>
            <w:szCs w:val="18"/>
          </w:rPr>
          <w:t xml:space="preserve"> </w:t>
        </w:r>
        <w:proofErr w:type="spellStart"/>
        <w:r w:rsidR="009A3BFC">
          <w:rPr>
            <w:rFonts w:ascii="Times New Roman" w:eastAsia="Times New Roman" w:hAnsi="Times New Roman" w:cs="Times New Roman"/>
            <w:b/>
            <w:i/>
            <w:sz w:val="18"/>
            <w:szCs w:val="18"/>
          </w:rPr>
          <w:t>dan</w:t>
        </w:r>
        <w:proofErr w:type="spellEnd"/>
        <w:r w:rsidR="009A3BFC">
          <w:rPr>
            <w:rFonts w:ascii="Times New Roman" w:eastAsia="Times New Roman" w:hAnsi="Times New Roman" w:cs="Times New Roman"/>
            <w:b/>
            <w:i/>
            <w:sz w:val="18"/>
            <w:szCs w:val="18"/>
          </w:rPr>
          <w:t xml:space="preserve"> </w:t>
        </w:r>
        <w:proofErr w:type="spellStart"/>
        <w:r w:rsidR="009A3BFC">
          <w:rPr>
            <w:rFonts w:ascii="Times New Roman" w:eastAsia="Times New Roman" w:hAnsi="Times New Roman" w:cs="Times New Roman"/>
            <w:b/>
            <w:i/>
            <w:sz w:val="18"/>
            <w:szCs w:val="18"/>
          </w:rPr>
          <w:t>Bisnis</w:t>
        </w:r>
        <w:proofErr w:type="spellEnd"/>
        <w:r w:rsidRPr="00474D8E">
          <w:rPr>
            <w:rFonts w:ascii="Times New Roman" w:eastAsia="Times New Roman" w:hAnsi="Times New Roman" w:cs="Times New Roman"/>
            <w:i/>
            <w:sz w:val="18"/>
            <w:szCs w:val="18"/>
          </w:rPr>
          <w:t xml:space="preserve">, Volume xx, No. x, </w:t>
        </w:r>
        <w:r w:rsidR="009A3BFC">
          <w:rPr>
            <w:rFonts w:ascii="Times New Roman" w:eastAsia="Times New Roman" w:hAnsi="Times New Roman" w:cs="Times New Roman"/>
            <w:i/>
            <w:sz w:val="18"/>
            <w:szCs w:val="18"/>
          </w:rPr>
          <w:t>March</w:t>
        </w:r>
        <w:r w:rsidRPr="00474D8E">
          <w:rPr>
            <w:rFonts w:ascii="Times New Roman" w:eastAsia="Times New Roman" w:hAnsi="Times New Roman" w:cs="Times New Roman"/>
            <w:i/>
            <w:sz w:val="18"/>
            <w:szCs w:val="18"/>
          </w:rPr>
          <w:t xml:space="preserve"> </w:t>
        </w:r>
        <w:proofErr w:type="spellStart"/>
        <w:r w:rsidRPr="00474D8E">
          <w:rPr>
            <w:rFonts w:ascii="Times New Roman" w:eastAsia="Times New Roman" w:hAnsi="Times New Roman" w:cs="Times New Roman"/>
            <w:i/>
            <w:sz w:val="18"/>
            <w:szCs w:val="18"/>
          </w:rPr>
          <w:t>xxxx</w:t>
        </w:r>
        <w:proofErr w:type="spellEnd"/>
        <w:r w:rsidRPr="00474D8E">
          <w:rPr>
            <w:rFonts w:ascii="Times New Roman" w:eastAsia="Times New Roman" w:hAnsi="Times New Roman" w:cs="Times New Roman"/>
            <w:i/>
            <w:sz w:val="18"/>
            <w:szCs w:val="18"/>
          </w:rPr>
          <w:t>, pp. xx-xx</w:t>
        </w:r>
      </w:p>
    </w:sdtContent>
  </w:sdt>
  <w:p w14:paraId="2E62F2B1" w14:textId="77777777" w:rsidR="00B53143" w:rsidRDefault="00B5314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3454B" w14:textId="04B4E222" w:rsidR="00474D8E" w:rsidRPr="00474D8E" w:rsidRDefault="00474D8E">
    <w:pPr>
      <w:pStyle w:val="Header"/>
      <w:jc w:val="right"/>
      <w:rPr>
        <w:rFonts w:ascii="Times New Roman" w:hAnsi="Times New Roman" w:cs="Times New Roman"/>
        <w:sz w:val="18"/>
        <w:szCs w:val="18"/>
      </w:rPr>
    </w:pPr>
    <w:proofErr w:type="spellStart"/>
    <w:r w:rsidRPr="00474D8E">
      <w:rPr>
        <w:rFonts w:ascii="Times New Roman" w:hAnsi="Times New Roman" w:cs="Times New Roman"/>
        <w:sz w:val="18"/>
        <w:szCs w:val="18"/>
      </w:rPr>
      <w:t>Prahmana</w:t>
    </w:r>
    <w:proofErr w:type="spellEnd"/>
    <w:r w:rsidRPr="00474D8E">
      <w:rPr>
        <w:rFonts w:ascii="Times New Roman" w:hAnsi="Times New Roman" w:cs="Times New Roman"/>
        <w:sz w:val="18"/>
        <w:szCs w:val="18"/>
      </w:rPr>
      <w:t xml:space="preserve"> &amp; </w:t>
    </w:r>
    <w:proofErr w:type="spellStart"/>
    <w:r w:rsidRPr="00474D8E">
      <w:rPr>
        <w:rFonts w:ascii="Times New Roman" w:hAnsi="Times New Roman" w:cs="Times New Roman"/>
        <w:i/>
        <w:sz w:val="18"/>
        <w:szCs w:val="18"/>
      </w:rPr>
      <w:t>Zulkardi</w:t>
    </w:r>
    <w:proofErr w:type="spellEnd"/>
    <w:r w:rsidRPr="00474D8E">
      <w:rPr>
        <w:rFonts w:ascii="Times New Roman" w:hAnsi="Times New Roman" w:cs="Times New Roman"/>
        <w:i/>
        <w:sz w:val="18"/>
        <w:szCs w:val="18"/>
      </w:rPr>
      <w:t xml:space="preserve">, The Title of My Research Papers …           </w:t>
    </w:r>
    <w:sdt>
      <w:sdtPr>
        <w:rPr>
          <w:rFonts w:ascii="Times New Roman" w:hAnsi="Times New Roman" w:cs="Times New Roman"/>
          <w:sz w:val="18"/>
          <w:szCs w:val="18"/>
        </w:rPr>
        <w:id w:val="-208418881"/>
        <w:docPartObj>
          <w:docPartGallery w:val="Page Numbers (Top of Page)"/>
          <w:docPartUnique/>
        </w:docPartObj>
      </w:sdtPr>
      <w:sdtEndPr>
        <w:rPr>
          <w:noProof/>
        </w:rPr>
      </w:sdtEndPr>
      <w:sdtContent>
        <w:r w:rsidRPr="00474D8E">
          <w:rPr>
            <w:rFonts w:ascii="Times New Roman" w:hAnsi="Times New Roman" w:cs="Times New Roman"/>
            <w:sz w:val="18"/>
            <w:szCs w:val="18"/>
          </w:rPr>
          <w:fldChar w:fldCharType="begin"/>
        </w:r>
        <w:r w:rsidRPr="00474D8E">
          <w:rPr>
            <w:rFonts w:ascii="Times New Roman" w:hAnsi="Times New Roman" w:cs="Times New Roman"/>
            <w:sz w:val="18"/>
            <w:szCs w:val="18"/>
          </w:rPr>
          <w:instrText xml:space="preserve"> PAGE   \* MERGEFORMAT </w:instrText>
        </w:r>
        <w:r w:rsidRPr="00474D8E">
          <w:rPr>
            <w:rFonts w:ascii="Times New Roman" w:hAnsi="Times New Roman" w:cs="Times New Roman"/>
            <w:sz w:val="18"/>
            <w:szCs w:val="18"/>
          </w:rPr>
          <w:fldChar w:fldCharType="separate"/>
        </w:r>
        <w:r w:rsidR="00897C12">
          <w:rPr>
            <w:rFonts w:ascii="Times New Roman" w:hAnsi="Times New Roman" w:cs="Times New Roman"/>
            <w:noProof/>
            <w:sz w:val="18"/>
            <w:szCs w:val="18"/>
          </w:rPr>
          <w:t>11</w:t>
        </w:r>
        <w:r w:rsidRPr="00474D8E">
          <w:rPr>
            <w:rFonts w:ascii="Times New Roman" w:hAnsi="Times New Roman" w:cs="Times New Roman"/>
            <w:noProof/>
            <w:sz w:val="18"/>
            <w:szCs w:val="18"/>
          </w:rPr>
          <w:fldChar w:fldCharType="end"/>
        </w:r>
      </w:sdtContent>
    </w:sdt>
  </w:p>
  <w:p w14:paraId="0AE637C0" w14:textId="77777777" w:rsidR="00B53143" w:rsidRPr="00474D8E" w:rsidRDefault="00B53143" w:rsidP="00474D8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8B74C" w14:textId="0F96C27F" w:rsidR="00B53143" w:rsidRPr="00B53143" w:rsidRDefault="00F451D0" w:rsidP="00B53143">
    <w:pPr>
      <w:pStyle w:val="Header"/>
      <w:tabs>
        <w:tab w:val="left" w:pos="709"/>
      </w:tabs>
      <w:rPr>
        <w:rFonts w:ascii="Times New Roman" w:hAnsi="Times New Roman" w:cs="Times New Roman"/>
        <w:sz w:val="18"/>
        <w:szCs w:val="18"/>
      </w:rPr>
    </w:pPr>
    <w:r>
      <w:rPr>
        <w:noProof/>
      </w:rPr>
      <w:drawing>
        <wp:inline distT="0" distB="0" distL="0" distR="0" wp14:anchorId="758B12C7" wp14:editId="1C52C71C">
          <wp:extent cx="5733415" cy="82931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3415" cy="829310"/>
                  </a:xfrm>
                  <a:prstGeom prst="rect">
                    <a:avLst/>
                  </a:prstGeom>
                </pic:spPr>
              </pic:pic>
            </a:graphicData>
          </a:graphic>
        </wp:inline>
      </w:drawing>
    </w:r>
  </w:p>
  <w:p w14:paraId="143DB2AE" w14:textId="5B570E13" w:rsidR="00CC3C18" w:rsidRDefault="00F451D0" w:rsidP="00F451D0">
    <w:pPr>
      <w:pStyle w:val="Header"/>
      <w:tabs>
        <w:tab w:val="clear" w:pos="4680"/>
        <w:tab w:val="clear" w:pos="9360"/>
        <w:tab w:val="left" w:pos="709"/>
        <w:tab w:val="left" w:pos="5892"/>
      </w:tabs>
      <w:rPr>
        <w:rFonts w:ascii="Times New Roman" w:eastAsia="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59264" behindDoc="0" locked="0" layoutInCell="1" allowOverlap="1" wp14:anchorId="65F1E643" wp14:editId="007AAA13">
              <wp:simplePos x="0" y="0"/>
              <wp:positionH relativeFrom="column">
                <wp:posOffset>-1</wp:posOffset>
              </wp:positionH>
              <wp:positionV relativeFrom="paragraph">
                <wp:posOffset>53340</wp:posOffset>
              </wp:positionV>
              <wp:extent cx="5733415" cy="0"/>
              <wp:effectExtent l="38100" t="38100" r="76835" b="95250"/>
              <wp:wrapNone/>
              <wp:docPr id="4" name="Straight Connector 4"/>
              <wp:cNvGraphicFramePr/>
              <a:graphic xmlns:a="http://schemas.openxmlformats.org/drawingml/2006/main">
                <a:graphicData uri="http://schemas.microsoft.com/office/word/2010/wordprocessingShape">
                  <wps:wsp>
                    <wps:cNvCnPr/>
                    <wps:spPr>
                      <a:xfrm>
                        <a:off x="0" y="0"/>
                        <a:ext cx="573341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DF6FA33"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4.2pt" to="451.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" strokecolor="black [3200]" strokeweight="2pt">
              <v:shadow on="t" color="black" opacity="24903f" origin=",.5" offset="0,.55556mm"/>
            </v:line>
          </w:pict>
        </mc:Fallback>
      </mc:AlternateContent>
    </w:r>
  </w:p>
  <w:p w14:paraId="6878C193" w14:textId="66C1329F" w:rsidR="00F451D0" w:rsidRDefault="00F451D0" w:rsidP="002A0DA9">
    <w:pPr>
      <w:pStyle w:val="Header"/>
      <w:tabs>
        <w:tab w:val="clear" w:pos="4680"/>
        <w:tab w:val="clear" w:pos="9360"/>
        <w:tab w:val="left" w:pos="709"/>
        <w:tab w:val="left" w:pos="5892"/>
      </w:tabs>
      <w:rPr>
        <w:rFonts w:ascii="Times New Roman" w:eastAsia="Times New Roman" w:hAnsi="Times New Roman" w:cs="Times New Roman"/>
        <w:b/>
        <w:sz w:val="18"/>
        <w:szCs w:val="18"/>
      </w:rPr>
    </w:pPr>
    <w:r w:rsidRPr="00CC3C18">
      <w:rPr>
        <w:rFonts w:ascii="Times New Roman" w:eastAsia="Times New Roman" w:hAnsi="Times New Roman" w:cs="Times New Roman"/>
        <w:b/>
        <w:sz w:val="18"/>
        <w:szCs w:val="18"/>
      </w:rPr>
      <w:t xml:space="preserve">Journal </w:t>
    </w:r>
    <w:proofErr w:type="spellStart"/>
    <w:r>
      <w:rPr>
        <w:rFonts w:ascii="Times New Roman" w:eastAsia="Times New Roman" w:hAnsi="Times New Roman" w:cs="Times New Roman"/>
        <w:b/>
        <w:sz w:val="18"/>
        <w:szCs w:val="18"/>
      </w:rPr>
      <w:t>Ilmiah</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Manajemen</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dan</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Bisnis</w:t>
    </w:r>
    <w:proofErr w:type="spellEnd"/>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sidR="002A0DA9">
      <w:rPr>
        <w:rFonts w:ascii="Times New Roman" w:eastAsia="Times New Roman" w:hAnsi="Times New Roman" w:cs="Times New Roman"/>
        <w:b/>
        <w:sz w:val="18"/>
        <w:szCs w:val="18"/>
      </w:rPr>
      <w:tab/>
      <w:t xml:space="preserve">          </w:t>
    </w:r>
    <w:r w:rsidRPr="00B53143">
      <w:rPr>
        <w:rFonts w:ascii="Times New Roman" w:hAnsi="Times New Roman" w:cs="Times New Roman"/>
        <w:sz w:val="18"/>
        <w:szCs w:val="18"/>
      </w:rPr>
      <w:t xml:space="preserve">ISSN </w:t>
    </w:r>
    <w:r>
      <w:rPr>
        <w:rFonts w:ascii="Times New Roman" w:hAnsi="Times New Roman" w:cs="Times New Roman"/>
        <w:bCs/>
        <w:sz w:val="18"/>
        <w:szCs w:val="18"/>
      </w:rPr>
      <w:t>2460-8424</w:t>
    </w:r>
  </w:p>
  <w:p w14:paraId="1DFC6E24" w14:textId="581D908A" w:rsidR="00CC3C18" w:rsidRDefault="00F451D0" w:rsidP="002A0DA9">
    <w:pPr>
      <w:pStyle w:val="Header"/>
      <w:tabs>
        <w:tab w:val="left" w:pos="709"/>
      </w:tabs>
      <w:rPr>
        <w:rFonts w:ascii="Times New Roman" w:hAnsi="Times New Roman" w:cs="Times New Roman"/>
        <w:bCs/>
        <w:sz w:val="18"/>
        <w:szCs w:val="18"/>
      </w:rPr>
    </w:pPr>
    <w:r w:rsidRPr="00CC3C18">
      <w:rPr>
        <w:rFonts w:ascii="Times New Roman" w:eastAsia="Times New Roman" w:hAnsi="Times New Roman" w:cs="Times New Roman"/>
        <w:sz w:val="18"/>
        <w:szCs w:val="18"/>
      </w:rPr>
      <w:t xml:space="preserve">Volume </w:t>
    </w:r>
    <w:r>
      <w:rPr>
        <w:rFonts w:ascii="Times New Roman" w:eastAsia="Times New Roman" w:hAnsi="Times New Roman" w:cs="Times New Roman"/>
        <w:sz w:val="18"/>
        <w:szCs w:val="18"/>
      </w:rPr>
      <w:t>xx</w:t>
    </w:r>
    <w:r w:rsidRPr="00CC3C18">
      <w:rPr>
        <w:rFonts w:ascii="Times New Roman" w:eastAsia="Times New Roman" w:hAnsi="Times New Roman" w:cs="Times New Roman"/>
        <w:sz w:val="18"/>
        <w:szCs w:val="18"/>
      </w:rPr>
      <w:t xml:space="preserve">, No. </w:t>
    </w:r>
    <w:r>
      <w:rPr>
        <w:rFonts w:ascii="Times New Roman" w:eastAsia="Times New Roman" w:hAnsi="Times New Roman" w:cs="Times New Roman"/>
        <w:sz w:val="18"/>
        <w:szCs w:val="18"/>
      </w:rPr>
      <w:t>x</w:t>
    </w:r>
    <w:r w:rsidRPr="00CC3C18">
      <w:rPr>
        <w:rFonts w:ascii="Times New Roman" w:eastAsia="Times New Roman" w:hAnsi="Times New Roman" w:cs="Times New Roman"/>
        <w:sz w:val="18"/>
        <w:szCs w:val="18"/>
      </w:rPr>
      <w:t xml:space="preserve">, January </w:t>
    </w:r>
    <w:proofErr w:type="spellStart"/>
    <w:r>
      <w:rPr>
        <w:rFonts w:ascii="Times New Roman" w:eastAsia="Times New Roman" w:hAnsi="Times New Roman" w:cs="Times New Roman"/>
        <w:sz w:val="18"/>
        <w:szCs w:val="18"/>
      </w:rPr>
      <w:t>xxxx</w:t>
    </w:r>
    <w:proofErr w:type="spellEnd"/>
    <w:r>
      <w:rPr>
        <w:rFonts w:ascii="Times New Roman" w:eastAsia="Times New Roman" w:hAnsi="Times New Roman" w:cs="Times New Roman"/>
        <w:sz w:val="18"/>
        <w:szCs w:val="18"/>
      </w:rPr>
      <w:t>, pp. x-xx</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hAnsi="Times New Roman" w:cs="Times New Roman"/>
        <w:sz w:val="18"/>
        <w:szCs w:val="18"/>
      </w:rPr>
      <w:t>E</w:t>
    </w:r>
    <w:r w:rsidRPr="00B53143">
      <w:rPr>
        <w:rFonts w:ascii="Times New Roman" w:hAnsi="Times New Roman" w:cs="Times New Roman"/>
        <w:sz w:val="18"/>
        <w:szCs w:val="18"/>
      </w:rPr>
      <w:t xml:space="preserve">-ISSN </w:t>
    </w:r>
    <w:r w:rsidRPr="00B53143">
      <w:rPr>
        <w:rFonts w:ascii="Times New Roman" w:hAnsi="Times New Roman" w:cs="Times New Roman"/>
        <w:bCs/>
        <w:sz w:val="18"/>
        <w:szCs w:val="18"/>
      </w:rPr>
      <w:t>2</w:t>
    </w:r>
    <w:r>
      <w:rPr>
        <w:rFonts w:ascii="Times New Roman" w:hAnsi="Times New Roman" w:cs="Times New Roman"/>
        <w:bCs/>
        <w:sz w:val="18"/>
        <w:szCs w:val="18"/>
      </w:rPr>
      <w:t>655-7274</w:t>
    </w:r>
  </w:p>
  <w:p w14:paraId="0B81C9C9" w14:textId="35C3E49E" w:rsidR="002A0DA9" w:rsidRPr="002A0DA9" w:rsidRDefault="002A0DA9" w:rsidP="002A0DA9">
    <w:pPr>
      <w:pStyle w:val="Header"/>
      <w:tabs>
        <w:tab w:val="left" w:pos="709"/>
      </w:tabs>
      <w:rPr>
        <w:rFonts w:ascii="Times New Roman" w:eastAsia="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61312" behindDoc="0" locked="0" layoutInCell="1" allowOverlap="1" wp14:anchorId="32318A40" wp14:editId="1BD1A5B7">
              <wp:simplePos x="0" y="0"/>
              <wp:positionH relativeFrom="column">
                <wp:posOffset>-9525</wp:posOffset>
              </wp:positionH>
              <wp:positionV relativeFrom="paragraph">
                <wp:posOffset>108585</wp:posOffset>
              </wp:positionV>
              <wp:extent cx="573341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7334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E1E6296"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5pt,8.55pt" to="450.7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" strokecolor="black [304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3EA7588"/>
    <w:multiLevelType w:val="hybridMultilevel"/>
    <w:tmpl w:val="3544DA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FE496E"/>
    <w:multiLevelType w:val="singleLevel"/>
    <w:tmpl w:val="A21C8AAE"/>
    <w:lvl w:ilvl="0">
      <w:start w:val="1"/>
      <w:numFmt w:val="decimal"/>
      <w:lvlText w:val="%1."/>
      <w:legacy w:legacy="1" w:legacySpace="0" w:legacyIndent="288"/>
      <w:lvlJc w:val="left"/>
      <w:pPr>
        <w:ind w:left="576" w:hanging="288"/>
      </w:pPr>
      <w:rPr>
        <w:rFonts w:ascii="Times New Roman" w:hAnsi="Times New Roman" w:hint="default"/>
      </w:rPr>
    </w:lvl>
  </w:abstractNum>
  <w:abstractNum w:abstractNumId="3" w15:restartNumberingAfterBreak="0">
    <w:nsid w:val="339C1B91"/>
    <w:multiLevelType w:val="hybridMultilevel"/>
    <w:tmpl w:val="FCDC0A88"/>
    <w:lvl w:ilvl="0" w:tplc="C1C2CB0A">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34E5684A"/>
    <w:multiLevelType w:val="multilevel"/>
    <w:tmpl w:val="D91CC2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446646B"/>
    <w:multiLevelType w:val="hybridMultilevel"/>
    <w:tmpl w:val="34423776"/>
    <w:lvl w:ilvl="0" w:tplc="04090017">
      <w:start w:val="1"/>
      <w:numFmt w:val="lowerLetter"/>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num w:numId="1">
    <w:abstractNumId w:val="1"/>
  </w:num>
  <w:num w:numId="2">
    <w:abstractNumId w:val="3"/>
  </w:num>
  <w:num w:numId="3">
    <w:abstractNumId w:val="0"/>
    <w:lvlOverride w:ilvl="0">
      <w:lvl w:ilvl="0">
        <w:start w:val="1"/>
        <w:numFmt w:val="bullet"/>
        <w:lvlText w:val=""/>
        <w:legacy w:legacy="1" w:legacySpace="0" w:legacyIndent="283"/>
        <w:lvlJc w:val="left"/>
        <w:pPr>
          <w:ind w:left="571" w:hanging="283"/>
        </w:pPr>
        <w:rPr>
          <w:rFonts w:ascii="Symbol" w:hAnsi="Symbol" w:hint="default"/>
        </w:rPr>
      </w:lvl>
    </w:lvlOverride>
  </w:num>
  <w:num w:numId="4">
    <w:abstractNumId w:val="0"/>
    <w:lvlOverride w:ilvl="0">
      <w:lvl w:ilvl="0">
        <w:start w:val="1"/>
        <w:numFmt w:val="bullet"/>
        <w:lvlText w:val=""/>
        <w:legacy w:legacy="1" w:legacySpace="0" w:legacyIndent="283"/>
        <w:lvlJc w:val="left"/>
        <w:pPr>
          <w:ind w:left="1145" w:hanging="283"/>
        </w:pPr>
        <w:rPr>
          <w:rFonts w:ascii="Symbol" w:hAnsi="Symbol" w:hint="default"/>
        </w:rPr>
      </w:lvl>
    </w:lvlOverride>
  </w:num>
  <w:num w:numId="5">
    <w:abstractNumId w:val="2"/>
  </w:num>
  <w:num w:numId="6">
    <w:abstractNumId w:val="2"/>
    <w:lvlOverride w:ilvl="0">
      <w:lvl w:ilvl="0">
        <w:start w:val="2"/>
        <w:numFmt w:val="decimal"/>
        <w:lvlText w:val="%1."/>
        <w:legacy w:legacy="1" w:legacySpace="0" w:legacyIndent="288"/>
        <w:lvlJc w:val="left"/>
        <w:pPr>
          <w:ind w:left="576" w:hanging="288"/>
        </w:pPr>
        <w:rPr>
          <w:rFonts w:ascii="Times New Roman" w:hAnsi="Times New Roman" w:hint="default"/>
        </w:rPr>
      </w:lvl>
    </w:lvlOverride>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K0tDQwMrEwMLY0tDBU0lEKTi0uzszPAykwrgUAR2Y1bywAAAA="/>
  </w:docVars>
  <w:rsids>
    <w:rsidRoot w:val="00F2588E"/>
    <w:rsid w:val="00020523"/>
    <w:rsid w:val="00020883"/>
    <w:rsid w:val="0007093B"/>
    <w:rsid w:val="000810E0"/>
    <w:rsid w:val="000A72B8"/>
    <w:rsid w:val="000B272B"/>
    <w:rsid w:val="000B599E"/>
    <w:rsid w:val="000C05CA"/>
    <w:rsid w:val="000E29B2"/>
    <w:rsid w:val="000E4FBA"/>
    <w:rsid w:val="000F62CE"/>
    <w:rsid w:val="001238C2"/>
    <w:rsid w:val="0014521F"/>
    <w:rsid w:val="00150E76"/>
    <w:rsid w:val="00155B00"/>
    <w:rsid w:val="001C1C73"/>
    <w:rsid w:val="001E78FD"/>
    <w:rsid w:val="00202D21"/>
    <w:rsid w:val="002052FE"/>
    <w:rsid w:val="00221045"/>
    <w:rsid w:val="002275F1"/>
    <w:rsid w:val="00232D2C"/>
    <w:rsid w:val="00235D4E"/>
    <w:rsid w:val="00250A2A"/>
    <w:rsid w:val="00253548"/>
    <w:rsid w:val="00255BD6"/>
    <w:rsid w:val="002715D5"/>
    <w:rsid w:val="002764A4"/>
    <w:rsid w:val="0028015C"/>
    <w:rsid w:val="002801DB"/>
    <w:rsid w:val="00290130"/>
    <w:rsid w:val="002973BA"/>
    <w:rsid w:val="002A0DA9"/>
    <w:rsid w:val="002A3810"/>
    <w:rsid w:val="002B3047"/>
    <w:rsid w:val="002B7563"/>
    <w:rsid w:val="002D027A"/>
    <w:rsid w:val="003317EF"/>
    <w:rsid w:val="003319A8"/>
    <w:rsid w:val="003A435B"/>
    <w:rsid w:val="003B11ED"/>
    <w:rsid w:val="003C4249"/>
    <w:rsid w:val="003C4D10"/>
    <w:rsid w:val="003D6FED"/>
    <w:rsid w:val="003F3125"/>
    <w:rsid w:val="004023D5"/>
    <w:rsid w:val="004035EA"/>
    <w:rsid w:val="00404051"/>
    <w:rsid w:val="0041614F"/>
    <w:rsid w:val="00437DA2"/>
    <w:rsid w:val="00454527"/>
    <w:rsid w:val="00474D8E"/>
    <w:rsid w:val="004B7C12"/>
    <w:rsid w:val="004D431F"/>
    <w:rsid w:val="004F3FCB"/>
    <w:rsid w:val="004F6B2A"/>
    <w:rsid w:val="005036DA"/>
    <w:rsid w:val="005231F5"/>
    <w:rsid w:val="005337C5"/>
    <w:rsid w:val="005551F2"/>
    <w:rsid w:val="005910B1"/>
    <w:rsid w:val="005F14ED"/>
    <w:rsid w:val="005F2AF0"/>
    <w:rsid w:val="00663FE3"/>
    <w:rsid w:val="00670B50"/>
    <w:rsid w:val="00690A66"/>
    <w:rsid w:val="006A03B9"/>
    <w:rsid w:val="006A5D2D"/>
    <w:rsid w:val="006C4B5F"/>
    <w:rsid w:val="00731E92"/>
    <w:rsid w:val="00766043"/>
    <w:rsid w:val="0077570B"/>
    <w:rsid w:val="00783351"/>
    <w:rsid w:val="007973B6"/>
    <w:rsid w:val="007E0220"/>
    <w:rsid w:val="007F70A9"/>
    <w:rsid w:val="00805F56"/>
    <w:rsid w:val="00806223"/>
    <w:rsid w:val="008062F3"/>
    <w:rsid w:val="0081412A"/>
    <w:rsid w:val="00837AB3"/>
    <w:rsid w:val="008554C6"/>
    <w:rsid w:val="00862526"/>
    <w:rsid w:val="0089599C"/>
    <w:rsid w:val="00897C12"/>
    <w:rsid w:val="008B1337"/>
    <w:rsid w:val="008D4E33"/>
    <w:rsid w:val="00904D69"/>
    <w:rsid w:val="00926A82"/>
    <w:rsid w:val="00937D4B"/>
    <w:rsid w:val="00940B51"/>
    <w:rsid w:val="009424E0"/>
    <w:rsid w:val="009A3BFC"/>
    <w:rsid w:val="009A678C"/>
    <w:rsid w:val="009B7A65"/>
    <w:rsid w:val="009C0A17"/>
    <w:rsid w:val="009C3BE5"/>
    <w:rsid w:val="00A01C90"/>
    <w:rsid w:val="00A27E65"/>
    <w:rsid w:val="00A52B41"/>
    <w:rsid w:val="00A86334"/>
    <w:rsid w:val="00A907FC"/>
    <w:rsid w:val="00AA59E6"/>
    <w:rsid w:val="00AC09FB"/>
    <w:rsid w:val="00AD05DC"/>
    <w:rsid w:val="00AD5BAA"/>
    <w:rsid w:val="00AF3B6F"/>
    <w:rsid w:val="00B217AB"/>
    <w:rsid w:val="00B34929"/>
    <w:rsid w:val="00B370CA"/>
    <w:rsid w:val="00B46D15"/>
    <w:rsid w:val="00B53143"/>
    <w:rsid w:val="00B60779"/>
    <w:rsid w:val="00B76838"/>
    <w:rsid w:val="00BB409B"/>
    <w:rsid w:val="00C12B03"/>
    <w:rsid w:val="00C41698"/>
    <w:rsid w:val="00C51C6E"/>
    <w:rsid w:val="00CA7788"/>
    <w:rsid w:val="00CB480C"/>
    <w:rsid w:val="00CB5A7C"/>
    <w:rsid w:val="00CC3BCB"/>
    <w:rsid w:val="00CC3C18"/>
    <w:rsid w:val="00CE096F"/>
    <w:rsid w:val="00CE23EB"/>
    <w:rsid w:val="00D10C28"/>
    <w:rsid w:val="00D2218A"/>
    <w:rsid w:val="00D44865"/>
    <w:rsid w:val="00D51B7A"/>
    <w:rsid w:val="00D55DFD"/>
    <w:rsid w:val="00D56BC6"/>
    <w:rsid w:val="00D85589"/>
    <w:rsid w:val="00D86BDD"/>
    <w:rsid w:val="00DA539B"/>
    <w:rsid w:val="00DB3D35"/>
    <w:rsid w:val="00DB6BF0"/>
    <w:rsid w:val="00DC5268"/>
    <w:rsid w:val="00DE158F"/>
    <w:rsid w:val="00E16094"/>
    <w:rsid w:val="00E2011B"/>
    <w:rsid w:val="00E34DD9"/>
    <w:rsid w:val="00E40F31"/>
    <w:rsid w:val="00E52CE5"/>
    <w:rsid w:val="00E7286A"/>
    <w:rsid w:val="00E855F9"/>
    <w:rsid w:val="00E952A4"/>
    <w:rsid w:val="00EA6F22"/>
    <w:rsid w:val="00EB4D55"/>
    <w:rsid w:val="00EB683A"/>
    <w:rsid w:val="00ED20AF"/>
    <w:rsid w:val="00ED423B"/>
    <w:rsid w:val="00F12611"/>
    <w:rsid w:val="00F2588E"/>
    <w:rsid w:val="00F30378"/>
    <w:rsid w:val="00F33589"/>
    <w:rsid w:val="00F451D0"/>
    <w:rsid w:val="00F73411"/>
    <w:rsid w:val="00F93CBF"/>
    <w:rsid w:val="00FC6763"/>
    <w:rsid w:val="00FD6771"/>
    <w:rsid w:val="00FE451C"/>
    <w:rsid w:val="00FE5519"/>
    <w:rsid w:val="00FE7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1E0E4"/>
  <w15:docId w15:val="{019BE294-4EFC-44E7-A0C3-E14D35413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8E"/>
  </w:style>
  <w:style w:type="paragraph" w:styleId="Heading1">
    <w:name w:val="heading 1"/>
    <w:basedOn w:val="Normal"/>
    <w:next w:val="Normal"/>
    <w:link w:val="Heading1Char"/>
    <w:uiPriority w:val="9"/>
    <w:qFormat/>
    <w:rsid w:val="00EB4D5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autoRedefine/>
    <w:qFormat/>
    <w:rsid w:val="00EB4D55"/>
    <w:pPr>
      <w:keepNext/>
      <w:widowControl w:val="0"/>
      <w:autoSpaceDE w:val="0"/>
      <w:autoSpaceDN w:val="0"/>
      <w:adjustRightInd w:val="0"/>
      <w:spacing w:after="0" w:line="360" w:lineRule="auto"/>
      <w:textAlignment w:val="baseline"/>
      <w:outlineLvl w:val="1"/>
    </w:pPr>
    <w:rPr>
      <w:rFonts w:ascii="Times New Roman" w:eastAsia="BatangChe" w:hAnsi="Times New Roman" w:cs="Times New Roman"/>
      <w:b/>
      <w:i/>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7788"/>
    <w:rPr>
      <w:color w:val="0000FF" w:themeColor="hyperlink"/>
      <w:u w:val="single"/>
    </w:rPr>
  </w:style>
  <w:style w:type="paragraph" w:styleId="BalloonText">
    <w:name w:val="Balloon Text"/>
    <w:basedOn w:val="Normal"/>
    <w:link w:val="BalloonTextChar"/>
    <w:uiPriority w:val="99"/>
    <w:semiHidden/>
    <w:unhideWhenUsed/>
    <w:rsid w:val="00A27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E65"/>
    <w:rPr>
      <w:rFonts w:ascii="Tahoma" w:hAnsi="Tahoma" w:cs="Tahoma"/>
      <w:sz w:val="16"/>
      <w:szCs w:val="16"/>
    </w:rPr>
  </w:style>
  <w:style w:type="paragraph" w:styleId="ListParagraph">
    <w:name w:val="List Paragraph"/>
    <w:basedOn w:val="Normal"/>
    <w:link w:val="ListParagraphChar"/>
    <w:uiPriority w:val="34"/>
    <w:qFormat/>
    <w:rsid w:val="005F14ED"/>
    <w:pPr>
      <w:ind w:left="720"/>
      <w:contextualSpacing/>
    </w:pPr>
    <w:rPr>
      <w:rFonts w:ascii="Calibri" w:eastAsia="Calibri" w:hAnsi="Calibri" w:cs="Times New Roman"/>
    </w:rPr>
  </w:style>
  <w:style w:type="paragraph" w:styleId="CommentText">
    <w:name w:val="annotation text"/>
    <w:basedOn w:val="Normal"/>
    <w:link w:val="CommentTextChar"/>
    <w:uiPriority w:val="99"/>
    <w:unhideWhenUsed/>
    <w:rsid w:val="005F14ED"/>
    <w:pPr>
      <w:spacing w:line="240" w:lineRule="auto"/>
    </w:pPr>
    <w:rPr>
      <w:sz w:val="20"/>
      <w:szCs w:val="20"/>
      <w:lang w:val="id-ID"/>
    </w:rPr>
  </w:style>
  <w:style w:type="character" w:customStyle="1" w:styleId="CommentTextChar">
    <w:name w:val="Comment Text Char"/>
    <w:basedOn w:val="DefaultParagraphFont"/>
    <w:link w:val="CommentText"/>
    <w:uiPriority w:val="99"/>
    <w:rsid w:val="005F14ED"/>
    <w:rPr>
      <w:sz w:val="20"/>
      <w:szCs w:val="20"/>
      <w:lang w:val="id-ID"/>
    </w:rPr>
  </w:style>
  <w:style w:type="character" w:customStyle="1" w:styleId="ListParagraphChar">
    <w:name w:val="List Paragraph Char"/>
    <w:basedOn w:val="DefaultParagraphFont"/>
    <w:link w:val="ListParagraph"/>
    <w:uiPriority w:val="34"/>
    <w:locked/>
    <w:rsid w:val="005F14ED"/>
    <w:rPr>
      <w:rFonts w:ascii="Calibri" w:eastAsia="Calibri" w:hAnsi="Calibri" w:cs="Times New Roman"/>
    </w:rPr>
  </w:style>
  <w:style w:type="table" w:styleId="LightShading">
    <w:name w:val="Light Shading"/>
    <w:basedOn w:val="TableNormal"/>
    <w:uiPriority w:val="60"/>
    <w:rsid w:val="005F14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0A72B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eGrid">
    <w:name w:val="Table Grid"/>
    <w:basedOn w:val="TableNormal"/>
    <w:uiPriority w:val="39"/>
    <w:rsid w:val="00766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6043"/>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B53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143"/>
  </w:style>
  <w:style w:type="paragraph" w:styleId="Footer">
    <w:name w:val="footer"/>
    <w:basedOn w:val="Normal"/>
    <w:link w:val="FooterChar"/>
    <w:uiPriority w:val="99"/>
    <w:unhideWhenUsed/>
    <w:rsid w:val="00B53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143"/>
  </w:style>
  <w:style w:type="character" w:styleId="Strong">
    <w:name w:val="Strong"/>
    <w:basedOn w:val="DefaultParagraphFont"/>
    <w:uiPriority w:val="22"/>
    <w:qFormat/>
    <w:rsid w:val="00B53143"/>
    <w:rPr>
      <w:b/>
      <w:bCs/>
    </w:rPr>
  </w:style>
  <w:style w:type="paragraph" w:customStyle="1" w:styleId="Body">
    <w:name w:val="Body"/>
    <w:basedOn w:val="Normal"/>
    <w:rsid w:val="00EB4D55"/>
    <w:pPr>
      <w:widowControl w:val="0"/>
      <w:autoSpaceDE w:val="0"/>
      <w:autoSpaceDN w:val="0"/>
      <w:adjustRightInd w:val="0"/>
      <w:spacing w:after="0" w:line="360" w:lineRule="auto"/>
      <w:ind w:firstLine="340"/>
      <w:jc w:val="both"/>
      <w:textAlignment w:val="baseline"/>
    </w:pPr>
    <w:rPr>
      <w:rFonts w:ascii="Times New Roman" w:eastAsia="BatangChe" w:hAnsi="Times New Roman" w:cs="Times New Roman"/>
      <w:sz w:val="24"/>
      <w:szCs w:val="20"/>
      <w:lang w:eastAsia="ko-KR"/>
    </w:rPr>
  </w:style>
  <w:style w:type="character" w:customStyle="1" w:styleId="Heading2Char">
    <w:name w:val="Heading 2 Char"/>
    <w:basedOn w:val="DefaultParagraphFont"/>
    <w:link w:val="Heading2"/>
    <w:rsid w:val="00EB4D55"/>
    <w:rPr>
      <w:rFonts w:ascii="Times New Roman" w:eastAsia="BatangChe" w:hAnsi="Times New Roman" w:cs="Times New Roman"/>
      <w:b/>
      <w:i/>
      <w:lang w:eastAsia="ko-KR"/>
    </w:rPr>
  </w:style>
  <w:style w:type="paragraph" w:customStyle="1" w:styleId="Bullet">
    <w:name w:val="Bullet"/>
    <w:basedOn w:val="Body"/>
    <w:rsid w:val="00EB4D55"/>
    <w:pPr>
      <w:ind w:left="576" w:hanging="288"/>
    </w:pPr>
  </w:style>
  <w:style w:type="paragraph" w:customStyle="1" w:styleId="SubBullet">
    <w:name w:val="SubBullet"/>
    <w:basedOn w:val="Body"/>
    <w:rsid w:val="00EB4D55"/>
    <w:pPr>
      <w:ind w:left="1145" w:hanging="283"/>
    </w:pPr>
  </w:style>
  <w:style w:type="paragraph" w:customStyle="1" w:styleId="Enumerated">
    <w:name w:val="Enumerated"/>
    <w:basedOn w:val="Bullet"/>
    <w:rsid w:val="00EB4D55"/>
  </w:style>
  <w:style w:type="paragraph" w:customStyle="1" w:styleId="FigureTitle">
    <w:name w:val="FigureTitle"/>
    <w:basedOn w:val="Body"/>
    <w:rsid w:val="00EB4D55"/>
    <w:pPr>
      <w:spacing w:after="120"/>
      <w:jc w:val="center"/>
    </w:pPr>
    <w:rPr>
      <w:i/>
    </w:rPr>
  </w:style>
  <w:style w:type="paragraph" w:customStyle="1" w:styleId="Equation">
    <w:name w:val="Equation"/>
    <w:basedOn w:val="Normal"/>
    <w:rsid w:val="00EB4D55"/>
    <w:pPr>
      <w:widowControl w:val="0"/>
      <w:tabs>
        <w:tab w:val="left" w:pos="0"/>
        <w:tab w:val="center" w:pos="2268"/>
        <w:tab w:val="right" w:pos="4706"/>
      </w:tabs>
      <w:autoSpaceDE w:val="0"/>
      <w:autoSpaceDN w:val="0"/>
      <w:adjustRightInd w:val="0"/>
      <w:spacing w:before="120" w:after="120" w:line="360" w:lineRule="auto"/>
      <w:jc w:val="both"/>
      <w:textAlignment w:val="baseline"/>
    </w:pPr>
    <w:rPr>
      <w:rFonts w:ascii="Times New Roman" w:eastAsia="BatangChe" w:hAnsi="Times New Roman" w:cs="Times New Roman"/>
      <w:szCs w:val="20"/>
      <w:lang w:eastAsia="ko-KR"/>
    </w:rPr>
  </w:style>
  <w:style w:type="character" w:customStyle="1" w:styleId="Heading1Char">
    <w:name w:val="Heading 1 Char"/>
    <w:basedOn w:val="DefaultParagraphFont"/>
    <w:link w:val="Heading1"/>
    <w:uiPriority w:val="9"/>
    <w:rsid w:val="00EB4D55"/>
    <w:rPr>
      <w:rFonts w:asciiTheme="majorHAnsi" w:eastAsiaTheme="majorEastAsia" w:hAnsiTheme="majorHAnsi" w:cstheme="majorBidi"/>
      <w:color w:val="365F91" w:themeColor="accent1" w:themeShade="BF"/>
      <w:sz w:val="32"/>
      <w:szCs w:val="32"/>
    </w:rPr>
  </w:style>
  <w:style w:type="paragraph" w:customStyle="1" w:styleId="Tabletitle">
    <w:name w:val="Tabletitle"/>
    <w:basedOn w:val="Body"/>
    <w:rsid w:val="007E0220"/>
    <w:pPr>
      <w:spacing w:before="240" w:after="120"/>
      <w:jc w:val="center"/>
    </w:pPr>
    <w:rPr>
      <w:i/>
    </w:rPr>
  </w:style>
  <w:style w:type="paragraph" w:customStyle="1" w:styleId="Author">
    <w:name w:val="Author"/>
    <w:basedOn w:val="Normal"/>
    <w:next w:val="Normal"/>
    <w:rsid w:val="00232D2C"/>
    <w:pPr>
      <w:spacing w:after="0" w:line="240" w:lineRule="auto"/>
    </w:pPr>
    <w:rPr>
      <w:rFonts w:ascii="Times New Roman" w:eastAsia="Yu Mincho" w:hAnsi="Times New Roman" w:cs="Times New Roman"/>
      <w:b/>
      <w:bCs/>
      <w:sz w:val="24"/>
      <w:szCs w:val="24"/>
      <w:lang w:val="en-GB"/>
    </w:rPr>
  </w:style>
  <w:style w:type="paragraph" w:customStyle="1" w:styleId="Address">
    <w:name w:val="Address"/>
    <w:basedOn w:val="Normal"/>
    <w:next w:val="Normal"/>
    <w:rsid w:val="00232D2C"/>
    <w:pPr>
      <w:spacing w:after="0" w:line="240" w:lineRule="auto"/>
      <w:ind w:left="720" w:hanging="720"/>
    </w:pPr>
    <w:rPr>
      <w:rFonts w:ascii="Times New Roman" w:eastAsia="Yu Mincho" w:hAnsi="Times New Roman" w:cs="Times New Roman"/>
      <w:i/>
      <w:i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12</Pages>
  <Words>4849</Words>
  <Characters>27995</Characters>
  <Application>Microsoft Office Word</Application>
  <DocSecurity>0</DocSecurity>
  <Lines>656</Lines>
  <Paragraphs>333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okti</dc:creator>
  <cp:lastModifiedBy>Asus</cp:lastModifiedBy>
  <cp:revision>33</cp:revision>
  <cp:lastPrinted>2016-03-09T00:56:00Z</cp:lastPrinted>
  <dcterms:created xsi:type="dcterms:W3CDTF">2021-02-15T09:00:00Z</dcterms:created>
  <dcterms:modified xsi:type="dcterms:W3CDTF">2024-06-15T04:06:00Z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d41c954deeefb2e7c6f0cc3fc866000e2925771240b26a63d0dd4b63c0922b17</vt:lpwstr>
  </property>
</Properties>
</file>