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E859" w14:textId="77777777" w:rsidR="00AF055B" w:rsidRDefault="00AF055B" w:rsidP="00AF055B">
      <w:pPr>
        <w:spacing w:after="0" w:line="240" w:lineRule="auto"/>
        <w:jc w:val="center"/>
        <w:rPr>
          <w:rFonts w:ascii="Times New Roman" w:hAnsi="Times New Roman" w:cs="Times New Roman"/>
          <w:b/>
          <w:bCs/>
          <w:sz w:val="28"/>
          <w:szCs w:val="28"/>
          <w:lang w:val="fi-FI"/>
        </w:rPr>
      </w:pPr>
      <w:r w:rsidRPr="00AF055B">
        <w:rPr>
          <w:rFonts w:ascii="Times New Roman" w:hAnsi="Times New Roman" w:cs="Times New Roman"/>
          <w:b/>
          <w:bCs/>
          <w:sz w:val="28"/>
          <w:szCs w:val="28"/>
          <w:lang w:val="fi-FI"/>
        </w:rPr>
        <w:t>JOB SATISFACTION AS A MEDIATOR BETWEEN NONFINANCIAL COMPENSATION ON</w:t>
      </w:r>
      <w:r>
        <w:rPr>
          <w:rFonts w:ascii="Times New Roman" w:hAnsi="Times New Roman" w:cs="Times New Roman"/>
          <w:b/>
          <w:bCs/>
          <w:sz w:val="28"/>
          <w:szCs w:val="28"/>
          <w:lang w:val="fi-FI"/>
        </w:rPr>
        <w:t xml:space="preserve"> </w:t>
      </w:r>
      <w:r w:rsidRPr="00AF055B">
        <w:rPr>
          <w:rFonts w:ascii="Times New Roman" w:hAnsi="Times New Roman" w:cs="Times New Roman"/>
          <w:b/>
          <w:bCs/>
          <w:sz w:val="28"/>
          <w:szCs w:val="28"/>
          <w:lang w:val="fi-FI"/>
        </w:rPr>
        <w:t xml:space="preserve">EMPLOYEE PERFORMANCE </w:t>
      </w:r>
    </w:p>
    <w:p w14:paraId="3BF54AD0" w14:textId="1BDF2A0D" w:rsidR="00AF055B" w:rsidRPr="00AF055B" w:rsidRDefault="00AF055B" w:rsidP="00AF055B">
      <w:pPr>
        <w:spacing w:after="0" w:line="240" w:lineRule="auto"/>
        <w:jc w:val="center"/>
        <w:rPr>
          <w:rFonts w:ascii="Times New Roman" w:hAnsi="Times New Roman" w:cs="Times New Roman"/>
          <w:b/>
          <w:bCs/>
          <w:sz w:val="28"/>
          <w:szCs w:val="28"/>
          <w:lang w:val="fi-FI"/>
        </w:rPr>
      </w:pPr>
      <w:r w:rsidRPr="00AF055B">
        <w:rPr>
          <w:rFonts w:ascii="Times New Roman" w:hAnsi="Times New Roman" w:cs="Times New Roman"/>
          <w:b/>
          <w:bCs/>
          <w:sz w:val="28"/>
          <w:szCs w:val="28"/>
          <w:lang w:val="fi-FI"/>
        </w:rPr>
        <w:t>OF BANK INDONESIA IN SOUTH SULAWESI</w:t>
      </w:r>
    </w:p>
    <w:p w14:paraId="6C4E5FE0" w14:textId="55811339" w:rsidR="00F2588E" w:rsidRPr="00FE5519" w:rsidRDefault="00F2588E" w:rsidP="00AF055B">
      <w:pPr>
        <w:tabs>
          <w:tab w:val="left" w:pos="1025"/>
        </w:tabs>
        <w:spacing w:after="0" w:line="240" w:lineRule="auto"/>
        <w:jc w:val="center"/>
        <w:rPr>
          <w:rFonts w:ascii="Times New Roman" w:hAnsi="Times New Roman" w:cs="Times New Roman"/>
          <w:b/>
          <w:sz w:val="28"/>
          <w:szCs w:val="28"/>
        </w:rPr>
      </w:pPr>
    </w:p>
    <w:p w14:paraId="4C9040CE" w14:textId="0EF289E5" w:rsidR="003150EC" w:rsidRPr="003150EC" w:rsidRDefault="003150EC" w:rsidP="003150EC">
      <w:pPr>
        <w:spacing w:after="0" w:line="240" w:lineRule="auto"/>
        <w:jc w:val="center"/>
        <w:rPr>
          <w:rFonts w:ascii="Times New Roman" w:hAnsi="Times New Roman" w:cs="Times New Roman"/>
          <w:b/>
          <w:color w:val="000000" w:themeColor="text1"/>
          <w:lang w:val="id-ID"/>
        </w:rPr>
      </w:pPr>
      <w:r w:rsidRPr="003150EC">
        <w:rPr>
          <w:rFonts w:ascii="Times New Roman" w:hAnsi="Times New Roman" w:cs="Times New Roman"/>
          <w:b/>
          <w:bCs/>
        </w:rPr>
        <w:t>Haikal</w:t>
      </w:r>
      <w:r w:rsidRPr="003150EC">
        <w:rPr>
          <w:rFonts w:ascii="Times New Roman" w:hAnsi="Times New Roman" w:cs="Times New Roman"/>
          <w:b/>
          <w:bCs/>
          <w:vertAlign w:val="superscript"/>
        </w:rPr>
        <w:t>1)</w:t>
      </w:r>
      <w:r w:rsidRPr="003150EC">
        <w:rPr>
          <w:rFonts w:ascii="Times New Roman" w:hAnsi="Times New Roman" w:cs="Times New Roman"/>
          <w:b/>
          <w:bCs/>
        </w:rPr>
        <w:t>, Sumardi</w:t>
      </w:r>
      <w:r w:rsidRPr="003150EC">
        <w:rPr>
          <w:rFonts w:ascii="Times New Roman" w:hAnsi="Times New Roman" w:cs="Times New Roman"/>
          <w:b/>
          <w:bCs/>
          <w:vertAlign w:val="superscript"/>
        </w:rPr>
        <w:t>2)</w:t>
      </w:r>
      <w:r w:rsidRPr="003150EC">
        <w:rPr>
          <w:rFonts w:ascii="Times New Roman" w:hAnsi="Times New Roman" w:cs="Times New Roman"/>
          <w:b/>
          <w:bCs/>
        </w:rPr>
        <w:t xml:space="preserve">, and </w:t>
      </w:r>
      <w:proofErr w:type="gramStart"/>
      <w:r w:rsidRPr="003150EC">
        <w:rPr>
          <w:rFonts w:ascii="Times New Roman" w:hAnsi="Times New Roman" w:cs="Times New Roman"/>
          <w:b/>
          <w:bCs/>
          <w:vertAlign w:val="superscript"/>
        </w:rPr>
        <w:t>3)</w:t>
      </w:r>
      <w:r w:rsidRPr="003150EC">
        <w:rPr>
          <w:rFonts w:ascii="Times New Roman" w:hAnsi="Times New Roman" w:cs="Times New Roman"/>
          <w:b/>
          <w:bCs/>
        </w:rPr>
        <w:t>Abdullah</w:t>
      </w:r>
      <w:proofErr w:type="gramEnd"/>
      <w:r w:rsidRPr="003150EC">
        <w:rPr>
          <w:rFonts w:ascii="Times New Roman" w:hAnsi="Times New Roman" w:cs="Times New Roman"/>
          <w:b/>
          <w:bCs/>
        </w:rPr>
        <w:t xml:space="preserve"> Sanusi</w:t>
      </w:r>
    </w:p>
    <w:p w14:paraId="15C0F4A9" w14:textId="3ACC5972" w:rsidR="00CA7788" w:rsidRPr="004B7C12" w:rsidRDefault="00CA7788" w:rsidP="00AF055B">
      <w:pPr>
        <w:spacing w:after="0" w:line="240" w:lineRule="auto"/>
        <w:jc w:val="center"/>
        <w:rPr>
          <w:rFonts w:ascii="Times New Roman" w:hAnsi="Times New Roman" w:cs="Times New Roman"/>
          <w:szCs w:val="24"/>
        </w:rPr>
      </w:pPr>
    </w:p>
    <w:p w14:paraId="557B7074" w14:textId="668236B9" w:rsidR="003150EC" w:rsidRPr="003150EC" w:rsidRDefault="003150EC" w:rsidP="003150EC">
      <w:pPr>
        <w:spacing w:after="0" w:line="240" w:lineRule="auto"/>
        <w:jc w:val="center"/>
        <w:rPr>
          <w:rFonts w:ascii="Times New Roman" w:eastAsia="Times New Roman" w:hAnsi="Times New Roman" w:cs="Times New Roman"/>
          <w:sz w:val="18"/>
          <w:szCs w:val="18"/>
          <w:vertAlign w:val="superscript"/>
        </w:rPr>
      </w:pPr>
      <w:r w:rsidRPr="003150EC">
        <w:rPr>
          <w:rFonts w:ascii="Times New Roman" w:eastAsia="Times New Roman" w:hAnsi="Times New Roman" w:cs="Times New Roman"/>
          <w:sz w:val="18"/>
          <w:szCs w:val="18"/>
          <w:vertAlign w:val="superscript"/>
        </w:rPr>
        <w:t xml:space="preserve">1) </w:t>
      </w:r>
      <w:r w:rsidR="00AA4CB4">
        <w:rPr>
          <w:rFonts w:ascii="Times New Roman" w:eastAsia="Times New Roman" w:hAnsi="Times New Roman" w:cs="Times New Roman"/>
          <w:sz w:val="18"/>
          <w:szCs w:val="18"/>
        </w:rPr>
        <w:t>nabilgibran184</w:t>
      </w:r>
      <w:r w:rsidRPr="003150EC">
        <w:rPr>
          <w:rFonts w:ascii="Times New Roman" w:eastAsia="Times New Roman" w:hAnsi="Times New Roman" w:cs="Times New Roman"/>
          <w:sz w:val="18"/>
          <w:szCs w:val="18"/>
        </w:rPr>
        <w:t>@gmail.com,</w:t>
      </w:r>
      <w:r w:rsidRPr="003150EC">
        <w:rPr>
          <w:rFonts w:ascii="Times New Roman" w:eastAsia="Times New Roman" w:hAnsi="Times New Roman" w:cs="Times New Roman"/>
          <w:sz w:val="18"/>
          <w:szCs w:val="18"/>
          <w:vertAlign w:val="superscript"/>
        </w:rPr>
        <w:t xml:space="preserve"> </w:t>
      </w:r>
      <w:proofErr w:type="spellStart"/>
      <w:r w:rsidRPr="003150EC">
        <w:rPr>
          <w:rFonts w:ascii="Times New Roman" w:eastAsia="Times New Roman" w:hAnsi="Times New Roman" w:cs="Times New Roman"/>
          <w:sz w:val="18"/>
          <w:szCs w:val="18"/>
        </w:rPr>
        <w:t>Hasanuddin</w:t>
      </w:r>
      <w:proofErr w:type="spellEnd"/>
      <w:r w:rsidRPr="003150EC">
        <w:rPr>
          <w:rFonts w:ascii="Times New Roman" w:eastAsia="Times New Roman" w:hAnsi="Times New Roman" w:cs="Times New Roman"/>
          <w:sz w:val="18"/>
          <w:szCs w:val="18"/>
        </w:rPr>
        <w:t xml:space="preserve"> University, Indonesia</w:t>
      </w:r>
    </w:p>
    <w:p w14:paraId="3B813AD0" w14:textId="12519CB4" w:rsidR="003150EC" w:rsidRDefault="003150EC" w:rsidP="003150EC">
      <w:pPr>
        <w:spacing w:after="0" w:line="240" w:lineRule="auto"/>
        <w:jc w:val="center"/>
        <w:rPr>
          <w:rFonts w:ascii="Times New Roman" w:eastAsia="Times New Roman" w:hAnsi="Times New Roman" w:cs="Times New Roman"/>
          <w:sz w:val="18"/>
          <w:szCs w:val="18"/>
          <w:vertAlign w:val="superscript"/>
        </w:rPr>
      </w:pPr>
      <w:r w:rsidRPr="003150EC">
        <w:rPr>
          <w:rFonts w:ascii="Times New Roman" w:eastAsia="Times New Roman" w:hAnsi="Times New Roman" w:cs="Times New Roman"/>
          <w:sz w:val="18"/>
          <w:szCs w:val="18"/>
          <w:vertAlign w:val="superscript"/>
        </w:rPr>
        <w:t xml:space="preserve">2) </w:t>
      </w:r>
      <w:hyperlink r:id="rId7" w:history="1">
        <w:r w:rsidR="00077461">
          <w:rPr>
            <w:rFonts w:ascii="Times New Roman" w:eastAsia="Times New Roman" w:hAnsi="Times New Roman" w:cs="Times New Roman"/>
            <w:sz w:val="18"/>
            <w:szCs w:val="18"/>
          </w:rPr>
          <w:t>sumardi</w:t>
        </w:r>
        <w:r w:rsidR="00077461" w:rsidRPr="00077461">
          <w:rPr>
            <w:rFonts w:ascii="Times New Roman" w:eastAsia="Times New Roman" w:hAnsi="Times New Roman" w:cs="Times New Roman"/>
            <w:sz w:val="18"/>
            <w:szCs w:val="18"/>
          </w:rPr>
          <w:t>@unhas.ac.id</w:t>
        </w:r>
      </w:hyperlink>
      <w:r w:rsidR="00077461">
        <w:rPr>
          <w:rFonts w:ascii="Times New Roman" w:eastAsia="Times New Roman" w:hAnsi="Times New Roman" w:cs="Times New Roman"/>
          <w:sz w:val="18"/>
          <w:szCs w:val="18"/>
        </w:rPr>
        <w:t xml:space="preserve">, </w:t>
      </w:r>
      <w:proofErr w:type="spellStart"/>
      <w:r w:rsidRPr="003150EC">
        <w:rPr>
          <w:rFonts w:ascii="Times New Roman" w:eastAsia="Times New Roman" w:hAnsi="Times New Roman" w:cs="Times New Roman"/>
          <w:sz w:val="18"/>
          <w:szCs w:val="18"/>
        </w:rPr>
        <w:t>Hasanuddin</w:t>
      </w:r>
      <w:proofErr w:type="spellEnd"/>
      <w:r w:rsidRPr="003150EC">
        <w:rPr>
          <w:rFonts w:ascii="Times New Roman" w:eastAsia="Times New Roman" w:hAnsi="Times New Roman" w:cs="Times New Roman"/>
          <w:sz w:val="18"/>
          <w:szCs w:val="18"/>
        </w:rPr>
        <w:t xml:space="preserve"> University, Indonesia</w:t>
      </w:r>
      <w:r w:rsidRPr="003150EC">
        <w:rPr>
          <w:rFonts w:ascii="Times New Roman" w:eastAsia="Times New Roman" w:hAnsi="Times New Roman" w:cs="Times New Roman"/>
          <w:sz w:val="18"/>
          <w:szCs w:val="18"/>
          <w:vertAlign w:val="superscript"/>
        </w:rPr>
        <w:t xml:space="preserve"> </w:t>
      </w:r>
    </w:p>
    <w:p w14:paraId="655EB817" w14:textId="68D2FF94" w:rsidR="00AF055B" w:rsidRDefault="003150EC" w:rsidP="003150EC">
      <w:pPr>
        <w:spacing w:after="0" w:line="240" w:lineRule="auto"/>
        <w:jc w:val="center"/>
        <w:rPr>
          <w:rFonts w:ascii="Times New Roman" w:eastAsia="Times New Roman" w:hAnsi="Times New Roman" w:cs="Times New Roman"/>
          <w:sz w:val="18"/>
          <w:szCs w:val="18"/>
        </w:rPr>
      </w:pPr>
      <w:r w:rsidRPr="003150EC">
        <w:rPr>
          <w:rFonts w:ascii="Times New Roman" w:eastAsia="Times New Roman" w:hAnsi="Times New Roman" w:cs="Times New Roman"/>
          <w:sz w:val="18"/>
          <w:szCs w:val="18"/>
          <w:vertAlign w:val="superscript"/>
        </w:rPr>
        <w:t>3)</w:t>
      </w:r>
      <w:hyperlink r:id="rId8" w:history="1">
        <w:r w:rsidRPr="003150EC">
          <w:rPr>
            <w:rFonts w:ascii="Times New Roman" w:eastAsia="Times New Roman" w:hAnsi="Times New Roman" w:cs="Times New Roman"/>
            <w:sz w:val="18"/>
            <w:szCs w:val="18"/>
          </w:rPr>
          <w:t>a.sanusi@unhas.ac.id</w:t>
        </w:r>
      </w:hyperlink>
      <w:r w:rsidRPr="003150EC">
        <w:rPr>
          <w:rFonts w:ascii="Times New Roman" w:eastAsia="Times New Roman" w:hAnsi="Times New Roman" w:cs="Times New Roman"/>
          <w:sz w:val="18"/>
          <w:szCs w:val="18"/>
        </w:rPr>
        <w:t xml:space="preserve">, </w:t>
      </w:r>
      <w:proofErr w:type="spellStart"/>
      <w:r w:rsidRPr="003150EC">
        <w:rPr>
          <w:rFonts w:ascii="Times New Roman" w:eastAsia="Times New Roman" w:hAnsi="Times New Roman" w:cs="Times New Roman"/>
          <w:sz w:val="18"/>
          <w:szCs w:val="18"/>
        </w:rPr>
        <w:t>Hasanuddin</w:t>
      </w:r>
      <w:proofErr w:type="spellEnd"/>
      <w:r w:rsidRPr="003150EC">
        <w:rPr>
          <w:rFonts w:ascii="Times New Roman" w:eastAsia="Times New Roman" w:hAnsi="Times New Roman" w:cs="Times New Roman"/>
          <w:sz w:val="18"/>
          <w:szCs w:val="18"/>
        </w:rPr>
        <w:t xml:space="preserve"> University, Indonesia</w:t>
      </w:r>
    </w:p>
    <w:p w14:paraId="03F0B324" w14:textId="77777777" w:rsidR="003150EC" w:rsidRPr="00E40F31" w:rsidRDefault="003150EC" w:rsidP="003150EC">
      <w:pPr>
        <w:spacing w:after="0" w:line="240" w:lineRule="auto"/>
        <w:jc w:val="center"/>
        <w:rPr>
          <w:rFonts w:ascii="Times New Roman" w:hAnsi="Times New Roman" w:cs="Times New Roman"/>
          <w:sz w:val="18"/>
          <w:szCs w:val="18"/>
        </w:rPr>
      </w:pPr>
    </w:p>
    <w:p w14:paraId="4A639489" w14:textId="11AF5E02" w:rsidR="00CA7788" w:rsidRPr="00E40F31" w:rsidRDefault="00CA7788" w:rsidP="00437DA2">
      <w:pPr>
        <w:tabs>
          <w:tab w:val="left" w:pos="8222"/>
        </w:tabs>
        <w:spacing w:after="0" w:line="240" w:lineRule="auto"/>
        <w:ind w:right="737"/>
        <w:jc w:val="center"/>
        <w:rPr>
          <w:rFonts w:ascii="Times New Roman" w:hAnsi="Times New Roman" w:cs="Times New Roman"/>
          <w:b/>
          <w:i/>
          <w:sz w:val="20"/>
          <w:szCs w:val="20"/>
        </w:rPr>
      </w:pPr>
      <w:r w:rsidRPr="00E40F31">
        <w:rPr>
          <w:rFonts w:ascii="Times New Roman" w:hAnsi="Times New Roman" w:cs="Times New Roman"/>
          <w:b/>
          <w:i/>
          <w:sz w:val="20"/>
          <w:szCs w:val="20"/>
        </w:rPr>
        <w:t>Abstract</w:t>
      </w:r>
    </w:p>
    <w:p w14:paraId="38D1D534" w14:textId="77777777" w:rsidR="0080631E" w:rsidRPr="0080631E" w:rsidRDefault="0080631E" w:rsidP="0080631E">
      <w:pPr>
        <w:autoSpaceDE w:val="0"/>
        <w:autoSpaceDN w:val="0"/>
        <w:adjustRightInd w:val="0"/>
        <w:spacing w:after="0" w:line="240" w:lineRule="auto"/>
        <w:jc w:val="both"/>
        <w:rPr>
          <w:rFonts w:ascii="Times New Roman" w:hAnsi="Times New Roman" w:cs="Times New Roman"/>
          <w:sz w:val="20"/>
          <w:szCs w:val="20"/>
        </w:rPr>
      </w:pPr>
      <w:r w:rsidRPr="0080631E">
        <w:rPr>
          <w:rFonts w:ascii="Times New Roman" w:hAnsi="Times New Roman" w:cs="Times New Roman"/>
          <w:sz w:val="20"/>
          <w:szCs w:val="20"/>
        </w:rPr>
        <w:t>The objectives of this study were, to analyze the effect of non-financial compensation and job satisfaction on employee performance; and to analyze the mediating role of job satisfaction. The minimum sample for this research is 80 employees of Bank Indonesia Representative Office of South Sulawesi Makassar City.</w:t>
      </w:r>
    </w:p>
    <w:p w14:paraId="69463365" w14:textId="7424270D" w:rsidR="00B370CA" w:rsidRPr="002973BA" w:rsidRDefault="0080631E" w:rsidP="0080631E">
      <w:pPr>
        <w:autoSpaceDE w:val="0"/>
        <w:autoSpaceDN w:val="0"/>
        <w:adjustRightInd w:val="0"/>
        <w:spacing w:after="0" w:line="240" w:lineRule="auto"/>
        <w:jc w:val="both"/>
        <w:rPr>
          <w:rFonts w:ascii="Times New Roman" w:eastAsia="Times New Roman" w:hAnsi="Times New Roman" w:cs="Times New Roman"/>
          <w:sz w:val="20"/>
          <w:szCs w:val="20"/>
          <w:lang w:val="id-ID" w:eastAsia="id-ID"/>
        </w:rPr>
      </w:pPr>
      <w:r w:rsidRPr="0080631E">
        <w:rPr>
          <w:rFonts w:ascii="Times New Roman" w:hAnsi="Times New Roman" w:cs="Times New Roman"/>
          <w:sz w:val="20"/>
          <w:szCs w:val="20"/>
        </w:rPr>
        <w:t>The test tool used is SEM-</w:t>
      </w:r>
      <w:proofErr w:type="spellStart"/>
      <w:r w:rsidRPr="0080631E">
        <w:rPr>
          <w:rFonts w:ascii="Times New Roman" w:hAnsi="Times New Roman" w:cs="Times New Roman"/>
          <w:sz w:val="20"/>
          <w:szCs w:val="20"/>
        </w:rPr>
        <w:t>SmartPLS</w:t>
      </w:r>
      <w:proofErr w:type="spellEnd"/>
      <w:r w:rsidRPr="0080631E">
        <w:rPr>
          <w:rFonts w:ascii="Times New Roman" w:hAnsi="Times New Roman" w:cs="Times New Roman"/>
          <w:sz w:val="20"/>
          <w:szCs w:val="20"/>
        </w:rPr>
        <w:t xml:space="preserve"> 4 </w:t>
      </w:r>
      <w:proofErr w:type="spellStart"/>
      <w:r w:rsidRPr="0080631E">
        <w:rPr>
          <w:rFonts w:ascii="Times New Roman" w:hAnsi="Times New Roman" w:cs="Times New Roman"/>
          <w:sz w:val="20"/>
          <w:szCs w:val="20"/>
        </w:rPr>
        <w:t>vers</w:t>
      </w:r>
      <w:proofErr w:type="spellEnd"/>
      <w:r w:rsidRPr="0080631E">
        <w:rPr>
          <w:rFonts w:ascii="Times New Roman" w:hAnsi="Times New Roman" w:cs="Times New Roman"/>
          <w:sz w:val="20"/>
          <w:szCs w:val="20"/>
        </w:rPr>
        <w:t>. 4.0.9.3 as a statistical test tool. The results of this study indicate that non-financial compensation is no less important than financial compensation, and one of the sources of job satisfaction is non-financial compensation. This study proves that non-financial compensation has a positive and significant effect on job satisfaction and employee performance. In addition, job satisfaction also has a significant effect on employee performance, and mediates the relationship between non-financial compensation and employee performance at the Makassar City Representative Office of Bank Indonesia South Sulawesi.</w:t>
      </w:r>
    </w:p>
    <w:p w14:paraId="70F4D795" w14:textId="77777777" w:rsidR="0080631E" w:rsidRDefault="0080631E" w:rsidP="0080631E">
      <w:pPr>
        <w:spacing w:after="0" w:line="240" w:lineRule="auto"/>
        <w:ind w:right="98"/>
        <w:rPr>
          <w:rFonts w:ascii="Times New Roman" w:hAnsi="Times New Roman" w:cs="Times New Roman"/>
          <w:b/>
          <w:sz w:val="20"/>
          <w:szCs w:val="20"/>
        </w:rPr>
      </w:pPr>
    </w:p>
    <w:p w14:paraId="622E202D" w14:textId="3C2BBE6D" w:rsidR="00150E76" w:rsidRDefault="0080631E" w:rsidP="0080631E">
      <w:pPr>
        <w:spacing w:after="0" w:line="240" w:lineRule="auto"/>
        <w:jc w:val="both"/>
        <w:rPr>
          <w:rFonts w:ascii="Times New Roman" w:hAnsi="Times New Roman" w:cs="Times New Roman"/>
          <w:iCs/>
          <w:sz w:val="20"/>
          <w:szCs w:val="20"/>
          <w:lang w:val="en"/>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607111CA">
                <wp:simplePos x="0" y="0"/>
                <wp:positionH relativeFrom="column">
                  <wp:posOffset>-9525</wp:posOffset>
                </wp:positionH>
                <wp:positionV relativeFrom="paragraph">
                  <wp:posOffset>28575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0787180"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roofErr w:type="spellStart"/>
                            <w:r w:rsidR="0080631E">
                              <w:rPr>
                                <w:rFonts w:ascii="Times New Roman" w:hAnsi="Times New Roman" w:cs="Times New Roman"/>
                                <w:sz w:val="18"/>
                                <w:szCs w:val="18"/>
                              </w:rPr>
                              <w:t>xxxx</w:t>
                            </w:r>
                            <w:proofErr w:type="spellEnd"/>
                          </w:p>
                          <w:p w14:paraId="6496C89C" w14:textId="2CBB21C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roofErr w:type="spellStart"/>
                            <w:r w:rsidR="0080631E">
                              <w:rPr>
                                <w:rFonts w:ascii="Times New Roman" w:hAnsi="Times New Roman" w:cs="Times New Roman"/>
                                <w:sz w:val="18"/>
                                <w:szCs w:val="18"/>
                              </w:rPr>
                              <w:t>xxxxx</w:t>
                            </w:r>
                            <w:proofErr w:type="spellEnd"/>
                          </w:p>
                          <w:p w14:paraId="331F3900" w14:textId="711E591D"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roofErr w:type="spellStart"/>
                            <w:r w:rsidR="0080631E">
                              <w:rPr>
                                <w:rFonts w:ascii="Times New Roman" w:hAnsi="Times New Roman" w:cs="Times New Roman"/>
                                <w:sz w:val="18"/>
                                <w:szCs w:val="18"/>
                              </w:rPr>
                              <w:t>xxxxx</w:t>
                            </w:r>
                            <w:proofErr w:type="spellEnd"/>
                          </w:p>
                          <w:p w14:paraId="208A2CE5" w14:textId="27F84ADC"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roofErr w:type="spellStart"/>
                            <w:r w:rsidR="0080631E">
                              <w:rPr>
                                <w:rFonts w:ascii="Times New Roman" w:hAnsi="Times New Roman" w:cs="Times New Roman"/>
                                <w:sz w:val="18"/>
                                <w:szCs w:val="18"/>
                              </w:rPr>
                              <w:t>xxxxxx</w:t>
                            </w:r>
                            <w:proofErr w:type="spellEnd"/>
                          </w:p>
                          <w:p w14:paraId="4F7C9402" w14:textId="333B1287"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spellStart"/>
                            <w:r w:rsidR="0080631E">
                              <w:rPr>
                                <w:rFonts w:ascii="Times New Roman" w:hAnsi="Times New Roman" w:cs="Times New Roman"/>
                                <w:sz w:val="18"/>
                                <w:szCs w:val="18"/>
                              </w:rPr>
                              <w:t>xxxxxx</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left:0;text-align:left;margin-left:-.75pt;margin-top:2.25pt;width:180.7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0787180"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roofErr w:type="spellStart"/>
                      <w:r w:rsidR="0080631E">
                        <w:rPr>
                          <w:rFonts w:ascii="Times New Roman" w:hAnsi="Times New Roman" w:cs="Times New Roman"/>
                          <w:sz w:val="18"/>
                          <w:szCs w:val="18"/>
                        </w:rPr>
                        <w:t>xxxx</w:t>
                      </w:r>
                      <w:proofErr w:type="spellEnd"/>
                    </w:p>
                    <w:p w14:paraId="6496C89C" w14:textId="2CBB21C3"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roofErr w:type="spellStart"/>
                      <w:r w:rsidR="0080631E">
                        <w:rPr>
                          <w:rFonts w:ascii="Times New Roman" w:hAnsi="Times New Roman" w:cs="Times New Roman"/>
                          <w:sz w:val="18"/>
                          <w:szCs w:val="18"/>
                        </w:rPr>
                        <w:t>xxxxx</w:t>
                      </w:r>
                      <w:proofErr w:type="spellEnd"/>
                    </w:p>
                    <w:p w14:paraId="331F3900" w14:textId="711E591D"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roofErr w:type="spellStart"/>
                      <w:r w:rsidR="0080631E">
                        <w:rPr>
                          <w:rFonts w:ascii="Times New Roman" w:hAnsi="Times New Roman" w:cs="Times New Roman"/>
                          <w:sz w:val="18"/>
                          <w:szCs w:val="18"/>
                        </w:rPr>
                        <w:t>xxxxx</w:t>
                      </w:r>
                      <w:proofErr w:type="spellEnd"/>
                    </w:p>
                    <w:p w14:paraId="208A2CE5" w14:textId="27F84ADC"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roofErr w:type="spellStart"/>
                      <w:r w:rsidR="0080631E">
                        <w:rPr>
                          <w:rFonts w:ascii="Times New Roman" w:hAnsi="Times New Roman" w:cs="Times New Roman"/>
                          <w:sz w:val="18"/>
                          <w:szCs w:val="18"/>
                        </w:rPr>
                        <w:t>xxxxxx</w:t>
                      </w:r>
                      <w:proofErr w:type="spellEnd"/>
                    </w:p>
                    <w:p w14:paraId="4F7C9402" w14:textId="333B1287"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spellStart"/>
                      <w:r w:rsidR="0080631E">
                        <w:rPr>
                          <w:rFonts w:ascii="Times New Roman" w:hAnsi="Times New Roman" w:cs="Times New Roman"/>
                          <w:sz w:val="18"/>
                          <w:szCs w:val="18"/>
                        </w:rPr>
                        <w:t>xxxxxx</w:t>
                      </w:r>
                      <w:proofErr w:type="spellEnd"/>
                      <w:proofErr w:type="gramEnd"/>
                    </w:p>
                  </w:txbxContent>
                </v:textbox>
                <w10:wrap type="square"/>
              </v:shape>
            </w:pict>
          </mc:Fallback>
        </mc:AlternateContent>
      </w:r>
      <w:r w:rsidR="00150E76">
        <w:rPr>
          <w:rFonts w:ascii="Times New Roman" w:hAnsi="Times New Roman" w:cs="Times New Roman"/>
          <w:b/>
          <w:sz w:val="20"/>
          <w:szCs w:val="20"/>
        </w:rPr>
        <w:t>Keywords</w:t>
      </w:r>
      <w:r w:rsidR="00150E76" w:rsidRPr="00E40F31">
        <w:rPr>
          <w:rFonts w:ascii="Times New Roman" w:hAnsi="Times New Roman" w:cs="Times New Roman"/>
          <w:b/>
          <w:sz w:val="20"/>
          <w:szCs w:val="20"/>
        </w:rPr>
        <w:t>:</w:t>
      </w:r>
      <w:r w:rsidR="00150E76" w:rsidRPr="00E40F31">
        <w:rPr>
          <w:rFonts w:ascii="Times New Roman" w:hAnsi="Times New Roman" w:cs="Times New Roman"/>
          <w:sz w:val="20"/>
          <w:szCs w:val="20"/>
        </w:rPr>
        <w:t xml:space="preserve"> </w:t>
      </w:r>
      <w:r w:rsidRPr="0080631E">
        <w:rPr>
          <w:rFonts w:ascii="Times New Roman" w:hAnsi="Times New Roman" w:cs="Times New Roman"/>
          <w:iCs/>
          <w:sz w:val="20"/>
          <w:szCs w:val="20"/>
          <w:lang w:val="en"/>
        </w:rPr>
        <w:t>Nonfinancial compensation, Job satisfaction, and Employee Performance.</w:t>
      </w:r>
    </w:p>
    <w:p w14:paraId="24D31F74" w14:textId="77777777" w:rsidR="0080631E" w:rsidRPr="0080631E" w:rsidRDefault="0080631E" w:rsidP="0080631E">
      <w:pPr>
        <w:spacing w:after="0" w:line="240" w:lineRule="auto"/>
        <w:jc w:val="both"/>
        <w:rPr>
          <w:rFonts w:ascii="Times New Roman" w:hAnsi="Times New Roman" w:cs="Times New Roman"/>
          <w:iCs/>
          <w:sz w:val="20"/>
          <w:szCs w:val="20"/>
        </w:rPr>
      </w:pPr>
    </w:p>
    <w:p w14:paraId="0C736D37" w14:textId="241897FC" w:rsidR="00670B50" w:rsidRDefault="00670B50" w:rsidP="0080631E">
      <w:pPr>
        <w:spacing w:after="0" w:line="240" w:lineRule="auto"/>
        <w:jc w:val="both"/>
        <w:rPr>
          <w:rFonts w:ascii="Times New Roman" w:hAnsi="Times New Roman" w:cs="Times New Roman"/>
          <w:color w:val="000000"/>
          <w:sz w:val="20"/>
          <w:szCs w:val="20"/>
        </w:rPr>
      </w:pPr>
      <w:r w:rsidRPr="0080631E">
        <w:rPr>
          <w:rFonts w:ascii="Times New Roman" w:hAnsi="Times New Roman" w:cs="Times New Roman"/>
          <w:b/>
          <w:bCs/>
          <w:i/>
          <w:iCs/>
          <w:color w:val="000000"/>
          <w:sz w:val="20"/>
          <w:szCs w:val="20"/>
        </w:rPr>
        <w:t>How to Cite</w:t>
      </w:r>
      <w:r w:rsidRPr="0080631E">
        <w:rPr>
          <w:rFonts w:ascii="Times New Roman" w:hAnsi="Times New Roman" w:cs="Times New Roman"/>
          <w:color w:val="000000"/>
          <w:sz w:val="20"/>
          <w:szCs w:val="20"/>
        </w:rPr>
        <w:t xml:space="preserve">: </w:t>
      </w:r>
      <w:r w:rsidR="0080631E" w:rsidRPr="0080631E">
        <w:rPr>
          <w:rFonts w:ascii="Times New Roman" w:hAnsi="Times New Roman" w:cs="Times New Roman"/>
          <w:color w:val="000000"/>
          <w:sz w:val="20"/>
          <w:szCs w:val="20"/>
        </w:rPr>
        <w:t xml:space="preserve">Haikal, </w:t>
      </w:r>
      <w:proofErr w:type="spellStart"/>
      <w:r w:rsidR="0080631E" w:rsidRPr="0080631E">
        <w:rPr>
          <w:rFonts w:ascii="Times New Roman" w:hAnsi="Times New Roman" w:cs="Times New Roman"/>
          <w:color w:val="000000"/>
          <w:sz w:val="20"/>
          <w:szCs w:val="20"/>
        </w:rPr>
        <w:t>Sumardi</w:t>
      </w:r>
      <w:proofErr w:type="spellEnd"/>
      <w:r w:rsidR="0080631E" w:rsidRPr="0080631E">
        <w:rPr>
          <w:rFonts w:ascii="Times New Roman" w:hAnsi="Times New Roman" w:cs="Times New Roman"/>
          <w:color w:val="000000"/>
          <w:sz w:val="20"/>
          <w:szCs w:val="20"/>
        </w:rPr>
        <w:t>, &amp; Sanusi, A</w:t>
      </w:r>
      <w:r w:rsidRPr="0080631E">
        <w:rPr>
          <w:rFonts w:ascii="Times New Roman" w:hAnsi="Times New Roman" w:cs="Times New Roman"/>
          <w:color w:val="000000"/>
          <w:sz w:val="20"/>
          <w:szCs w:val="20"/>
        </w:rPr>
        <w:t xml:space="preserve">. (2016). </w:t>
      </w:r>
      <w:r w:rsidR="0080631E" w:rsidRPr="0080631E">
        <w:rPr>
          <w:rFonts w:ascii="Times New Roman" w:hAnsi="Times New Roman" w:cs="Times New Roman"/>
          <w:sz w:val="20"/>
          <w:szCs w:val="20"/>
          <w:lang w:val="fi-FI"/>
        </w:rPr>
        <w:t>Job satisfaction as a mediator between Nonfinancial Compensation on Employee Performance of Bank Indonesia in South Sulawesi</w:t>
      </w:r>
      <w:r w:rsidR="0080631E">
        <w:rPr>
          <w:rFonts w:ascii="Times New Roman" w:hAnsi="Times New Roman" w:cs="Times New Roman"/>
          <w:sz w:val="20"/>
          <w:szCs w:val="20"/>
          <w:lang w:val="fi-FI"/>
        </w:rPr>
        <w:t xml:space="preserve">. </w:t>
      </w:r>
      <w:r w:rsidRPr="00D030F7">
        <w:rPr>
          <w:rFonts w:ascii="Times New Roman" w:hAnsi="Times New Roman" w:cs="Times New Roman"/>
          <w:i/>
          <w:color w:val="000000"/>
          <w:sz w:val="20"/>
          <w:szCs w:val="20"/>
        </w:rPr>
        <w:t xml:space="preserve">Journal </w:t>
      </w:r>
      <w:proofErr w:type="spellStart"/>
      <w:r w:rsidR="004F3FCB">
        <w:rPr>
          <w:rFonts w:ascii="Times New Roman" w:hAnsi="Times New Roman" w:cs="Times New Roman"/>
          <w:i/>
          <w:color w:val="000000"/>
          <w:sz w:val="20"/>
          <w:szCs w:val="20"/>
        </w:rPr>
        <w:t>Ilmiah</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Manajemen</w:t>
      </w:r>
      <w:proofErr w:type="spellEnd"/>
      <w:r w:rsidR="004F3FCB">
        <w:rPr>
          <w:rFonts w:ascii="Times New Roman" w:hAnsi="Times New Roman" w:cs="Times New Roman"/>
          <w:i/>
          <w:color w:val="000000"/>
          <w:sz w:val="20"/>
          <w:szCs w:val="20"/>
        </w:rPr>
        <w:t xml:space="preserve"> dan </w:t>
      </w:r>
      <w:proofErr w:type="spellStart"/>
      <w:r w:rsidR="004F3FCB">
        <w:rPr>
          <w:rFonts w:ascii="Times New Roman" w:hAnsi="Times New Roman" w:cs="Times New Roman"/>
          <w:i/>
          <w:color w:val="000000"/>
          <w:sz w:val="20"/>
          <w:szCs w:val="20"/>
        </w:rPr>
        <w:t>Bisnis</w:t>
      </w:r>
      <w:proofErr w:type="spellEnd"/>
      <w:r w:rsidRPr="00D030F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x</w:t>
      </w:r>
      <w:r w:rsidRPr="00D030F7">
        <w:rPr>
          <w:rFonts w:ascii="Times New Roman" w:hAnsi="Times New Roman" w:cs="Times New Roman"/>
          <w:color w:val="000000"/>
          <w:sz w:val="20"/>
          <w:szCs w:val="20"/>
        </w:rPr>
        <w:t xml:space="preserve"> (</w:t>
      </w:r>
      <w:r>
        <w:rPr>
          <w:rFonts w:ascii="Times New Roman" w:hAnsi="Times New Roman" w:cs="Times New Roman"/>
          <w:color w:val="000000"/>
          <w:sz w:val="20"/>
          <w:szCs w:val="20"/>
        </w:rPr>
        <w:t>x</w:t>
      </w:r>
      <w:r w:rsidRPr="00D030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xx-xx</w:t>
      </w:r>
      <w:r w:rsidRPr="00462FBA">
        <w:rPr>
          <w:rFonts w:ascii="Times New Roman" w:hAnsi="Times New Roman" w:cs="Times New Roman"/>
          <w:color w:val="000000"/>
          <w:sz w:val="20"/>
          <w:szCs w:val="20"/>
        </w:rPr>
        <w:t>.</w:t>
      </w:r>
    </w:p>
    <w:p w14:paraId="259DE469" w14:textId="77777777" w:rsidR="0080631E" w:rsidRDefault="0080631E" w:rsidP="0080631E">
      <w:pPr>
        <w:spacing w:after="0" w:line="240" w:lineRule="auto"/>
        <w:jc w:val="both"/>
        <w:rPr>
          <w:rFonts w:ascii="Times New Roman" w:hAnsi="Times New Roman" w:cs="Times New Roman"/>
          <w:color w:val="000000"/>
          <w:sz w:val="20"/>
          <w:szCs w:val="20"/>
        </w:rPr>
      </w:pPr>
    </w:p>
    <w:p w14:paraId="66021C9E" w14:textId="77777777" w:rsidR="0080631E" w:rsidRDefault="0080631E" w:rsidP="0080631E">
      <w:pPr>
        <w:spacing w:after="0" w:line="240" w:lineRule="auto"/>
        <w:jc w:val="both"/>
        <w:rPr>
          <w:rFonts w:ascii="Times New Roman" w:hAnsi="Times New Roman" w:cs="Times New Roman"/>
          <w:color w:val="000000"/>
          <w:sz w:val="20"/>
          <w:szCs w:val="20"/>
        </w:rPr>
      </w:pPr>
    </w:p>
    <w:p w14:paraId="433190E6" w14:textId="4BBCEDEB" w:rsidR="00EB4D55" w:rsidRDefault="00150E76" w:rsidP="0080631E">
      <w:pPr>
        <w:pStyle w:val="Body"/>
        <w:spacing w:line="240" w:lineRule="auto"/>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3CB4872E" w:rsidR="009A3BFC"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r w:rsidRPr="00CC3C18">
        <w:rPr>
          <w:rFonts w:ascii="Times New Roman" w:hAnsi="Times New Roman" w:cs="Times New Roman"/>
          <w:b/>
        </w:rPr>
        <w:t xml:space="preserve"> </w:t>
      </w:r>
    </w:p>
    <w:p w14:paraId="7DF29983"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lang w:val="id-ID"/>
        </w:rPr>
        <w:t xml:space="preserve">The performance of human resources in banking is an important and main factor in achieving overall organizational goals. Therefore every Bank Indonesia employee must have the knowledge and skills to carry out various tasks that are relevant to the goals of the organization. Because of that, every banking organization needs to understand and manage the employee compensation (reward) system which consists of financial and nonfinancial compensation. In addition, nonfinancial compensation is part and/or directly related to financial compensation or overall compensation. There is empirical evidence in banking world, for example research </w:t>
      </w:r>
      <w:r w:rsidRPr="0080631E">
        <w:rPr>
          <w:rFonts w:ascii="Times New Roman" w:hAnsi="Times New Roman" w:cs="Times New Roman"/>
          <w:bCs/>
        </w:rPr>
        <w:t>in five (</w:t>
      </w:r>
      <w:r w:rsidRPr="0080631E">
        <w:rPr>
          <w:rFonts w:ascii="Times New Roman" w:hAnsi="Times New Roman" w:cs="Times New Roman"/>
          <w:bCs/>
          <w:lang w:val="id-ID"/>
        </w:rPr>
        <w:t>5</w:t>
      </w:r>
      <w:r w:rsidRPr="0080631E">
        <w:rPr>
          <w:rFonts w:ascii="Times New Roman" w:hAnsi="Times New Roman" w:cs="Times New Roman"/>
          <w:bCs/>
        </w:rPr>
        <w:t xml:space="preserve">) </w:t>
      </w:r>
      <w:r w:rsidRPr="0080631E">
        <w:rPr>
          <w:rFonts w:ascii="Times New Roman" w:hAnsi="Times New Roman" w:cs="Times New Roman"/>
          <w:bCs/>
          <w:lang w:val="id-ID"/>
        </w:rPr>
        <w:t>banks in Negeria</w:t>
      </w:r>
      <w:r w:rsidRPr="0080631E">
        <w:rPr>
          <w:rFonts w:ascii="Times New Roman" w:hAnsi="Times New Roman" w:cs="Times New Roman"/>
          <w:bCs/>
        </w:rPr>
        <w:t xml:space="preserve">n Country </w:t>
      </w:r>
      <w:r w:rsidRPr="0080631E">
        <w:rPr>
          <w:rFonts w:ascii="Times New Roman" w:hAnsi="Times New Roman" w:cs="Times New Roman"/>
          <w:bCs/>
          <w:lang w:val="id-ID"/>
        </w:rPr>
        <w:t>using a sample of 352 bank employees, the results of research show that nonfinancial compensation has a significant effect on employee performance</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{"citationItems":[{"id":"ITEM-1","itemData":{"DOI":"10.53982/ajsms.2022.0301.05-j","ISSN":"27143740","abstract":"Organisations compete globally to gain and retain an appreciable market share. To achieve this, they use an effective reward system to motivate, retain, and attract employees. The study examines the relationship between non-monetary rewards and employee performance in money deposit banks in Lagos State, Nigeria. This study adopted a cross-sectional design. The study’s population comprises five (5) deposit money banks licensed by the Central Bank of Nigeria. The study adopts a convenience sampling technique to select five financial institutions in the state and simple random sampling technique was used to select respondents for the study. Based on Yamane’s formula, the sample size was 352 employees and data collection is through structured questionnaire. The formulated hypotheses were tested with Pearson Correlation. The findings reveal that all the dimensions of non-financial reward significantly affect employee performance among the selected financial institutions at a 0.05 level of significance. Thus, the study concludes that non-financial rewards significantly impact employees' organisational performance. The study recommends that new employees should be given a copy of an organisation's compensation manual and also allowed the opportunity to ask questions during orientation.","author":[{"dropping-particle":"","family":"Alabi","given":"Olufunke A.","non-dropping-particle":"","parse-names":false,"suffix":""},{"dropping-particle":"","family":"Olonade","given":"Zacchaeus O.","non-dropping-particle":"","parse-names":false,"suffix":""},{"dropping-particle":"","family":"Omotoye","given":"Oluwatobi O.","non-dropping-particle":"","parse-names":false,"suffix":""},{"dropping-particle":"","family":"Odebode","given":"Adebayo S.","non-dropping-particle":"","parse-names":false,"suffix":""}],"container-title":"ABUAD Journal of Social and Management Sciences","id":"ITEM-1","issue":"1","issued":{"date-parts":[["2022"]]},"page":"58-77","title":"Non-Financial Rewards and Employee Performance in Money Deposit Banks in Lagos State, Nigeria","type":"article-journal","volume":"3"},"uris":["http://www.mendeley.com/documents/?uuid=bb2825fb-2bc8-444d-a00e-9aa925582f2b"]}],"mendeley":{"formattedCitation":"(Alabi et al., 2022)","plainTextFormattedCitation":"(Alabi et al., 2022)","previouslyFormattedCitation":"(Alabi et al., 2022)"},"properties":{"noteIndex":0},"schema":"https://github.com/citation-style-language/schema/raw/master/csl-citation.json"}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(Alabi et al., 2022)</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t xml:space="preserve">In addition, the conclusion of </w:t>
      </w:r>
      <w:r w:rsidRPr="0080631E">
        <w:rPr>
          <w:rFonts w:ascii="Times New Roman" w:hAnsi="Times New Roman" w:cs="Times New Roman"/>
          <w:bCs/>
        </w:rPr>
        <w:t xml:space="preserve">Alabi et al., (2022) </w:t>
      </w:r>
      <w:r w:rsidRPr="0080631E">
        <w:rPr>
          <w:rFonts w:ascii="Times New Roman" w:hAnsi="Times New Roman" w:cs="Times New Roman"/>
          <w:bCs/>
          <w:lang w:val="id-ID"/>
        </w:rPr>
        <w:t xml:space="preserve">is that banking should provide a copy of (normative) manual on compensation system and provide opportunities for employees to discuss it. So, the Representative Office of Bank Indonesia in South </w:t>
      </w:r>
      <w:r w:rsidRPr="0080631E">
        <w:rPr>
          <w:rFonts w:ascii="Times New Roman" w:hAnsi="Times New Roman" w:cs="Times New Roman"/>
          <w:bCs/>
          <w:lang w:val="id-ID"/>
        </w:rPr>
        <w:lastRenderedPageBreak/>
        <w:t xml:space="preserve">Sulawesi Province, whose duties are </w:t>
      </w:r>
      <w:r w:rsidRPr="0080631E">
        <w:rPr>
          <w:rFonts w:ascii="Times New Roman" w:hAnsi="Times New Roman" w:cs="Times New Roman"/>
          <w:bCs/>
        </w:rPr>
        <w:t>“</w:t>
      </w:r>
      <w:r w:rsidRPr="0080631E">
        <w:rPr>
          <w:rFonts w:ascii="Times New Roman" w:hAnsi="Times New Roman" w:cs="Times New Roman"/>
          <w:bCs/>
          <w:lang w:val="id-ID"/>
        </w:rPr>
        <w:t xml:space="preserve">to regulate the interbank clearing system in rupiah or foreign currency and determine the types, prices, characteristics of money to be issued, raw materials used and the date of entry into force as a means of </w:t>
      </w:r>
      <w:r w:rsidRPr="0080631E">
        <w:rPr>
          <w:rFonts w:ascii="Times New Roman" w:hAnsi="Times New Roman" w:cs="Times New Roman"/>
          <w:bCs/>
        </w:rPr>
        <w:t xml:space="preserve">illegal </w:t>
      </w:r>
      <w:r w:rsidRPr="0080631E">
        <w:rPr>
          <w:rFonts w:ascii="Times New Roman" w:hAnsi="Times New Roman" w:cs="Times New Roman"/>
          <w:bCs/>
          <w:lang w:val="id-ID"/>
        </w:rPr>
        <w:t>payment</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{"citationItems":[{"id":"ITEM-1","itemData":{"URL":"https://peraturan.bpk.go.id/Home/Details/45332/uu-no-23-tahun-1999","author":[{"dropping-particle":"","family":"Indonesia","given":"Bank","non-dropping-particle":"","parse-names":false,"suffix":""}],"container-title":"BPK RI","id":"ITEM-1","issued":{"date-parts":[["2023"]]},"title":"Undang-undang (UU) 23 Tahun 1999 tentang Bank Indonesia.","type":"webpage"},"uris":["http://www.mendeley.com/documents/?uuid=f73ef4eb-1293-4564-b2d9-18f3063e833f"]}],"mendeley":{"formattedCitation":"(Indonesia, 2023)","manualFormatting":"(Bank Indonesia, 2023)","plainTextFormattedCitation":"(Indonesia, 2023)","previouslyFormattedCitation":"(Indonesia, 2023)"},"properties":{"noteIndex":0},"schema":"https://github.com/citation-style-language/schema/raw/master/csl-citation.json"}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(Bank Indonesia, 2023)</w:t>
      </w:r>
      <w:r w:rsidRPr="0080631E">
        <w:rPr>
          <w:rFonts w:ascii="Times New Roman" w:hAnsi="Times New Roman" w:cs="Times New Roman"/>
          <w:bCs/>
        </w:rPr>
        <w:fldChar w:fldCharType="end"/>
      </w:r>
      <w:r w:rsidRPr="0080631E">
        <w:rPr>
          <w:rFonts w:ascii="Times New Roman" w:hAnsi="Times New Roman" w:cs="Times New Roman"/>
          <w:b/>
          <w:bCs/>
        </w:rPr>
        <w:t>”</w:t>
      </w:r>
      <w:r w:rsidRPr="0080631E">
        <w:rPr>
          <w:rFonts w:ascii="Times New Roman" w:hAnsi="Times New Roman" w:cs="Times New Roman"/>
          <w:bCs/>
          <w:lang w:val="id-ID"/>
        </w:rPr>
        <w:t xml:space="preserve"> it is also necessary to manage human resources related to nonfinancial compensation and job satisfaction.</w:t>
      </w:r>
    </w:p>
    <w:p w14:paraId="5EF83DFC"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rPr>
        <w:t xml:space="preserve">According to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{"citationItems":[{"id":"ITEM-1","itemData":{"author":[{"dropping-particle":"","family":"Hasibuan","given":"Melayu S. P","non-dropping-particle":"","parse-names":false,"suffix":""}],"id":"ITEM-1","issued":{"date-parts":[["2008"]]},"publisher":"Bumi Aksara, Jakarta.","publisher-place":"Bumi Aksara, Jakarta.","title":"Manajemen Sumber Daya Manusia, Edisi Revisi","type":"book"},"uris":["http://www.mendeley.com/documents/?uuid=bcf4c391-fb4a-49af-9891-ff3ccc850bea"]}],"mendeley":{"formattedCitation":"(Hasibuan, 2008)","manualFormatting":"Hasibuan (2008)","plainTextFormattedCitation":"(Hasibuan, 2008)","previouslyFormattedCitation":"(Hasibuan, 2008)"},"properties":{"noteIndex":0},"schema":"https://github.com/citation-style-language/schema/raw/master/csl-citation.json"}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Hasibuan (2008)</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compensation is all income in the form of money, direct or indirect goods received by employees in return for services provided to the company. Direct compensation consists of one employee's wages received in the form of base pay, and Indirect financial compensation, or benefits, consists of all financial awards where this type of compensation is not included in direct financial compensation. In addition, no less important is non-financial compensation. Compensation Non-financial praise, self-esteem, and recognition can affect motivation, productivity/performance, and job satisfaction</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(Ivancevich &amp; Konopaske, 2013)</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rPr>
        <w:t xml:space="preserve">Non-financial compensation can be seen based on: job interests, job challenges, responsibility, recognition, promotions, and performance feedback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{"citationItems":[{"id":"ITEM-1","itemData":{"author":[{"dropping-particle":"","family":"Stone","given":"J. Raymond","non-dropping-particle":"","parse-names":false,"suffix":""}],"id":"ITEM-1","issued":{"date-parts":[["2017"]]},"publisher":"John Wiley &amp; Sons Australia, Ltd 42 McDougall Street, Milton, Australia.","publisher-place":"John Wiley &amp; Sons Australia, Ltd 42 McDougall Street, Milton, Australia.","title":"Human Resource Management”, Fifth Edition","type":"book"},"uris":["http://www.mendeley.com/documents/?uuid=940acd53-d701-4291-92e3-4cb18f45c6a3"]}],"mendeley":{"formattedCitation":"(Stone, 2017)","plainTextFormattedCitation":"(Stone, 2017)","previouslyFormattedCitation":"(Stone, 2017)"},"properties":{"noteIndex":0},"schema":"https://github.com/citation-style-language/schema/raw/master/csl-citation.json"}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(Stone, 2017)</w:t>
      </w:r>
      <w:r w:rsidRPr="0080631E">
        <w:rPr>
          <w:rFonts w:ascii="Times New Roman" w:hAnsi="Times New Roman" w:cs="Times New Roman"/>
          <w:bCs/>
        </w:rPr>
        <w:fldChar w:fldCharType="end"/>
      </w:r>
      <w:r w:rsidRPr="0080631E">
        <w:rPr>
          <w:rFonts w:ascii="Times New Roman" w:hAnsi="Times New Roman" w:cs="Times New Roman"/>
          <w:bCs/>
          <w:lang w:val="id-ID"/>
        </w:rPr>
        <w:t>.</w:t>
      </w:r>
      <w:r w:rsidRPr="0080631E">
        <w:rPr>
          <w:rFonts w:ascii="Times New Roman" w:hAnsi="Times New Roman" w:cs="Times New Roman"/>
          <w:bCs/>
        </w:rPr>
        <w:t xml:space="preserve"> </w:t>
      </w:r>
    </w:p>
    <w:p w14:paraId="746ECF13"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lang w:val="id-ID"/>
        </w:rPr>
        <w:t>Basically, compensation is a human resource management function related to each type of reward/monetary individual received in exchange for performing organizational tasks</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(Ivancevich &amp; Konopaske, 2013)</w:t>
      </w:r>
      <w:r w:rsidRPr="0080631E">
        <w:rPr>
          <w:rFonts w:ascii="Times New Roman" w:hAnsi="Times New Roman" w:cs="Times New Roman"/>
          <w:bCs/>
        </w:rPr>
        <w:fldChar w:fldCharType="end"/>
      </w:r>
      <w:r w:rsidRPr="0080631E">
        <w:rPr>
          <w:rFonts w:ascii="Times New Roman" w:hAnsi="Times New Roman" w:cs="Times New Roman"/>
          <w:bCs/>
          <w:lang w:val="id-ID"/>
        </w:rPr>
        <w:t>. Nonfinancial compensation cannot be separated from financial compensation, because compensation in theory and practice is need not desire that has an impact on job satisfaction, work motivation, and especially employee performance. Work results or employee performance is the result of work that has a strong relationship with organizational goals, customer satisfaction and economic contribution</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2010)","plainTextFormattedCitation":"(Armstrong, 2010)","previouslyFormattedCitation":"(Armstrong, 2010)"},"properties":{"noteIndex":0},"schema":"https://github.com/citation-style-language/schema/raw/master/csl-citation.json"}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(Armstrong, 2010)</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The results of the study show that the reward system or intrinsic and extrinsic reward systems have a positive and significant effect on employee performance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{"citationItems":[{"id":"ITEM-1","itemData":{"DOI":"10.31580/jmi.v11i1.56","ISSN":"2663-0532","abstract":"Now a dayâ€™s firms are striving to achieve competitive advantage by using different strategic techniques. As a result of high competitive pressure; firms are making struggle to get competitive edge by utilizing workersâ€™ talent, abilities and proficiency to formulate the accurate exploitation of employeesâ€™ works organization offer different benefits, rewards schemes. Satisfied employees becoming more devoted dedicate and attached with their organization as compared to other employees. The main purpose of current study is to determined relationship between Intrinsic and Extrinsic motivation by concentrating the mediating effect of Reward System. Data have been collected by applying the simple random sampling. Questionnaire technique takes on to accumulate data collected from staff in context of their satisfaction and performance. By applying statistical tools CFA and SEM outcome shows that monetary and non-monetary rewards really positively associate with employeesâ€™ job satisfaction. Positive correlation lies between intrinsic, extrinsic motivation and employeeâ€™s performance and job satisfaction of nursing staff in hospitals. Moreover, results divulged that rewards system significantly and partially mediates the relationship between intrinsic and extrinsic rewards, job performance, and job satisfaction. The research provide deeply appreciative that how institution can encourage employees by delivering valuable rewards and Intrinsic and extrinsic motivation programs.","author":[{"dropping-particle":"","family":"Riasat, F., Aslam, S., &amp; Nisar","given":"Q. A.","non-dropping-particle":"","parse-names":false,"suffix":""}],"container-title":"Journal of Management Info","id":"ITEM-1","issue":"3","issued":{"date-parts":[["2016"]]},"page":"6-11","title":"Do Intrinsic and Extrinsic Rewards influence the Job satisfaction and Job performance? Mediating Role of Reward System","type":"article-journal","volume":"3"},"uris":["http://www.mendeley.com/documents/?uuid=a38a3454-61f5-4409-a53e-d80f4f0e7321"]}],"mendeley":{"formattedCitation":"(Riasat, F., Aslam, S., &amp; Nisar, 2016)","plainTextFormattedCitation":"(Riasat, F., Aslam, S., &amp; Nisar, 2016)","previouslyFormattedCitation":"(Riasat, F., Aslam, S., &amp; Nisar, 2016)"},"properties":{"noteIndex":0},"schema":"https://github.com/citation-style-language/schema/raw/master/csl-citation.json"}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(Riasat, F., Aslam, S., &amp; Nisar, 2016)</w:t>
      </w:r>
      <w:r w:rsidRPr="0080631E">
        <w:rPr>
          <w:rFonts w:ascii="Times New Roman" w:hAnsi="Times New Roman" w:cs="Times New Roman"/>
          <w:bCs/>
        </w:rPr>
        <w:fldChar w:fldCharType="end"/>
      </w:r>
      <w:r w:rsidRPr="0080631E">
        <w:rPr>
          <w:rFonts w:ascii="Times New Roman" w:hAnsi="Times New Roman" w:cs="Times New Roman"/>
          <w:bCs/>
          <w:lang w:val="id-ID"/>
        </w:rPr>
        <w:t>. In addition, the research results also show that nonfinancial compensation (for example: promotion, empowerment, &amp; job autonomy) has a positive and significant effect on job satisfaction</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{"citationItems":[{"id":"ITEM-1","itemData":{"abstract":"Reward is the basic needs in upgrading employee's pleasure which influence their job execution. In order to retain the employees, overall work performance leaded by employee satisfaction will give benefits for companies in this competitive labour market. This paper aims to explore the influence of financial rewards and non-financial rewards in relation to employee job satisfaction. Questionnaires were distributed to employees in manufacturing industries in the southern region of Malaysia. In total, 300 self-administered were distributed. However, there are 169 samples were accepted and analysed through statistical software. In order to identify the relationship between independent variables and dependent variable, Pearson correlation analysis was conducted. The result shows both financial and non-financial rewards are significant with employees' job satisfaction. Most of the employees in manufacturing industries in the southern region of Malaysia are satisfied with the rewards offered by their respective companies. This outcome might give light to other manufacturing companies and promote the importance of having an appropriate reward policy.","author":[{"dropping-particle":"","family":"Seman","given":"Kamilah","non-dropping-particle":"","parse-names":false,"suffix":""},{"dropping-particle":"","family":"Suhaimi","given":"Shahidah Ahmad","non-dropping-particle":"","parse-names":false,"suffix":""}],"container-title":"International Journal of Accounting","id":"ITEM-1","issue":"5","issued":{"date-parts":[["2017"]]},"page":"15-23","title":"The Relationship Between Financial And Non-Financial Rewards On Employee's Job Satisfaction At Manufacturing Industries In Malaysia","type":"article-journal","volume":"2"},"uris":["http://www.mendeley.com/documents/?uuid=ef809cca-4e1d-41c5-8368-57e789ef0c04"]}],"mendeley":{"formattedCitation":"(Seman &amp; Suhaimi, 2017)","manualFormatting":"(Seman &amp; Suhaimi, 2017","plainTextFormattedCitation":"(Seman &amp; Suhaimi, 2017)","previouslyFormattedCitation":"(Seman &amp; Suhaimi, 2017)"},"properties":{"noteIndex":0},"schema":"https://github.com/citation-style-language/schema/raw/master/csl-citation.json"}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(Seman &amp; Suhaimi, 2017</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dan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{"citationItems":[{"id":"ITEM-1","itemData":{"DOI":"10.25275/apjabssv4i1bus11","ISSN":"22056033","abstract":"Rewards play a vital role to increase satisfaction. To satisfy the employees, there is an important role of non-financial rewards. Though financial rewards are considered to be very effective and is an important form to escalate job satisfaction, non-financial rewards are still …","author":[{"dropping-particle":"","family":"Akbar, W., Riaz, S., Kashif, A., Hayat","given":"A.","non-dropping-particle":"","parse-names":false,"suffix":""}],"container-title":"Asia Pacific Journal of Advanced Business and Social Studies","id":"ITEM-1","issue":"1","issued":{"date-parts":[["2018"]]},"page":"108-116","title":"Measuring the Non-Financial Rewards in Escalating Employees Job Satisfaction (a Study of Private Companies in Pakistan)","type":"article-journal","volume":"4"},"uris":["http://www.mendeley.com/documents/?uuid=8600203d-1f7b-4d24-a0af-9ebe5aaff08b"]}],"mendeley":{"formattedCitation":"(Akbar, W., Riaz, S., Kashif, A., Hayat, 2018)","manualFormatting":"Akbar et al., 2018)","plainTextFormattedCitation":"(Akbar, W., Riaz, S., Kashif, A., Hayat, 2018)","previouslyFormattedCitation":"(Akbar, W., Riaz, S., Kashif, A., Hayat, 2018)"},"properties":{"noteIndex":0},"schema":"https://github.com/citation-style-language/schema/raw/master/csl-citation.json"}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Akbar et al., 2018)</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t>The various impacts of nonfinancial compensation will ultimately affect employee performance, as the results of previous research show that non-financial compensation has a positive and significant effect on employee performance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{"citationItems":[{"id":"ITEM-1","itemData":{"DOI":"10.5296/jad.v3i2.11491","abstract":"This study aimed to test empirically the effect of financial and non financial compensation on professionalism and lecturer’s performance. The study population was all lecturers who are certified, public and private lecturers at the private universities in Makassar (Indonesia). Stratified proportional random sampling was used to obtain the total sample of 111 lecturers’. Covariance-based SEM (SEMPLS) with a WarpPLS 5.0 used in this study. The results of the study provide evidence that financial and non financial compensation has a positive and significant effect on the lecturer’s professionalism. Financial compensation has a positive and significant effect on the lecturer performance but non financial compensation did not. The level of professionalism has a positive and significant effect on the lecturer’s performance. Professionalism can be evident as a mediating role in explained effect of financial and non financial compensation on lecturer’s performance.","author":[{"dropping-particle":"","family":"Idris","given":"Muhammad Hamzah","non-dropping-particle":"","parse-names":false,"suffix":""},{"dropping-particle":"","family":"Hamzah","given":"Djabir","non-dropping-particle":"","parse-names":false,"suffix":""},{"dropping-particle":"","family":"Sudirman","given":"Indrianty","non-dropping-particle":"","parse-names":false,"suffix":""},{"dropping-particle":"","family":"Hamid","given":"Nurdjanah","non-dropping-particle":"","parse-names":false,"suffix":""}],"container-title":"Journal of Asian Development","id":"ITEM-1","issue":"2","issued":{"date-parts":[["2017"]]},"page":"162","title":"The Relevance of Financial and Non-Financial Compensation on Professionalism and Lecturers Performance: Evidence from Makassar Private Universities (Indonesia)","type":"article-journal","volume":"3"},"uris":["http://www.mendeley.com/documents/?uuid=0290f038-37b7-4f92-94da-2274e6b5c2b5"]}],"mendeley":{"formattedCitation":"(Idris et al., 2017)","manualFormatting":"Idris et al., 2017","plainTextFormattedCitation":"(Idris et al., 2017)","previouslyFormattedCitation":"(Idris et al., 2017)"},"properties":{"noteIndex":0},"schema":"https://github.com/citation-style-language/schema/raw/master/csl-citation.json"}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Idris et al., 2017</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{"citationItems":[{"id":"ITEM-1","itemData":{"DOI":"10.21276/sjebm.2018.5.3.13","ISSN":"2348-8875","abstract":"This research aims to examine and analyze the influence of competence, organizational commitment, and non-financial compensation on teacher performance in SMAN 29 Jakarta both partially and simultaneously. The sampling method used is saturated sampling method that is using all population amounts as research sample. The data were taken directly by using questionnaires on 47 teacher respondents at SMAN 29 Jakarta and 47 questionnaires were accepted and used for analysis. The method of analysis used in this study is multiple linear regression to test the relationship between dependent variable and independent variable by using significant level α = 0,05. SPSS version 23 program is used as a statistical data analysis tool. The results showed that competence, organizational commitment, and non-financial compensation significantly influence the performance of teachers at the level of SMAN 29 Jakarta. The results of further research indicate that the competence variable is the more dominant variable in affecting teacher performance then non-financial compensation and followed by organizational commitment variable. The conclusion in this study based on R square value obtained the number 0.662 which means the teacher's performance of 66.2% influenced by competence, organizational commitment, and non-financial compensation and the rest is influenced by other variables not examined in this study.","author":[{"dropping-particle":"","family":"Purba, C. B., Rafiani., Ali","given":"H.","non-dropping-particle":"","parse-names":false,"suffix":""}],"container-title":"Scholars Journal of Economics, Business and Management (SJEBM)","id":"ITEM-1","issue":"3","issued":{"date-parts":[["2018"]]},"page":"227-239","title":"The Influence of Competency, Organizational Commitment and Non Financial Compensation on Teacher Performance in SMAN 29 Jakarta","type":"article-journal","volume":"5"},"uris":["http://www.mendeley.com/documents/?uuid=0bc81312-36af-4286-80ed-00058d9912de"]}],"mendeley":{"formattedCitation":"(Purba, C. B., Rafiani., Ali, 2018)","manualFormatting":"Purba, Rafiani, Ali, 2018","plainTextFormattedCitation":"(Purba, C. B., Rafiani., Ali, 2018)","previouslyFormattedCitation":"(Purba, C. B., Rafiani., Ali, 2018)"},"properties":{"noteIndex":0},"schema":"https://github.com/citation-style-language/schema/raw/master/csl-citation.json"}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Purba, Rafiani, Ali, 2018</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dan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{"citationItems":[{"id":"ITEM-1","itemData":{"ISSN":"2581-3889","abstract":"This research aims to determine the influence of financial and non-financial compensation on employee's work performance. This study was held at the IKIP College of Gunung Sitoli. The research was conducted in August 2019. The number of samples in this study was 28 respondents. Data analysis using multiple linear regression tests. The results showed that in the unison of financial and non financially compensation was significant to the employee's work achievement. The partial financial and non-financial compensation has a significant effect on employee achievement. Financial compensation has a more dominant influence on job performance than financial compensation.","author":[{"dropping-particle":"","family":"Supraja","given":"Galih","non-dropping-particle":"","parse-names":false,"suffix":""}],"container-title":"The International Journal of Business Management and Technology","id":"ITEM-1","issue":"4","issued":{"date-parts":[["2020"]]},"page":"35-39","title":"The Effect of Financial and Non-Financial Compensation on Performance of Employees","type":"article-journal","volume":"4"},"uris":["http://www.mendeley.com/documents/?uuid=14e80fcf-5255-4f73-ad9f-30df48beca03"]}],"mendeley":{"formattedCitation":"(Supraja, 2020)","manualFormatting":"Supraja, 2020)","plainTextFormattedCitation":"(Supraja, 2020)","previouslyFormattedCitation":"(Supraja, 2020)"},"properties":{"noteIndex":0},"schema":"https://github.com/citation-style-language/schema/raw/master/csl-citation.json"}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Supraja, 2020)</w:t>
      </w:r>
      <w:r w:rsidRPr="0080631E">
        <w:rPr>
          <w:rFonts w:ascii="Times New Roman" w:hAnsi="Times New Roman" w:cs="Times New Roman"/>
          <w:bCs/>
        </w:rPr>
        <w:fldChar w:fldCharType="end"/>
      </w:r>
      <w:r w:rsidRPr="0080631E">
        <w:rPr>
          <w:rFonts w:ascii="Times New Roman" w:hAnsi="Times New Roman" w:cs="Times New Roman"/>
          <w:bCs/>
          <w:lang w:val="id-ID"/>
        </w:rPr>
        <w:t>.</w:t>
      </w:r>
      <w:r w:rsidRPr="0080631E">
        <w:rPr>
          <w:rFonts w:ascii="Times New Roman" w:hAnsi="Times New Roman" w:cs="Times New Roman"/>
          <w:bCs/>
        </w:rPr>
        <w:t xml:space="preserve"> Job satisfaction has a significant effect on employee performance </w:t>
      </w:r>
      <w:r w:rsidRPr="0080631E">
        <w:rPr>
          <w:rFonts w:ascii="Times New Roman" w:hAnsi="Times New Roman" w:cs="Times New Roman"/>
          <w:bCs/>
          <w:lang w:val="id-ID"/>
        </w:rPr>
        <w:t>(</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{"citationItems":[{"id":"ITEM-1","itemData":{"DOI":"10.13106/jafeb.2020.vol7.no6.387","ISSN":"22884645","abstract":"The purpose of this study is to determine the effect of work motivation and leadership on job satisfaction and its implications on employee performance. A total of 355 samples of Bukit Asam Coal Mining Company Ltd. in Indonesia were selected proportionally with random sampling. Data were obtained through questionnaires. Data analysis technique employed structural equation modeling (SEM) with AMOS 22. The results of the study show that leadership and work motivation have a positive and significant effect on job satisfaction. Leadership has a more considerable influence (0.263) than work motivation (0.171) toward employee job satisfaction. The influence of leadership towards job performance is 0.175. The influence of work motivation towards job performance is 0.166. Job satisfaction has the most dominant influence (0.363) towards employee performance. The direct effect of leadership on employee performance is 0.175 greater than the indirect influence of leadership on employee performance through employee job satisfaction, which is only 0.096. Likewise, the direct effect of work motivation towards employee performance is 0.166 greater than the indirect effect of work motivation towards employee performance through employee job satisfaction, which is only 0.062. Thus, job satisfaction does not mediate the effects of leadership and work motivation toward employee performance.","author":[{"dropping-particle":"","family":"Pancasila","given":"Irwan","non-dropping-particle":"","parse-names":false,"suffix":""},{"dropping-particle":"","family":"Haryono","given":"Siswoyo","non-dropping-particle":"","parse-names":false,"suffix":""},{"dropping-particle":"","family":"Sulistyo","given":"Beni Agus","non-dropping-particle":"","parse-names":false,"suffix":""}],"container-title":"Journal of Asian Finance, Economics and Business","id":"ITEM-1","issue":"6","issued":{"date-parts":[["2020"]]},"page":"387-397","title":"Effects of work motivation and leadership toward work satisfaction and employee performance: Evidence from Indonesia","type":"article-journal","volume":"7"},"uris":["http://www.mendeley.com/documents/?uuid=e8970cb1-9ffc-46ca-bbc8-c9b1f4ab2404"]}],"mendeley":{"formattedCitation":"(Pancasila et al., 2020)","manualFormatting":"Pancasila et al., 2020","plainTextFormattedCitation":"(Pancasila et al., 2020)","previouslyFormattedCitation":"(Pancasila et al., 2020)"},"properties":{"noteIndex":0},"schema":"https://github.com/citation-style-language/schema/raw/master/csl-citation.json"}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Pancasila et al., 2020</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{"citationItems":[{"id":"ITEM-1","itemData":{"DOI":"http://dx.doi.org/10.33387/jms.v8i1.5068.g3224","author":[{"dropping-particle":"","family":"Sariati, W., Nurlaila., Kamis","given":"R. A.","non-dropping-particle":"","parse-names":false,"suffix":""}],"container-title":"Jurnal Manajemen Sinergi","id":"ITEM-1","issue":"1","issued":{"date-parts":[["2020"]]},"page":"74-92","title":"Kompensasi Nonfinansial Dan Kepuasan Kerja Terhadap Kinerja Pegawai Pada Kantor Badan Penanggulangan Bencana Daerah (BPBD) Kota Ternate","type":"article-journal","volume":"10"},"uris":["http://www.mendeley.com/documents/?uuid=0b70d9fd-174f-45ea-b1b1-b697966903fc"]}],"mendeley":{"formattedCitation":"(Sariati, W., Nurlaila., Kamis, 2020)","manualFormatting":"Sariati et al., 2020","plainTextFormattedCitation":"(Sariati, W., Nurlaila., Kamis, 2020)","previouslyFormattedCitation":"(Sariati, W., Nurlaila., Kamis, 2020)"},"properties":{"noteIndex":0},"schema":"https://github.com/citation-style-language/schema/raw/master/csl-citation.json"}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Sariati et al., 2020</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dan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{"citationItems":[{"id":"ITEM-1","itemData":{"DOI":"10.13106/jafeb.2021.vol8.no3.0605","ISSN":"22884645","abstract":"The use of human resources determines the success of enterprises. This study applies the questionnaire design method to analyze the relationship between job stress, job satisfaction, and job performance, noting that few studies have comparatively examined these variables between industries, especially between high-tech and traditional industries. The proposed assessment model in this study can facilitate decision-makers’ ability to make the optimal business decisions through their personnel systems, thereby improving employee satisfaction and increasing job performance. This study found that in the traditional and high-tech industries, some demographic variables have significant differences in the job stress, job satisfaction and job performance, but the demographic variables that can significantly affect the differences in these job’s variables are differences between industries. This study acknowledges that job stress and performance have a significantly negative correlation, and traditional industries will have more stress factors than high-tech industries. In addition, support for traditional industries exist in job satisfaction and performance has a significantly positive correlation, but not in high-tech industries. Job stress for performance has a significantly negative correlation in two industries. This study reconfirmed the relationship between job stress, satisfaction and performance, found some differences in this relationship and the respective industrial characteristics.","author":[{"dropping-particle":"","family":"Yang","given":"Shu Ya","non-dropping-particle":"","parse-names":false,"suffix":""},{"dropping-particle":"","family":"Chen","given":"Shui Chuan","non-dropping-particle":"","parse-names":false,"suffix":""},{"dropping-particle":"","family":"Lee","given":"Liza","non-dropping-particle":"","parse-names":false,"suffix":""},{"dropping-particle":"","family":"Liu","given":"Ying Sing","non-dropping-particle":"","parse-names":false,"suffix":""}],"container-title":"Journal of Asian Finance, Economics and Business","id":"ITEM-1","issue":"3","issued":{"date-parts":[["2021"]]},"page":"605-618","title":"Employee Stress, Job Satisfaction, and Job Performance: A Comparison between High-technology and Traditional Industry in Taiwan","type":"article-journal","volume":"8"},"uris":["http://www.mendeley.com/documents/?uuid=0184bb4f-0696-4787-b5d9-479b64416467"]}],"mendeley":{"formattedCitation":"(Yang et al., 2021)","manualFormatting":"Yang et al., 2021)","plainTextFormattedCitation":"(Yang et al., 2021)","previouslyFormattedCitation":"(Yang et al., 2021)"},"properties":{"noteIndex":0},"schema":"https://github.com/citation-style-language/schema/raw/master/csl-citation.json"}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Yang et al., 2021)</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p>
    <w:p w14:paraId="5A0B06A2" w14:textId="77777777" w:rsidR="0080631E" w:rsidRPr="0080631E" w:rsidRDefault="0080631E" w:rsidP="0080631E">
      <w:pPr>
        <w:spacing w:after="0" w:line="360" w:lineRule="auto"/>
        <w:jc w:val="both"/>
        <w:rPr>
          <w:rFonts w:ascii="Times New Roman" w:hAnsi="Times New Roman" w:cs="Times New Roman"/>
          <w:bCs/>
          <w:iCs/>
          <w:lang w:val="id-ID"/>
        </w:rPr>
      </w:pPr>
    </w:p>
    <w:p w14:paraId="740A6311"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rPr>
        <w:t>LITERATURE REVIEW</w:t>
      </w:r>
    </w:p>
    <w:p w14:paraId="4D878ACC"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rPr>
        <w:t>Nonfinancial Compensation</w:t>
      </w:r>
    </w:p>
    <w:p w14:paraId="63E48541"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rPr>
        <w:t xml:space="preserve">The reason leaders why most individuals seek work, because it relates to the point of exchange. Labor trade and employee loyalty for financial and non-financial compensation (salary, benefits, service, recognition, etc. Employees' point of view, salary is a necessity of life. This is one of the reasons leaders do reasoning or study of the reasons people seek work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(Ivancevich &amp; Konopaske, 2013)</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lastRenderedPageBreak/>
        <w:fldChar w:fldCharType="begin" w:fldLock="1"/>
      </w:r>
      <w:r w:rsidRPr="0080631E">
        <w:rPr>
          <w:rFonts w:ascii="Times New Roman" w:hAnsi="Times New Roman" w:cs="Times New Roman"/>
          <w:bCs/>
          <w:lang w:val="id-ID"/>
        </w:rPr>
        <w:instrText>ADDIN CSL_CITATION {"citationItems":[{"id":"ITEM-1","itemData":{"author":[{"dropping-particle":"","family":"Wibowo","given":"","non-dropping-particle":"","parse-names":false,"suffix":""}],"id":"ITEM-1","issued":{"date-parts":[["2011"]]},"publisher":"Jakarta: PT. RajaGrafindo Persada.","publisher-place":"Jakarta: PT. RajaGrafindo Persada.","title":"Manajemen Perubahan.","type":"book"},"uris":["http://www.mendeley.com/documents/?uuid=6e5149ee-f315-4e34-90df-e6fdbc1b0624"]}],"mendeley":{"formattedCitation":"(Wibowo, 2011)","manualFormatting":"Wibowo (2011)","plainTextFormattedCitation":"(Wibowo, 2011)","previouslyFormattedCitation":"(Wibowo, 2011)"},"properties":{"noteIndex":0},"schema":"https://github.com/citation-style-language/schema/raw/master/csl-citation.json"}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Wibowo</w:t>
      </w:r>
      <w:r w:rsidRPr="0080631E">
        <w:rPr>
          <w:rFonts w:ascii="Times New Roman" w:hAnsi="Times New Roman" w:cs="Times New Roman"/>
          <w:bCs/>
        </w:rPr>
        <w:t xml:space="preserve"> (</w:t>
      </w:r>
      <w:r w:rsidRPr="0080631E">
        <w:rPr>
          <w:rFonts w:ascii="Times New Roman" w:hAnsi="Times New Roman" w:cs="Times New Roman"/>
          <w:bCs/>
          <w:lang w:val="id-ID"/>
        </w:rPr>
        <w:t>2011)</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t xml:space="preserve">explains that compensation is a counter-performance to the use of labor or services that have been provided by the workforce. Wibowo also said that compensation is the number of packages offered by the organization to workers in return for using their workforce. </w:t>
      </w:r>
      <w:r w:rsidRPr="0080631E">
        <w:rPr>
          <w:rFonts w:ascii="Times New Roman" w:hAnsi="Times New Roman" w:cs="Times New Roman"/>
          <w:bCs/>
        </w:rPr>
        <w:t>Furthermore</w:t>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{"citationItems":[{"id":"ITEM-1","itemData":{"author":[{"dropping-particle":"","family":"Kadarisman","given":"M.","non-dropping-particle":"","parse-names":false,"suffix":""}],"id":"ITEM-1","issued":{"date-parts":[["2012"]]},"publisher":"Jakarta: Rajawali Pers.","title":"Manajemen Kompensasi.","type":"book"},"uris":["http://www.mendeley.com/documents/?uuid=0d0649db-7b1e-47ef-bdce-351c452d8278"]}],"mendeley":{"formattedCitation":"(Kadarisman, 2012)","manualFormatting":"Kadarisman (2012)","plainTextFormattedCitation":"(Kadarisman, 2012)","previouslyFormattedCitation":"(Kadarisman, 2012)"},"properties":{"noteIndex":0},"schema":"https://github.com/citation-style-language/schema/raw/master/csl-citation.json"}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Kadarisman</w:t>
      </w:r>
      <w:r w:rsidRPr="0080631E">
        <w:rPr>
          <w:rFonts w:ascii="Times New Roman" w:hAnsi="Times New Roman" w:cs="Times New Roman"/>
          <w:bCs/>
        </w:rPr>
        <w:t xml:space="preserve"> (</w:t>
      </w:r>
      <w:r w:rsidRPr="0080631E">
        <w:rPr>
          <w:rFonts w:ascii="Times New Roman" w:hAnsi="Times New Roman" w:cs="Times New Roman"/>
          <w:bCs/>
          <w:lang w:val="id-ID"/>
        </w:rPr>
        <w:t>2012)</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t>stated that compensation is what an employee/worker receives in return for the work he/she provides. Some of the compensation provided by the organization is in the form of money, but some is not in the form of money. Some of the compensation provided by the organization is in the form of money, but some is not in the form of money.</w:t>
      </w:r>
    </w:p>
    <w:p w14:paraId="50D903F3"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{"citationItems":[{"id":"ITEM-1","itemData":{"author":[{"dropping-particle":"","family":"Hasibuan","given":"Melayu S. P","non-dropping-particle":"","parse-names":false,"suffix":""}],"id":"ITEM-1","issued":{"date-parts":[["2008"]]},"publisher":"Bumi Aksara, Jakarta.","publisher-place":"Bumi Aksara, Jakarta.","title":"Manajemen Sumber Daya Manusia, Edisi Revisi","type":"book"},"uris":["http://www.mendeley.com/documents/?uuid=bcf4c391-fb4a-49af-9891-ff3ccc850bea"]}],"mendeley":{"formattedCitation":"(Hasibuan, 2008)","manualFormatting":"Hasibuan (2008)","plainTextFormattedCitation":"(Hasibuan, 2008)","previouslyFormattedCitation":"(Hasibuan, 2008)"},"properties":{"noteIndex":0},"schema":"https://github.com/citation-style-language/schema/raw/master/csl-citation.json"}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 xml:space="preserve">Hasibuan </w:t>
      </w:r>
      <w:r w:rsidRPr="0080631E">
        <w:rPr>
          <w:rFonts w:ascii="Times New Roman" w:hAnsi="Times New Roman" w:cs="Times New Roman"/>
          <w:bCs/>
        </w:rPr>
        <w:t>(</w:t>
      </w:r>
      <w:r w:rsidRPr="0080631E">
        <w:rPr>
          <w:rFonts w:ascii="Times New Roman" w:hAnsi="Times New Roman" w:cs="Times New Roman"/>
          <w:bCs/>
          <w:lang w:val="id-ID"/>
        </w:rPr>
        <w:t>2008)</w:t>
      </w:r>
      <w:r w:rsidRPr="0080631E">
        <w:rPr>
          <w:rFonts w:ascii="Times New Roman" w:hAnsi="Times New Roman" w:cs="Times New Roman"/>
          <w:bCs/>
        </w:rPr>
        <w:fldChar w:fldCharType="end"/>
      </w:r>
      <w:r w:rsidRPr="0080631E">
        <w:rPr>
          <w:rFonts w:ascii="Times New Roman" w:hAnsi="Times New Roman" w:cs="Times New Roman"/>
          <w:bCs/>
        </w:rPr>
        <w:t xml:space="preserve"> c</w:t>
      </w:r>
      <w:r w:rsidRPr="0080631E">
        <w:rPr>
          <w:rFonts w:ascii="Times New Roman" w:hAnsi="Times New Roman" w:cs="Times New Roman"/>
          <w:bCs/>
          <w:lang w:val="id-ID"/>
        </w:rPr>
        <w:t>ompensation is all income in the form of money, goods directly or indirectly received by employees as compensation for services provided to the company. According to</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{"citationItems":[{"id":"ITEM-1","itemData":{"ISBN":"9789559588597","abstract":"9th edition For three decades, this text has been the leading introduction to HRM for students at all levels, including those on CIPD-accredited courses. It is renowned for its readable and engaging style making studying more efficient. Comprehensively covering all major areas of the field, this edition has been updated with the issues and debates facing HRM today. Its key features include: Case studies that contextualise theory in well known organisations such as Rolls Royce, McDonald's and the BBC World Service ; Integrated activity and discussion boxes to encourage deeper thinking and understanding of each chapter ; Skills content to help develop the specific employability skills necessary for a successful HR practitioner. Human resource management in changing times (Nature of human resource management ; Global context for human resource management ; Strategic human resource management ; Workforce planning and metrics0 -- Resourcing : getting people in the right places to do the right things (Organisation design and flexibility ; Recruitment ; Selection methods and decisions ; Engaging and retaining people ; Ending the contract) -- Performance : success through individual and collective achievement (Employee performance management ; Leadership ; managing attendance and absence) -- Development (Organisational change and development ; The contxt of employee learning and development ; Learning and development ; Talent and career development) -- Employee relations (Employee voice ; Legal framework of work ; Equal opportunities and diversity ; Grievance and discipline) -- Reward : the contract for payment (Setting pay ; Incentives ; Pensions and benefits) -- Contemporary issues (Ethics and corporate social responsibility ; Managing the human resource function ; Health and well-being ; The international dimension) -- Selected human resource skills (Skills set 1: Face-to-face and othr communication skills ; Skills set 2 : skills for analysis and decision making).","author":[{"dropping-particle":"","family":"Mathis","given":"Robert L.","non-dropping-particle":"","parse-names":false,"suffix":""},{"dropping-particle":"","family":"Jackson","given":"John H.","non-dropping-particle":"","parse-names":false,"suffix":""}],"container-title":"Harvard Business Review","id":"ITEM-1","issue":"January 2019","issued":{"date-parts":[["2016"]]},"number-of-pages":"6-21","publisher":"United States of America: South-Western, Cengage Learning","title":"Human Resource Management: Personnel Human Resource Management","type":"book","volume":"13"},"uris":["http://www.mendeley.com/documents/?uuid=5c522706-7588-4b2d-b128-e24401fdeead"]}],"mendeley":{"formattedCitation":"(Mathis &amp; Jackson, 2016)","manualFormatting":"Mathis &amp; Jackson (2016)","plainTextFormattedCitation":"(Mathis &amp; Jackson, 2016)","previouslyFormattedCitation":"(Mathis &amp; Jackson, 2016)"},"properties":{"noteIndex":0},"schema":"https://github.com/citation-style-language/schema/raw/master/csl-citation.json"}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Mathis &amp; Jackson (2016)</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t>compensation consists of: Direct compensation and Indirect financial compensation. It was further explained by</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(Ivancevich &amp; Konopaske, 2013)</w:t>
      </w:r>
      <w:r w:rsidRPr="0080631E">
        <w:rPr>
          <w:rFonts w:ascii="Times New Roman" w:hAnsi="Times New Roman" w:cs="Times New Roman"/>
          <w:bCs/>
        </w:rPr>
        <w:fldChar w:fldCharType="end"/>
      </w:r>
      <w:r w:rsidRPr="0080631E">
        <w:rPr>
          <w:rFonts w:ascii="Times New Roman" w:hAnsi="Times New Roman" w:cs="Times New Roman"/>
          <w:bCs/>
        </w:rPr>
        <w:t xml:space="preserve"> </w:t>
      </w:r>
      <w:r w:rsidRPr="0080631E">
        <w:rPr>
          <w:rFonts w:ascii="Times New Roman" w:hAnsi="Times New Roman" w:cs="Times New Roman"/>
          <w:bCs/>
          <w:lang w:val="id-ID"/>
        </w:rPr>
        <w:t>that non-financial rewards such as praise, self-esteem, and recognition, although not discussed in this text, according to Ivancevich, this affects employee motivation, productivity, and job satisfaction</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(Ivancevich &amp; Konopaske, 2013)</w:t>
      </w:r>
      <w:r w:rsidRPr="0080631E">
        <w:rPr>
          <w:rFonts w:ascii="Times New Roman" w:hAnsi="Times New Roman" w:cs="Times New Roman"/>
          <w:bCs/>
        </w:rPr>
        <w:fldChar w:fldCharType="end"/>
      </w:r>
      <w:r w:rsidRPr="0080631E">
        <w:rPr>
          <w:rFonts w:ascii="Times New Roman" w:hAnsi="Times New Roman" w:cs="Times New Roman"/>
          <w:bCs/>
        </w:rPr>
        <w:t xml:space="preserve">. </w:t>
      </w:r>
    </w:p>
    <w:p w14:paraId="30796C5A" w14:textId="77777777" w:rsidR="0080631E" w:rsidRPr="0080631E" w:rsidRDefault="0080631E" w:rsidP="008B5523">
      <w:pPr>
        <w:spacing w:after="0" w:line="360" w:lineRule="auto"/>
        <w:ind w:firstLine="709"/>
        <w:jc w:val="both"/>
        <w:rPr>
          <w:rFonts w:ascii="Times New Roman" w:hAnsi="Times New Roman" w:cs="Times New Roman"/>
          <w:b/>
          <w:bCs/>
        </w:rPr>
      </w:pPr>
    </w:p>
    <w:p w14:paraId="3D3E81D3" w14:textId="77777777" w:rsidR="0080631E" w:rsidRPr="0080631E" w:rsidRDefault="0080631E" w:rsidP="0080631E">
      <w:pPr>
        <w:spacing w:after="0" w:line="360" w:lineRule="auto"/>
        <w:jc w:val="both"/>
        <w:rPr>
          <w:rFonts w:ascii="Times New Roman" w:hAnsi="Times New Roman" w:cs="Times New Roman"/>
          <w:b/>
          <w:bCs/>
          <w:lang w:val="id-ID"/>
        </w:rPr>
      </w:pPr>
      <w:r w:rsidRPr="0080631E">
        <w:rPr>
          <w:rFonts w:ascii="Times New Roman" w:hAnsi="Times New Roman" w:cs="Times New Roman"/>
          <w:b/>
          <w:bCs/>
        </w:rPr>
        <w:t>Job Satisfaction</w:t>
      </w:r>
    </w:p>
    <w:p w14:paraId="22076048"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rPr>
        <w:t>Job satisfaction is a feeling of fulfillment and pride felt by an employee in enjoying hi/his job and doing it well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{"citationItems":[{"id":"ITEM-1","itemData":{"author":[{"dropping-particle":"","family":"Berghe, J","given":"Van","non-dropping-particle":"","parse-names":false,"suffix":""}],"id":"ITEM-1","issued":{"date-parts":[["2011"]]},"publisher":"Degree Thesis International Business","title":"Job Satisfaction and Job Performance at the Work Place.","type":"thesis"},"uris":["http://www.mendeley.com/documents/?uuid=8474351a-23c5-419f-8be6-6214df1f1a70"]}],"mendeley":{"formattedCitation":"(Berghe, J, 2011)","manualFormatting":"Berghe, 2011, &amp; Kumar, 2008)","plainTextFormattedCitation":"(Berghe, J, 2011)","previouslyFormattedCitation":"(Berghe, J, 2011)"},"properties":{"noteIndex":0},"schema":"https://github.com/citation-style-language/schema/raw/master/csl-citation.json"}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 xml:space="preserve">Berghe, 2011, &amp;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{"citationItems":[{"id":"ITEM-1","itemData":{"DOI":"10.1108/13619322200800018","ISSN":"13619322","abstract":"In most cases job satisfaction serves as a protective factor against burnout and the negative consequences of stress at work. Psychiatrists are reported to experience high prevalence of burnout yet their ability to enjoy work and derive satisfaction from it appears not to be impaired. This paper examines this anomaly and the factors that may affect job satisfaction. The consequences of job satisfaction on variables such as staff retention is examined and a comparative account of various rating scales for job satisfaction is presented. © 2008, Emerald Group Publishing Limited","author":[{"dropping-particle":"","family":"Kumar","given":"Shailesh","non-dropping-particle":"","parse-names":false,"suffix":""}],"container-title":"Mental Health Review Journal","id":"ITEM-1","issue":"3","issued":{"date-parts":[["2008"]]},"page":"16-23","title":"Job Satisfaction Among Psychiatrists: An Urgent Area For Research","type":"article-journal","volume":"13"},"uris":["http://www.mendeley.com/documents/?uuid=a96ff670-1369-408a-804c-71de5a23551b"]}],"mendeley":{"formattedCitation":"(Kumar, 2008)","manualFormatting":"Kumar, 2008)","plainTextFormattedCitation":"(Kumar, 2008)","previouslyFormattedCitation":"(Kumar, 2008)"},"properties":{"noteIndex":0},"schema":"https://github.com/citation-style-language/schema/raw/master/csl-citation.json"}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Kumar</w:t>
      </w:r>
      <w:r w:rsidRPr="0080631E">
        <w:rPr>
          <w:rFonts w:ascii="Times New Roman" w:hAnsi="Times New Roman" w:cs="Times New Roman"/>
          <w:bCs/>
        </w:rPr>
        <w:t xml:space="preserve">, </w:t>
      </w:r>
      <w:r w:rsidRPr="0080631E">
        <w:rPr>
          <w:rFonts w:ascii="Times New Roman" w:hAnsi="Times New Roman" w:cs="Times New Roman"/>
          <w:bCs/>
          <w:lang w:val="id-ID"/>
        </w:rPr>
        <w:t>2008)</w:t>
      </w:r>
      <w:r w:rsidRPr="0080631E">
        <w:rPr>
          <w:rFonts w:ascii="Times New Roman" w:hAnsi="Times New Roman" w:cs="Times New Roman"/>
          <w:bCs/>
        </w:rPr>
        <w:fldChar w:fldCharType="end"/>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rPr>
        <w:t xml:space="preserve"> J</w:t>
      </w:r>
      <w:r w:rsidRPr="0080631E">
        <w:rPr>
          <w:rFonts w:ascii="Times New Roman" w:hAnsi="Times New Roman" w:cs="Times New Roman"/>
          <w:bCs/>
          <w:lang w:val="id-ID"/>
        </w:rPr>
        <w:t>ob saticfaction, a person’s evaluation of his or her job and work co</w:t>
      </w:r>
      <w:r w:rsidRPr="0080631E">
        <w:rPr>
          <w:rFonts w:ascii="Times New Roman" w:hAnsi="Times New Roman" w:cs="Times New Roman"/>
          <w:bCs/>
        </w:rPr>
        <w:t>n</w:t>
      </w:r>
      <w:r w:rsidRPr="0080631E">
        <w:rPr>
          <w:rFonts w:ascii="Times New Roman" w:hAnsi="Times New Roman" w:cs="Times New Roman"/>
          <w:bCs/>
          <w:lang w:val="id-ID"/>
        </w:rPr>
        <w:t>text</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McShane","given":"","non-dropping-particle":"","parse-names":false,"suffix":""},{"dropping-particle":"","family":"Glinow","given":"Von","non-dropping-particle":"","parse-names":false,"suffix":""}],"id":"ITEM-1","issued":{"date-parts":[["2008"]]},"publisher":"McGraw Hill Irwin, Campanies, Inc. New York","publisher-place":"McGraw Hill Irwin, Campanies, Inc. New York","title":"Organizational Behavior Fourt Edition","type":"book"},"uris":["http://www.mendeley.com/documents/?uuid=58676cbd-52a7-4171-85bc-950273834140"]}],"mendeley":{"formattedCitation":"(McShane &amp; Glinow, 2008)","manualFormatting":"McShane &amp; Glinow, 2008)","plainTextFormattedCitation":"(McShane &amp; Glinow, 2008)","previouslyFormattedCitation":"(McShane &amp; Glinow, 2008)"},"properties":{"noteIndex":0},"schema":"https://github.com/citation-style-language/schema/raw/master/csl-citation.json"}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 xml:space="preserve">McShane </w:t>
      </w:r>
      <w:r w:rsidRPr="0080631E">
        <w:rPr>
          <w:rFonts w:ascii="Times New Roman" w:hAnsi="Times New Roman" w:cs="Times New Roman"/>
          <w:bCs/>
        </w:rPr>
        <w:t xml:space="preserve">&amp; </w:t>
      </w:r>
      <w:r w:rsidRPr="0080631E">
        <w:rPr>
          <w:rFonts w:ascii="Times New Roman" w:hAnsi="Times New Roman" w:cs="Times New Roman"/>
          <w:bCs/>
          <w:lang w:val="id-ID"/>
        </w:rPr>
        <w:t>Glinow</w:t>
      </w:r>
      <w:r w:rsidRPr="0080631E">
        <w:rPr>
          <w:rFonts w:ascii="Times New Roman" w:hAnsi="Times New Roman" w:cs="Times New Roman"/>
          <w:bCs/>
        </w:rPr>
        <w:t xml:space="preserve">, </w:t>
      </w:r>
      <w:r w:rsidRPr="0080631E">
        <w:rPr>
          <w:rFonts w:ascii="Times New Roman" w:hAnsi="Times New Roman" w:cs="Times New Roman"/>
          <w:bCs/>
          <w:lang w:val="id-ID"/>
        </w:rPr>
        <w:t>2008)</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proofErr w:type="spellStart"/>
      <w:r w:rsidRPr="0080631E">
        <w:rPr>
          <w:rFonts w:ascii="Times New Roman" w:hAnsi="Times New Roman" w:cs="Times New Roman"/>
          <w:bCs/>
        </w:rPr>
        <w:t>Sedangkan</w:t>
      </w:r>
      <w:proofErr w:type="spellEnd"/>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{"citationItems":[{"id":"ITEM-1","itemData":{"ISBN":"9789559588597","abstract":"9th edition For three decades, this text has been the leading introduction to HRM for students at all levels, including those on CIPD-accredited courses. It is renowned for its readable and engaging style making studying more efficient. Comprehensively covering all major areas of the field, this edition has been updated with the issues and debates facing HRM today. Its key features include: Case studies that contextualise theory in well known organisations such as Rolls Royce, McDonald's and the BBC World Service ; Integrated activity and discussion boxes to encourage deeper thinking and understanding of each chapter ; Skills content to help develop the specific employability skills necessary for a successful HR practitioner. Human resource management in changing times (Nature of human resource management ; Global context for human resource management ; Strategic human resource management ; Workforce planning and metrics0 -- Resourcing : getting people in the right places to do the right things (Organisation design and flexibility ; Recruitment ; Selection methods and decisions ; Engaging and retaining people ; Ending the contract) -- Performance : success through individual and collective achievement (Employee performance management ; Leadership ; managing attendance and absence) -- Development (Organisational change and development ; The contxt of employee learning and development ; Learning and development ; Talent and career development) -- Employee relations (Employee voice ; Legal framework of work ; Equal opportunities and diversity ; Grievance and discipline) -- Reward : the contract for payment (Setting pay ; Incentives ; Pensions and benefits) -- Contemporary issues (Ethics and corporate social responsibility ; Managing the human resource function ; Health and well-being ; The international dimension) -- Selected human resource skills (Skills set 1: Face-to-face and othr communication skills ; Skills set 2 : skills for analysis and decision making).","author":[{"dropping-particle":"","family":"Mathis","given":"Robert L.","non-dropping-particle":"","parse-names":false,"suffix":""},{"dropping-particle":"","family":"Jackson","given":"John H.","non-dropping-particle":"","parse-names":false,"suffix":""}],"container-title":"Harvard Business Review","id":"ITEM-1","issue":"January 2019","issued":{"date-parts":[["2016"]]},"number-of-pages":"6-21","publisher":"United States of America: South-Western, Cengage Learning","title":"Human Resource Management: Personnel Human Resource Management","type":"book","volume":"13"},"uris":["http://www.mendeley.com/documents/?uuid=5c522706-7588-4b2d-b128-e24401fdeead"]}],"mendeley":{"formattedCitation":"(Mathis &amp; Jackson, 2016)","manualFormatting":"Mathis &amp; Jackson (2016)","plainTextFormattedCitation":"(Mathis &amp; Jackson, 2016)","previouslyFormattedCitation":"(Mathis &amp; Jackson, 2016)"},"properties":{"noteIndex":0},"schema":"https://github.com/citation-style-language/schema/raw/master/csl-citation.json"}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Mathis &amp; Jackson (2016)</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job satisfaction is a positive emotional state that is the result of evaluating one's job. These definitions basically see job satisfaction as an individual's cognitive &amp; behavioral attitude towards his work at work. Behavior and cognitive are part of a person's attitude</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{"citationItems":[{"id":"ITEM-1","itemData":{"author":[{"dropping-particle":"","family":"Robbins, S. P., and Judge, A. T.","given":"","non-dropping-particle":"","parse-names":false,"suffix":""}],"id":"ITEM-1","issued":{"date-parts":[["2013"]]},"publisher":"New Jersey: Pearson Education, Inc.","title":"Organizational Behavior and Management, Ninth Edition.","type":"chapter"},"uris":["http://www.mendeley.com/documents/?uuid=8a9c846f-7c0e-4071-9ef1-c701bcd831b0"]}],"mendeley":{"formattedCitation":"(Robbins, S. P., and Judge, A. T., 2013)","manualFormatting":"(Robbins &amp; Judge, 2013)","plainTextFormattedCitation":"(Robbins, S. P., and Judge, A. T., 2013)","previouslyFormattedCitation":"(Robbins, S. P., and Judge, A. T., 2013)"},"properties":{"noteIndex":0},"schema":"https://github.com/citation-style-language/schema/raw/master/csl-citation.json"}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(Robbins</w:t>
      </w:r>
      <w:r w:rsidRPr="0080631E">
        <w:rPr>
          <w:rFonts w:ascii="Times New Roman" w:hAnsi="Times New Roman" w:cs="Times New Roman"/>
          <w:bCs/>
        </w:rPr>
        <w:t xml:space="preserve"> &amp; </w:t>
      </w:r>
      <w:r w:rsidRPr="0080631E">
        <w:rPr>
          <w:rFonts w:ascii="Times New Roman" w:hAnsi="Times New Roman" w:cs="Times New Roman"/>
          <w:bCs/>
          <w:lang w:val="id-ID"/>
        </w:rPr>
        <w:t>Judge, 2013)</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In other words, job satisfaction is a psychological expression of an individual related to a given task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{"citationItems":[{"id":"ITEM-1","itemData":{"author":[{"dropping-particle":"","family":"Gibson","given":"James L","non-dropping-particle":"","parse-names":false,"suffix":""},{"dropping-particle":"","family":"Ivancevich","given":"John M","non-dropping-particle":"","parse-names":false,"suffix":""},{"dropping-particle":"","family":"Donnelly, Jr","given":"James H","non-dropping-particle":"","parse-names":false,"suffix":""},{"dropping-particle":"","family":"Konopaske","given":"Robert","non-dropping-particle":"","parse-names":false,"suffix":""}],"id":"ITEM-1","issued":{"date-parts":[["2006"]]},"publisher":"Mc Graw Hill Irwin, Campanies, Inc. New York.","publisher-place":"Mc Graw Hill Irwin, Campanies, Inc. New York.","title":"Organization Behavior, Structure and Process Twelfth Editions","type":"book"},"uris":["http://www.mendeley.com/documents/?uuid=1eda7484-13a4-4021-9bf5-8e2958410965"]}],"mendeley":{"formattedCitation":"(Gibson et al., 2006)","manualFormatting":"(Gibson et al., 2006)","plainTextFormattedCitation":"(Gibson et al., 2006)","previouslyFormattedCitation":"(Gibson et al., 2006)"},"properties":{"noteIndex":0},"schema":"https://github.com/citation-style-language/schema/raw/master/csl-citation.json"}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(Gibson</w:t>
      </w:r>
      <w:r w:rsidRPr="0080631E">
        <w:rPr>
          <w:rFonts w:ascii="Times New Roman" w:hAnsi="Times New Roman" w:cs="Times New Roman"/>
          <w:bCs/>
        </w:rPr>
        <w:t xml:space="preserve"> et al.</w:t>
      </w:r>
      <w:r w:rsidRPr="0080631E">
        <w:rPr>
          <w:rFonts w:ascii="Times New Roman" w:hAnsi="Times New Roman" w:cs="Times New Roman"/>
          <w:bCs/>
          <w:lang w:val="id-ID"/>
        </w:rPr>
        <w:t>, 2006)</w:t>
      </w:r>
      <w:r w:rsidRPr="0080631E">
        <w:rPr>
          <w:rFonts w:ascii="Times New Roman" w:hAnsi="Times New Roman" w:cs="Times New Roman"/>
          <w:bCs/>
        </w:rPr>
        <w:fldChar w:fldCharType="end"/>
      </w:r>
    </w:p>
    <w:p w14:paraId="100581D3"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lang w:val="id-ID"/>
        </w:rPr>
        <w:t>Job satisfaction is an individual’s positive or negative attitude toward their job”</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{"citationItems":[{"id":"ITEM-1","itemData":{"ISSN":"15535827","abstract":"Job satisfaction is one of the most sought after subjects in today's organizations. Based on prior theoretical and empirical research, this paper explores the existing cause and effect relationship between the antecedents contributing to job satisfaction or dissatisfaction and their consequences on people in the workplace. It also proposes a new conceptual framework to study and further explain such relationships and to add to the literature of understanding the subject of job satisfaction. The paper provides implications for scholars and practicing managers. An earlier research titled \"Job satisfaction among information technology professionals in the U.S.: An empirical study\" was published in the Journal of American Academy of Business, Cambridge. Vol. 13, No. 1, pp. 1-15. (Ghazzawi, 2008). While this research is a continuation of the aforementioned paper, it provides a wider literature review and suggests a new conceptual framework for understanding the antecedents, including life satisfaction, and the consequences of employee satisfaction or dissatisfaction. It also provides a research agenda to further the study of the subject of job satisfaction. PUBLICATION ABSTRACT","author":[{"dropping-particle":"","family":"Ghazzawi","given":"Issam","non-dropping-particle":"","parse-names":false,"suffix":""}],"container-title":"Business","id":"ITEM-1","issue":"1969","issued":{"date-parts":[["2008"]]},"page":"1-10","title":"Job Satisfaction Antecedents and Consequences : A New Conceptual Framework and Research Agenda","type":"article-journal","volume":"11"},"uris":["http://www.mendeley.com/documents/?uuid=8f2aced0-2f03-44e8-9328-e7958ca91046"]}],"mendeley":{"formattedCitation":"(Ghazzawi, 2008)","plainTextFormattedCitation":"(Ghazzawi, 2008)","previouslyFormattedCitation":"(Ghazzawi, 2008)"},"properties":{"noteIndex":0},"schema":"https://github.com/citation-style-language/schema/raw/master/csl-citation.json"}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(Ghazzawi, 2008)</w:t>
      </w:r>
      <w:r w:rsidRPr="0080631E">
        <w:rPr>
          <w:rFonts w:ascii="Times New Roman" w:hAnsi="Times New Roman" w:cs="Times New Roman"/>
          <w:bCs/>
        </w:rPr>
        <w:fldChar w:fldCharType="end"/>
      </w:r>
      <w:r w:rsidRPr="0080631E">
        <w:rPr>
          <w:rFonts w:ascii="Times New Roman" w:hAnsi="Times New Roman" w:cs="Times New Roman"/>
          <w:bCs/>
        </w:rPr>
        <w:t>.</w:t>
      </w:r>
      <w:r w:rsidRPr="0080631E">
        <w:rPr>
          <w:rFonts w:ascii="Times New Roman" w:hAnsi="Times New Roman" w:cs="Times New Roman"/>
          <w:bCs/>
          <w:lang w:val="id-ID"/>
        </w:rPr>
        <w:t xml:space="preserve"> Locke comprehensively defines job satisfaction which includes cognitive, affective, and evaluative reactions or attitudes and states that: “a pleasurable or positive emotional state resulting from appraisal of one job experience”</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Luthans (2008)</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rPr>
        <w:t>In addition, according</w:t>
      </w:r>
      <w:r w:rsidRPr="0080631E">
        <w:rPr>
          <w:rFonts w:ascii="Times New Roman" w:hAnsi="Times New Roman" w:cs="Times New Roman"/>
          <w:bCs/>
          <w:lang w:val="id-ID"/>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Luthans (2008)</w:t>
      </w:r>
      <w:r w:rsidRPr="0080631E">
        <w:rPr>
          <w:rFonts w:ascii="Times New Roman" w:hAnsi="Times New Roman" w:cs="Times New Roman"/>
          <w:bCs/>
        </w:rPr>
        <w:fldChar w:fldCharType="end"/>
      </w:r>
      <w:r w:rsidRPr="0080631E">
        <w:rPr>
          <w:rFonts w:ascii="Times New Roman" w:hAnsi="Times New Roman" w:cs="Times New Roman"/>
          <w:bCs/>
        </w:rPr>
        <w:t xml:space="preserve"> that,</w:t>
      </w:r>
      <w:r w:rsidRPr="0080631E">
        <w:rPr>
          <w:rFonts w:ascii="Times New Roman" w:hAnsi="Times New Roman" w:cs="Times New Roman"/>
          <w:bCs/>
          <w:lang w:val="id-ID"/>
        </w:rPr>
        <w:t xml:space="preserve"> “Job Satisfaction is a result of employees, perception of how well their job provides those thing that are viewed as important”</w:t>
      </w:r>
      <w:r w:rsidRPr="0080631E">
        <w:rPr>
          <w:rFonts w:ascii="Times New Roman" w:hAnsi="Times New Roman" w:cs="Times New Roman"/>
          <w:bCs/>
        </w:rPr>
        <w:t>. J</w:t>
      </w:r>
      <w:r w:rsidRPr="0080631E">
        <w:rPr>
          <w:rFonts w:ascii="Times New Roman" w:hAnsi="Times New Roman" w:cs="Times New Roman"/>
          <w:bCs/>
          <w:lang w:val="id-ID"/>
        </w:rPr>
        <w:t>ob satisfaction</w:t>
      </w:r>
      <w:r w:rsidRPr="0080631E">
        <w:rPr>
          <w:rFonts w:ascii="Times New Roman" w:hAnsi="Times New Roman" w:cs="Times New Roman"/>
          <w:bCs/>
        </w:rPr>
        <w:t xml:space="preserve"> is </w:t>
      </w:r>
      <w:r w:rsidRPr="0080631E">
        <w:rPr>
          <w:rFonts w:ascii="Times New Roman" w:hAnsi="Times New Roman" w:cs="Times New Roman"/>
          <w:bCs/>
          <w:lang w:val="id-ID"/>
        </w:rPr>
        <w:t>a positive attitude towards one's job</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{"citationItems":[{"id":"ITEM-1","itemData":{"author":[{"dropping-particle":"","family":"Daft","given":"Ricard L","non-dropping-particle":"","parse-names":false,"suffix":""}],"id":"ITEM-1","issued":{"date-parts":[["2010"]]},"publisher":"Canada: South-Western, Nelson Education Ltd","publisher-place":"Canada: South-Western, Nelson Education Ltd","title":"New Era Management, Ninth Edition","type":"book"},"uris":["http://www.mendeley.com/documents/?uuid=b2744391-b51d-46f4-b36e-96c41519efdd"]}],"mendeley":{"formattedCitation":"(Daft, 2010)","manualFormatting":"Daft, 2010)","plainTextFormattedCitation":"(Daft, 2010)","previouslyFormattedCitation":"(Daft, 2010)"},"properties":{"noteIndex":0},"schema":"https://github.com/citation-style-language/schema/raw/master/csl-citation.json"}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Daft, 2010)</w:t>
      </w:r>
      <w:r w:rsidRPr="0080631E">
        <w:rPr>
          <w:rFonts w:ascii="Times New Roman" w:hAnsi="Times New Roman" w:cs="Times New Roman"/>
          <w:bCs/>
        </w:rPr>
        <w:fldChar w:fldCharType="end"/>
      </w:r>
      <w:r w:rsidRPr="0080631E">
        <w:rPr>
          <w:rFonts w:ascii="Times New Roman" w:hAnsi="Times New Roman" w:cs="Times New Roman"/>
          <w:bCs/>
        </w:rPr>
        <w:t>. Job satisfaction is influenced by:</w:t>
      </w:r>
      <w:r w:rsidRPr="0080631E">
        <w:rPr>
          <w:rFonts w:ascii="Times New Roman" w:hAnsi="Times New Roman" w:cs="Times New Roman"/>
          <w:bCs/>
          <w:lang w:val="id-ID"/>
        </w:rPr>
        <w:t xml:space="preserve"> the job itself, salary, promotions, supervision, and co-workers </w:t>
      </w:r>
      <w:r w:rsidRPr="0080631E">
        <w:rPr>
          <w:rFonts w:ascii="Times New Roman" w:hAnsi="Times New Roman" w:cs="Times New Roman"/>
          <w:bCs/>
        </w:rPr>
        <w:t>(</w:t>
      </w:r>
      <w:r w:rsidRPr="0080631E">
        <w:rPr>
          <w:rFonts w:ascii="Times New Roman" w:hAnsi="Times New Roman" w:cs="Times New Roman"/>
          <w:bCs/>
          <w:lang w:val="id-ID"/>
        </w:rPr>
        <w:t>Luthans</w:t>
      </w:r>
      <w:r w:rsidRPr="0080631E">
        <w:rPr>
          <w:rFonts w:ascii="Times New Roman" w:hAnsi="Times New Roman" w:cs="Times New Roman"/>
          <w:bCs/>
        </w:rPr>
        <w:t xml:space="preserve">, </w:t>
      </w:r>
      <w:r w:rsidRPr="0080631E">
        <w:rPr>
          <w:rFonts w:ascii="Times New Roman" w:hAnsi="Times New Roman" w:cs="Times New Roman"/>
          <w:bCs/>
          <w:lang w:val="id-ID"/>
        </w:rPr>
        <w:t>2008</w:t>
      </w:r>
      <w:r w:rsidRPr="0080631E">
        <w:rPr>
          <w:rFonts w:ascii="Times New Roman" w:hAnsi="Times New Roman" w:cs="Times New Roman"/>
          <w:bCs/>
        </w:rPr>
        <w:t xml:space="preserve">; dan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{"citationItems":[{"id":"ITEM-1","itemData":{"author":[{"dropping-particle":"","family":"Robbins, S. P., and Judge, A. T.","given":"","non-dropping-particle":"","parse-names":false,"suffix":""}],"id":"ITEM-1","issued":{"date-parts":[["2013"]]},"publisher":"New Jersey: Pearson Education, Inc.","title":"Organizational Behavior and Management, Ninth Edition.","type":"chapter"},"uris":["http://www.mendeley.com/documents/?uuid=8a9c846f-7c0e-4071-9ef1-c701bcd831b0"]}],"mendeley":{"formattedCitation":"(Robbins, S. P., and Judge, A. T., 2013)","manualFormatting":"Robbins &amp; Judge, 2013)","plainTextFormattedCitation":"(Robbins, S. P., and Judge, A. T., 2013)","previouslyFormattedCitation":"(Robbins, S. P., and Judge, A. T., 2013)"},"properties":{"noteIndex":0},"schema":"https://github.com/citation-style-language/schema/raw/master/csl-citation.json"}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Robbins</w:t>
      </w:r>
      <w:r w:rsidRPr="0080631E">
        <w:rPr>
          <w:rFonts w:ascii="Times New Roman" w:hAnsi="Times New Roman" w:cs="Times New Roman"/>
          <w:bCs/>
        </w:rPr>
        <w:t xml:space="preserve"> &amp; </w:t>
      </w:r>
      <w:r w:rsidRPr="0080631E">
        <w:rPr>
          <w:rFonts w:ascii="Times New Roman" w:hAnsi="Times New Roman" w:cs="Times New Roman"/>
          <w:bCs/>
          <w:lang w:val="id-ID"/>
        </w:rPr>
        <w:t>Judge</w:t>
      </w:r>
      <w:r w:rsidRPr="0080631E">
        <w:rPr>
          <w:rFonts w:ascii="Times New Roman" w:hAnsi="Times New Roman" w:cs="Times New Roman"/>
          <w:bCs/>
        </w:rPr>
        <w:t xml:space="preserve">, </w:t>
      </w:r>
      <w:r w:rsidRPr="0080631E">
        <w:rPr>
          <w:rFonts w:ascii="Times New Roman" w:hAnsi="Times New Roman" w:cs="Times New Roman"/>
          <w:bCs/>
          <w:lang w:val="id-ID"/>
        </w:rPr>
        <w:t>2013)</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rPr>
        <w:t>In addition, the dimensions of job satisfaction according to other experts consist of:</w:t>
      </w:r>
      <w:r w:rsidRPr="0080631E">
        <w:rPr>
          <w:rFonts w:ascii="Times New Roman" w:hAnsi="Times New Roman" w:cs="Times New Roman"/>
          <w:bCs/>
          <w:lang w:val="id-ID"/>
        </w:rPr>
        <w:t xml:space="preserve"> personality, value, work situation, </w:t>
      </w:r>
      <w:r w:rsidRPr="0080631E">
        <w:rPr>
          <w:rFonts w:ascii="Times New Roman" w:hAnsi="Times New Roman" w:cs="Times New Roman"/>
          <w:bCs/>
        </w:rPr>
        <w:t xml:space="preserve">and </w:t>
      </w:r>
      <w:r w:rsidRPr="0080631E">
        <w:rPr>
          <w:rFonts w:ascii="Times New Roman" w:hAnsi="Times New Roman" w:cs="Times New Roman"/>
          <w:bCs/>
          <w:lang w:val="id-ID"/>
        </w:rPr>
        <w:t xml:space="preserve">social influence </w:t>
      </w:r>
      <w:r w:rsidRPr="0080631E">
        <w:rPr>
          <w:rFonts w:ascii="Times New Roman" w:hAnsi="Times New Roman" w:cs="Times New Roman"/>
          <w:bCs/>
        </w:rPr>
        <w:t>(</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 xml:space="preserve">George </w:t>
      </w:r>
      <w:r w:rsidRPr="0080631E">
        <w:rPr>
          <w:rFonts w:ascii="Times New Roman" w:hAnsi="Times New Roman" w:cs="Times New Roman"/>
          <w:bCs/>
        </w:rPr>
        <w:t>&amp;</w:t>
      </w:r>
      <w:r w:rsidRPr="0080631E">
        <w:rPr>
          <w:rFonts w:ascii="Times New Roman" w:hAnsi="Times New Roman" w:cs="Times New Roman"/>
          <w:bCs/>
          <w:lang w:val="id-ID"/>
        </w:rPr>
        <w:t xml:space="preserve"> Jones</w:t>
      </w:r>
      <w:r w:rsidRPr="0080631E">
        <w:rPr>
          <w:rFonts w:ascii="Times New Roman" w:hAnsi="Times New Roman" w:cs="Times New Roman"/>
          <w:bCs/>
        </w:rPr>
        <w:t xml:space="preserve">, </w:t>
      </w:r>
      <w:r w:rsidRPr="0080631E">
        <w:rPr>
          <w:rFonts w:ascii="Times New Roman" w:hAnsi="Times New Roman" w:cs="Times New Roman"/>
          <w:bCs/>
          <w:lang w:val="id-ID"/>
        </w:rPr>
        <w:t>2008)</w:t>
      </w:r>
      <w:r w:rsidRPr="0080631E">
        <w:rPr>
          <w:rFonts w:ascii="Times New Roman" w:hAnsi="Times New Roman" w:cs="Times New Roman"/>
          <w:bCs/>
        </w:rPr>
        <w:fldChar w:fldCharType="end"/>
      </w:r>
      <w:r w:rsidRPr="0080631E">
        <w:rPr>
          <w:rFonts w:ascii="Times New Roman" w:hAnsi="Times New Roman" w:cs="Times New Roman"/>
          <w:bCs/>
        </w:rPr>
        <w:t xml:space="preserve">; dan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{"citationItems":[{"id":"ITEM-1","itemData":{"author":[{"dropping-particle":"","family":"Wexley","given":"Kenneth N.","non-dropping-particle":"","parse-names":false,"suffix":""},{"dropping-particle":"","family":"Yukl","given":"Gary A.","non-dropping-particle":"","parse-names":false,"suffix":""}],"editor":[{"dropping-particle":"","family":"Jakarta: Terjemahan oleh Muh. Sobaruddin","given":"Rineka Cipta.","non-dropping-particle":"","parse-names":false,"suffix":""}],"id":"ITEM-1","issued":{"date-parts":[["2010"]]},"title":"Organizational Behavior and Personnel Psychology.","type":"chapter"},"uris":["http://www.mendeley.com/documents/?uuid=a3731bcb-ff00-4673-9ed6-e01f754ebd66"]}],"mendeley":{"formattedCitation":"(Wexley &amp; Yukl, 2010)","manualFormatting":"Wexley &amp; Yukl, 2010)","plainTextFormattedCitation":"(Wexley &amp; Yukl, 2010)","previouslyFormattedCitation":"(Wexley &amp; Yukl, 2010)"},"properties":{"noteIndex":0},"schema":"https://github.com/citation-style-language/schema/raw/master/csl-citation.json"}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Wexley</w:t>
      </w:r>
      <w:r w:rsidRPr="0080631E">
        <w:rPr>
          <w:rFonts w:ascii="Times New Roman" w:hAnsi="Times New Roman" w:cs="Times New Roman"/>
          <w:bCs/>
        </w:rPr>
        <w:t xml:space="preserve"> &amp; </w:t>
      </w:r>
      <w:r w:rsidRPr="0080631E">
        <w:rPr>
          <w:rFonts w:ascii="Times New Roman" w:hAnsi="Times New Roman" w:cs="Times New Roman"/>
          <w:bCs/>
          <w:lang w:val="id-ID"/>
        </w:rPr>
        <w:t>Yukl</w:t>
      </w:r>
      <w:r w:rsidRPr="0080631E">
        <w:rPr>
          <w:rFonts w:ascii="Times New Roman" w:hAnsi="Times New Roman" w:cs="Times New Roman"/>
          <w:bCs/>
        </w:rPr>
        <w:t xml:space="preserve">, </w:t>
      </w:r>
      <w:r w:rsidRPr="0080631E">
        <w:rPr>
          <w:rFonts w:ascii="Times New Roman" w:hAnsi="Times New Roman" w:cs="Times New Roman"/>
          <w:bCs/>
          <w:lang w:val="id-ID"/>
        </w:rPr>
        <w:t>2010)</w:t>
      </w:r>
      <w:r w:rsidRPr="0080631E">
        <w:rPr>
          <w:rFonts w:ascii="Times New Roman" w:hAnsi="Times New Roman" w:cs="Times New Roman"/>
          <w:bCs/>
        </w:rPr>
        <w:fldChar w:fldCharType="end"/>
      </w:r>
      <w:r w:rsidRPr="0080631E">
        <w:rPr>
          <w:rFonts w:ascii="Times New Roman" w:hAnsi="Times New Roman" w:cs="Times New Roman"/>
          <w:bCs/>
        </w:rPr>
        <w:t xml:space="preserve">. </w:t>
      </w:r>
    </w:p>
    <w:p w14:paraId="3E52430F" w14:textId="77777777" w:rsidR="0080631E" w:rsidRPr="0080631E" w:rsidRDefault="0080631E" w:rsidP="0080631E">
      <w:pPr>
        <w:spacing w:after="0" w:line="360" w:lineRule="auto"/>
        <w:jc w:val="both"/>
        <w:rPr>
          <w:rFonts w:ascii="Times New Roman" w:hAnsi="Times New Roman" w:cs="Times New Roman"/>
          <w:bCs/>
          <w:lang w:val="id-ID"/>
        </w:rPr>
      </w:pPr>
    </w:p>
    <w:p w14:paraId="74E37442"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rPr>
        <w:t>Employee Performance</w:t>
      </w:r>
    </w:p>
    <w:p w14:paraId="54EFF1B3"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lang w:val="id-ID"/>
        </w:rPr>
        <w:t xml:space="preserve">In the results perspective, employee performance is the result of work that is related to personal characteristics (for example: dependability, integrity, perseverance, knowledge, attitude, and loyalty) </w:t>
      </w:r>
      <w:r w:rsidRPr="0080631E">
        <w:rPr>
          <w:rFonts w:ascii="Times New Roman" w:hAnsi="Times New Roman" w:cs="Times New Roman"/>
          <w:bCs/>
          <w:lang w:val="id-ID"/>
        </w:rPr>
        <w:lastRenderedPageBreak/>
        <w:t xml:space="preserve">even though these factors are not actual performance measurements, but also determine overall performance </w:t>
      </w:r>
      <w:r w:rsidRPr="0080631E">
        <w:rPr>
          <w:rFonts w:ascii="Times New Roman" w:hAnsi="Times New Roman" w:cs="Times New Roman"/>
          <w:bCs/>
        </w:rPr>
        <w:t>(</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{"citationItems":[{"id":"ITEM-1","itemData":{"DOI":"10.1111/1468-2389.00151","ISSN":"0965075X","abstract":"Contemporary models of job performance are reviewed. Links between task performance, contextual performance, organizational citizenship behaviors, counterproductivity and organizational deviance are pointed out. Measurement issues in constructing generic models applicable across jobs are discussed. Implications for human resource management in general, and performance appraisal for selection and assessment in particular, are explored. It is pointed out that the different dimensions or facets of individual job performance hypothesized in the literature are positively correlated. This positive manifold suggests the presence of a general factor which represents a common variance shared across all the dimensions or facets. Although no consensus exists in the extant literature on the meaning and source of this shared variance (i.e., the general factor), rater idiosyncratic halo alone does not explain this general factor. Future research should explain the common individual differences determinants of performance dimensions.","author":[{"dropping-particle":"","family":"Viswesvaran","given":"Chockalingam","non-dropping-particle":"","parse-names":false,"suffix":""},{"dropping-particle":"","family":"Ones","given":"Deniz S.","non-dropping-particle":"","parse-names":false,"suffix":""}],"container-title":"International Journal of Selection and Assessment","id":"ITEM-1","issue":"4","issued":{"date-parts":[["2000"]]},"page":"216-226","title":"Perspectives on Models of Job Performance","type":"article-journal","volume":"8"},"uris":["http://www.mendeley.com/documents/?uuid=1df6f8d6-01a7-4f66-b23d-a5be4e425b3e"]}],"mendeley":{"formattedCitation":"(Viswesvaran &amp; Ones, 2000)","manualFormatting":"Viswesvaran &amp; Ones (2000)","plainTextFormattedCitation":"(Viswesvaran &amp; Ones, 2000)","previouslyFormattedCitation":"(Viswesvaran &amp; Ones, 2000)"},"properties":{"noteIndex":0},"schema":"https://github.com/citation-style-language/schema/raw/master/csl-citation.json"}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Viswesvaran &amp; Ones (2000)</w:t>
      </w:r>
      <w:r w:rsidRPr="0080631E">
        <w:rPr>
          <w:rFonts w:ascii="Times New Roman" w:hAnsi="Times New Roman" w:cs="Times New Roman"/>
          <w:bCs/>
        </w:rPr>
        <w:fldChar w:fldCharType="end"/>
      </w:r>
      <w:r w:rsidRPr="0080631E">
        <w:rPr>
          <w:rFonts w:ascii="Times New Roman" w:hAnsi="Times New Roman" w:cs="Times New Roman"/>
          <w:bCs/>
        </w:rPr>
        <w:t xml:space="preserve">; and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2010)","manualFormatting":"Bernardin (2010)","plainTextFormattedCitation":"(Bernardin, 2010)","previouslyFormattedCitation":"(Bernardin, 2010)"},"properties":{"noteIndex":0},"schema":"https://github.com/citation-style-language/schema/raw/master/csl-citation.json"}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Bernardin</w:t>
      </w:r>
      <w:r w:rsidRPr="0080631E">
        <w:rPr>
          <w:rFonts w:ascii="Times New Roman" w:hAnsi="Times New Roman" w:cs="Times New Roman"/>
          <w:bCs/>
        </w:rPr>
        <w:t xml:space="preserve"> (</w:t>
      </w:r>
      <w:r w:rsidRPr="0080631E">
        <w:rPr>
          <w:rFonts w:ascii="Times New Roman" w:hAnsi="Times New Roman" w:cs="Times New Roman"/>
          <w:bCs/>
          <w:lang w:val="id-ID"/>
        </w:rPr>
        <w:t>2010)</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rPr>
        <w:t xml:space="preserve">Supporting this statement stated by Brumbach in </w:t>
      </w:r>
      <w:r w:rsidRPr="0080631E">
        <w:rPr>
          <w:rFonts w:ascii="Times New Roman" w:hAnsi="Times New Roman" w:cs="Times New Roman"/>
          <w:bCs/>
          <w:lang w:val="id-ID"/>
        </w:rPr>
        <w:t xml:space="preserve">Brumbach dalam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Armstrong</w:t>
      </w:r>
      <w:r w:rsidRPr="0080631E">
        <w:rPr>
          <w:rFonts w:ascii="Times New Roman" w:hAnsi="Times New Roman" w:cs="Times New Roman"/>
          <w:bCs/>
        </w:rPr>
        <w:t xml:space="preserve"> (</w:t>
      </w:r>
      <w:r w:rsidRPr="0080631E">
        <w:rPr>
          <w:rFonts w:ascii="Times New Roman" w:hAnsi="Times New Roman" w:cs="Times New Roman"/>
          <w:bCs/>
          <w:lang w:val="id-ID"/>
        </w:rPr>
        <w:t>2010)</w:t>
      </w:r>
      <w:r w:rsidRPr="0080631E">
        <w:rPr>
          <w:rFonts w:ascii="Times New Roman" w:hAnsi="Times New Roman" w:cs="Times New Roman"/>
          <w:bCs/>
        </w:rPr>
        <w:fldChar w:fldCharType="end"/>
      </w:r>
      <w:r w:rsidRPr="0080631E">
        <w:rPr>
          <w:rFonts w:ascii="Times New Roman" w:hAnsi="Times New Roman" w:cs="Times New Roman"/>
          <w:bCs/>
        </w:rPr>
        <w:t>: “</w:t>
      </w:r>
      <w:r w:rsidRPr="0080631E">
        <w:rPr>
          <w:rFonts w:ascii="Times New Roman" w:hAnsi="Times New Roman" w:cs="Times New Roman"/>
          <w:bCs/>
          <w:lang w:val="id-ID"/>
        </w:rPr>
        <w:t>In principle, performance is not only seen from the perspective of results, but also the behavior of individuals within the organization to carry out various activities.</w:t>
      </w:r>
      <w:r w:rsidRPr="0080631E">
        <w:rPr>
          <w:rFonts w:ascii="Times New Roman" w:hAnsi="Times New Roman" w:cs="Times New Roman"/>
          <w:bCs/>
        </w:rPr>
        <w:t>”</w:t>
      </w:r>
      <w:r w:rsidRPr="0080631E">
        <w:rPr>
          <w:rFonts w:ascii="Times New Roman" w:hAnsi="Times New Roman" w:cs="Times New Roman"/>
          <w:bCs/>
          <w:lang w:val="id-ID"/>
        </w:rPr>
        <w:t xml:space="preserve"> This is in line with the opinion of</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2005)","manualFormatting":"Mangkunegara (2005)","plainTextFormattedCitation":"(Mangkunegara, 2005)","previouslyFormattedCitation":"(Mangkunegara, 2005)"},"properties":{"noteIndex":0},"schema":"https://github.com/citation-style-language/schema/raw/master/csl-citation.json"}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 xml:space="preserve">Mangkunegara </w:t>
      </w:r>
      <w:r w:rsidRPr="0080631E">
        <w:rPr>
          <w:rFonts w:ascii="Times New Roman" w:hAnsi="Times New Roman" w:cs="Times New Roman"/>
          <w:bCs/>
        </w:rPr>
        <w:t>(</w:t>
      </w:r>
      <w:r w:rsidRPr="0080631E">
        <w:rPr>
          <w:rFonts w:ascii="Times New Roman" w:hAnsi="Times New Roman" w:cs="Times New Roman"/>
          <w:bCs/>
          <w:lang w:val="id-ID"/>
        </w:rPr>
        <w:t>2005)</w:t>
      </w:r>
      <w:r w:rsidRPr="0080631E">
        <w:rPr>
          <w:rFonts w:ascii="Times New Roman" w:hAnsi="Times New Roman" w:cs="Times New Roman"/>
          <w:bCs/>
        </w:rPr>
        <w:fldChar w:fldCharType="end"/>
      </w:r>
      <w:r w:rsidRPr="0080631E">
        <w:rPr>
          <w:rFonts w:ascii="Times New Roman" w:hAnsi="Times New Roman" w:cs="Times New Roman"/>
          <w:bCs/>
        </w:rPr>
        <w:t xml:space="preserve"> that, </w:t>
      </w:r>
      <w:r w:rsidRPr="0080631E">
        <w:rPr>
          <w:rFonts w:ascii="Times New Roman" w:hAnsi="Times New Roman" w:cs="Times New Roman"/>
          <w:bCs/>
          <w:lang w:val="id-ID"/>
        </w:rPr>
        <w:t xml:space="preserve">employee performance (work achievement) is the result of work in quality and quantity achieved by an employee in carrying out his duties in accordance with the responsibilities given to him. </w:t>
      </w:r>
    </w:p>
    <w:p w14:paraId="14184542" w14:textId="77777777" w:rsidR="0080631E" w:rsidRPr="0080631E" w:rsidRDefault="0080631E" w:rsidP="008B5523">
      <w:pPr>
        <w:spacing w:after="0" w:line="360" w:lineRule="auto"/>
        <w:ind w:firstLine="709"/>
        <w:jc w:val="both"/>
        <w:rPr>
          <w:rFonts w:ascii="Times New Roman" w:hAnsi="Times New Roman" w:cs="Times New Roman"/>
          <w:bCs/>
        </w:rPr>
      </w:pPr>
      <w:r w:rsidRPr="0080631E">
        <w:rPr>
          <w:rFonts w:ascii="Times New Roman" w:hAnsi="Times New Roman" w:cs="Times New Roman"/>
          <w:bCs/>
        </w:rPr>
        <w:t xml:space="preserve">Performance evaluation or performance appraisal is a strategic and integrated approach to provide organizational success in improving the performance capabilities of individuals and teams that are specifically identified </w:t>
      </w:r>
      <w:r w:rsidRPr="0080631E">
        <w:rPr>
          <w:rFonts w:ascii="Times New Roman" w:hAnsi="Times New Roman" w:cs="Times New Roman"/>
          <w:bCs/>
          <w:lang w:val="id-ID"/>
        </w:rPr>
        <w:t xml:space="preserve">(Armstrong &amp; Baron, </w:t>
      </w:r>
      <w:proofErr w:type="spellStart"/>
      <w:r w:rsidRPr="0080631E">
        <w:rPr>
          <w:rFonts w:ascii="Times New Roman" w:hAnsi="Times New Roman" w:cs="Times New Roman"/>
          <w:bCs/>
        </w:rPr>
        <w:t>dalam</w:t>
      </w:r>
      <w:proofErr w:type="spellEnd"/>
      <w:r w:rsidRPr="0080631E">
        <w:rPr>
          <w:rFonts w:ascii="Times New Roman" w:hAnsi="Times New Roman" w:cs="Times New Roman"/>
          <w:bCs/>
        </w:rPr>
        <w:t xml:space="preserve"> </w:t>
      </w:r>
      <w:r w:rsidRPr="0080631E">
        <w:rPr>
          <w:rFonts w:ascii="Times New Roman" w:hAnsi="Times New Roman" w:cs="Times New Roman"/>
          <w:bCs/>
          <w:lang w:val="id-ID"/>
        </w:rPr>
        <w:t xml:space="preserve">Chien et al., 2020). </w:t>
      </w:r>
      <w:r w:rsidRPr="0080631E">
        <w:rPr>
          <w:rFonts w:ascii="Times New Roman" w:hAnsi="Times New Roman" w:cs="Times New Roman"/>
          <w:bCs/>
        </w:rPr>
        <w:t xml:space="preserve">Furthermore, it is also explained, "evaluation or assessment of employee performance that is carried out properly allows a leader to identify, evaluate, plan, and develop individual performance. This is a tool to encourage employees to maintain performance levels high and to motivate </w:t>
      </w:r>
      <w:proofErr w:type="gramStart"/>
      <w:r w:rsidRPr="0080631E">
        <w:rPr>
          <w:rFonts w:ascii="Times New Roman" w:hAnsi="Times New Roman" w:cs="Times New Roman"/>
          <w:bCs/>
        </w:rPr>
        <w:t>employees</w:t>
      </w:r>
      <w:proofErr w:type="gramEnd"/>
      <w:r w:rsidRPr="0080631E">
        <w:rPr>
          <w:rFonts w:ascii="Times New Roman" w:hAnsi="Times New Roman" w:cs="Times New Roman"/>
          <w:bCs/>
        </w:rPr>
        <w:t xml:space="preserve"> improvement performance that is still poor</w:t>
      </w:r>
      <w:r w:rsidRPr="0080631E">
        <w:rPr>
          <w:rFonts w:ascii="Times New Roman" w:hAnsi="Times New Roman" w:cs="Times New Roman"/>
          <w:bCs/>
          <w:lang w:val="id-ID"/>
        </w:rPr>
        <w:t xml:space="preserve"> (Scott, 2001</w:t>
      </w:r>
      <w:r w:rsidRPr="0080631E">
        <w:rPr>
          <w:rFonts w:ascii="Times New Roman" w:hAnsi="Times New Roman" w:cs="Times New Roman"/>
          <w:bCs/>
        </w:rPr>
        <w:t xml:space="preserve"> </w:t>
      </w:r>
      <w:proofErr w:type="spellStart"/>
      <w:r w:rsidRPr="0080631E">
        <w:rPr>
          <w:rFonts w:ascii="Times New Roman" w:hAnsi="Times New Roman" w:cs="Times New Roman"/>
          <w:bCs/>
        </w:rPr>
        <w:t>dalam</w:t>
      </w:r>
      <w:proofErr w:type="spellEnd"/>
      <w:r w:rsidRPr="0080631E">
        <w:rPr>
          <w:rFonts w:ascii="Times New Roman" w:hAnsi="Times New Roman" w:cs="Times New Roman"/>
          <w:bCs/>
        </w:rPr>
        <w:t xml:space="preserve"> </w:t>
      </w:r>
      <w:r w:rsidRPr="0080631E">
        <w:rPr>
          <w:rFonts w:ascii="Times New Roman" w:hAnsi="Times New Roman" w:cs="Times New Roman"/>
          <w:bCs/>
          <w:lang w:val="id-ID"/>
        </w:rPr>
        <w:t>Chien et al., 2020).</w:t>
      </w:r>
      <w:r w:rsidRPr="0080631E">
        <w:rPr>
          <w:rFonts w:ascii="Times New Roman" w:hAnsi="Times New Roman" w:cs="Times New Roman"/>
          <w:bCs/>
        </w:rPr>
        <w:t xml:space="preserve"> </w:t>
      </w:r>
    </w:p>
    <w:p w14:paraId="0225B7AB" w14:textId="77777777" w:rsidR="0080631E" w:rsidRPr="0080631E" w:rsidRDefault="0080631E" w:rsidP="0080631E">
      <w:pPr>
        <w:spacing w:after="0" w:line="360" w:lineRule="auto"/>
        <w:jc w:val="both"/>
        <w:rPr>
          <w:rFonts w:ascii="Times New Roman" w:hAnsi="Times New Roman" w:cs="Times New Roman"/>
          <w:bCs/>
          <w:i/>
          <w:lang w:val="id-ID"/>
        </w:rPr>
      </w:pPr>
    </w:p>
    <w:p w14:paraId="7C03C18E"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rPr>
        <w:t>Research Framework</w:t>
      </w:r>
    </w:p>
    <w:p w14:paraId="37256BC3"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rPr>
        <w:t>The Effect of Nonfinancial Compensation on Job Satisfaction and Employee Performance, and Job Satisfaction on Employee Performance.</w:t>
      </w:r>
    </w:p>
    <w:p w14:paraId="31A3D61B"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lang w:val="id-ID"/>
        </w:rPr>
        <w:t xml:space="preserve">Nonfinancial compensation is a form of reward given by the organization to employees with the aim of increasing their performance. In addition, this type of compensation is also directly able to have a constructive impact on job satisfaction. For example, employees will perceive the relationship with their leaders while in the workplace, "does the work that has been carried out have an impact on organizational goals"? The answer is likely when the employee gets a response from management to the results of his work. </w:t>
      </w:r>
    </w:p>
    <w:p w14:paraId="7559A179" w14:textId="77777777" w:rsidR="0080631E" w:rsidRPr="0080631E" w:rsidRDefault="0080631E" w:rsidP="008B5523">
      <w:pPr>
        <w:spacing w:after="0" w:line="360" w:lineRule="auto"/>
        <w:ind w:firstLine="709"/>
        <w:jc w:val="both"/>
        <w:rPr>
          <w:rFonts w:ascii="Times New Roman" w:hAnsi="Times New Roman" w:cs="Times New Roman"/>
          <w:bCs/>
        </w:rPr>
      </w:pPr>
      <w:r w:rsidRPr="0080631E">
        <w:rPr>
          <w:rFonts w:ascii="Times New Roman" w:hAnsi="Times New Roman" w:cs="Times New Roman"/>
          <w:bCs/>
          <w:lang w:val="id-ID"/>
        </w:rPr>
        <w:t xml:space="preserve">The above description shows that nonfinancial compensation can make a significant contribution to maintaining employee job satisfaction. Every leader in the organizational unit needs to know the extent of the overall level job satisfaction, especially with regard to employee satisfaction with nonfinancial compensation, for example: satisfaction with recognition, performance feedback, and organizational support. This is important to do continuously, because there is a lot of evidence from previous research conducted by: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{"citationItems":[{"id":"ITEM-1","itemData":{"DOI":"10.31580/jmi.v11i1.56","ISSN":"2663-0532","abstract":"Now a dayâ€™s firms are striving to achieve competitive advantage by using different strategic techniques. As a result of high competitive pressure; firms are making struggle to get competitive edge by utilizing workersâ€™ talent, abilities and proficiency to formulate the accurate exploitation of employeesâ€™ works organization offer different benefits, rewards schemes. Satisfied employees becoming more devoted dedicate and attached with their organization as compared to other employees. The main purpose of current study is to determined relationship between Intrinsic and Extrinsic motivation by concentrating the mediating effect of Reward System. Data have been collected by applying the simple random sampling. Questionnaire technique takes on to accumulate data collected from staff in context of their satisfaction and performance. By applying statistical tools CFA and SEM outcome shows that monetary and non-monetary rewards really positively associate with employeesâ€™ job satisfaction. Positive correlation lies between intrinsic, extrinsic motivation and employeeâ€™s performance and job satisfaction of nursing staff in hospitals. Moreover, results divulged that rewards system significantly and partially mediates the relationship between intrinsic and extrinsic rewards, job performance, and job satisfaction. The research provide deeply appreciative that how institution can encourage employees by delivering valuable rewards and Intrinsic and extrinsic motivation programs.","author":[{"dropping-particle":"","family":"Riasat, F., Aslam, S., &amp; Nisar","given":"Q. A.","non-dropping-particle":"","parse-names":false,"suffix":""}],"container-title":"Journal of Management Info","id":"ITEM-1","issue":"3","issued":{"date-parts":[["2016"]]},"page":"6-11","title":"Do Intrinsic and Extrinsic Rewards influence the Job satisfaction and Job performance? Mediating Role of Reward System","type":"article-journal","volume":"3"},"uris":["http://www.mendeley.com/documents/?uuid=a38a3454-61f5-4409-a53e-d80f4f0e7321"]}],"mendeley":{"formattedCitation":"(Riasat, F., Aslam, S., &amp; Nisar, 2016)","manualFormatting":"Riasat, Aslam, &amp; Nisar (2016)","plainTextFormattedCitation":"(Riasat, F., Aslam, S., &amp; Nisar, 2016)","previouslyFormattedCitation":"(Riasat, F., Aslam, S., &amp; Nisar, 2016)"},"properties":{"noteIndex":0},"schema":"https://github.com/citation-style-language/schema/raw/master/csl-citation.json"}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Riasat, Aslam,</w:t>
      </w:r>
      <w:r w:rsidRPr="0080631E">
        <w:rPr>
          <w:rFonts w:ascii="Times New Roman" w:hAnsi="Times New Roman" w:cs="Times New Roman"/>
          <w:bCs/>
        </w:rPr>
        <w:t xml:space="preserve"> </w:t>
      </w:r>
      <w:r w:rsidRPr="0080631E">
        <w:rPr>
          <w:rFonts w:ascii="Times New Roman" w:hAnsi="Times New Roman" w:cs="Times New Roman"/>
          <w:bCs/>
          <w:lang w:val="id-ID"/>
        </w:rPr>
        <w:t xml:space="preserve">&amp; Nisar </w:t>
      </w:r>
      <w:r w:rsidRPr="0080631E">
        <w:rPr>
          <w:rFonts w:ascii="Times New Roman" w:hAnsi="Times New Roman" w:cs="Times New Roman"/>
          <w:bCs/>
        </w:rPr>
        <w:t>(</w:t>
      </w:r>
      <w:r w:rsidRPr="0080631E">
        <w:rPr>
          <w:rFonts w:ascii="Times New Roman" w:hAnsi="Times New Roman" w:cs="Times New Roman"/>
          <w:bCs/>
          <w:lang w:val="id-ID"/>
        </w:rPr>
        <w:t>2016)</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{"citationItems":[{"id":"ITEM-1","itemData":{"author":[{"dropping-particle":"","family":"Mardiyanti, Oktavika","given":"Alrina","non-dropping-particle":"","parse-names":false,"suffix":""}],"container-title":"Thesis, Undergraduate","id":"ITEM-1","issued":{"date-parts":[["2018"]]},"publisher-place":"Brawijaya University","title":"The Effect Of Financial Compensation And Non Financial Compensation On Employees' Performance Through Job Satisfaction As An Intervening Variable (Study On Permanent Employees Of PT Citra Perdana Kendedes)","type":"book"},"uris":["http://www.mendeley.com/documents/?uuid=057936b3-c9ee-4610-9490-3df96c466ebe"]}],"mendeley":{"formattedCitation":"(Mardiyanti, Oktavika, 2018)","manualFormatting":"Mardiyanti (2018)","plainTextFormattedCitation":"(Mardiyanti, Oktavika, 2018)","previouslyFormattedCitation":"(Mardiyanti, Oktavika, 2018)"},"properties":{"noteIndex":0},"schema":"https://github.com/citation-style-language/schema/raw/master/csl-citation.json"}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 xml:space="preserve">Mardiyanti </w:t>
      </w:r>
      <w:r w:rsidRPr="0080631E">
        <w:rPr>
          <w:rFonts w:ascii="Times New Roman" w:hAnsi="Times New Roman" w:cs="Times New Roman"/>
          <w:bCs/>
        </w:rPr>
        <w:t>(</w:t>
      </w:r>
      <w:r w:rsidRPr="0080631E">
        <w:rPr>
          <w:rFonts w:ascii="Times New Roman" w:hAnsi="Times New Roman" w:cs="Times New Roman"/>
          <w:bCs/>
          <w:lang w:val="id-ID"/>
        </w:rPr>
        <w:t>2018)</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{"citationItems":[{"id":"ITEM-1","itemData":{"abstract":"Banks have been unable to reserve high amount of money for the well-being of the employees due to financial turbulence, Also it is clear that people cannot satisfy only by money. This study endeavors to address the relationship between non-monetary rewards and job satisfaction of the private banking employees from employees' perspective. One of the well reputed financial institution was selected to collect relevant data through a structured questionnaire. 250 full time employees were randomly selected from the southern region in Sri Lanka. Collected data were analyzed using correlation and regression through IBM SPSS 23 to understand the relationship between non-monetary rewards and job satisfaction. Promotion, Job Enrichment, Job Autonomywere used as the non-monetary rewards. According to the research findings, there is a positive relationship between non-monetary rewards and job satisfaction.","author":[{"dropping-particle":"","family":"Pushpasiri","given":"Thisara Kasun","non-dropping-particle":"","parse-names":false,"suffix":""},{"dropping-particle":"","family":"Ratnayaka","given":"R. M.","non-dropping-particle":"","parse-names":false,"suffix":""}],"container-title":"Vistas Journal","id":"ITEM-1","issue":"1","issued":{"date-parts":[["2018"]]},"page":"41-55","title":"Effect of non-monetary rewards on employee job satisfaction: study of a private banking institution of Sri Lanka","type":"article-journal","volume":"11"},"uris":["http://www.mendeley.com/documents/?uuid=b723027d-4b58-49b3-be90-d8562d4ce02c"]}],"mendeley":{"formattedCitation":"(Pushpasiri &amp; Ratnayaka, 2018)","manualFormatting":"Pushpasiri &amp; Ratnayaka (2018)","plainTextFormattedCitation":"(Pushpasiri &amp; Ratnayaka, 2018)","previouslyFormattedCitation":"(Pushpasiri &amp; Ratnayaka, 2018)"},"properties":{"noteIndex":0},"schema":"https://github.com/citation-style-language/schema/raw/master/csl-citation.json"}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Pushpasiri &amp; Ratnayaka</w:t>
      </w:r>
      <w:r w:rsidRPr="0080631E">
        <w:rPr>
          <w:rFonts w:ascii="Times New Roman" w:hAnsi="Times New Roman" w:cs="Times New Roman"/>
          <w:bCs/>
        </w:rPr>
        <w:t xml:space="preserve"> (</w:t>
      </w:r>
      <w:r w:rsidRPr="0080631E">
        <w:rPr>
          <w:rFonts w:ascii="Times New Roman" w:hAnsi="Times New Roman" w:cs="Times New Roman"/>
          <w:bCs/>
          <w:lang w:val="id-ID"/>
        </w:rPr>
        <w:t>2018)</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rPr>
        <w:t>&amp;</w:t>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{"citationItems":[{"id":"ITEM-1","itemData":{"author":[{"dropping-particle":"","family":"Sakaya AJ","given":".","non-dropping-particle":"","parse-names":false,"suffix":""}],"container-title":"International Journal of Innovative Science and Research Technology","id":"ITEM-1","issue":"11","issued":{"date-parts":[["2019"]]},"page":"605-16","title":"The Supremacy of Financial and Non-Financial Rewards towards Employees’ Job Satisfaction in Tanzania; Evidence from Commercial Banks - Mtwara Region","type":"article-journal","volume":"4"},"uris":["http://www.mendeley.com/documents/?uuid=e5dcb386-54cd-41b4-a1bb-b5901178455f"]}],"mendeley":{"formattedCitation":"(Sakaya AJ, 2019)","manualFormatting":"Sakaya (2019)","plainTextFormattedCitation":"(Sakaya AJ, 2019)","previouslyFormattedCitation":"(Sakaya AJ, 2019)"},"properties":{"noteIndex":0},"schema":"https://github.com/citation-style-language/schema/raw/master/csl-citation.json"}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Sakaya</w:t>
      </w:r>
      <w:r w:rsidRPr="0080631E">
        <w:rPr>
          <w:rFonts w:ascii="Times New Roman" w:hAnsi="Times New Roman" w:cs="Times New Roman"/>
          <w:bCs/>
        </w:rPr>
        <w:t xml:space="preserve"> (</w:t>
      </w:r>
      <w:r w:rsidRPr="0080631E">
        <w:rPr>
          <w:rFonts w:ascii="Times New Roman" w:hAnsi="Times New Roman" w:cs="Times New Roman"/>
          <w:bCs/>
          <w:lang w:val="id-ID"/>
        </w:rPr>
        <w:t>2019)</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show that nonfinancial compensation affects job satisfaction</w:t>
      </w:r>
      <w:r w:rsidRPr="0080631E">
        <w:rPr>
          <w:rFonts w:ascii="Times New Roman" w:hAnsi="Times New Roman" w:cs="Times New Roman"/>
          <w:bCs/>
        </w:rPr>
        <w:t>.</w:t>
      </w:r>
    </w:p>
    <w:p w14:paraId="0A948CBB" w14:textId="77777777" w:rsidR="0080631E" w:rsidRPr="0080631E" w:rsidRDefault="0080631E" w:rsidP="008B5523">
      <w:pPr>
        <w:spacing w:after="0" w:line="360" w:lineRule="auto"/>
        <w:ind w:firstLine="709"/>
        <w:jc w:val="both"/>
        <w:rPr>
          <w:rFonts w:ascii="Times New Roman" w:hAnsi="Times New Roman" w:cs="Times New Roman"/>
          <w:bCs/>
          <w:lang w:val="id-ID"/>
        </w:rPr>
      </w:pPr>
      <w:r w:rsidRPr="0080631E">
        <w:rPr>
          <w:rFonts w:ascii="Times New Roman" w:hAnsi="Times New Roman" w:cs="Times New Roman"/>
          <w:bCs/>
        </w:rPr>
        <w:t>Non</w:t>
      </w:r>
      <w:r w:rsidRPr="0080631E">
        <w:rPr>
          <w:rFonts w:ascii="Times New Roman" w:hAnsi="Times New Roman" w:cs="Times New Roman"/>
          <w:bCs/>
          <w:lang w:val="id-ID"/>
        </w:rPr>
        <w:t xml:space="preserve">financial compensation will have a direct impact on employee performance. Effective non-monetary or non-financial benefits can change employee attitudes in the workplace which automatically impacts positive environmental changes and also improves employee performance. Compensation provided by the organization to employees or employees as a reward to employees is not only in the form of cash or non-cash. This is because non-financial compensation has an influence on motivation, </w:t>
      </w:r>
      <w:r w:rsidRPr="0080631E">
        <w:rPr>
          <w:rFonts w:ascii="Times New Roman" w:hAnsi="Times New Roman" w:cs="Times New Roman"/>
          <w:bCs/>
          <w:lang w:val="id-ID"/>
        </w:rPr>
        <w:lastRenderedPageBreak/>
        <w:t>productivity, and satisfaction. This indicates that non-financial compensation (for example: job design, work environment, career development, training, and recognition) affects employee performance. In addition, there are previous research studies from</w:t>
      </w:r>
      <w:r w:rsidRPr="0080631E">
        <w:rPr>
          <w:rFonts w:ascii="Times New Roman" w:hAnsi="Times New Roman" w:cs="Times New Roman"/>
          <w:bCs/>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{"citationItems":[{"id":"ITEM-1","itemData":{"DOI":"10.37932/j.e.v11i1.150","ISSN":"2088-219X","abstract":"ABSTRAKPemberian kompensasi finansial dan non finansial sangat penting bagi karyawan dan perusahaan, karena menjadi salah satu motivasi karyawan untuk meningkatkan kinerja kerjanya. Jika kinerja kerja karyawan meningkat maka akan berpengaruh juga terhadap pencapaian tujuan perusahaan. Penelitian ini bertujuan untuk menjelaskan pengaruh kompensasi finansial dan kompensasi non finansial terhadap kinerja karyawan PT. Sahabat Prima Sukses secara parsial dan simultan. Sampel pada penelitian ini berjumlah 40 orang dengan teknik pengambilan menggunakan sampel jenuh. metode pengumpulan data dengan kuesioner. Analisis data menggunakan analisis deskriptif dan analisis regresi linier berganda dengan pengujian hipotesis menggunakan uji parsial, uji simultan dan koefesien determinasi.  Hasil penelitian menunjukkan tidak semua hipotesis diterima, dimana kompensasi finansial berpengaruh negatif dan tidak signifikan terhadap kinerja karyawan sedangkan kompensasi non finansial berpengaruh positif dan signifikan terhadap kinerja karyawan. Artinya semakin baik kompensasi non finansial yang diberikan perusahaan maka kinerja karyawan akan semakin meningkat. Oleh karena itu perusahaan harus lebih meningkatkan kompensasi non finansial terutama dalam membuat kebijakan organisasi yang berpengaruh terhadap kenyamanan karyawa","author":[{"dropping-particle":"","family":"Rizal","given":"Moch","non-dropping-particle":"","parse-names":false,"suffix":""},{"dropping-particle":"","family":"Handayani","given":"Fensi","non-dropping-particle":"","parse-names":false,"suffix":""}],"container-title":"Jurnal Ekobis : Ekonomi Bisnis &amp; Manajemen","id":"ITEM-1","issue":"1","issued":{"date-parts":[["2021"]]},"page":"55-66","title":"Pengaruh Kompensasi Finansial Dan Non Finansial Terhadap Kinerja Karyawan Pt. Sahabat Prima Sukses","type":"article-journal","volume":"11"},"uris":["http://www.mendeley.com/documents/?uuid=a35deabc-e12e-481f-b1c0-36e868399b1b"]}],"mendeley":{"formattedCitation":"(Rizal &amp; Handayani, 2021)","manualFormatting":"Rizal &amp; Handayani (2021","plainTextFormattedCitation":"(Rizal &amp; Handayani, 2021)","previouslyFormattedCitation":"(Rizal &amp; Handayani, 2021)"},"properties":{"noteIndex":0},"schema":"https://github.com/citation-style-language/schema/raw/master/csl-citation.json"}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Rizal &amp; Handayani</w:t>
      </w:r>
      <w:r w:rsidRPr="0080631E">
        <w:rPr>
          <w:rFonts w:ascii="Times New Roman" w:hAnsi="Times New Roman" w:cs="Times New Roman"/>
          <w:bCs/>
        </w:rPr>
        <w:t xml:space="preserve"> (</w:t>
      </w:r>
      <w:r w:rsidRPr="0080631E">
        <w:rPr>
          <w:rFonts w:ascii="Times New Roman" w:hAnsi="Times New Roman" w:cs="Times New Roman"/>
          <w:bCs/>
          <w:lang w:val="id-ID"/>
        </w:rPr>
        <w:t>2021</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{"citationItems":[{"id":"ITEM-1","itemData":{"DOI":"10.21276/sjebm.2018.5.3.13","ISSN":"2348-8875","abstract":"This research aims to examine and analyze the influence of competence, organizational commitment, and non-financial compensation on teacher performance in SMAN 29 Jakarta both partially and simultaneously. The sampling method used is saturated sampling method that is using all population amounts as research sample. The data were taken directly by using questionnaires on 47 teacher respondents at SMAN 29 Jakarta and 47 questionnaires were accepted and used for analysis. The method of analysis used in this study is multiple linear regression to test the relationship between dependent variable and independent variable by using significant level α = 0,05. SPSS version 23 program is used as a statistical data analysis tool. The results showed that competence, organizational commitment, and non-financial compensation significantly influence the performance of teachers at the level of SMAN 29 Jakarta. The results of further research indicate that the competence variable is the more dominant variable in affecting teacher performance then non-financial compensation and followed by organizational commitment variable. The conclusion in this study based on R square value obtained the number 0.662 which means the teacher's performance of 66.2% influenced by competence, organizational commitment, and non-financial compensation and the rest is influenced by other variables not examined in this study.","author":[{"dropping-particle":"","family":"Purba, C. B., Rafiani., Ali","given":"H.","non-dropping-particle":"","parse-names":false,"suffix":""}],"container-title":"Scholars Journal of Economics, Business and Management (SJEBM)","id":"ITEM-1","issue":"3","issued":{"date-parts":[["2018"]]},"page":"227-239","title":"The Influence of Competency, Organizational Commitment and Non Financial Compensation on Teacher Performance in SMAN 29 Jakarta","type":"article-journal","volume":"5"},"uris":["http://www.mendeley.com/documents/?uuid=0bc81312-36af-4286-80ed-00058d9912de"]}],"mendeley":{"formattedCitation":"(Purba, C. B., Rafiani., Ali, 2018)","manualFormatting":"Purba, Rafiani, &amp; Ali, (2018","plainTextFormattedCitation":"(Purba, C. B., Rafiani., Ali, 2018)","previouslyFormattedCitation":"(Purba, C. B., Rafiani., Ali, 2018)"},"properties":{"noteIndex":0},"schema":"https://github.com/citation-style-language/schema/raw/master/csl-citation.json"}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 xml:space="preserve">Purba, Rafiani, </w:t>
      </w:r>
      <w:r w:rsidRPr="0080631E">
        <w:rPr>
          <w:rFonts w:ascii="Times New Roman" w:hAnsi="Times New Roman" w:cs="Times New Roman"/>
          <w:bCs/>
        </w:rPr>
        <w:t xml:space="preserve">&amp; </w:t>
      </w:r>
      <w:r w:rsidRPr="0080631E">
        <w:rPr>
          <w:rFonts w:ascii="Times New Roman" w:hAnsi="Times New Roman" w:cs="Times New Roman"/>
          <w:bCs/>
          <w:lang w:val="id-ID"/>
        </w:rPr>
        <w:t xml:space="preserve">Ali, </w:t>
      </w:r>
      <w:r w:rsidRPr="0080631E">
        <w:rPr>
          <w:rFonts w:ascii="Times New Roman" w:hAnsi="Times New Roman" w:cs="Times New Roman"/>
          <w:bCs/>
        </w:rPr>
        <w:t>(</w:t>
      </w:r>
      <w:r w:rsidRPr="0080631E">
        <w:rPr>
          <w:rFonts w:ascii="Times New Roman" w:hAnsi="Times New Roman" w:cs="Times New Roman"/>
          <w:bCs/>
          <w:lang w:val="id-ID"/>
        </w:rPr>
        <w:t>2018</w:t>
      </w:r>
      <w:r w:rsidRPr="0080631E">
        <w:rPr>
          <w:rFonts w:ascii="Times New Roman" w:hAnsi="Times New Roman" w:cs="Times New Roman"/>
          <w:bCs/>
        </w:rPr>
        <w:fldChar w:fldCharType="end"/>
      </w:r>
      <w:r w:rsidRPr="0080631E">
        <w:rPr>
          <w:rFonts w:ascii="Times New Roman" w:hAnsi="Times New Roman" w:cs="Times New Roman"/>
          <w:bCs/>
        </w:rPr>
        <w:t>)</w:t>
      </w:r>
      <w:r w:rsidRPr="0080631E">
        <w:rPr>
          <w:rFonts w:ascii="Times New Roman" w:hAnsi="Times New Roman" w:cs="Times New Roman"/>
          <w:bCs/>
          <w:lang w:val="id-ID"/>
        </w:rPr>
        <w:t xml:space="preserve">; </w:t>
      </w:r>
      <w:r w:rsidRPr="0080631E">
        <w:rPr>
          <w:rFonts w:ascii="Times New Roman" w:hAnsi="Times New Roman" w:cs="Times New Roman"/>
          <w:bCs/>
        </w:rPr>
        <w:t>and</w:t>
      </w:r>
      <w:r w:rsidRPr="0080631E">
        <w:rPr>
          <w:rFonts w:ascii="Times New Roman" w:hAnsi="Times New Roman" w:cs="Times New Roman"/>
          <w:bCs/>
          <w:lang w:val="id-ID"/>
        </w:rPr>
        <w:t xml:space="preserve"> show that nonfinancial compensation has a positive and significant effect on employee performance. In addition, research conducted by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{"citationItems":[{"id":"ITEM-1","itemData":{"DOI":"10.25105/ber.v19i1.5343","ISSN":"0853-9189","abstract":"This investigation point is to appraise the work environment, job satisfaction and the employees performance of Rumah Sakit Swasta in Jakarta. The point is also to appraise the phenomenon of the work environment, on the job satisfaction and its involvement to the employees performance of Rumah Sakit Swasta in Jakarta. The investigation is using the quantitative investigation.. The sample for data collection was taken from 82 employees of Rumah Sakit Swasta in Jakarta through questionnaires. From the investigation done, it is demonstrated that the work environment has positive effect toward the job satisfaction and employee’s performance, and job satisfaction do have a positive involvement on the employee’s performance of Rumah Sakit Swasta in Jakarta.","author":[{"dropping-particle":"","family":"Ramli","given":"Abdul Haeba","non-dropping-particle":"","parse-names":false,"suffix":""}],"container-title":"Business and Entrepreneurial Review","id":"ITEM-1","issue":"1","issued":{"date-parts":[["2019"]]},"page":"29-42","title":"Work Environment, Job Satisfaction and Employee Performance in Health Services","type":"article-journal","volume":"19"},"uris":["http://www.mendeley.com/documents/?uuid=37d0c07e-b8c7-476c-9dd9-431c3b0be8a9"]}],"mendeley":{"formattedCitation":"(Ramli, 2019)","plainTextFormattedCitation":"(Ramli, 2019)","previouslyFormattedCitation":"(Ramli, 2019)"},"properties":{"noteIndex":0},"schema":"https://github.com/citation-style-language/schema/raw/master/csl-citation.json"}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(Ramli, 2019)</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{"citationItems":[{"id":"ITEM-1","itemData":{"author":[{"dropping-particle":"","family":"Rinny, P., Purba, C. B., &amp; Handiman","given":"U. T.","non-dropping-particle":"","parse-names":false,"suffix":""}],"container-title":"International Journal of Business Marketing and Management (IJBMM)","id":"ITEM-1","issue":"2","issued":{"date-parts":[["2020"]]},"page":"39-48","title":"The Influence Of Compensation , Job Promotion , And Job Satisfaction On Employee Performance Of Mercubuana University The Influence Of Compensation , Job Promotion , And Job Satisfaction On Employee Performance Of Mercubuana University","type":"article-journal","volume":"5"},"uris":["http://www.mendeley.com/documents/?uuid=7f0256a7-08ba-4334-8f67-aadea45f0fd8"]}],"mendeley":{"formattedCitation":"(Rinny, P., Purba, C. B., &amp; Handiman, 2020)","manualFormatting":"Rinny et al., (2020)","plainTextFormattedCitation":"(Rinny, P., Purba, C. B., &amp; Handiman, 2020)","previouslyFormattedCitation":"(Rinny, P., Purba, C. B., &amp; Handiman, 2020)"},"properties":{"noteIndex":0},"schema":"https://github.com/citation-style-language/schema/raw/master/csl-citation.json"}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Rinny et al., (2020)</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dan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{"citationItems":[{"id":"ITEM-1","itemData":{"DOI":"10.24036/jkmb.11219200","ISSN":"2302-6359","abstract":"Organizational justice, job satisfaction and employee performance are an important thing to consider in managing employees. Good organizational justice must be considered because organizational justice can affect job satisfaction and performance which makes employees feel like they want to give their best effort and join the struggle together to achieve organizational goals. This study aims to see whether job satisfaction mediates the influence of organizational justice on employee performance in the field of expenditure budget and the secretariat at the regional financial and asset management agency of North Sumatra province. Sample of this research is all permanent employees of the regional office of the Directorate General of Treasury of North Sumatra province, which may be 84 people. The results showed that organizational justice had a positive and significant effect on the performance of the employees of the regional financial and asset management agency of North Sumatra province. Job satisfaction has a positive and insignificant effect on employee performance at the regional financial and asset management agency of North Sumatra province. Organizational justice has a positive and significant effect on job satisfaction of employees of the regional financial and asset management agency of North Sumatra province. Job satisfaction does not mediate the effect of organizational justice on employee performance","author":[{"dropping-particle":"","family":"Jufrizen","given":"Jufrizen","non-dropping-particle":"","parse-names":false,"suffix":""},{"dropping-particle":"","family":"Kandhita","given":"Ega Sandra","non-dropping-particle":"","parse-names":false,"suffix":""}],"container-title":"Jurnal Kajian Manajemen Bisnis","id":"ITEM-1","issue":"1","issued":{"date-parts":[["2021"]]},"page":"1","title":"The effect of organizational justice on employee performance by job satisfaction as an intervening variable","type":"article-journal","volume":"10"},"uris":["http://www.mendeley.com/documents/?uuid=a2ac3944-b09b-4424-9a01-01a37ade8ec4"]}],"mendeley":{"formattedCitation":"(Jufrizen &amp; Kandhita, 2021)","plainTextFormattedCitation":"(Jufrizen &amp; Kandhita, 2021)","previouslyFormattedCitation":"(Jufrizen &amp; Kandhita, 2021)"},"properties":{"noteIndex":0},"schema":"https://github.com/citation-style-language/schema/raw/master/csl-citation.json"}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(Jufrizen &amp; Kandhita, 2021)</w:t>
      </w:r>
      <w:r w:rsidRPr="0080631E">
        <w:rPr>
          <w:rFonts w:ascii="Times New Roman" w:hAnsi="Times New Roman" w:cs="Times New Roman"/>
          <w:bCs/>
        </w:rPr>
        <w:fldChar w:fldCharType="end"/>
      </w:r>
      <w:r w:rsidRPr="0080631E">
        <w:rPr>
          <w:rFonts w:ascii="Times New Roman" w:hAnsi="Times New Roman" w:cs="Times New Roman"/>
          <w:bCs/>
          <w:lang w:val="id-ID"/>
        </w:rPr>
        <w:t xml:space="preserve"> shows that job satisfaction consisting of salary, promotion, job security, working conditions, work autonomy, relationships between employees, and relationships between employees and supervisors, has a positive and significant effect on employee performance</w:t>
      </w:r>
      <w:r w:rsidRPr="0080631E">
        <w:rPr>
          <w:rFonts w:ascii="Times New Roman" w:hAnsi="Times New Roman" w:cs="Times New Roman"/>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295"/>
        <w:gridCol w:w="6821"/>
      </w:tblGrid>
      <w:tr w:rsidR="0080631E" w:rsidRPr="0080631E" w14:paraId="05DF4BBD" w14:textId="77777777" w:rsidTr="00C26500">
        <w:tc>
          <w:tcPr>
            <w:tcW w:w="1980" w:type="dxa"/>
          </w:tcPr>
          <w:p w14:paraId="7FE79974"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Hypothesis 1 (H</w:t>
            </w:r>
            <w:r w:rsidRPr="0080631E">
              <w:rPr>
                <w:rFonts w:ascii="Times New Roman" w:hAnsi="Times New Roman" w:cs="Times New Roman"/>
                <w:b/>
                <w:bCs/>
                <w:vertAlign w:val="subscript"/>
              </w:rPr>
              <w:t>1</w:t>
            </w:r>
            <w:r w:rsidRPr="0080631E">
              <w:rPr>
                <w:rFonts w:ascii="Times New Roman" w:hAnsi="Times New Roman" w:cs="Times New Roman"/>
                <w:b/>
                <w:bCs/>
              </w:rPr>
              <w:t>)</w:t>
            </w:r>
          </w:p>
          <w:p w14:paraId="72F6E7D4"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Hypothesis 2 (H</w:t>
            </w:r>
            <w:r w:rsidRPr="0080631E">
              <w:rPr>
                <w:rFonts w:ascii="Times New Roman" w:hAnsi="Times New Roman" w:cs="Times New Roman"/>
                <w:b/>
                <w:bCs/>
                <w:vertAlign w:val="subscript"/>
              </w:rPr>
              <w:t>2</w:t>
            </w:r>
            <w:r w:rsidRPr="0080631E">
              <w:rPr>
                <w:rFonts w:ascii="Times New Roman" w:hAnsi="Times New Roman" w:cs="Times New Roman"/>
                <w:b/>
                <w:bCs/>
              </w:rPr>
              <w:t>)</w:t>
            </w:r>
          </w:p>
          <w:p w14:paraId="0528B76A" w14:textId="77777777" w:rsidR="0080631E" w:rsidRPr="0080631E" w:rsidRDefault="0080631E" w:rsidP="0080631E">
            <w:pPr>
              <w:spacing w:line="360" w:lineRule="auto"/>
              <w:jc w:val="both"/>
              <w:rPr>
                <w:rFonts w:ascii="Times New Roman" w:hAnsi="Times New Roman" w:cs="Times New Roman"/>
                <w:b/>
                <w:bCs/>
              </w:rPr>
            </w:pPr>
          </w:p>
          <w:p w14:paraId="061119AE"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Hypothesis 3 (H</w:t>
            </w:r>
            <w:r w:rsidRPr="0080631E">
              <w:rPr>
                <w:rFonts w:ascii="Times New Roman" w:hAnsi="Times New Roman" w:cs="Times New Roman"/>
                <w:b/>
                <w:bCs/>
                <w:vertAlign w:val="subscript"/>
              </w:rPr>
              <w:t>3</w:t>
            </w:r>
            <w:r w:rsidRPr="0080631E">
              <w:rPr>
                <w:rFonts w:ascii="Times New Roman" w:hAnsi="Times New Roman" w:cs="Times New Roman"/>
                <w:b/>
                <w:bCs/>
              </w:rPr>
              <w:t>)</w:t>
            </w:r>
          </w:p>
          <w:p w14:paraId="5912D637" w14:textId="77777777" w:rsidR="0080631E" w:rsidRPr="0080631E" w:rsidRDefault="0080631E" w:rsidP="0080631E">
            <w:pPr>
              <w:spacing w:line="360" w:lineRule="auto"/>
              <w:jc w:val="both"/>
              <w:rPr>
                <w:rFonts w:ascii="Times New Roman" w:hAnsi="Times New Roman" w:cs="Times New Roman"/>
                <w:b/>
                <w:bCs/>
              </w:rPr>
            </w:pPr>
          </w:p>
          <w:p w14:paraId="42B0EA0D"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Hypothesis 4 (H</w:t>
            </w:r>
            <w:r w:rsidRPr="0080631E">
              <w:rPr>
                <w:rFonts w:ascii="Times New Roman" w:hAnsi="Times New Roman" w:cs="Times New Roman"/>
                <w:b/>
                <w:bCs/>
                <w:vertAlign w:val="subscript"/>
              </w:rPr>
              <w:t>4</w:t>
            </w:r>
            <w:r w:rsidRPr="0080631E">
              <w:rPr>
                <w:rFonts w:ascii="Times New Roman" w:hAnsi="Times New Roman" w:cs="Times New Roman"/>
                <w:b/>
                <w:bCs/>
              </w:rPr>
              <w:t>)</w:t>
            </w:r>
          </w:p>
        </w:tc>
        <w:tc>
          <w:tcPr>
            <w:tcW w:w="296" w:type="dxa"/>
          </w:tcPr>
          <w:p w14:paraId="180FC80C"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w:t>
            </w:r>
          </w:p>
          <w:p w14:paraId="307A273D"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w:t>
            </w:r>
          </w:p>
          <w:p w14:paraId="59400F73" w14:textId="77777777" w:rsidR="0080631E" w:rsidRPr="0080631E" w:rsidRDefault="0080631E" w:rsidP="0080631E">
            <w:pPr>
              <w:spacing w:line="360" w:lineRule="auto"/>
              <w:jc w:val="both"/>
              <w:rPr>
                <w:rFonts w:ascii="Times New Roman" w:hAnsi="Times New Roman" w:cs="Times New Roman"/>
                <w:b/>
                <w:bCs/>
              </w:rPr>
            </w:pPr>
          </w:p>
          <w:p w14:paraId="099D82C7"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w:t>
            </w:r>
          </w:p>
          <w:p w14:paraId="7AAEB128" w14:textId="77777777" w:rsidR="0080631E" w:rsidRPr="0080631E" w:rsidRDefault="0080631E" w:rsidP="0080631E">
            <w:pPr>
              <w:spacing w:line="360" w:lineRule="auto"/>
              <w:jc w:val="both"/>
              <w:rPr>
                <w:rFonts w:ascii="Times New Roman" w:hAnsi="Times New Roman" w:cs="Times New Roman"/>
                <w:b/>
                <w:bCs/>
              </w:rPr>
            </w:pPr>
          </w:p>
          <w:p w14:paraId="1ACF3376" w14:textId="77777777" w:rsidR="0080631E" w:rsidRPr="0080631E" w:rsidRDefault="0080631E" w:rsidP="0080631E">
            <w:pPr>
              <w:spacing w:line="360" w:lineRule="auto"/>
              <w:jc w:val="both"/>
              <w:rPr>
                <w:rFonts w:ascii="Times New Roman" w:hAnsi="Times New Roman" w:cs="Times New Roman"/>
                <w:b/>
                <w:bCs/>
              </w:rPr>
            </w:pPr>
            <w:r w:rsidRPr="0080631E">
              <w:rPr>
                <w:rFonts w:ascii="Times New Roman" w:hAnsi="Times New Roman" w:cs="Times New Roman"/>
                <w:b/>
                <w:bCs/>
              </w:rPr>
              <w:t>:</w:t>
            </w:r>
          </w:p>
        </w:tc>
        <w:tc>
          <w:tcPr>
            <w:tcW w:w="7365" w:type="dxa"/>
          </w:tcPr>
          <w:p w14:paraId="19F5E6F3" w14:textId="77777777" w:rsidR="0080631E" w:rsidRPr="0080631E" w:rsidRDefault="0080631E" w:rsidP="0080631E">
            <w:pPr>
              <w:spacing w:line="360" w:lineRule="auto"/>
              <w:jc w:val="both"/>
              <w:rPr>
                <w:rFonts w:ascii="Times New Roman" w:hAnsi="Times New Roman" w:cs="Times New Roman"/>
                <w:bCs/>
                <w:lang w:val="id-ID"/>
              </w:rPr>
            </w:pPr>
            <w:r w:rsidRPr="0080631E">
              <w:rPr>
                <w:rFonts w:ascii="Times New Roman" w:hAnsi="Times New Roman" w:cs="Times New Roman"/>
                <w:bCs/>
                <w:lang w:val="id-ID"/>
              </w:rPr>
              <w:t>Nonfinancial compensation has a significant effect on job satisfaction</w:t>
            </w:r>
          </w:p>
          <w:p w14:paraId="09A9AAC8" w14:textId="77777777" w:rsidR="0080631E" w:rsidRPr="0080631E" w:rsidRDefault="0080631E" w:rsidP="0080631E">
            <w:pPr>
              <w:spacing w:line="360" w:lineRule="auto"/>
              <w:jc w:val="both"/>
              <w:rPr>
                <w:rFonts w:ascii="Times New Roman" w:hAnsi="Times New Roman" w:cs="Times New Roman"/>
                <w:bCs/>
                <w:lang w:val="id-ID"/>
              </w:rPr>
            </w:pPr>
            <w:r w:rsidRPr="0080631E">
              <w:rPr>
                <w:rFonts w:ascii="Times New Roman" w:hAnsi="Times New Roman" w:cs="Times New Roman"/>
                <w:bCs/>
                <w:lang w:val="id-ID"/>
              </w:rPr>
              <w:t>Nonfinancial compensation has a significant effect on employee performance</w:t>
            </w:r>
          </w:p>
          <w:p w14:paraId="4D097E77" w14:textId="77777777" w:rsidR="0080631E" w:rsidRPr="0080631E" w:rsidRDefault="0080631E" w:rsidP="0080631E">
            <w:pPr>
              <w:spacing w:line="360" w:lineRule="auto"/>
              <w:jc w:val="both"/>
              <w:rPr>
                <w:rFonts w:ascii="Times New Roman" w:hAnsi="Times New Roman" w:cs="Times New Roman"/>
                <w:bCs/>
                <w:lang w:val="id-ID"/>
              </w:rPr>
            </w:pPr>
            <w:r w:rsidRPr="0080631E">
              <w:rPr>
                <w:rFonts w:ascii="Times New Roman" w:hAnsi="Times New Roman" w:cs="Times New Roman"/>
                <w:bCs/>
                <w:lang w:val="id-ID"/>
              </w:rPr>
              <w:t>Job Satisfaction has a positive and significant effect on Employee Performance</w:t>
            </w:r>
          </w:p>
          <w:p w14:paraId="004583D6" w14:textId="77777777" w:rsidR="0080631E" w:rsidRPr="0080631E" w:rsidRDefault="0080631E" w:rsidP="0080631E">
            <w:pPr>
              <w:spacing w:line="360" w:lineRule="auto"/>
              <w:jc w:val="both"/>
              <w:rPr>
                <w:rFonts w:ascii="Times New Roman" w:hAnsi="Times New Roman" w:cs="Times New Roman"/>
                <w:bCs/>
                <w:lang w:val="id-ID"/>
              </w:rPr>
            </w:pPr>
            <w:r w:rsidRPr="0080631E">
              <w:rPr>
                <w:rFonts w:ascii="Times New Roman" w:hAnsi="Times New Roman" w:cs="Times New Roman"/>
                <w:bCs/>
                <w:lang w:val="id-ID"/>
              </w:rPr>
              <w:t>Job Satisfaction mediates the effect of Nonfinancial Compensation on Employee Performance</w:t>
            </w:r>
          </w:p>
        </w:tc>
      </w:tr>
    </w:tbl>
    <w:p w14:paraId="62693E78" w14:textId="77777777" w:rsidR="0080631E" w:rsidRPr="0080631E" w:rsidRDefault="0080631E" w:rsidP="0080631E">
      <w:pPr>
        <w:spacing w:after="0" w:line="360" w:lineRule="auto"/>
        <w:jc w:val="both"/>
        <w:rPr>
          <w:rFonts w:ascii="Times New Roman" w:hAnsi="Times New Roman" w:cs="Times New Roman"/>
          <w:b/>
          <w:bCs/>
        </w:rPr>
      </w:pPr>
    </w:p>
    <w:p w14:paraId="7A8E5B44"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lang w:val="id-ID"/>
        </w:rPr>
        <w:t>RESEARCH METHOD</w:t>
      </w:r>
      <w:r w:rsidRPr="0080631E">
        <w:rPr>
          <w:rFonts w:ascii="Times New Roman" w:hAnsi="Times New Roman" w:cs="Times New Roman"/>
          <w:b/>
          <w:bCs/>
        </w:rPr>
        <w:t>S</w:t>
      </w:r>
    </w:p>
    <w:p w14:paraId="42503950" w14:textId="77777777" w:rsidR="0080631E" w:rsidRPr="0080631E" w:rsidRDefault="0080631E" w:rsidP="0080631E">
      <w:pPr>
        <w:spacing w:after="0" w:line="360" w:lineRule="auto"/>
        <w:jc w:val="both"/>
        <w:rPr>
          <w:rFonts w:ascii="Times New Roman" w:hAnsi="Times New Roman" w:cs="Times New Roman"/>
          <w:b/>
          <w:bCs/>
        </w:rPr>
      </w:pPr>
      <w:r w:rsidRPr="0080631E">
        <w:rPr>
          <w:rFonts w:ascii="Times New Roman" w:hAnsi="Times New Roman" w:cs="Times New Roman"/>
          <w:b/>
          <w:bCs/>
        </w:rPr>
        <w:t xml:space="preserve">Measurement </w:t>
      </w:r>
    </w:p>
    <w:p w14:paraId="1AB38469" w14:textId="77777777" w:rsidR="0080631E" w:rsidRPr="0080631E" w:rsidRDefault="0080631E" w:rsidP="008B5523">
      <w:pPr>
        <w:spacing w:after="0" w:line="360" w:lineRule="auto"/>
        <w:ind w:firstLine="709"/>
        <w:jc w:val="both"/>
        <w:rPr>
          <w:rFonts w:ascii="Times New Roman" w:hAnsi="Times New Roman" w:cs="Times New Roman"/>
          <w:bCs/>
        </w:rPr>
      </w:pPr>
      <w:r w:rsidRPr="0080631E">
        <w:rPr>
          <w:rFonts w:ascii="Times New Roman" w:hAnsi="Times New Roman" w:cs="Times New Roman"/>
          <w:bCs/>
          <w:lang w:val="id-ID"/>
        </w:rPr>
        <w:t xml:space="preserve">The variable of this research is </w:t>
      </w:r>
      <w:r w:rsidRPr="0080631E">
        <w:rPr>
          <w:rFonts w:ascii="Times New Roman" w:hAnsi="Times New Roman" w:cs="Times New Roman"/>
          <w:bCs/>
        </w:rPr>
        <w:t>nonfinancial compensation</w:t>
      </w:r>
      <w:r w:rsidRPr="0080631E">
        <w:rPr>
          <w:rFonts w:ascii="Times New Roman" w:hAnsi="Times New Roman" w:cs="Times New Roman"/>
          <w:bCs/>
          <w:lang w:val="id-ID"/>
        </w:rPr>
        <w:t xml:space="preserve">, </w:t>
      </w:r>
      <w:r w:rsidRPr="0080631E">
        <w:rPr>
          <w:rFonts w:ascii="Times New Roman" w:hAnsi="Times New Roman" w:cs="Times New Roman"/>
          <w:bCs/>
        </w:rPr>
        <w:t>job satisfaction</w:t>
      </w:r>
      <w:r w:rsidRPr="0080631E">
        <w:rPr>
          <w:rFonts w:ascii="Times New Roman" w:hAnsi="Times New Roman" w:cs="Times New Roman"/>
          <w:bCs/>
          <w:lang w:val="id-ID"/>
        </w:rPr>
        <w:t xml:space="preserve"> (</w:t>
      </w:r>
      <w:r w:rsidRPr="0080631E">
        <w:rPr>
          <w:rFonts w:ascii="Times New Roman" w:hAnsi="Times New Roman" w:cs="Times New Roman"/>
          <w:bCs/>
        </w:rPr>
        <w:t>exogenous variable</w:t>
      </w:r>
      <w:r w:rsidRPr="0080631E">
        <w:rPr>
          <w:rFonts w:ascii="Times New Roman" w:hAnsi="Times New Roman" w:cs="Times New Roman"/>
          <w:bCs/>
          <w:lang w:val="id-ID"/>
        </w:rPr>
        <w:t xml:space="preserve">) </w:t>
      </w:r>
      <w:r w:rsidRPr="0080631E">
        <w:rPr>
          <w:rFonts w:ascii="Times New Roman" w:hAnsi="Times New Roman" w:cs="Times New Roman"/>
          <w:bCs/>
        </w:rPr>
        <w:t>and</w:t>
      </w:r>
      <w:r w:rsidRPr="0080631E">
        <w:rPr>
          <w:rFonts w:ascii="Times New Roman" w:hAnsi="Times New Roman" w:cs="Times New Roman"/>
          <w:bCs/>
          <w:lang w:val="id-ID"/>
        </w:rPr>
        <w:t xml:space="preserve"> </w:t>
      </w:r>
      <w:r w:rsidRPr="0080631E">
        <w:rPr>
          <w:rFonts w:ascii="Times New Roman" w:hAnsi="Times New Roman" w:cs="Times New Roman"/>
          <w:bCs/>
        </w:rPr>
        <w:t>employee performance</w:t>
      </w:r>
      <w:r w:rsidRPr="0080631E">
        <w:rPr>
          <w:rFonts w:ascii="Times New Roman" w:hAnsi="Times New Roman" w:cs="Times New Roman"/>
          <w:bCs/>
          <w:lang w:val="id-ID"/>
        </w:rPr>
        <w:t xml:space="preserve"> (</w:t>
      </w:r>
      <w:r w:rsidRPr="0080631E">
        <w:rPr>
          <w:rFonts w:ascii="Times New Roman" w:hAnsi="Times New Roman" w:cs="Times New Roman"/>
          <w:bCs/>
        </w:rPr>
        <w:t>endogenous variable</w:t>
      </w:r>
      <w:r w:rsidRPr="0080631E">
        <w:rPr>
          <w:rFonts w:ascii="Times New Roman" w:hAnsi="Times New Roman" w:cs="Times New Roman"/>
          <w:bCs/>
          <w:lang w:val="id-ID"/>
        </w:rPr>
        <w:t xml:space="preserve">). </w:t>
      </w:r>
      <w:r w:rsidRPr="0080631E">
        <w:rPr>
          <w:rFonts w:ascii="Times New Roman" w:hAnsi="Times New Roman" w:cs="Times New Roman"/>
          <w:b/>
          <w:bCs/>
        </w:rPr>
        <w:t>Nonfinancial compensation</w:t>
      </w:r>
      <w:r w:rsidRPr="0080631E">
        <w:rPr>
          <w:rFonts w:ascii="Times New Roman" w:hAnsi="Times New Roman" w:cs="Times New Roman"/>
          <w:b/>
          <w:bCs/>
          <w:lang w:val="id-ID"/>
        </w:rPr>
        <w:t xml:space="preserve"> (</w:t>
      </w:r>
      <w:r w:rsidRPr="0080631E">
        <w:rPr>
          <w:rFonts w:ascii="Times New Roman" w:hAnsi="Times New Roman" w:cs="Times New Roman"/>
          <w:b/>
          <w:bCs/>
        </w:rPr>
        <w:t>NC</w:t>
      </w:r>
      <w:r w:rsidRPr="0080631E">
        <w:rPr>
          <w:rFonts w:ascii="Times New Roman" w:hAnsi="Times New Roman" w:cs="Times New Roman"/>
          <w:b/>
          <w:bCs/>
          <w:lang w:val="id-ID"/>
        </w:rPr>
        <w:t>)</w:t>
      </w:r>
      <w:r w:rsidRPr="0080631E">
        <w:rPr>
          <w:rFonts w:ascii="Times New Roman" w:hAnsi="Times New Roman" w:cs="Times New Roman"/>
          <w:bCs/>
        </w:rPr>
        <w:t xml:space="preserve">: </w:t>
      </w:r>
      <w:r w:rsidRPr="0080631E">
        <w:rPr>
          <w:rFonts w:ascii="Times New Roman" w:hAnsi="Times New Roman" w:cs="Times New Roman"/>
          <w:bCs/>
          <w:lang w:val="id-ID"/>
        </w:rPr>
        <w:t xml:space="preserve">is compensation received by employees as compensation for services from the company </w:t>
      </w:r>
      <w:r w:rsidRPr="0080631E">
        <w:rPr>
          <w:rFonts w:ascii="Times New Roman" w:hAnsi="Times New Roman" w:cs="Times New Roman"/>
          <w:bCs/>
        </w:rPr>
        <w:t>l</w:t>
      </w:r>
      <w:r w:rsidRPr="0080631E">
        <w:rPr>
          <w:rFonts w:ascii="Times New Roman" w:hAnsi="Times New Roman" w:cs="Times New Roman"/>
          <w:bCs/>
          <w:lang w:val="id-ID"/>
        </w:rPr>
        <w:t>ike praise, respect, and recognition, affects employees' motivation, productivity, and satisfaction</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(Ivancevich &amp; Konopaske, 2013)</w:t>
      </w:r>
      <w:r w:rsidRPr="0080631E">
        <w:rPr>
          <w:rFonts w:ascii="Times New Roman" w:hAnsi="Times New Roman" w:cs="Times New Roman"/>
          <w:bCs/>
        </w:rPr>
        <w:fldChar w:fldCharType="end"/>
      </w:r>
      <w:r w:rsidRPr="0080631E">
        <w:rPr>
          <w:rFonts w:ascii="Times New Roman" w:hAnsi="Times New Roman" w:cs="Times New Roman"/>
          <w:bCs/>
          <w:lang w:val="id-ID"/>
        </w:rPr>
        <w:t>.</w:t>
      </w:r>
      <w:r w:rsidRPr="0080631E">
        <w:rPr>
          <w:rFonts w:ascii="Times New Roman" w:hAnsi="Times New Roman" w:cs="Times New Roman"/>
          <w:b/>
          <w:bCs/>
          <w:lang w:val="id-ID"/>
        </w:rPr>
        <w:t xml:space="preserve"> </w:t>
      </w:r>
      <w:r w:rsidRPr="0080631E">
        <w:rPr>
          <w:rFonts w:ascii="Times New Roman" w:hAnsi="Times New Roman" w:cs="Times New Roman"/>
          <w:bCs/>
          <w:lang w:val="id-ID"/>
        </w:rPr>
        <w:t xml:space="preserve"> </w:t>
      </w:r>
      <w:r w:rsidRPr="0080631E">
        <w:rPr>
          <w:rFonts w:ascii="Times New Roman" w:hAnsi="Times New Roman" w:cs="Times New Roman"/>
          <w:bCs/>
        </w:rPr>
        <w:t xml:space="preserve">The indicators used to measure this variable are: Job (3 question items), and work environment (2 question items)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{"citationItems":[{"id":"ITEM-1","itemData":{"author":[{"dropping-particle":"","family":"Stone","given":"J. Raymond","non-dropping-particle":"","parse-names":false,"suffix":""}],"id":"ITEM-1","issued":{"date-parts":[["2017"]]},"publisher":"John Wiley &amp; Sons Australia, Ltd 42 McDougall Street, Milton, Australia.","publisher-place":"John Wiley &amp; Sons Australia, Ltd 42 McDougall Street, Milton, Australia.","title":"Human Resource Management”, Fifth Edition","type":"book"},"uris":["http://www.mendeley.com/documents/?uuid=940acd53-d701-4291-92e3-4cb18f45c6a3"]}],"mendeley":{"formattedCitation":"(Stone, 2017)","plainTextFormattedCitation":"(Stone, 2017)","previouslyFormattedCitation":"(Stone, 2017)"},"properties":{"noteIndex":0},"schema":"https://github.com/citation-style-language/schema/raw/master/csl-citation.json"}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(Stone, 2017)</w:t>
      </w:r>
      <w:r w:rsidRPr="0080631E">
        <w:rPr>
          <w:rFonts w:ascii="Times New Roman" w:hAnsi="Times New Roman" w:cs="Times New Roman"/>
          <w:bCs/>
        </w:rPr>
        <w:fldChar w:fldCharType="end"/>
      </w:r>
      <w:r w:rsidRPr="0080631E">
        <w:rPr>
          <w:rFonts w:ascii="Times New Roman" w:hAnsi="Times New Roman" w:cs="Times New Roman"/>
          <w:bCs/>
        </w:rPr>
        <w:t xml:space="preserve"> dan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{"citationItems":[{"id":"ITEM-1","itemData":{"abstract":"Banks have been unable to reserve high amount of money for the well-being of the employees due to financial turbulence, Also it is clear that people cannot satisfy only by money. This study endeavors to address the relationship between non-monetary rewards and job satisfaction of the private banking employees from employees' perspective. One of the well reputed financial institution was selected to collect relevant data through a structured questionnaire. 250 full time employees were randomly selected from the southern region in Sri Lanka. Collected data were analyzed using correlation and regression through IBM SPSS 23 to understand the relationship between non-monetary rewards and job satisfaction. Promotion, Job Enrichment, Job Autonomywere used as the non-monetary rewards. According to the research findings, there is a positive relationship between non-monetary rewards and job satisfaction.","author":[{"dropping-particle":"","family":"Pushpasiri","given":"Thisara Kasun","non-dropping-particle":"","parse-names":false,"suffix":""},{"dropping-particle":"","family":"Ratnayaka","given":"R. M.","non-dropping-particle":"","parse-names":false,"suffix":""}],"container-title":"Vistas Journal","id":"ITEM-1","issue":"1","issued":{"date-parts":[["2018"]]},"page":"41-55","title":"Effect of non-monetary rewards on employee job satisfaction: study of a private banking institution of Sri Lanka","type":"article-journal","volume":"11"},"uris":["http://www.mendeley.com/documents/?uuid=b723027d-4b58-49b3-be90-d8562d4ce02c"]}],"mendeley":{"formattedCitation":"(Pushpasiri &amp; Ratnayaka, 2018)","plainTextFormattedCitation":"(Pushpasiri &amp; Ratnayaka, 2018)","previouslyFormattedCitation":"(Pushpasiri &amp; Ratnayaka, 2018)"},"properties":{"noteIndex":0},"schema":"https://github.com/citation-style-language/schema/raw/master/csl-citation.json"}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(Pushpasiri &amp; Ratnayaka, 2018)</w:t>
      </w:r>
      <w:r w:rsidRPr="0080631E">
        <w:rPr>
          <w:rFonts w:ascii="Times New Roman" w:hAnsi="Times New Roman" w:cs="Times New Roman"/>
          <w:bCs/>
        </w:rPr>
        <w:fldChar w:fldCharType="end"/>
      </w:r>
      <w:r w:rsidRPr="0080631E">
        <w:rPr>
          <w:rFonts w:ascii="Times New Roman" w:hAnsi="Times New Roman" w:cs="Times New Roman"/>
          <w:bCs/>
        </w:rPr>
        <w:t>.</w:t>
      </w:r>
    </w:p>
    <w:p w14:paraId="73EB7B85" w14:textId="77777777" w:rsidR="0080631E" w:rsidRPr="0080631E" w:rsidRDefault="0080631E" w:rsidP="008B5523">
      <w:pPr>
        <w:spacing w:after="0" w:line="360" w:lineRule="auto"/>
        <w:ind w:firstLine="709"/>
        <w:jc w:val="both"/>
        <w:rPr>
          <w:rFonts w:ascii="Times New Roman" w:hAnsi="Times New Roman" w:cs="Times New Roman"/>
          <w:bCs/>
        </w:rPr>
      </w:pPr>
      <w:r w:rsidRPr="0080631E">
        <w:rPr>
          <w:rFonts w:ascii="Times New Roman" w:hAnsi="Times New Roman" w:cs="Times New Roman"/>
          <w:b/>
          <w:bCs/>
        </w:rPr>
        <w:t>Job Satisfaction (JS)</w:t>
      </w:r>
      <w:r w:rsidRPr="0080631E">
        <w:rPr>
          <w:rFonts w:ascii="Times New Roman" w:hAnsi="Times New Roman" w:cs="Times New Roman"/>
          <w:b/>
          <w:bCs/>
          <w:lang w:val="id-ID"/>
        </w:rPr>
        <w:t>:</w:t>
      </w:r>
      <w:r w:rsidRPr="0080631E">
        <w:rPr>
          <w:rFonts w:ascii="Times New Roman" w:hAnsi="Times New Roman" w:cs="Times New Roman"/>
          <w:bCs/>
          <w:lang w:val="id-ID"/>
        </w:rPr>
        <w:t xml:space="preserve"> Job Satisfaction is a result of employees, perception of how well their job provides those thing that are viewed as important</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{"citationItems":[{"id":"ITEM-1","itemData":{"author":[{"dropping-particle":"","family":"Robbins, S. P., and Judge, A. T.","given":"","non-dropping-particle":"","parse-names":false,"suffix":""}],"id":"ITEM-1","issued":{"date-parts":[["2013"]]},"publisher":"New Jersey: Pearson Education, Inc.","title":"Organizational Behavior and Management, Ninth Edition.","type":"chapter"},"uris":["http://www.mendeley.com/documents/?uuid=8a9c846f-7c0e-4071-9ef1-c701bcd831b0"]}],"mendeley":{"formattedCitation":"(Robbins, S. P., and Judge, A. T., 2013)","manualFormatting":"(Luthans, 2008, and Robbins &amp; Judge, 2013)","plainTextFormattedCitation":"(Robbins, S. P., and Judge, A. T., 2013)","previouslyFormattedCitation":"(Robbins, S. P., and Judge, A. T., 2013)"},"properties":{"noteIndex":0},"schema":"https://github.com/citation-style-language/schema/raw/master/csl-citation.json"}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{"citationItems":[{"id":"ITEM-1","itemData":{"author":[{"dropping-particle":"","family":"Luthans","given":"Fred","non-dropping-particle":"","parse-names":false,"suffix":""}],"id":"ITEM-1","issued":{"date-parts":[["2008"]]},"publisher":"Mc Graw Hill Irwin, Campanies, Inc. New York","publisher-place":"Mc Graw Hill Irwin, Campanies, Inc. New York","title":"Organizational Behavior Eleventh Editions","type":"book"},"uris":["http://www.mendeley.com/documents/?uuid=c5d1db99-d4be-498e-be6d-4c33d4c37312"]}],"mendeley":{"formattedCitation":"(Luthans, 2008)","manualFormatting":"Luthans, 2008,","plainTextFormattedCitation":"(Luthans, 2008)","previouslyFormattedCitation":"(Luthans, 2008)"},"properties":{"noteIndex":0},"schema":"https://github.com/citation-style-language/schema/raw/master/csl-citation.json"}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Luthans, 2008,</w:t>
      </w:r>
      <w:r w:rsidRPr="0080631E">
        <w:rPr>
          <w:rFonts w:ascii="Times New Roman" w:hAnsi="Times New Roman" w:cs="Times New Roman"/>
          <w:bCs/>
        </w:rPr>
        <w:fldChar w:fldCharType="end"/>
      </w:r>
      <w:r w:rsidRPr="0080631E">
        <w:rPr>
          <w:rFonts w:ascii="Times New Roman" w:hAnsi="Times New Roman" w:cs="Times New Roman"/>
          <w:bCs/>
        </w:rPr>
        <w:t xml:space="preserve"> and Robbins &amp; Judge, 2013)</w:t>
      </w:r>
      <w:r w:rsidRPr="0080631E">
        <w:rPr>
          <w:rFonts w:ascii="Times New Roman" w:hAnsi="Times New Roman" w:cs="Times New Roman"/>
          <w:bCs/>
        </w:rPr>
        <w:fldChar w:fldCharType="end"/>
      </w:r>
      <w:r w:rsidRPr="0080631E">
        <w:rPr>
          <w:rFonts w:ascii="Times New Roman" w:hAnsi="Times New Roman" w:cs="Times New Roman"/>
          <w:bCs/>
          <w:lang w:val="id-ID"/>
        </w:rPr>
        <w:t>.</w:t>
      </w:r>
      <w:r w:rsidRPr="0080631E">
        <w:rPr>
          <w:rFonts w:ascii="Times New Roman" w:hAnsi="Times New Roman" w:cs="Times New Roman"/>
          <w:bCs/>
        </w:rPr>
        <w:t xml:space="preserve"> </w:t>
      </w:r>
      <w:r w:rsidRPr="0080631E">
        <w:rPr>
          <w:rFonts w:ascii="Times New Roman" w:hAnsi="Times New Roman" w:cs="Times New Roman"/>
          <w:bCs/>
          <w:lang w:val="id-ID"/>
        </w:rPr>
        <w:t>The dimensions used are Personality (3 question items); Value (1 question item); and Work Situations (2 question items); and Social influences (2 question items)</w:t>
      </w:r>
      <w:r w:rsidRPr="0080631E">
        <w:rPr>
          <w:rFonts w:ascii="Times New Roman" w:hAnsi="Times New Roman" w:cs="Times New Roman"/>
          <w:bCs/>
        </w:rPr>
        <w:t xml:space="preserve">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{"citationItems":[{"id":"ITEM-1","itemData":{"author":[{"dropping-particle":"","family":"George","given":"J. M","non-dropping-particle":"","parse-names":false,"suffix":""},{"dropping-particle":"","family":"Jones","given":"","non-dropping-particle":"","parse-names":false,"suffix":""}],"id":"ITEM-1","issued":{"date-parts":[["2008"]]},"publisher":"New Jersey: Pearson Education, Inc.","title":"Understanding and Managing Organizational Behavior.","type":"chapter"},"uris":["http://www.mendeley.com/documents/?uuid=540fb330-2fb5-4a4c-834a-023854694e34"]}],"mendeley":{"formattedCitation":"(George &amp; Jones, 2008)","manualFormatting":"(George &amp; Jones., 2008)","plainTextFormattedCitation":"(George &amp; Jones, 2008)","previouslyFormattedCitation":"(George &amp; Jones, 2008)"},"properties":{"noteIndex":0},"schema":"https://github.com/citation-style-language/schema/raw/master/csl-citation.json"}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(George &amp; Jones., 2008)</w:t>
      </w:r>
      <w:r w:rsidRPr="0080631E">
        <w:rPr>
          <w:rFonts w:ascii="Times New Roman" w:hAnsi="Times New Roman" w:cs="Times New Roman"/>
          <w:bCs/>
        </w:rPr>
        <w:fldChar w:fldCharType="end"/>
      </w:r>
      <w:r w:rsidRPr="0080631E">
        <w:rPr>
          <w:rFonts w:ascii="Times New Roman" w:hAnsi="Times New Roman" w:cs="Times New Roman"/>
          <w:bCs/>
          <w:lang w:val="id-ID"/>
        </w:rPr>
        <w:t>.</w:t>
      </w:r>
      <w:r w:rsidRPr="0080631E">
        <w:rPr>
          <w:rFonts w:ascii="Times New Roman" w:hAnsi="Times New Roman" w:cs="Times New Roman"/>
          <w:bCs/>
        </w:rPr>
        <w:t xml:space="preserve"> </w:t>
      </w:r>
    </w:p>
    <w:p w14:paraId="2BEE932E" w14:textId="77777777" w:rsidR="0080631E" w:rsidRDefault="0080631E" w:rsidP="008B5523">
      <w:pPr>
        <w:spacing w:after="0" w:line="360" w:lineRule="auto"/>
        <w:ind w:firstLine="709"/>
        <w:jc w:val="both"/>
        <w:rPr>
          <w:rFonts w:ascii="Times New Roman" w:hAnsi="Times New Roman" w:cs="Times New Roman"/>
          <w:bCs/>
        </w:rPr>
      </w:pPr>
      <w:r w:rsidRPr="0080631E">
        <w:rPr>
          <w:rFonts w:ascii="Times New Roman" w:hAnsi="Times New Roman" w:cs="Times New Roman"/>
          <w:bCs/>
        </w:rPr>
        <w:t>Employee Performance (EP): Documentation of results and work behavior of employees in accordance with the duties and responsibilities assigned by the organization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{"citationItems":[{"id":"ITEM-1","itemData":{"author":[{"dropping-particle":"","family":"Armstrong","given":"Michael","non-dropping-particle":"","parse-names":false,"suffix":""}],"id":"ITEM-1","issued":{"date-parts":[["2010"]]},"publisher":"London: Kogan Page Limited","publisher-place":"London: Kogan Page Limited","title":"Human Resource Management Practice a Guide to People Management","type":"book"},"uris":["http://www.mendeley.com/documents/?uuid=4cecd09c-bb3b-4009-966e-5e385706d89b"]}],"mendeley":{"formattedCitation":"(Armstrong, 2010)","manualFormatting":"Armstrong, 2010","plainTextFormattedCitation":"(Armstrong, 2010)","previouslyFormattedCitation":"(Armstrong, 2010)"},"properties":{"noteIndex":0},"schema":"https://github.com/citation-style-language/schema/raw/master/csl-citation.json"}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Armstrong</w:t>
      </w:r>
      <w:r w:rsidRPr="0080631E">
        <w:rPr>
          <w:rFonts w:ascii="Times New Roman" w:hAnsi="Times New Roman" w:cs="Times New Roman"/>
          <w:bCs/>
        </w:rPr>
        <w:t xml:space="preserve">, </w:t>
      </w:r>
      <w:r w:rsidRPr="0080631E">
        <w:rPr>
          <w:rFonts w:ascii="Times New Roman" w:hAnsi="Times New Roman" w:cs="Times New Roman"/>
          <w:bCs/>
          <w:lang w:val="id-ID"/>
        </w:rPr>
        <w:t>2010</w:t>
      </w:r>
      <w:r w:rsidRPr="0080631E">
        <w:rPr>
          <w:rFonts w:ascii="Times New Roman" w:hAnsi="Times New Roman" w:cs="Times New Roman"/>
          <w:bCs/>
        </w:rPr>
        <w:fldChar w:fldCharType="end"/>
      </w:r>
      <w:r w:rsidRPr="0080631E">
        <w:rPr>
          <w:rFonts w:ascii="Times New Roman" w:hAnsi="Times New Roman" w:cs="Times New Roman"/>
          <w:bCs/>
        </w:rPr>
        <w:t xml:space="preserve">, and </w:t>
      </w:r>
      <w:r w:rsidRPr="0080631E">
        <w:rPr>
          <w:rFonts w:ascii="Times New Roman" w:hAnsi="Times New Roman" w:cs="Times New Roman"/>
          <w:bCs/>
          <w:lang w:val="id-ID"/>
        </w:rPr>
        <w:fldChar w:fldCharType="begin" w:fldLock="1"/>
      </w:r>
      <w:r w:rsidRPr="0080631E">
        <w:rPr>
          <w:rFonts w:ascii="Times New Roman" w:hAnsi="Times New Roman" w:cs="Times New Roman"/>
          <w:bCs/>
          <w:lang w:val="id-ID"/>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2005)","manualFormatting":"Mangkunegara, 2005)","plainTextFormattedCitation":"(Mangkunegara, 2005)","previouslyFormattedCitation":"(Mangkunegara, 2005)"},"properties":{"noteIndex":0},"schema":"https://github.com/citation-style-language/schema/raw/master/csl-citation.json"}</w:instrText>
      </w:r>
      <w:r w:rsidRPr="0080631E">
        <w:rPr>
          <w:rFonts w:ascii="Times New Roman" w:hAnsi="Times New Roman" w:cs="Times New Roman"/>
          <w:bCs/>
          <w:lang w:val="id-ID"/>
        </w:rPr>
        <w:fldChar w:fldCharType="separate"/>
      </w:r>
      <w:r w:rsidRPr="0080631E">
        <w:rPr>
          <w:rFonts w:ascii="Times New Roman" w:hAnsi="Times New Roman" w:cs="Times New Roman"/>
          <w:bCs/>
          <w:lang w:val="id-ID"/>
        </w:rPr>
        <w:t>Mangkunegara</w:t>
      </w:r>
      <w:r w:rsidRPr="0080631E">
        <w:rPr>
          <w:rFonts w:ascii="Times New Roman" w:hAnsi="Times New Roman" w:cs="Times New Roman"/>
          <w:bCs/>
        </w:rPr>
        <w:t xml:space="preserve">, </w:t>
      </w:r>
      <w:r w:rsidRPr="0080631E">
        <w:rPr>
          <w:rFonts w:ascii="Times New Roman" w:hAnsi="Times New Roman" w:cs="Times New Roman"/>
          <w:bCs/>
          <w:lang w:val="id-ID"/>
        </w:rPr>
        <w:t>2005)</w:t>
      </w:r>
      <w:r w:rsidRPr="0080631E">
        <w:rPr>
          <w:rFonts w:ascii="Times New Roman" w:hAnsi="Times New Roman" w:cs="Times New Roman"/>
          <w:bCs/>
        </w:rPr>
        <w:fldChar w:fldCharType="end"/>
      </w:r>
      <w:r w:rsidRPr="0080631E">
        <w:rPr>
          <w:rFonts w:ascii="Times New Roman" w:hAnsi="Times New Roman" w:cs="Times New Roman"/>
          <w:bCs/>
        </w:rPr>
        <w:t xml:space="preserve">. The indicators include: Quality (2 question items); Quantity (2 question items); and Timelines (3 question items) </w:t>
      </w:r>
      <w:r w:rsidRPr="0080631E">
        <w:rPr>
          <w:rFonts w:ascii="Times New Roman" w:hAnsi="Times New Roman" w:cs="Times New Roman"/>
          <w:bCs/>
        </w:rPr>
        <w:fldChar w:fldCharType="begin" w:fldLock="1"/>
      </w:r>
      <w:r w:rsidRPr="0080631E">
        <w:rPr>
          <w:rFonts w:ascii="Times New Roman" w:hAnsi="Times New Roman" w:cs="Times New Roman"/>
          <w:bCs/>
        </w:rPr>
        <w:instrText>ADDIN CSL_CITATION {"citationItems":[{"id":"ITEM-1","itemData":{"author":[{"dropping-particle":"","family":"Bernardin","given":"H. John","non-dropping-particle":"","parse-names":false,"suffix":""}],"container-title":"New York: McGraw-Hill Compenies, Inc.","id":"ITEM-1","issued":{"date-parts":[["2010"]]},"publisher":"New York: McGraw-Hill Compenies, Inc.","title":"Human Resource Management, An Experiental Approach, Fift Edition.","type":"book"},"uris":["http://www.mendeley.com/documents/?uuid=1702cce1-0dfe-405a-bc6b-206445b27aac"]}],"mendeley":{"formattedCitation":"(Bernardin, 2010)","plainTextFormattedCitation":"(Bernardin, 2010)","previouslyFormattedCitation":"(Bernardin, 2010)"},"properties":{"noteIndex":0},"schema":"https://github.com/citation-style-language/schema/raw/master/csl-citation.json"}</w:instrText>
      </w:r>
      <w:r w:rsidRPr="0080631E">
        <w:rPr>
          <w:rFonts w:ascii="Times New Roman" w:hAnsi="Times New Roman" w:cs="Times New Roman"/>
          <w:bCs/>
        </w:rPr>
        <w:fldChar w:fldCharType="separate"/>
      </w:r>
      <w:r w:rsidRPr="0080631E">
        <w:rPr>
          <w:rFonts w:ascii="Times New Roman" w:hAnsi="Times New Roman" w:cs="Times New Roman"/>
          <w:bCs/>
        </w:rPr>
        <w:t>(Bernardin, 2010)</w:t>
      </w:r>
      <w:r w:rsidRPr="0080631E">
        <w:rPr>
          <w:rFonts w:ascii="Times New Roman" w:hAnsi="Times New Roman" w:cs="Times New Roman"/>
          <w:bCs/>
        </w:rPr>
        <w:fldChar w:fldCharType="end"/>
      </w:r>
      <w:r w:rsidRPr="0080631E">
        <w:rPr>
          <w:rFonts w:ascii="Times New Roman" w:hAnsi="Times New Roman" w:cs="Times New Roman"/>
          <w:bCs/>
        </w:rPr>
        <w:t>.</w:t>
      </w:r>
    </w:p>
    <w:p w14:paraId="73CBA5EB" w14:textId="77777777" w:rsidR="0080631E" w:rsidRDefault="0080631E" w:rsidP="0080631E">
      <w:pPr>
        <w:spacing w:after="0" w:line="360" w:lineRule="auto"/>
        <w:jc w:val="both"/>
        <w:rPr>
          <w:rFonts w:ascii="Times New Roman" w:hAnsi="Times New Roman" w:cs="Times New Roman"/>
          <w:bCs/>
        </w:rPr>
      </w:pPr>
    </w:p>
    <w:p w14:paraId="002D9C42" w14:textId="77777777" w:rsidR="0080631E" w:rsidRDefault="0080631E" w:rsidP="0080631E">
      <w:pPr>
        <w:spacing w:after="0" w:line="360" w:lineRule="auto"/>
        <w:jc w:val="both"/>
        <w:rPr>
          <w:rFonts w:ascii="Times New Roman" w:hAnsi="Times New Roman" w:cs="Times New Roman"/>
          <w:bCs/>
        </w:rPr>
      </w:pPr>
    </w:p>
    <w:p w14:paraId="7F9637DF" w14:textId="77777777" w:rsidR="0080631E" w:rsidRDefault="0080631E" w:rsidP="0080631E">
      <w:pPr>
        <w:spacing w:after="0" w:line="360" w:lineRule="auto"/>
        <w:jc w:val="both"/>
        <w:rPr>
          <w:rFonts w:ascii="Times New Roman" w:hAnsi="Times New Roman" w:cs="Times New Roman"/>
          <w:bCs/>
        </w:rPr>
      </w:pPr>
    </w:p>
    <w:p w14:paraId="7C9C4F7F" w14:textId="77777777" w:rsidR="0080631E" w:rsidRDefault="0080631E" w:rsidP="0080631E">
      <w:pPr>
        <w:spacing w:after="0" w:line="360" w:lineRule="auto"/>
        <w:jc w:val="both"/>
        <w:rPr>
          <w:rFonts w:ascii="Times New Roman" w:hAnsi="Times New Roman" w:cs="Times New Roman"/>
          <w:bCs/>
        </w:rPr>
      </w:pPr>
    </w:p>
    <w:p w14:paraId="670212DE" w14:textId="5FFEB32D" w:rsidR="0080631E" w:rsidRDefault="0080631E" w:rsidP="0080631E">
      <w:pPr>
        <w:spacing w:after="0" w:line="360" w:lineRule="auto"/>
        <w:jc w:val="both"/>
        <w:rPr>
          <w:rFonts w:ascii="Times New Roman" w:hAnsi="Times New Roman" w:cs="Times New Roman"/>
          <w:bCs/>
        </w:rPr>
      </w:pPr>
      <w:r>
        <w:rPr>
          <w:b/>
          <w:noProof/>
        </w:rPr>
        <w:lastRenderedPageBreak/>
        <mc:AlternateContent>
          <mc:Choice Requires="wpg">
            <w:drawing>
              <wp:anchor distT="0" distB="0" distL="114300" distR="114300" simplePos="0" relativeHeight="251665408" behindDoc="0" locked="0" layoutInCell="1" allowOverlap="1" wp14:anchorId="25BAF4C7" wp14:editId="48E798A7">
                <wp:simplePos x="0" y="0"/>
                <wp:positionH relativeFrom="column">
                  <wp:posOffset>0</wp:posOffset>
                </wp:positionH>
                <wp:positionV relativeFrom="paragraph">
                  <wp:posOffset>0</wp:posOffset>
                </wp:positionV>
                <wp:extent cx="5973544" cy="4166468"/>
                <wp:effectExtent l="0" t="0" r="27305" b="24765"/>
                <wp:wrapNone/>
                <wp:docPr id="651019546" name="Group 15"/>
                <wp:cNvGraphicFramePr/>
                <a:graphic xmlns:a="http://schemas.openxmlformats.org/drawingml/2006/main">
                  <a:graphicData uri="http://schemas.microsoft.com/office/word/2010/wordprocessingGroup">
                    <wpg:wgp>
                      <wpg:cNvGrpSpPr/>
                      <wpg:grpSpPr>
                        <a:xfrm>
                          <a:off x="0" y="0"/>
                          <a:ext cx="5973544" cy="4166468"/>
                          <a:chOff x="0" y="0"/>
                          <a:chExt cx="5973544" cy="4166468"/>
                        </a:xfrm>
                      </wpg:grpSpPr>
                      <wpg:grpSp>
                        <wpg:cNvPr id="1473202706" name="Group 2">
                          <a:extLst>
                            <a:ext uri="{FF2B5EF4-FFF2-40B4-BE49-F238E27FC236}">
                              <a16:creationId xmlns:a16="http://schemas.microsoft.com/office/drawing/2014/main" id="{5DD9CEFF-448C-7A5E-60E7-99B360654054}"/>
                            </a:ext>
                          </a:extLst>
                        </wpg:cNvPr>
                        <wpg:cNvGrpSpPr/>
                        <wpg:grpSpPr>
                          <a:xfrm>
                            <a:off x="2454138" y="817037"/>
                            <a:ext cx="839470" cy="778785"/>
                            <a:chOff x="2448801" y="810756"/>
                            <a:chExt cx="839556" cy="778922"/>
                          </a:xfrm>
                          <a:noFill/>
                        </wpg:grpSpPr>
                        <wps:wsp>
                          <wps:cNvPr id="984444744" name="Oval 984444744">
                            <a:extLst>
                              <a:ext uri="{FF2B5EF4-FFF2-40B4-BE49-F238E27FC236}">
                                <a16:creationId xmlns:a16="http://schemas.microsoft.com/office/drawing/2014/main" id="{11DA0DBA-9B17-E289-E98A-9C24A86E13D3}"/>
                              </a:ext>
                            </a:extLst>
                          </wps:cNvPr>
                          <wps:cNvSpPr/>
                          <wps:spPr>
                            <a:xfrm>
                              <a:off x="2458584" y="810756"/>
                              <a:ext cx="746121" cy="778922"/>
                            </a:xfrm>
                            <a:prstGeom prst="ellipse">
                              <a:avLst/>
                            </a:prstGeom>
                            <a:grpFill/>
                            <a:ln w="190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0213281" name="Text Box 1">
                            <a:extLst>
                              <a:ext uri="{FF2B5EF4-FFF2-40B4-BE49-F238E27FC236}">
                                <a16:creationId xmlns:a16="http://schemas.microsoft.com/office/drawing/2014/main" id="{324A63C4-5ADA-21BE-FD9D-DFBF01C7AC3D}"/>
                              </a:ext>
                            </a:extLst>
                          </wps:cNvPr>
                          <wps:cNvSpPr txBox="1"/>
                          <wps:spPr>
                            <a:xfrm>
                              <a:off x="2448801" y="923757"/>
                              <a:ext cx="839556" cy="586843"/>
                            </a:xfrm>
                            <a:prstGeom prst="rect">
                              <a:avLst/>
                            </a:prstGeom>
                            <a:noFill/>
                            <a:ln>
                              <a:noFill/>
                            </a:ln>
                          </wps:spPr>
                          <wps:txbx>
                            <w:txbxContent>
                              <w:p w14:paraId="559ABD64"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 xml:space="preserve">Job </w:t>
                                </w:r>
                              </w:p>
                              <w:p w14:paraId="2C609100"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Satisfaction</w:t>
                                </w:r>
                              </w:p>
                              <w:p w14:paraId="0FA78784" w14:textId="77777777" w:rsidR="0080631E" w:rsidRPr="00133DEF" w:rsidRDefault="0080631E" w:rsidP="00133DEF">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(JS)</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s:wsp>
                        <wps:cNvPr id="1596153153" name="Straight Arrow Connector 4">
                          <a:extLst>
                            <a:ext uri="{FF2B5EF4-FFF2-40B4-BE49-F238E27FC236}">
                              <a16:creationId xmlns:a16="http://schemas.microsoft.com/office/drawing/2014/main" id="{DA5B9464-5BA7-699F-FACE-3D527E8DFCD4}"/>
                            </a:ext>
                          </a:extLst>
                        </wps:cNvPr>
                        <wps:cNvCnPr>
                          <a:cxnSpLocks/>
                        </wps:cNvCnPr>
                        <wps:spPr>
                          <a:xfrm flipV="1">
                            <a:off x="1487338" y="1479474"/>
                            <a:ext cx="1083023" cy="1309805"/>
                          </a:xfrm>
                          <a:prstGeom prst="straightConnector1">
                            <a:avLst/>
                          </a:prstGeom>
                          <a:ln w="952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12766006" name="Straight Arrow Connector 5">
                          <a:extLst>
                            <a:ext uri="{FF2B5EF4-FFF2-40B4-BE49-F238E27FC236}">
                              <a16:creationId xmlns:a16="http://schemas.microsoft.com/office/drawing/2014/main" id="{F4EA0E20-E7DC-6FAD-8B81-EDE01AFA3BE3}"/>
                            </a:ext>
                          </a:extLst>
                        </wps:cNvPr>
                        <wps:cNvCnPr>
                          <a:cxnSpLocks/>
                        </wps:cNvCnPr>
                        <wps:spPr>
                          <a:xfrm>
                            <a:off x="3134983" y="1488101"/>
                            <a:ext cx="1346914" cy="1241134"/>
                          </a:xfrm>
                          <a:prstGeom prst="straightConnector1">
                            <a:avLst/>
                          </a:prstGeom>
                          <a:ln w="952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cNvPr id="2090641204" name="Group 8">
                          <a:extLst>
                            <a:ext uri="{FF2B5EF4-FFF2-40B4-BE49-F238E27FC236}">
                              <a16:creationId xmlns:a16="http://schemas.microsoft.com/office/drawing/2014/main" id="{EC4AF067-11AE-3EA0-0F09-9EB83D0ABABE}"/>
                            </a:ext>
                          </a:extLst>
                        </wpg:cNvPr>
                        <wpg:cNvGrpSpPr/>
                        <wpg:grpSpPr>
                          <a:xfrm rot="5400000">
                            <a:off x="2413834" y="-798026"/>
                            <a:ext cx="815997" cy="2412050"/>
                            <a:chOff x="2141237" y="-1066826"/>
                            <a:chExt cx="816140" cy="2412298"/>
                          </a:xfrm>
                          <a:noFill/>
                        </wpg:grpSpPr>
                        <wps:wsp>
                          <wps:cNvPr id="93740134" name="Rectangle 93740134">
                            <a:extLst>
                              <a:ext uri="{FF2B5EF4-FFF2-40B4-BE49-F238E27FC236}">
                                <a16:creationId xmlns:a16="http://schemas.microsoft.com/office/drawing/2014/main" id="{425DFCCD-4AE2-D116-3D65-7ABBAEB90B8E}"/>
                              </a:ext>
                            </a:extLst>
                          </wps:cNvPr>
                          <wps:cNvSpPr/>
                          <wps:spPr>
                            <a:xfrm>
                              <a:off x="2146593" y="-1066826"/>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CDFB2"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9</w:t>
                                </w:r>
                              </w:p>
                            </w:txbxContent>
                          </wps:txbx>
                          <wps:bodyPr rtlCol="0" anchor="ctr"/>
                        </wps:wsp>
                        <wps:wsp>
                          <wps:cNvPr id="438801792" name="Rectangle 438801792">
                            <a:extLst>
                              <a:ext uri="{FF2B5EF4-FFF2-40B4-BE49-F238E27FC236}">
                                <a16:creationId xmlns:a16="http://schemas.microsoft.com/office/drawing/2014/main" id="{48F0FC19-2A48-175D-BA03-A76DCDB78F6B}"/>
                              </a:ext>
                            </a:extLst>
                          </wps:cNvPr>
                          <wps:cNvSpPr/>
                          <wps:spPr>
                            <a:xfrm>
                              <a:off x="2146523" y="-768640"/>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1779E"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8</w:t>
                                </w:r>
                              </w:p>
                            </w:txbxContent>
                          </wps:txbx>
                          <wps:bodyPr rtlCol="0" anchor="ctr"/>
                        </wps:wsp>
                        <wps:wsp>
                          <wps:cNvPr id="783695444" name="Rectangle 783695444">
                            <a:extLst>
                              <a:ext uri="{FF2B5EF4-FFF2-40B4-BE49-F238E27FC236}">
                                <a16:creationId xmlns:a16="http://schemas.microsoft.com/office/drawing/2014/main" id="{6CC257E6-0E58-CDDE-5633-B26F89AB85E0}"/>
                              </a:ext>
                            </a:extLst>
                          </wps:cNvPr>
                          <wps:cNvSpPr/>
                          <wps:spPr>
                            <a:xfrm>
                              <a:off x="2152918" y="-478892"/>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720E85"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6</w:t>
                                </w:r>
                              </w:p>
                            </w:txbxContent>
                          </wps:txbx>
                          <wps:bodyPr rtlCol="0" anchor="ctr"/>
                        </wps:wsp>
                        <wps:wsp>
                          <wps:cNvPr id="1940449394" name="Rectangle 1940449394">
                            <a:extLst>
                              <a:ext uri="{FF2B5EF4-FFF2-40B4-BE49-F238E27FC236}">
                                <a16:creationId xmlns:a16="http://schemas.microsoft.com/office/drawing/2014/main" id="{E52D34C9-886B-DD4D-CE33-6521DEDD37C4}"/>
                              </a:ext>
                            </a:extLst>
                          </wps:cNvPr>
                          <wps:cNvSpPr/>
                          <wps:spPr>
                            <a:xfrm>
                              <a:off x="2152937" y="-174181"/>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FE556"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5</w:t>
                                </w:r>
                              </w:p>
                            </w:txbxContent>
                          </wps:txbx>
                          <wps:bodyPr rtlCol="0" anchor="ctr"/>
                        </wps:wsp>
                        <wps:wsp>
                          <wps:cNvPr id="366556094" name="Rectangle 366556094">
                            <a:extLst>
                              <a:ext uri="{FF2B5EF4-FFF2-40B4-BE49-F238E27FC236}">
                                <a16:creationId xmlns:a16="http://schemas.microsoft.com/office/drawing/2014/main" id="{9CC05F87-66CB-B9E9-31A3-387495240284}"/>
                              </a:ext>
                            </a:extLst>
                          </wps:cNvPr>
                          <wps:cNvSpPr/>
                          <wps:spPr>
                            <a:xfrm>
                              <a:off x="2141237" y="146883"/>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F632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4</w:t>
                                </w:r>
                              </w:p>
                            </w:txbxContent>
                          </wps:txbx>
                          <wps:bodyPr rtlCol="0" anchor="ctr"/>
                        </wps:wsp>
                        <wps:wsp>
                          <wps:cNvPr id="868356667" name="Rectangle 868356667">
                            <a:extLst>
                              <a:ext uri="{FF2B5EF4-FFF2-40B4-BE49-F238E27FC236}">
                                <a16:creationId xmlns:a16="http://schemas.microsoft.com/office/drawing/2014/main" id="{E0C004BE-F4FE-DD38-D7E0-736B886FA088}"/>
                              </a:ext>
                            </a:extLst>
                          </wps:cNvPr>
                          <wps:cNvSpPr/>
                          <wps:spPr>
                            <a:xfrm>
                              <a:off x="2146604" y="467978"/>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99901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3</w:t>
                                </w:r>
                              </w:p>
                            </w:txbxContent>
                          </wps:txbx>
                          <wps:bodyPr rtlCol="0" anchor="ctr"/>
                        </wps:wsp>
                        <wps:wsp>
                          <wps:cNvPr id="701482215" name="Rectangle 701482215">
                            <a:extLst>
                              <a:ext uri="{FF2B5EF4-FFF2-40B4-BE49-F238E27FC236}">
                                <a16:creationId xmlns:a16="http://schemas.microsoft.com/office/drawing/2014/main" id="{CC3B2979-335C-4C50-5525-560B5F8E749A}"/>
                              </a:ext>
                            </a:extLst>
                          </wps:cNvPr>
                          <wps:cNvSpPr/>
                          <wps:spPr>
                            <a:xfrm>
                              <a:off x="2146604" y="790954"/>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8FEF98"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2</w:t>
                                </w:r>
                              </w:p>
                            </w:txbxContent>
                          </wps:txbx>
                          <wps:bodyPr rtlCol="0" anchor="ctr"/>
                        </wps:wsp>
                        <wps:wsp>
                          <wps:cNvPr id="888400578" name="Rectangle 888400578">
                            <a:extLst>
                              <a:ext uri="{FF2B5EF4-FFF2-40B4-BE49-F238E27FC236}">
                                <a16:creationId xmlns:a16="http://schemas.microsoft.com/office/drawing/2014/main" id="{3442E904-1B56-C767-A123-BE7C0C5E2CA7}"/>
                              </a:ext>
                            </a:extLst>
                          </wps:cNvPr>
                          <wps:cNvSpPr/>
                          <wps:spPr>
                            <a:xfrm>
                              <a:off x="2146654" y="1093446"/>
                              <a:ext cx="499087" cy="252026"/>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C924C" w14:textId="77777777" w:rsidR="0080631E" w:rsidRPr="00233C09" w:rsidRDefault="0080631E" w:rsidP="0080631E">
                                <w:pPr>
                                  <w:jc w:val="center"/>
                                  <w:rPr>
                                    <w:rFonts w:ascii="Arial Narrow" w:hAnsi="Arial Narrow"/>
                                    <w:color w:val="000000"/>
                                    <w:kern w:val="24"/>
                                  </w:rPr>
                                </w:pPr>
                                <w:r w:rsidRPr="00233C09">
                                  <w:rPr>
                                    <w:rFonts w:ascii="Arial Narrow" w:hAnsi="Arial Narrow"/>
                                    <w:color w:val="000000"/>
                                    <w:kern w:val="24"/>
                                  </w:rPr>
                                  <w:t>JS1</w:t>
                                </w:r>
                              </w:p>
                            </w:txbxContent>
                          </wps:txbx>
                          <wps:bodyPr rtlCol="0" anchor="ctr"/>
                        </wps:wsp>
                        <wps:wsp>
                          <wps:cNvPr id="2111070638" name="Straight Arrow Connector 2111070638">
                            <a:extLst>
                              <a:ext uri="{FF2B5EF4-FFF2-40B4-BE49-F238E27FC236}">
                                <a16:creationId xmlns:a16="http://schemas.microsoft.com/office/drawing/2014/main" id="{16510BE1-EF9E-3AAC-CD2B-BEAB419415EA}"/>
                              </a:ext>
                            </a:extLst>
                          </wps:cNvPr>
                          <wps:cNvCnPr>
                            <a:cxnSpLocks/>
                            <a:stCxn id="984444744" idx="0"/>
                            <a:endCxn id="93740134" idx="3"/>
                          </wps:cNvCnPr>
                          <wps:spPr>
                            <a:xfrm rot="16200000" flipV="1">
                              <a:off x="2268255" y="-563388"/>
                              <a:ext cx="1066546" cy="311696"/>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45366943" name="Straight Arrow Connector 1745366943">
                            <a:extLst>
                              <a:ext uri="{FF2B5EF4-FFF2-40B4-BE49-F238E27FC236}">
                                <a16:creationId xmlns:a16="http://schemas.microsoft.com/office/drawing/2014/main" id="{32ABE0A6-04CC-704E-6D9E-53964A4B886B}"/>
                              </a:ext>
                            </a:extLst>
                          </wps:cNvPr>
                          <wps:cNvCnPr>
                            <a:stCxn id="984444744" idx="0"/>
                            <a:endCxn id="366556094" idx="3"/>
                          </wps:cNvCnPr>
                          <wps:spPr>
                            <a:xfrm rot="16200000" flipH="1" flipV="1">
                              <a:off x="2725268" y="40788"/>
                              <a:ext cx="147164" cy="317052"/>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99050433" name="Straight Arrow Connector 499050433">
                            <a:extLst>
                              <a:ext uri="{FF2B5EF4-FFF2-40B4-BE49-F238E27FC236}">
                                <a16:creationId xmlns:a16="http://schemas.microsoft.com/office/drawing/2014/main" id="{711050BD-514E-6566-4233-FE8ECE45EFBB}"/>
                              </a:ext>
                            </a:extLst>
                          </wps:cNvPr>
                          <wps:cNvCnPr>
                            <a:stCxn id="984444744" idx="0"/>
                            <a:endCxn id="438801792" idx="3"/>
                          </wps:cNvCnPr>
                          <wps:spPr>
                            <a:xfrm rot="16200000" flipV="1">
                              <a:off x="2417313" y="-414330"/>
                              <a:ext cx="768360" cy="311766"/>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430305406" name="Straight Arrow Connector 1430305406">
                            <a:extLst>
                              <a:ext uri="{FF2B5EF4-FFF2-40B4-BE49-F238E27FC236}">
                                <a16:creationId xmlns:a16="http://schemas.microsoft.com/office/drawing/2014/main" id="{DDE7FF16-235B-8F8D-E0F8-DB3AE5E118EF}"/>
                              </a:ext>
                            </a:extLst>
                          </wps:cNvPr>
                          <wps:cNvCnPr>
                            <a:stCxn id="984444744" idx="0"/>
                            <a:endCxn id="1940449394" idx="3"/>
                          </wps:cNvCnPr>
                          <wps:spPr>
                            <a:xfrm rot="16200000" flipV="1">
                              <a:off x="2717750" y="-113894"/>
                              <a:ext cx="173901" cy="305352"/>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8856601" name="Straight Arrow Connector 198856601">
                            <a:extLst>
                              <a:ext uri="{FF2B5EF4-FFF2-40B4-BE49-F238E27FC236}">
                                <a16:creationId xmlns:a16="http://schemas.microsoft.com/office/drawing/2014/main" id="{D496DFB9-BCFD-C477-DC63-868CC46AFC1B}"/>
                              </a:ext>
                            </a:extLst>
                          </wps:cNvPr>
                          <wps:cNvCnPr>
                            <a:stCxn id="984444744" idx="0"/>
                            <a:endCxn id="783695444" idx="3"/>
                          </wps:cNvCnPr>
                          <wps:spPr>
                            <a:xfrm rot="16200000" flipV="1">
                              <a:off x="2565385" y="-266259"/>
                              <a:ext cx="478612" cy="305371"/>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83730884" name="Straight Arrow Connector 783730884">
                            <a:extLst>
                              <a:ext uri="{FF2B5EF4-FFF2-40B4-BE49-F238E27FC236}">
                                <a16:creationId xmlns:a16="http://schemas.microsoft.com/office/drawing/2014/main" id="{C8711341-FCEF-BA77-83D0-D1898FAB531C}"/>
                              </a:ext>
                            </a:extLst>
                          </wps:cNvPr>
                          <wps:cNvCnPr>
                            <a:cxnSpLocks/>
                            <a:stCxn id="984444744" idx="0"/>
                            <a:endCxn id="868356667" idx="3"/>
                          </wps:cNvCnPr>
                          <wps:spPr>
                            <a:xfrm rot="16200000" flipH="1" flipV="1">
                              <a:off x="2567404" y="204019"/>
                              <a:ext cx="468259" cy="311685"/>
                            </a:xfrm>
                            <a:prstGeom prst="straightConnector1">
                              <a:avLst/>
                            </a:prstGeom>
                            <a:grpFill/>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437154" name="Straight Arrow Connector 32437154">
                            <a:extLst>
                              <a:ext uri="{FF2B5EF4-FFF2-40B4-BE49-F238E27FC236}">
                                <a16:creationId xmlns:a16="http://schemas.microsoft.com/office/drawing/2014/main" id="{D38F9E25-E8C9-4003-6114-8EECAC37EA2D}"/>
                              </a:ext>
                            </a:extLst>
                          </wps:cNvPr>
                          <wps:cNvCnPr>
                            <a:cxnSpLocks/>
                            <a:stCxn id="984444744" idx="0"/>
                            <a:endCxn id="701482215" idx="3"/>
                          </wps:cNvCnPr>
                          <wps:spPr>
                            <a:xfrm rot="16200000" flipH="1" flipV="1">
                              <a:off x="2405916" y="365507"/>
                              <a:ext cx="791235" cy="311685"/>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49395977" name="Straight Arrow Connector 449395977">
                            <a:extLst>
                              <a:ext uri="{FF2B5EF4-FFF2-40B4-BE49-F238E27FC236}">
                                <a16:creationId xmlns:a16="http://schemas.microsoft.com/office/drawing/2014/main" id="{3134DC42-7044-88A7-B2E4-43AA63DB0A2E}"/>
                              </a:ext>
                            </a:extLst>
                          </wps:cNvPr>
                          <wps:cNvCnPr>
                            <a:cxnSpLocks/>
                            <a:stCxn id="984444744" idx="0"/>
                            <a:endCxn id="888400578" idx="3"/>
                          </wps:cNvCnPr>
                          <wps:spPr>
                            <a:xfrm rot="16200000" flipH="1" flipV="1">
                              <a:off x="2254694" y="516779"/>
                              <a:ext cx="1093727" cy="311634"/>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212170750" name="Rectangle 10">
                          <a:extLst>
                            <a:ext uri="{FF2B5EF4-FFF2-40B4-BE49-F238E27FC236}">
                              <a16:creationId xmlns:a16="http://schemas.microsoft.com/office/drawing/2014/main" id="{D1F5EE63-E400-F1EA-70BF-CF75129A3A1C}"/>
                            </a:ext>
                          </a:extLst>
                        </wps:cNvPr>
                        <wps:cNvSpPr/>
                        <wps:spPr>
                          <a:xfrm>
                            <a:off x="1777013" y="1907094"/>
                            <a:ext cx="428625" cy="482600"/>
                          </a:xfrm>
                          <a:prstGeom prst="rect">
                            <a:avLst/>
                          </a:prstGeom>
                          <a:solidFill>
                            <a:schemeClr val="bg1"/>
                          </a:solidFill>
                          <a:ln>
                            <a:noFill/>
                          </a:ln>
                        </wps:spPr>
                        <wps:txbx>
                          <w:txbxContent>
                            <w:p w14:paraId="53BDE7DB"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1</w:t>
                              </w:r>
                            </w:p>
                          </w:txbxContent>
                        </wps:txbx>
                        <wps:bodyPr wrap="square" lIns="91440" tIns="45720" rIns="91440" bIns="45720">
                          <a:spAutoFit/>
                        </wps:bodyPr>
                      </wps:wsp>
                      <wps:wsp>
                        <wps:cNvPr id="1254557721" name="Rectangle 11">
                          <a:extLst>
                            <a:ext uri="{FF2B5EF4-FFF2-40B4-BE49-F238E27FC236}">
                              <a16:creationId xmlns:a16="http://schemas.microsoft.com/office/drawing/2014/main" id="{7D27F372-9D98-6045-7F89-817A1B9798A6}"/>
                            </a:ext>
                          </a:extLst>
                        </wps:cNvPr>
                        <wps:cNvSpPr/>
                        <wps:spPr>
                          <a:xfrm>
                            <a:off x="3528146" y="1872590"/>
                            <a:ext cx="379095" cy="482600"/>
                          </a:xfrm>
                          <a:prstGeom prst="rect">
                            <a:avLst/>
                          </a:prstGeom>
                          <a:solidFill>
                            <a:schemeClr val="bg1"/>
                          </a:solidFill>
                          <a:ln>
                            <a:noFill/>
                          </a:ln>
                        </wps:spPr>
                        <wps:txbx>
                          <w:txbxContent>
                            <w:p w14:paraId="0E6A1C5A" w14:textId="77777777" w:rsidR="0080631E" w:rsidRPr="00C4210A"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C4210A">
                                <w:rPr>
                                  <w:b/>
                                  <w:bCs/>
                                  <w:color w:val="000000" w:themeColor="text1"/>
                                  <w:kern w:val="24"/>
                                  <w14:shadow w14:blurRad="38100" w14:dist="19050" w14:dir="2700000" w14:sx="100000" w14:sy="100000" w14:kx="0" w14:ky="0" w14:algn="tl">
                                    <w14:schemeClr w14:val="dk1">
                                      <w14:alpha w14:val="60000"/>
                                    </w14:schemeClr>
                                  </w14:shadow>
                                </w:rPr>
                                <w:t>H</w:t>
                              </w:r>
                              <w:r>
                                <w:rPr>
                                  <w:b/>
                                  <w:bCs/>
                                  <w:color w:val="000000" w:themeColor="text1"/>
                                  <w:kern w:val="24"/>
                                  <w:position w:val="-7"/>
                                  <w:vertAlign w:val="subscript"/>
                                  <w14:shadow w14:blurRad="38100" w14:dist="19050" w14:dir="2700000" w14:sx="100000" w14:sy="100000" w14:kx="0" w14:ky="0" w14:algn="tl">
                                    <w14:schemeClr w14:val="dk1">
                                      <w14:alpha w14:val="60000"/>
                                    </w14:schemeClr>
                                  </w14:shadow>
                                </w:rPr>
                                <w:t>2</w:t>
                              </w:r>
                            </w:p>
                          </w:txbxContent>
                        </wps:txbx>
                        <wps:bodyPr wrap="square" lIns="91440" tIns="45720" rIns="91440" bIns="45720">
                          <a:spAutoFit/>
                        </wps:bodyPr>
                      </wps:wsp>
                      <wpg:grpSp>
                        <wpg:cNvPr id="1771318092" name="Group 7">
                          <a:extLst>
                            <a:ext uri="{FF2B5EF4-FFF2-40B4-BE49-F238E27FC236}">
                              <a16:creationId xmlns:a16="http://schemas.microsoft.com/office/drawing/2014/main" id="{3AC0D0D3-CE0E-1930-EC0C-962F4840654F}"/>
                            </a:ext>
                          </a:extLst>
                        </wpg:cNvPr>
                        <wpg:cNvGrpSpPr/>
                        <wpg:grpSpPr>
                          <a:xfrm>
                            <a:off x="0" y="2165993"/>
                            <a:ext cx="812165" cy="1670660"/>
                            <a:chOff x="-6836" y="2162662"/>
                            <a:chExt cx="812249" cy="1670953"/>
                          </a:xfrm>
                          <a:noFill/>
                        </wpg:grpSpPr>
                        <wps:wsp>
                          <wps:cNvPr id="1161904503" name="Rectangle 1161904503">
                            <a:extLst>
                              <a:ext uri="{FF2B5EF4-FFF2-40B4-BE49-F238E27FC236}">
                                <a16:creationId xmlns:a16="http://schemas.microsoft.com/office/drawing/2014/main" id="{01B45EA2-DC1E-6523-A6C7-6B4D43A86980}"/>
                              </a:ext>
                            </a:extLst>
                          </wps:cNvPr>
                          <wps:cNvSpPr/>
                          <wps:spPr>
                            <a:xfrm>
                              <a:off x="-6368" y="2162662"/>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AD15EA"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1</w:t>
                                </w:r>
                              </w:p>
                            </w:txbxContent>
                          </wps:txbx>
                          <wps:bodyPr rtlCol="0" anchor="ctr"/>
                        </wps:wsp>
                        <wps:wsp>
                          <wps:cNvPr id="845694744" name="Rectangle 845694744">
                            <a:extLst>
                              <a:ext uri="{FF2B5EF4-FFF2-40B4-BE49-F238E27FC236}">
                                <a16:creationId xmlns:a16="http://schemas.microsoft.com/office/drawing/2014/main" id="{E3F3AB0E-28D3-A5FC-E8FC-36B2D7310F0E}"/>
                              </a:ext>
                            </a:extLst>
                          </wps:cNvPr>
                          <wps:cNvSpPr/>
                          <wps:spPr>
                            <a:xfrm>
                              <a:off x="-6350" y="2537201"/>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2C80F"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2</w:t>
                                </w:r>
                              </w:p>
                              <w:p w14:paraId="452193E2" w14:textId="77777777" w:rsidR="0080631E" w:rsidRDefault="0080631E" w:rsidP="0080631E">
                                <w:pPr>
                                  <w:jc w:val="center"/>
                                  <w:rPr>
                                    <w:rFonts w:ascii="Arial Narrow" w:hAnsi="Arial Narrow"/>
                                    <w:color w:val="000000" w:themeColor="text1"/>
                                    <w:kern w:val="24"/>
                                    <w:sz w:val="20"/>
                                    <w:szCs w:val="20"/>
                                  </w:rPr>
                                </w:pPr>
                              </w:p>
                            </w:txbxContent>
                          </wps:txbx>
                          <wps:bodyPr rtlCol="0" anchor="ctr"/>
                        </wps:wsp>
                        <wps:wsp>
                          <wps:cNvPr id="1305480818" name="Rectangle 1305480818">
                            <a:extLst>
                              <a:ext uri="{FF2B5EF4-FFF2-40B4-BE49-F238E27FC236}">
                                <a16:creationId xmlns:a16="http://schemas.microsoft.com/office/drawing/2014/main" id="{DEF23848-5029-04B4-E38D-AFC5AF98D5EC}"/>
                              </a:ext>
                            </a:extLst>
                          </wps:cNvPr>
                          <wps:cNvSpPr/>
                          <wps:spPr>
                            <a:xfrm>
                              <a:off x="-6350" y="2878083"/>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0483C"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3</w:t>
                                </w:r>
                              </w:p>
                              <w:p w14:paraId="082FF72C" w14:textId="77777777" w:rsidR="0080631E" w:rsidRDefault="0080631E" w:rsidP="0080631E">
                                <w:pPr>
                                  <w:jc w:val="center"/>
                                  <w:rPr>
                                    <w:rFonts w:ascii="Arial Narrow" w:hAnsi="Arial Narrow"/>
                                    <w:color w:val="000000" w:themeColor="text1"/>
                                    <w:kern w:val="24"/>
                                    <w:sz w:val="20"/>
                                    <w:szCs w:val="20"/>
                                  </w:rPr>
                                </w:pPr>
                              </w:p>
                            </w:txbxContent>
                          </wps:txbx>
                          <wps:bodyPr rtlCol="0" anchor="ctr"/>
                        </wps:wsp>
                        <wps:wsp>
                          <wps:cNvPr id="1970952187" name="Rectangle 1970952187">
                            <a:extLst>
                              <a:ext uri="{FF2B5EF4-FFF2-40B4-BE49-F238E27FC236}">
                                <a16:creationId xmlns:a16="http://schemas.microsoft.com/office/drawing/2014/main" id="{BC8AFA6F-FD21-E0FD-D709-2C32D69EEB6F}"/>
                              </a:ext>
                            </a:extLst>
                          </wps:cNvPr>
                          <wps:cNvSpPr/>
                          <wps:spPr>
                            <a:xfrm>
                              <a:off x="-6835" y="3222547"/>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7DD35"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4</w:t>
                                </w:r>
                              </w:p>
                              <w:p w14:paraId="617E2ADF" w14:textId="77777777" w:rsidR="0080631E" w:rsidRDefault="0080631E" w:rsidP="0080631E">
                                <w:pPr>
                                  <w:jc w:val="center"/>
                                  <w:rPr>
                                    <w:rFonts w:ascii="Arial Narrow" w:hAnsi="Arial Narrow"/>
                                    <w:color w:val="000000" w:themeColor="text1"/>
                                    <w:kern w:val="24"/>
                                    <w:sz w:val="20"/>
                                    <w:szCs w:val="20"/>
                                  </w:rPr>
                                </w:pPr>
                              </w:p>
                            </w:txbxContent>
                          </wps:txbx>
                          <wps:bodyPr rtlCol="0" anchor="ctr"/>
                        </wps:wsp>
                        <wps:wsp>
                          <wps:cNvPr id="429527073" name="Rectangle 429527073">
                            <a:extLst>
                              <a:ext uri="{FF2B5EF4-FFF2-40B4-BE49-F238E27FC236}">
                                <a16:creationId xmlns:a16="http://schemas.microsoft.com/office/drawing/2014/main" id="{8426A01E-5A60-8AB9-4106-2FD5EC952370}"/>
                              </a:ext>
                            </a:extLst>
                          </wps:cNvPr>
                          <wps:cNvSpPr/>
                          <wps:spPr>
                            <a:xfrm>
                              <a:off x="-6836" y="3585172"/>
                              <a:ext cx="499087" cy="24844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0AA59" w14:textId="77777777" w:rsidR="0080631E" w:rsidRDefault="0080631E" w:rsidP="0080631E">
                                <w:pPr>
                                  <w:jc w:val="center"/>
                                  <w:rPr>
                                    <w:rFonts w:ascii="Arial Narrow" w:hAnsi="Arial Narrow"/>
                                    <w:color w:val="000000" w:themeColor="text1"/>
                                    <w:kern w:val="24"/>
                                    <w:sz w:val="20"/>
                                    <w:szCs w:val="20"/>
                                  </w:rPr>
                                </w:pPr>
                                <w:r w:rsidRPr="00233C09">
                                  <w:rPr>
                                    <w:rFonts w:ascii="Arial Narrow" w:hAnsi="Arial Narrow"/>
                                    <w:color w:val="000000" w:themeColor="text1"/>
                                    <w:kern w:val="24"/>
                                  </w:rPr>
                                  <w:t>NC</w:t>
                                </w:r>
                                <w:r>
                                  <w:rPr>
                                    <w:rFonts w:ascii="Arial Narrow" w:hAnsi="Arial Narrow"/>
                                    <w:color w:val="000000" w:themeColor="text1"/>
                                    <w:kern w:val="24"/>
                                  </w:rPr>
                                  <w:t>5</w:t>
                                </w:r>
                              </w:p>
                            </w:txbxContent>
                          </wps:txbx>
                          <wps:bodyPr rtlCol="0" anchor="ctr"/>
                        </wps:wsp>
                        <wps:wsp>
                          <wps:cNvPr id="1704736255" name="Straight Arrow Connector 1704736255">
                            <a:extLst>
                              <a:ext uri="{FF2B5EF4-FFF2-40B4-BE49-F238E27FC236}">
                                <a16:creationId xmlns:a16="http://schemas.microsoft.com/office/drawing/2014/main" id="{E29F248E-03FF-23DF-1369-E4C0293916D2}"/>
                              </a:ext>
                            </a:extLst>
                          </wps:cNvPr>
                          <wps:cNvCnPr>
                            <a:cxnSpLocks/>
                            <a:endCxn id="1161904503" idx="3"/>
                          </wps:cNvCnPr>
                          <wps:spPr>
                            <a:xfrm flipH="1" flipV="1">
                              <a:off x="492678" y="2286883"/>
                              <a:ext cx="312734" cy="679403"/>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017076556" name="Straight Arrow Connector 2017076556">
                            <a:extLst>
                              <a:ext uri="{FF2B5EF4-FFF2-40B4-BE49-F238E27FC236}">
                                <a16:creationId xmlns:a16="http://schemas.microsoft.com/office/drawing/2014/main" id="{77B0B829-E4F5-B9E0-5ECB-D44FC5C55723}"/>
                              </a:ext>
                            </a:extLst>
                          </wps:cNvPr>
                          <wps:cNvCnPr>
                            <a:cxnSpLocks/>
                            <a:endCxn id="429527073" idx="3"/>
                          </wps:cNvCnPr>
                          <wps:spPr>
                            <a:xfrm flipH="1">
                              <a:off x="492210" y="2966284"/>
                              <a:ext cx="313202" cy="743107"/>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86435768" name="Straight Arrow Connector 1886435768">
                            <a:extLst>
                              <a:ext uri="{FF2B5EF4-FFF2-40B4-BE49-F238E27FC236}">
                                <a16:creationId xmlns:a16="http://schemas.microsoft.com/office/drawing/2014/main" id="{2ECFD64C-78AF-02D8-64B1-4D17BCD1D848}"/>
                              </a:ext>
                            </a:extLst>
                          </wps:cNvPr>
                          <wps:cNvCnPr>
                            <a:cxnSpLocks/>
                            <a:endCxn id="845694744" idx="3"/>
                          </wps:cNvCnPr>
                          <wps:spPr>
                            <a:xfrm flipH="1" flipV="1">
                              <a:off x="492737" y="2661423"/>
                              <a:ext cx="304458" cy="337689"/>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49695789" name="Straight Arrow Connector 1249695789">
                            <a:extLst>
                              <a:ext uri="{FF2B5EF4-FFF2-40B4-BE49-F238E27FC236}">
                                <a16:creationId xmlns:a16="http://schemas.microsoft.com/office/drawing/2014/main" id="{C9E2A163-C33F-8021-AFA4-93F37A47D627}"/>
                              </a:ext>
                            </a:extLst>
                          </wps:cNvPr>
                          <wps:cNvCnPr>
                            <a:cxnSpLocks/>
                            <a:endCxn id="1970952187" idx="3"/>
                          </wps:cNvCnPr>
                          <wps:spPr>
                            <a:xfrm flipH="1">
                              <a:off x="492211" y="2966286"/>
                              <a:ext cx="313202" cy="380480"/>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17035162" name="Straight Arrow Connector 1017035162">
                            <a:extLst>
                              <a:ext uri="{FF2B5EF4-FFF2-40B4-BE49-F238E27FC236}">
                                <a16:creationId xmlns:a16="http://schemas.microsoft.com/office/drawing/2014/main" id="{6E2E986A-1899-12E8-3D81-E6EB8FEE1D00}"/>
                              </a:ext>
                            </a:extLst>
                          </wps:cNvPr>
                          <wps:cNvCnPr>
                            <a:cxnSpLocks/>
                            <a:endCxn id="1305480818" idx="3"/>
                          </wps:cNvCnPr>
                          <wps:spPr>
                            <a:xfrm flipH="1">
                              <a:off x="492696" y="2966285"/>
                              <a:ext cx="312717" cy="36018"/>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02249594" name="Group 9">
                          <a:extLst>
                            <a:ext uri="{FF2B5EF4-FFF2-40B4-BE49-F238E27FC236}">
                              <a16:creationId xmlns:a16="http://schemas.microsoft.com/office/drawing/2014/main" id="{D706C123-2397-3AB7-4C6A-193DE83F27B4}"/>
                            </a:ext>
                          </a:extLst>
                        </wpg:cNvPr>
                        <wpg:cNvGrpSpPr/>
                        <wpg:grpSpPr>
                          <a:xfrm>
                            <a:off x="5119059" y="2165993"/>
                            <a:ext cx="854485" cy="2000475"/>
                            <a:chOff x="5110110" y="2162662"/>
                            <a:chExt cx="854573" cy="2000826"/>
                          </a:xfrm>
                          <a:noFill/>
                        </wpg:grpSpPr>
                        <wps:wsp>
                          <wps:cNvPr id="1296487575" name="Rectangle 1296487575">
                            <a:extLst>
                              <a:ext uri="{FF2B5EF4-FFF2-40B4-BE49-F238E27FC236}">
                                <a16:creationId xmlns:a16="http://schemas.microsoft.com/office/drawing/2014/main" id="{51B26E2A-33DE-DA32-6658-B78AE40AE9E7}"/>
                              </a:ext>
                            </a:extLst>
                          </wps:cNvPr>
                          <wps:cNvSpPr/>
                          <wps:spPr>
                            <a:xfrm>
                              <a:off x="5465479" y="2162662"/>
                              <a:ext cx="499087" cy="237710"/>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A46EAC"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EP1</w:t>
                                </w:r>
                              </w:p>
                            </w:txbxContent>
                          </wps:txbx>
                          <wps:bodyPr rtlCol="0" anchor="ctr"/>
                        </wps:wsp>
                        <wps:wsp>
                          <wps:cNvPr id="239411732" name="Rectangle 239411732">
                            <a:extLst>
                              <a:ext uri="{FF2B5EF4-FFF2-40B4-BE49-F238E27FC236}">
                                <a16:creationId xmlns:a16="http://schemas.microsoft.com/office/drawing/2014/main" id="{32E964C8-D241-BB48-D579-70DA83A71521}"/>
                              </a:ext>
                            </a:extLst>
                          </wps:cNvPr>
                          <wps:cNvSpPr/>
                          <wps:spPr>
                            <a:xfrm>
                              <a:off x="5465596" y="2452373"/>
                              <a:ext cx="499087" cy="237709"/>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F8F074"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EP2</w:t>
                                </w:r>
                              </w:p>
                            </w:txbxContent>
                          </wps:txbx>
                          <wps:bodyPr rtlCol="0" anchor="ctr"/>
                        </wps:wsp>
                        <wps:wsp>
                          <wps:cNvPr id="802090045" name="Rectangle 802090045">
                            <a:extLst>
                              <a:ext uri="{FF2B5EF4-FFF2-40B4-BE49-F238E27FC236}">
                                <a16:creationId xmlns:a16="http://schemas.microsoft.com/office/drawing/2014/main" id="{C16BE0AF-BA24-A409-07A8-A45DD190E4F3}"/>
                              </a:ext>
                            </a:extLst>
                          </wps:cNvPr>
                          <wps:cNvSpPr/>
                          <wps:spPr>
                            <a:xfrm>
                              <a:off x="5465596" y="2719839"/>
                              <a:ext cx="499087" cy="246448"/>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7F6B9"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EP3</w:t>
                                </w:r>
                              </w:p>
                            </w:txbxContent>
                          </wps:txbx>
                          <wps:bodyPr rtlCol="0" anchor="ctr"/>
                        </wps:wsp>
                        <wps:wsp>
                          <wps:cNvPr id="2007620406" name="Rectangle 2007620406">
                            <a:extLst>
                              <a:ext uri="{FF2B5EF4-FFF2-40B4-BE49-F238E27FC236}">
                                <a16:creationId xmlns:a16="http://schemas.microsoft.com/office/drawing/2014/main" id="{22F72CD8-B486-FC5F-F2B0-BC92EE2186AF}"/>
                              </a:ext>
                            </a:extLst>
                          </wps:cNvPr>
                          <wps:cNvSpPr/>
                          <wps:spPr>
                            <a:xfrm>
                              <a:off x="5465596" y="3027049"/>
                              <a:ext cx="499087" cy="26499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1A6F6D"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EP4</w:t>
                                </w:r>
                              </w:p>
                            </w:txbxContent>
                          </wps:txbx>
                          <wps:bodyPr rtlCol="0" anchor="ctr"/>
                        </wps:wsp>
                        <wps:wsp>
                          <wps:cNvPr id="1970822000" name="Rectangle 1970822000">
                            <a:extLst>
                              <a:ext uri="{FF2B5EF4-FFF2-40B4-BE49-F238E27FC236}">
                                <a16:creationId xmlns:a16="http://schemas.microsoft.com/office/drawing/2014/main" id="{87F5659E-AC37-A214-A739-85BCE7F12761}"/>
                              </a:ext>
                            </a:extLst>
                          </wps:cNvPr>
                          <wps:cNvSpPr/>
                          <wps:spPr>
                            <a:xfrm>
                              <a:off x="5465596" y="3311738"/>
                              <a:ext cx="499087" cy="273433"/>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4A9F1"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EP5</w:t>
                                </w:r>
                              </w:p>
                            </w:txbxContent>
                          </wps:txbx>
                          <wps:bodyPr rtlCol="0" anchor="ctr"/>
                        </wps:wsp>
                        <wps:wsp>
                          <wps:cNvPr id="70267441" name="Rectangle 70267441">
                            <a:extLst>
                              <a:ext uri="{FF2B5EF4-FFF2-40B4-BE49-F238E27FC236}">
                                <a16:creationId xmlns:a16="http://schemas.microsoft.com/office/drawing/2014/main" id="{A640BD8F-CD6C-5DC9-5F11-466AABF81CCF}"/>
                              </a:ext>
                            </a:extLst>
                          </wps:cNvPr>
                          <wps:cNvSpPr/>
                          <wps:spPr>
                            <a:xfrm>
                              <a:off x="5465596" y="3636687"/>
                              <a:ext cx="499087" cy="24277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30A4B"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EP6</w:t>
                                </w:r>
                              </w:p>
                            </w:txbxContent>
                          </wps:txbx>
                          <wps:bodyPr rtlCol="0" anchor="ctr"/>
                        </wps:wsp>
                        <wps:wsp>
                          <wps:cNvPr id="1233186225" name="Rectangle 1233186225">
                            <a:extLst>
                              <a:ext uri="{FF2B5EF4-FFF2-40B4-BE49-F238E27FC236}">
                                <a16:creationId xmlns:a16="http://schemas.microsoft.com/office/drawing/2014/main" id="{59297D0E-D0C2-AE60-3A9A-13EAD20C7876}"/>
                              </a:ext>
                            </a:extLst>
                          </wps:cNvPr>
                          <wps:cNvSpPr/>
                          <wps:spPr>
                            <a:xfrm>
                              <a:off x="5465596" y="3918423"/>
                              <a:ext cx="499087" cy="245065"/>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1B001" w14:textId="77777777" w:rsidR="0080631E" w:rsidRPr="008C544A" w:rsidRDefault="0080631E" w:rsidP="0080631E">
                                <w:pPr>
                                  <w:jc w:val="center"/>
                                  <w:rPr>
                                    <w:rFonts w:ascii="Arial Narrow" w:hAnsi="Arial Narrow"/>
                                    <w:color w:val="000000"/>
                                    <w:kern w:val="24"/>
                                    <w:sz w:val="18"/>
                                    <w:szCs w:val="18"/>
                                  </w:rPr>
                                </w:pPr>
                                <w:r>
                                  <w:rPr>
                                    <w:rFonts w:ascii="Arial Narrow" w:hAnsi="Arial Narrow"/>
                                    <w:color w:val="000000"/>
                                    <w:kern w:val="24"/>
                                    <w:sz w:val="20"/>
                                    <w:szCs w:val="20"/>
                                  </w:rPr>
                                  <w:t>EP7</w:t>
                                </w:r>
                              </w:p>
                            </w:txbxContent>
                          </wps:txbx>
                          <wps:bodyPr rtlCol="0" anchor="ctr"/>
                        </wps:wsp>
                        <wps:wsp>
                          <wps:cNvPr id="315389" name="Straight Arrow Connector 315389">
                            <a:extLst>
                              <a:ext uri="{FF2B5EF4-FFF2-40B4-BE49-F238E27FC236}">
                                <a16:creationId xmlns:a16="http://schemas.microsoft.com/office/drawing/2014/main" id="{D9E32150-36E3-5B4F-A73E-F54BD26C58B4}"/>
                              </a:ext>
                            </a:extLst>
                          </wps:cNvPr>
                          <wps:cNvCnPr>
                            <a:cxnSpLocks/>
                            <a:endCxn id="1296487575" idx="1"/>
                          </wps:cNvCnPr>
                          <wps:spPr>
                            <a:xfrm flipV="1">
                              <a:off x="5110110" y="2281517"/>
                              <a:ext cx="355369" cy="700749"/>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88521317" name="Straight Arrow Connector 288521317">
                            <a:extLst>
                              <a:ext uri="{FF2B5EF4-FFF2-40B4-BE49-F238E27FC236}">
                                <a16:creationId xmlns:a16="http://schemas.microsoft.com/office/drawing/2014/main" id="{0016F214-FB37-DC58-F32F-FD8D15232075}"/>
                              </a:ext>
                            </a:extLst>
                          </wps:cNvPr>
                          <wps:cNvCnPr>
                            <a:cxnSpLocks/>
                            <a:endCxn id="1233186225" idx="1"/>
                          </wps:cNvCnPr>
                          <wps:spPr>
                            <a:xfrm>
                              <a:off x="5110220" y="3065539"/>
                              <a:ext cx="355376" cy="975420"/>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59046064" name="Straight Arrow Connector 1859046064">
                            <a:extLst>
                              <a:ext uri="{FF2B5EF4-FFF2-40B4-BE49-F238E27FC236}">
                                <a16:creationId xmlns:a16="http://schemas.microsoft.com/office/drawing/2014/main" id="{BBAF4587-E8E5-A300-94C1-AE5AB8DB2267}"/>
                              </a:ext>
                            </a:extLst>
                          </wps:cNvPr>
                          <wps:cNvCnPr>
                            <a:cxnSpLocks/>
                            <a:endCxn id="239411732" idx="1"/>
                          </wps:cNvCnPr>
                          <wps:spPr>
                            <a:xfrm flipV="1">
                              <a:off x="5110220" y="2571228"/>
                              <a:ext cx="355376" cy="438430"/>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38103336" name="Straight Arrow Connector 1538103336">
                            <a:extLst>
                              <a:ext uri="{FF2B5EF4-FFF2-40B4-BE49-F238E27FC236}">
                                <a16:creationId xmlns:a16="http://schemas.microsoft.com/office/drawing/2014/main" id="{9776B849-B9D1-BA36-4148-D4C135DC2A77}"/>
                              </a:ext>
                            </a:extLst>
                          </wps:cNvPr>
                          <wps:cNvCnPr>
                            <a:cxnSpLocks/>
                            <a:endCxn id="70267441" idx="1"/>
                          </wps:cNvCnPr>
                          <wps:spPr>
                            <a:xfrm>
                              <a:off x="5110220" y="3058147"/>
                              <a:ext cx="355376" cy="699927"/>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581492179" name="Straight Arrow Connector 1581492179">
                            <a:extLst>
                              <a:ext uri="{FF2B5EF4-FFF2-40B4-BE49-F238E27FC236}">
                                <a16:creationId xmlns:a16="http://schemas.microsoft.com/office/drawing/2014/main" id="{C02F37B2-F512-CE4A-9362-814D145A26BC}"/>
                              </a:ext>
                            </a:extLst>
                          </wps:cNvPr>
                          <wps:cNvCnPr>
                            <a:cxnSpLocks/>
                          </wps:cNvCnPr>
                          <wps:spPr>
                            <a:xfrm flipV="1">
                              <a:off x="5125653" y="2839683"/>
                              <a:ext cx="390528" cy="162346"/>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551861363" name="Straight Arrow Connector 551861363">
                            <a:extLst>
                              <a:ext uri="{FF2B5EF4-FFF2-40B4-BE49-F238E27FC236}">
                                <a16:creationId xmlns:a16="http://schemas.microsoft.com/office/drawing/2014/main" id="{598163B5-848B-BC30-5554-974D003A681B}"/>
                              </a:ext>
                            </a:extLst>
                          </wps:cNvPr>
                          <wps:cNvCnPr>
                            <a:cxnSpLocks/>
                            <a:endCxn id="1970822000" idx="1"/>
                          </wps:cNvCnPr>
                          <wps:spPr>
                            <a:xfrm>
                              <a:off x="5110220" y="3009493"/>
                              <a:ext cx="355376" cy="438962"/>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28039790" name="Straight Arrow Connector 1028039790">
                            <a:extLst>
                              <a:ext uri="{FF2B5EF4-FFF2-40B4-BE49-F238E27FC236}">
                                <a16:creationId xmlns:a16="http://schemas.microsoft.com/office/drawing/2014/main" id="{61D7728B-FDEE-47B9-3B4E-3E5A95A9A8F3}"/>
                              </a:ext>
                            </a:extLst>
                          </wps:cNvPr>
                          <wps:cNvCnPr>
                            <a:cxnSpLocks/>
                            <a:endCxn id="2007620406" idx="1"/>
                          </wps:cNvCnPr>
                          <wps:spPr>
                            <a:xfrm>
                              <a:off x="5110220" y="3009956"/>
                              <a:ext cx="355376" cy="149589"/>
                            </a:xfrm>
                            <a:prstGeom prst="straightConnector1">
                              <a:avLst/>
                            </a:prstGeom>
                            <a:grpFill/>
                            <a:ln>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593174246" name="Group 1">
                          <a:extLst>
                            <a:ext uri="{FF2B5EF4-FFF2-40B4-BE49-F238E27FC236}">
                              <a16:creationId xmlns:a16="http://schemas.microsoft.com/office/drawing/2014/main" id="{85D0CADC-A138-EADE-9CFD-885047AA796C}"/>
                            </a:ext>
                          </a:extLst>
                        </wpg:cNvPr>
                        <wpg:cNvGrpSpPr/>
                        <wpg:grpSpPr>
                          <a:xfrm>
                            <a:off x="785311" y="2654464"/>
                            <a:ext cx="815976" cy="778074"/>
                            <a:chOff x="774948" y="2645484"/>
                            <a:chExt cx="816059" cy="778211"/>
                          </a:xfrm>
                          <a:noFill/>
                        </wpg:grpSpPr>
                        <wps:wsp>
                          <wps:cNvPr id="596616688" name="Oval 596616688">
                            <a:extLst>
                              <a:ext uri="{FF2B5EF4-FFF2-40B4-BE49-F238E27FC236}">
                                <a16:creationId xmlns:a16="http://schemas.microsoft.com/office/drawing/2014/main" id="{AA0F7DEC-6C48-8589-F122-C39455737071}"/>
                              </a:ext>
                            </a:extLst>
                          </wps:cNvPr>
                          <wps:cNvSpPr/>
                          <wps:spPr>
                            <a:xfrm>
                              <a:off x="805478" y="2645484"/>
                              <a:ext cx="745769" cy="778211"/>
                            </a:xfrm>
                            <a:prstGeom prst="ellipse">
                              <a:avLst/>
                            </a:prstGeom>
                            <a:grpFill/>
                            <a:ln w="190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5623507" name="Text Box 1">
                            <a:extLst>
                              <a:ext uri="{FF2B5EF4-FFF2-40B4-BE49-F238E27FC236}">
                                <a16:creationId xmlns:a16="http://schemas.microsoft.com/office/drawing/2014/main" id="{15C7BCAE-646C-B560-3507-4BAE049C8D40}"/>
                              </a:ext>
                            </a:extLst>
                          </wps:cNvPr>
                          <wps:cNvSpPr txBox="1"/>
                          <wps:spPr>
                            <a:xfrm>
                              <a:off x="774948" y="2812889"/>
                              <a:ext cx="816059" cy="506819"/>
                            </a:xfrm>
                            <a:prstGeom prst="rect">
                              <a:avLst/>
                            </a:prstGeom>
                            <a:noFill/>
                            <a:ln>
                              <a:noFill/>
                            </a:ln>
                            <a:scene3d>
                              <a:camera prst="orthographicFront"/>
                              <a:lightRig rig="threePt" dir="t"/>
                            </a:scene3d>
                            <a:sp3d>
                              <a:bevelT/>
                            </a:sp3d>
                          </wps:spPr>
                          <wps:txbx>
                            <w:txbxContent>
                              <w:p w14:paraId="3255FF5F"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 xml:space="preserve">Nonfinancial </w:t>
                                </w:r>
                              </w:p>
                              <w:p w14:paraId="2832BA8D"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compensation</w:t>
                                </w:r>
                              </w:p>
                              <w:p w14:paraId="3D2B814C" w14:textId="77777777" w:rsidR="0080631E" w:rsidRPr="0080631E" w:rsidRDefault="0080631E" w:rsidP="0080631E">
                                <w:pPr>
                                  <w:spacing w:after="0" w:line="240" w:lineRule="auto"/>
                                  <w:jc w:val="center"/>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t>(NC)</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g:grpSp>
                        <wpg:cNvPr id="1276948773" name="Group 3">
                          <a:extLst>
                            <a:ext uri="{FF2B5EF4-FFF2-40B4-BE49-F238E27FC236}">
                              <a16:creationId xmlns:a16="http://schemas.microsoft.com/office/drawing/2014/main" id="{8F09A349-9CD8-F623-A55C-4B19870FD488}"/>
                            </a:ext>
                          </a:extLst>
                        </wpg:cNvPr>
                        <wpg:cNvGrpSpPr/>
                        <wpg:grpSpPr>
                          <a:xfrm>
                            <a:off x="4331966" y="2611332"/>
                            <a:ext cx="909955" cy="778786"/>
                            <a:chOff x="4323320" y="2606186"/>
                            <a:chExt cx="910050" cy="778923"/>
                          </a:xfrm>
                          <a:noFill/>
                        </wpg:grpSpPr>
                        <wps:wsp>
                          <wps:cNvPr id="2130373009" name="Oval 2130373009">
                            <a:extLst>
                              <a:ext uri="{FF2B5EF4-FFF2-40B4-BE49-F238E27FC236}">
                                <a16:creationId xmlns:a16="http://schemas.microsoft.com/office/drawing/2014/main" id="{4665E47A-59C0-1749-1DE3-0D6C76477C96}"/>
                              </a:ext>
                            </a:extLst>
                          </wps:cNvPr>
                          <wps:cNvSpPr/>
                          <wps:spPr>
                            <a:xfrm>
                              <a:off x="4369353" y="2606186"/>
                              <a:ext cx="745139" cy="778923"/>
                            </a:xfrm>
                            <a:prstGeom prst="ellipse">
                              <a:avLst/>
                            </a:prstGeom>
                            <a:grpFill/>
                            <a:ln w="19050">
                              <a:solidFill>
                                <a:schemeClr val="tx1"/>
                              </a:solid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6890968" name="Text Box 1">
                            <a:extLst>
                              <a:ext uri="{FF2B5EF4-FFF2-40B4-BE49-F238E27FC236}">
                                <a16:creationId xmlns:a16="http://schemas.microsoft.com/office/drawing/2014/main" id="{760D1B5E-7248-D17F-0942-F7AB8682FD15}"/>
                              </a:ext>
                            </a:extLst>
                          </wps:cNvPr>
                          <wps:cNvSpPr txBox="1"/>
                          <wps:spPr>
                            <a:xfrm>
                              <a:off x="4323320" y="2749040"/>
                              <a:ext cx="910050" cy="586843"/>
                            </a:xfrm>
                            <a:prstGeom prst="rect">
                              <a:avLst/>
                            </a:prstGeom>
                            <a:noFill/>
                            <a:ln>
                              <a:noFill/>
                            </a:ln>
                          </wps:spPr>
                          <wps:txbx>
                            <w:txbxContent>
                              <w:p w14:paraId="71EC2D99"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Employee</w:t>
                                </w:r>
                              </w:p>
                              <w:p w14:paraId="0C9E4D15"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Performance</w:t>
                                </w:r>
                              </w:p>
                              <w:p w14:paraId="2FFFD3E7" w14:textId="77777777" w:rsidR="0080631E" w:rsidRPr="0080631E" w:rsidRDefault="0080631E" w:rsidP="0080631E">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(EP)</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s:wsp>
                        <wps:cNvPr id="899528982" name="Straight Arrow Connector 6">
                          <a:extLst>
                            <a:ext uri="{FF2B5EF4-FFF2-40B4-BE49-F238E27FC236}">
                              <a16:creationId xmlns:a16="http://schemas.microsoft.com/office/drawing/2014/main" id="{2622AE61-73C7-AD5E-4AC8-D6E446F2FB87}"/>
                            </a:ext>
                          </a:extLst>
                        </wps:cNvPr>
                        <wps:cNvCnPr>
                          <a:cxnSpLocks/>
                        </wps:cNvCnPr>
                        <wps:spPr>
                          <a:xfrm flipV="1">
                            <a:off x="1556350" y="3061702"/>
                            <a:ext cx="2871664" cy="2329"/>
                          </a:xfrm>
                          <a:prstGeom prst="straightConnector1">
                            <a:avLst/>
                          </a:prstGeom>
                          <a:ln w="952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91765654" name="Rectangle 12">
                          <a:extLst>
                            <a:ext uri="{FF2B5EF4-FFF2-40B4-BE49-F238E27FC236}">
                              <a16:creationId xmlns:a16="http://schemas.microsoft.com/office/drawing/2014/main" id="{2D472FC6-6BFC-7BBA-03D2-650FDFB70EAA}"/>
                            </a:ext>
                          </a:extLst>
                        </wps:cNvPr>
                        <wps:cNvSpPr/>
                        <wps:spPr>
                          <a:xfrm>
                            <a:off x="2924355" y="2830227"/>
                            <a:ext cx="389501" cy="301015"/>
                          </a:xfrm>
                          <a:prstGeom prst="rect">
                            <a:avLst/>
                          </a:prstGeom>
                          <a:solidFill>
                            <a:schemeClr val="bg1"/>
                          </a:solidFill>
                          <a:ln>
                            <a:noFill/>
                          </a:ln>
                        </wps:spPr>
                        <wps:txbx>
                          <w:txbxContent>
                            <w:p w14:paraId="038D6074"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3</w:t>
                              </w:r>
                            </w:p>
                          </w:txbxContent>
                        </wps:txbx>
                        <wps:bodyPr wrap="square" lIns="91440" tIns="45720" rIns="91440" bIns="45720">
                          <a:noAutofit/>
                        </wps:bodyPr>
                      </wps:wsp>
                      <wps:wsp>
                        <wps:cNvPr id="587251870" name="Straight Arrow Connector 13">
                          <a:extLst>
                            <a:ext uri="{FF2B5EF4-FFF2-40B4-BE49-F238E27FC236}">
                              <a16:creationId xmlns:a16="http://schemas.microsoft.com/office/drawing/2014/main" id="{77E6CEA7-B726-806A-AD3B-03191A252ABA}"/>
                            </a:ext>
                          </a:extLst>
                        </wps:cNvPr>
                        <wps:cNvCnPr>
                          <a:cxnSpLocks/>
                        </wps:cNvCnPr>
                        <wps:spPr>
                          <a:xfrm>
                            <a:off x="1487338" y="3294616"/>
                            <a:ext cx="2992356" cy="0"/>
                          </a:xfrm>
                          <a:prstGeom prst="straightConnector1">
                            <a:avLst/>
                          </a:prstGeom>
                          <a:ln w="9525">
                            <a:solidFill>
                              <a:schemeClr val="tx1"/>
                            </a:solidFill>
                            <a:prstDash val="lgDash"/>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3224955" name="Rectangle 14">
                          <a:extLst>
                            <a:ext uri="{FF2B5EF4-FFF2-40B4-BE49-F238E27FC236}">
                              <a16:creationId xmlns:a16="http://schemas.microsoft.com/office/drawing/2014/main" id="{42434867-6613-EEF6-207C-FA3AA8DE6DB8}"/>
                            </a:ext>
                          </a:extLst>
                        </wps:cNvPr>
                        <wps:cNvSpPr/>
                        <wps:spPr>
                          <a:xfrm>
                            <a:off x="2570586" y="3166304"/>
                            <a:ext cx="418465" cy="307594"/>
                          </a:xfrm>
                          <a:prstGeom prst="rect">
                            <a:avLst/>
                          </a:prstGeom>
                          <a:solidFill>
                            <a:schemeClr val="bg1"/>
                          </a:solidFill>
                          <a:ln>
                            <a:noFill/>
                          </a:ln>
                        </wps:spPr>
                        <wps:txbx>
                          <w:txbxContent>
                            <w:p w14:paraId="35ABE499"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4</w:t>
                              </w:r>
                            </w:p>
                          </w:txbxContent>
                        </wps:txbx>
                        <wps:bodyPr wrap="square" lIns="91440" tIns="45720" rIns="91440" bIns="45720">
                          <a:noAutofit/>
                        </wps:bodyPr>
                      </wps:wsp>
                    </wpg:wgp>
                  </a:graphicData>
                </a:graphic>
              </wp:anchor>
            </w:drawing>
          </mc:Choice>
          <mc:Fallback>
            <w:pict>
              <v:group w14:anchorId="25BAF4C7" id="Group 15" o:spid="_x0000_s1027" style="position:absolute;left:0;text-align:left;margin-left:0;margin-top:0;width:470.35pt;height:328.05pt;z-index:251665408" coordsize="59735,4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">
                <v:group id="Group 2" o:spid="_x0000_s1028" style="position:absolute;left:24541;top:8170;width:8395;height:7788" coordorigin="24488,8107" coordsize="8395,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">
                  <v:oval id="Oval 984444744" o:spid="_x0000_s1029" style="position:absolute;left:24585;top:8107;width:7462;height:7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" filled="f" strokecolor="black [3213]" strokeweight="1.5pt"/>
                  <v:shape id="Text Box 1" o:spid="_x0000_s1030" type="#_x0000_t202" style="position:absolute;left:24488;top:9237;width:8395;height:58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" filled="f" stroked="f">
                    <v:textbox style="mso-fit-shape-to-text:t">
                      <w:txbxContent>
                        <w:p w14:paraId="559ABD64"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 xml:space="preserve">Job </w:t>
                          </w:r>
                        </w:p>
                        <w:p w14:paraId="2C609100" w14:textId="77777777" w:rsidR="0080631E" w:rsidRPr="00133DEF" w:rsidRDefault="0080631E" w:rsidP="00133DEF">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Satisfaction</w:t>
                          </w:r>
                        </w:p>
                        <w:p w14:paraId="0FA78784" w14:textId="77777777" w:rsidR="0080631E" w:rsidRPr="00133DEF" w:rsidRDefault="0080631E" w:rsidP="00133DEF">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133DEF">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(JS)</w:t>
                          </w:r>
                        </w:p>
                      </w:txbxContent>
                    </v:textbox>
                  </v:shape>
                </v:group>
                <v:shapetype id="_x0000_t32" coordsize="21600,21600" o:spt="32" o:oned="t" path="m,l21600,21600e" filled="f">
                  <v:path arrowok="t" fillok="f" o:connecttype="none"/>
                  <o:lock v:ext="edit" shapetype="t"/>
                </v:shapetype>
                <v:shape id="Straight Arrow Connector 4" o:spid="_x0000_s1031" type="#_x0000_t32" style="position:absolute;left:14873;top:14794;width:10830;height:130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" strokecolor="black [3213]">
                  <v:stroke startarrow="oval" endarrow="block"/>
                  <o:lock v:ext="edit" shapetype="f"/>
                </v:shape>
                <v:shape id="Straight Arrow Connector 5" o:spid="_x0000_s1032" type="#_x0000_t32" style="position:absolute;left:31349;top:14881;width:13469;height:12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" strokecolor="black [3213]">
                  <v:stroke startarrow="oval" endarrow="block"/>
                  <o:lock v:ext="edit" shapetype="f"/>
                </v:shape>
                <v:group id="Group 8" o:spid="_x0000_s1033" style="position:absolute;left:24138;top:-7980;width:8159;height:24120;rotation:90" coordorigin="21412,-10668" coordsize="8161,2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">
                  <v:rect id="Rectangle 93740134" o:spid="_x0000_s1034" style="position:absolute;left:21465;top:-10668;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" filled="f" strokecolor="black [3213]" strokeweight="2pt">
                    <v:textbox>
                      <w:txbxContent>
                        <w:p w14:paraId="7CCCDFB2"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9</w:t>
                          </w:r>
                        </w:p>
                      </w:txbxContent>
                    </v:textbox>
                  </v:rect>
                  <v:rect id="Rectangle 438801792" o:spid="_x0000_s1035" style="position:absolute;left:21465;top:-7686;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" filled="f" strokecolor="black [3213]" strokeweight="2pt">
                    <v:textbox>
                      <w:txbxContent>
                        <w:p w14:paraId="7961779E"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8</w:t>
                          </w:r>
                        </w:p>
                      </w:txbxContent>
                    </v:textbox>
                  </v:rect>
                  <v:rect id="Rectangle 783695444" o:spid="_x0000_s1036" style="position:absolute;left:21529;top:-4788;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" filled="f" strokecolor="black [3213]" strokeweight="2pt">
                    <v:textbox>
                      <w:txbxContent>
                        <w:p w14:paraId="74720E85"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6</w:t>
                          </w:r>
                        </w:p>
                      </w:txbxContent>
                    </v:textbox>
                  </v:rect>
                  <v:rect id="Rectangle 1940449394" o:spid="_x0000_s1037" style="position:absolute;left:21529;top:-1741;width:4991;height:2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" filled="f" strokecolor="black [3213]" strokeweight="2pt">
                    <v:textbox>
                      <w:txbxContent>
                        <w:p w14:paraId="6BCFE556"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5</w:t>
                          </w:r>
                        </w:p>
                      </w:txbxContent>
                    </v:textbox>
                  </v:rect>
                  <v:rect id="Rectangle 366556094" o:spid="_x0000_s1038" style="position:absolute;left:21412;top:1468;width:4991;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" filled="f" strokecolor="black [3213]" strokeweight="2pt">
                    <v:textbox>
                      <w:txbxContent>
                        <w:p w14:paraId="466F632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4</w:t>
                          </w:r>
                        </w:p>
                      </w:txbxContent>
                    </v:textbox>
                  </v:rect>
                  <v:rect id="Rectangle 868356667" o:spid="_x0000_s1039" style="position:absolute;left:21466;top:4679;width:4990;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" filled="f" strokecolor="black [3213]" strokeweight="2pt">
                    <v:textbox>
                      <w:txbxContent>
                        <w:p w14:paraId="2A999019"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3</w:t>
                          </w:r>
                        </w:p>
                      </w:txbxContent>
                    </v:textbox>
                  </v:rect>
                  <v:rect id="Rectangle 701482215" o:spid="_x0000_s1040" style="position:absolute;left:21466;top:7909;width:499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" filled="f" strokecolor="black [3213]" strokeweight="2pt">
                    <v:textbox>
                      <w:txbxContent>
                        <w:p w14:paraId="268FEF98" w14:textId="77777777" w:rsidR="0080631E" w:rsidRDefault="0080631E" w:rsidP="0080631E">
                          <w:pPr>
                            <w:jc w:val="center"/>
                            <w:rPr>
                              <w:rFonts w:ascii="Arial Narrow" w:hAnsi="Arial Narrow"/>
                              <w:color w:val="000000"/>
                              <w:kern w:val="24"/>
                              <w:sz w:val="18"/>
                              <w:szCs w:val="18"/>
                            </w:rPr>
                          </w:pPr>
                          <w:r w:rsidRPr="00233C09">
                            <w:rPr>
                              <w:rFonts w:ascii="Arial Narrow" w:hAnsi="Arial Narrow"/>
                              <w:color w:val="000000"/>
                              <w:kern w:val="24"/>
                            </w:rPr>
                            <w:t>JS</w:t>
                          </w:r>
                          <w:r>
                            <w:rPr>
                              <w:rFonts w:ascii="Arial Narrow" w:hAnsi="Arial Narrow"/>
                              <w:color w:val="000000"/>
                              <w:kern w:val="24"/>
                            </w:rPr>
                            <w:t>2</w:t>
                          </w:r>
                        </w:p>
                      </w:txbxContent>
                    </v:textbox>
                  </v:rect>
                  <v:rect id="Rectangle 888400578" o:spid="_x0000_s1041" style="position:absolute;left:21466;top:10934;width:49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" filled="f" strokecolor="black [3213]" strokeweight="2pt">
                    <v:textbox>
                      <w:txbxContent>
                        <w:p w14:paraId="170C924C" w14:textId="77777777" w:rsidR="0080631E" w:rsidRPr="00233C09" w:rsidRDefault="0080631E" w:rsidP="0080631E">
                          <w:pPr>
                            <w:jc w:val="center"/>
                            <w:rPr>
                              <w:rFonts w:ascii="Arial Narrow" w:hAnsi="Arial Narrow"/>
                              <w:color w:val="000000"/>
                              <w:kern w:val="24"/>
                            </w:rPr>
                          </w:pPr>
                          <w:r w:rsidRPr="00233C09">
                            <w:rPr>
                              <w:rFonts w:ascii="Arial Narrow" w:hAnsi="Arial Narrow"/>
                              <w:color w:val="000000"/>
                              <w:kern w:val="24"/>
                            </w:rPr>
                            <w:t>JS1</w:t>
                          </w:r>
                        </w:p>
                      </w:txbxContent>
                    </v:textbox>
                  </v:rect>
                  <v:shape id="Straight Arrow Connector 2111070638" o:spid="_x0000_s1042" type="#_x0000_t32" style="position:absolute;left:22682;top:-5634;width:10665;height:311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" strokecolor="black [3213]">
                    <v:stroke startarrow="oval" endarrow="block"/>
                    <o:lock v:ext="edit" shapetype="f"/>
                  </v:shape>
                  <v:shape id="Straight Arrow Connector 1745366943" o:spid="_x0000_s1043" type="#_x0000_t32" style="position:absolute;left:27252;top:408;width:1471;height:3170;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" strokecolor="black [3213]">
                    <v:stroke startarrow="oval" endarrow="block"/>
                  </v:shape>
                  <v:shape id="Straight Arrow Connector 499050433" o:spid="_x0000_s1044" type="#_x0000_t32" style="position:absolute;left:24173;top:-4143;width:7683;height:3117;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" strokecolor="black [3213]">
                    <v:stroke startarrow="oval" endarrow="block"/>
                  </v:shape>
                  <v:shape id="Straight Arrow Connector 1430305406" o:spid="_x0000_s1045" type="#_x0000_t32" style="position:absolute;left:27178;top:-1139;width:1738;height:305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" strokecolor="black [3213]">
                    <v:stroke startarrow="oval" endarrow="block"/>
                  </v:shape>
                  <v:shape id="Straight Arrow Connector 198856601" o:spid="_x0000_s1046" type="#_x0000_t32" style="position:absolute;left:25654;top:-2662;width:4785;height:3053;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" strokecolor="black [3213]">
                    <v:stroke startarrow="oval" endarrow="block"/>
                  </v:shape>
                  <v:shape id="Straight Arrow Connector 783730884" o:spid="_x0000_s1047" type="#_x0000_t32" style="position:absolute;left:25674;top:2039;width:4682;height:3117;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" strokecolor="black [3213]">
                    <v:stroke endarrow="block"/>
                    <o:lock v:ext="edit" shapetype="f"/>
                  </v:shape>
                  <v:shape id="Straight Arrow Connector 32437154" o:spid="_x0000_s1048" type="#_x0000_t32" style="position:absolute;left:24059;top:3654;width:7912;height:3117;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" strokecolor="black [3213]">
                    <v:stroke startarrow="oval" endarrow="block"/>
                    <o:lock v:ext="edit" shapetype="f"/>
                  </v:shape>
                  <v:shape id="Straight Arrow Connector 449395977" o:spid="_x0000_s1049" type="#_x0000_t32" style="position:absolute;left:22546;top:5168;width:10937;height:3116;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" strokecolor="black [3213]">
                    <v:stroke startarrow="oval" endarrow="block"/>
                    <o:lock v:ext="edit" shapetype="f"/>
                  </v:shape>
                </v:group>
                <v:rect id="Rectangle 10" o:spid="_x0000_s1050" style="position:absolute;left:17770;top:19070;width:428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" fillcolor="white [3212]" stroked="f">
                  <v:textbox style="mso-fit-shape-to-text:t">
                    <w:txbxContent>
                      <w:p w14:paraId="53BDE7DB"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1</w:t>
                        </w:r>
                      </w:p>
                    </w:txbxContent>
                  </v:textbox>
                </v:rect>
                <v:rect id="Rectangle 11" o:spid="_x0000_s1051" style="position:absolute;left:35281;top:18725;width:3791;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" fillcolor="white [3212]" stroked="f">
                  <v:textbox style="mso-fit-shape-to-text:t">
                    <w:txbxContent>
                      <w:p w14:paraId="0E6A1C5A" w14:textId="77777777" w:rsidR="0080631E" w:rsidRPr="00C4210A"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C4210A">
                          <w:rPr>
                            <w:b/>
                            <w:bCs/>
                            <w:color w:val="000000" w:themeColor="text1"/>
                            <w:kern w:val="24"/>
                            <w14:shadow w14:blurRad="38100" w14:dist="19050" w14:dir="2700000" w14:sx="100000" w14:sy="100000" w14:kx="0" w14:ky="0" w14:algn="tl">
                              <w14:schemeClr w14:val="dk1">
                                <w14:alpha w14:val="60000"/>
                              </w14:schemeClr>
                            </w14:shadow>
                          </w:rPr>
                          <w:t>H</w:t>
                        </w:r>
                        <w:r>
                          <w:rPr>
                            <w:b/>
                            <w:bCs/>
                            <w:color w:val="000000" w:themeColor="text1"/>
                            <w:kern w:val="24"/>
                            <w:position w:val="-7"/>
                            <w:vertAlign w:val="subscript"/>
                            <w14:shadow w14:blurRad="38100" w14:dist="19050" w14:dir="2700000" w14:sx="100000" w14:sy="100000" w14:kx="0" w14:ky="0" w14:algn="tl">
                              <w14:schemeClr w14:val="dk1">
                                <w14:alpha w14:val="60000"/>
                              </w14:schemeClr>
                            </w14:shadow>
                          </w:rPr>
                          <w:t>2</w:t>
                        </w:r>
                      </w:p>
                    </w:txbxContent>
                  </v:textbox>
                </v:rect>
                <v:group id="Group 7" o:spid="_x0000_s1052" style="position:absolute;top:21659;width:8121;height:16707" coordorigin="-68,21626" coordsize="8122,16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">
                  <v:rect id="Rectangle 1161904503" o:spid="_x0000_s1053" style="position:absolute;left:-63;top:21626;width:4990;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" filled="f" strokecolor="black [3213]" strokeweight="2pt">
                    <v:textbox>
                      <w:txbxContent>
                        <w:p w14:paraId="62AD15EA"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1</w:t>
                          </w:r>
                        </w:p>
                      </w:txbxContent>
                    </v:textbox>
                  </v:rect>
                  <v:rect id="Rectangle 845694744" o:spid="_x0000_s1054" style="position:absolute;left:-63;top:25372;width:4990;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" filled="f" strokecolor="black [3213]" strokeweight="2pt">
                    <v:textbox>
                      <w:txbxContent>
                        <w:p w14:paraId="06E2C80F"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2</w:t>
                          </w:r>
                        </w:p>
                        <w:p w14:paraId="452193E2" w14:textId="77777777" w:rsidR="0080631E" w:rsidRDefault="0080631E" w:rsidP="0080631E">
                          <w:pPr>
                            <w:jc w:val="center"/>
                            <w:rPr>
                              <w:rFonts w:ascii="Arial Narrow" w:hAnsi="Arial Narrow"/>
                              <w:color w:val="000000" w:themeColor="text1"/>
                              <w:kern w:val="24"/>
                              <w:sz w:val="20"/>
                              <w:szCs w:val="20"/>
                            </w:rPr>
                          </w:pPr>
                        </w:p>
                      </w:txbxContent>
                    </v:textbox>
                  </v:rect>
                  <v:rect id="Rectangle 1305480818" o:spid="_x0000_s1055" style="position:absolute;left:-63;top:28780;width:4990;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" filled="f" strokecolor="black [3213]" strokeweight="2pt">
                    <v:textbox>
                      <w:txbxContent>
                        <w:p w14:paraId="2690483C"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3</w:t>
                          </w:r>
                        </w:p>
                        <w:p w14:paraId="082FF72C" w14:textId="77777777" w:rsidR="0080631E" w:rsidRDefault="0080631E" w:rsidP="0080631E">
                          <w:pPr>
                            <w:jc w:val="center"/>
                            <w:rPr>
                              <w:rFonts w:ascii="Arial Narrow" w:hAnsi="Arial Narrow"/>
                              <w:color w:val="000000" w:themeColor="text1"/>
                              <w:kern w:val="24"/>
                              <w:sz w:val="20"/>
                              <w:szCs w:val="20"/>
                            </w:rPr>
                          </w:pPr>
                        </w:p>
                      </w:txbxContent>
                    </v:textbox>
                  </v:rect>
                  <v:rect id="Rectangle 1970952187" o:spid="_x0000_s1056" style="position:absolute;left:-68;top:32225;width:4990;height:2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" filled="f" strokecolor="black [3213]" strokeweight="2pt">
                    <v:textbox>
                      <w:txbxContent>
                        <w:p w14:paraId="6FC7DD35" w14:textId="77777777" w:rsidR="0080631E" w:rsidRPr="00233C09" w:rsidRDefault="0080631E" w:rsidP="0080631E">
                          <w:pPr>
                            <w:jc w:val="center"/>
                            <w:rPr>
                              <w:rFonts w:ascii="Arial Narrow" w:hAnsi="Arial Narrow"/>
                              <w:color w:val="000000" w:themeColor="text1"/>
                              <w:kern w:val="24"/>
                            </w:rPr>
                          </w:pPr>
                          <w:r w:rsidRPr="00233C09">
                            <w:rPr>
                              <w:rFonts w:ascii="Arial Narrow" w:hAnsi="Arial Narrow"/>
                              <w:color w:val="000000" w:themeColor="text1"/>
                              <w:kern w:val="24"/>
                            </w:rPr>
                            <w:t>NC</w:t>
                          </w:r>
                          <w:r>
                            <w:rPr>
                              <w:rFonts w:ascii="Arial Narrow" w:hAnsi="Arial Narrow"/>
                              <w:color w:val="000000" w:themeColor="text1"/>
                              <w:kern w:val="24"/>
                            </w:rPr>
                            <w:t>4</w:t>
                          </w:r>
                        </w:p>
                        <w:p w14:paraId="617E2ADF" w14:textId="77777777" w:rsidR="0080631E" w:rsidRDefault="0080631E" w:rsidP="0080631E">
                          <w:pPr>
                            <w:jc w:val="center"/>
                            <w:rPr>
                              <w:rFonts w:ascii="Arial Narrow" w:hAnsi="Arial Narrow"/>
                              <w:color w:val="000000" w:themeColor="text1"/>
                              <w:kern w:val="24"/>
                              <w:sz w:val="20"/>
                              <w:szCs w:val="20"/>
                            </w:rPr>
                          </w:pPr>
                        </w:p>
                      </w:txbxContent>
                    </v:textbox>
                  </v:rect>
                  <v:rect id="Rectangle 429527073" o:spid="_x0000_s1057" style="position:absolute;left:-68;top:35851;width:4990;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" filled="f" strokecolor="black [3213]" strokeweight="2pt">
                    <v:textbox>
                      <w:txbxContent>
                        <w:p w14:paraId="6030AA59" w14:textId="77777777" w:rsidR="0080631E" w:rsidRDefault="0080631E" w:rsidP="0080631E">
                          <w:pPr>
                            <w:jc w:val="center"/>
                            <w:rPr>
                              <w:rFonts w:ascii="Arial Narrow" w:hAnsi="Arial Narrow"/>
                              <w:color w:val="000000" w:themeColor="text1"/>
                              <w:kern w:val="24"/>
                              <w:sz w:val="20"/>
                              <w:szCs w:val="20"/>
                            </w:rPr>
                          </w:pPr>
                          <w:r w:rsidRPr="00233C09">
                            <w:rPr>
                              <w:rFonts w:ascii="Arial Narrow" w:hAnsi="Arial Narrow"/>
                              <w:color w:val="000000" w:themeColor="text1"/>
                              <w:kern w:val="24"/>
                            </w:rPr>
                            <w:t>NC</w:t>
                          </w:r>
                          <w:r>
                            <w:rPr>
                              <w:rFonts w:ascii="Arial Narrow" w:hAnsi="Arial Narrow"/>
                              <w:color w:val="000000" w:themeColor="text1"/>
                              <w:kern w:val="24"/>
                            </w:rPr>
                            <w:t>5</w:t>
                          </w:r>
                        </w:p>
                      </w:txbxContent>
                    </v:textbox>
                  </v:rect>
                  <v:shape id="Straight Arrow Connector 1704736255" o:spid="_x0000_s1058" type="#_x0000_t32" style="position:absolute;left:4926;top:22868;width:3128;height:67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" strokecolor="black [3213]">
                    <v:stroke startarrow="oval" endarrow="block"/>
                    <o:lock v:ext="edit" shapetype="f"/>
                  </v:shape>
                  <v:shape id="Straight Arrow Connector 2017076556" o:spid="_x0000_s1059" type="#_x0000_t32" style="position:absolute;left:4922;top:29662;width:3132;height:74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" strokecolor="black [3213]">
                    <v:stroke startarrow="oval" endarrow="block"/>
                    <o:lock v:ext="edit" shapetype="f"/>
                  </v:shape>
                  <v:shape id="Straight Arrow Connector 1886435768" o:spid="_x0000_s1060" type="#_x0000_t32" style="position:absolute;left:4927;top:26614;width:3044;height:33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" strokecolor="black [3213]">
                    <v:stroke startarrow="oval" endarrow="block"/>
                    <o:lock v:ext="edit" shapetype="f"/>
                  </v:shape>
                  <v:shape id="Straight Arrow Connector 1249695789" o:spid="_x0000_s1061" type="#_x0000_t32" style="position:absolute;left:4922;top:29662;width:3132;height:3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" strokecolor="black [3213]">
                    <v:stroke startarrow="oval" endarrow="block"/>
                    <o:lock v:ext="edit" shapetype="f"/>
                  </v:shape>
                  <v:shape id="Straight Arrow Connector 1017035162" o:spid="_x0000_s1062" type="#_x0000_t32" style="position:absolute;left:4926;top:29662;width:3128;height:3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" strokecolor="black [3213]">
                    <v:stroke startarrow="oval" endarrow="block"/>
                    <o:lock v:ext="edit" shapetype="f"/>
                  </v:shape>
                </v:group>
                <v:group id="Group 9" o:spid="_x0000_s1063" style="position:absolute;left:51190;top:21659;width:8545;height:20005" coordorigin="51101,21626" coordsize="8545,20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">
                  <v:rect id="Rectangle 1296487575" o:spid="_x0000_s1064" style="position:absolute;left:54654;top:21626;width:4991;height:2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" filled="f" strokecolor="black [3213]" strokeweight="2pt">
                    <v:textbox>
                      <w:txbxContent>
                        <w:p w14:paraId="23A46EAC"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EP1</w:t>
                          </w:r>
                        </w:p>
                      </w:txbxContent>
                    </v:textbox>
                  </v:rect>
                  <v:rect id="Rectangle 239411732" o:spid="_x0000_s1065" style="position:absolute;left:54655;top:24523;width:4991;height:2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" filled="f" strokecolor="black [3213]" strokeweight="2pt">
                    <v:textbox>
                      <w:txbxContent>
                        <w:p w14:paraId="22F8F074"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EP2</w:t>
                          </w:r>
                        </w:p>
                      </w:txbxContent>
                    </v:textbox>
                  </v:rect>
                  <v:rect id="Rectangle 802090045" o:spid="_x0000_s1066" style="position:absolute;left:54655;top:27198;width:4991;height:2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" filled="f" strokecolor="black [3213]" strokeweight="2pt">
                    <v:textbox>
                      <w:txbxContent>
                        <w:p w14:paraId="3D07F6B9"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EP3</w:t>
                          </w:r>
                        </w:p>
                      </w:txbxContent>
                    </v:textbox>
                  </v:rect>
                  <v:rect id="Rectangle 2007620406" o:spid="_x0000_s1067" style="position:absolute;left:54655;top:30270;width:4991;height:2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" filled="f" strokecolor="black [3213]" strokeweight="2pt">
                    <v:textbox>
                      <w:txbxContent>
                        <w:p w14:paraId="541A6F6D"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EP4</w:t>
                          </w:r>
                        </w:p>
                      </w:txbxContent>
                    </v:textbox>
                  </v:rect>
                  <v:rect id="Rectangle 1970822000" o:spid="_x0000_s1068" style="position:absolute;left:54655;top:33117;width:4991;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" filled="f" strokecolor="black [3213]" strokeweight="2pt">
                    <v:textbox>
                      <w:txbxContent>
                        <w:p w14:paraId="2B14A9F1"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EP5</w:t>
                          </w:r>
                        </w:p>
                      </w:txbxContent>
                    </v:textbox>
                  </v:rect>
                  <v:rect id="Rectangle 70267441" o:spid="_x0000_s1069" style="position:absolute;left:54655;top:36366;width:4991;height:2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" filled="f" strokecolor="black [3213]" strokeweight="2pt">
                    <v:textbox>
                      <w:txbxContent>
                        <w:p w14:paraId="6A230A4B" w14:textId="77777777" w:rsidR="0080631E" w:rsidRDefault="0080631E" w:rsidP="0080631E">
                          <w:pPr>
                            <w:jc w:val="center"/>
                            <w:rPr>
                              <w:rFonts w:ascii="Arial Narrow" w:hAnsi="Arial Narrow"/>
                              <w:color w:val="000000"/>
                              <w:kern w:val="24"/>
                              <w:sz w:val="20"/>
                              <w:szCs w:val="20"/>
                            </w:rPr>
                          </w:pPr>
                          <w:r>
                            <w:rPr>
                              <w:rFonts w:ascii="Arial Narrow" w:hAnsi="Arial Narrow"/>
                              <w:color w:val="000000"/>
                              <w:kern w:val="24"/>
                              <w:sz w:val="20"/>
                              <w:szCs w:val="20"/>
                            </w:rPr>
                            <w:t>EP6</w:t>
                          </w:r>
                        </w:p>
                      </w:txbxContent>
                    </v:textbox>
                  </v:rect>
                  <v:rect id="Rectangle 1233186225" o:spid="_x0000_s1070" style="position:absolute;left:54655;top:39184;width:4991;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" filled="f" strokecolor="black [3213]" strokeweight="2pt">
                    <v:textbox>
                      <w:txbxContent>
                        <w:p w14:paraId="3321B001" w14:textId="77777777" w:rsidR="0080631E" w:rsidRPr="008C544A" w:rsidRDefault="0080631E" w:rsidP="0080631E">
                          <w:pPr>
                            <w:jc w:val="center"/>
                            <w:rPr>
                              <w:rFonts w:ascii="Arial Narrow" w:hAnsi="Arial Narrow"/>
                              <w:color w:val="000000"/>
                              <w:kern w:val="24"/>
                              <w:sz w:val="18"/>
                              <w:szCs w:val="18"/>
                            </w:rPr>
                          </w:pPr>
                          <w:r>
                            <w:rPr>
                              <w:rFonts w:ascii="Arial Narrow" w:hAnsi="Arial Narrow"/>
                              <w:color w:val="000000"/>
                              <w:kern w:val="24"/>
                              <w:sz w:val="20"/>
                              <w:szCs w:val="20"/>
                            </w:rPr>
                            <w:t>EP7</w:t>
                          </w:r>
                        </w:p>
                      </w:txbxContent>
                    </v:textbox>
                  </v:rect>
                  <v:shape id="Straight Arrow Connector 315389" o:spid="_x0000_s1071" type="#_x0000_t32" style="position:absolute;left:51101;top:22815;width:3553;height:7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" strokecolor="black [3213]">
                    <v:stroke startarrow="oval" endarrow="block"/>
                    <o:lock v:ext="edit" shapetype="f"/>
                  </v:shape>
                  <v:shape id="Straight Arrow Connector 288521317" o:spid="_x0000_s1072" type="#_x0000_t32" style="position:absolute;left:51102;top:30655;width:3553;height:9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" strokecolor="black [3213]">
                    <v:stroke startarrow="oval" endarrow="block"/>
                    <o:lock v:ext="edit" shapetype="f"/>
                  </v:shape>
                  <v:shape id="Straight Arrow Connector 1859046064" o:spid="_x0000_s1073" type="#_x0000_t32" style="position:absolute;left:51102;top:25712;width:3553;height:43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" strokecolor="black [3213]">
                    <v:stroke startarrow="oval" endarrow="block"/>
                    <o:lock v:ext="edit" shapetype="f"/>
                  </v:shape>
                  <v:shape id="Straight Arrow Connector 1538103336" o:spid="_x0000_s1074" type="#_x0000_t32" style="position:absolute;left:51102;top:30581;width:3553;height:6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" strokecolor="black [3213]">
                    <v:stroke startarrow="oval" endarrow="block"/>
                    <o:lock v:ext="edit" shapetype="f"/>
                  </v:shape>
                  <v:shape id="Straight Arrow Connector 1581492179" o:spid="_x0000_s1075" type="#_x0000_t32" style="position:absolute;left:51256;top:28396;width:3905;height:16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" strokecolor="black [3213]">
                    <v:stroke startarrow="oval" endarrow="block"/>
                    <o:lock v:ext="edit" shapetype="f"/>
                  </v:shape>
                  <v:shape id="Straight Arrow Connector 551861363" o:spid="_x0000_s1076" type="#_x0000_t32" style="position:absolute;left:51102;top:30094;width:3553;height:4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" strokecolor="black [3213]">
                    <v:stroke startarrow="oval" endarrow="block"/>
                    <o:lock v:ext="edit" shapetype="f"/>
                  </v:shape>
                  <v:shape id="Straight Arrow Connector 1028039790" o:spid="_x0000_s1077" type="#_x0000_t32" style="position:absolute;left:51102;top:30099;width:3553;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" strokecolor="black [3213]">
                    <v:stroke startarrow="oval" endarrow="block"/>
                    <o:lock v:ext="edit" shapetype="f"/>
                  </v:shape>
                </v:group>
                <v:group id="Group 1" o:spid="_x0000_s1078" style="position:absolute;left:7853;top:26544;width:8159;height:7781" coordorigin="7749,26454" coordsize="8160,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">
                  <v:oval id="Oval 596616688" o:spid="_x0000_s1079" style="position:absolute;left:8054;top:26454;width:7458;height:7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" filled="f" strokecolor="black [3213]" strokeweight="1.5pt"/>
                  <v:shape id="Text Box 1" o:spid="_x0000_s1080" type="#_x0000_t202" style="position:absolute;left:7749;top:28128;width:8161;height:5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" filled="f" stroked="f">
                    <v:textbox style="mso-fit-shape-to-text:t">
                      <w:txbxContent>
                        <w:p w14:paraId="3255FF5F"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 xml:space="preserve">Nonfinancial </w:t>
                          </w:r>
                        </w:p>
                        <w:p w14:paraId="2832BA8D" w14:textId="77777777" w:rsidR="0080631E" w:rsidRPr="0080631E" w:rsidRDefault="0080631E" w:rsidP="0080631E">
                          <w:pPr>
                            <w:spacing w:after="0" w:line="240" w:lineRule="auto"/>
                            <w:jc w:val="center"/>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16"/>
                              <w:szCs w:val="16"/>
                              <w14:shadow w14:blurRad="38100" w14:dist="19050" w14:dir="2700000" w14:sx="100000" w14:sy="100000" w14:kx="0" w14:ky="0" w14:algn="tl">
                                <w14:schemeClr w14:val="dk1">
                                  <w14:alpha w14:val="60000"/>
                                </w14:schemeClr>
                              </w14:shadow>
                            </w:rPr>
                            <w:t>compensation</w:t>
                          </w:r>
                        </w:p>
                        <w:p w14:paraId="3D2B814C" w14:textId="77777777" w:rsidR="0080631E" w:rsidRPr="0080631E" w:rsidRDefault="0080631E" w:rsidP="0080631E">
                          <w:pPr>
                            <w:spacing w:after="0" w:line="240" w:lineRule="auto"/>
                            <w:jc w:val="center"/>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18"/>
                              <w:szCs w:val="18"/>
                              <w14:shadow w14:blurRad="38100" w14:dist="19050" w14:dir="2700000" w14:sx="100000" w14:sy="100000" w14:kx="0" w14:ky="0" w14:algn="tl">
                                <w14:schemeClr w14:val="dk1">
                                  <w14:alpha w14:val="60000"/>
                                </w14:schemeClr>
                              </w14:shadow>
                            </w:rPr>
                            <w:t>(NC)</w:t>
                          </w:r>
                        </w:p>
                      </w:txbxContent>
                    </v:textbox>
                  </v:shape>
                </v:group>
                <v:group id="Group 3" o:spid="_x0000_s1081" style="position:absolute;left:43319;top:26113;width:9100;height:7788" coordorigin="43233,26061" coordsize="9100,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">
                  <v:oval id="Oval 2130373009" o:spid="_x0000_s1082" style="position:absolute;left:43693;top:26061;width:7451;height:7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" filled="f" strokecolor="black [3213]" strokeweight="1.5pt"/>
                  <v:shape id="Text Box 1" o:spid="_x0000_s1083" type="#_x0000_t202" style="position:absolute;left:43233;top:27490;width:9100;height:58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" filled="f" stroked="f">
                    <v:textbox style="mso-fit-shape-to-text:t">
                      <w:txbxContent>
                        <w:p w14:paraId="71EC2D99"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Employee</w:t>
                          </w:r>
                        </w:p>
                        <w:p w14:paraId="0C9E4D15" w14:textId="77777777" w:rsidR="0080631E" w:rsidRPr="0080631E" w:rsidRDefault="0080631E" w:rsidP="0080631E">
                          <w:pPr>
                            <w:spacing w:after="0" w:line="240" w:lineRule="auto"/>
                            <w:jc w:val="center"/>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color w:val="000000"/>
                              <w:kern w:val="2"/>
                              <w:sz w:val="20"/>
                              <w:szCs w:val="20"/>
                              <w14:shadow w14:blurRad="38100" w14:dist="19050" w14:dir="2700000" w14:sx="100000" w14:sy="100000" w14:kx="0" w14:ky="0" w14:algn="tl">
                                <w14:schemeClr w14:val="dk1">
                                  <w14:alpha w14:val="60000"/>
                                </w14:schemeClr>
                              </w14:shadow>
                            </w:rPr>
                            <w:t>Performance</w:t>
                          </w:r>
                        </w:p>
                        <w:p w14:paraId="2FFFD3E7" w14:textId="77777777" w:rsidR="0080631E" w:rsidRPr="0080631E" w:rsidRDefault="0080631E" w:rsidP="0080631E">
                          <w:pPr>
                            <w:spacing w:after="0" w:line="240" w:lineRule="auto"/>
                            <w:jc w:val="center"/>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pPr>
                          <w:r w:rsidRPr="0080631E">
                            <w:rPr>
                              <w:rFonts w:ascii="Arial" w:eastAsia="Calibri" w:hAnsi="Arial"/>
                              <w:b/>
                              <w:bCs/>
                              <w:color w:val="000000"/>
                              <w:kern w:val="2"/>
                              <w:sz w:val="20"/>
                              <w:szCs w:val="20"/>
                              <w14:shadow w14:blurRad="38100" w14:dist="19050" w14:dir="2700000" w14:sx="100000" w14:sy="100000" w14:kx="0" w14:ky="0" w14:algn="tl">
                                <w14:schemeClr w14:val="dk1">
                                  <w14:alpha w14:val="60000"/>
                                </w14:schemeClr>
                              </w14:shadow>
                            </w:rPr>
                            <w:t>(EP)</w:t>
                          </w:r>
                        </w:p>
                      </w:txbxContent>
                    </v:textbox>
                  </v:shape>
                </v:group>
                <v:shape id="Straight Arrow Connector 6" o:spid="_x0000_s1084" type="#_x0000_t32" style="position:absolute;left:15563;top:30617;width:28717;height: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" strokecolor="black [3213]">
                  <v:stroke startarrow="oval" endarrow="block"/>
                  <o:lock v:ext="edit" shapetype="f"/>
                </v:shape>
                <v:rect id="Rectangle 12" o:spid="_x0000_s1085" style="position:absolute;left:29243;top:28302;width:3895;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" fillcolor="white [3212]" stroked="f">
                  <v:textbox>
                    <w:txbxContent>
                      <w:p w14:paraId="038D6074"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3</w:t>
                        </w:r>
                      </w:p>
                    </w:txbxContent>
                  </v:textbox>
                </v:rect>
                <v:shape id="Straight Arrow Connector 13" o:spid="_x0000_s1086" type="#_x0000_t32" style="position:absolute;left:14873;top:32946;width:299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" strokecolor="black [3213]">
                  <v:stroke dashstyle="longDash" startarrow="oval" endarrow="block"/>
                  <o:lock v:ext="edit" shapetype="f"/>
                </v:shape>
                <v:rect id="Rectangle 14" o:spid="_x0000_s1087" style="position:absolute;left:25705;top:31663;width:4185;height:3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" fillcolor="white [3212]" stroked="f">
                  <v:textbox>
                    <w:txbxContent>
                      <w:p w14:paraId="35ABE499" w14:textId="77777777" w:rsidR="0080631E" w:rsidRPr="0032603C" w:rsidRDefault="0080631E" w:rsidP="0080631E">
                        <w:pPr>
                          <w:jc w:val="center"/>
                          <w:rPr>
                            <w:b/>
                            <w:bCs/>
                            <w:color w:val="000000" w:themeColor="text1"/>
                            <w:kern w:val="24"/>
                            <w14:shadow w14:blurRad="38100" w14:dist="19050" w14:dir="2700000" w14:sx="100000" w14:sy="100000" w14:kx="0" w14:ky="0" w14:algn="tl">
                              <w14:schemeClr w14:val="dk1">
                                <w14:alpha w14:val="60000"/>
                              </w14:schemeClr>
                            </w14:shadow>
                          </w:rPr>
                        </w:pPr>
                        <w:r w:rsidRPr="0032603C">
                          <w:rPr>
                            <w:b/>
                            <w:bCs/>
                            <w:color w:val="000000" w:themeColor="text1"/>
                            <w:kern w:val="24"/>
                            <w14:shadow w14:blurRad="38100" w14:dist="19050" w14:dir="2700000" w14:sx="100000" w14:sy="100000" w14:kx="0" w14:ky="0" w14:algn="tl">
                              <w14:schemeClr w14:val="dk1">
                                <w14:alpha w14:val="60000"/>
                              </w14:schemeClr>
                            </w14:shadow>
                          </w:rPr>
                          <w:t>H</w:t>
                        </w:r>
                        <w:r w:rsidRPr="0032603C">
                          <w:rPr>
                            <w:b/>
                            <w:bCs/>
                            <w:color w:val="000000" w:themeColor="text1"/>
                            <w:kern w:val="24"/>
                            <w:position w:val="-7"/>
                            <w:vertAlign w:val="subscript"/>
                            <w14:shadow w14:blurRad="38100" w14:dist="19050" w14:dir="2700000" w14:sx="100000" w14:sy="100000" w14:kx="0" w14:ky="0" w14:algn="tl">
                              <w14:schemeClr w14:val="dk1">
                                <w14:alpha w14:val="60000"/>
                              </w14:schemeClr>
                            </w14:shadow>
                          </w:rPr>
                          <w:t>4</w:t>
                        </w:r>
                      </w:p>
                    </w:txbxContent>
                  </v:textbox>
                </v:rect>
              </v:group>
            </w:pict>
          </mc:Fallback>
        </mc:AlternateContent>
      </w:r>
    </w:p>
    <w:p w14:paraId="501D4386" w14:textId="77777777" w:rsidR="00133DEF" w:rsidRPr="00133DEF" w:rsidRDefault="00133DEF" w:rsidP="00133DEF">
      <w:pPr>
        <w:rPr>
          <w:rFonts w:ascii="Times New Roman" w:hAnsi="Times New Roman" w:cs="Times New Roman"/>
        </w:rPr>
      </w:pPr>
    </w:p>
    <w:p w14:paraId="56F01B98" w14:textId="77777777" w:rsidR="00133DEF" w:rsidRPr="00133DEF" w:rsidRDefault="00133DEF" w:rsidP="00133DEF">
      <w:pPr>
        <w:rPr>
          <w:rFonts w:ascii="Times New Roman" w:hAnsi="Times New Roman" w:cs="Times New Roman"/>
        </w:rPr>
      </w:pPr>
    </w:p>
    <w:p w14:paraId="6B2FCE92" w14:textId="77777777" w:rsidR="00133DEF" w:rsidRPr="00133DEF" w:rsidRDefault="00133DEF" w:rsidP="00133DEF">
      <w:pPr>
        <w:rPr>
          <w:rFonts w:ascii="Times New Roman" w:hAnsi="Times New Roman" w:cs="Times New Roman"/>
        </w:rPr>
      </w:pPr>
    </w:p>
    <w:p w14:paraId="44F28EE1" w14:textId="77777777" w:rsidR="00133DEF" w:rsidRPr="00133DEF" w:rsidRDefault="00133DEF" w:rsidP="00133DEF">
      <w:pPr>
        <w:rPr>
          <w:rFonts w:ascii="Times New Roman" w:hAnsi="Times New Roman" w:cs="Times New Roman"/>
        </w:rPr>
      </w:pPr>
    </w:p>
    <w:p w14:paraId="0DEEF284" w14:textId="77777777" w:rsidR="00133DEF" w:rsidRPr="00133DEF" w:rsidRDefault="00133DEF" w:rsidP="00133DEF">
      <w:pPr>
        <w:rPr>
          <w:rFonts w:ascii="Times New Roman" w:hAnsi="Times New Roman" w:cs="Times New Roman"/>
        </w:rPr>
      </w:pPr>
    </w:p>
    <w:p w14:paraId="301B9701" w14:textId="77777777" w:rsidR="00133DEF" w:rsidRPr="00133DEF" w:rsidRDefault="00133DEF" w:rsidP="00133DEF">
      <w:pPr>
        <w:rPr>
          <w:rFonts w:ascii="Times New Roman" w:hAnsi="Times New Roman" w:cs="Times New Roman"/>
        </w:rPr>
      </w:pPr>
    </w:p>
    <w:p w14:paraId="27EFA2B7" w14:textId="77777777" w:rsidR="00133DEF" w:rsidRPr="00133DEF" w:rsidRDefault="00133DEF" w:rsidP="00133DEF">
      <w:pPr>
        <w:rPr>
          <w:rFonts w:ascii="Times New Roman" w:hAnsi="Times New Roman" w:cs="Times New Roman"/>
        </w:rPr>
      </w:pPr>
    </w:p>
    <w:p w14:paraId="125E0F53" w14:textId="77777777" w:rsidR="00133DEF" w:rsidRPr="00133DEF" w:rsidRDefault="00133DEF" w:rsidP="00133DEF">
      <w:pPr>
        <w:rPr>
          <w:rFonts w:ascii="Times New Roman" w:hAnsi="Times New Roman" w:cs="Times New Roman"/>
        </w:rPr>
      </w:pPr>
    </w:p>
    <w:p w14:paraId="3CC44BE5" w14:textId="77777777" w:rsidR="00133DEF" w:rsidRPr="00133DEF" w:rsidRDefault="00133DEF" w:rsidP="00133DEF">
      <w:pPr>
        <w:rPr>
          <w:rFonts w:ascii="Times New Roman" w:hAnsi="Times New Roman" w:cs="Times New Roman"/>
        </w:rPr>
      </w:pPr>
    </w:p>
    <w:p w14:paraId="0EDD4B70" w14:textId="77777777" w:rsidR="00133DEF" w:rsidRPr="00133DEF" w:rsidRDefault="00133DEF" w:rsidP="00133DEF">
      <w:pPr>
        <w:rPr>
          <w:rFonts w:ascii="Times New Roman" w:hAnsi="Times New Roman" w:cs="Times New Roman"/>
        </w:rPr>
      </w:pPr>
    </w:p>
    <w:p w14:paraId="59C843F7" w14:textId="77777777" w:rsidR="00133DEF" w:rsidRPr="00133DEF" w:rsidRDefault="00133DEF" w:rsidP="00133DEF">
      <w:pPr>
        <w:rPr>
          <w:rFonts w:ascii="Times New Roman" w:hAnsi="Times New Roman" w:cs="Times New Roman"/>
        </w:rPr>
      </w:pPr>
    </w:p>
    <w:p w14:paraId="0B2009D2" w14:textId="77777777" w:rsidR="00133DEF" w:rsidRPr="00133DEF" w:rsidRDefault="00133DEF" w:rsidP="00133DEF">
      <w:pPr>
        <w:jc w:val="center"/>
        <w:rPr>
          <w:rFonts w:ascii="Times New Roman" w:hAnsi="Times New Roman" w:cs="Times New Roman"/>
          <w:b/>
          <w:sz w:val="24"/>
          <w:szCs w:val="24"/>
        </w:rPr>
      </w:pPr>
      <w:r w:rsidRPr="00133DEF">
        <w:rPr>
          <w:rFonts w:ascii="Times New Roman" w:hAnsi="Times New Roman" w:cs="Times New Roman"/>
          <w:b/>
          <w:sz w:val="24"/>
          <w:szCs w:val="24"/>
        </w:rPr>
        <w:t>Figure 1. Research Framework</w:t>
      </w:r>
    </w:p>
    <w:p w14:paraId="36FC60F3" w14:textId="77777777" w:rsidR="00133DEF" w:rsidRDefault="00133DEF" w:rsidP="00133DEF">
      <w:pPr>
        <w:jc w:val="center"/>
        <w:rPr>
          <w:rFonts w:ascii="Times New Roman" w:hAnsi="Times New Roman" w:cs="Times New Roman"/>
        </w:rPr>
      </w:pPr>
    </w:p>
    <w:p w14:paraId="3E44BF15"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lang w:val="id-ID"/>
        </w:rPr>
        <w:t xml:space="preserve">The score on each question item for the variables NC, JS, and EP uses a weighting approach 1 to 5. The weighted number has the meaning: 1 (strongly disagree); 2 (disagree); 3 (disagree); 4 (agreed); and 5 (strongly agree). Regarding the minimum sample size in SEM analysis, according to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Hair et al., (2014)</w:t>
      </w:r>
      <w:r w:rsidRPr="00BC247C">
        <w:rPr>
          <w:rFonts w:ascii="Times New Roman" w:hAnsi="Times New Roman" w:cs="Times New Roman"/>
        </w:rPr>
        <w:fldChar w:fldCharType="end"/>
      </w:r>
      <w:r w:rsidRPr="00BC247C">
        <w:rPr>
          <w:rFonts w:ascii="Times New Roman" w:hAnsi="Times New Roman" w:cs="Times New Roman"/>
          <w:lang w:val="id-ID"/>
        </w:rPr>
        <w:t xml:space="preserve"> </w:t>
      </w:r>
      <w:bookmarkStart w:id="0" w:name="_Hlk91520697"/>
      <w:r w:rsidRPr="00BC247C">
        <w:rPr>
          <w:rFonts w:ascii="Times New Roman" w:hAnsi="Times New Roman" w:cs="Times New Roman"/>
          <w:lang w:val="id-ID"/>
        </w:rPr>
        <w:t>states that if there are 5 (five) constructs or less in the analyzed model where each construct is measured by at least 3 (three) indicators, a minimum sample size of between 100 – 300 observations is required. The size of the sample in this study is based on opinion</w:t>
      </w:r>
      <w:r w:rsidRPr="00BC247C">
        <w:rPr>
          <w:rFonts w:ascii="Times New Roman" w:hAnsi="Times New Roman" w:cs="Times New Roman"/>
        </w:rPr>
        <w:t xml:space="preserve"> Hair et al., (2014)</w:t>
      </w:r>
      <w:r w:rsidRPr="00BC247C">
        <w:rPr>
          <w:rFonts w:ascii="Times New Roman" w:hAnsi="Times New Roman" w:cs="Times New Roman"/>
          <w:b/>
          <w:bCs/>
        </w:rPr>
        <w:t xml:space="preserve"> </w:t>
      </w:r>
      <w:bookmarkEnd w:id="0"/>
      <w:r w:rsidRPr="00BC247C">
        <w:rPr>
          <w:rFonts w:ascii="Times New Roman" w:hAnsi="Times New Roman" w:cs="Times New Roman"/>
        </w:rPr>
        <w:t>that the research sample was obtained from the number of exogenous variable research indicators (the highest number) multiplied by 10 (10 x 8 = 80), so the minimum sample for this study was 80 employees of the South Sulawesi Bank Indonesia Representative Office in Makassar City.</w:t>
      </w:r>
    </w:p>
    <w:p w14:paraId="6E6365D6" w14:textId="77777777" w:rsidR="00BC247C" w:rsidRPr="00BC247C" w:rsidRDefault="00BC247C" w:rsidP="00BC247C">
      <w:pPr>
        <w:tabs>
          <w:tab w:val="left" w:pos="2934"/>
        </w:tabs>
        <w:spacing w:after="0" w:line="360" w:lineRule="auto"/>
        <w:jc w:val="both"/>
        <w:rPr>
          <w:rFonts w:ascii="Times New Roman" w:hAnsi="Times New Roman" w:cs="Times New Roman"/>
        </w:rPr>
      </w:pPr>
    </w:p>
    <w:p w14:paraId="7646C171" w14:textId="77777777" w:rsidR="00BC247C" w:rsidRPr="00BC247C" w:rsidRDefault="00BC247C" w:rsidP="00BC247C">
      <w:pPr>
        <w:tabs>
          <w:tab w:val="left" w:pos="2934"/>
        </w:tabs>
        <w:spacing w:after="0" w:line="360" w:lineRule="auto"/>
        <w:jc w:val="both"/>
        <w:rPr>
          <w:rFonts w:ascii="Times New Roman" w:hAnsi="Times New Roman" w:cs="Times New Roman"/>
          <w:b/>
          <w:lang w:val="fi-FI"/>
        </w:rPr>
      </w:pPr>
      <w:r w:rsidRPr="00BC247C">
        <w:rPr>
          <w:rFonts w:ascii="Times New Roman" w:hAnsi="Times New Roman" w:cs="Times New Roman"/>
          <w:b/>
          <w:lang w:val="fi-FI"/>
        </w:rPr>
        <w:t xml:space="preserve">Data Analysis </w:t>
      </w:r>
    </w:p>
    <w:p w14:paraId="13781240" w14:textId="77777777" w:rsidR="00BC247C" w:rsidRPr="00BC247C" w:rsidRDefault="00BC247C" w:rsidP="008B5523">
      <w:pPr>
        <w:tabs>
          <w:tab w:val="left" w:pos="2934"/>
        </w:tabs>
        <w:spacing w:after="0" w:line="360" w:lineRule="auto"/>
        <w:ind w:firstLine="709"/>
        <w:jc w:val="both"/>
        <w:rPr>
          <w:rFonts w:ascii="Times New Roman" w:hAnsi="Times New Roman" w:cs="Times New Roman"/>
          <w:b/>
          <w:lang w:val="fi-FI"/>
        </w:rPr>
      </w:pPr>
      <w:r w:rsidRPr="00BC247C">
        <w:rPr>
          <w:rFonts w:ascii="Times New Roman" w:hAnsi="Times New Roman" w:cs="Times New Roman"/>
          <w:lang w:val="id-ID"/>
        </w:rPr>
        <w:t xml:space="preserve">This type of research uses survey research methods with a quantitative research approach. The purpose of survey research is to explain causal relationships and test hypotheses. Partial Last Squares (PLS) is a multivariate statistical technique that performs comparisons between independent (exogenous) and dependent (endogenous) variables. </w:t>
      </w:r>
      <w:r w:rsidRPr="00BC247C">
        <w:rPr>
          <w:rFonts w:ascii="Times New Roman" w:hAnsi="Times New Roman" w:cs="Times New Roman"/>
          <w:b/>
          <w:bCs/>
          <w:lang w:val="id-ID"/>
        </w:rPr>
        <w:fldChar w:fldCharType="begin" w:fldLock="1"/>
      </w:r>
      <w:r w:rsidRPr="00BC247C">
        <w:rPr>
          <w:rFonts w:ascii="Times New Roman" w:hAnsi="Times New Roman" w:cs="Times New Roman"/>
          <w:b/>
          <w:bCs/>
          <w:lang w:val="id-ID"/>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BC247C">
        <w:rPr>
          <w:rFonts w:ascii="Times New Roman" w:hAnsi="Times New Roman" w:cs="Times New Roman"/>
          <w:b/>
          <w:bCs/>
          <w:lang w:val="id-ID"/>
        </w:rPr>
        <w:fldChar w:fldCharType="separate"/>
      </w:r>
      <w:r w:rsidRPr="00BC247C">
        <w:rPr>
          <w:rFonts w:ascii="Times New Roman" w:hAnsi="Times New Roman" w:cs="Times New Roman"/>
          <w:lang w:val="id-ID"/>
        </w:rPr>
        <w:t>Hair et al., (2014</w:t>
      </w:r>
      <w:r w:rsidRPr="00BC247C">
        <w:rPr>
          <w:rFonts w:ascii="Times New Roman" w:hAnsi="Times New Roman" w:cs="Times New Roman"/>
          <w:b/>
          <w:bCs/>
          <w:lang w:val="id-ID"/>
        </w:rPr>
        <w:t>)</w:t>
      </w:r>
      <w:r w:rsidRPr="00BC247C">
        <w:rPr>
          <w:rFonts w:ascii="Times New Roman" w:hAnsi="Times New Roman" w:cs="Times New Roman"/>
        </w:rPr>
        <w:fldChar w:fldCharType="end"/>
      </w:r>
      <w:r w:rsidRPr="00BC247C">
        <w:rPr>
          <w:rFonts w:ascii="Times New Roman" w:hAnsi="Times New Roman" w:cs="Times New Roman"/>
          <w:b/>
          <w:bCs/>
          <w:lang w:val="id-ID"/>
        </w:rPr>
        <w:t xml:space="preserve"> </w:t>
      </w:r>
      <w:r w:rsidRPr="00BC247C">
        <w:rPr>
          <w:rFonts w:ascii="Times New Roman" w:hAnsi="Times New Roman" w:cs="Times New Roman"/>
        </w:rPr>
        <w:t xml:space="preserve">explained that, the nature and role of PLS-SEM in social science research, "in his opinion: researchers need to be aware that the PLS-SEM analysis tools will allow researchers to pursue "research opportunities in new ways and different” (opportunities in new and different ways)”. Therefore, according to </w:t>
      </w:r>
      <w:r w:rsidRPr="00BC247C">
        <w:rPr>
          <w:rFonts w:ascii="Times New Roman" w:hAnsi="Times New Roman" w:cs="Times New Roman"/>
          <w:b/>
          <w:bCs/>
          <w:lang w:val="id-ID"/>
        </w:rPr>
        <w:fldChar w:fldCharType="begin" w:fldLock="1"/>
      </w:r>
      <w:r w:rsidRPr="00BC247C">
        <w:rPr>
          <w:rFonts w:ascii="Times New Roman" w:hAnsi="Times New Roman" w:cs="Times New Roman"/>
          <w:b/>
          <w:bCs/>
          <w:lang w:val="id-ID"/>
        </w:rPr>
        <w:instrText>ADDIN CSL_CITATION {"citationItems":[{"id":"ITEM-1","itemData":{"author":[{"dropping-particle":"","family":"Jugiyanto","given":"Hartono","non-dropping-particle":"","parse-names":false,"suffix":""}],"id":"ITEM-1","issued":{"date-parts":[["2011"]]},"publisher":"Yogyakarta UPP STIM YKPN","publisher-place":"Yogyakarta UPP STIM YKPN","title":"Konsep Dan Aplikasi Structural Equation Modeling : Berbasis Varian Dalam Penelitian Bisnis","type":"book"},"uris":["http://www.mendeley.com/documents/?uuid=a474f7e6-2c79-45ee-af54-e003c3bab9a5"]}],"mendeley":{"formattedCitation":"(Jugiyanto, 2011)","manualFormatting":"Jugiyanto (2011)","plainTextFormattedCitation":"(Jugiyanto, 2011)","previouslyFormattedCitation":"(Jugiyanto, 2011)"},"properties":{"noteIndex":0},"schema":"https://github.com/citation-style-language/schema/raw/master/csl-citation.json"}</w:instrText>
      </w:r>
      <w:r w:rsidRPr="00BC247C">
        <w:rPr>
          <w:rFonts w:ascii="Times New Roman" w:hAnsi="Times New Roman" w:cs="Times New Roman"/>
          <w:b/>
          <w:bCs/>
          <w:lang w:val="id-ID"/>
        </w:rPr>
        <w:fldChar w:fldCharType="separate"/>
      </w:r>
      <w:r w:rsidRPr="00BC247C">
        <w:rPr>
          <w:rFonts w:ascii="Times New Roman" w:hAnsi="Times New Roman" w:cs="Times New Roman"/>
          <w:lang w:val="id-ID"/>
        </w:rPr>
        <w:t>Jugiyanto (2011)</w:t>
      </w:r>
      <w:r w:rsidRPr="00BC247C">
        <w:rPr>
          <w:rFonts w:ascii="Times New Roman" w:hAnsi="Times New Roman" w:cs="Times New Roman"/>
        </w:rPr>
        <w:fldChar w:fldCharType="end"/>
      </w:r>
      <w:r w:rsidRPr="00BC247C">
        <w:rPr>
          <w:rFonts w:ascii="Times New Roman" w:hAnsi="Times New Roman" w:cs="Times New Roman"/>
          <w:b/>
          <w:bCs/>
          <w:lang w:val="id-ID"/>
        </w:rPr>
        <w:t xml:space="preserve">  </w:t>
      </w:r>
      <w:r w:rsidRPr="00BC247C">
        <w:rPr>
          <w:rFonts w:ascii="Times New Roman" w:hAnsi="Times New Roman" w:cs="Times New Roman"/>
          <w:lang w:val="id-ID"/>
        </w:rPr>
        <w:t xml:space="preserve">that, parametric </w:t>
      </w:r>
      <w:r w:rsidRPr="00BC247C">
        <w:rPr>
          <w:rFonts w:ascii="Times New Roman" w:hAnsi="Times New Roman" w:cs="Times New Roman"/>
          <w:lang w:val="id-ID"/>
        </w:rPr>
        <w:lastRenderedPageBreak/>
        <w:t>techniques to test the significance of parameters are not needed and the evaluation model for predictions is non-patamteric. In addition, PLS-SEM was carried out to evaluate the outer and inner models (evaluation of measurement models and structural models).</w:t>
      </w:r>
    </w:p>
    <w:p w14:paraId="0060E105"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fi-FI"/>
        </w:rPr>
      </w:pPr>
      <w:r w:rsidRPr="00BC247C">
        <w:rPr>
          <w:rFonts w:ascii="Times New Roman" w:hAnsi="Times New Roman" w:cs="Times New Roman"/>
          <w:lang w:val="id-ID"/>
        </w:rPr>
        <w:t>Evaluation of the measurement model (outer model) reflective model consists of: Convergent Validity (AVE), Discriminant Validity (Fornell-Larcker criterion and Heterotrait-Monotrait Ratio),</w:t>
      </w:r>
      <w:r w:rsidRPr="00BC247C">
        <w:rPr>
          <w:rFonts w:ascii="Times New Roman" w:hAnsi="Times New Roman" w:cs="Times New Roman"/>
          <w:i/>
          <w:iCs/>
          <w:lang w:val="id-ID"/>
        </w:rPr>
        <w:t xml:space="preserve"> and Composite Reliability. Evaluation of the structural model (inner model) consists of: Collinearity (VIF), R2value, Q2value, and PLSpredict</w:t>
      </w:r>
      <w:r w:rsidRPr="00BC247C">
        <w:rPr>
          <w:rFonts w:ascii="Times New Roman" w:hAnsi="Times New Roman" w:cs="Times New Roman"/>
          <w:b/>
          <w:bCs/>
          <w:lang w:val="id-ID"/>
        </w:rPr>
        <w:t xml:space="preserve"> </w:t>
      </w:r>
      <w:r w:rsidRPr="00BC247C">
        <w:rPr>
          <w:rFonts w:ascii="Times New Roman" w:hAnsi="Times New Roman" w:cs="Times New Roman"/>
          <w:lang w:val="id-ID"/>
        </w:rPr>
        <w:t>(Hair et al., 2019).</w:t>
      </w:r>
    </w:p>
    <w:p w14:paraId="1FA52009" w14:textId="77777777" w:rsidR="00BC247C" w:rsidRPr="00BC247C" w:rsidRDefault="00BC247C" w:rsidP="008B5523">
      <w:pPr>
        <w:tabs>
          <w:tab w:val="left" w:pos="2934"/>
        </w:tabs>
        <w:spacing w:after="0" w:line="360" w:lineRule="auto"/>
        <w:ind w:firstLine="709"/>
        <w:jc w:val="both"/>
        <w:rPr>
          <w:rFonts w:ascii="Times New Roman" w:hAnsi="Times New Roman" w:cs="Times New Roman"/>
          <w:b/>
          <w:bCs/>
        </w:rPr>
      </w:pPr>
    </w:p>
    <w:p w14:paraId="1CCABAFC" w14:textId="77777777" w:rsidR="00BC247C" w:rsidRPr="00BC247C" w:rsidRDefault="00BC247C" w:rsidP="00BC247C">
      <w:pPr>
        <w:tabs>
          <w:tab w:val="left" w:pos="2934"/>
        </w:tabs>
        <w:spacing w:after="0" w:line="360" w:lineRule="auto"/>
        <w:jc w:val="both"/>
        <w:rPr>
          <w:rFonts w:ascii="Times New Roman" w:hAnsi="Times New Roman" w:cs="Times New Roman"/>
          <w:b/>
          <w:bCs/>
        </w:rPr>
      </w:pPr>
      <w:bookmarkStart w:id="1" w:name="_Hlk137518724"/>
      <w:r w:rsidRPr="00BC247C">
        <w:rPr>
          <w:rFonts w:ascii="Times New Roman" w:hAnsi="Times New Roman" w:cs="Times New Roman"/>
          <w:b/>
          <w:bCs/>
        </w:rPr>
        <w:t>RESULTS AND DISCUSSION</w:t>
      </w:r>
    </w:p>
    <w:p w14:paraId="287422E0" w14:textId="77777777" w:rsidR="00BC247C" w:rsidRPr="00BC247C" w:rsidRDefault="00BC247C" w:rsidP="00BC247C">
      <w:pPr>
        <w:tabs>
          <w:tab w:val="left" w:pos="2934"/>
        </w:tabs>
        <w:spacing w:after="0" w:line="360" w:lineRule="auto"/>
        <w:jc w:val="both"/>
        <w:rPr>
          <w:rFonts w:ascii="Times New Roman" w:hAnsi="Times New Roman" w:cs="Times New Roman"/>
          <w:b/>
          <w:bCs/>
        </w:rPr>
      </w:pPr>
      <w:r w:rsidRPr="00BC247C">
        <w:rPr>
          <w:rFonts w:ascii="Times New Roman" w:hAnsi="Times New Roman" w:cs="Times New Roman"/>
          <w:b/>
          <w:bCs/>
        </w:rPr>
        <w:t>Results</w:t>
      </w:r>
    </w:p>
    <w:p w14:paraId="0A6AB03D" w14:textId="77777777" w:rsidR="00BC247C" w:rsidRPr="00BC247C" w:rsidRDefault="00BC247C" w:rsidP="00BC247C">
      <w:pPr>
        <w:tabs>
          <w:tab w:val="left" w:pos="2934"/>
        </w:tabs>
        <w:spacing w:after="0" w:line="360" w:lineRule="auto"/>
        <w:jc w:val="both"/>
        <w:rPr>
          <w:rFonts w:ascii="Times New Roman" w:hAnsi="Times New Roman" w:cs="Times New Roman"/>
          <w:b/>
          <w:bCs/>
          <w:lang w:val="en-ID"/>
        </w:rPr>
      </w:pPr>
      <w:r w:rsidRPr="00BC247C">
        <w:rPr>
          <w:rFonts w:ascii="Times New Roman" w:hAnsi="Times New Roman" w:cs="Times New Roman"/>
          <w:b/>
          <w:bCs/>
          <w:lang w:val="en-ID"/>
        </w:rPr>
        <w:t>Assessment of Measurement Model</w:t>
      </w:r>
    </w:p>
    <w:p w14:paraId="39F7C4DD"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lang w:val="id-ID"/>
        </w:rPr>
        <w:t>Based on the results of the first test, namely the convergent validity test with reflective indicators as a whole using SmartPLS 4 version software. 4.0.9.3 shows that there are indicators that have a loading factor smaller than the rule of thumbs (0.50 to 0.708), namely nonfinancial compensation (NC) indicator NC1, job satisfaction (JS) = JS2, JS5, JS6, and JS7, and employee performance (EP) indicator EP5. This is as according to</w:t>
      </w:r>
      <w:r w:rsidRPr="00BC247C">
        <w:rPr>
          <w:rFonts w:ascii="Times New Roman" w:hAnsi="Times New Roman" w:cs="Times New Roman"/>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{"citationItems":[{"id":"ITEM-1","itemData":{"ISBN":"9781452217444","ISSN":"15317714","abstract":"Structural equation modeling (SEM) has become widespread in educational and psychological research. Its flexibility in addressing complex theoretical models and the proper treatment of measurement error has made it the model of choice for many researchers in the social sciences. Nevertheless, the model imposes some daunting assumptions and restrictions (e.g. normality and relatively large sample sizes) that could discourage practitioners from applying the model. Partial least squares SEM (PLS-SEM) is a nonparametric technique which makes no distributional assumptions and can be estimated with small sample sizes. In this paper a general introduction to PLS-SEM is given and is compared with conventional SEM. Next, step by step procedures, along with R functions, are presented to estimate the model. A data set is analyzed and the outputs are interpreted.","author":[{"dropping-particle":"","family":"Hair","given":"Joseph F.","non-dropping-particle":"","parse-names":false,"suffix":""},{"dropping-particle":"","family":"Hult","given":"G.Tomas M","non-dropping-particle":"","parse-names":false,"suffix":""},{"dropping-particle":"","family":"Ringle","given":"Christian M","non-dropping-particle":"","parse-names":false,"suffix":""},{"dropping-particle":"","family":"Rstedt","given":"Marko","non-dropping-particle":"","parse-names":false,"suffix":""}],"id":"ITEM-1","issue":"1","issued":{"date-parts":[["2014"]]},"number-of-pages":"1-16","publisher":"America: SAGE Publication, Inc.","title":"A Primier On Partial Least Squares Structural Equation Modeling (PLS-SEM)","type":"book","volume":"21"},"uris":["http://www.mendeley.com/documents/?uuid=d53c30c8-a8ad-4c16-b64b-0fbbbcef9563"]}],"mendeley":{"formattedCitation":"(Hair et al., 2014)","manualFormatting":"Hair et al., (2014)","plainTextFormattedCitation":"(Hair et al., 2014)","previouslyFormattedCitation":"(Hair et al., 2014)"},"properties":{"noteIndex":0},"schema":"https://github.com/citation-style-language/schema/raw/master/csl-citation.json"}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Hair et al., (2014)</w:t>
      </w:r>
      <w:r w:rsidRPr="00BC247C">
        <w:rPr>
          <w:rFonts w:ascii="Times New Roman" w:hAnsi="Times New Roman" w:cs="Times New Roman"/>
        </w:rPr>
        <w:fldChar w:fldCharType="end"/>
      </w:r>
      <w:r w:rsidRPr="00BC247C">
        <w:rPr>
          <w:rFonts w:ascii="Times New Roman" w:hAnsi="Times New Roman" w:cs="Times New Roman"/>
        </w:rPr>
        <w:t xml:space="preserve"> </w:t>
      </w:r>
      <w:r w:rsidRPr="00BC247C">
        <w:rPr>
          <w:rFonts w:ascii="Times New Roman" w:hAnsi="Times New Roman" w:cs="Times New Roman"/>
          <w:lang w:val="id-ID"/>
        </w:rPr>
        <w:t>the convergent validity test criteria are indicators loading ≥ 0.708, and according to</w:t>
      </w:r>
      <w:r w:rsidRPr="00BC247C">
        <w:rPr>
          <w:rFonts w:ascii="Times New Roman" w:hAnsi="Times New Roman" w:cs="Times New Roman"/>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{"citationItems":[{"id":"ITEM-1","itemData":{"author":[{"dropping-particle":"","family":"Chin","given":"Wynne W.","non-dropping-particle":"","parse-names":false,"suffix":""}],"id":"ITEM-1","issued":{"date-parts":[["1998"]]},"publisher":"Marcoulides (Ed.), Modern Methods for Business Research, Lawrence Erlbaum Associates.","title":"The partial least squares approach for structural equation modeling. In George A.","type":"book"},"uris":["http://www.mendeley.com/documents/?uuid=ab38240d-f4aa-4c84-9a79-c9b1d7c4e487"]}],"mendeley":{"formattedCitation":"(Chin, 1998)","manualFormatting":"Chin (1998)","plainTextFormattedCitation":"(Chin, 1998)","previouslyFormattedCitation":"(Chin, 1998)"},"properties":{"noteIndex":0},"schema":"https://github.com/citation-style-language/schema/raw/master/csl-citation.json"}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Chin (1998)</w:t>
      </w:r>
      <w:r w:rsidRPr="00BC247C">
        <w:rPr>
          <w:rFonts w:ascii="Times New Roman" w:hAnsi="Times New Roman" w:cs="Times New Roman"/>
        </w:rPr>
        <w:fldChar w:fldCharType="end"/>
      </w:r>
      <w:r w:rsidRPr="00BC247C">
        <w:rPr>
          <w:rFonts w:ascii="Times New Roman" w:hAnsi="Times New Roman" w:cs="Times New Roman"/>
        </w:rPr>
        <w:t xml:space="preserve">  greater than 0.50 - 0.60 is considered sufficient. This means that the indicators of exogenous variables and endogenous variables need to be retested by eliminating (dropping out) indicators that are not valid. The results of the second test can be seen in the illustration of table 2 and figure 2.</w:t>
      </w:r>
    </w:p>
    <w:p w14:paraId="71482EAB" w14:textId="77777777" w:rsidR="00BC247C" w:rsidRPr="00BC247C" w:rsidRDefault="00BC247C" w:rsidP="00BC247C">
      <w:pPr>
        <w:tabs>
          <w:tab w:val="left" w:pos="2934"/>
        </w:tabs>
        <w:spacing w:after="0" w:line="240" w:lineRule="auto"/>
        <w:jc w:val="both"/>
        <w:rPr>
          <w:rFonts w:ascii="Times New Roman" w:hAnsi="Times New Roman" w:cs="Times New Roman"/>
          <w:b/>
          <w:bCs/>
        </w:rPr>
      </w:pPr>
    </w:p>
    <w:p w14:paraId="793354E6" w14:textId="77777777" w:rsidR="00BC247C" w:rsidRPr="00BC247C" w:rsidRDefault="00BC247C" w:rsidP="00BC247C">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 xml:space="preserve">Table 1. </w:t>
      </w:r>
      <w:r w:rsidRPr="00BC247C">
        <w:rPr>
          <w:rFonts w:ascii="Times New Roman" w:hAnsi="Times New Roman" w:cs="Times New Roman"/>
          <w:b/>
          <w:bCs/>
          <w:i/>
        </w:rPr>
        <w:t>Outer Loading</w:t>
      </w:r>
      <w:r w:rsidRPr="00BC247C">
        <w:rPr>
          <w:rFonts w:ascii="Times New Roman" w:hAnsi="Times New Roman" w:cs="Times New Roman"/>
          <w:b/>
          <w:bCs/>
        </w:rPr>
        <w:t xml:space="preserve"> Variable Nonfinancial Compensation (NS), Job Satisfaction (JS)</w:t>
      </w:r>
    </w:p>
    <w:p w14:paraId="414CE248" w14:textId="77777777" w:rsidR="00BC247C" w:rsidRPr="00BC247C" w:rsidRDefault="00BC247C" w:rsidP="00BC247C">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and Employee Performance (EP)</w:t>
      </w:r>
    </w:p>
    <w:p w14:paraId="3D91BF32" w14:textId="77777777" w:rsidR="00BC247C" w:rsidRPr="00BC247C" w:rsidRDefault="00BC247C" w:rsidP="00BC247C">
      <w:pPr>
        <w:tabs>
          <w:tab w:val="left" w:pos="2934"/>
        </w:tabs>
        <w:spacing w:after="0" w:line="240" w:lineRule="auto"/>
        <w:jc w:val="both"/>
        <w:rPr>
          <w:rFonts w:ascii="Times New Roman" w:hAnsi="Times New Roman" w:cs="Times New Roman"/>
        </w:rPr>
      </w:pPr>
    </w:p>
    <w:tbl>
      <w:tblPr>
        <w:tblW w:w="7225" w:type="dxa"/>
        <w:jc w:val="center"/>
        <w:tblLook w:val="04A0" w:firstRow="1" w:lastRow="0" w:firstColumn="1" w:lastColumn="0" w:noHBand="0" w:noVBand="1"/>
      </w:tblPr>
      <w:tblGrid>
        <w:gridCol w:w="1840"/>
        <w:gridCol w:w="960"/>
        <w:gridCol w:w="960"/>
        <w:gridCol w:w="1055"/>
        <w:gridCol w:w="2410"/>
      </w:tblGrid>
      <w:tr w:rsidR="00BC247C" w:rsidRPr="00BC247C" w14:paraId="3434C89F" w14:textId="77777777" w:rsidTr="008B5523">
        <w:trPr>
          <w:trHeight w:val="311"/>
          <w:tblHeader/>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0AF3E"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 xml:space="preserve">Indicator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72F9B56"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EP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8672CD4"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JS</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92F7ACA"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NC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864C95"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Criteria (&gt;0,50-0,708)</w:t>
            </w:r>
          </w:p>
        </w:tc>
      </w:tr>
      <w:tr w:rsidR="00BC247C" w:rsidRPr="00BC247C" w14:paraId="0F799E8F" w14:textId="77777777" w:rsidTr="008B5523">
        <w:trPr>
          <w:trHeight w:val="273"/>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801431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EP1</w:t>
            </w:r>
          </w:p>
        </w:tc>
        <w:tc>
          <w:tcPr>
            <w:tcW w:w="960" w:type="dxa"/>
            <w:tcBorders>
              <w:top w:val="nil"/>
              <w:left w:val="nil"/>
              <w:bottom w:val="single" w:sz="4" w:space="0" w:color="auto"/>
              <w:right w:val="single" w:sz="4" w:space="0" w:color="auto"/>
            </w:tcBorders>
            <w:shd w:val="clear" w:color="auto" w:fill="auto"/>
            <w:noWrap/>
            <w:vAlign w:val="center"/>
            <w:hideMark/>
          </w:tcPr>
          <w:p w14:paraId="1377C69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0,804</w:t>
            </w:r>
          </w:p>
        </w:tc>
        <w:tc>
          <w:tcPr>
            <w:tcW w:w="960" w:type="dxa"/>
            <w:tcBorders>
              <w:top w:val="nil"/>
              <w:left w:val="nil"/>
              <w:bottom w:val="single" w:sz="4" w:space="0" w:color="auto"/>
              <w:right w:val="single" w:sz="4" w:space="0" w:color="auto"/>
            </w:tcBorders>
            <w:shd w:val="clear" w:color="auto" w:fill="auto"/>
            <w:noWrap/>
            <w:vAlign w:val="center"/>
            <w:hideMark/>
          </w:tcPr>
          <w:p w14:paraId="750949C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0060D58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1DEC5B5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6ABBA633" w14:textId="77777777" w:rsidTr="008B5523">
        <w:trPr>
          <w:trHeight w:val="13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7C4966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EP2</w:t>
            </w:r>
          </w:p>
        </w:tc>
        <w:tc>
          <w:tcPr>
            <w:tcW w:w="960" w:type="dxa"/>
            <w:tcBorders>
              <w:top w:val="nil"/>
              <w:left w:val="nil"/>
              <w:bottom w:val="single" w:sz="4" w:space="0" w:color="auto"/>
              <w:right w:val="single" w:sz="4" w:space="0" w:color="auto"/>
            </w:tcBorders>
            <w:shd w:val="clear" w:color="auto" w:fill="auto"/>
            <w:noWrap/>
            <w:vAlign w:val="center"/>
            <w:hideMark/>
          </w:tcPr>
          <w:p w14:paraId="5BCB186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0,733</w:t>
            </w:r>
          </w:p>
        </w:tc>
        <w:tc>
          <w:tcPr>
            <w:tcW w:w="960" w:type="dxa"/>
            <w:tcBorders>
              <w:top w:val="nil"/>
              <w:left w:val="nil"/>
              <w:bottom w:val="single" w:sz="4" w:space="0" w:color="auto"/>
              <w:right w:val="single" w:sz="4" w:space="0" w:color="auto"/>
            </w:tcBorders>
            <w:shd w:val="clear" w:color="auto" w:fill="auto"/>
            <w:noWrap/>
            <w:vAlign w:val="center"/>
            <w:hideMark/>
          </w:tcPr>
          <w:p w14:paraId="1974149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1546B14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540BFB7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515C348F" w14:textId="77777777" w:rsidTr="008B5523">
        <w:trPr>
          <w:trHeight w:val="29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BE3F0C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EP3</w:t>
            </w:r>
          </w:p>
        </w:tc>
        <w:tc>
          <w:tcPr>
            <w:tcW w:w="960" w:type="dxa"/>
            <w:tcBorders>
              <w:top w:val="nil"/>
              <w:left w:val="nil"/>
              <w:bottom w:val="single" w:sz="4" w:space="0" w:color="auto"/>
              <w:right w:val="single" w:sz="4" w:space="0" w:color="auto"/>
            </w:tcBorders>
            <w:shd w:val="clear" w:color="auto" w:fill="auto"/>
            <w:noWrap/>
            <w:vAlign w:val="center"/>
            <w:hideMark/>
          </w:tcPr>
          <w:p w14:paraId="329904F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0,832</w:t>
            </w:r>
          </w:p>
        </w:tc>
        <w:tc>
          <w:tcPr>
            <w:tcW w:w="960" w:type="dxa"/>
            <w:tcBorders>
              <w:top w:val="nil"/>
              <w:left w:val="nil"/>
              <w:bottom w:val="single" w:sz="4" w:space="0" w:color="auto"/>
              <w:right w:val="single" w:sz="4" w:space="0" w:color="auto"/>
            </w:tcBorders>
            <w:shd w:val="clear" w:color="auto" w:fill="auto"/>
            <w:noWrap/>
            <w:vAlign w:val="center"/>
            <w:hideMark/>
          </w:tcPr>
          <w:p w14:paraId="33606F8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15A3EBF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4CA0D6C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2CCA5721"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959287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EP4</w:t>
            </w:r>
          </w:p>
        </w:tc>
        <w:tc>
          <w:tcPr>
            <w:tcW w:w="960" w:type="dxa"/>
            <w:tcBorders>
              <w:top w:val="nil"/>
              <w:left w:val="nil"/>
              <w:bottom w:val="single" w:sz="4" w:space="0" w:color="auto"/>
              <w:right w:val="single" w:sz="4" w:space="0" w:color="auto"/>
            </w:tcBorders>
            <w:shd w:val="clear" w:color="auto" w:fill="auto"/>
            <w:noWrap/>
            <w:vAlign w:val="center"/>
            <w:hideMark/>
          </w:tcPr>
          <w:p w14:paraId="4C733BB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0,809</w:t>
            </w:r>
          </w:p>
        </w:tc>
        <w:tc>
          <w:tcPr>
            <w:tcW w:w="960" w:type="dxa"/>
            <w:tcBorders>
              <w:top w:val="nil"/>
              <w:left w:val="nil"/>
              <w:bottom w:val="single" w:sz="4" w:space="0" w:color="auto"/>
              <w:right w:val="single" w:sz="4" w:space="0" w:color="auto"/>
            </w:tcBorders>
            <w:shd w:val="clear" w:color="auto" w:fill="auto"/>
            <w:noWrap/>
            <w:vAlign w:val="center"/>
            <w:hideMark/>
          </w:tcPr>
          <w:p w14:paraId="7BC7DD4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3D811DA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1D5A506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6D408B95"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97D682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EP6</w:t>
            </w:r>
          </w:p>
        </w:tc>
        <w:tc>
          <w:tcPr>
            <w:tcW w:w="960" w:type="dxa"/>
            <w:tcBorders>
              <w:top w:val="nil"/>
              <w:left w:val="nil"/>
              <w:bottom w:val="single" w:sz="4" w:space="0" w:color="auto"/>
              <w:right w:val="single" w:sz="4" w:space="0" w:color="auto"/>
            </w:tcBorders>
            <w:shd w:val="clear" w:color="auto" w:fill="auto"/>
            <w:noWrap/>
            <w:vAlign w:val="center"/>
            <w:hideMark/>
          </w:tcPr>
          <w:p w14:paraId="0B12625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0,837</w:t>
            </w:r>
          </w:p>
        </w:tc>
        <w:tc>
          <w:tcPr>
            <w:tcW w:w="960" w:type="dxa"/>
            <w:tcBorders>
              <w:top w:val="nil"/>
              <w:left w:val="nil"/>
              <w:bottom w:val="single" w:sz="4" w:space="0" w:color="auto"/>
              <w:right w:val="single" w:sz="4" w:space="0" w:color="auto"/>
            </w:tcBorders>
            <w:shd w:val="clear" w:color="auto" w:fill="auto"/>
            <w:noWrap/>
            <w:vAlign w:val="center"/>
            <w:hideMark/>
          </w:tcPr>
          <w:p w14:paraId="5B543F5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4A0F816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4FE3B26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3C6C3B12"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037D5B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EP7</w:t>
            </w:r>
          </w:p>
        </w:tc>
        <w:tc>
          <w:tcPr>
            <w:tcW w:w="960" w:type="dxa"/>
            <w:tcBorders>
              <w:top w:val="nil"/>
              <w:left w:val="nil"/>
              <w:bottom w:val="single" w:sz="4" w:space="0" w:color="auto"/>
              <w:right w:val="single" w:sz="4" w:space="0" w:color="auto"/>
            </w:tcBorders>
            <w:shd w:val="clear" w:color="auto" w:fill="auto"/>
            <w:noWrap/>
            <w:vAlign w:val="center"/>
            <w:hideMark/>
          </w:tcPr>
          <w:p w14:paraId="590F317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0,865</w:t>
            </w:r>
          </w:p>
        </w:tc>
        <w:tc>
          <w:tcPr>
            <w:tcW w:w="960" w:type="dxa"/>
            <w:tcBorders>
              <w:top w:val="nil"/>
              <w:left w:val="nil"/>
              <w:bottom w:val="single" w:sz="4" w:space="0" w:color="auto"/>
              <w:right w:val="single" w:sz="4" w:space="0" w:color="auto"/>
            </w:tcBorders>
            <w:shd w:val="clear" w:color="auto" w:fill="auto"/>
            <w:noWrap/>
            <w:vAlign w:val="center"/>
            <w:hideMark/>
          </w:tcPr>
          <w:p w14:paraId="36EA57F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573E34A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0876461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2105E0CC" w14:textId="77777777" w:rsidTr="008B5523">
        <w:trPr>
          <w:trHeight w:val="157"/>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23036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JS1</w:t>
            </w:r>
          </w:p>
        </w:tc>
        <w:tc>
          <w:tcPr>
            <w:tcW w:w="960" w:type="dxa"/>
            <w:tcBorders>
              <w:top w:val="nil"/>
              <w:left w:val="nil"/>
              <w:bottom w:val="single" w:sz="4" w:space="0" w:color="auto"/>
              <w:right w:val="single" w:sz="4" w:space="0" w:color="auto"/>
            </w:tcBorders>
            <w:shd w:val="clear" w:color="auto" w:fill="auto"/>
            <w:noWrap/>
            <w:vAlign w:val="center"/>
            <w:hideMark/>
          </w:tcPr>
          <w:p w14:paraId="1D461C1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25AFCB5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0,680</w:t>
            </w:r>
          </w:p>
        </w:tc>
        <w:tc>
          <w:tcPr>
            <w:tcW w:w="1055" w:type="dxa"/>
            <w:tcBorders>
              <w:top w:val="nil"/>
              <w:left w:val="nil"/>
              <w:bottom w:val="single" w:sz="4" w:space="0" w:color="auto"/>
              <w:right w:val="single" w:sz="4" w:space="0" w:color="auto"/>
            </w:tcBorders>
            <w:shd w:val="clear" w:color="auto" w:fill="auto"/>
            <w:noWrap/>
            <w:vAlign w:val="center"/>
            <w:hideMark/>
          </w:tcPr>
          <w:p w14:paraId="6418723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18E1946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2BD55886"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98DB53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JS3</w:t>
            </w:r>
          </w:p>
        </w:tc>
        <w:tc>
          <w:tcPr>
            <w:tcW w:w="960" w:type="dxa"/>
            <w:tcBorders>
              <w:top w:val="nil"/>
              <w:left w:val="nil"/>
              <w:bottom w:val="single" w:sz="4" w:space="0" w:color="auto"/>
              <w:right w:val="single" w:sz="4" w:space="0" w:color="auto"/>
            </w:tcBorders>
            <w:shd w:val="clear" w:color="auto" w:fill="auto"/>
            <w:noWrap/>
            <w:vAlign w:val="center"/>
            <w:hideMark/>
          </w:tcPr>
          <w:p w14:paraId="4C6F022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59B1C0D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0,870</w:t>
            </w:r>
          </w:p>
        </w:tc>
        <w:tc>
          <w:tcPr>
            <w:tcW w:w="1055" w:type="dxa"/>
            <w:tcBorders>
              <w:top w:val="nil"/>
              <w:left w:val="nil"/>
              <w:bottom w:val="single" w:sz="4" w:space="0" w:color="auto"/>
              <w:right w:val="single" w:sz="4" w:space="0" w:color="auto"/>
            </w:tcBorders>
            <w:shd w:val="clear" w:color="auto" w:fill="auto"/>
            <w:noWrap/>
            <w:vAlign w:val="center"/>
            <w:hideMark/>
          </w:tcPr>
          <w:p w14:paraId="134101C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3FEE162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14EFF3D1"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2B1CB8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JS4</w:t>
            </w:r>
          </w:p>
        </w:tc>
        <w:tc>
          <w:tcPr>
            <w:tcW w:w="960" w:type="dxa"/>
            <w:tcBorders>
              <w:top w:val="nil"/>
              <w:left w:val="nil"/>
              <w:bottom w:val="single" w:sz="4" w:space="0" w:color="auto"/>
              <w:right w:val="single" w:sz="4" w:space="0" w:color="auto"/>
            </w:tcBorders>
            <w:shd w:val="clear" w:color="auto" w:fill="auto"/>
            <w:noWrap/>
            <w:vAlign w:val="center"/>
            <w:hideMark/>
          </w:tcPr>
          <w:p w14:paraId="69DA7C8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7DE8D3A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0,809</w:t>
            </w:r>
          </w:p>
        </w:tc>
        <w:tc>
          <w:tcPr>
            <w:tcW w:w="1055" w:type="dxa"/>
            <w:tcBorders>
              <w:top w:val="nil"/>
              <w:left w:val="nil"/>
              <w:bottom w:val="single" w:sz="4" w:space="0" w:color="auto"/>
              <w:right w:val="single" w:sz="4" w:space="0" w:color="auto"/>
            </w:tcBorders>
            <w:shd w:val="clear" w:color="auto" w:fill="auto"/>
            <w:noWrap/>
            <w:vAlign w:val="center"/>
            <w:hideMark/>
          </w:tcPr>
          <w:p w14:paraId="680CDB3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5042277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17CA595C"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46963A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JS8</w:t>
            </w:r>
          </w:p>
        </w:tc>
        <w:tc>
          <w:tcPr>
            <w:tcW w:w="960" w:type="dxa"/>
            <w:tcBorders>
              <w:top w:val="nil"/>
              <w:left w:val="nil"/>
              <w:bottom w:val="single" w:sz="4" w:space="0" w:color="auto"/>
              <w:right w:val="single" w:sz="4" w:space="0" w:color="auto"/>
            </w:tcBorders>
            <w:shd w:val="clear" w:color="auto" w:fill="auto"/>
            <w:noWrap/>
            <w:vAlign w:val="center"/>
            <w:hideMark/>
          </w:tcPr>
          <w:p w14:paraId="6A1FF4F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6706CED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0,677</w:t>
            </w:r>
          </w:p>
        </w:tc>
        <w:tc>
          <w:tcPr>
            <w:tcW w:w="1055" w:type="dxa"/>
            <w:tcBorders>
              <w:top w:val="nil"/>
              <w:left w:val="nil"/>
              <w:bottom w:val="single" w:sz="4" w:space="0" w:color="auto"/>
              <w:right w:val="single" w:sz="4" w:space="0" w:color="auto"/>
            </w:tcBorders>
            <w:shd w:val="clear" w:color="auto" w:fill="auto"/>
            <w:noWrap/>
            <w:vAlign w:val="center"/>
            <w:hideMark/>
          </w:tcPr>
          <w:p w14:paraId="0B3A507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vAlign w:val="center"/>
            <w:hideMark/>
          </w:tcPr>
          <w:p w14:paraId="572DEC2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0C840B98"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8D2DE3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NC2</w:t>
            </w:r>
          </w:p>
        </w:tc>
        <w:tc>
          <w:tcPr>
            <w:tcW w:w="960" w:type="dxa"/>
            <w:tcBorders>
              <w:top w:val="nil"/>
              <w:left w:val="nil"/>
              <w:bottom w:val="single" w:sz="4" w:space="0" w:color="auto"/>
              <w:right w:val="single" w:sz="4" w:space="0" w:color="auto"/>
            </w:tcBorders>
            <w:shd w:val="clear" w:color="auto" w:fill="auto"/>
            <w:noWrap/>
            <w:vAlign w:val="center"/>
            <w:hideMark/>
          </w:tcPr>
          <w:p w14:paraId="5CA2A10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6607FE8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5BBC665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0,823</w:t>
            </w:r>
          </w:p>
        </w:tc>
        <w:tc>
          <w:tcPr>
            <w:tcW w:w="2410" w:type="dxa"/>
            <w:tcBorders>
              <w:top w:val="nil"/>
              <w:left w:val="nil"/>
              <w:bottom w:val="single" w:sz="4" w:space="0" w:color="auto"/>
              <w:right w:val="single" w:sz="4" w:space="0" w:color="auto"/>
            </w:tcBorders>
            <w:shd w:val="clear" w:color="auto" w:fill="auto"/>
            <w:vAlign w:val="center"/>
            <w:hideMark/>
          </w:tcPr>
          <w:p w14:paraId="65AF2DF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1245F3A1" w14:textId="77777777" w:rsidTr="008B5523">
        <w:trPr>
          <w:trHeight w:val="293"/>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0BD810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NC3</w:t>
            </w:r>
          </w:p>
        </w:tc>
        <w:tc>
          <w:tcPr>
            <w:tcW w:w="960" w:type="dxa"/>
            <w:tcBorders>
              <w:top w:val="nil"/>
              <w:left w:val="nil"/>
              <w:bottom w:val="single" w:sz="4" w:space="0" w:color="auto"/>
              <w:right w:val="single" w:sz="4" w:space="0" w:color="auto"/>
            </w:tcBorders>
            <w:shd w:val="clear" w:color="auto" w:fill="auto"/>
            <w:noWrap/>
            <w:vAlign w:val="center"/>
            <w:hideMark/>
          </w:tcPr>
          <w:p w14:paraId="410C26A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0A340CE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09E05FF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0,798</w:t>
            </w:r>
          </w:p>
        </w:tc>
        <w:tc>
          <w:tcPr>
            <w:tcW w:w="2410" w:type="dxa"/>
            <w:tcBorders>
              <w:top w:val="nil"/>
              <w:left w:val="nil"/>
              <w:bottom w:val="single" w:sz="4" w:space="0" w:color="auto"/>
              <w:right w:val="single" w:sz="4" w:space="0" w:color="auto"/>
            </w:tcBorders>
            <w:shd w:val="clear" w:color="auto" w:fill="auto"/>
            <w:vAlign w:val="center"/>
            <w:hideMark/>
          </w:tcPr>
          <w:p w14:paraId="7FCDB92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29E0212C" w14:textId="77777777" w:rsidTr="008B5523">
        <w:trPr>
          <w:trHeight w:val="269"/>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0A019C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NC4</w:t>
            </w:r>
          </w:p>
        </w:tc>
        <w:tc>
          <w:tcPr>
            <w:tcW w:w="960" w:type="dxa"/>
            <w:tcBorders>
              <w:top w:val="nil"/>
              <w:left w:val="nil"/>
              <w:bottom w:val="single" w:sz="4" w:space="0" w:color="auto"/>
              <w:right w:val="single" w:sz="4" w:space="0" w:color="auto"/>
            </w:tcBorders>
            <w:shd w:val="clear" w:color="auto" w:fill="auto"/>
            <w:noWrap/>
            <w:vAlign w:val="center"/>
            <w:hideMark/>
          </w:tcPr>
          <w:p w14:paraId="3909497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3454758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272EB72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0,850</w:t>
            </w:r>
          </w:p>
        </w:tc>
        <w:tc>
          <w:tcPr>
            <w:tcW w:w="2410" w:type="dxa"/>
            <w:tcBorders>
              <w:top w:val="nil"/>
              <w:left w:val="nil"/>
              <w:bottom w:val="single" w:sz="4" w:space="0" w:color="auto"/>
              <w:right w:val="single" w:sz="4" w:space="0" w:color="auto"/>
            </w:tcBorders>
            <w:shd w:val="clear" w:color="auto" w:fill="auto"/>
            <w:vAlign w:val="center"/>
            <w:hideMark/>
          </w:tcPr>
          <w:p w14:paraId="46363D7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72D488F9"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66557E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NC5</w:t>
            </w:r>
          </w:p>
        </w:tc>
        <w:tc>
          <w:tcPr>
            <w:tcW w:w="960" w:type="dxa"/>
            <w:tcBorders>
              <w:top w:val="nil"/>
              <w:left w:val="nil"/>
              <w:bottom w:val="single" w:sz="4" w:space="0" w:color="auto"/>
              <w:right w:val="single" w:sz="4" w:space="0" w:color="auto"/>
            </w:tcBorders>
            <w:shd w:val="clear" w:color="auto" w:fill="auto"/>
            <w:noWrap/>
            <w:vAlign w:val="center"/>
            <w:hideMark/>
          </w:tcPr>
          <w:p w14:paraId="48E9CDE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4C8CC50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1055" w:type="dxa"/>
            <w:tcBorders>
              <w:top w:val="nil"/>
              <w:left w:val="nil"/>
              <w:bottom w:val="single" w:sz="4" w:space="0" w:color="auto"/>
              <w:right w:val="single" w:sz="4" w:space="0" w:color="auto"/>
            </w:tcBorders>
            <w:shd w:val="clear" w:color="auto" w:fill="auto"/>
            <w:noWrap/>
            <w:vAlign w:val="center"/>
            <w:hideMark/>
          </w:tcPr>
          <w:p w14:paraId="4F6E5FA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0,636</w:t>
            </w:r>
          </w:p>
        </w:tc>
        <w:tc>
          <w:tcPr>
            <w:tcW w:w="2410" w:type="dxa"/>
            <w:tcBorders>
              <w:top w:val="nil"/>
              <w:left w:val="nil"/>
              <w:bottom w:val="single" w:sz="4" w:space="0" w:color="auto"/>
              <w:right w:val="single" w:sz="4" w:space="0" w:color="auto"/>
            </w:tcBorders>
            <w:shd w:val="clear" w:color="auto" w:fill="auto"/>
            <w:vAlign w:val="center"/>
            <w:hideMark/>
          </w:tcPr>
          <w:p w14:paraId="58593F0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bl>
    <w:p w14:paraId="5E979B9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xml:space="preserve">Source: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4.0.9.2, 2023</w:t>
      </w:r>
    </w:p>
    <w:p w14:paraId="7938AF51"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0EAAB0DD"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 xml:space="preserve">Based on the results of the outer loading test in table </w:t>
      </w:r>
      <w:r w:rsidRPr="00BC247C">
        <w:rPr>
          <w:rFonts w:ascii="Times New Roman" w:hAnsi="Times New Roman" w:cs="Times New Roman"/>
        </w:rPr>
        <w:t>1</w:t>
      </w:r>
      <w:r w:rsidRPr="00BC247C">
        <w:rPr>
          <w:rFonts w:ascii="Times New Roman" w:hAnsi="Times New Roman" w:cs="Times New Roman"/>
          <w:lang w:val="id-ID"/>
        </w:rPr>
        <w:t xml:space="preserve"> above, it shows that the convergent validity test with reflective indicators as a whole is significant, because the loading factor of some research variable indicators is more than 0.50 - 0.70. However, based on Figure 2, it shows that not all valid research indicators participate in the SEM-Smart PLS 4 estimation. In other words, there are several (partially) valid indicators that also drop out based on the Variance Infaltion Factor (VIF) value which is greater than 3-5, including the NC6 and EP5 variables. The detailed VIF value will be explained in the structural model evaluation section.</w:t>
      </w:r>
    </w:p>
    <w:p w14:paraId="454FBA45" w14:textId="3DF88A46"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noProof/>
        </w:rPr>
        <w:drawing>
          <wp:anchor distT="0" distB="0" distL="114300" distR="114300" simplePos="0" relativeHeight="251667456" behindDoc="1" locked="0" layoutInCell="1" allowOverlap="1" wp14:anchorId="4606582E" wp14:editId="45313A4B">
            <wp:simplePos x="0" y="0"/>
            <wp:positionH relativeFrom="column">
              <wp:posOffset>71120</wp:posOffset>
            </wp:positionH>
            <wp:positionV relativeFrom="paragraph">
              <wp:posOffset>200660</wp:posOffset>
            </wp:positionV>
            <wp:extent cx="5652135" cy="3740150"/>
            <wp:effectExtent l="0" t="0" r="5715" b="0"/>
            <wp:wrapTight wrapText="bothSides">
              <wp:wrapPolygon edited="0">
                <wp:start x="0" y="0"/>
                <wp:lineTo x="0" y="21453"/>
                <wp:lineTo x="21549" y="21453"/>
                <wp:lineTo x="21549" y="0"/>
                <wp:lineTo x="0" y="0"/>
              </wp:wrapPolygon>
            </wp:wrapTight>
            <wp:docPr id="3" name="Picture 2">
              <a:extLst xmlns:a="http://schemas.openxmlformats.org/drawingml/2006/main">
                <a:ext uri="{FF2B5EF4-FFF2-40B4-BE49-F238E27FC236}">
                  <a16:creationId xmlns:a16="http://schemas.microsoft.com/office/drawing/2014/main" id="{E60E76E3-8439-B6F0-D22A-DDE011752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60E76E3-8439-B6F0-D22A-DDE011752B3A}"/>
                        </a:ext>
                      </a:extLst>
                    </pic:cNvPr>
                    <pic:cNvPicPr>
                      <a:picLocks noChangeAspect="1"/>
                    </pic:cNvPicPr>
                  </pic:nvPicPr>
                  <pic:blipFill>
                    <a:blip r:embed="rId9"/>
                    <a:stretch>
                      <a:fillRect/>
                    </a:stretch>
                  </pic:blipFill>
                  <pic:spPr>
                    <a:xfrm>
                      <a:off x="0" y="0"/>
                      <a:ext cx="5652135" cy="3740150"/>
                    </a:xfrm>
                    <a:prstGeom prst="rect">
                      <a:avLst/>
                    </a:prstGeom>
                  </pic:spPr>
                </pic:pic>
              </a:graphicData>
            </a:graphic>
            <wp14:sizeRelH relativeFrom="margin">
              <wp14:pctWidth>0</wp14:pctWidth>
            </wp14:sizeRelH>
            <wp14:sizeRelV relativeFrom="margin">
              <wp14:pctHeight>0</wp14:pctHeight>
            </wp14:sizeRelV>
          </wp:anchor>
        </w:drawing>
      </w:r>
    </w:p>
    <w:p w14:paraId="1EA9B472" w14:textId="61E2342D" w:rsidR="00BC247C" w:rsidRPr="00BC247C" w:rsidRDefault="00BC247C" w:rsidP="00BC247C">
      <w:pPr>
        <w:tabs>
          <w:tab w:val="left" w:pos="2934"/>
        </w:tabs>
        <w:spacing w:after="0" w:line="240" w:lineRule="auto"/>
        <w:jc w:val="center"/>
        <w:rPr>
          <w:rFonts w:ascii="Times New Roman" w:hAnsi="Times New Roman" w:cs="Times New Roman"/>
          <w:b/>
          <w:bCs/>
          <w:iCs/>
        </w:rPr>
      </w:pPr>
      <w:r w:rsidRPr="00BC247C">
        <w:rPr>
          <w:rFonts w:ascii="Times New Roman" w:hAnsi="Times New Roman" w:cs="Times New Roman"/>
          <w:b/>
          <w:bCs/>
        </w:rPr>
        <w:t xml:space="preserve">Figure 2.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b/>
          <w:bCs/>
          <w:i/>
          <w:iCs/>
        </w:rPr>
        <w:t xml:space="preserve"> Algorithm</w:t>
      </w:r>
    </w:p>
    <w:p w14:paraId="6F7C48E9" w14:textId="77777777" w:rsidR="00BC247C" w:rsidRPr="00BC247C" w:rsidRDefault="00BC247C" w:rsidP="00BC247C">
      <w:pPr>
        <w:tabs>
          <w:tab w:val="left" w:pos="2934"/>
        </w:tabs>
        <w:spacing w:after="0" w:line="240" w:lineRule="auto"/>
        <w:jc w:val="center"/>
        <w:rPr>
          <w:rFonts w:ascii="Times New Roman" w:hAnsi="Times New Roman" w:cs="Times New Roman"/>
        </w:rPr>
      </w:pPr>
      <w:r w:rsidRPr="00BC247C">
        <w:rPr>
          <w:rFonts w:ascii="Times New Roman" w:hAnsi="Times New Roman" w:cs="Times New Roman"/>
        </w:rPr>
        <w:t xml:space="preserve">Source: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4.0.9.3, 2023</w:t>
      </w:r>
    </w:p>
    <w:p w14:paraId="0E060823"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1872D300"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 xml:space="preserve">In addition to the validity test above, convergent validity can also be seen based on Average variance extracted (AVE) as shown in table </w:t>
      </w:r>
      <w:r w:rsidRPr="00BC247C">
        <w:rPr>
          <w:rFonts w:ascii="Times New Roman" w:hAnsi="Times New Roman" w:cs="Times New Roman"/>
        </w:rPr>
        <w:t>2</w:t>
      </w:r>
      <w:r w:rsidRPr="00BC247C">
        <w:rPr>
          <w:rFonts w:ascii="Times New Roman" w:hAnsi="Times New Roman" w:cs="Times New Roman"/>
          <w:lang w:val="id-ID"/>
        </w:rPr>
        <w:t xml:space="preserve"> as follows:</w:t>
      </w:r>
    </w:p>
    <w:p w14:paraId="081567E4"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383F54D8" w14:textId="77777777" w:rsidR="00BC247C" w:rsidRPr="00BC247C" w:rsidRDefault="00BC247C" w:rsidP="00BC247C">
      <w:pPr>
        <w:tabs>
          <w:tab w:val="left" w:pos="2934"/>
        </w:tabs>
        <w:spacing w:after="0" w:line="240" w:lineRule="auto"/>
        <w:jc w:val="both"/>
        <w:rPr>
          <w:rFonts w:ascii="Times New Roman" w:hAnsi="Times New Roman" w:cs="Times New Roman"/>
          <w:b/>
          <w:iCs/>
        </w:rPr>
      </w:pPr>
      <w:r w:rsidRPr="00BC247C">
        <w:rPr>
          <w:rFonts w:ascii="Times New Roman" w:hAnsi="Times New Roman" w:cs="Times New Roman"/>
          <w:b/>
        </w:rPr>
        <w:t xml:space="preserve">Table 2. </w:t>
      </w:r>
      <w:r w:rsidRPr="00BC247C">
        <w:rPr>
          <w:rFonts w:ascii="Times New Roman" w:hAnsi="Times New Roman" w:cs="Times New Roman"/>
          <w:b/>
          <w:iCs/>
        </w:rPr>
        <w:t>Average Variance Extracted (AVE)</w:t>
      </w:r>
    </w:p>
    <w:p w14:paraId="70A6B317" w14:textId="77777777" w:rsidR="00BC247C" w:rsidRPr="00BC247C" w:rsidRDefault="00BC247C" w:rsidP="00BC247C">
      <w:pPr>
        <w:tabs>
          <w:tab w:val="left" w:pos="2934"/>
        </w:tabs>
        <w:spacing w:after="0" w:line="240" w:lineRule="auto"/>
        <w:jc w:val="both"/>
        <w:rPr>
          <w:rFonts w:ascii="Times New Roman" w:hAnsi="Times New Roman" w:cs="Times New Roman"/>
          <w:b/>
          <w:iCs/>
        </w:rPr>
      </w:pPr>
    </w:p>
    <w:tbl>
      <w:tblPr>
        <w:tblW w:w="9072" w:type="dxa"/>
        <w:jc w:val="center"/>
        <w:tblLook w:val="04A0" w:firstRow="1" w:lastRow="0" w:firstColumn="1" w:lastColumn="0" w:noHBand="0" w:noVBand="1"/>
      </w:tblPr>
      <w:tblGrid>
        <w:gridCol w:w="3969"/>
        <w:gridCol w:w="1985"/>
        <w:gridCol w:w="3118"/>
      </w:tblGrid>
      <w:tr w:rsidR="00BC247C" w:rsidRPr="00BC247C" w14:paraId="60E43897" w14:textId="77777777" w:rsidTr="00BC247C">
        <w:trPr>
          <w:trHeight w:val="630"/>
          <w:jc w:val="center"/>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16447"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Variable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FE0D96C"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AVE</w:t>
            </w:r>
          </w:p>
        </w:tc>
        <w:tc>
          <w:tcPr>
            <w:tcW w:w="3118" w:type="dxa"/>
            <w:tcBorders>
              <w:top w:val="single" w:sz="4" w:space="0" w:color="auto"/>
              <w:left w:val="nil"/>
              <w:bottom w:val="single" w:sz="4" w:space="0" w:color="auto"/>
              <w:right w:val="single" w:sz="4" w:space="0" w:color="auto"/>
            </w:tcBorders>
            <w:shd w:val="clear" w:color="auto" w:fill="auto"/>
            <w:vAlign w:val="center"/>
          </w:tcPr>
          <w:p w14:paraId="2001F813"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Criteria</w:t>
            </w:r>
          </w:p>
          <w:p w14:paraId="0696C3DA"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&gt;0,50 (Hair et al., (2019)</w:t>
            </w:r>
          </w:p>
        </w:tc>
      </w:tr>
      <w:tr w:rsidR="00BC247C" w:rsidRPr="00BC247C" w14:paraId="3A3D2383" w14:textId="77777777" w:rsidTr="00BC247C">
        <w:trPr>
          <w:trHeight w:val="31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E5BF41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 (Employee Performance)</w:t>
            </w:r>
          </w:p>
        </w:tc>
        <w:tc>
          <w:tcPr>
            <w:tcW w:w="1985" w:type="dxa"/>
            <w:tcBorders>
              <w:top w:val="nil"/>
              <w:left w:val="nil"/>
              <w:bottom w:val="single" w:sz="4" w:space="0" w:color="auto"/>
              <w:right w:val="single" w:sz="4" w:space="0" w:color="auto"/>
            </w:tcBorders>
            <w:shd w:val="clear" w:color="auto" w:fill="auto"/>
            <w:vAlign w:val="bottom"/>
            <w:hideMark/>
          </w:tcPr>
          <w:p w14:paraId="18B0CEA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0,655</w:t>
            </w:r>
          </w:p>
        </w:tc>
        <w:tc>
          <w:tcPr>
            <w:tcW w:w="3118" w:type="dxa"/>
            <w:tcBorders>
              <w:top w:val="nil"/>
              <w:left w:val="nil"/>
              <w:bottom w:val="single" w:sz="4" w:space="0" w:color="auto"/>
              <w:right w:val="single" w:sz="4" w:space="0" w:color="auto"/>
            </w:tcBorders>
            <w:shd w:val="clear" w:color="auto" w:fill="auto"/>
            <w:vAlign w:val="bottom"/>
          </w:tcPr>
          <w:p w14:paraId="51F4DFD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1DCCA7B7" w14:textId="77777777" w:rsidTr="00BC247C">
        <w:trPr>
          <w:trHeight w:val="31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688269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 (Job Satisfaction)</w:t>
            </w:r>
          </w:p>
        </w:tc>
        <w:tc>
          <w:tcPr>
            <w:tcW w:w="1985" w:type="dxa"/>
            <w:tcBorders>
              <w:top w:val="nil"/>
              <w:left w:val="nil"/>
              <w:bottom w:val="single" w:sz="4" w:space="0" w:color="auto"/>
              <w:right w:val="single" w:sz="4" w:space="0" w:color="auto"/>
            </w:tcBorders>
            <w:shd w:val="clear" w:color="auto" w:fill="auto"/>
            <w:vAlign w:val="bottom"/>
            <w:hideMark/>
          </w:tcPr>
          <w:p w14:paraId="403D4C1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0,512</w:t>
            </w:r>
          </w:p>
        </w:tc>
        <w:tc>
          <w:tcPr>
            <w:tcW w:w="3118" w:type="dxa"/>
            <w:tcBorders>
              <w:top w:val="nil"/>
              <w:left w:val="nil"/>
              <w:bottom w:val="single" w:sz="4" w:space="0" w:color="auto"/>
              <w:right w:val="single" w:sz="4" w:space="0" w:color="auto"/>
            </w:tcBorders>
            <w:shd w:val="clear" w:color="auto" w:fill="auto"/>
          </w:tcPr>
          <w:p w14:paraId="0A9C008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r w:rsidR="00BC247C" w:rsidRPr="00BC247C" w14:paraId="7BFF8893" w14:textId="77777777" w:rsidTr="00BC247C">
        <w:trPr>
          <w:trHeight w:val="315"/>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F4AD03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 (Nonfinancial Compensation)</w:t>
            </w:r>
          </w:p>
        </w:tc>
        <w:tc>
          <w:tcPr>
            <w:tcW w:w="1985" w:type="dxa"/>
            <w:tcBorders>
              <w:top w:val="nil"/>
              <w:left w:val="nil"/>
              <w:bottom w:val="single" w:sz="4" w:space="0" w:color="auto"/>
              <w:right w:val="single" w:sz="4" w:space="0" w:color="auto"/>
            </w:tcBorders>
            <w:shd w:val="clear" w:color="auto" w:fill="auto"/>
            <w:vAlign w:val="bottom"/>
            <w:hideMark/>
          </w:tcPr>
          <w:p w14:paraId="042221A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0,601</w:t>
            </w:r>
          </w:p>
        </w:tc>
        <w:tc>
          <w:tcPr>
            <w:tcW w:w="3118" w:type="dxa"/>
            <w:tcBorders>
              <w:top w:val="nil"/>
              <w:left w:val="nil"/>
              <w:bottom w:val="single" w:sz="4" w:space="0" w:color="auto"/>
              <w:right w:val="single" w:sz="4" w:space="0" w:color="auto"/>
            </w:tcBorders>
            <w:shd w:val="clear" w:color="auto" w:fill="auto"/>
          </w:tcPr>
          <w:p w14:paraId="2C70BC9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Valid</w:t>
            </w:r>
          </w:p>
        </w:tc>
      </w:tr>
    </w:tbl>
    <w:p w14:paraId="1527778D"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Source</w:t>
      </w:r>
      <w:r w:rsidRPr="00BC247C">
        <w:rPr>
          <w:rFonts w:ascii="Times New Roman" w:hAnsi="Times New Roman" w:cs="Times New Roman"/>
          <w:lang w:val="id-ID"/>
        </w:rPr>
        <w:t xml:space="preserve">: Output </w:t>
      </w:r>
      <w:r w:rsidRPr="00BC247C">
        <w:rPr>
          <w:rFonts w:ascii="Times New Roman" w:hAnsi="Times New Roman" w:cs="Times New Roman"/>
          <w:iCs/>
          <w:lang w:val="id-ID"/>
        </w:rPr>
        <w:t>SmartPLS 4 Version 4.0.9.</w:t>
      </w:r>
      <w:r w:rsidRPr="00BC247C">
        <w:rPr>
          <w:rFonts w:ascii="Times New Roman" w:hAnsi="Times New Roman" w:cs="Times New Roman"/>
          <w:iCs/>
        </w:rPr>
        <w:t>3</w:t>
      </w:r>
      <w:r w:rsidRPr="00BC247C">
        <w:rPr>
          <w:rFonts w:ascii="Times New Roman" w:hAnsi="Times New Roman" w:cs="Times New Roman"/>
          <w:iCs/>
          <w:lang w:val="id-ID"/>
        </w:rPr>
        <w:t>, 2023</w:t>
      </w:r>
    </w:p>
    <w:p w14:paraId="26221159"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040054DC"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lastRenderedPageBreak/>
        <w:t xml:space="preserve">Based on table </w:t>
      </w:r>
      <w:r w:rsidRPr="00BC247C">
        <w:rPr>
          <w:rFonts w:ascii="Times New Roman" w:hAnsi="Times New Roman" w:cs="Times New Roman"/>
        </w:rPr>
        <w:t>2</w:t>
      </w:r>
      <w:r w:rsidRPr="00BC247C">
        <w:rPr>
          <w:rFonts w:ascii="Times New Roman" w:hAnsi="Times New Roman" w:cs="Times New Roman"/>
          <w:lang w:val="id-ID"/>
        </w:rPr>
        <w:t xml:space="preserve"> above, it shows that the AVE value of the EP (Employee Performance), JS (Job Satisfaction), and NC (Nonfinancial Compensation) variables is greater than the loading factor value (rule of thumb) of 0.50 (AVE&gt; 0.50). This also means that all indicators of exogenous and endogenous variables are suitable for use in this study. </w:t>
      </w:r>
    </w:p>
    <w:p w14:paraId="1BC42104" w14:textId="77777777" w:rsidR="00BC247C" w:rsidRPr="00BC247C" w:rsidRDefault="00BC247C" w:rsidP="008B5523">
      <w:pPr>
        <w:tabs>
          <w:tab w:val="left" w:pos="2934"/>
        </w:tabs>
        <w:spacing w:after="0" w:line="360" w:lineRule="auto"/>
        <w:ind w:firstLine="709"/>
        <w:jc w:val="both"/>
        <w:rPr>
          <w:rFonts w:ascii="Times New Roman" w:hAnsi="Times New Roman" w:cs="Times New Roman"/>
          <w:bCs/>
          <w:lang w:val="id-ID"/>
        </w:rPr>
      </w:pPr>
      <w:bookmarkStart w:id="2" w:name="_Hlk136995424"/>
      <w:r w:rsidRPr="00BC247C">
        <w:rPr>
          <w:rFonts w:ascii="Times New Roman" w:hAnsi="Times New Roman" w:cs="Times New Roman"/>
        </w:rPr>
        <w:t xml:space="preserve">Furthermore, the discriminant validity evaluation is carried out to prove whether the indicators on a construct will have the largest loading factor on the construct it forms than the loading factor with other constructs. In addition, it can also be based on the </w:t>
      </w:r>
      <w:proofErr w:type="spellStart"/>
      <w:r w:rsidRPr="00BC247C">
        <w:rPr>
          <w:rFonts w:ascii="Times New Roman" w:hAnsi="Times New Roman" w:cs="Times New Roman"/>
        </w:rPr>
        <w:t>Fornell</w:t>
      </w:r>
      <w:proofErr w:type="spellEnd"/>
      <w:r w:rsidRPr="00BC247C">
        <w:rPr>
          <w:rFonts w:ascii="Times New Roman" w:hAnsi="Times New Roman" w:cs="Times New Roman"/>
        </w:rPr>
        <w:t xml:space="preserve">-Larcker criterion test, namely the square root of the AVE of each construct must be higher than the correlation of the construct with other constructs in the model (this idea is identical to comparing AVE with the squared correlation between constructs (Hair et al., 2014). The following table is the result of the </w:t>
      </w:r>
      <w:proofErr w:type="spellStart"/>
      <w:r w:rsidRPr="00BC247C">
        <w:rPr>
          <w:rFonts w:ascii="Times New Roman" w:hAnsi="Times New Roman" w:cs="Times New Roman"/>
        </w:rPr>
        <w:t>Fornell</w:t>
      </w:r>
      <w:proofErr w:type="spellEnd"/>
      <w:r w:rsidRPr="00BC247C">
        <w:rPr>
          <w:rFonts w:ascii="Times New Roman" w:hAnsi="Times New Roman" w:cs="Times New Roman"/>
        </w:rPr>
        <w:t xml:space="preserve">-Larcker criteria test using the </w:t>
      </w:r>
      <w:proofErr w:type="spellStart"/>
      <w:r w:rsidRPr="00BC247C">
        <w:rPr>
          <w:rFonts w:ascii="Times New Roman" w:hAnsi="Times New Roman" w:cs="Times New Roman"/>
        </w:rPr>
        <w:t>SmartPLS</w:t>
      </w:r>
      <w:proofErr w:type="spellEnd"/>
      <w:r w:rsidRPr="00BC247C">
        <w:rPr>
          <w:rFonts w:ascii="Times New Roman" w:hAnsi="Times New Roman" w:cs="Times New Roman"/>
        </w:rPr>
        <w:t xml:space="preserve"> 4 Version 4.0.9.3-algorithm:</w:t>
      </w:r>
    </w:p>
    <w:p w14:paraId="4E33468E" w14:textId="77777777" w:rsidR="00BC247C" w:rsidRPr="00BC247C" w:rsidRDefault="00BC247C" w:rsidP="00BC247C">
      <w:pPr>
        <w:tabs>
          <w:tab w:val="left" w:pos="2934"/>
        </w:tabs>
        <w:spacing w:after="0" w:line="360" w:lineRule="auto"/>
        <w:jc w:val="both"/>
        <w:rPr>
          <w:rFonts w:ascii="Times New Roman" w:hAnsi="Times New Roman" w:cs="Times New Roman"/>
          <w:b/>
        </w:rPr>
      </w:pPr>
    </w:p>
    <w:p w14:paraId="2026A6F4" w14:textId="77777777" w:rsidR="00BC247C" w:rsidRPr="00BC247C" w:rsidRDefault="00BC247C" w:rsidP="00BC247C">
      <w:pPr>
        <w:tabs>
          <w:tab w:val="left" w:pos="2934"/>
        </w:tabs>
        <w:spacing w:after="0" w:line="240" w:lineRule="auto"/>
        <w:jc w:val="center"/>
        <w:rPr>
          <w:rFonts w:ascii="Times New Roman" w:hAnsi="Times New Roman" w:cs="Times New Roman"/>
          <w:b/>
          <w:bCs/>
          <w:i/>
        </w:rPr>
      </w:pPr>
      <w:r w:rsidRPr="00BC247C">
        <w:rPr>
          <w:rFonts w:ascii="Times New Roman" w:hAnsi="Times New Roman" w:cs="Times New Roman"/>
          <w:b/>
        </w:rPr>
        <w:t xml:space="preserve">Table 3. </w:t>
      </w:r>
      <w:proofErr w:type="spellStart"/>
      <w:r w:rsidRPr="00BC247C">
        <w:rPr>
          <w:rFonts w:ascii="Times New Roman" w:hAnsi="Times New Roman" w:cs="Times New Roman"/>
          <w:b/>
          <w:bCs/>
          <w:i/>
        </w:rPr>
        <w:t>Fornell</w:t>
      </w:r>
      <w:proofErr w:type="spellEnd"/>
      <w:r w:rsidRPr="00BC247C">
        <w:rPr>
          <w:rFonts w:ascii="Times New Roman" w:hAnsi="Times New Roman" w:cs="Times New Roman"/>
          <w:b/>
          <w:bCs/>
          <w:i/>
        </w:rPr>
        <w:t>-Larcker Criterion</w:t>
      </w:r>
    </w:p>
    <w:p w14:paraId="05DFB1AA" w14:textId="77777777" w:rsidR="00BC247C" w:rsidRPr="00BC247C" w:rsidRDefault="00BC247C" w:rsidP="00BC247C">
      <w:pPr>
        <w:tabs>
          <w:tab w:val="left" w:pos="2934"/>
        </w:tabs>
        <w:spacing w:after="0" w:line="240" w:lineRule="auto"/>
        <w:jc w:val="both"/>
        <w:rPr>
          <w:rFonts w:ascii="Times New Roman" w:hAnsi="Times New Roman" w:cs="Times New Roman"/>
          <w:b/>
          <w:bCs/>
          <w:i/>
        </w:rPr>
      </w:pPr>
    </w:p>
    <w:tbl>
      <w:tblPr>
        <w:tblW w:w="7986" w:type="dxa"/>
        <w:jc w:val="center"/>
        <w:tblLook w:val="04A0" w:firstRow="1" w:lastRow="0" w:firstColumn="1" w:lastColumn="0" w:noHBand="0" w:noVBand="1"/>
      </w:tblPr>
      <w:tblGrid>
        <w:gridCol w:w="5106"/>
        <w:gridCol w:w="960"/>
        <w:gridCol w:w="960"/>
        <w:gridCol w:w="960"/>
      </w:tblGrid>
      <w:tr w:rsidR="00BC247C" w:rsidRPr="00BC247C" w14:paraId="57C3FE0A" w14:textId="77777777" w:rsidTr="00C26500">
        <w:trPr>
          <w:trHeight w:val="315"/>
          <w:jc w:val="center"/>
        </w:trPr>
        <w:tc>
          <w:tcPr>
            <w:tcW w:w="51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F841F"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INDIKATOR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56C9065"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 xml:space="preserve">NC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0EC6BB3"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JS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8EC995A"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EP</w:t>
            </w:r>
          </w:p>
        </w:tc>
      </w:tr>
      <w:tr w:rsidR="00BC247C" w:rsidRPr="00BC247C" w14:paraId="397E2CBA" w14:textId="77777777" w:rsidTr="00C26500">
        <w:trPr>
          <w:trHeight w:val="300"/>
          <w:jc w:val="center"/>
        </w:trPr>
        <w:tc>
          <w:tcPr>
            <w:tcW w:w="5106" w:type="dxa"/>
            <w:tcBorders>
              <w:top w:val="nil"/>
              <w:left w:val="single" w:sz="4" w:space="0" w:color="auto"/>
              <w:bottom w:val="single" w:sz="4" w:space="0" w:color="auto"/>
              <w:right w:val="single" w:sz="4" w:space="0" w:color="auto"/>
            </w:tcBorders>
            <w:shd w:val="clear" w:color="auto" w:fill="auto"/>
            <w:noWrap/>
            <w:vAlign w:val="center"/>
            <w:hideMark/>
          </w:tcPr>
          <w:p w14:paraId="14F5B88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xml:space="preserve">NC (Nonfinancial Compensation) </w:t>
            </w:r>
          </w:p>
        </w:tc>
        <w:tc>
          <w:tcPr>
            <w:tcW w:w="960" w:type="dxa"/>
            <w:tcBorders>
              <w:top w:val="nil"/>
              <w:left w:val="nil"/>
              <w:bottom w:val="single" w:sz="4" w:space="0" w:color="auto"/>
              <w:right w:val="single" w:sz="4" w:space="0" w:color="auto"/>
            </w:tcBorders>
            <w:shd w:val="clear" w:color="auto" w:fill="auto"/>
            <w:noWrap/>
            <w:vAlign w:val="center"/>
            <w:hideMark/>
          </w:tcPr>
          <w:p w14:paraId="31B3CB6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0,861</w:t>
            </w:r>
          </w:p>
        </w:tc>
        <w:tc>
          <w:tcPr>
            <w:tcW w:w="960" w:type="dxa"/>
            <w:tcBorders>
              <w:top w:val="nil"/>
              <w:left w:val="nil"/>
              <w:bottom w:val="single" w:sz="4" w:space="0" w:color="auto"/>
              <w:right w:val="single" w:sz="4" w:space="0" w:color="auto"/>
            </w:tcBorders>
            <w:shd w:val="clear" w:color="auto" w:fill="auto"/>
            <w:noWrap/>
            <w:vAlign w:val="center"/>
            <w:hideMark/>
          </w:tcPr>
          <w:p w14:paraId="59903F5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center"/>
            <w:hideMark/>
          </w:tcPr>
          <w:p w14:paraId="0DDB84B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r>
      <w:tr w:rsidR="00BC247C" w:rsidRPr="00BC247C" w14:paraId="6F74D18B" w14:textId="77777777" w:rsidTr="00C26500">
        <w:trPr>
          <w:trHeight w:val="300"/>
          <w:jc w:val="center"/>
        </w:trPr>
        <w:tc>
          <w:tcPr>
            <w:tcW w:w="5106" w:type="dxa"/>
            <w:tcBorders>
              <w:top w:val="nil"/>
              <w:left w:val="single" w:sz="4" w:space="0" w:color="auto"/>
              <w:bottom w:val="single" w:sz="4" w:space="0" w:color="auto"/>
              <w:right w:val="single" w:sz="4" w:space="0" w:color="auto"/>
            </w:tcBorders>
            <w:shd w:val="clear" w:color="auto" w:fill="auto"/>
            <w:noWrap/>
            <w:vAlign w:val="center"/>
            <w:hideMark/>
          </w:tcPr>
          <w:p w14:paraId="3886BEC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 (Job Satisfaction)</w:t>
            </w:r>
          </w:p>
        </w:tc>
        <w:tc>
          <w:tcPr>
            <w:tcW w:w="960" w:type="dxa"/>
            <w:tcBorders>
              <w:top w:val="nil"/>
              <w:left w:val="nil"/>
              <w:bottom w:val="single" w:sz="4" w:space="0" w:color="auto"/>
              <w:right w:val="single" w:sz="4" w:space="0" w:color="auto"/>
            </w:tcBorders>
            <w:shd w:val="clear" w:color="auto" w:fill="auto"/>
            <w:noWrap/>
            <w:vAlign w:val="center"/>
            <w:hideMark/>
          </w:tcPr>
          <w:p w14:paraId="24519EA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0,841</w:t>
            </w:r>
          </w:p>
        </w:tc>
        <w:tc>
          <w:tcPr>
            <w:tcW w:w="960" w:type="dxa"/>
            <w:tcBorders>
              <w:top w:val="nil"/>
              <w:left w:val="nil"/>
              <w:bottom w:val="single" w:sz="4" w:space="0" w:color="auto"/>
              <w:right w:val="single" w:sz="4" w:space="0" w:color="auto"/>
            </w:tcBorders>
            <w:shd w:val="clear" w:color="auto" w:fill="auto"/>
            <w:noWrap/>
            <w:vAlign w:val="center"/>
            <w:hideMark/>
          </w:tcPr>
          <w:p w14:paraId="6A4035A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0,764</w:t>
            </w:r>
          </w:p>
        </w:tc>
        <w:tc>
          <w:tcPr>
            <w:tcW w:w="960" w:type="dxa"/>
            <w:tcBorders>
              <w:top w:val="nil"/>
              <w:left w:val="nil"/>
              <w:bottom w:val="single" w:sz="4" w:space="0" w:color="auto"/>
              <w:right w:val="single" w:sz="4" w:space="0" w:color="auto"/>
            </w:tcBorders>
            <w:shd w:val="clear" w:color="auto" w:fill="auto"/>
            <w:noWrap/>
            <w:vAlign w:val="center"/>
            <w:hideMark/>
          </w:tcPr>
          <w:p w14:paraId="3C56F7F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r>
      <w:tr w:rsidR="00BC247C" w:rsidRPr="00BC247C" w14:paraId="72C3D276" w14:textId="77777777" w:rsidTr="00C26500">
        <w:trPr>
          <w:trHeight w:val="300"/>
          <w:jc w:val="center"/>
        </w:trPr>
        <w:tc>
          <w:tcPr>
            <w:tcW w:w="5106" w:type="dxa"/>
            <w:tcBorders>
              <w:top w:val="nil"/>
              <w:left w:val="single" w:sz="4" w:space="0" w:color="auto"/>
              <w:bottom w:val="single" w:sz="4" w:space="0" w:color="auto"/>
              <w:right w:val="single" w:sz="4" w:space="0" w:color="auto"/>
            </w:tcBorders>
            <w:shd w:val="clear" w:color="auto" w:fill="auto"/>
            <w:noWrap/>
            <w:vAlign w:val="center"/>
            <w:hideMark/>
          </w:tcPr>
          <w:p w14:paraId="6F97AE8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 (Employee Performance)</w:t>
            </w:r>
          </w:p>
        </w:tc>
        <w:tc>
          <w:tcPr>
            <w:tcW w:w="960" w:type="dxa"/>
            <w:tcBorders>
              <w:top w:val="nil"/>
              <w:left w:val="nil"/>
              <w:bottom w:val="single" w:sz="4" w:space="0" w:color="auto"/>
              <w:right w:val="single" w:sz="4" w:space="0" w:color="auto"/>
            </w:tcBorders>
            <w:shd w:val="clear" w:color="auto" w:fill="auto"/>
            <w:noWrap/>
            <w:vAlign w:val="center"/>
            <w:hideMark/>
          </w:tcPr>
          <w:p w14:paraId="290EE2E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0,754</w:t>
            </w:r>
          </w:p>
        </w:tc>
        <w:tc>
          <w:tcPr>
            <w:tcW w:w="960" w:type="dxa"/>
            <w:tcBorders>
              <w:top w:val="nil"/>
              <w:left w:val="nil"/>
              <w:bottom w:val="single" w:sz="4" w:space="0" w:color="auto"/>
              <w:right w:val="single" w:sz="4" w:space="0" w:color="auto"/>
            </w:tcBorders>
            <w:shd w:val="clear" w:color="auto" w:fill="auto"/>
            <w:noWrap/>
            <w:vAlign w:val="center"/>
            <w:hideMark/>
          </w:tcPr>
          <w:p w14:paraId="3B22C55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0,634</w:t>
            </w:r>
          </w:p>
        </w:tc>
        <w:tc>
          <w:tcPr>
            <w:tcW w:w="960" w:type="dxa"/>
            <w:tcBorders>
              <w:top w:val="nil"/>
              <w:left w:val="nil"/>
              <w:bottom w:val="single" w:sz="4" w:space="0" w:color="auto"/>
              <w:right w:val="single" w:sz="4" w:space="0" w:color="auto"/>
            </w:tcBorders>
            <w:shd w:val="clear" w:color="auto" w:fill="auto"/>
            <w:noWrap/>
            <w:vAlign w:val="center"/>
            <w:hideMark/>
          </w:tcPr>
          <w:p w14:paraId="3FF9F1F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0,781</w:t>
            </w:r>
          </w:p>
        </w:tc>
      </w:tr>
    </w:tbl>
    <w:p w14:paraId="5D6DFB3E" w14:textId="7414CBAA" w:rsidR="00BC247C" w:rsidRPr="00BC247C" w:rsidRDefault="008B5523" w:rsidP="00BC247C">
      <w:pPr>
        <w:tabs>
          <w:tab w:val="left" w:pos="2934"/>
        </w:tabs>
        <w:spacing w:after="0" w:line="240" w:lineRule="auto"/>
        <w:jc w:val="both"/>
        <w:rPr>
          <w:rFonts w:ascii="Times New Roman" w:hAnsi="Times New Roman" w:cs="Times New Roman"/>
          <w:iCs/>
        </w:rPr>
      </w:pPr>
      <w:r>
        <w:rPr>
          <w:rFonts w:ascii="Times New Roman" w:hAnsi="Times New Roman" w:cs="Times New Roman"/>
        </w:rPr>
        <w:t>Source</w:t>
      </w:r>
      <w:r w:rsidR="00BC247C" w:rsidRPr="00BC247C">
        <w:rPr>
          <w:rFonts w:ascii="Times New Roman" w:hAnsi="Times New Roman" w:cs="Times New Roman"/>
        </w:rPr>
        <w:t xml:space="preserve">: Output </w:t>
      </w:r>
      <w:proofErr w:type="spellStart"/>
      <w:r w:rsidR="00BC247C" w:rsidRPr="00BC247C">
        <w:rPr>
          <w:rFonts w:ascii="Times New Roman" w:hAnsi="Times New Roman" w:cs="Times New Roman"/>
          <w:iCs/>
        </w:rPr>
        <w:t>SmartPLS</w:t>
      </w:r>
      <w:proofErr w:type="spellEnd"/>
      <w:r w:rsidR="00BC247C" w:rsidRPr="00BC247C">
        <w:rPr>
          <w:rFonts w:ascii="Times New Roman" w:hAnsi="Times New Roman" w:cs="Times New Roman"/>
          <w:iCs/>
        </w:rPr>
        <w:t xml:space="preserve"> 4 Version 4.0.9.3, 2023</w:t>
      </w:r>
    </w:p>
    <w:p w14:paraId="5F4C5575"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bookmarkEnd w:id="2"/>
    <w:p w14:paraId="0E7764D7" w14:textId="77777777" w:rsidR="00BC247C" w:rsidRPr="00BC247C" w:rsidRDefault="00BC247C" w:rsidP="00BC247C">
      <w:pPr>
        <w:tabs>
          <w:tab w:val="left" w:pos="2934"/>
        </w:tabs>
        <w:spacing w:after="0" w:line="360" w:lineRule="auto"/>
        <w:jc w:val="both"/>
        <w:rPr>
          <w:rFonts w:ascii="Times New Roman" w:hAnsi="Times New Roman" w:cs="Times New Roman"/>
          <w:lang w:val="id-ID"/>
        </w:rPr>
      </w:pPr>
      <w:r w:rsidRPr="00BC247C">
        <w:rPr>
          <w:rFonts w:ascii="Times New Roman" w:hAnsi="Times New Roman" w:cs="Times New Roman"/>
          <w:lang w:val="id-ID"/>
        </w:rPr>
        <w:t xml:space="preserve">Based on the Fornell-Larcker value in table </w:t>
      </w:r>
      <w:r w:rsidRPr="00BC247C">
        <w:rPr>
          <w:rFonts w:ascii="Times New Roman" w:hAnsi="Times New Roman" w:cs="Times New Roman"/>
        </w:rPr>
        <w:t>3</w:t>
      </w:r>
      <w:r w:rsidRPr="00BC247C">
        <w:rPr>
          <w:rFonts w:ascii="Times New Roman" w:hAnsi="Times New Roman" w:cs="Times New Roman"/>
          <w:lang w:val="id-ID"/>
        </w:rPr>
        <w:t xml:space="preserve"> above, it shows that the average variance extracted (AVE) of the average variance is higher than the correlation involving latent variables (indicators). This is based on the results in the table above showing that: 1) NC reflective construction has a value of 0.861 higher than the correlation value in the NC column; 2) JS reflective construction has a value of 0.764 higher than the correlation value in the JS column; 3) EP reflective construction has a value of 0.781 higher than the correlation value in the EP column. Thus, all items on this research instrument are valid or can be used in research.</w:t>
      </w:r>
    </w:p>
    <w:p w14:paraId="15643ED6" w14:textId="77777777" w:rsidR="00BC247C" w:rsidRPr="00BC247C" w:rsidRDefault="00BC247C" w:rsidP="00BC247C">
      <w:pPr>
        <w:tabs>
          <w:tab w:val="left" w:pos="2934"/>
        </w:tabs>
        <w:spacing w:after="0" w:line="360" w:lineRule="auto"/>
        <w:jc w:val="both"/>
        <w:rPr>
          <w:rFonts w:ascii="Times New Roman" w:hAnsi="Times New Roman" w:cs="Times New Roman"/>
          <w:lang w:val="id-ID"/>
        </w:rPr>
      </w:pPr>
      <w:r w:rsidRPr="00BC247C">
        <w:rPr>
          <w:rFonts w:ascii="Times New Roman" w:hAnsi="Times New Roman" w:cs="Times New Roman"/>
          <w:lang w:val="id-ID"/>
        </w:rPr>
        <w:t>However, according to Henseler et al., 2015</w:t>
      </w:r>
      <w:r w:rsidRPr="00BC247C">
        <w:rPr>
          <w:rFonts w:ascii="Times New Roman" w:hAnsi="Times New Roman" w:cs="Times New Roman"/>
        </w:rPr>
        <w:t xml:space="preserve"> </w:t>
      </w:r>
      <w:proofErr w:type="spellStart"/>
      <w:r w:rsidRPr="00BC247C">
        <w:rPr>
          <w:rFonts w:ascii="Times New Roman" w:hAnsi="Times New Roman" w:cs="Times New Roman"/>
        </w:rPr>
        <w:t>dalam</w:t>
      </w:r>
      <w:proofErr w:type="spellEnd"/>
      <w:r w:rsidRPr="00BC247C">
        <w:rPr>
          <w:rFonts w:ascii="Times New Roman" w:hAnsi="Times New Roman" w:cs="Times New Roman"/>
        </w:rPr>
        <w:t xml:space="preserve"> Hair et al., (2019) that the </w:t>
      </w:r>
      <w:proofErr w:type="spellStart"/>
      <w:r w:rsidRPr="00BC247C">
        <w:rPr>
          <w:rFonts w:ascii="Times New Roman" w:hAnsi="Times New Roman" w:cs="Times New Roman"/>
        </w:rPr>
        <w:t>FornellLarcker</w:t>
      </w:r>
      <w:proofErr w:type="spellEnd"/>
      <w:r w:rsidRPr="00BC247C">
        <w:rPr>
          <w:rFonts w:ascii="Times New Roman" w:hAnsi="Times New Roman" w:cs="Times New Roman"/>
        </w:rPr>
        <w:t xml:space="preserve"> criterion does not work well, especially when the indicator loads on the constructs only differ slightly (</w:t>
      </w:r>
      <w:proofErr w:type="gramStart"/>
      <w:r w:rsidRPr="00BC247C">
        <w:rPr>
          <w:rFonts w:ascii="Times New Roman" w:hAnsi="Times New Roman" w:cs="Times New Roman"/>
        </w:rPr>
        <w:t>e.g.</w:t>
      </w:r>
      <w:proofErr w:type="gramEnd"/>
      <w:r w:rsidRPr="00BC247C">
        <w:rPr>
          <w:rFonts w:ascii="Times New Roman" w:hAnsi="Times New Roman" w:cs="Times New Roman"/>
        </w:rPr>
        <w:t xml:space="preserve"> all indicator loads are between 0.65 and 0.85). Instead,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{"citationItems":[{"id":"ITEM-1","itemData":{"DOI":"doi:10.1007/s11747-014-0403-8","author":[{"dropping-particle":"","family":"Henseler","given":"Jörg","non-dropping-particle":"","parse-names":false,"suffix":""},{"dropping-particle":"","family":"Ringle","given":"Christian M.","non-dropping-particle":"","parse-names":false,"suffix":""},{"dropping-particle":"","family":"Sarsted","given":"Marko","non-dropping-particle":"","parse-names":false,"suffix":""}],"container-title":"Journal of the Academy of Marketing Science","id":"ITEM-1","issued":{"date-parts":[["2015"]]},"page":"114-135","title":"A new criterion for assessing discriminant validity in variance-based structural equation modeling","type":"article-journal","volume":"43"},"uris":["http://www.mendeley.com/documents/?uuid=b80c9318-b432-484e-bddf-3ed63e136d1c"]}],"mendeley":{"formattedCitation":"(Henseler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Henseler et al., (2015)</w:t>
      </w:r>
      <w:r w:rsidRPr="00BC247C">
        <w:rPr>
          <w:rFonts w:ascii="Times New Roman" w:hAnsi="Times New Roman" w:cs="Times New Roman"/>
        </w:rPr>
        <w:fldChar w:fldCharType="end"/>
      </w:r>
      <w:r w:rsidRPr="00BC247C">
        <w:rPr>
          <w:rFonts w:ascii="Times New Roman" w:hAnsi="Times New Roman" w:cs="Times New Roman"/>
        </w:rPr>
        <w:t xml:space="preserve"> proposed the </w:t>
      </w:r>
      <w:proofErr w:type="spellStart"/>
      <w:r w:rsidRPr="00BC247C">
        <w:rPr>
          <w:rFonts w:ascii="Times New Roman" w:hAnsi="Times New Roman" w:cs="Times New Roman"/>
        </w:rPr>
        <w:t>heterotrait-monotrait</w:t>
      </w:r>
      <w:proofErr w:type="spellEnd"/>
      <w:r w:rsidRPr="00BC247C">
        <w:rPr>
          <w:rFonts w:ascii="Times New Roman" w:hAnsi="Times New Roman" w:cs="Times New Roman"/>
        </w:rPr>
        <w:t xml:space="preserve"> ratio (HTMT) of correlations (Voorhees et al., 2016 </w:t>
      </w:r>
      <w:proofErr w:type="spellStart"/>
      <w:r w:rsidRPr="00BC247C">
        <w:rPr>
          <w:rFonts w:ascii="Times New Roman" w:hAnsi="Times New Roman" w:cs="Times New Roman"/>
        </w:rPr>
        <w:t>dalam</w:t>
      </w:r>
      <w:proofErr w:type="spellEnd"/>
      <w:r w:rsidRPr="00BC247C">
        <w:rPr>
          <w:rFonts w:ascii="Times New Roman" w:hAnsi="Times New Roman" w:cs="Times New Roman"/>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Hair et al., 2019)</w:t>
      </w:r>
      <w:r w:rsidRPr="00BC247C">
        <w:rPr>
          <w:rFonts w:ascii="Times New Roman" w:hAnsi="Times New Roman" w:cs="Times New Roman"/>
        </w:rPr>
        <w:fldChar w:fldCharType="end"/>
      </w:r>
      <w:r w:rsidRPr="00BC247C">
        <w:rPr>
          <w:rFonts w:ascii="Times New Roman" w:hAnsi="Times New Roman" w:cs="Times New Roman"/>
        </w:rPr>
        <w:t xml:space="preserve"> HTMT is as the mean value of item correlations across constructs relative to the (geometric) mean of correlations for items measuring the same construct. The next procedure can be done to test discriminant validity using the </w:t>
      </w:r>
      <w:proofErr w:type="spellStart"/>
      <w:r w:rsidRPr="00BC247C">
        <w:rPr>
          <w:rFonts w:ascii="Times New Roman" w:hAnsi="Times New Roman" w:cs="Times New Roman"/>
        </w:rPr>
        <w:t>Heterotrait-Monotrait</w:t>
      </w:r>
      <w:proofErr w:type="spellEnd"/>
      <w:r w:rsidRPr="00BC247C">
        <w:rPr>
          <w:rFonts w:ascii="Times New Roman" w:hAnsi="Times New Roman" w:cs="Times New Roman"/>
        </w:rPr>
        <w:t xml:space="preserve"> Ratio (HTMT) method as discussed by </w:t>
      </w:r>
      <w:r w:rsidRPr="00BC247C">
        <w:rPr>
          <w:rFonts w:ascii="Times New Roman" w:hAnsi="Times New Roman" w:cs="Times New Roman"/>
          <w:lang w:val="id-ID"/>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{"citationItems":[{"id":"ITEM-1","itemData":{"DOI":"doi:10.1007/s11747-014-0403-8","author":[{"dropping-particle":"","family":"Henseler","given":"Jörg","non-dropping-particle":"","parse-names":false,"suffix":""},{"dropping-particle":"","family":"Ringle","given":"Christian M.","non-dropping-particle":"","parse-names":false,"suffix":""},{"dropping-particle":"","family":"Sarsted","given":"Marko","non-dropping-particle":"","parse-names":false,"suffix":""}],"container-title":"Journal of the Academy of Marketing Science","id":"ITEM-1","issued":{"date-parts":[["2015"]]},"page":"114-135","title":"A new criterion for assessing discriminant validity in variance-based structural equation modeling","type":"article-journal","volume":"43"},"uris":["http://www.mendeley.com/documents/?uuid=b80c9318-b432-484e-bddf-3ed63e136d1c"]}],"mendeley":{"formattedCitation":"(Henseler et al., 2015)","manualFormatting":"Henseler et al., (2015)","plainTextFormattedCitation":"(Henseler et al., 2015)","previouslyFormattedCitation":"(Henseler et al., 2015)"},"properties":{"noteIndex":0},"schema":"https://github.com/citation-style-language/schema/raw/master/csl-citation.json"}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Henseler et al., (2015)</w:t>
      </w:r>
      <w:r w:rsidRPr="00BC247C">
        <w:rPr>
          <w:rFonts w:ascii="Times New Roman" w:hAnsi="Times New Roman" w:cs="Times New Roman"/>
        </w:rPr>
        <w:fldChar w:fldCharType="end"/>
      </w:r>
      <w:r w:rsidRPr="00BC247C">
        <w:rPr>
          <w:rFonts w:ascii="Times New Roman" w:hAnsi="Times New Roman" w:cs="Times New Roman"/>
        </w:rPr>
        <w:t xml:space="preserve"> </w:t>
      </w:r>
      <w:r w:rsidRPr="00BC247C">
        <w:rPr>
          <w:rFonts w:ascii="Times New Roman" w:hAnsi="Times New Roman" w:cs="Times New Roman"/>
          <w:lang w:val="id-ID"/>
        </w:rPr>
        <w:t xml:space="preserve">which uses the standard measurement value of 0.85 as the highest limit of the ratio, and states that the distribution of ratio values below 0.85 is declared discriminant valid.  The following table </w:t>
      </w:r>
      <w:r w:rsidRPr="00BC247C">
        <w:rPr>
          <w:rFonts w:ascii="Times New Roman" w:hAnsi="Times New Roman" w:cs="Times New Roman"/>
        </w:rPr>
        <w:t xml:space="preserve">4 </w:t>
      </w:r>
      <w:r w:rsidRPr="00BC247C">
        <w:rPr>
          <w:rFonts w:ascii="Times New Roman" w:hAnsi="Times New Roman" w:cs="Times New Roman"/>
          <w:lang w:val="id-ID"/>
        </w:rPr>
        <w:t xml:space="preserve">presents the results of the Heterotrait-Monotrait Ratio (HTMT) Test : </w:t>
      </w:r>
    </w:p>
    <w:p w14:paraId="41CB4A18"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2EE656F5" w14:textId="77777777" w:rsidR="00BC247C" w:rsidRPr="00BC247C" w:rsidRDefault="00BC247C" w:rsidP="00BC247C">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lastRenderedPageBreak/>
        <w:t xml:space="preserve">Table 4. </w:t>
      </w:r>
      <w:proofErr w:type="spellStart"/>
      <w:r w:rsidRPr="00BC247C">
        <w:rPr>
          <w:rFonts w:ascii="Times New Roman" w:hAnsi="Times New Roman" w:cs="Times New Roman"/>
          <w:b/>
          <w:bCs/>
          <w:i/>
        </w:rPr>
        <w:t>Heterotrait-monotrait</w:t>
      </w:r>
      <w:proofErr w:type="spellEnd"/>
      <w:r w:rsidRPr="00BC247C">
        <w:rPr>
          <w:rFonts w:ascii="Times New Roman" w:hAnsi="Times New Roman" w:cs="Times New Roman"/>
          <w:b/>
          <w:bCs/>
          <w:i/>
        </w:rPr>
        <w:t xml:space="preserve"> Ratio</w:t>
      </w:r>
      <w:r w:rsidRPr="00BC247C">
        <w:rPr>
          <w:rFonts w:ascii="Times New Roman" w:hAnsi="Times New Roman" w:cs="Times New Roman"/>
          <w:b/>
          <w:bCs/>
        </w:rPr>
        <w:t xml:space="preserve"> (HTMT)-Algorithm</w:t>
      </w:r>
    </w:p>
    <w:p w14:paraId="55A2BF7B" w14:textId="77777777" w:rsidR="00BC247C" w:rsidRPr="00BC247C" w:rsidRDefault="00BC247C" w:rsidP="00BC247C">
      <w:pPr>
        <w:tabs>
          <w:tab w:val="left" w:pos="2934"/>
        </w:tabs>
        <w:spacing w:after="0" w:line="240" w:lineRule="auto"/>
        <w:jc w:val="both"/>
        <w:rPr>
          <w:rFonts w:ascii="Times New Roman" w:hAnsi="Times New Roman" w:cs="Times New Roman"/>
          <w:b/>
          <w:bCs/>
        </w:rPr>
      </w:pPr>
    </w:p>
    <w:tbl>
      <w:tblPr>
        <w:tblW w:w="6872" w:type="dxa"/>
        <w:jc w:val="center"/>
        <w:tblLook w:val="04A0" w:firstRow="1" w:lastRow="0" w:firstColumn="1" w:lastColumn="0" w:noHBand="0" w:noVBand="1"/>
      </w:tblPr>
      <w:tblGrid>
        <w:gridCol w:w="3992"/>
        <w:gridCol w:w="960"/>
        <w:gridCol w:w="960"/>
        <w:gridCol w:w="960"/>
      </w:tblGrid>
      <w:tr w:rsidR="00BC247C" w:rsidRPr="00BC247C" w14:paraId="29E89628" w14:textId="77777777" w:rsidTr="00C26500">
        <w:trPr>
          <w:trHeight w:val="315"/>
          <w:jc w:val="center"/>
        </w:trPr>
        <w:tc>
          <w:tcPr>
            <w:tcW w:w="3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8C0A7"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Variable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23A0E3"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 xml:space="preserve">NC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BDFCC41"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JS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3AB9E66"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EP</w:t>
            </w:r>
          </w:p>
        </w:tc>
      </w:tr>
      <w:tr w:rsidR="00BC247C" w:rsidRPr="00BC247C" w14:paraId="2D851F73" w14:textId="77777777" w:rsidTr="00C26500">
        <w:trPr>
          <w:trHeight w:val="315"/>
          <w:jc w:val="center"/>
        </w:trPr>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5AD553F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xml:space="preserve">NC (Nonfinancial Compensation) </w:t>
            </w:r>
          </w:p>
        </w:tc>
        <w:tc>
          <w:tcPr>
            <w:tcW w:w="960" w:type="dxa"/>
            <w:tcBorders>
              <w:top w:val="nil"/>
              <w:left w:val="nil"/>
              <w:bottom w:val="single" w:sz="4" w:space="0" w:color="auto"/>
              <w:right w:val="single" w:sz="4" w:space="0" w:color="auto"/>
            </w:tcBorders>
            <w:shd w:val="clear" w:color="auto" w:fill="auto"/>
            <w:noWrap/>
            <w:vAlign w:val="bottom"/>
            <w:hideMark/>
          </w:tcPr>
          <w:p w14:paraId="4503505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2B2D43F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02951CF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r>
      <w:tr w:rsidR="00BC247C" w:rsidRPr="00BC247C" w14:paraId="50F18819" w14:textId="77777777" w:rsidTr="00C26500">
        <w:trPr>
          <w:trHeight w:val="315"/>
          <w:jc w:val="center"/>
        </w:trPr>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671451F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 (Job Satisfaction)</w:t>
            </w:r>
          </w:p>
        </w:tc>
        <w:tc>
          <w:tcPr>
            <w:tcW w:w="960" w:type="dxa"/>
            <w:tcBorders>
              <w:top w:val="nil"/>
              <w:left w:val="nil"/>
              <w:bottom w:val="single" w:sz="4" w:space="0" w:color="auto"/>
              <w:right w:val="single" w:sz="4" w:space="0" w:color="auto"/>
            </w:tcBorders>
            <w:shd w:val="clear" w:color="auto" w:fill="auto"/>
            <w:noWrap/>
            <w:vAlign w:val="bottom"/>
            <w:hideMark/>
          </w:tcPr>
          <w:p w14:paraId="1198B99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0,805</w:t>
            </w:r>
          </w:p>
        </w:tc>
        <w:tc>
          <w:tcPr>
            <w:tcW w:w="960" w:type="dxa"/>
            <w:tcBorders>
              <w:top w:val="nil"/>
              <w:left w:val="nil"/>
              <w:bottom w:val="single" w:sz="4" w:space="0" w:color="auto"/>
              <w:right w:val="single" w:sz="4" w:space="0" w:color="auto"/>
            </w:tcBorders>
            <w:shd w:val="clear" w:color="auto" w:fill="auto"/>
            <w:noWrap/>
            <w:vAlign w:val="bottom"/>
            <w:hideMark/>
          </w:tcPr>
          <w:p w14:paraId="2B146EF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c>
          <w:tcPr>
            <w:tcW w:w="960" w:type="dxa"/>
            <w:tcBorders>
              <w:top w:val="nil"/>
              <w:left w:val="nil"/>
              <w:bottom w:val="single" w:sz="4" w:space="0" w:color="auto"/>
              <w:right w:val="single" w:sz="4" w:space="0" w:color="auto"/>
            </w:tcBorders>
            <w:shd w:val="clear" w:color="auto" w:fill="auto"/>
            <w:noWrap/>
            <w:vAlign w:val="bottom"/>
            <w:hideMark/>
          </w:tcPr>
          <w:p w14:paraId="49F1811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r>
      <w:tr w:rsidR="00BC247C" w:rsidRPr="00BC247C" w14:paraId="4AF2E772" w14:textId="77777777" w:rsidTr="00C26500">
        <w:trPr>
          <w:trHeight w:val="315"/>
          <w:jc w:val="center"/>
        </w:trPr>
        <w:tc>
          <w:tcPr>
            <w:tcW w:w="3992" w:type="dxa"/>
            <w:tcBorders>
              <w:top w:val="nil"/>
              <w:left w:val="single" w:sz="4" w:space="0" w:color="auto"/>
              <w:bottom w:val="single" w:sz="4" w:space="0" w:color="auto"/>
              <w:right w:val="single" w:sz="4" w:space="0" w:color="auto"/>
            </w:tcBorders>
            <w:shd w:val="clear" w:color="auto" w:fill="auto"/>
            <w:noWrap/>
            <w:vAlign w:val="center"/>
            <w:hideMark/>
          </w:tcPr>
          <w:p w14:paraId="5CFF0AE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 (Employee Performance)</w:t>
            </w:r>
          </w:p>
        </w:tc>
        <w:tc>
          <w:tcPr>
            <w:tcW w:w="960" w:type="dxa"/>
            <w:tcBorders>
              <w:top w:val="nil"/>
              <w:left w:val="nil"/>
              <w:bottom w:val="single" w:sz="4" w:space="0" w:color="auto"/>
              <w:right w:val="single" w:sz="4" w:space="0" w:color="auto"/>
            </w:tcBorders>
            <w:shd w:val="clear" w:color="auto" w:fill="auto"/>
            <w:noWrap/>
            <w:vAlign w:val="bottom"/>
            <w:hideMark/>
          </w:tcPr>
          <w:p w14:paraId="3F517E3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0,655</w:t>
            </w:r>
          </w:p>
        </w:tc>
        <w:tc>
          <w:tcPr>
            <w:tcW w:w="960" w:type="dxa"/>
            <w:tcBorders>
              <w:top w:val="nil"/>
              <w:left w:val="nil"/>
              <w:bottom w:val="single" w:sz="4" w:space="0" w:color="auto"/>
              <w:right w:val="single" w:sz="4" w:space="0" w:color="auto"/>
            </w:tcBorders>
            <w:shd w:val="clear" w:color="auto" w:fill="auto"/>
            <w:noWrap/>
            <w:vAlign w:val="bottom"/>
            <w:hideMark/>
          </w:tcPr>
          <w:p w14:paraId="346385A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0,733</w:t>
            </w:r>
          </w:p>
        </w:tc>
        <w:tc>
          <w:tcPr>
            <w:tcW w:w="960" w:type="dxa"/>
            <w:tcBorders>
              <w:top w:val="nil"/>
              <w:left w:val="nil"/>
              <w:bottom w:val="single" w:sz="4" w:space="0" w:color="auto"/>
              <w:right w:val="single" w:sz="4" w:space="0" w:color="auto"/>
            </w:tcBorders>
            <w:shd w:val="clear" w:color="auto" w:fill="auto"/>
            <w:noWrap/>
            <w:vAlign w:val="bottom"/>
            <w:hideMark/>
          </w:tcPr>
          <w:p w14:paraId="690A4B2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w:t>
            </w:r>
          </w:p>
        </w:tc>
      </w:tr>
    </w:tbl>
    <w:p w14:paraId="63A5E20B"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rPr>
        <w:t xml:space="preserve">Source: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4.0.9.3, 2023</w:t>
      </w:r>
    </w:p>
    <w:p w14:paraId="6DDDB3D5"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6D48EB89" w14:textId="77777777" w:rsidR="00BC247C" w:rsidRPr="00BC247C" w:rsidRDefault="00BC247C" w:rsidP="00BC247C">
      <w:pPr>
        <w:tabs>
          <w:tab w:val="left" w:pos="2934"/>
        </w:tabs>
        <w:spacing w:after="0" w:line="360" w:lineRule="auto"/>
        <w:jc w:val="both"/>
        <w:rPr>
          <w:rFonts w:ascii="Times New Roman" w:hAnsi="Times New Roman" w:cs="Times New Roman"/>
          <w:lang w:val="id-ID"/>
        </w:rPr>
      </w:pPr>
      <w:r w:rsidRPr="00BC247C">
        <w:rPr>
          <w:rFonts w:ascii="Times New Roman" w:hAnsi="Times New Roman" w:cs="Times New Roman"/>
          <w:lang w:val="id-ID"/>
        </w:rPr>
        <w:t>The entire distribution of values shows that it is still below 0.85, so it is stated that the overall construct is discriminant valid (Henseler et al., 2015). Although there is still an HTMT value greater than 0.85, a significance test can be used on the outer-loading construct, presented in table 4. Based on the table presentation, it shows that all constructs have P-Values smaller than 0.05, so it can be concluded that all research constructs are valid and convince researchers to be able to proceed to the inner-model analysis stage.</w:t>
      </w:r>
    </w:p>
    <w:p w14:paraId="2180DC09"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lang w:val="id-ID"/>
        </w:rPr>
        <w:t xml:space="preserve">  </w:t>
      </w:r>
    </w:p>
    <w:p w14:paraId="4A1FF2C0" w14:textId="77777777" w:rsidR="00BC247C" w:rsidRPr="00BC247C" w:rsidRDefault="00BC247C" w:rsidP="00BC247C">
      <w:pPr>
        <w:tabs>
          <w:tab w:val="left" w:pos="2934"/>
        </w:tabs>
        <w:spacing w:after="0" w:line="360" w:lineRule="auto"/>
        <w:jc w:val="both"/>
        <w:rPr>
          <w:rFonts w:ascii="Times New Roman" w:hAnsi="Times New Roman" w:cs="Times New Roman"/>
          <w:b/>
        </w:rPr>
      </w:pPr>
      <w:r w:rsidRPr="00BC247C">
        <w:rPr>
          <w:rFonts w:ascii="Times New Roman" w:hAnsi="Times New Roman" w:cs="Times New Roman"/>
          <w:b/>
        </w:rPr>
        <w:t>Composite Reliability</w:t>
      </w:r>
    </w:p>
    <w:p w14:paraId="46B08B50" w14:textId="77777777" w:rsidR="00BC247C" w:rsidRPr="00BC247C" w:rsidRDefault="00BC247C" w:rsidP="00BC247C">
      <w:pPr>
        <w:tabs>
          <w:tab w:val="left" w:pos="2934"/>
        </w:tabs>
        <w:spacing w:after="0" w:line="360" w:lineRule="auto"/>
        <w:jc w:val="both"/>
        <w:rPr>
          <w:rFonts w:ascii="Times New Roman" w:hAnsi="Times New Roman" w:cs="Times New Roman"/>
        </w:rPr>
      </w:pPr>
      <w:r w:rsidRPr="00BC247C">
        <w:rPr>
          <w:rFonts w:ascii="Times New Roman" w:hAnsi="Times New Roman" w:cs="Times New Roman"/>
        </w:rPr>
        <w:t>The construct is declared reliable if it has a composite reliability or internal consistency reliability value above 0.70 and Cronbach's alpha above 0.60, or 0.70 to 0.90 (Hair et al., 2019). The following are the results of testing composite reliability and Cronbach's alpha from Smart PLS:</w:t>
      </w:r>
    </w:p>
    <w:p w14:paraId="7DDD548D"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2F0192EB" w14:textId="3E8145A6" w:rsidR="00BC247C" w:rsidRPr="00BC247C" w:rsidRDefault="00BC247C" w:rsidP="008B5523">
      <w:pPr>
        <w:tabs>
          <w:tab w:val="left" w:pos="2934"/>
        </w:tabs>
        <w:spacing w:after="0" w:line="240" w:lineRule="auto"/>
        <w:jc w:val="center"/>
        <w:rPr>
          <w:rFonts w:ascii="Times New Roman" w:hAnsi="Times New Roman" w:cs="Times New Roman"/>
          <w:b/>
          <w:i/>
          <w:iCs/>
        </w:rPr>
      </w:pPr>
      <w:r w:rsidRPr="00BC247C">
        <w:rPr>
          <w:rFonts w:ascii="Times New Roman" w:hAnsi="Times New Roman" w:cs="Times New Roman"/>
          <w:b/>
        </w:rPr>
        <w:t xml:space="preserve">Table 5. </w:t>
      </w:r>
      <w:r w:rsidRPr="00BC247C">
        <w:rPr>
          <w:rFonts w:ascii="Times New Roman" w:hAnsi="Times New Roman" w:cs="Times New Roman"/>
          <w:b/>
          <w:i/>
          <w:iCs/>
        </w:rPr>
        <w:t>Composite Reliability-Algorithm</w:t>
      </w:r>
    </w:p>
    <w:p w14:paraId="6A6E1836" w14:textId="77777777" w:rsidR="00BC247C" w:rsidRPr="00BC247C" w:rsidRDefault="00BC247C" w:rsidP="00BC247C">
      <w:pPr>
        <w:tabs>
          <w:tab w:val="left" w:pos="2934"/>
        </w:tabs>
        <w:spacing w:after="0" w:line="240" w:lineRule="auto"/>
        <w:jc w:val="both"/>
        <w:rPr>
          <w:rFonts w:ascii="Times New Roman" w:hAnsi="Times New Roman" w:cs="Times New Roman"/>
          <w:b/>
        </w:rPr>
      </w:pPr>
    </w:p>
    <w:tbl>
      <w:tblPr>
        <w:tblW w:w="8990" w:type="dxa"/>
        <w:jc w:val="center"/>
        <w:tblLook w:val="04A0" w:firstRow="1" w:lastRow="0" w:firstColumn="1" w:lastColumn="0" w:noHBand="0" w:noVBand="1"/>
      </w:tblPr>
      <w:tblGrid>
        <w:gridCol w:w="3823"/>
        <w:gridCol w:w="2835"/>
        <w:gridCol w:w="2332"/>
      </w:tblGrid>
      <w:tr w:rsidR="00BC247C" w:rsidRPr="00BC247C" w14:paraId="59C99906" w14:textId="77777777" w:rsidTr="00C26500">
        <w:trPr>
          <w:trHeight w:val="263"/>
          <w:tblHeader/>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3BD77" w14:textId="77777777" w:rsidR="00BC247C" w:rsidRPr="00BC247C" w:rsidRDefault="00BC247C" w:rsidP="00BC247C">
            <w:pPr>
              <w:tabs>
                <w:tab w:val="left" w:pos="2934"/>
              </w:tabs>
              <w:spacing w:after="0" w:line="240" w:lineRule="auto"/>
              <w:jc w:val="both"/>
              <w:rPr>
                <w:rFonts w:ascii="Times New Roman" w:hAnsi="Times New Roman" w:cs="Times New Roman"/>
                <w:b/>
              </w:rPr>
            </w:pPr>
            <w:r w:rsidRPr="00BC247C">
              <w:rPr>
                <w:rFonts w:ascii="Times New Roman" w:hAnsi="Times New Roman" w:cs="Times New Roman"/>
                <w:b/>
                <w:bCs/>
              </w:rPr>
              <w:t xml:space="preserve">Variable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0A83CA5" w14:textId="77777777" w:rsidR="00BC247C" w:rsidRPr="00BC247C" w:rsidRDefault="00BC247C" w:rsidP="00BC247C">
            <w:pPr>
              <w:tabs>
                <w:tab w:val="left" w:pos="2934"/>
              </w:tabs>
              <w:spacing w:after="0" w:line="240" w:lineRule="auto"/>
              <w:jc w:val="both"/>
              <w:rPr>
                <w:rFonts w:ascii="Times New Roman" w:hAnsi="Times New Roman" w:cs="Times New Roman"/>
                <w:b/>
                <w:i/>
              </w:rPr>
            </w:pPr>
            <w:r w:rsidRPr="00BC247C">
              <w:rPr>
                <w:rFonts w:ascii="Times New Roman" w:hAnsi="Times New Roman" w:cs="Times New Roman"/>
                <w:b/>
                <w:bCs/>
              </w:rPr>
              <w:t>Cronbach's alpha</w:t>
            </w:r>
          </w:p>
        </w:tc>
        <w:tc>
          <w:tcPr>
            <w:tcW w:w="2332" w:type="dxa"/>
            <w:tcBorders>
              <w:top w:val="single" w:sz="4" w:space="0" w:color="auto"/>
              <w:left w:val="nil"/>
              <w:bottom w:val="single" w:sz="4" w:space="0" w:color="auto"/>
              <w:right w:val="single" w:sz="4" w:space="0" w:color="auto"/>
            </w:tcBorders>
            <w:shd w:val="clear" w:color="auto" w:fill="auto"/>
            <w:vAlign w:val="center"/>
          </w:tcPr>
          <w:p w14:paraId="612B6B8B" w14:textId="77777777" w:rsidR="00BC247C" w:rsidRPr="00BC247C" w:rsidRDefault="00BC247C" w:rsidP="00BC247C">
            <w:pPr>
              <w:tabs>
                <w:tab w:val="left" w:pos="2934"/>
              </w:tabs>
              <w:spacing w:after="0" w:line="240" w:lineRule="auto"/>
              <w:jc w:val="both"/>
              <w:rPr>
                <w:rFonts w:ascii="Times New Roman" w:hAnsi="Times New Roman" w:cs="Times New Roman"/>
                <w:b/>
                <w:i/>
              </w:rPr>
            </w:pPr>
            <w:r w:rsidRPr="00BC247C">
              <w:rPr>
                <w:rFonts w:ascii="Times New Roman" w:hAnsi="Times New Roman" w:cs="Times New Roman"/>
                <w:b/>
                <w:bCs/>
              </w:rPr>
              <w:t>Composite reliability</w:t>
            </w:r>
          </w:p>
        </w:tc>
      </w:tr>
      <w:tr w:rsidR="00BC247C" w:rsidRPr="00BC247C" w14:paraId="75818978" w14:textId="77777777" w:rsidTr="00C26500">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60059B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xml:space="preserve">NC (Nonfinancial Compensation) </w:t>
            </w:r>
          </w:p>
        </w:tc>
        <w:tc>
          <w:tcPr>
            <w:tcW w:w="2835" w:type="dxa"/>
            <w:tcBorders>
              <w:top w:val="nil"/>
              <w:left w:val="nil"/>
              <w:bottom w:val="single" w:sz="4" w:space="0" w:color="auto"/>
              <w:right w:val="single" w:sz="4" w:space="0" w:color="auto"/>
            </w:tcBorders>
            <w:shd w:val="clear" w:color="auto" w:fill="auto"/>
            <w:noWrap/>
            <w:vAlign w:val="bottom"/>
          </w:tcPr>
          <w:p w14:paraId="767F8A56" w14:textId="77777777" w:rsidR="00BC247C" w:rsidRPr="00BC247C" w:rsidRDefault="00BC247C" w:rsidP="008B5523">
            <w:pPr>
              <w:tabs>
                <w:tab w:val="left" w:pos="2934"/>
              </w:tabs>
              <w:spacing w:after="0" w:line="240" w:lineRule="auto"/>
              <w:jc w:val="center"/>
              <w:rPr>
                <w:rFonts w:ascii="Times New Roman" w:hAnsi="Times New Roman" w:cs="Times New Roman"/>
                <w:bCs/>
              </w:rPr>
            </w:pPr>
            <w:r w:rsidRPr="00BC247C">
              <w:rPr>
                <w:rFonts w:ascii="Times New Roman" w:hAnsi="Times New Roman" w:cs="Times New Roman"/>
              </w:rPr>
              <w:t>0,912</w:t>
            </w:r>
          </w:p>
        </w:tc>
        <w:tc>
          <w:tcPr>
            <w:tcW w:w="2332" w:type="dxa"/>
            <w:tcBorders>
              <w:top w:val="nil"/>
              <w:left w:val="nil"/>
              <w:bottom w:val="single" w:sz="4" w:space="0" w:color="auto"/>
              <w:right w:val="single" w:sz="4" w:space="0" w:color="auto"/>
            </w:tcBorders>
            <w:shd w:val="clear" w:color="auto" w:fill="auto"/>
            <w:vAlign w:val="bottom"/>
          </w:tcPr>
          <w:p w14:paraId="15EB0DEA" w14:textId="77777777" w:rsidR="00BC247C" w:rsidRPr="00BC247C" w:rsidRDefault="00BC247C" w:rsidP="008B5523">
            <w:pPr>
              <w:tabs>
                <w:tab w:val="left" w:pos="2934"/>
              </w:tabs>
              <w:spacing w:after="0" w:line="240" w:lineRule="auto"/>
              <w:jc w:val="center"/>
              <w:rPr>
                <w:rFonts w:ascii="Times New Roman" w:hAnsi="Times New Roman" w:cs="Times New Roman"/>
                <w:bCs/>
              </w:rPr>
            </w:pPr>
            <w:r w:rsidRPr="00BC247C">
              <w:rPr>
                <w:rFonts w:ascii="Times New Roman" w:hAnsi="Times New Roman" w:cs="Times New Roman"/>
              </w:rPr>
              <w:t>0,915</w:t>
            </w:r>
          </w:p>
        </w:tc>
      </w:tr>
      <w:tr w:rsidR="00BC247C" w:rsidRPr="00BC247C" w14:paraId="371C13C1" w14:textId="77777777" w:rsidTr="00C26500">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0583BB0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 (Job Satisfaction)</w:t>
            </w:r>
          </w:p>
        </w:tc>
        <w:tc>
          <w:tcPr>
            <w:tcW w:w="2835" w:type="dxa"/>
            <w:tcBorders>
              <w:top w:val="nil"/>
              <w:left w:val="nil"/>
              <w:bottom w:val="single" w:sz="4" w:space="0" w:color="auto"/>
              <w:right w:val="single" w:sz="4" w:space="0" w:color="auto"/>
            </w:tcBorders>
            <w:shd w:val="clear" w:color="auto" w:fill="auto"/>
            <w:noWrap/>
            <w:vAlign w:val="bottom"/>
          </w:tcPr>
          <w:p w14:paraId="29AACDE4" w14:textId="77777777" w:rsidR="00BC247C" w:rsidRPr="00BC247C" w:rsidRDefault="00BC247C" w:rsidP="008B5523">
            <w:pPr>
              <w:tabs>
                <w:tab w:val="left" w:pos="2934"/>
              </w:tabs>
              <w:spacing w:after="0" w:line="240" w:lineRule="auto"/>
              <w:jc w:val="center"/>
              <w:rPr>
                <w:rFonts w:ascii="Times New Roman" w:hAnsi="Times New Roman" w:cs="Times New Roman"/>
                <w:bCs/>
              </w:rPr>
            </w:pPr>
            <w:r w:rsidRPr="00BC247C">
              <w:rPr>
                <w:rFonts w:ascii="Times New Roman" w:hAnsi="Times New Roman" w:cs="Times New Roman"/>
              </w:rPr>
              <w:t>0,790</w:t>
            </w:r>
          </w:p>
        </w:tc>
        <w:tc>
          <w:tcPr>
            <w:tcW w:w="2332" w:type="dxa"/>
            <w:tcBorders>
              <w:top w:val="nil"/>
              <w:left w:val="nil"/>
              <w:bottom w:val="single" w:sz="4" w:space="0" w:color="auto"/>
              <w:right w:val="single" w:sz="4" w:space="0" w:color="auto"/>
            </w:tcBorders>
            <w:shd w:val="clear" w:color="auto" w:fill="auto"/>
            <w:vAlign w:val="bottom"/>
          </w:tcPr>
          <w:p w14:paraId="18A96F35" w14:textId="77777777" w:rsidR="00BC247C" w:rsidRPr="00BC247C" w:rsidRDefault="00BC247C" w:rsidP="008B5523">
            <w:pPr>
              <w:tabs>
                <w:tab w:val="left" w:pos="2934"/>
              </w:tabs>
              <w:spacing w:after="0" w:line="240" w:lineRule="auto"/>
              <w:jc w:val="center"/>
              <w:rPr>
                <w:rFonts w:ascii="Times New Roman" w:hAnsi="Times New Roman" w:cs="Times New Roman"/>
                <w:bCs/>
              </w:rPr>
            </w:pPr>
            <w:r w:rsidRPr="00BC247C">
              <w:rPr>
                <w:rFonts w:ascii="Times New Roman" w:hAnsi="Times New Roman" w:cs="Times New Roman"/>
              </w:rPr>
              <w:t>0,842</w:t>
            </w:r>
          </w:p>
        </w:tc>
      </w:tr>
      <w:tr w:rsidR="00BC247C" w:rsidRPr="00BC247C" w14:paraId="6AB06F5E" w14:textId="77777777" w:rsidTr="00C26500">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4B2EA23D"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 (Employee Performance)</w:t>
            </w:r>
          </w:p>
        </w:tc>
        <w:tc>
          <w:tcPr>
            <w:tcW w:w="2835" w:type="dxa"/>
            <w:tcBorders>
              <w:top w:val="nil"/>
              <w:left w:val="nil"/>
              <w:bottom w:val="single" w:sz="4" w:space="0" w:color="auto"/>
              <w:right w:val="single" w:sz="4" w:space="0" w:color="auto"/>
            </w:tcBorders>
            <w:shd w:val="clear" w:color="auto" w:fill="auto"/>
            <w:noWrap/>
            <w:vAlign w:val="bottom"/>
          </w:tcPr>
          <w:p w14:paraId="5712D0CE" w14:textId="77777777" w:rsidR="00BC247C" w:rsidRPr="00BC247C" w:rsidRDefault="00BC247C" w:rsidP="008B5523">
            <w:pPr>
              <w:tabs>
                <w:tab w:val="left" w:pos="2934"/>
              </w:tabs>
              <w:spacing w:after="0" w:line="240" w:lineRule="auto"/>
              <w:jc w:val="center"/>
              <w:rPr>
                <w:rFonts w:ascii="Times New Roman" w:hAnsi="Times New Roman" w:cs="Times New Roman"/>
                <w:bCs/>
              </w:rPr>
            </w:pPr>
            <w:r w:rsidRPr="00BC247C">
              <w:rPr>
                <w:rFonts w:ascii="Times New Roman" w:hAnsi="Times New Roman" w:cs="Times New Roman"/>
              </w:rPr>
              <w:t>0,832</w:t>
            </w:r>
          </w:p>
        </w:tc>
        <w:tc>
          <w:tcPr>
            <w:tcW w:w="2332" w:type="dxa"/>
            <w:tcBorders>
              <w:top w:val="nil"/>
              <w:left w:val="nil"/>
              <w:bottom w:val="single" w:sz="4" w:space="0" w:color="auto"/>
              <w:right w:val="single" w:sz="4" w:space="0" w:color="auto"/>
            </w:tcBorders>
            <w:shd w:val="clear" w:color="auto" w:fill="auto"/>
            <w:vAlign w:val="bottom"/>
          </w:tcPr>
          <w:p w14:paraId="07E15617" w14:textId="77777777" w:rsidR="00BC247C" w:rsidRPr="00BC247C" w:rsidRDefault="00BC247C" w:rsidP="008B5523">
            <w:pPr>
              <w:tabs>
                <w:tab w:val="left" w:pos="2934"/>
              </w:tabs>
              <w:spacing w:after="0" w:line="240" w:lineRule="auto"/>
              <w:jc w:val="center"/>
              <w:rPr>
                <w:rFonts w:ascii="Times New Roman" w:hAnsi="Times New Roman" w:cs="Times New Roman"/>
                <w:bCs/>
              </w:rPr>
            </w:pPr>
            <w:r w:rsidRPr="00BC247C">
              <w:rPr>
                <w:rFonts w:ascii="Times New Roman" w:hAnsi="Times New Roman" w:cs="Times New Roman"/>
              </w:rPr>
              <w:t>0,855</w:t>
            </w:r>
          </w:p>
        </w:tc>
      </w:tr>
    </w:tbl>
    <w:p w14:paraId="0DAD6023"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rPr>
        <w:t xml:space="preserve">Source: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4.0.9.3, 2023</w:t>
      </w:r>
    </w:p>
    <w:p w14:paraId="4F4DE346" w14:textId="77777777" w:rsidR="00BC247C" w:rsidRPr="00BC247C" w:rsidRDefault="00BC247C" w:rsidP="00BC247C">
      <w:pPr>
        <w:tabs>
          <w:tab w:val="left" w:pos="2934"/>
        </w:tabs>
        <w:spacing w:after="0" w:line="240" w:lineRule="auto"/>
        <w:jc w:val="both"/>
        <w:rPr>
          <w:rFonts w:ascii="Times New Roman" w:hAnsi="Times New Roman" w:cs="Times New Roman"/>
        </w:rPr>
      </w:pPr>
    </w:p>
    <w:p w14:paraId="7A14D5FC"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 xml:space="preserve">Based on the SmartPLS output results above, all constructs have a composite reliability value above 0.60 to 0.70 and Cronbach's alpha above 0.60. So it can be stated that the construct has good reliability as according to Hair et al., (2014) that, </w:t>
      </w:r>
      <w:r w:rsidRPr="00BC247C">
        <w:rPr>
          <w:rFonts w:ascii="Times New Roman" w:hAnsi="Times New Roman" w:cs="Times New Roman"/>
        </w:rPr>
        <w:t>“</w:t>
      </w:r>
      <w:r w:rsidRPr="00BC247C">
        <w:rPr>
          <w:rFonts w:ascii="Times New Roman" w:hAnsi="Times New Roman" w:cs="Times New Roman"/>
          <w:lang w:val="id-ID"/>
        </w:rPr>
        <w:t>the rule of thumbs alpha or composite reliability value must be greater than 0.7 although the value of 0.6 is still acceptable”.</w:t>
      </w:r>
    </w:p>
    <w:p w14:paraId="0C62116C"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p>
    <w:p w14:paraId="29430CDD" w14:textId="77777777" w:rsidR="00BC247C" w:rsidRPr="00BC247C" w:rsidRDefault="00BC247C" w:rsidP="00BC247C">
      <w:pPr>
        <w:tabs>
          <w:tab w:val="left" w:pos="2934"/>
        </w:tabs>
        <w:spacing w:after="0" w:line="360" w:lineRule="auto"/>
        <w:jc w:val="both"/>
        <w:rPr>
          <w:rFonts w:ascii="Times New Roman" w:hAnsi="Times New Roman" w:cs="Times New Roman"/>
          <w:b/>
          <w:bCs/>
          <w:iCs/>
        </w:rPr>
      </w:pPr>
      <w:r w:rsidRPr="00BC247C">
        <w:rPr>
          <w:rFonts w:ascii="Times New Roman" w:hAnsi="Times New Roman" w:cs="Times New Roman"/>
          <w:b/>
          <w:iCs/>
        </w:rPr>
        <w:t xml:space="preserve">Evaluation Inner Model  </w:t>
      </w:r>
    </w:p>
    <w:p w14:paraId="0C514FB5" w14:textId="77777777" w:rsidR="00BC247C" w:rsidRPr="00BC247C" w:rsidRDefault="00BC247C" w:rsidP="00BC247C">
      <w:pPr>
        <w:tabs>
          <w:tab w:val="left" w:pos="2934"/>
        </w:tabs>
        <w:spacing w:after="0" w:line="360" w:lineRule="auto"/>
        <w:jc w:val="both"/>
        <w:rPr>
          <w:rFonts w:ascii="Times New Roman" w:hAnsi="Times New Roman" w:cs="Times New Roman"/>
          <w:b/>
          <w:bCs/>
        </w:rPr>
      </w:pPr>
      <w:r w:rsidRPr="00BC247C">
        <w:rPr>
          <w:rFonts w:ascii="Times New Roman" w:hAnsi="Times New Roman" w:cs="Times New Roman"/>
          <w:b/>
          <w:bCs/>
        </w:rPr>
        <w:t xml:space="preserve">Uji </w:t>
      </w:r>
      <w:r w:rsidRPr="00BC247C">
        <w:rPr>
          <w:rFonts w:ascii="Times New Roman" w:hAnsi="Times New Roman" w:cs="Times New Roman"/>
          <w:b/>
          <w:bCs/>
          <w:lang w:val="en-ID"/>
        </w:rPr>
        <w:t>Collinearity (VIF)</w:t>
      </w:r>
    </w:p>
    <w:p w14:paraId="266B88EE"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Variance Infaltion Factor (VIF) is often used to evaluate the collinearity of formative indicators. A VIF value of 5 or more indicates a critical collinearity problem among the formatively measured construct indicators. However, collinearity problems can also occur at VIF values lower than 3 (Mason and Perreault, 1991; Becker et al., 2015 in</w:t>
      </w:r>
      <w:r w:rsidRPr="00BC247C">
        <w:rPr>
          <w:rFonts w:ascii="Times New Roman" w:hAnsi="Times New Roman" w:cs="Times New Roman"/>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Hair et al., (2019)</w:t>
      </w:r>
      <w:r w:rsidRPr="00BC247C">
        <w:rPr>
          <w:rFonts w:ascii="Times New Roman" w:hAnsi="Times New Roman" w:cs="Times New Roman"/>
        </w:rPr>
        <w:fldChar w:fldCharType="end"/>
      </w:r>
      <w:r w:rsidRPr="00BC247C">
        <w:rPr>
          <w:rFonts w:ascii="Times New Roman" w:hAnsi="Times New Roman" w:cs="Times New Roman"/>
        </w:rPr>
        <w:t xml:space="preserve">. </w:t>
      </w:r>
      <w:r w:rsidRPr="00BC247C">
        <w:rPr>
          <w:rFonts w:ascii="Times New Roman" w:hAnsi="Times New Roman" w:cs="Times New Roman"/>
          <w:lang w:val="id-ID"/>
        </w:rPr>
        <w:t xml:space="preserve">VIF uses the criteria: there is a critical collinearity problem if VIF ≥ 5, a possible collinearity problem if VIF ≥ 3-5, and ideally if VIF &lt; 3, it </w:t>
      </w:r>
      <w:r w:rsidRPr="00BC247C">
        <w:rPr>
          <w:rFonts w:ascii="Times New Roman" w:hAnsi="Times New Roman" w:cs="Times New Roman"/>
          <w:lang w:val="id-ID"/>
        </w:rPr>
        <w:lastRenderedPageBreak/>
        <w:t>means that the model does not have a collonearity problem. A summary of the results of the collinearity (VIF) calculation is presented in the table below:</w:t>
      </w:r>
    </w:p>
    <w:p w14:paraId="0670D274" w14:textId="77777777" w:rsidR="00BC247C" w:rsidRPr="00BC247C" w:rsidRDefault="00BC247C" w:rsidP="008B5523">
      <w:pPr>
        <w:tabs>
          <w:tab w:val="left" w:pos="2934"/>
        </w:tabs>
        <w:spacing w:after="0" w:line="240" w:lineRule="auto"/>
        <w:ind w:firstLine="709"/>
        <w:jc w:val="both"/>
        <w:rPr>
          <w:rFonts w:ascii="Times New Roman" w:hAnsi="Times New Roman" w:cs="Times New Roman"/>
          <w:lang w:val="id-ID"/>
        </w:rPr>
      </w:pPr>
    </w:p>
    <w:p w14:paraId="31466443" w14:textId="77777777" w:rsidR="00BC247C" w:rsidRPr="00BC247C" w:rsidRDefault="00BC247C" w:rsidP="008B5523">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Table 6. Variance Inflation Factor (VIF)</w:t>
      </w:r>
    </w:p>
    <w:p w14:paraId="74813A0D" w14:textId="77777777" w:rsidR="00BC247C" w:rsidRPr="00BC247C" w:rsidRDefault="00BC247C" w:rsidP="008B5523">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Indicators of Exogenous and Endogenous Variables</w:t>
      </w:r>
    </w:p>
    <w:p w14:paraId="1C9CEB27" w14:textId="77777777" w:rsidR="00BC247C" w:rsidRPr="00BC247C" w:rsidRDefault="00BC247C" w:rsidP="00BC247C">
      <w:pPr>
        <w:tabs>
          <w:tab w:val="left" w:pos="2934"/>
        </w:tabs>
        <w:spacing w:after="0" w:line="240" w:lineRule="auto"/>
        <w:jc w:val="both"/>
        <w:rPr>
          <w:rFonts w:ascii="Times New Roman" w:hAnsi="Times New Roman" w:cs="Times New Roman"/>
          <w:b/>
          <w:bCs/>
        </w:rPr>
      </w:pPr>
    </w:p>
    <w:tbl>
      <w:tblPr>
        <w:tblW w:w="5665" w:type="dxa"/>
        <w:jc w:val="center"/>
        <w:tblLook w:val="04A0" w:firstRow="1" w:lastRow="0" w:firstColumn="1" w:lastColumn="0" w:noHBand="0" w:noVBand="1"/>
      </w:tblPr>
      <w:tblGrid>
        <w:gridCol w:w="1840"/>
        <w:gridCol w:w="1416"/>
        <w:gridCol w:w="2409"/>
      </w:tblGrid>
      <w:tr w:rsidR="00BC247C" w:rsidRPr="00BC247C" w14:paraId="10CB9875" w14:textId="77777777" w:rsidTr="00C26500">
        <w:trPr>
          <w:trHeight w:val="315"/>
          <w:tblHeader/>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5F655"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Indicators</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58F7F970"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VIF</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C29205E"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Description</w:t>
            </w:r>
          </w:p>
        </w:tc>
      </w:tr>
      <w:tr w:rsidR="00BC247C" w:rsidRPr="00BC247C" w14:paraId="609877AF"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DA47FF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EP1</w:t>
            </w:r>
          </w:p>
        </w:tc>
        <w:tc>
          <w:tcPr>
            <w:tcW w:w="1416" w:type="dxa"/>
            <w:tcBorders>
              <w:top w:val="nil"/>
              <w:left w:val="nil"/>
              <w:bottom w:val="single" w:sz="4" w:space="0" w:color="auto"/>
              <w:right w:val="single" w:sz="4" w:space="0" w:color="auto"/>
            </w:tcBorders>
            <w:shd w:val="clear" w:color="auto" w:fill="auto"/>
            <w:noWrap/>
            <w:vAlign w:val="center"/>
            <w:hideMark/>
          </w:tcPr>
          <w:p w14:paraId="5ACE212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2,286</w:t>
            </w:r>
          </w:p>
        </w:tc>
        <w:tc>
          <w:tcPr>
            <w:tcW w:w="2409" w:type="dxa"/>
            <w:tcBorders>
              <w:top w:val="nil"/>
              <w:left w:val="nil"/>
              <w:bottom w:val="single" w:sz="4" w:space="0" w:color="auto"/>
              <w:right w:val="single" w:sz="4" w:space="0" w:color="auto"/>
            </w:tcBorders>
            <w:shd w:val="clear" w:color="auto" w:fill="auto"/>
            <w:noWrap/>
            <w:vAlign w:val="center"/>
            <w:hideMark/>
          </w:tcPr>
          <w:p w14:paraId="30DB1A9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4350BF95"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4346A6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EP2</w:t>
            </w:r>
          </w:p>
        </w:tc>
        <w:tc>
          <w:tcPr>
            <w:tcW w:w="1416" w:type="dxa"/>
            <w:tcBorders>
              <w:top w:val="nil"/>
              <w:left w:val="nil"/>
              <w:bottom w:val="single" w:sz="4" w:space="0" w:color="auto"/>
              <w:right w:val="single" w:sz="4" w:space="0" w:color="auto"/>
            </w:tcBorders>
            <w:shd w:val="clear" w:color="auto" w:fill="auto"/>
            <w:noWrap/>
            <w:vAlign w:val="center"/>
            <w:hideMark/>
          </w:tcPr>
          <w:p w14:paraId="79E419C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1,782</w:t>
            </w:r>
          </w:p>
        </w:tc>
        <w:tc>
          <w:tcPr>
            <w:tcW w:w="2409" w:type="dxa"/>
            <w:tcBorders>
              <w:top w:val="nil"/>
              <w:left w:val="nil"/>
              <w:bottom w:val="single" w:sz="4" w:space="0" w:color="auto"/>
              <w:right w:val="single" w:sz="4" w:space="0" w:color="auto"/>
            </w:tcBorders>
            <w:shd w:val="clear" w:color="auto" w:fill="auto"/>
            <w:noWrap/>
            <w:vAlign w:val="center"/>
            <w:hideMark/>
          </w:tcPr>
          <w:p w14:paraId="3EBF133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44F4CAB6"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BD27D1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EP3</w:t>
            </w:r>
          </w:p>
        </w:tc>
        <w:tc>
          <w:tcPr>
            <w:tcW w:w="1416" w:type="dxa"/>
            <w:tcBorders>
              <w:top w:val="nil"/>
              <w:left w:val="nil"/>
              <w:bottom w:val="single" w:sz="4" w:space="0" w:color="auto"/>
              <w:right w:val="single" w:sz="4" w:space="0" w:color="auto"/>
            </w:tcBorders>
            <w:shd w:val="clear" w:color="auto" w:fill="auto"/>
            <w:noWrap/>
            <w:vAlign w:val="center"/>
            <w:hideMark/>
          </w:tcPr>
          <w:p w14:paraId="25168E0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4,415</w:t>
            </w:r>
          </w:p>
        </w:tc>
        <w:tc>
          <w:tcPr>
            <w:tcW w:w="2409" w:type="dxa"/>
            <w:tcBorders>
              <w:top w:val="nil"/>
              <w:left w:val="nil"/>
              <w:bottom w:val="single" w:sz="4" w:space="0" w:color="auto"/>
              <w:right w:val="single" w:sz="4" w:space="0" w:color="auto"/>
            </w:tcBorders>
            <w:shd w:val="clear" w:color="auto" w:fill="auto"/>
            <w:noWrap/>
            <w:vAlign w:val="center"/>
            <w:hideMark/>
          </w:tcPr>
          <w:p w14:paraId="6D53DA9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510AA912"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E11807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EP4</w:t>
            </w:r>
          </w:p>
        </w:tc>
        <w:tc>
          <w:tcPr>
            <w:tcW w:w="1416" w:type="dxa"/>
            <w:tcBorders>
              <w:top w:val="nil"/>
              <w:left w:val="nil"/>
              <w:bottom w:val="single" w:sz="4" w:space="0" w:color="auto"/>
              <w:right w:val="single" w:sz="4" w:space="0" w:color="auto"/>
            </w:tcBorders>
            <w:shd w:val="clear" w:color="auto" w:fill="auto"/>
            <w:noWrap/>
            <w:vAlign w:val="center"/>
            <w:hideMark/>
          </w:tcPr>
          <w:p w14:paraId="0079E84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2,292</w:t>
            </w:r>
          </w:p>
        </w:tc>
        <w:tc>
          <w:tcPr>
            <w:tcW w:w="2409" w:type="dxa"/>
            <w:tcBorders>
              <w:top w:val="nil"/>
              <w:left w:val="nil"/>
              <w:bottom w:val="single" w:sz="4" w:space="0" w:color="auto"/>
              <w:right w:val="single" w:sz="4" w:space="0" w:color="auto"/>
            </w:tcBorders>
            <w:shd w:val="clear" w:color="auto" w:fill="auto"/>
            <w:noWrap/>
            <w:vAlign w:val="center"/>
            <w:hideMark/>
          </w:tcPr>
          <w:p w14:paraId="5FD0319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7C2963E0"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105069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EP6</w:t>
            </w:r>
          </w:p>
        </w:tc>
        <w:tc>
          <w:tcPr>
            <w:tcW w:w="1416" w:type="dxa"/>
            <w:tcBorders>
              <w:top w:val="nil"/>
              <w:left w:val="nil"/>
              <w:bottom w:val="single" w:sz="4" w:space="0" w:color="auto"/>
              <w:right w:val="single" w:sz="4" w:space="0" w:color="auto"/>
            </w:tcBorders>
            <w:shd w:val="clear" w:color="auto" w:fill="auto"/>
            <w:noWrap/>
            <w:vAlign w:val="center"/>
            <w:hideMark/>
          </w:tcPr>
          <w:p w14:paraId="58DA634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4,993</w:t>
            </w:r>
          </w:p>
        </w:tc>
        <w:tc>
          <w:tcPr>
            <w:tcW w:w="2409" w:type="dxa"/>
            <w:tcBorders>
              <w:top w:val="nil"/>
              <w:left w:val="nil"/>
              <w:bottom w:val="single" w:sz="4" w:space="0" w:color="auto"/>
              <w:right w:val="single" w:sz="4" w:space="0" w:color="auto"/>
            </w:tcBorders>
            <w:shd w:val="clear" w:color="auto" w:fill="auto"/>
            <w:noWrap/>
            <w:vAlign w:val="center"/>
            <w:hideMark/>
          </w:tcPr>
          <w:p w14:paraId="4D20BE1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2635E662"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AE97B5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EP7</w:t>
            </w:r>
          </w:p>
        </w:tc>
        <w:tc>
          <w:tcPr>
            <w:tcW w:w="1416" w:type="dxa"/>
            <w:tcBorders>
              <w:top w:val="nil"/>
              <w:left w:val="nil"/>
              <w:bottom w:val="single" w:sz="4" w:space="0" w:color="auto"/>
              <w:right w:val="single" w:sz="4" w:space="0" w:color="auto"/>
            </w:tcBorders>
            <w:shd w:val="clear" w:color="auto" w:fill="auto"/>
            <w:noWrap/>
            <w:vAlign w:val="center"/>
            <w:hideMark/>
          </w:tcPr>
          <w:p w14:paraId="4A2C9E7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2,993</w:t>
            </w:r>
          </w:p>
        </w:tc>
        <w:tc>
          <w:tcPr>
            <w:tcW w:w="2409" w:type="dxa"/>
            <w:tcBorders>
              <w:top w:val="nil"/>
              <w:left w:val="nil"/>
              <w:bottom w:val="single" w:sz="4" w:space="0" w:color="auto"/>
              <w:right w:val="single" w:sz="4" w:space="0" w:color="auto"/>
            </w:tcBorders>
            <w:shd w:val="clear" w:color="auto" w:fill="auto"/>
            <w:noWrap/>
            <w:vAlign w:val="center"/>
            <w:hideMark/>
          </w:tcPr>
          <w:p w14:paraId="2CC8962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6E93DE69"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CD4139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JS1</w:t>
            </w:r>
          </w:p>
        </w:tc>
        <w:tc>
          <w:tcPr>
            <w:tcW w:w="1416" w:type="dxa"/>
            <w:tcBorders>
              <w:top w:val="nil"/>
              <w:left w:val="nil"/>
              <w:bottom w:val="single" w:sz="4" w:space="0" w:color="auto"/>
              <w:right w:val="single" w:sz="4" w:space="0" w:color="auto"/>
            </w:tcBorders>
            <w:shd w:val="clear" w:color="auto" w:fill="auto"/>
            <w:noWrap/>
            <w:vAlign w:val="center"/>
            <w:hideMark/>
          </w:tcPr>
          <w:p w14:paraId="6F01825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1,732</w:t>
            </w:r>
          </w:p>
        </w:tc>
        <w:tc>
          <w:tcPr>
            <w:tcW w:w="2409" w:type="dxa"/>
            <w:tcBorders>
              <w:top w:val="nil"/>
              <w:left w:val="nil"/>
              <w:bottom w:val="single" w:sz="4" w:space="0" w:color="auto"/>
              <w:right w:val="single" w:sz="4" w:space="0" w:color="auto"/>
            </w:tcBorders>
            <w:shd w:val="clear" w:color="auto" w:fill="auto"/>
            <w:noWrap/>
            <w:vAlign w:val="center"/>
            <w:hideMark/>
          </w:tcPr>
          <w:p w14:paraId="27F14940"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138673A8"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9C84AE5"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JS3</w:t>
            </w:r>
          </w:p>
        </w:tc>
        <w:tc>
          <w:tcPr>
            <w:tcW w:w="1416" w:type="dxa"/>
            <w:tcBorders>
              <w:top w:val="nil"/>
              <w:left w:val="nil"/>
              <w:bottom w:val="single" w:sz="4" w:space="0" w:color="auto"/>
              <w:right w:val="single" w:sz="4" w:space="0" w:color="auto"/>
            </w:tcBorders>
            <w:shd w:val="clear" w:color="auto" w:fill="auto"/>
            <w:noWrap/>
            <w:vAlign w:val="center"/>
            <w:hideMark/>
          </w:tcPr>
          <w:p w14:paraId="53EE0AA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2,343</w:t>
            </w:r>
          </w:p>
        </w:tc>
        <w:tc>
          <w:tcPr>
            <w:tcW w:w="2409" w:type="dxa"/>
            <w:tcBorders>
              <w:top w:val="nil"/>
              <w:left w:val="nil"/>
              <w:bottom w:val="single" w:sz="4" w:space="0" w:color="auto"/>
              <w:right w:val="single" w:sz="4" w:space="0" w:color="auto"/>
            </w:tcBorders>
            <w:shd w:val="clear" w:color="auto" w:fill="auto"/>
            <w:noWrap/>
            <w:vAlign w:val="center"/>
            <w:hideMark/>
          </w:tcPr>
          <w:p w14:paraId="6E1AC1B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0E85195D"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80FB658"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JS4</w:t>
            </w:r>
          </w:p>
        </w:tc>
        <w:tc>
          <w:tcPr>
            <w:tcW w:w="1416" w:type="dxa"/>
            <w:tcBorders>
              <w:top w:val="nil"/>
              <w:left w:val="nil"/>
              <w:bottom w:val="single" w:sz="4" w:space="0" w:color="auto"/>
              <w:right w:val="single" w:sz="4" w:space="0" w:color="auto"/>
            </w:tcBorders>
            <w:shd w:val="clear" w:color="auto" w:fill="auto"/>
            <w:noWrap/>
            <w:vAlign w:val="center"/>
            <w:hideMark/>
          </w:tcPr>
          <w:p w14:paraId="7DD31E4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1,580</w:t>
            </w:r>
          </w:p>
        </w:tc>
        <w:tc>
          <w:tcPr>
            <w:tcW w:w="2409" w:type="dxa"/>
            <w:tcBorders>
              <w:top w:val="nil"/>
              <w:left w:val="nil"/>
              <w:bottom w:val="single" w:sz="4" w:space="0" w:color="auto"/>
              <w:right w:val="single" w:sz="4" w:space="0" w:color="auto"/>
            </w:tcBorders>
            <w:shd w:val="clear" w:color="auto" w:fill="auto"/>
            <w:noWrap/>
            <w:vAlign w:val="center"/>
            <w:hideMark/>
          </w:tcPr>
          <w:p w14:paraId="273DF24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1FAA9F37"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32AD0C4"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JS8</w:t>
            </w:r>
          </w:p>
        </w:tc>
        <w:tc>
          <w:tcPr>
            <w:tcW w:w="1416" w:type="dxa"/>
            <w:tcBorders>
              <w:top w:val="nil"/>
              <w:left w:val="nil"/>
              <w:bottom w:val="single" w:sz="4" w:space="0" w:color="auto"/>
              <w:right w:val="single" w:sz="4" w:space="0" w:color="auto"/>
            </w:tcBorders>
            <w:shd w:val="clear" w:color="auto" w:fill="auto"/>
            <w:noWrap/>
            <w:vAlign w:val="center"/>
            <w:hideMark/>
          </w:tcPr>
          <w:p w14:paraId="3C97A9B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1,387</w:t>
            </w:r>
          </w:p>
        </w:tc>
        <w:tc>
          <w:tcPr>
            <w:tcW w:w="2409" w:type="dxa"/>
            <w:tcBorders>
              <w:top w:val="nil"/>
              <w:left w:val="nil"/>
              <w:bottom w:val="single" w:sz="4" w:space="0" w:color="auto"/>
              <w:right w:val="single" w:sz="4" w:space="0" w:color="auto"/>
            </w:tcBorders>
            <w:shd w:val="clear" w:color="auto" w:fill="auto"/>
            <w:noWrap/>
            <w:vAlign w:val="center"/>
            <w:hideMark/>
          </w:tcPr>
          <w:p w14:paraId="2156F2B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28D6B9A1"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FAACC0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NC2</w:t>
            </w:r>
          </w:p>
        </w:tc>
        <w:tc>
          <w:tcPr>
            <w:tcW w:w="1416" w:type="dxa"/>
            <w:tcBorders>
              <w:top w:val="nil"/>
              <w:left w:val="nil"/>
              <w:bottom w:val="single" w:sz="4" w:space="0" w:color="auto"/>
              <w:right w:val="single" w:sz="4" w:space="0" w:color="auto"/>
            </w:tcBorders>
            <w:shd w:val="clear" w:color="auto" w:fill="auto"/>
            <w:noWrap/>
            <w:vAlign w:val="center"/>
            <w:hideMark/>
          </w:tcPr>
          <w:p w14:paraId="06633571"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1,956</w:t>
            </w:r>
          </w:p>
        </w:tc>
        <w:tc>
          <w:tcPr>
            <w:tcW w:w="2409" w:type="dxa"/>
            <w:tcBorders>
              <w:top w:val="nil"/>
              <w:left w:val="nil"/>
              <w:bottom w:val="single" w:sz="4" w:space="0" w:color="auto"/>
              <w:right w:val="single" w:sz="4" w:space="0" w:color="auto"/>
            </w:tcBorders>
            <w:shd w:val="clear" w:color="auto" w:fill="auto"/>
            <w:noWrap/>
            <w:vAlign w:val="center"/>
            <w:hideMark/>
          </w:tcPr>
          <w:p w14:paraId="2705E95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4CD11FB0"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09C205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NC3</w:t>
            </w:r>
          </w:p>
        </w:tc>
        <w:tc>
          <w:tcPr>
            <w:tcW w:w="1416" w:type="dxa"/>
            <w:tcBorders>
              <w:top w:val="nil"/>
              <w:left w:val="nil"/>
              <w:bottom w:val="single" w:sz="4" w:space="0" w:color="auto"/>
              <w:right w:val="single" w:sz="4" w:space="0" w:color="auto"/>
            </w:tcBorders>
            <w:shd w:val="clear" w:color="auto" w:fill="auto"/>
            <w:noWrap/>
            <w:vAlign w:val="center"/>
            <w:hideMark/>
          </w:tcPr>
          <w:p w14:paraId="1091950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1,792</w:t>
            </w:r>
          </w:p>
        </w:tc>
        <w:tc>
          <w:tcPr>
            <w:tcW w:w="2409" w:type="dxa"/>
            <w:tcBorders>
              <w:top w:val="nil"/>
              <w:left w:val="nil"/>
              <w:bottom w:val="single" w:sz="4" w:space="0" w:color="auto"/>
              <w:right w:val="single" w:sz="4" w:space="0" w:color="auto"/>
            </w:tcBorders>
            <w:shd w:val="clear" w:color="auto" w:fill="auto"/>
            <w:noWrap/>
            <w:vAlign w:val="center"/>
            <w:hideMark/>
          </w:tcPr>
          <w:p w14:paraId="3C0FFFB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231BE2AE"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DB97C7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NC4</w:t>
            </w:r>
          </w:p>
        </w:tc>
        <w:tc>
          <w:tcPr>
            <w:tcW w:w="1416" w:type="dxa"/>
            <w:tcBorders>
              <w:top w:val="nil"/>
              <w:left w:val="nil"/>
              <w:bottom w:val="single" w:sz="4" w:space="0" w:color="auto"/>
              <w:right w:val="single" w:sz="4" w:space="0" w:color="auto"/>
            </w:tcBorders>
            <w:shd w:val="clear" w:color="auto" w:fill="auto"/>
            <w:noWrap/>
            <w:vAlign w:val="center"/>
            <w:hideMark/>
          </w:tcPr>
          <w:p w14:paraId="1FE9307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2,706</w:t>
            </w:r>
          </w:p>
        </w:tc>
        <w:tc>
          <w:tcPr>
            <w:tcW w:w="2409" w:type="dxa"/>
            <w:tcBorders>
              <w:top w:val="nil"/>
              <w:left w:val="nil"/>
              <w:bottom w:val="single" w:sz="4" w:space="0" w:color="auto"/>
              <w:right w:val="single" w:sz="4" w:space="0" w:color="auto"/>
            </w:tcBorders>
            <w:shd w:val="clear" w:color="auto" w:fill="auto"/>
            <w:noWrap/>
            <w:vAlign w:val="center"/>
            <w:hideMark/>
          </w:tcPr>
          <w:p w14:paraId="4FF5C88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r w:rsidR="00BC247C" w:rsidRPr="00BC247C" w14:paraId="4DEFDEDA" w14:textId="77777777" w:rsidTr="00C26500">
        <w:trPr>
          <w:trHeight w:val="315"/>
          <w:jc w:val="center"/>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FD3E0A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NC5</w:t>
            </w:r>
          </w:p>
        </w:tc>
        <w:tc>
          <w:tcPr>
            <w:tcW w:w="1416" w:type="dxa"/>
            <w:tcBorders>
              <w:top w:val="nil"/>
              <w:left w:val="nil"/>
              <w:bottom w:val="single" w:sz="4" w:space="0" w:color="auto"/>
              <w:right w:val="single" w:sz="4" w:space="0" w:color="auto"/>
            </w:tcBorders>
            <w:shd w:val="clear" w:color="auto" w:fill="auto"/>
            <w:noWrap/>
            <w:vAlign w:val="center"/>
            <w:hideMark/>
          </w:tcPr>
          <w:p w14:paraId="7E5F919B"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2,008</w:t>
            </w:r>
          </w:p>
        </w:tc>
        <w:tc>
          <w:tcPr>
            <w:tcW w:w="2409" w:type="dxa"/>
            <w:tcBorders>
              <w:top w:val="nil"/>
              <w:left w:val="nil"/>
              <w:bottom w:val="single" w:sz="4" w:space="0" w:color="auto"/>
              <w:right w:val="single" w:sz="4" w:space="0" w:color="auto"/>
            </w:tcBorders>
            <w:shd w:val="clear" w:color="auto" w:fill="auto"/>
            <w:noWrap/>
            <w:vAlign w:val="center"/>
            <w:hideMark/>
          </w:tcPr>
          <w:p w14:paraId="3361E73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Model Fit</w:t>
            </w:r>
          </w:p>
        </w:tc>
      </w:tr>
    </w:tbl>
    <w:p w14:paraId="0645420B"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rPr>
        <w:t xml:space="preserve">       Source: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4.0.9.2, 2023</w:t>
      </w:r>
    </w:p>
    <w:p w14:paraId="2A03423D" w14:textId="77777777" w:rsidR="00BC247C" w:rsidRPr="00BC247C" w:rsidRDefault="00BC247C" w:rsidP="00BC247C">
      <w:pPr>
        <w:tabs>
          <w:tab w:val="left" w:pos="2934"/>
        </w:tabs>
        <w:spacing w:after="0" w:line="240" w:lineRule="auto"/>
        <w:jc w:val="both"/>
        <w:rPr>
          <w:rFonts w:ascii="Times New Roman" w:hAnsi="Times New Roman" w:cs="Times New Roman"/>
        </w:rPr>
      </w:pPr>
    </w:p>
    <w:p w14:paraId="5A10F85F" w14:textId="77777777" w:rsidR="00BC247C" w:rsidRPr="00BC247C" w:rsidRDefault="00BC247C" w:rsidP="00BC247C">
      <w:pPr>
        <w:tabs>
          <w:tab w:val="left" w:pos="2934"/>
        </w:tabs>
        <w:spacing w:after="0" w:line="360" w:lineRule="auto"/>
        <w:jc w:val="both"/>
        <w:rPr>
          <w:rFonts w:ascii="Times New Roman" w:hAnsi="Times New Roman" w:cs="Times New Roman"/>
        </w:rPr>
      </w:pPr>
      <w:r w:rsidRPr="00BC247C">
        <w:rPr>
          <w:rFonts w:ascii="Times New Roman" w:hAnsi="Times New Roman" w:cs="Times New Roman"/>
          <w:lang w:val="id-ID"/>
        </w:rPr>
        <w:t>Based on the results of the VIF calculation in the table, the data explains that the model in this study does not have a collonearity problem because it has a VIF value smaller than 3, although there are indicators that have VIF&gt; 3.0 which is still acceptable as</w:t>
      </w:r>
      <w:r w:rsidRPr="00BC247C">
        <w:rPr>
          <w:rFonts w:ascii="Times New Roman" w:hAnsi="Times New Roman" w:cs="Times New Roman"/>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Hair et al., (2019)</w:t>
      </w:r>
      <w:r w:rsidRPr="00BC247C">
        <w:rPr>
          <w:rFonts w:ascii="Times New Roman" w:hAnsi="Times New Roman" w:cs="Times New Roman"/>
        </w:rPr>
        <w:fldChar w:fldCharType="end"/>
      </w:r>
      <w:r w:rsidRPr="00BC247C">
        <w:rPr>
          <w:rFonts w:ascii="Times New Roman" w:hAnsi="Times New Roman" w:cs="Times New Roman"/>
        </w:rPr>
        <w:t xml:space="preserve"> </w:t>
      </w:r>
      <w:r w:rsidRPr="00BC247C">
        <w:rPr>
          <w:rFonts w:ascii="Times New Roman" w:hAnsi="Times New Roman" w:cs="Times New Roman"/>
          <w:lang w:val="id-ID"/>
        </w:rPr>
        <w:t>argues that the ideal research model does not experience collinearity if the VIF value is &lt; 3, ≥ 3-5 the possibility of multicollinearity. This means that this research model does not experience collinearity problems between predictor constructs.</w:t>
      </w:r>
    </w:p>
    <w:p w14:paraId="58154906" w14:textId="77777777" w:rsidR="00BC247C" w:rsidRPr="00BC247C" w:rsidRDefault="00BC247C" w:rsidP="00BC247C">
      <w:pPr>
        <w:tabs>
          <w:tab w:val="left" w:pos="2934"/>
        </w:tabs>
        <w:spacing w:after="0" w:line="360" w:lineRule="auto"/>
        <w:jc w:val="both"/>
        <w:rPr>
          <w:rFonts w:ascii="Times New Roman" w:hAnsi="Times New Roman" w:cs="Times New Roman"/>
          <w:lang w:val="id-ID"/>
        </w:rPr>
      </w:pPr>
    </w:p>
    <w:p w14:paraId="439F5654" w14:textId="77777777" w:rsidR="00BC247C" w:rsidRPr="00BC247C" w:rsidRDefault="00BC247C" w:rsidP="00BC247C">
      <w:pPr>
        <w:tabs>
          <w:tab w:val="left" w:pos="2934"/>
        </w:tabs>
        <w:spacing w:after="0" w:line="360" w:lineRule="auto"/>
        <w:jc w:val="both"/>
        <w:rPr>
          <w:rFonts w:ascii="Times New Roman" w:hAnsi="Times New Roman" w:cs="Times New Roman"/>
          <w:b/>
        </w:rPr>
      </w:pPr>
      <w:r w:rsidRPr="00BC247C">
        <w:rPr>
          <w:rFonts w:ascii="Times New Roman" w:hAnsi="Times New Roman" w:cs="Times New Roman"/>
          <w:b/>
        </w:rPr>
        <w:t>R</w:t>
      </w:r>
      <w:r w:rsidRPr="00BC247C">
        <w:rPr>
          <w:rFonts w:ascii="Times New Roman" w:hAnsi="Times New Roman" w:cs="Times New Roman"/>
          <w:b/>
          <w:vertAlign w:val="superscript"/>
        </w:rPr>
        <w:t>2</w:t>
      </w:r>
      <w:r w:rsidRPr="00BC247C">
        <w:rPr>
          <w:rFonts w:ascii="Times New Roman" w:hAnsi="Times New Roman" w:cs="Times New Roman"/>
          <w:b/>
          <w:iCs/>
        </w:rPr>
        <w:t xml:space="preserve"> (C</w:t>
      </w:r>
      <w:proofErr w:type="spellStart"/>
      <w:r w:rsidRPr="00BC247C">
        <w:rPr>
          <w:rFonts w:ascii="Times New Roman" w:hAnsi="Times New Roman" w:cs="Times New Roman"/>
          <w:b/>
          <w:lang w:val="en-ID"/>
        </w:rPr>
        <w:t>oefﬁcient</w:t>
      </w:r>
      <w:proofErr w:type="spellEnd"/>
      <w:r w:rsidRPr="00BC247C">
        <w:rPr>
          <w:rFonts w:ascii="Times New Roman" w:hAnsi="Times New Roman" w:cs="Times New Roman"/>
          <w:b/>
          <w:lang w:val="en-ID"/>
        </w:rPr>
        <w:t xml:space="preserve"> of Determination</w:t>
      </w:r>
      <w:r w:rsidRPr="00BC247C">
        <w:rPr>
          <w:rFonts w:ascii="Times New Roman" w:hAnsi="Times New Roman" w:cs="Times New Roman"/>
          <w:b/>
          <w:iCs/>
        </w:rPr>
        <w:t>)</w:t>
      </w:r>
    </w:p>
    <w:p w14:paraId="52BFA49D"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The R</w:t>
      </w:r>
      <w:r w:rsidRPr="00BC247C">
        <w:rPr>
          <w:rFonts w:ascii="Times New Roman" w:hAnsi="Times New Roman" w:cs="Times New Roman"/>
          <w:vertAlign w:val="superscript"/>
          <w:lang w:val="id-ID"/>
        </w:rPr>
        <w:t>2</w:t>
      </w:r>
      <w:r w:rsidRPr="00BC247C">
        <w:rPr>
          <w:rFonts w:ascii="Times New Roman" w:hAnsi="Times New Roman" w:cs="Times New Roman"/>
          <w:lang w:val="id-ID"/>
        </w:rPr>
        <w:t xml:space="preserve"> value is the coefficient of determination where the value represents the effect of combination exogenous latent variables on endogenous latent variables in structural model. In addition, the R</w:t>
      </w:r>
      <w:r w:rsidRPr="00BC247C">
        <w:rPr>
          <w:rFonts w:ascii="Times New Roman" w:hAnsi="Times New Roman" w:cs="Times New Roman"/>
          <w:vertAlign w:val="superscript"/>
          <w:lang w:val="id-ID"/>
        </w:rPr>
        <w:t>2</w:t>
      </w:r>
      <w:r w:rsidRPr="00BC247C">
        <w:rPr>
          <w:rFonts w:ascii="Times New Roman" w:hAnsi="Times New Roman" w:cs="Times New Roman"/>
          <w:lang w:val="id-ID"/>
        </w:rPr>
        <w:t xml:space="preserve"> value is the result of a linear regression test, namely the amount of endogenous variability that can be explained by exogenous variables. The model is said to be strong if an R-Squares value of 0.67, the moderate model requires an R-Square value of 0.75 and R-Squares value of 0.19 indicates a weakly predicted model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author":[{"dropping-particle":"","family":"Ghozali","given":"Imam","non-dropping-particle":"","parse-names":false,"suffix":""},{"dropping-particle":"","family":"Latan","given":"Hengky","non-dropping-particle":"","parse-names":false,"suffix":""}],"id":"ITEM-1","issued":{"date-parts":[["2015"]]},"publisher":"BP Undip. SemarangHarnanto. 2017. Akuntansi Biaya: Sistem Biaya Historis. Yogyakarta: BPFE.","title":"Konsep, Teknik, Aplikasi Menggunakan Smart PLS 3.0 Untuk Penelitian Empiris.","type":"book"},"uris":["http://www.mendeley.com/documents/?uuid=a85374f8-b590-4992-b003-9f801f11b2ca"]}],"mendeley":{"formattedCitation":"(Ghozali &amp; Latan, 2015)","plainTextFormattedCitation":"(Ghozali &amp; Latan, 2015)","previouslyFormattedCitation":"(Ghozali &amp; Latan, 2015)"},"properties":{"noteIndex":0},"schema":"https://github.com/citation-style-language/schema/raw/master/csl-citation.json"}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(Ghozali &amp; Latan, 2015)</w:t>
      </w:r>
      <w:r w:rsidRPr="00BC247C">
        <w:rPr>
          <w:rFonts w:ascii="Times New Roman" w:hAnsi="Times New Roman" w:cs="Times New Roman"/>
        </w:rPr>
        <w:fldChar w:fldCharType="end"/>
      </w:r>
      <w:r w:rsidRPr="00BC247C">
        <w:rPr>
          <w:rFonts w:ascii="Times New Roman" w:hAnsi="Times New Roman" w:cs="Times New Roman"/>
        </w:rPr>
        <w:t>.</w:t>
      </w:r>
      <w:r w:rsidRPr="00BC247C">
        <w:rPr>
          <w:rFonts w:ascii="Times New Roman" w:hAnsi="Times New Roman" w:cs="Times New Roman"/>
          <w:lang w:val="id-ID"/>
        </w:rPr>
        <w:t xml:space="preserve">  The R-square value can be seen in table</w:t>
      </w:r>
      <w:r w:rsidRPr="00BC247C">
        <w:rPr>
          <w:rFonts w:ascii="Times New Roman" w:hAnsi="Times New Roman" w:cs="Times New Roman"/>
        </w:rPr>
        <w:t xml:space="preserve"> </w:t>
      </w:r>
      <w:r w:rsidRPr="00BC247C">
        <w:rPr>
          <w:rFonts w:ascii="Times New Roman" w:hAnsi="Times New Roman" w:cs="Times New Roman"/>
          <w:lang w:val="id-ID"/>
        </w:rPr>
        <w:t>8 below:</w:t>
      </w:r>
    </w:p>
    <w:p w14:paraId="1D1AFB8C" w14:textId="77777777" w:rsidR="00BC247C" w:rsidRPr="00BC247C" w:rsidRDefault="00BC247C" w:rsidP="008B5523">
      <w:pPr>
        <w:tabs>
          <w:tab w:val="left" w:pos="2934"/>
        </w:tabs>
        <w:spacing w:after="0" w:line="360" w:lineRule="auto"/>
        <w:ind w:firstLine="709"/>
        <w:jc w:val="both"/>
        <w:rPr>
          <w:rFonts w:ascii="Times New Roman" w:hAnsi="Times New Roman" w:cs="Times New Roman"/>
          <w:iCs/>
          <w:lang w:val="id-ID"/>
        </w:rPr>
      </w:pPr>
      <w:r w:rsidRPr="00BC247C">
        <w:rPr>
          <w:rFonts w:ascii="Times New Roman" w:hAnsi="Times New Roman" w:cs="Times New Roman"/>
          <w:lang w:val="id-ID"/>
        </w:rPr>
        <w:t>R2 is a structural model evaluation used to measure the variance, which is explained in each of the endogenous constructs and is therefore a measure of the explanatory power of the model</w:t>
      </w:r>
      <w:r w:rsidRPr="00BC247C">
        <w:rPr>
          <w:rFonts w:ascii="Times New Roman" w:hAnsi="Times New Roman" w:cs="Times New Roman"/>
          <w:iCs/>
          <w:lang w:val="id-ID"/>
        </w:rPr>
        <w:t xml:space="preserve"> (</w:t>
      </w:r>
      <w:r w:rsidRPr="00BC247C">
        <w:rPr>
          <w:rFonts w:ascii="Times New Roman" w:hAnsi="Times New Roman" w:cs="Times New Roman"/>
          <w:iCs/>
        </w:rPr>
        <w:fldChar w:fldCharType="begin" w:fldLock="1"/>
      </w:r>
      <w:r w:rsidRPr="00BC247C">
        <w:rPr>
          <w:rFonts w:ascii="Times New Roman" w:hAnsi="Times New Roman" w:cs="Times New Roman"/>
          <w:iCs/>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PLS-SEM","type":"article-journal","volume":"31"},"uris":["http://www.mendeley.com/documents/?uuid=b630aba9-08c7-4657-82eb-f3fcf19ad0bb"]}],"mendeley":{"formattedCitation":"(Hair et al., 2019)","manualFormatting":"Hair et al., 2019)","plainTextFormattedCitation":"(Hair et al., 2019)","previouslyFormattedCitation":"(Hair et al., 2019)"},"properties":{"noteIndex":0},"schema":"https://github.com/citation-style-language/schema/raw/master/csl-citation.json"}</w:instrText>
      </w:r>
      <w:r w:rsidRPr="00BC247C">
        <w:rPr>
          <w:rFonts w:ascii="Times New Roman" w:hAnsi="Times New Roman" w:cs="Times New Roman"/>
          <w:iCs/>
        </w:rPr>
        <w:fldChar w:fldCharType="separate"/>
      </w:r>
      <w:r w:rsidRPr="00BC247C">
        <w:rPr>
          <w:rFonts w:ascii="Times New Roman" w:hAnsi="Times New Roman" w:cs="Times New Roman"/>
          <w:iCs/>
        </w:rPr>
        <w:t xml:space="preserve">Hair et </w:t>
      </w:r>
      <w:r w:rsidRPr="00BC247C">
        <w:rPr>
          <w:rFonts w:ascii="Times New Roman" w:hAnsi="Times New Roman" w:cs="Times New Roman"/>
          <w:iCs/>
        </w:rPr>
        <w:lastRenderedPageBreak/>
        <w:t>al., 2019)</w:t>
      </w:r>
      <w:r w:rsidRPr="00BC247C">
        <w:rPr>
          <w:rFonts w:ascii="Times New Roman" w:hAnsi="Times New Roman" w:cs="Times New Roman"/>
        </w:rPr>
        <w:fldChar w:fldCharType="end"/>
      </w:r>
      <w:r w:rsidRPr="00BC247C">
        <w:rPr>
          <w:rFonts w:ascii="Times New Roman" w:hAnsi="Times New Roman" w:cs="Times New Roman"/>
          <w:iCs/>
        </w:rPr>
        <w:t>. Furthermore, according to Hair et al., guideline structural models based on R2 values of 0.75, 0.50 and 0.25 can be considered substantial, moderate and weak, respectively.</w:t>
      </w:r>
    </w:p>
    <w:p w14:paraId="2F30DB8A" w14:textId="77777777" w:rsidR="00BC247C" w:rsidRPr="00BC247C" w:rsidRDefault="00BC247C" w:rsidP="00BC247C">
      <w:pPr>
        <w:tabs>
          <w:tab w:val="left" w:pos="2934"/>
        </w:tabs>
        <w:spacing w:after="0" w:line="240" w:lineRule="auto"/>
        <w:jc w:val="both"/>
        <w:rPr>
          <w:rFonts w:ascii="Times New Roman" w:hAnsi="Times New Roman" w:cs="Times New Roman"/>
          <w:b/>
          <w:lang w:val="id-ID"/>
        </w:rPr>
      </w:pPr>
    </w:p>
    <w:p w14:paraId="00630106" w14:textId="77777777" w:rsidR="00BC247C" w:rsidRPr="00BC247C" w:rsidRDefault="00BC247C" w:rsidP="00BC247C">
      <w:pPr>
        <w:tabs>
          <w:tab w:val="left" w:pos="2934"/>
        </w:tabs>
        <w:spacing w:after="0" w:line="240" w:lineRule="auto"/>
        <w:jc w:val="both"/>
        <w:rPr>
          <w:rFonts w:ascii="Times New Roman" w:hAnsi="Times New Roman" w:cs="Times New Roman"/>
          <w:b/>
          <w:lang w:val="en-ID"/>
        </w:rPr>
      </w:pPr>
      <w:r w:rsidRPr="00BC247C">
        <w:rPr>
          <w:rFonts w:ascii="Times New Roman" w:hAnsi="Times New Roman" w:cs="Times New Roman"/>
          <w:b/>
          <w:lang w:val="id-ID"/>
        </w:rPr>
        <w:t>Tabl</w:t>
      </w:r>
      <w:r w:rsidRPr="00BC247C">
        <w:rPr>
          <w:rFonts w:ascii="Times New Roman" w:hAnsi="Times New Roman" w:cs="Times New Roman"/>
          <w:b/>
        </w:rPr>
        <w:t>e</w:t>
      </w:r>
      <w:r w:rsidRPr="00BC247C">
        <w:rPr>
          <w:rFonts w:ascii="Times New Roman" w:hAnsi="Times New Roman" w:cs="Times New Roman"/>
          <w:b/>
          <w:lang w:val="id-ID"/>
        </w:rPr>
        <w:t xml:space="preserve"> </w:t>
      </w:r>
      <w:r w:rsidRPr="00BC247C">
        <w:rPr>
          <w:rFonts w:ascii="Times New Roman" w:hAnsi="Times New Roman" w:cs="Times New Roman"/>
          <w:b/>
        </w:rPr>
        <w:t>7</w:t>
      </w:r>
      <w:r w:rsidRPr="00BC247C">
        <w:rPr>
          <w:rFonts w:ascii="Times New Roman" w:hAnsi="Times New Roman" w:cs="Times New Roman"/>
          <w:b/>
          <w:lang w:val="id-ID"/>
        </w:rPr>
        <w:t xml:space="preserve">. </w:t>
      </w:r>
      <w:r w:rsidRPr="00BC247C">
        <w:rPr>
          <w:rFonts w:ascii="Times New Roman" w:hAnsi="Times New Roman" w:cs="Times New Roman"/>
          <w:b/>
          <w:lang w:val="en-ID"/>
        </w:rPr>
        <w:t>Coefﬁcients of Determination</w:t>
      </w:r>
    </w:p>
    <w:p w14:paraId="712AE605" w14:textId="77777777" w:rsidR="00BC247C" w:rsidRPr="00BC247C" w:rsidRDefault="00BC247C" w:rsidP="00BC247C">
      <w:pPr>
        <w:tabs>
          <w:tab w:val="left" w:pos="2934"/>
        </w:tabs>
        <w:spacing w:after="0" w:line="240" w:lineRule="auto"/>
        <w:jc w:val="both"/>
        <w:rPr>
          <w:rFonts w:ascii="Times New Roman" w:hAnsi="Times New Roman" w:cs="Times New Roman"/>
          <w:b/>
          <w:lang w:val="id-ID"/>
        </w:rPr>
      </w:pPr>
    </w:p>
    <w:tbl>
      <w:tblPr>
        <w:tblW w:w="7920" w:type="dxa"/>
        <w:jc w:val="center"/>
        <w:tblLook w:val="04A0" w:firstRow="1" w:lastRow="0" w:firstColumn="1" w:lastColumn="0" w:noHBand="0" w:noVBand="1"/>
      </w:tblPr>
      <w:tblGrid>
        <w:gridCol w:w="3510"/>
        <w:gridCol w:w="2340"/>
        <w:gridCol w:w="2070"/>
      </w:tblGrid>
      <w:tr w:rsidR="00BC247C" w:rsidRPr="00BC247C" w14:paraId="2BF9ECF2" w14:textId="77777777" w:rsidTr="00C26500">
        <w:trPr>
          <w:trHeight w:val="300"/>
          <w:jc w:val="center"/>
        </w:trPr>
        <w:tc>
          <w:tcPr>
            <w:tcW w:w="3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7396B" w14:textId="77777777" w:rsidR="00BC247C" w:rsidRPr="00BC247C" w:rsidRDefault="00BC247C" w:rsidP="00BC247C">
            <w:pPr>
              <w:tabs>
                <w:tab w:val="left" w:pos="2934"/>
              </w:tabs>
              <w:spacing w:after="0" w:line="240" w:lineRule="auto"/>
              <w:jc w:val="both"/>
              <w:rPr>
                <w:rFonts w:ascii="Times New Roman" w:hAnsi="Times New Roman" w:cs="Times New Roman"/>
                <w:b/>
              </w:rPr>
            </w:pPr>
            <w:r w:rsidRPr="00BC247C">
              <w:rPr>
                <w:rFonts w:ascii="Times New Roman" w:hAnsi="Times New Roman" w:cs="Times New Roman"/>
                <w:b/>
                <w:lang w:val="id-ID"/>
              </w:rPr>
              <w:t>Matri</w:t>
            </w:r>
            <w:r w:rsidRPr="00BC247C">
              <w:rPr>
                <w:rFonts w:ascii="Times New Roman" w:hAnsi="Times New Roman" w:cs="Times New Roman"/>
                <w:b/>
              </w:rPr>
              <w:t>x</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16F27971" w14:textId="77777777" w:rsidR="00BC247C" w:rsidRPr="00BC247C" w:rsidRDefault="00BC247C" w:rsidP="00BC247C">
            <w:pPr>
              <w:tabs>
                <w:tab w:val="left" w:pos="2934"/>
              </w:tabs>
              <w:spacing w:after="0" w:line="240" w:lineRule="auto"/>
              <w:jc w:val="both"/>
              <w:rPr>
                <w:rFonts w:ascii="Times New Roman" w:hAnsi="Times New Roman" w:cs="Times New Roman"/>
                <w:b/>
                <w:lang w:val="id-ID"/>
              </w:rPr>
            </w:pPr>
            <w:r w:rsidRPr="00BC247C">
              <w:rPr>
                <w:rFonts w:ascii="Times New Roman" w:hAnsi="Times New Roman" w:cs="Times New Roman"/>
                <w:b/>
                <w:lang w:val="id-ID"/>
              </w:rPr>
              <w:t>R</w:t>
            </w:r>
            <w:r w:rsidRPr="00BC247C">
              <w:rPr>
                <w:rFonts w:ascii="Times New Roman" w:hAnsi="Times New Roman" w:cs="Times New Roman"/>
                <w:b/>
                <w:vertAlign w:val="superscript"/>
                <w:lang w:val="id-ID"/>
              </w:rPr>
              <w:t>2</w:t>
            </w:r>
          </w:p>
        </w:tc>
        <w:tc>
          <w:tcPr>
            <w:tcW w:w="2070" w:type="dxa"/>
            <w:tcBorders>
              <w:top w:val="single" w:sz="4" w:space="0" w:color="auto"/>
              <w:left w:val="nil"/>
              <w:bottom w:val="single" w:sz="4" w:space="0" w:color="auto"/>
              <w:right w:val="single" w:sz="4" w:space="0" w:color="auto"/>
            </w:tcBorders>
            <w:shd w:val="clear" w:color="auto" w:fill="auto"/>
            <w:vAlign w:val="center"/>
          </w:tcPr>
          <w:p w14:paraId="6F29A709" w14:textId="77777777" w:rsidR="00BC247C" w:rsidRPr="00BC247C" w:rsidRDefault="00BC247C" w:rsidP="00BC247C">
            <w:pPr>
              <w:tabs>
                <w:tab w:val="left" w:pos="2934"/>
              </w:tabs>
              <w:spacing w:after="0" w:line="240" w:lineRule="auto"/>
              <w:jc w:val="both"/>
              <w:rPr>
                <w:rFonts w:ascii="Times New Roman" w:hAnsi="Times New Roman" w:cs="Times New Roman"/>
                <w:b/>
              </w:rPr>
            </w:pPr>
            <w:r w:rsidRPr="00BC247C">
              <w:rPr>
                <w:rFonts w:ascii="Times New Roman" w:hAnsi="Times New Roman" w:cs="Times New Roman"/>
                <w:b/>
              </w:rPr>
              <w:t>Description</w:t>
            </w:r>
          </w:p>
        </w:tc>
      </w:tr>
      <w:tr w:rsidR="00BC247C" w:rsidRPr="00BC247C" w14:paraId="24E2CAD3" w14:textId="77777777" w:rsidTr="00C26500">
        <w:trPr>
          <w:trHeight w:val="30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E03D050"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Job Satisfaction (JS)</w:t>
            </w:r>
          </w:p>
        </w:tc>
        <w:tc>
          <w:tcPr>
            <w:tcW w:w="2340" w:type="dxa"/>
            <w:tcBorders>
              <w:top w:val="nil"/>
              <w:left w:val="nil"/>
              <w:bottom w:val="single" w:sz="4" w:space="0" w:color="auto"/>
              <w:right w:val="single" w:sz="4" w:space="0" w:color="auto"/>
            </w:tcBorders>
            <w:shd w:val="clear" w:color="auto" w:fill="auto"/>
            <w:noWrap/>
            <w:vAlign w:val="bottom"/>
            <w:hideMark/>
          </w:tcPr>
          <w:p w14:paraId="635B6314"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0,696</w:t>
            </w:r>
          </w:p>
        </w:tc>
        <w:tc>
          <w:tcPr>
            <w:tcW w:w="2070" w:type="dxa"/>
            <w:tcBorders>
              <w:top w:val="nil"/>
              <w:left w:val="nil"/>
              <w:bottom w:val="single" w:sz="4" w:space="0" w:color="auto"/>
              <w:right w:val="single" w:sz="4" w:space="0" w:color="auto"/>
            </w:tcBorders>
            <w:shd w:val="clear" w:color="auto" w:fill="auto"/>
            <w:vAlign w:val="center"/>
          </w:tcPr>
          <w:p w14:paraId="43F4E42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Moderate</w:t>
            </w:r>
          </w:p>
        </w:tc>
      </w:tr>
      <w:tr w:rsidR="00BC247C" w:rsidRPr="00BC247C" w14:paraId="283C7CEE" w14:textId="77777777" w:rsidTr="00C26500">
        <w:trPr>
          <w:trHeight w:val="300"/>
          <w:jc w:val="center"/>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B8BBBC6"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Employee Performance (EP)</w:t>
            </w:r>
          </w:p>
        </w:tc>
        <w:tc>
          <w:tcPr>
            <w:tcW w:w="2340" w:type="dxa"/>
            <w:tcBorders>
              <w:top w:val="nil"/>
              <w:left w:val="nil"/>
              <w:bottom w:val="single" w:sz="4" w:space="0" w:color="auto"/>
              <w:right w:val="single" w:sz="4" w:space="0" w:color="auto"/>
            </w:tcBorders>
            <w:shd w:val="clear" w:color="auto" w:fill="auto"/>
            <w:noWrap/>
            <w:vAlign w:val="bottom"/>
            <w:hideMark/>
          </w:tcPr>
          <w:p w14:paraId="2AAF5A78"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0,784</w:t>
            </w:r>
          </w:p>
        </w:tc>
        <w:tc>
          <w:tcPr>
            <w:tcW w:w="2070" w:type="dxa"/>
            <w:tcBorders>
              <w:top w:val="nil"/>
              <w:left w:val="nil"/>
              <w:bottom w:val="single" w:sz="4" w:space="0" w:color="auto"/>
              <w:right w:val="single" w:sz="4" w:space="0" w:color="auto"/>
            </w:tcBorders>
            <w:shd w:val="clear" w:color="auto" w:fill="auto"/>
            <w:vAlign w:val="center"/>
          </w:tcPr>
          <w:p w14:paraId="242E88A2"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xml:space="preserve">Powerful </w:t>
            </w:r>
          </w:p>
        </w:tc>
      </w:tr>
    </w:tbl>
    <w:p w14:paraId="33917447"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rPr>
        <w:t>Source</w:t>
      </w:r>
      <w:r w:rsidRPr="00BC247C">
        <w:rPr>
          <w:rFonts w:ascii="Times New Roman" w:hAnsi="Times New Roman" w:cs="Times New Roman"/>
          <w:lang w:val="id-ID"/>
        </w:rPr>
        <w:t xml:space="preserve">: Output </w:t>
      </w:r>
      <w:r w:rsidRPr="00BC247C">
        <w:rPr>
          <w:rFonts w:ascii="Times New Roman" w:hAnsi="Times New Roman" w:cs="Times New Roman"/>
        </w:rPr>
        <w:t xml:space="preserve">Algorithm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4.0.9.3, 2023</w:t>
      </w:r>
    </w:p>
    <w:p w14:paraId="6E269C03" w14:textId="77777777" w:rsidR="00BC247C" w:rsidRPr="00BC247C" w:rsidRDefault="00BC247C" w:rsidP="008B5523">
      <w:pPr>
        <w:tabs>
          <w:tab w:val="left" w:pos="2934"/>
        </w:tabs>
        <w:spacing w:after="0" w:line="240" w:lineRule="auto"/>
        <w:ind w:firstLine="709"/>
        <w:jc w:val="both"/>
        <w:rPr>
          <w:rFonts w:ascii="Times New Roman" w:hAnsi="Times New Roman" w:cs="Times New Roman"/>
          <w:lang w:val="id-ID"/>
        </w:rPr>
      </w:pPr>
    </w:p>
    <w:p w14:paraId="5A3BFF39"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 xml:space="preserve">Based on table </w:t>
      </w:r>
      <w:r w:rsidRPr="00BC247C">
        <w:rPr>
          <w:rFonts w:ascii="Times New Roman" w:hAnsi="Times New Roman" w:cs="Times New Roman"/>
        </w:rPr>
        <w:t>7</w:t>
      </w:r>
      <w:r w:rsidRPr="00BC247C">
        <w:rPr>
          <w:rFonts w:ascii="Times New Roman" w:hAnsi="Times New Roman" w:cs="Times New Roman"/>
          <w:lang w:val="id-ID"/>
        </w:rPr>
        <w:t xml:space="preserve"> above, shows that: (1) the contribution value of the nonfinancial compensation (NC) variable to job satisfaction (JS) is 0.696. This means that the exogenous variable is able to predict the endogenous variable (job satisfaction) by 69.60% which the moderate category; then (2) contribution value of the nonfinancial compensation (NC) and job satisfaction (JS) variables to employee performance (EP) is 0.784 which the </w:t>
      </w:r>
      <w:r w:rsidRPr="00BC247C">
        <w:rPr>
          <w:rFonts w:ascii="Times New Roman" w:hAnsi="Times New Roman" w:cs="Times New Roman"/>
        </w:rPr>
        <w:t xml:space="preserve">powerful </w:t>
      </w:r>
      <w:r w:rsidRPr="00BC247C">
        <w:rPr>
          <w:rFonts w:ascii="Times New Roman" w:hAnsi="Times New Roman" w:cs="Times New Roman"/>
          <w:lang w:val="id-ID"/>
        </w:rPr>
        <w:t>(substantial) category. This means that exogenous variables are able to predict the endogenous variable, namely Turnover Intention, by 78.40% which is in the substantial (</w:t>
      </w:r>
      <w:r w:rsidRPr="00BC247C">
        <w:rPr>
          <w:rFonts w:ascii="Times New Roman" w:hAnsi="Times New Roman" w:cs="Times New Roman"/>
        </w:rPr>
        <w:t>powerful</w:t>
      </w:r>
      <w:r w:rsidRPr="00BC247C">
        <w:rPr>
          <w:rFonts w:ascii="Times New Roman" w:hAnsi="Times New Roman" w:cs="Times New Roman"/>
          <w:lang w:val="id-ID"/>
        </w:rPr>
        <w:t>) category.</w:t>
      </w:r>
    </w:p>
    <w:p w14:paraId="4B4DC32C" w14:textId="77777777" w:rsidR="00BC247C" w:rsidRPr="00BC247C" w:rsidRDefault="00BC247C" w:rsidP="00BC247C">
      <w:pPr>
        <w:tabs>
          <w:tab w:val="left" w:pos="2934"/>
        </w:tabs>
        <w:spacing w:after="0" w:line="360" w:lineRule="auto"/>
        <w:jc w:val="both"/>
        <w:rPr>
          <w:rFonts w:ascii="Times New Roman" w:hAnsi="Times New Roman" w:cs="Times New Roman"/>
        </w:rPr>
      </w:pPr>
    </w:p>
    <w:p w14:paraId="01454634" w14:textId="77777777" w:rsidR="00BC247C" w:rsidRPr="00BC247C" w:rsidRDefault="00BC247C" w:rsidP="00BC247C">
      <w:pPr>
        <w:tabs>
          <w:tab w:val="left" w:pos="2934"/>
        </w:tabs>
        <w:spacing w:after="0" w:line="360" w:lineRule="auto"/>
        <w:jc w:val="both"/>
        <w:rPr>
          <w:rFonts w:ascii="Times New Roman" w:hAnsi="Times New Roman" w:cs="Times New Roman"/>
          <w:b/>
        </w:rPr>
      </w:pPr>
      <w:bookmarkStart w:id="3" w:name="_Hlk134483367"/>
      <w:r w:rsidRPr="00BC247C">
        <w:rPr>
          <w:rFonts w:ascii="Times New Roman" w:hAnsi="Times New Roman" w:cs="Times New Roman"/>
          <w:b/>
        </w:rPr>
        <w:t>Test of f</w:t>
      </w:r>
      <w:r w:rsidRPr="00BC247C">
        <w:rPr>
          <w:rFonts w:ascii="Times New Roman" w:hAnsi="Times New Roman" w:cs="Times New Roman"/>
          <w:b/>
          <w:vertAlign w:val="superscript"/>
        </w:rPr>
        <w:t>2</w:t>
      </w:r>
      <w:r w:rsidRPr="00BC247C">
        <w:rPr>
          <w:rFonts w:ascii="Times New Roman" w:hAnsi="Times New Roman" w:cs="Times New Roman"/>
          <w:b/>
        </w:rPr>
        <w:t xml:space="preserve"> and Predictive Relevance (Q</w:t>
      </w:r>
      <w:r w:rsidRPr="00BC247C">
        <w:rPr>
          <w:rFonts w:ascii="Times New Roman" w:hAnsi="Times New Roman" w:cs="Times New Roman"/>
          <w:b/>
          <w:vertAlign w:val="superscript"/>
        </w:rPr>
        <w:t>2</w:t>
      </w:r>
      <w:r w:rsidRPr="00BC247C">
        <w:rPr>
          <w:rFonts w:ascii="Times New Roman" w:hAnsi="Times New Roman" w:cs="Times New Roman"/>
          <w:b/>
        </w:rPr>
        <w:t>)</w:t>
      </w:r>
    </w:p>
    <w:p w14:paraId="59A2FCD9"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rPr>
        <w:t>Testing the effect size (f</w:t>
      </w:r>
      <w:r w:rsidRPr="00BC247C">
        <w:rPr>
          <w:rFonts w:ascii="Times New Roman" w:hAnsi="Times New Roman" w:cs="Times New Roman"/>
          <w:vertAlign w:val="superscript"/>
        </w:rPr>
        <w:t>2</w:t>
      </w:r>
      <w:r w:rsidRPr="00BC247C">
        <w:rPr>
          <w:rFonts w:ascii="Times New Roman" w:hAnsi="Times New Roman" w:cs="Times New Roman"/>
        </w:rPr>
        <w:t>) of endogenous construct evaluation is to see the amount of exogenous substantive influence (f</w:t>
      </w:r>
      <w:r w:rsidRPr="00BC247C">
        <w:rPr>
          <w:rFonts w:ascii="Times New Roman" w:hAnsi="Times New Roman" w:cs="Times New Roman"/>
          <w:vertAlign w:val="superscript"/>
        </w:rPr>
        <w:t>2</w:t>
      </w:r>
      <w:r w:rsidRPr="00BC247C">
        <w:rPr>
          <w:rFonts w:ascii="Times New Roman" w:hAnsi="Times New Roman" w:cs="Times New Roman"/>
        </w:rPr>
        <w:t xml:space="preserve"> effect sizes) and total effect. The f</w:t>
      </w:r>
      <w:r w:rsidRPr="00BC247C">
        <w:rPr>
          <w:rFonts w:ascii="Times New Roman" w:hAnsi="Times New Roman" w:cs="Times New Roman"/>
          <w:vertAlign w:val="superscript"/>
        </w:rPr>
        <w:t>2</w:t>
      </w:r>
      <w:r w:rsidRPr="00BC247C">
        <w:rPr>
          <w:rFonts w:ascii="Times New Roman" w:hAnsi="Times New Roman" w:cs="Times New Roman"/>
        </w:rPr>
        <w:t xml:space="preserve"> value will see the substantive effect of exogenous on endogenous constructs. Changes in the value of f</w:t>
      </w:r>
      <w:r w:rsidRPr="00BC247C">
        <w:rPr>
          <w:rFonts w:ascii="Times New Roman" w:hAnsi="Times New Roman" w:cs="Times New Roman"/>
          <w:vertAlign w:val="superscript"/>
        </w:rPr>
        <w:t>2</w:t>
      </w:r>
      <w:r w:rsidRPr="00BC247C">
        <w:rPr>
          <w:rFonts w:ascii="Times New Roman" w:hAnsi="Times New Roman" w:cs="Times New Roman"/>
        </w:rPr>
        <w:t xml:space="preserve"> effect sizes when certain exogenous constructs are removed from the model can be used to evaluate whether the removed constructs have a substantive impact on endogenous constructs </w:t>
      </w:r>
      <w:r w:rsidRPr="00BC247C">
        <w:rPr>
          <w:rFonts w:ascii="Times New Roman" w:hAnsi="Times New Roman" w:cs="Times New Roman"/>
          <w:iCs/>
        </w:rPr>
        <w:t xml:space="preserve">(Hair et al., 2014). </w:t>
      </w:r>
      <w:r w:rsidRPr="00BC247C">
        <w:rPr>
          <w:rFonts w:ascii="Times New Roman" w:hAnsi="Times New Roman" w:cs="Times New Roman"/>
        </w:rPr>
        <w:t>The f</w:t>
      </w:r>
      <w:r w:rsidRPr="00BC247C">
        <w:rPr>
          <w:rFonts w:ascii="Times New Roman" w:hAnsi="Times New Roman" w:cs="Times New Roman"/>
          <w:vertAlign w:val="superscript"/>
        </w:rPr>
        <w:t>2</w:t>
      </w:r>
      <w:r w:rsidRPr="00BC247C">
        <w:rPr>
          <w:rFonts w:ascii="Times New Roman" w:hAnsi="Times New Roman" w:cs="Times New Roman"/>
        </w:rPr>
        <w:t xml:space="preserve"> values of the variables NC</w:t>
      </w:r>
      <w:r w:rsidRPr="00BC247C">
        <w:rPr>
          <w:rFonts w:ascii="Times New Roman" w:hAnsi="Times New Roman" w:cs="Times New Roman"/>
        </w:rPr>
        <w:sym w:font="Wingdings" w:char="F0E0"/>
      </w:r>
      <w:r w:rsidRPr="00BC247C">
        <w:rPr>
          <w:rFonts w:ascii="Times New Roman" w:hAnsi="Times New Roman" w:cs="Times New Roman"/>
        </w:rPr>
        <w:t>JS, JS</w:t>
      </w:r>
      <w:r w:rsidRPr="00BC247C">
        <w:rPr>
          <w:rFonts w:ascii="Times New Roman" w:hAnsi="Times New Roman" w:cs="Times New Roman"/>
        </w:rPr>
        <w:sym w:font="Wingdings" w:char="F0E0"/>
      </w:r>
      <w:r w:rsidRPr="00BC247C">
        <w:rPr>
          <w:rFonts w:ascii="Times New Roman" w:hAnsi="Times New Roman" w:cs="Times New Roman"/>
        </w:rPr>
        <w:t>EP, and NC</w:t>
      </w:r>
      <w:r w:rsidRPr="00BC247C">
        <w:rPr>
          <w:rFonts w:ascii="Times New Roman" w:hAnsi="Times New Roman" w:cs="Times New Roman"/>
        </w:rPr>
        <w:sym w:font="Wingdings" w:char="F0E0"/>
      </w:r>
      <w:r w:rsidRPr="00BC247C">
        <w:rPr>
          <w:rFonts w:ascii="Times New Roman" w:hAnsi="Times New Roman" w:cs="Times New Roman"/>
        </w:rPr>
        <w:t>EP of 0,249; 0,355; and 2,293 respectively, have f</w:t>
      </w:r>
      <w:r w:rsidRPr="00BC247C">
        <w:rPr>
          <w:rFonts w:ascii="Times New Roman" w:hAnsi="Times New Roman" w:cs="Times New Roman"/>
          <w:vertAlign w:val="superscript"/>
        </w:rPr>
        <w:t>2</w:t>
      </w:r>
      <w:r w:rsidRPr="00BC247C">
        <w:rPr>
          <w:rFonts w:ascii="Times New Roman" w:hAnsi="Times New Roman" w:cs="Times New Roman"/>
        </w:rPr>
        <w:t xml:space="preserve"> effect size medium and large categories. These criteria are in accordance with the opinion of Cohen 1988 cited by </w:t>
      </w:r>
      <w:r w:rsidRPr="00BC247C">
        <w:rPr>
          <w:rFonts w:ascii="Times New Roman" w:hAnsi="Times New Roman" w:cs="Times New Roman"/>
          <w:lang w:val="id-ID"/>
        </w:rPr>
        <w:t>Hair et al., (2014)</w:t>
      </w:r>
      <w:r w:rsidRPr="00BC247C">
        <w:rPr>
          <w:rFonts w:ascii="Times New Roman" w:hAnsi="Times New Roman" w:cs="Times New Roman"/>
        </w:rPr>
        <w:t>: “</w:t>
      </w:r>
      <w:r w:rsidRPr="00BC247C">
        <w:rPr>
          <w:rFonts w:ascii="Times New Roman" w:hAnsi="Times New Roman" w:cs="Times New Roman"/>
          <w:lang w:val="id-ID"/>
        </w:rPr>
        <w:t>Guidelines for assessing f</w:t>
      </w:r>
      <w:r w:rsidRPr="00BC247C">
        <w:rPr>
          <w:rFonts w:ascii="Times New Roman" w:hAnsi="Times New Roman" w:cs="Times New Roman"/>
          <w:vertAlign w:val="superscript"/>
          <w:lang w:val="id-ID"/>
        </w:rPr>
        <w:t>2</w:t>
      </w:r>
      <w:r w:rsidRPr="00BC247C">
        <w:rPr>
          <w:rFonts w:ascii="Times New Roman" w:hAnsi="Times New Roman" w:cs="Times New Roman"/>
          <w:lang w:val="id-ID"/>
        </w:rPr>
        <w:t xml:space="preserve"> are </w:t>
      </w:r>
      <w:proofErr w:type="gramStart"/>
      <w:r w:rsidRPr="00BC247C">
        <w:rPr>
          <w:rFonts w:ascii="Times New Roman" w:hAnsi="Times New Roman" w:cs="Times New Roman"/>
          <w:lang w:val="id-ID"/>
        </w:rPr>
        <w:t>that values</w:t>
      </w:r>
      <w:proofErr w:type="gramEnd"/>
      <w:r w:rsidRPr="00BC247C">
        <w:rPr>
          <w:rFonts w:ascii="Times New Roman" w:hAnsi="Times New Roman" w:cs="Times New Roman"/>
          <w:lang w:val="id-ID"/>
        </w:rPr>
        <w:t xml:space="preserve"> of 0</w:t>
      </w:r>
      <w:r w:rsidRPr="00BC247C">
        <w:rPr>
          <w:rFonts w:ascii="Times New Roman" w:hAnsi="Times New Roman" w:cs="Times New Roman"/>
        </w:rPr>
        <w:t>,</w:t>
      </w:r>
      <w:r w:rsidRPr="00BC247C">
        <w:rPr>
          <w:rFonts w:ascii="Times New Roman" w:hAnsi="Times New Roman" w:cs="Times New Roman"/>
          <w:lang w:val="id-ID"/>
        </w:rPr>
        <w:t>02, 0</w:t>
      </w:r>
      <w:r w:rsidRPr="00BC247C">
        <w:rPr>
          <w:rFonts w:ascii="Times New Roman" w:hAnsi="Times New Roman" w:cs="Times New Roman"/>
        </w:rPr>
        <w:t>,</w:t>
      </w:r>
      <w:r w:rsidRPr="00BC247C">
        <w:rPr>
          <w:rFonts w:ascii="Times New Roman" w:hAnsi="Times New Roman" w:cs="Times New Roman"/>
          <w:lang w:val="id-ID"/>
        </w:rPr>
        <w:t>15, and 0</w:t>
      </w:r>
      <w:r w:rsidRPr="00BC247C">
        <w:rPr>
          <w:rFonts w:ascii="Times New Roman" w:hAnsi="Times New Roman" w:cs="Times New Roman"/>
        </w:rPr>
        <w:t>,</w:t>
      </w:r>
      <w:r w:rsidRPr="00BC247C">
        <w:rPr>
          <w:rFonts w:ascii="Times New Roman" w:hAnsi="Times New Roman" w:cs="Times New Roman"/>
          <w:lang w:val="id-ID"/>
        </w:rPr>
        <w:t>35, respectively, represent small, medium, and large effects of the exogenous latent variable</w:t>
      </w:r>
      <w:r w:rsidRPr="00BC247C">
        <w:rPr>
          <w:rFonts w:ascii="Times New Roman" w:hAnsi="Times New Roman" w:cs="Times New Roman"/>
        </w:rPr>
        <w:t>”.</w:t>
      </w:r>
      <w:bookmarkEnd w:id="3"/>
    </w:p>
    <w:p w14:paraId="5CCB075E"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rPr>
        <w:t>Next is the evaluation of Predictive relevance (Q</w:t>
      </w:r>
      <w:r w:rsidRPr="00BC247C">
        <w:rPr>
          <w:rFonts w:ascii="Times New Roman" w:hAnsi="Times New Roman" w:cs="Times New Roman"/>
          <w:vertAlign w:val="superscript"/>
        </w:rPr>
        <w:t>2</w:t>
      </w:r>
      <w:r w:rsidRPr="00BC247C">
        <w:rPr>
          <w:rFonts w:ascii="Times New Roman" w:hAnsi="Times New Roman" w:cs="Times New Roman"/>
        </w:rPr>
        <w:t>) often called predictive sample reuse endogenous construct model (Goodness of Fit Model).  Q</w:t>
      </w:r>
      <w:r w:rsidRPr="00BC247C">
        <w:rPr>
          <w:rFonts w:ascii="Times New Roman" w:hAnsi="Times New Roman" w:cs="Times New Roman"/>
          <w:vertAlign w:val="superscript"/>
        </w:rPr>
        <w:t>2</w:t>
      </w:r>
      <w:r w:rsidRPr="00BC247C">
        <w:rPr>
          <w:rFonts w:ascii="Times New Roman" w:hAnsi="Times New Roman" w:cs="Times New Roman"/>
        </w:rPr>
        <w:t xml:space="preserve"> test results based on Latent variable Summary SEM-Smart PLS 4 as in the table below:</w:t>
      </w:r>
    </w:p>
    <w:p w14:paraId="73E69416" w14:textId="77777777" w:rsidR="00BC247C" w:rsidRPr="00BC247C" w:rsidRDefault="00BC247C" w:rsidP="00BC247C">
      <w:pPr>
        <w:tabs>
          <w:tab w:val="left" w:pos="2934"/>
        </w:tabs>
        <w:spacing w:after="0" w:line="240" w:lineRule="auto"/>
        <w:jc w:val="both"/>
        <w:rPr>
          <w:rFonts w:ascii="Times New Roman" w:hAnsi="Times New Roman" w:cs="Times New Roman"/>
          <w:bCs/>
        </w:rPr>
      </w:pPr>
    </w:p>
    <w:p w14:paraId="6FCC0241" w14:textId="77777777" w:rsidR="00BC247C" w:rsidRPr="00BC247C" w:rsidRDefault="00BC247C" w:rsidP="00BC247C">
      <w:pPr>
        <w:tabs>
          <w:tab w:val="left" w:pos="2934"/>
        </w:tabs>
        <w:spacing w:after="0" w:line="240" w:lineRule="auto"/>
        <w:jc w:val="center"/>
        <w:rPr>
          <w:rFonts w:ascii="Times New Roman" w:hAnsi="Times New Roman" w:cs="Times New Roman"/>
          <w:b/>
        </w:rPr>
      </w:pPr>
      <w:r w:rsidRPr="00BC247C">
        <w:rPr>
          <w:rFonts w:ascii="Times New Roman" w:hAnsi="Times New Roman" w:cs="Times New Roman"/>
          <w:b/>
        </w:rPr>
        <w:t>Table 8. Latent variable Summary</w:t>
      </w:r>
    </w:p>
    <w:p w14:paraId="007F77F8" w14:textId="77777777" w:rsidR="00BC247C" w:rsidRPr="00BC247C" w:rsidRDefault="00BC247C" w:rsidP="00BC247C">
      <w:pPr>
        <w:tabs>
          <w:tab w:val="left" w:pos="2934"/>
        </w:tabs>
        <w:spacing w:after="0" w:line="240" w:lineRule="auto"/>
        <w:jc w:val="both"/>
        <w:rPr>
          <w:rFonts w:ascii="Times New Roman" w:hAnsi="Times New Roman" w:cs="Times New Roman"/>
          <w:b/>
        </w:rPr>
      </w:pPr>
    </w:p>
    <w:tbl>
      <w:tblPr>
        <w:tblW w:w="6086" w:type="dxa"/>
        <w:jc w:val="center"/>
        <w:tblLook w:val="04A0" w:firstRow="1" w:lastRow="0" w:firstColumn="1" w:lastColumn="0" w:noHBand="0" w:noVBand="1"/>
      </w:tblPr>
      <w:tblGrid>
        <w:gridCol w:w="3551"/>
        <w:gridCol w:w="2535"/>
      </w:tblGrid>
      <w:tr w:rsidR="00BC247C" w:rsidRPr="00BC247C" w14:paraId="7067F07A" w14:textId="77777777" w:rsidTr="00C26500">
        <w:trPr>
          <w:trHeight w:val="330"/>
          <w:jc w:val="center"/>
        </w:trPr>
        <w:tc>
          <w:tcPr>
            <w:tcW w:w="35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52A1E6A"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Endogenous Variable</w:t>
            </w:r>
          </w:p>
        </w:tc>
        <w:tc>
          <w:tcPr>
            <w:tcW w:w="2535" w:type="dxa"/>
            <w:tcBorders>
              <w:top w:val="single" w:sz="8" w:space="0" w:color="auto"/>
              <w:left w:val="nil"/>
              <w:bottom w:val="single" w:sz="8" w:space="0" w:color="auto"/>
              <w:right w:val="single" w:sz="8" w:space="0" w:color="auto"/>
            </w:tcBorders>
            <w:shd w:val="clear" w:color="auto" w:fill="auto"/>
            <w:noWrap/>
            <w:vAlign w:val="center"/>
            <w:hideMark/>
          </w:tcPr>
          <w:p w14:paraId="2BDDA0A0"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Q²predict</w:t>
            </w:r>
          </w:p>
        </w:tc>
      </w:tr>
      <w:tr w:rsidR="00BC247C" w:rsidRPr="00BC247C" w14:paraId="0E07D5EF" w14:textId="77777777" w:rsidTr="00C26500">
        <w:trPr>
          <w:trHeight w:val="315"/>
          <w:jc w:val="center"/>
        </w:trPr>
        <w:tc>
          <w:tcPr>
            <w:tcW w:w="3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1726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Job Satisfaction (JS)</w:t>
            </w:r>
          </w:p>
        </w:tc>
        <w:tc>
          <w:tcPr>
            <w:tcW w:w="2535" w:type="dxa"/>
            <w:tcBorders>
              <w:top w:val="single" w:sz="4" w:space="0" w:color="auto"/>
              <w:left w:val="nil"/>
              <w:bottom w:val="single" w:sz="4" w:space="0" w:color="auto"/>
              <w:right w:val="single" w:sz="4" w:space="0" w:color="auto"/>
            </w:tcBorders>
            <w:shd w:val="clear" w:color="auto" w:fill="auto"/>
            <w:noWrap/>
            <w:vAlign w:val="bottom"/>
            <w:hideMark/>
          </w:tcPr>
          <w:p w14:paraId="270F38E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0,710</w:t>
            </w:r>
          </w:p>
        </w:tc>
      </w:tr>
      <w:tr w:rsidR="00BC247C" w:rsidRPr="00BC247C" w14:paraId="57910FDE" w14:textId="77777777" w:rsidTr="00C26500">
        <w:trPr>
          <w:trHeight w:val="315"/>
          <w:jc w:val="center"/>
        </w:trPr>
        <w:tc>
          <w:tcPr>
            <w:tcW w:w="3551" w:type="dxa"/>
            <w:tcBorders>
              <w:top w:val="nil"/>
              <w:left w:val="single" w:sz="4" w:space="0" w:color="auto"/>
              <w:bottom w:val="single" w:sz="4" w:space="0" w:color="auto"/>
              <w:right w:val="single" w:sz="4" w:space="0" w:color="auto"/>
            </w:tcBorders>
            <w:shd w:val="clear" w:color="auto" w:fill="auto"/>
            <w:noWrap/>
            <w:vAlign w:val="bottom"/>
            <w:hideMark/>
          </w:tcPr>
          <w:p w14:paraId="5DA6F2A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Employee Performance (EP)</w:t>
            </w:r>
          </w:p>
        </w:tc>
        <w:tc>
          <w:tcPr>
            <w:tcW w:w="2535" w:type="dxa"/>
            <w:tcBorders>
              <w:top w:val="nil"/>
              <w:left w:val="nil"/>
              <w:bottom w:val="single" w:sz="4" w:space="0" w:color="auto"/>
              <w:right w:val="single" w:sz="4" w:space="0" w:color="auto"/>
            </w:tcBorders>
            <w:shd w:val="clear" w:color="auto" w:fill="auto"/>
            <w:noWrap/>
            <w:vAlign w:val="bottom"/>
            <w:hideMark/>
          </w:tcPr>
          <w:p w14:paraId="68B7359F"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 xml:space="preserve">0,742 </w:t>
            </w:r>
          </w:p>
        </w:tc>
      </w:tr>
    </w:tbl>
    <w:p w14:paraId="731AA232" w14:textId="77777777" w:rsidR="00BC247C" w:rsidRPr="00BC247C" w:rsidRDefault="00BC247C" w:rsidP="00BC247C">
      <w:pPr>
        <w:tabs>
          <w:tab w:val="left" w:pos="2934"/>
        </w:tabs>
        <w:spacing w:after="0" w:line="240" w:lineRule="auto"/>
        <w:jc w:val="both"/>
        <w:rPr>
          <w:rFonts w:ascii="Times New Roman" w:hAnsi="Times New Roman" w:cs="Times New Roman"/>
        </w:rPr>
      </w:pPr>
    </w:p>
    <w:p w14:paraId="5FCD3D3E"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rPr>
        <w:t xml:space="preserve">    </w:t>
      </w:r>
      <w:proofErr w:type="spellStart"/>
      <w:r w:rsidRPr="00BC247C">
        <w:rPr>
          <w:rFonts w:ascii="Times New Roman" w:hAnsi="Times New Roman" w:cs="Times New Roman"/>
        </w:rPr>
        <w:t>Sumber</w:t>
      </w:r>
      <w:proofErr w:type="spellEnd"/>
      <w:r w:rsidRPr="00BC247C">
        <w:rPr>
          <w:rFonts w:ascii="Times New Roman" w:hAnsi="Times New Roman" w:cs="Times New Roman"/>
        </w:rPr>
        <w:t xml:space="preserv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4.0.9.3, 2023, </w:t>
      </w:r>
      <w:proofErr w:type="spellStart"/>
      <w:r w:rsidRPr="00BC247C">
        <w:rPr>
          <w:rFonts w:ascii="Times New Roman" w:hAnsi="Times New Roman" w:cs="Times New Roman"/>
          <w:iCs/>
        </w:rPr>
        <w:t>PlsPredict</w:t>
      </w:r>
      <w:proofErr w:type="spellEnd"/>
    </w:p>
    <w:p w14:paraId="5FB34EB6" w14:textId="77777777" w:rsidR="00BC247C" w:rsidRPr="00BC247C" w:rsidRDefault="00BC247C" w:rsidP="00BC247C">
      <w:pPr>
        <w:tabs>
          <w:tab w:val="left" w:pos="2934"/>
        </w:tabs>
        <w:spacing w:after="0" w:line="240" w:lineRule="auto"/>
        <w:jc w:val="both"/>
        <w:rPr>
          <w:rFonts w:ascii="Times New Roman" w:hAnsi="Times New Roman" w:cs="Times New Roman"/>
          <w:bCs/>
        </w:rPr>
      </w:pPr>
    </w:p>
    <w:p w14:paraId="7CDF7820"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lang w:val="id-ID"/>
        </w:rPr>
        <w:lastRenderedPageBreak/>
        <w:t xml:space="preserve">Based on table </w:t>
      </w:r>
      <w:r w:rsidRPr="00BC247C">
        <w:rPr>
          <w:rFonts w:ascii="Times New Roman" w:hAnsi="Times New Roman" w:cs="Times New Roman"/>
        </w:rPr>
        <w:t>8</w:t>
      </w:r>
      <w:r w:rsidRPr="00BC247C">
        <w:rPr>
          <w:rFonts w:ascii="Times New Roman" w:hAnsi="Times New Roman" w:cs="Times New Roman"/>
          <w:lang w:val="id-ID"/>
        </w:rPr>
        <w:t xml:space="preserve"> above, it shows that the Q</w:t>
      </w:r>
      <w:r w:rsidRPr="00BC247C">
        <w:rPr>
          <w:rFonts w:ascii="Times New Roman" w:hAnsi="Times New Roman" w:cs="Times New Roman"/>
          <w:vertAlign w:val="superscript"/>
          <w:lang w:val="id-ID"/>
        </w:rPr>
        <w:t>2</w:t>
      </w:r>
      <w:r w:rsidRPr="00BC247C">
        <w:rPr>
          <w:rFonts w:ascii="Times New Roman" w:hAnsi="Times New Roman" w:cs="Times New Roman"/>
          <w:lang w:val="id-ID"/>
        </w:rPr>
        <w:t xml:space="preserve"> predictive relevance value on endogenous variables, namely Job Satisfaction (JS) and Employee Performance (EP) is 0.710 and 0.742, respectively. This means that the Q</w:t>
      </w:r>
      <w:r w:rsidRPr="00BC247C">
        <w:rPr>
          <w:rFonts w:ascii="Times New Roman" w:hAnsi="Times New Roman" w:cs="Times New Roman"/>
          <w:vertAlign w:val="superscript"/>
          <w:lang w:val="id-ID"/>
        </w:rPr>
        <w:t>2</w:t>
      </w:r>
      <w:r w:rsidRPr="00BC247C">
        <w:rPr>
          <w:rFonts w:ascii="Times New Roman" w:hAnsi="Times New Roman" w:cs="Times New Roman"/>
          <w:lang w:val="id-ID"/>
        </w:rPr>
        <w:t xml:space="preserve"> value has a prediction of exogenous variables on endogenous variables is in the large category (Q</w:t>
      </w:r>
      <w:r w:rsidRPr="00BC247C">
        <w:rPr>
          <w:rFonts w:ascii="Times New Roman" w:hAnsi="Times New Roman" w:cs="Times New Roman"/>
          <w:vertAlign w:val="superscript"/>
          <w:lang w:val="id-ID"/>
        </w:rPr>
        <w:t>2</w:t>
      </w:r>
      <w:r w:rsidRPr="00BC247C">
        <w:rPr>
          <w:rFonts w:ascii="Times New Roman" w:hAnsi="Times New Roman" w:cs="Times New Roman"/>
          <w:lang w:val="id-ID"/>
        </w:rPr>
        <w:t>&gt; 50). This explanation is in line with the opinion of Hair et al., (2019) that the guidelines for the Q</w:t>
      </w:r>
      <w:r w:rsidRPr="00BC247C">
        <w:rPr>
          <w:rFonts w:ascii="Times New Roman" w:hAnsi="Times New Roman" w:cs="Times New Roman"/>
          <w:vertAlign w:val="superscript"/>
          <w:lang w:val="id-ID"/>
        </w:rPr>
        <w:t>2</w:t>
      </w:r>
      <w:r w:rsidRPr="00BC247C">
        <w:rPr>
          <w:rFonts w:ascii="Times New Roman" w:hAnsi="Times New Roman" w:cs="Times New Roman"/>
          <w:lang w:val="id-ID"/>
        </w:rPr>
        <w:t xml:space="preserve"> value are based on values higher than 0.025 and 0.50 which describe the small, medium and large prediction accuracy of the PLS path model.</w:t>
      </w:r>
      <w:r w:rsidRPr="00BC247C">
        <w:rPr>
          <w:rFonts w:ascii="Times New Roman" w:hAnsi="Times New Roman" w:cs="Times New Roman"/>
        </w:rPr>
        <w:t xml:space="preserve"> </w:t>
      </w:r>
    </w:p>
    <w:p w14:paraId="241065ED" w14:textId="77777777" w:rsidR="00BC247C" w:rsidRPr="00BC247C" w:rsidRDefault="00BC247C" w:rsidP="00BC247C">
      <w:pPr>
        <w:tabs>
          <w:tab w:val="left" w:pos="2934"/>
        </w:tabs>
        <w:spacing w:after="0" w:line="360" w:lineRule="auto"/>
        <w:jc w:val="both"/>
        <w:rPr>
          <w:rFonts w:ascii="Times New Roman" w:hAnsi="Times New Roman" w:cs="Times New Roman"/>
        </w:rPr>
      </w:pPr>
    </w:p>
    <w:p w14:paraId="24230A25" w14:textId="77777777" w:rsidR="00BC247C" w:rsidRPr="00BC247C" w:rsidRDefault="00BC247C" w:rsidP="00BC247C">
      <w:pPr>
        <w:tabs>
          <w:tab w:val="left" w:pos="2934"/>
        </w:tabs>
        <w:spacing w:after="0" w:line="360" w:lineRule="auto"/>
        <w:jc w:val="both"/>
        <w:rPr>
          <w:rFonts w:ascii="Times New Roman" w:hAnsi="Times New Roman" w:cs="Times New Roman"/>
          <w:b/>
        </w:rPr>
      </w:pPr>
      <w:r w:rsidRPr="00BC247C">
        <w:rPr>
          <w:rFonts w:ascii="Times New Roman" w:hAnsi="Times New Roman" w:cs="Times New Roman"/>
          <w:b/>
        </w:rPr>
        <w:t>Hypothesis Test</w:t>
      </w:r>
    </w:p>
    <w:p w14:paraId="6F48E722" w14:textId="77777777" w:rsidR="00BC247C" w:rsidRPr="00BC247C" w:rsidRDefault="00BC247C" w:rsidP="00BC247C">
      <w:pPr>
        <w:tabs>
          <w:tab w:val="left" w:pos="2934"/>
        </w:tabs>
        <w:spacing w:after="0" w:line="360" w:lineRule="auto"/>
        <w:jc w:val="both"/>
        <w:rPr>
          <w:rFonts w:ascii="Times New Roman" w:hAnsi="Times New Roman" w:cs="Times New Roman"/>
          <w:b/>
        </w:rPr>
      </w:pPr>
      <w:r w:rsidRPr="00BC247C">
        <w:rPr>
          <w:rFonts w:ascii="Times New Roman" w:hAnsi="Times New Roman" w:cs="Times New Roman"/>
          <w:b/>
        </w:rPr>
        <w:t>Direct Effect</w:t>
      </w:r>
    </w:p>
    <w:p w14:paraId="5AD7FE4F" w14:textId="77777777" w:rsidR="00BC247C" w:rsidRPr="00BC247C" w:rsidRDefault="00BC247C" w:rsidP="00BC247C">
      <w:pPr>
        <w:tabs>
          <w:tab w:val="left" w:pos="2934"/>
        </w:tabs>
        <w:spacing w:after="0" w:line="360" w:lineRule="auto"/>
        <w:jc w:val="both"/>
        <w:rPr>
          <w:rFonts w:ascii="Times New Roman" w:hAnsi="Times New Roman" w:cs="Times New Roman"/>
        </w:rPr>
      </w:pPr>
      <w:r w:rsidRPr="00BC247C">
        <w:rPr>
          <w:rFonts w:ascii="Times New Roman" w:hAnsi="Times New Roman" w:cs="Times New Roman"/>
          <w:lang w:val="id-ID"/>
        </w:rPr>
        <w:t>To assess the significance of the prediction model in structural model testing, it can be seen from the p-value and t-statistic between exogenous and endogenous variables as summarized in Table 11 and Figure 3 Bootstrapping output of SmartPLS 4 Version 4.0.9.3.</w:t>
      </w:r>
    </w:p>
    <w:p w14:paraId="2B43F963"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69C318E3" w14:textId="77777777" w:rsidR="00BC247C" w:rsidRPr="00BC247C" w:rsidRDefault="00BC247C" w:rsidP="00BC247C">
      <w:pPr>
        <w:tabs>
          <w:tab w:val="left" w:pos="2934"/>
        </w:tabs>
        <w:spacing w:after="0" w:line="240" w:lineRule="auto"/>
        <w:jc w:val="both"/>
        <w:rPr>
          <w:rFonts w:ascii="Times New Roman" w:hAnsi="Times New Roman" w:cs="Times New Roman"/>
          <w:b/>
        </w:rPr>
      </w:pPr>
      <w:r w:rsidRPr="00BC247C">
        <w:rPr>
          <w:rFonts w:ascii="Times New Roman" w:hAnsi="Times New Roman" w:cs="Times New Roman"/>
          <w:b/>
        </w:rPr>
        <w:t>Table 9. Total Effects (Mean, STDEV, T-Values)</w:t>
      </w:r>
    </w:p>
    <w:p w14:paraId="7C9EB911" w14:textId="77777777" w:rsidR="00BC247C" w:rsidRPr="00BC247C" w:rsidRDefault="00BC247C" w:rsidP="00BC247C">
      <w:pPr>
        <w:tabs>
          <w:tab w:val="left" w:pos="2934"/>
        </w:tabs>
        <w:spacing w:after="0" w:line="240" w:lineRule="auto"/>
        <w:jc w:val="both"/>
        <w:rPr>
          <w:rFonts w:ascii="Times New Roman" w:hAnsi="Times New Roman" w:cs="Times New Roman"/>
          <w:b/>
        </w:rPr>
      </w:pPr>
    </w:p>
    <w:tbl>
      <w:tblPr>
        <w:tblW w:w="9209" w:type="dxa"/>
        <w:jc w:val="center"/>
        <w:tblLook w:val="04A0" w:firstRow="1" w:lastRow="0" w:firstColumn="1" w:lastColumn="0" w:noHBand="0" w:noVBand="1"/>
      </w:tblPr>
      <w:tblGrid>
        <w:gridCol w:w="6091"/>
        <w:gridCol w:w="1292"/>
        <w:gridCol w:w="1034"/>
        <w:gridCol w:w="803"/>
      </w:tblGrid>
      <w:tr w:rsidR="00BC247C" w:rsidRPr="00BC247C" w14:paraId="57CAB219" w14:textId="77777777" w:rsidTr="008B5523">
        <w:trPr>
          <w:trHeight w:val="478"/>
          <w:jc w:val="center"/>
        </w:trPr>
        <w:tc>
          <w:tcPr>
            <w:tcW w:w="6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EC3FF" w14:textId="77777777" w:rsidR="00BC247C" w:rsidRPr="00BC247C" w:rsidRDefault="00BC247C" w:rsidP="00BC247C">
            <w:pPr>
              <w:tabs>
                <w:tab w:val="left" w:pos="2934"/>
              </w:tabs>
              <w:spacing w:after="0" w:line="240" w:lineRule="auto"/>
              <w:jc w:val="both"/>
              <w:rPr>
                <w:rFonts w:ascii="Times New Roman" w:hAnsi="Times New Roman" w:cs="Times New Roman"/>
                <w:b/>
                <w:bCs/>
                <w:lang w:val="en-ID"/>
              </w:rPr>
            </w:pPr>
            <w:r w:rsidRPr="00BC247C">
              <w:rPr>
                <w:rFonts w:ascii="Times New Roman" w:hAnsi="Times New Roman" w:cs="Times New Roman"/>
                <w:b/>
                <w:bCs/>
              </w:rPr>
              <w:t>Variable</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221388" w14:textId="77777777" w:rsidR="00BC247C" w:rsidRPr="00BC247C" w:rsidRDefault="00BC247C" w:rsidP="008B5523">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Β (</w:t>
            </w:r>
            <w:r w:rsidRPr="00BC247C">
              <w:rPr>
                <w:rFonts w:ascii="Times New Roman" w:hAnsi="Times New Roman" w:cs="Times New Roman"/>
                <w:b/>
                <w:bCs/>
                <w:i/>
                <w:iCs/>
                <w:lang w:val="id-ID"/>
              </w:rPr>
              <w:t>Path Coefficient</w:t>
            </w:r>
            <w:r w:rsidRPr="00BC247C">
              <w:rPr>
                <w:rFonts w:ascii="Times New Roman" w:hAnsi="Times New Roman" w:cs="Times New Roman"/>
                <w:b/>
                <w:bCs/>
                <w:i/>
                <w:iCs/>
              </w:rPr>
              <w:t>)</w:t>
            </w:r>
          </w:p>
        </w:tc>
        <w:tc>
          <w:tcPr>
            <w:tcW w:w="10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543906" w14:textId="492B4546" w:rsidR="00BC247C" w:rsidRPr="00BC247C" w:rsidRDefault="00BC247C" w:rsidP="008B5523">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T -statistics</w:t>
            </w:r>
          </w:p>
        </w:tc>
        <w:tc>
          <w:tcPr>
            <w:tcW w:w="7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1C753E" w14:textId="77777777" w:rsidR="00BC247C" w:rsidRPr="00BC247C" w:rsidRDefault="00BC247C" w:rsidP="008B5523">
            <w:pPr>
              <w:tabs>
                <w:tab w:val="left" w:pos="2934"/>
              </w:tabs>
              <w:spacing w:after="0" w:line="240" w:lineRule="auto"/>
              <w:jc w:val="center"/>
              <w:rPr>
                <w:rFonts w:ascii="Times New Roman" w:hAnsi="Times New Roman" w:cs="Times New Roman"/>
                <w:b/>
                <w:bCs/>
              </w:rPr>
            </w:pPr>
            <w:r w:rsidRPr="00BC247C">
              <w:rPr>
                <w:rFonts w:ascii="Times New Roman" w:hAnsi="Times New Roman" w:cs="Times New Roman"/>
                <w:b/>
                <w:bCs/>
              </w:rPr>
              <w:t>P-values</w:t>
            </w:r>
          </w:p>
        </w:tc>
      </w:tr>
      <w:tr w:rsidR="00BC247C" w:rsidRPr="00BC247C" w14:paraId="0B85C633" w14:textId="77777777" w:rsidTr="008B5523">
        <w:trPr>
          <w:trHeight w:val="315"/>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161F5C7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Nonfinancial Compensation (NC)</w:t>
            </w:r>
            <w:r w:rsidRPr="00BC247C">
              <w:rPr>
                <w:rFonts w:ascii="Times New Roman" w:hAnsi="Times New Roman" w:cs="Times New Roman"/>
              </w:rPr>
              <w:sym w:font="Wingdings" w:char="F0E0"/>
            </w:r>
            <w:r w:rsidRPr="00BC247C">
              <w:rPr>
                <w:rFonts w:ascii="Times New Roman" w:hAnsi="Times New Roman" w:cs="Times New Roman"/>
              </w:rPr>
              <w:t xml:space="preserve"> Job Satisfaction (JS)</w:t>
            </w:r>
          </w:p>
        </w:tc>
        <w:tc>
          <w:tcPr>
            <w:tcW w:w="1292" w:type="dxa"/>
            <w:tcBorders>
              <w:top w:val="nil"/>
              <w:left w:val="nil"/>
              <w:bottom w:val="single" w:sz="4" w:space="0" w:color="auto"/>
              <w:right w:val="single" w:sz="4" w:space="0" w:color="auto"/>
            </w:tcBorders>
            <w:shd w:val="clear" w:color="auto" w:fill="auto"/>
            <w:noWrap/>
            <w:vAlign w:val="center"/>
            <w:hideMark/>
          </w:tcPr>
          <w:p w14:paraId="4C2B5D4E"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0,834</w:t>
            </w:r>
          </w:p>
        </w:tc>
        <w:tc>
          <w:tcPr>
            <w:tcW w:w="1034" w:type="dxa"/>
            <w:tcBorders>
              <w:top w:val="nil"/>
              <w:left w:val="nil"/>
              <w:bottom w:val="single" w:sz="4" w:space="0" w:color="auto"/>
              <w:right w:val="single" w:sz="4" w:space="0" w:color="auto"/>
            </w:tcBorders>
            <w:shd w:val="clear" w:color="auto" w:fill="auto"/>
            <w:noWrap/>
            <w:vAlign w:val="center"/>
            <w:hideMark/>
          </w:tcPr>
          <w:p w14:paraId="36A760E3"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12,049</w:t>
            </w:r>
          </w:p>
        </w:tc>
        <w:tc>
          <w:tcPr>
            <w:tcW w:w="792" w:type="dxa"/>
            <w:tcBorders>
              <w:top w:val="nil"/>
              <w:left w:val="nil"/>
              <w:bottom w:val="single" w:sz="4" w:space="0" w:color="auto"/>
              <w:right w:val="single" w:sz="4" w:space="0" w:color="auto"/>
            </w:tcBorders>
            <w:shd w:val="clear" w:color="auto" w:fill="auto"/>
            <w:noWrap/>
            <w:vAlign w:val="center"/>
            <w:hideMark/>
          </w:tcPr>
          <w:p w14:paraId="4E3CBF5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0,000</w:t>
            </w:r>
          </w:p>
        </w:tc>
      </w:tr>
      <w:tr w:rsidR="00BC247C" w:rsidRPr="00BC247C" w14:paraId="6C099707" w14:textId="77777777" w:rsidTr="008B5523">
        <w:trPr>
          <w:trHeight w:val="315"/>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2611589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Job Satisfaction (JS)</w:t>
            </w:r>
            <w:r w:rsidRPr="00BC247C">
              <w:rPr>
                <w:rFonts w:ascii="Times New Roman" w:hAnsi="Times New Roman" w:cs="Times New Roman"/>
              </w:rPr>
              <w:sym w:font="Wingdings" w:char="F0E0"/>
            </w:r>
            <w:r w:rsidRPr="00BC247C">
              <w:rPr>
                <w:rFonts w:ascii="Times New Roman" w:hAnsi="Times New Roman" w:cs="Times New Roman"/>
              </w:rPr>
              <w:t xml:space="preserve"> Employee Performance (EP)</w:t>
            </w:r>
          </w:p>
        </w:tc>
        <w:tc>
          <w:tcPr>
            <w:tcW w:w="1292" w:type="dxa"/>
            <w:tcBorders>
              <w:top w:val="nil"/>
              <w:left w:val="nil"/>
              <w:bottom w:val="single" w:sz="4" w:space="0" w:color="auto"/>
              <w:right w:val="single" w:sz="4" w:space="0" w:color="auto"/>
            </w:tcBorders>
            <w:shd w:val="clear" w:color="auto" w:fill="auto"/>
            <w:noWrap/>
            <w:vAlign w:val="center"/>
            <w:hideMark/>
          </w:tcPr>
          <w:p w14:paraId="028045F7"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0,421</w:t>
            </w:r>
          </w:p>
        </w:tc>
        <w:tc>
          <w:tcPr>
            <w:tcW w:w="1034" w:type="dxa"/>
            <w:tcBorders>
              <w:top w:val="nil"/>
              <w:left w:val="nil"/>
              <w:bottom w:val="single" w:sz="4" w:space="0" w:color="auto"/>
              <w:right w:val="single" w:sz="4" w:space="0" w:color="auto"/>
            </w:tcBorders>
            <w:shd w:val="clear" w:color="auto" w:fill="auto"/>
            <w:noWrap/>
            <w:vAlign w:val="center"/>
            <w:hideMark/>
          </w:tcPr>
          <w:p w14:paraId="0E08D58C"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3,828</w:t>
            </w:r>
          </w:p>
        </w:tc>
        <w:tc>
          <w:tcPr>
            <w:tcW w:w="792" w:type="dxa"/>
            <w:tcBorders>
              <w:top w:val="nil"/>
              <w:left w:val="nil"/>
              <w:bottom w:val="single" w:sz="4" w:space="0" w:color="auto"/>
              <w:right w:val="single" w:sz="4" w:space="0" w:color="auto"/>
            </w:tcBorders>
            <w:shd w:val="clear" w:color="auto" w:fill="auto"/>
            <w:noWrap/>
            <w:vAlign w:val="center"/>
            <w:hideMark/>
          </w:tcPr>
          <w:p w14:paraId="03F513E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0,000</w:t>
            </w:r>
          </w:p>
        </w:tc>
      </w:tr>
      <w:tr w:rsidR="00BC247C" w:rsidRPr="00BC247C" w14:paraId="54C5BD8C" w14:textId="77777777" w:rsidTr="008B5523">
        <w:trPr>
          <w:trHeight w:val="315"/>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46F3C90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Nonfinancial Compensation (NC)</w:t>
            </w:r>
            <w:r w:rsidRPr="00BC247C">
              <w:rPr>
                <w:rFonts w:ascii="Times New Roman" w:hAnsi="Times New Roman" w:cs="Times New Roman"/>
              </w:rPr>
              <w:sym w:font="Wingdings" w:char="F0E0"/>
            </w:r>
            <w:r w:rsidRPr="00BC247C">
              <w:rPr>
                <w:rFonts w:ascii="Times New Roman" w:hAnsi="Times New Roman" w:cs="Times New Roman"/>
              </w:rPr>
              <w:t xml:space="preserve"> Employee Performance (EP)</w:t>
            </w:r>
          </w:p>
        </w:tc>
        <w:tc>
          <w:tcPr>
            <w:tcW w:w="1292" w:type="dxa"/>
            <w:tcBorders>
              <w:top w:val="nil"/>
              <w:left w:val="nil"/>
              <w:bottom w:val="single" w:sz="4" w:space="0" w:color="auto"/>
              <w:right w:val="single" w:sz="4" w:space="0" w:color="auto"/>
            </w:tcBorders>
            <w:shd w:val="clear" w:color="auto" w:fill="auto"/>
            <w:noWrap/>
            <w:vAlign w:val="center"/>
            <w:hideMark/>
          </w:tcPr>
          <w:p w14:paraId="1173D129"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0,503</w:t>
            </w:r>
          </w:p>
        </w:tc>
        <w:tc>
          <w:tcPr>
            <w:tcW w:w="1034" w:type="dxa"/>
            <w:tcBorders>
              <w:top w:val="nil"/>
              <w:left w:val="nil"/>
              <w:bottom w:val="single" w:sz="4" w:space="0" w:color="auto"/>
              <w:right w:val="single" w:sz="4" w:space="0" w:color="auto"/>
            </w:tcBorders>
            <w:shd w:val="clear" w:color="auto" w:fill="auto"/>
            <w:noWrap/>
            <w:vAlign w:val="center"/>
            <w:hideMark/>
          </w:tcPr>
          <w:p w14:paraId="232BCD8A"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4,760</w:t>
            </w:r>
          </w:p>
        </w:tc>
        <w:tc>
          <w:tcPr>
            <w:tcW w:w="792" w:type="dxa"/>
            <w:tcBorders>
              <w:top w:val="nil"/>
              <w:left w:val="nil"/>
              <w:bottom w:val="single" w:sz="4" w:space="0" w:color="auto"/>
              <w:right w:val="single" w:sz="4" w:space="0" w:color="auto"/>
            </w:tcBorders>
            <w:shd w:val="clear" w:color="auto" w:fill="auto"/>
            <w:noWrap/>
            <w:vAlign w:val="center"/>
            <w:hideMark/>
          </w:tcPr>
          <w:p w14:paraId="6278F116" w14:textId="77777777" w:rsidR="00BC247C" w:rsidRPr="00BC247C" w:rsidRDefault="00BC247C" w:rsidP="00BC247C">
            <w:pPr>
              <w:tabs>
                <w:tab w:val="left" w:pos="2934"/>
              </w:tabs>
              <w:spacing w:after="0" w:line="240" w:lineRule="auto"/>
              <w:jc w:val="both"/>
              <w:rPr>
                <w:rFonts w:ascii="Times New Roman" w:hAnsi="Times New Roman" w:cs="Times New Roman"/>
              </w:rPr>
            </w:pPr>
            <w:r w:rsidRPr="00BC247C">
              <w:rPr>
                <w:rFonts w:ascii="Times New Roman" w:hAnsi="Times New Roman" w:cs="Times New Roman"/>
              </w:rPr>
              <w:t>0,000</w:t>
            </w:r>
          </w:p>
        </w:tc>
      </w:tr>
    </w:tbl>
    <w:p w14:paraId="4105748F"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rPr>
        <w:t xml:space="preserve">Source: Output </w:t>
      </w:r>
      <w:proofErr w:type="spellStart"/>
      <w:r w:rsidRPr="00BC247C">
        <w:rPr>
          <w:rFonts w:ascii="Times New Roman" w:hAnsi="Times New Roman" w:cs="Times New Roman"/>
          <w:iCs/>
        </w:rPr>
        <w:t>SmartPLS</w:t>
      </w:r>
      <w:proofErr w:type="spellEnd"/>
      <w:r w:rsidRPr="00BC247C">
        <w:rPr>
          <w:rFonts w:ascii="Times New Roman" w:hAnsi="Times New Roman" w:cs="Times New Roman"/>
          <w:iCs/>
        </w:rPr>
        <w:t xml:space="preserve"> 4 Version 4.0.9.3, 2023</w:t>
      </w:r>
    </w:p>
    <w:p w14:paraId="09555D7B" w14:textId="77777777" w:rsidR="00BC247C" w:rsidRPr="00BC247C" w:rsidRDefault="00BC247C" w:rsidP="00BC247C">
      <w:pPr>
        <w:tabs>
          <w:tab w:val="left" w:pos="2934"/>
        </w:tabs>
        <w:spacing w:after="0" w:line="240" w:lineRule="auto"/>
        <w:jc w:val="both"/>
        <w:rPr>
          <w:rFonts w:ascii="Times New Roman" w:hAnsi="Times New Roman" w:cs="Times New Roman"/>
          <w:iCs/>
        </w:rPr>
      </w:pPr>
    </w:p>
    <w:p w14:paraId="2AEFEEC2" w14:textId="77777777" w:rsidR="00BC247C" w:rsidRPr="00BC247C" w:rsidRDefault="00BC247C" w:rsidP="008B5523">
      <w:pPr>
        <w:tabs>
          <w:tab w:val="left" w:pos="2934"/>
        </w:tabs>
        <w:spacing w:after="0" w:line="360" w:lineRule="auto"/>
        <w:ind w:firstLine="709"/>
        <w:jc w:val="both"/>
        <w:rPr>
          <w:rFonts w:ascii="Times New Roman" w:hAnsi="Times New Roman" w:cs="Times New Roman"/>
          <w:lang w:val="id-ID"/>
        </w:rPr>
      </w:pPr>
      <w:r w:rsidRPr="00BC247C">
        <w:rPr>
          <w:rFonts w:ascii="Times New Roman" w:hAnsi="Times New Roman" w:cs="Times New Roman"/>
          <w:lang w:val="id-ID"/>
        </w:rPr>
        <w:t>Based on the smartPLS 4 bootstrapping output, the statistical hypothesis test results can be described as follows:</w:t>
      </w:r>
    </w:p>
    <w:p w14:paraId="51A74F5C" w14:textId="77777777" w:rsidR="00BC247C" w:rsidRDefault="00BC247C" w:rsidP="00BC247C">
      <w:pPr>
        <w:numPr>
          <w:ilvl w:val="0"/>
          <w:numId w:val="8"/>
        </w:numPr>
        <w:tabs>
          <w:tab w:val="left" w:pos="2934"/>
        </w:tabs>
        <w:spacing w:after="0" w:line="360" w:lineRule="auto"/>
        <w:ind w:left="426" w:hanging="426"/>
        <w:jc w:val="both"/>
        <w:rPr>
          <w:rFonts w:ascii="Times New Roman" w:hAnsi="Times New Roman" w:cs="Times New Roman"/>
          <w:lang w:val="id-ID"/>
        </w:rPr>
      </w:pPr>
      <w:r w:rsidRPr="00BC247C">
        <w:rPr>
          <w:rFonts w:ascii="Times New Roman" w:hAnsi="Times New Roman" w:cs="Times New Roman"/>
          <w:lang w:val="id-ID"/>
        </w:rPr>
        <w:t xml:space="preserve">The t-statistical test results of the effect of Nonfinancial Compensation (NC) on Job Satisfaction (JS) show that the t-count is 12.049&gt; t-table = 1.99, and the significance value of the P-value is 0.000, and the path coefficient value (β) = 0.834. Because the t-count is greater than the t-table, and the significance value is smaller than the α value of 0.05 (p &lt; 5%), the hypothesis stating that Nonfinancial Compensation (NC) has a significant effect on Job Satisfaction (JS) is accepted. </w:t>
      </w:r>
    </w:p>
    <w:p w14:paraId="7298C08A" w14:textId="77777777" w:rsidR="00BC247C" w:rsidRPr="00BC247C" w:rsidRDefault="00BC247C" w:rsidP="00BC247C">
      <w:pPr>
        <w:numPr>
          <w:ilvl w:val="0"/>
          <w:numId w:val="8"/>
        </w:numPr>
        <w:tabs>
          <w:tab w:val="left" w:pos="2934"/>
        </w:tabs>
        <w:spacing w:after="0" w:line="360" w:lineRule="auto"/>
        <w:ind w:left="426" w:hanging="426"/>
        <w:jc w:val="both"/>
        <w:rPr>
          <w:rFonts w:ascii="Times New Roman" w:hAnsi="Times New Roman" w:cs="Times New Roman"/>
          <w:bCs/>
        </w:rPr>
      </w:pPr>
      <w:r w:rsidRPr="00BC247C">
        <w:rPr>
          <w:rFonts w:ascii="Times New Roman" w:hAnsi="Times New Roman" w:cs="Times New Roman"/>
          <w:lang w:val="id-ID"/>
        </w:rPr>
        <w:t>The results of the t-statistical test of the effect of Job Satisfaction (JS) on Employee Performance (EP) show that the t-count is 3.828&gt; table = 1.99, and the significance value of the P-value is 0.000, and the path coefficient (β) = 0.421. Because the t-count is smaller than the t-table, and the significance value is greater than the value of 0.05 (p P-value of 0.000 &lt;5%), the hypothesis stating that Job Satisfaction (JS) has a significant effect on Employee Performance (EP) is accepted.</w:t>
      </w:r>
    </w:p>
    <w:p w14:paraId="7B471FB8" w14:textId="77777777" w:rsidR="00BC247C" w:rsidRPr="00BC247C" w:rsidRDefault="00BC247C" w:rsidP="00BC247C">
      <w:pPr>
        <w:tabs>
          <w:tab w:val="left" w:pos="2934"/>
        </w:tabs>
        <w:spacing w:after="0" w:line="360" w:lineRule="auto"/>
        <w:ind w:left="720"/>
        <w:jc w:val="both"/>
        <w:rPr>
          <w:rFonts w:ascii="Times New Roman" w:hAnsi="Times New Roman" w:cs="Times New Roman"/>
          <w:lang w:val="id-ID"/>
        </w:rPr>
      </w:pPr>
    </w:p>
    <w:p w14:paraId="1A9C4FD2" w14:textId="77777777" w:rsidR="00BC247C" w:rsidRPr="00BC247C" w:rsidRDefault="00BC247C" w:rsidP="00BC247C">
      <w:pPr>
        <w:tabs>
          <w:tab w:val="left" w:pos="2934"/>
        </w:tabs>
        <w:spacing w:after="0" w:line="240" w:lineRule="auto"/>
        <w:jc w:val="both"/>
        <w:rPr>
          <w:rFonts w:ascii="Times New Roman" w:hAnsi="Times New Roman" w:cs="Times New Roman"/>
          <w:iCs/>
        </w:rPr>
      </w:pPr>
      <w:r w:rsidRPr="00BC247C">
        <w:rPr>
          <w:rFonts w:ascii="Times New Roman" w:hAnsi="Times New Roman" w:cs="Times New Roman"/>
          <w:noProof/>
        </w:rPr>
        <w:lastRenderedPageBreak/>
        <w:drawing>
          <wp:anchor distT="0" distB="0" distL="114300" distR="114300" simplePos="0" relativeHeight="251668480" behindDoc="1" locked="0" layoutInCell="1" allowOverlap="1" wp14:anchorId="2EE88E41" wp14:editId="357BA002">
            <wp:simplePos x="0" y="0"/>
            <wp:positionH relativeFrom="column">
              <wp:posOffset>417946</wp:posOffset>
            </wp:positionH>
            <wp:positionV relativeFrom="paragraph">
              <wp:posOffset>73660</wp:posOffset>
            </wp:positionV>
            <wp:extent cx="4959350" cy="2913380"/>
            <wp:effectExtent l="0" t="0" r="0" b="1270"/>
            <wp:wrapTight wrapText="bothSides">
              <wp:wrapPolygon edited="0">
                <wp:start x="0" y="0"/>
                <wp:lineTo x="0" y="21468"/>
                <wp:lineTo x="21489" y="21468"/>
                <wp:lineTo x="21489" y="0"/>
                <wp:lineTo x="0" y="0"/>
              </wp:wrapPolygon>
            </wp:wrapTight>
            <wp:docPr id="1454402827" name="Picture 1454402827">
              <a:extLst xmlns:a="http://schemas.openxmlformats.org/drawingml/2006/main">
                <a:ext uri="{FF2B5EF4-FFF2-40B4-BE49-F238E27FC236}">
                  <a16:creationId xmlns:a16="http://schemas.microsoft.com/office/drawing/2014/main" id="{C45A2EE0-5B7F-59DA-CB74-750D691942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C45A2EE0-5B7F-59DA-CB74-750D691942E2}"/>
                        </a:ext>
                      </a:extLst>
                    </pic:cNvPr>
                    <pic:cNvPicPr>
                      <a:picLocks noChangeAspect="1"/>
                    </pic:cNvPicPr>
                  </pic:nvPicPr>
                  <pic:blipFill>
                    <a:blip r:embed="rId10"/>
                    <a:stretch>
                      <a:fillRect/>
                    </a:stretch>
                  </pic:blipFill>
                  <pic:spPr>
                    <a:xfrm>
                      <a:off x="0" y="0"/>
                      <a:ext cx="4959350" cy="2913380"/>
                    </a:xfrm>
                    <a:prstGeom prst="rect">
                      <a:avLst/>
                    </a:prstGeom>
                  </pic:spPr>
                </pic:pic>
              </a:graphicData>
            </a:graphic>
            <wp14:sizeRelH relativeFrom="margin">
              <wp14:pctWidth>0</wp14:pctWidth>
            </wp14:sizeRelH>
            <wp14:sizeRelV relativeFrom="margin">
              <wp14:pctHeight>0</wp14:pctHeight>
            </wp14:sizeRelV>
          </wp:anchor>
        </w:drawing>
      </w:r>
    </w:p>
    <w:p w14:paraId="79AEE521" w14:textId="77777777" w:rsidR="00BC247C" w:rsidRPr="00BC247C" w:rsidRDefault="00BC247C" w:rsidP="00BC247C">
      <w:pPr>
        <w:tabs>
          <w:tab w:val="left" w:pos="2934"/>
        </w:tabs>
        <w:spacing w:after="0" w:line="240" w:lineRule="auto"/>
        <w:jc w:val="both"/>
        <w:rPr>
          <w:rFonts w:ascii="Times New Roman" w:hAnsi="Times New Roman" w:cs="Times New Roman"/>
          <w:iCs/>
        </w:rPr>
      </w:pPr>
    </w:p>
    <w:p w14:paraId="45992BE2" w14:textId="77777777" w:rsidR="00BC247C" w:rsidRPr="00BC247C" w:rsidRDefault="00BC247C" w:rsidP="00BC247C">
      <w:pPr>
        <w:tabs>
          <w:tab w:val="left" w:pos="2934"/>
        </w:tabs>
        <w:spacing w:after="0" w:line="240" w:lineRule="auto"/>
        <w:jc w:val="both"/>
        <w:rPr>
          <w:rFonts w:ascii="Times New Roman" w:hAnsi="Times New Roman" w:cs="Times New Roman"/>
          <w:iCs/>
        </w:rPr>
      </w:pPr>
    </w:p>
    <w:p w14:paraId="2035518C" w14:textId="77777777" w:rsidR="00BC247C" w:rsidRPr="00BC247C" w:rsidRDefault="00BC247C" w:rsidP="00BC247C">
      <w:pPr>
        <w:tabs>
          <w:tab w:val="left" w:pos="2934"/>
        </w:tabs>
        <w:spacing w:after="0" w:line="240" w:lineRule="auto"/>
        <w:jc w:val="both"/>
        <w:rPr>
          <w:rFonts w:ascii="Times New Roman" w:hAnsi="Times New Roman" w:cs="Times New Roman"/>
          <w:iCs/>
        </w:rPr>
      </w:pPr>
    </w:p>
    <w:p w14:paraId="38863689" w14:textId="77777777" w:rsidR="00BC247C" w:rsidRPr="00BC247C" w:rsidRDefault="00BC247C" w:rsidP="00BC247C">
      <w:pPr>
        <w:tabs>
          <w:tab w:val="left" w:pos="2934"/>
        </w:tabs>
        <w:spacing w:after="0" w:line="240" w:lineRule="auto"/>
        <w:jc w:val="both"/>
        <w:rPr>
          <w:rFonts w:ascii="Times New Roman" w:hAnsi="Times New Roman" w:cs="Times New Roman"/>
          <w:iCs/>
        </w:rPr>
      </w:pPr>
    </w:p>
    <w:p w14:paraId="0FE6F4F9" w14:textId="77777777" w:rsidR="00BC247C" w:rsidRPr="00BC247C" w:rsidRDefault="00BC247C" w:rsidP="00BC247C">
      <w:pPr>
        <w:tabs>
          <w:tab w:val="left" w:pos="2934"/>
        </w:tabs>
        <w:spacing w:after="0" w:line="240" w:lineRule="auto"/>
        <w:jc w:val="both"/>
        <w:rPr>
          <w:rFonts w:ascii="Times New Roman" w:hAnsi="Times New Roman" w:cs="Times New Roman"/>
        </w:rPr>
      </w:pPr>
    </w:p>
    <w:p w14:paraId="2A50A7B6"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733EADE2"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46A19CDB"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410B4ACF"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6941CB73"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1C26FC55"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1EAAFE88"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20F35CFB"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3342DE27"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27515742"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768D57B0" w14:textId="77777777" w:rsidR="00BC247C" w:rsidRPr="00BC247C" w:rsidRDefault="00BC247C" w:rsidP="00BC247C">
      <w:pPr>
        <w:tabs>
          <w:tab w:val="left" w:pos="2934"/>
        </w:tabs>
        <w:spacing w:after="0" w:line="240" w:lineRule="auto"/>
        <w:jc w:val="both"/>
        <w:rPr>
          <w:rFonts w:ascii="Times New Roman" w:hAnsi="Times New Roman" w:cs="Times New Roman"/>
          <w:b/>
        </w:rPr>
      </w:pPr>
    </w:p>
    <w:p w14:paraId="2769FD8A" w14:textId="77777777" w:rsidR="00BC247C" w:rsidRPr="00BC247C" w:rsidRDefault="00BC247C" w:rsidP="00BC247C">
      <w:pPr>
        <w:tabs>
          <w:tab w:val="left" w:pos="2934"/>
        </w:tabs>
        <w:spacing w:after="0" w:line="240" w:lineRule="auto"/>
        <w:jc w:val="both"/>
        <w:rPr>
          <w:rFonts w:ascii="Times New Roman" w:hAnsi="Times New Roman" w:cs="Times New Roman"/>
          <w:b/>
        </w:rPr>
      </w:pPr>
      <w:r w:rsidRPr="00BC247C">
        <w:rPr>
          <w:rFonts w:ascii="Times New Roman" w:hAnsi="Times New Roman" w:cs="Times New Roman"/>
          <w:b/>
        </w:rPr>
        <w:t xml:space="preserve">Figure 3. Output </w:t>
      </w:r>
      <w:proofErr w:type="spellStart"/>
      <w:r w:rsidRPr="00BC247C">
        <w:rPr>
          <w:rFonts w:ascii="Times New Roman" w:hAnsi="Times New Roman" w:cs="Times New Roman"/>
          <w:b/>
        </w:rPr>
        <w:t>Bootsrap</w:t>
      </w:r>
      <w:proofErr w:type="spellEnd"/>
    </w:p>
    <w:p w14:paraId="283061B0" w14:textId="77777777" w:rsidR="00BC247C" w:rsidRPr="00BC247C" w:rsidRDefault="00BC247C" w:rsidP="00BC247C">
      <w:pPr>
        <w:tabs>
          <w:tab w:val="left" w:pos="2934"/>
        </w:tabs>
        <w:spacing w:after="0" w:line="240" w:lineRule="auto"/>
        <w:jc w:val="both"/>
        <w:rPr>
          <w:rFonts w:ascii="Times New Roman" w:hAnsi="Times New Roman" w:cs="Times New Roman"/>
          <w:bCs/>
          <w:iCs/>
        </w:rPr>
      </w:pPr>
      <w:r w:rsidRPr="00BC247C">
        <w:rPr>
          <w:rFonts w:ascii="Times New Roman" w:hAnsi="Times New Roman" w:cs="Times New Roman"/>
          <w:bCs/>
        </w:rPr>
        <w:t xml:space="preserve">Source: Output </w:t>
      </w:r>
      <w:proofErr w:type="spellStart"/>
      <w:r w:rsidRPr="00BC247C">
        <w:rPr>
          <w:rFonts w:ascii="Times New Roman" w:hAnsi="Times New Roman" w:cs="Times New Roman"/>
          <w:bCs/>
          <w:iCs/>
        </w:rPr>
        <w:t>SmartPLS</w:t>
      </w:r>
      <w:proofErr w:type="spellEnd"/>
      <w:r w:rsidRPr="00BC247C">
        <w:rPr>
          <w:rFonts w:ascii="Times New Roman" w:hAnsi="Times New Roman" w:cs="Times New Roman"/>
          <w:bCs/>
          <w:iCs/>
        </w:rPr>
        <w:t xml:space="preserve"> 4 Version 4.0.9.2, 2023</w:t>
      </w:r>
    </w:p>
    <w:p w14:paraId="63206C82" w14:textId="77777777" w:rsidR="00BC247C" w:rsidRPr="00BC247C" w:rsidRDefault="00BC247C" w:rsidP="00BC247C">
      <w:pPr>
        <w:tabs>
          <w:tab w:val="left" w:pos="2934"/>
        </w:tabs>
        <w:spacing w:after="0" w:line="240" w:lineRule="auto"/>
        <w:jc w:val="both"/>
        <w:rPr>
          <w:rFonts w:ascii="Times New Roman" w:hAnsi="Times New Roman" w:cs="Times New Roman"/>
          <w:bCs/>
        </w:rPr>
      </w:pPr>
    </w:p>
    <w:p w14:paraId="1FCD0F1A" w14:textId="77777777" w:rsidR="00BC247C" w:rsidRPr="00BC247C" w:rsidRDefault="00BC247C" w:rsidP="00BC247C">
      <w:pPr>
        <w:numPr>
          <w:ilvl w:val="0"/>
          <w:numId w:val="8"/>
        </w:numPr>
        <w:tabs>
          <w:tab w:val="left" w:pos="2934"/>
        </w:tabs>
        <w:spacing w:after="0" w:line="360" w:lineRule="auto"/>
        <w:ind w:left="426" w:hanging="426"/>
        <w:jc w:val="both"/>
        <w:rPr>
          <w:rFonts w:ascii="Times New Roman" w:hAnsi="Times New Roman" w:cs="Times New Roman"/>
          <w:lang w:val="id-ID"/>
        </w:rPr>
      </w:pPr>
      <w:r w:rsidRPr="00BC247C">
        <w:rPr>
          <w:rFonts w:ascii="Times New Roman" w:hAnsi="Times New Roman" w:cs="Times New Roman"/>
          <w:lang w:val="id-ID"/>
        </w:rPr>
        <w:t>The t-statistic test results of the effect between Nonfinancial Compensation (NC) on Employee Performance (EP) show that the t-count is 4.760&gt; t-table = 1.99, and the significance value of the P-value is 0.000, and the path coefficient value (β) = 0.503. Because the t-count is smaller than the t-table, and the significance value is greater than the value of 0.05 (p P-value of 0.000 &lt;5%), the hypothesis stating that Nonfinancial Compensation (NC) has a significant effect on Employee Performance (EP) is accepted.</w:t>
      </w:r>
    </w:p>
    <w:p w14:paraId="18C919B6"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75EC169B" w14:textId="77777777" w:rsidR="00BC247C" w:rsidRPr="00BC247C" w:rsidRDefault="00BC247C" w:rsidP="00BC247C">
      <w:pPr>
        <w:tabs>
          <w:tab w:val="left" w:pos="2934"/>
        </w:tabs>
        <w:spacing w:after="0" w:line="360" w:lineRule="auto"/>
        <w:jc w:val="both"/>
        <w:rPr>
          <w:rFonts w:ascii="Times New Roman" w:hAnsi="Times New Roman" w:cs="Times New Roman"/>
          <w:b/>
          <w:bCs/>
          <w:lang w:val="id-ID"/>
        </w:rPr>
      </w:pPr>
      <w:r w:rsidRPr="00BC247C">
        <w:rPr>
          <w:rFonts w:ascii="Times New Roman" w:hAnsi="Times New Roman" w:cs="Times New Roman"/>
          <w:b/>
          <w:bCs/>
          <w:lang w:val="id-ID"/>
        </w:rPr>
        <w:t xml:space="preserve">Mediation Hypothesis Test </w:t>
      </w:r>
    </w:p>
    <w:p w14:paraId="7D2C410D" w14:textId="77777777" w:rsidR="00BC247C" w:rsidRPr="00BC247C" w:rsidRDefault="00BC247C" w:rsidP="00BC247C">
      <w:pPr>
        <w:tabs>
          <w:tab w:val="left" w:pos="2934"/>
        </w:tabs>
        <w:spacing w:after="0" w:line="360" w:lineRule="auto"/>
        <w:jc w:val="both"/>
        <w:rPr>
          <w:rFonts w:ascii="Times New Roman" w:hAnsi="Times New Roman" w:cs="Times New Roman"/>
          <w:lang w:val="id-ID"/>
        </w:rPr>
      </w:pPr>
      <w:r w:rsidRPr="00BC247C">
        <w:rPr>
          <w:rFonts w:ascii="Times New Roman" w:hAnsi="Times New Roman" w:cs="Times New Roman"/>
          <w:lang w:val="id-ID"/>
        </w:rPr>
        <w:t>Testing the mediation effect, the output of significant test parameters is seen based on the total effect table not in the coefficient table, because the mediation effect is not only carried out directly on the independent variable to the dependent variable, but also tests the indirect effect between the independent variable and the dependent variable through the mediating variable. The indirect effect in this study can be seen in the following total effect table:</w:t>
      </w:r>
    </w:p>
    <w:p w14:paraId="25C87C98" w14:textId="77777777" w:rsidR="00BC247C" w:rsidRPr="00BC247C" w:rsidRDefault="00BC247C" w:rsidP="00BC247C">
      <w:pPr>
        <w:tabs>
          <w:tab w:val="left" w:pos="2934"/>
        </w:tabs>
        <w:spacing w:after="0" w:line="360" w:lineRule="auto"/>
        <w:jc w:val="both"/>
        <w:rPr>
          <w:rFonts w:ascii="Times New Roman" w:hAnsi="Times New Roman" w:cs="Times New Roman"/>
          <w:b/>
          <w:lang w:val="id-ID"/>
        </w:rPr>
      </w:pPr>
    </w:p>
    <w:p w14:paraId="1760AA37" w14:textId="77777777" w:rsidR="00BC247C" w:rsidRPr="00BC247C" w:rsidRDefault="00BC247C" w:rsidP="00BC247C">
      <w:pPr>
        <w:tabs>
          <w:tab w:val="left" w:pos="2934"/>
        </w:tabs>
        <w:spacing w:after="0" w:line="240" w:lineRule="auto"/>
        <w:jc w:val="center"/>
        <w:rPr>
          <w:rFonts w:ascii="Times New Roman" w:hAnsi="Times New Roman" w:cs="Times New Roman"/>
          <w:b/>
        </w:rPr>
      </w:pPr>
      <w:r w:rsidRPr="00BC247C">
        <w:rPr>
          <w:rFonts w:ascii="Times New Roman" w:hAnsi="Times New Roman" w:cs="Times New Roman"/>
          <w:b/>
          <w:lang w:val="id-ID"/>
        </w:rPr>
        <w:t>Tabl</w:t>
      </w:r>
      <w:r w:rsidRPr="00BC247C">
        <w:rPr>
          <w:rFonts w:ascii="Times New Roman" w:hAnsi="Times New Roman" w:cs="Times New Roman"/>
          <w:b/>
        </w:rPr>
        <w:t>e</w:t>
      </w:r>
      <w:r w:rsidRPr="00BC247C">
        <w:rPr>
          <w:rFonts w:ascii="Times New Roman" w:hAnsi="Times New Roman" w:cs="Times New Roman"/>
          <w:b/>
          <w:lang w:val="id-ID"/>
        </w:rPr>
        <w:t xml:space="preserve"> </w:t>
      </w:r>
      <w:r w:rsidRPr="00BC247C">
        <w:rPr>
          <w:rFonts w:ascii="Times New Roman" w:hAnsi="Times New Roman" w:cs="Times New Roman"/>
          <w:b/>
        </w:rPr>
        <w:t>10</w:t>
      </w:r>
      <w:r w:rsidRPr="00BC247C">
        <w:rPr>
          <w:rFonts w:ascii="Times New Roman" w:hAnsi="Times New Roman" w:cs="Times New Roman"/>
          <w:b/>
          <w:lang w:val="id-ID"/>
        </w:rPr>
        <w:t xml:space="preserve">. </w:t>
      </w:r>
      <w:r w:rsidRPr="00BC247C">
        <w:rPr>
          <w:rFonts w:ascii="Times New Roman" w:hAnsi="Times New Roman" w:cs="Times New Roman"/>
          <w:b/>
        </w:rPr>
        <w:t>Specific Indirect Effect</w:t>
      </w:r>
    </w:p>
    <w:tbl>
      <w:tblPr>
        <w:tblW w:w="9067" w:type="dxa"/>
        <w:tblLook w:val="04A0" w:firstRow="1" w:lastRow="0" w:firstColumn="1" w:lastColumn="0" w:noHBand="0" w:noVBand="1"/>
      </w:tblPr>
      <w:tblGrid>
        <w:gridCol w:w="5665"/>
        <w:gridCol w:w="851"/>
        <w:gridCol w:w="1417"/>
        <w:gridCol w:w="1134"/>
      </w:tblGrid>
      <w:tr w:rsidR="00BC247C" w:rsidRPr="00BC247C" w14:paraId="1F3DAB57" w14:textId="77777777" w:rsidTr="001C7E41">
        <w:trPr>
          <w:trHeight w:val="337"/>
        </w:trPr>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6EAF08"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Variable</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B3DC8CF" w14:textId="77777777" w:rsidR="00BC247C" w:rsidRPr="00BC247C" w:rsidRDefault="00BC247C" w:rsidP="00BC247C">
            <w:pPr>
              <w:tabs>
                <w:tab w:val="left" w:pos="2934"/>
              </w:tabs>
              <w:spacing w:after="0" w:line="240" w:lineRule="auto"/>
              <w:jc w:val="both"/>
              <w:rPr>
                <w:rFonts w:ascii="Times New Roman" w:hAnsi="Times New Roman" w:cs="Times New Roman"/>
                <w:b/>
                <w:bCs/>
                <w:lang w:val="id-ID"/>
              </w:rPr>
            </w:pPr>
            <w:r w:rsidRPr="00BC247C">
              <w:rPr>
                <w:rFonts w:ascii="Times New Roman" w:hAnsi="Times New Roman" w:cs="Times New Roman"/>
                <w:b/>
                <w:bCs/>
              </w:rPr>
              <w:t>β</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C4D6D44" w14:textId="77777777" w:rsidR="00BC247C" w:rsidRPr="00BC247C" w:rsidRDefault="00BC247C" w:rsidP="00BC247C">
            <w:pPr>
              <w:tabs>
                <w:tab w:val="left" w:pos="2934"/>
              </w:tabs>
              <w:spacing w:after="0" w:line="240" w:lineRule="auto"/>
              <w:jc w:val="both"/>
              <w:rPr>
                <w:rFonts w:ascii="Times New Roman" w:hAnsi="Times New Roman" w:cs="Times New Roman"/>
                <w:b/>
                <w:bCs/>
                <w:lang w:val="id-ID"/>
              </w:rPr>
            </w:pPr>
            <w:r w:rsidRPr="00BC247C">
              <w:rPr>
                <w:rFonts w:ascii="Times New Roman" w:hAnsi="Times New Roman" w:cs="Times New Roman"/>
                <w:b/>
                <w:bCs/>
              </w:rPr>
              <w:t xml:space="preserve">T statistics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16588CB" w14:textId="77777777" w:rsidR="00BC247C" w:rsidRPr="00BC247C" w:rsidRDefault="00BC247C" w:rsidP="00BC247C">
            <w:pPr>
              <w:tabs>
                <w:tab w:val="left" w:pos="2934"/>
              </w:tabs>
              <w:spacing w:after="0" w:line="240" w:lineRule="auto"/>
              <w:jc w:val="both"/>
              <w:rPr>
                <w:rFonts w:ascii="Times New Roman" w:hAnsi="Times New Roman" w:cs="Times New Roman"/>
                <w:b/>
                <w:bCs/>
                <w:lang w:val="id-ID"/>
              </w:rPr>
            </w:pPr>
            <w:r w:rsidRPr="00BC247C">
              <w:rPr>
                <w:rFonts w:ascii="Times New Roman" w:hAnsi="Times New Roman" w:cs="Times New Roman"/>
                <w:b/>
                <w:bCs/>
              </w:rPr>
              <w:t>P-values</w:t>
            </w:r>
          </w:p>
        </w:tc>
      </w:tr>
      <w:tr w:rsidR="00BC247C" w:rsidRPr="00BC247C" w14:paraId="2AEDB96C" w14:textId="77777777" w:rsidTr="001C7E41">
        <w:trPr>
          <w:trHeight w:val="418"/>
        </w:trPr>
        <w:tc>
          <w:tcPr>
            <w:tcW w:w="5665" w:type="dxa"/>
            <w:tcBorders>
              <w:top w:val="nil"/>
              <w:left w:val="single" w:sz="4" w:space="0" w:color="auto"/>
              <w:bottom w:val="single" w:sz="4" w:space="0" w:color="auto"/>
              <w:right w:val="single" w:sz="4" w:space="0" w:color="auto"/>
            </w:tcBorders>
            <w:shd w:val="clear" w:color="auto" w:fill="auto"/>
            <w:vAlign w:val="bottom"/>
            <w:hideMark/>
          </w:tcPr>
          <w:p w14:paraId="1BE2E90C"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Nonfinancial Compensation (NC)</w:t>
            </w:r>
            <w:r w:rsidRPr="00BC247C">
              <w:rPr>
                <w:rFonts w:ascii="Times New Roman" w:hAnsi="Times New Roman" w:cs="Times New Roman"/>
              </w:rPr>
              <w:sym w:font="Wingdings" w:char="F0E0"/>
            </w:r>
            <w:r w:rsidRPr="00BC247C">
              <w:rPr>
                <w:rFonts w:ascii="Times New Roman" w:hAnsi="Times New Roman" w:cs="Times New Roman"/>
              </w:rPr>
              <w:t xml:space="preserve"> Job Satisfaction (JS)</w:t>
            </w:r>
            <w:r w:rsidRPr="00BC247C">
              <w:rPr>
                <w:rFonts w:ascii="Times New Roman" w:hAnsi="Times New Roman" w:cs="Times New Roman"/>
              </w:rPr>
              <w:sym w:font="Wingdings" w:char="F0E0"/>
            </w:r>
            <w:r w:rsidRPr="00BC247C">
              <w:rPr>
                <w:rFonts w:ascii="Times New Roman" w:hAnsi="Times New Roman" w:cs="Times New Roman"/>
              </w:rPr>
              <w:t>Employee Performance (EP)</w:t>
            </w:r>
          </w:p>
        </w:tc>
        <w:tc>
          <w:tcPr>
            <w:tcW w:w="851" w:type="dxa"/>
            <w:tcBorders>
              <w:top w:val="nil"/>
              <w:left w:val="nil"/>
              <w:bottom w:val="single" w:sz="4" w:space="0" w:color="auto"/>
              <w:right w:val="single" w:sz="4" w:space="0" w:color="auto"/>
            </w:tcBorders>
            <w:shd w:val="clear" w:color="auto" w:fill="auto"/>
            <w:vAlign w:val="center"/>
            <w:hideMark/>
          </w:tcPr>
          <w:p w14:paraId="6B132CED"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0,351</w:t>
            </w:r>
          </w:p>
        </w:tc>
        <w:tc>
          <w:tcPr>
            <w:tcW w:w="1417" w:type="dxa"/>
            <w:tcBorders>
              <w:top w:val="nil"/>
              <w:left w:val="nil"/>
              <w:bottom w:val="single" w:sz="4" w:space="0" w:color="auto"/>
              <w:right w:val="single" w:sz="4" w:space="0" w:color="auto"/>
            </w:tcBorders>
            <w:shd w:val="clear" w:color="auto" w:fill="auto"/>
            <w:vAlign w:val="center"/>
            <w:hideMark/>
          </w:tcPr>
          <w:p w14:paraId="59AF6972"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3,359</w:t>
            </w:r>
          </w:p>
        </w:tc>
        <w:tc>
          <w:tcPr>
            <w:tcW w:w="1134" w:type="dxa"/>
            <w:tcBorders>
              <w:top w:val="nil"/>
              <w:left w:val="nil"/>
              <w:bottom w:val="single" w:sz="4" w:space="0" w:color="auto"/>
              <w:right w:val="single" w:sz="4" w:space="0" w:color="auto"/>
            </w:tcBorders>
            <w:shd w:val="clear" w:color="auto" w:fill="auto"/>
            <w:vAlign w:val="center"/>
            <w:hideMark/>
          </w:tcPr>
          <w:p w14:paraId="396D233D"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r w:rsidRPr="00BC247C">
              <w:rPr>
                <w:rFonts w:ascii="Times New Roman" w:hAnsi="Times New Roman" w:cs="Times New Roman"/>
              </w:rPr>
              <w:t>0,001</w:t>
            </w:r>
          </w:p>
        </w:tc>
      </w:tr>
    </w:tbl>
    <w:p w14:paraId="7CEF2B0A" w14:textId="77777777" w:rsidR="00BC247C" w:rsidRPr="00BC247C" w:rsidRDefault="00BC247C" w:rsidP="00BC247C">
      <w:pPr>
        <w:tabs>
          <w:tab w:val="left" w:pos="2934"/>
        </w:tabs>
        <w:spacing w:after="0" w:line="240" w:lineRule="auto"/>
        <w:jc w:val="both"/>
        <w:rPr>
          <w:rFonts w:ascii="Times New Roman" w:hAnsi="Times New Roman" w:cs="Times New Roman"/>
          <w:iCs/>
          <w:lang w:val="id-ID"/>
        </w:rPr>
      </w:pPr>
      <w:r w:rsidRPr="00BC247C">
        <w:rPr>
          <w:rFonts w:ascii="Times New Roman" w:hAnsi="Times New Roman" w:cs="Times New Roman"/>
          <w:lang w:val="id-ID"/>
        </w:rPr>
        <w:t xml:space="preserve">Output </w:t>
      </w:r>
      <w:r w:rsidRPr="00BC247C">
        <w:rPr>
          <w:rFonts w:ascii="Times New Roman" w:hAnsi="Times New Roman" w:cs="Times New Roman"/>
          <w:iCs/>
          <w:lang w:val="id-ID"/>
        </w:rPr>
        <w:t>SmartPLS 4 Version 4.0.9.3, 2023</w:t>
      </w:r>
    </w:p>
    <w:p w14:paraId="7E53116B" w14:textId="77777777" w:rsidR="00BC247C" w:rsidRPr="00BC247C" w:rsidRDefault="00BC247C" w:rsidP="00BC247C">
      <w:pPr>
        <w:tabs>
          <w:tab w:val="left" w:pos="2934"/>
        </w:tabs>
        <w:spacing w:after="0" w:line="240" w:lineRule="auto"/>
        <w:jc w:val="both"/>
        <w:rPr>
          <w:rFonts w:ascii="Times New Roman" w:hAnsi="Times New Roman" w:cs="Times New Roman"/>
          <w:lang w:val="id-ID"/>
        </w:rPr>
      </w:pPr>
    </w:p>
    <w:p w14:paraId="53D04090" w14:textId="77777777" w:rsidR="00BC247C" w:rsidRPr="00BC247C" w:rsidRDefault="00BC247C" w:rsidP="00BC247C">
      <w:pPr>
        <w:tabs>
          <w:tab w:val="left" w:pos="2934"/>
        </w:tabs>
        <w:spacing w:after="0" w:line="360" w:lineRule="auto"/>
        <w:jc w:val="both"/>
        <w:rPr>
          <w:rFonts w:ascii="Times New Roman" w:hAnsi="Times New Roman" w:cs="Times New Roman"/>
          <w:iCs/>
          <w:lang w:val="id-ID"/>
        </w:rPr>
      </w:pPr>
      <w:r w:rsidRPr="00BC247C">
        <w:rPr>
          <w:rFonts w:ascii="Times New Roman" w:hAnsi="Times New Roman" w:cs="Times New Roman"/>
          <w:lang w:val="id-ID"/>
        </w:rPr>
        <w:t xml:space="preserve">Based on the two tables 12 above, it shows that the indirect effect of nonfinancial compensation significantly on employee performance through job satisfaction (JS) has a T-statistic value (3.359)&gt; t table (1.99) and a P-value of 0.001 smaller than 0.05, so the hypothesis stating that job satisfaction is </w:t>
      </w:r>
      <w:r w:rsidRPr="00BC247C">
        <w:rPr>
          <w:rFonts w:ascii="Times New Roman" w:hAnsi="Times New Roman" w:cs="Times New Roman"/>
          <w:lang w:val="id-ID"/>
        </w:rPr>
        <w:lastRenderedPageBreak/>
        <w:t>able to mediate the effect between nonfinancial compensation significantly on employee performance is accepted. The mediation ability is partial mediation based on Assess the variance accounted for (VAF) greater than 20% and less than 80% (20%≤VAF X</w:t>
      </w:r>
      <w:r w:rsidRPr="00BC247C">
        <w:rPr>
          <w:rFonts w:ascii="Times New Roman" w:hAnsi="Times New Roman" w:cs="Times New Roman"/>
          <w:vertAlign w:val="subscript"/>
          <w:lang w:val="id-ID"/>
        </w:rPr>
        <w:t>3</w:t>
      </w:r>
      <w:r w:rsidRPr="00BC247C">
        <w:rPr>
          <w:rFonts w:ascii="Times New Roman" w:hAnsi="Times New Roman" w:cs="Times New Roman"/>
          <w:lang w:val="id-ID"/>
        </w:rPr>
        <w:t xml:space="preserve"> = 52.30% &amp; </w:t>
      </w:r>
      <w:r w:rsidRPr="00BC247C">
        <w:rPr>
          <w:rFonts w:ascii="Times New Roman" w:hAnsi="Times New Roman" w:cs="Times New Roman"/>
        </w:rPr>
        <w:t>X</w:t>
      </w:r>
      <w:r w:rsidRPr="00BC247C">
        <w:rPr>
          <w:rFonts w:ascii="Times New Roman" w:hAnsi="Times New Roman" w:cs="Times New Roman"/>
          <w:vertAlign w:val="subscript"/>
          <w:lang w:val="id-ID"/>
        </w:rPr>
        <w:t>1</w:t>
      </w:r>
      <w:r w:rsidRPr="00BC247C">
        <w:rPr>
          <w:rFonts w:ascii="Times New Roman" w:hAnsi="Times New Roman" w:cs="Times New Roman"/>
          <w:lang w:val="id-ID"/>
        </w:rPr>
        <w:t xml:space="preserve"> = 70.39% ≤ 80%), or the direct and indirect effects are positive and significant.</w:t>
      </w:r>
    </w:p>
    <w:p w14:paraId="7749B68A" w14:textId="77777777" w:rsidR="00BC247C" w:rsidRPr="00BC247C" w:rsidRDefault="00BC247C" w:rsidP="00BC247C">
      <w:pPr>
        <w:tabs>
          <w:tab w:val="left" w:pos="2934"/>
        </w:tabs>
        <w:spacing w:after="0" w:line="360" w:lineRule="auto"/>
        <w:jc w:val="both"/>
        <w:rPr>
          <w:rFonts w:ascii="Times New Roman" w:hAnsi="Times New Roman" w:cs="Times New Roman"/>
        </w:rPr>
      </w:pPr>
    </w:p>
    <w:p w14:paraId="61ECD15B" w14:textId="77777777" w:rsidR="00BC247C" w:rsidRPr="00BC247C" w:rsidRDefault="00BC247C" w:rsidP="00BC247C">
      <w:pPr>
        <w:tabs>
          <w:tab w:val="left" w:pos="2934"/>
        </w:tabs>
        <w:spacing w:after="0" w:line="360" w:lineRule="auto"/>
        <w:jc w:val="both"/>
        <w:rPr>
          <w:rFonts w:ascii="Times New Roman" w:hAnsi="Times New Roman" w:cs="Times New Roman"/>
          <w:b/>
          <w:bCs/>
        </w:rPr>
      </w:pPr>
      <w:r w:rsidRPr="00BC247C">
        <w:rPr>
          <w:rFonts w:ascii="Times New Roman" w:hAnsi="Times New Roman" w:cs="Times New Roman"/>
          <w:b/>
          <w:bCs/>
        </w:rPr>
        <w:t>Discussion</w:t>
      </w:r>
    </w:p>
    <w:p w14:paraId="55286866"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lang w:val="id-ID"/>
        </w:rPr>
        <w:t xml:space="preserve">The results of this study are relevant to the opinion expressed by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{"citationItems":[{"id":"ITEM-1","itemData":{"author":[{"dropping-particle":"","family":"Mangkunegara","given":"A. A. Anwar Prabu","non-dropping-particle":"","parse-names":false,"suffix":""}],"id":"ITEM-1","issued":{"date-parts":[["2005"]]},"publisher":"PT. Refika Aditama, Bandung","publisher-place":"PT. Refika Aditama, Bandung","title":"Perilaku dan Budaya Organisasi.","type":"book"},"uris":["http://www.mendeley.com/documents/?uuid=e29051da-00e5-4ced-8908-727f0ec77bdf"]}],"mendeley":{"formattedCitation":"(Mangkunegara, 2005)","plainTextFormattedCitation":"(Mangkunegara, 2005)","previouslyFormattedCitation":"(Mangkunegara, 2005)"},"properties":{"noteIndex":0},"schema":"https://github.com/citation-style-language/schema/raw/master/csl-citation.json"}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(Mangkunegara, 2005)</w:t>
      </w:r>
      <w:r w:rsidRPr="00BC247C">
        <w:rPr>
          <w:rFonts w:ascii="Times New Roman" w:hAnsi="Times New Roman" w:cs="Times New Roman"/>
        </w:rPr>
        <w:fldChar w:fldCharType="end"/>
      </w:r>
      <w:r w:rsidRPr="00BC247C">
        <w:rPr>
          <w:rFonts w:ascii="Times New Roman" w:hAnsi="Times New Roman" w:cs="Times New Roman"/>
        </w:rPr>
        <w:t xml:space="preserve"> </w:t>
      </w:r>
      <w:r w:rsidRPr="00BC247C">
        <w:rPr>
          <w:rFonts w:ascii="Times New Roman" w:hAnsi="Times New Roman" w:cs="Times New Roman"/>
          <w:lang w:val="id-ID"/>
        </w:rPr>
        <w:t>that employee performance is influenced by various organizational compensations. Employee performance is the result of work in quality and quantity achieved by an employee in carrying out his duties in accordance with the responsibilities given to him. This means that the compensation provided by the organization is able to encourage employees to carry out tasks for the benefit of the organization, especially nonfinancial compensation. This type of compensation has an influence on work productivity or employee performance</w:t>
      </w:r>
      <w:r w:rsidRPr="00BC247C">
        <w:rPr>
          <w:rFonts w:ascii="Times New Roman" w:hAnsi="Times New Roman" w:cs="Times New Roman"/>
        </w:rPr>
        <w:t xml:space="preserve"> </w:t>
      </w:r>
      <w:r w:rsidRPr="00BC247C">
        <w:rPr>
          <w:rFonts w:ascii="Times New Roman" w:hAnsi="Times New Roman" w:cs="Times New Roman"/>
        </w:rPr>
        <w:fldChar w:fldCharType="begin" w:fldLock="1"/>
      </w:r>
      <w:r w:rsidRPr="00BC247C">
        <w:rPr>
          <w:rFonts w:ascii="Times New Roman" w:hAnsi="Times New Roman" w:cs="Times New Roman"/>
        </w:rPr>
        <w:instrText>ADDIN CSL_CITATION {"citationItems":[{"id":"ITEM-1","itemData":{"ISBN":"9780078029127","abstract":"12th ed. Includes index. This book takes a managerial orientation, it takes the position that HRM is relevant to managers in every unit, project, or team. Managers are constantly faced with HRM issues, problems, and decision-making and the text's primary goal is to show how each manager must be a human resource problem solver and diagnostician. This book pays attention to the application of HRM approaches in real organizational settings and situations. Realism, understanding, and critical thinking were important in the revision. Students and faculty alike have identified readability and relevance as key strengths of the text. This is a book that stimulates ideas and keeps all users up-to-date on HRM thinking and practices. PART 1. Introduction to human resource management. 1. Human resource management -- 2. A strategic management approach to human resource management -- 3. Legal environment of human resource management: equal employment opportunity -- 4. Global human resource management -- PART 2. Acquiring human resources. 5. Human resource planning -- 6. Job analysis and design -- 7. Recruitment -- 8. Selecting effective employees -- PART 3. Rewarding human resources. 9. Performance evaluation and management -- 10. Compensation: an overview -- 11. Compensation: methods and policies -- 12. Employee benefits and services -- PART 4. Developing human resources. 13. Training and development -- 14. Career planning and development -- PART 5. Labor-management relations and promoting safety and health. 15. Labor relations and collective bargaining -- 16. Managing employee discipline -- 17. Promoting safety and health -- Appendices. A. Measuring human resource activities -- B. Where to find information, facts, and figures about human resource management -- C. Career planning -- Glossary.","author":[{"dropping-particle":"","family":"Ivancevich","given":"John M.","non-dropping-particle":"","parse-names":false,"suffix":""},{"dropping-particle":"","family":"Konopaske","given":"Robert.","non-dropping-particle":"","parse-names":false,"suffix":""}],"id":"ITEM-1","issued":{"date-parts":[["2013"]]},"number-of-pages":"662","publisher":". New York: McGraw-Hill Componies Inc.","title":"Human Resource Management (Twelfth Edition)","type":"book"},"uris":["http://www.mendeley.com/documents/?uuid=6cb10470-63af-4aed-bc93-9485acdd7f51"]}],"mendeley":{"formattedCitation":"(Ivancevich &amp; Konopaske, 2013)","plainTextFormattedCitation":"(Ivancevich &amp; Konopaske, 2013)","previouslyFormattedCitation":"(Ivancevich &amp; Konopaske, 2013)"},"properties":{"noteIndex":0},"schema":"https://github.com/citation-style-language/schema/raw/master/csl-citation.json"}</w:instrText>
      </w:r>
      <w:r w:rsidRPr="00BC247C">
        <w:rPr>
          <w:rFonts w:ascii="Times New Roman" w:hAnsi="Times New Roman" w:cs="Times New Roman"/>
        </w:rPr>
        <w:fldChar w:fldCharType="separate"/>
      </w:r>
      <w:r w:rsidRPr="00BC247C">
        <w:rPr>
          <w:rFonts w:ascii="Times New Roman" w:hAnsi="Times New Roman" w:cs="Times New Roman"/>
        </w:rPr>
        <w:t>(Ivancevich &amp; Konopaske, 2013)</w:t>
      </w:r>
      <w:r w:rsidRPr="00BC247C">
        <w:rPr>
          <w:rFonts w:ascii="Times New Roman" w:hAnsi="Times New Roman" w:cs="Times New Roman"/>
        </w:rPr>
        <w:fldChar w:fldCharType="end"/>
      </w:r>
      <w:r w:rsidRPr="00BC247C">
        <w:rPr>
          <w:rFonts w:ascii="Times New Roman" w:hAnsi="Times New Roman" w:cs="Times New Roman"/>
          <w:lang w:val="id-ID"/>
        </w:rPr>
        <w:t>.</w:t>
      </w:r>
      <w:r w:rsidRPr="00BC247C">
        <w:rPr>
          <w:rFonts w:ascii="Times New Roman" w:hAnsi="Times New Roman" w:cs="Times New Roman"/>
        </w:rPr>
        <w:t xml:space="preserve"> </w:t>
      </w:r>
      <w:r w:rsidRPr="00BC247C">
        <w:rPr>
          <w:rFonts w:ascii="Times New Roman" w:hAnsi="Times New Roman" w:cs="Times New Roman"/>
          <w:lang w:val="id-ID"/>
        </w:rPr>
        <w:t xml:space="preserve">Based on the factors loading, nonfinancial compensation (NC) dominantly has good validity and reliability, and has moderate and substantial predictive power. Nevertheless, there are several things that need to be considered by South Sulawesi Bank Indonesia Representative Office in Makassar City, including: 1) formal recognition; 2) human relationships at all levels of the organization; and 3) job design and performance feedback. Based on the descriptions above, it can be concluded that non-financial compensation partially has a positive and significant effect on employee performance can be proven in this study. In addition, the results of this study are relevant to previously conducted studies including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{"citationItems":[{"id":"ITEM-1","itemData":{"author":[{"dropping-particle":"","family":"Mardiyanti, Oktavika","given":"Alrina","non-dropping-particle":"","parse-names":false,"suffix":""}],"container-title":"Thesis, Undergraduate","id":"ITEM-1","issued":{"date-parts":[["2018"]]},"publisher-place":"Brawijaya University","title":"The Effect Of Financial Compensation And Non Financial Compensation On Employees' Performance Through Job Satisfaction As An Intervening Variable (Study On Permanent Employees Of PT Citra Perdana Kendedes)","type":"book"},"uris":["http://www.mendeley.com/documents/?uuid=057936b3-c9ee-4610-9490-3df96c466ebe"]}],"mendeley":{"formattedCitation":"(Mardiyanti, Oktavika, 2018)","manualFormatting":"Mardiyanti (2018)","plainTextFormattedCitation":"(Mardiyanti, Oktavika, 2018)","previouslyFormattedCitation":"(Mardiyanti, Oktavika, 2018)"},"properties":{"noteIndex":0},"schema":"https://github.com/citation-style-language/schema/raw/master/csl-citation.json"}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 xml:space="preserve">Mardiyanti </w:t>
      </w:r>
      <w:r w:rsidRPr="00BC247C">
        <w:rPr>
          <w:rFonts w:ascii="Times New Roman" w:hAnsi="Times New Roman" w:cs="Times New Roman"/>
        </w:rPr>
        <w:t>(</w:t>
      </w:r>
      <w:r w:rsidRPr="00BC247C">
        <w:rPr>
          <w:rFonts w:ascii="Times New Roman" w:hAnsi="Times New Roman" w:cs="Times New Roman"/>
          <w:lang w:val="id-ID"/>
        </w:rPr>
        <w:t>2018)</w:t>
      </w:r>
      <w:r w:rsidRPr="00BC247C">
        <w:rPr>
          <w:rFonts w:ascii="Times New Roman" w:hAnsi="Times New Roman" w:cs="Times New Roman"/>
        </w:rPr>
        <w:fldChar w:fldCharType="end"/>
      </w:r>
      <w:r w:rsidRPr="00BC247C">
        <w:rPr>
          <w:rFonts w:ascii="Times New Roman" w:hAnsi="Times New Roman" w:cs="Times New Roman"/>
          <w:lang w:val="id-ID"/>
        </w:rPr>
        <w:t xml:space="preserve">;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{"citationItems":[{"id":"ITEM-1","itemData":{"abstract":"Banks have been unable to reserve high amount of money for the well-being of the employees due to financial turbulence, Also it is clear that people cannot satisfy only by money. This study endeavors to address the relationship between non-monetary rewards and job satisfaction of the private banking employees from employees' perspective. One of the well reputed financial institution was selected to collect relevant data through a structured questionnaire. 250 full time employees were randomly selected from the southern region in Sri Lanka. Collected data were analyzed using correlation and regression through IBM SPSS 23 to understand the relationship between non-monetary rewards and job satisfaction. Promotion, Job Enrichment, Job Autonomywere used as the non-monetary rewards. According to the research findings, there is a positive relationship between non-monetary rewards and job satisfaction.","author":[{"dropping-particle":"","family":"Pushpasiri","given":"Thisara Kasun","non-dropping-particle":"","parse-names":false,"suffix":""},{"dropping-particle":"","family":"Ratnayaka","given":"R. M.","non-dropping-particle":"","parse-names":false,"suffix":""}],"container-title":"Vistas Journal","id":"ITEM-1","issue":"1","issued":{"date-parts":[["2018"]]},"page":"41-55","title":"Effect of non-monetary rewards on employee job satisfaction: study of a private banking institution of Sri Lanka","type":"article-journal","volume":"11"},"uris":["http://www.mendeley.com/documents/?uuid=b723027d-4b58-49b3-be90-d8562d4ce02c"]}],"mendeley":{"formattedCitation":"(Pushpasiri &amp; Ratnayaka, 2018)","manualFormatting":"Pushpasiri &amp; Ratnayaka (2018)","plainTextFormattedCitation":"(Pushpasiri &amp; Ratnayaka, 2018)","previouslyFormattedCitation":"(Pushpasiri &amp; Ratnayaka, 2018)"},"properties":{"noteIndex":0},"schema":"https://github.com/citation-style-language/schema/raw/master/csl-citation.json"}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Pushpasiri &amp; Ratnayaka</w:t>
      </w:r>
      <w:r w:rsidRPr="00BC247C">
        <w:rPr>
          <w:rFonts w:ascii="Times New Roman" w:hAnsi="Times New Roman" w:cs="Times New Roman"/>
        </w:rPr>
        <w:t xml:space="preserve"> (</w:t>
      </w:r>
      <w:r w:rsidRPr="00BC247C">
        <w:rPr>
          <w:rFonts w:ascii="Times New Roman" w:hAnsi="Times New Roman" w:cs="Times New Roman"/>
          <w:lang w:val="id-ID"/>
        </w:rPr>
        <w:t>2018)</w:t>
      </w:r>
      <w:r w:rsidRPr="00BC247C">
        <w:rPr>
          <w:rFonts w:ascii="Times New Roman" w:hAnsi="Times New Roman" w:cs="Times New Roman"/>
        </w:rPr>
        <w:fldChar w:fldCharType="end"/>
      </w:r>
      <w:r w:rsidRPr="00BC247C">
        <w:rPr>
          <w:rFonts w:ascii="Times New Roman" w:hAnsi="Times New Roman" w:cs="Times New Roman"/>
          <w:lang w:val="id-ID"/>
        </w:rPr>
        <w:t xml:space="preserve">; </w:t>
      </w:r>
      <w:r w:rsidRPr="00BC247C">
        <w:rPr>
          <w:rFonts w:ascii="Times New Roman" w:hAnsi="Times New Roman" w:cs="Times New Roman"/>
        </w:rPr>
        <w:t>&amp;</w:t>
      </w:r>
      <w:r w:rsidRPr="00BC247C">
        <w:rPr>
          <w:rFonts w:ascii="Times New Roman" w:hAnsi="Times New Roman" w:cs="Times New Roman"/>
          <w:lang w:val="id-ID"/>
        </w:rPr>
        <w:t xml:space="preserve">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{"citationItems":[{"id":"ITEM-1","itemData":{"author":[{"dropping-particle":"","family":"Sakaya AJ","given":".","non-dropping-particle":"","parse-names":false,"suffix":""}],"container-title":"International Journal of Innovative Science and Research Technology","id":"ITEM-1","issue":"11","issued":{"date-parts":[["2019"]]},"page":"605-16","title":"The Supremacy of Financial and Non-Financial Rewards towards Employees’ Job Satisfaction in Tanzania; Evidence from Commercial Banks - Mtwara Region","type":"article-journal","volume":"4"},"uris":["http://www.mendeley.com/documents/?uuid=e5dcb386-54cd-41b4-a1bb-b5901178455f"]}],"mendeley":{"formattedCitation":"(Sakaya AJ, 2019)","manualFormatting":"Sakaya (2019)","plainTextFormattedCitation":"(Sakaya AJ, 2019)","previouslyFormattedCitation":"(Sakaya AJ, 2019)"},"properties":{"noteIndex":0},"schema":"https://github.com/citation-style-language/schema/raw/master/csl-citation.json"}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Sakaya</w:t>
      </w:r>
      <w:r w:rsidRPr="00BC247C">
        <w:rPr>
          <w:rFonts w:ascii="Times New Roman" w:hAnsi="Times New Roman" w:cs="Times New Roman"/>
        </w:rPr>
        <w:t xml:space="preserve"> (</w:t>
      </w:r>
      <w:r w:rsidRPr="00BC247C">
        <w:rPr>
          <w:rFonts w:ascii="Times New Roman" w:hAnsi="Times New Roman" w:cs="Times New Roman"/>
          <w:lang w:val="id-ID"/>
        </w:rPr>
        <w:t>2019)</w:t>
      </w:r>
      <w:r w:rsidRPr="00BC247C">
        <w:rPr>
          <w:rFonts w:ascii="Times New Roman" w:hAnsi="Times New Roman" w:cs="Times New Roman"/>
        </w:rPr>
        <w:fldChar w:fldCharType="end"/>
      </w:r>
      <w:r w:rsidRPr="00BC247C">
        <w:rPr>
          <w:rFonts w:ascii="Times New Roman" w:hAnsi="Times New Roman" w:cs="Times New Roman"/>
          <w:lang w:val="id-ID"/>
        </w:rPr>
        <w:t xml:space="preserve"> show that nonfinancial compensation affects job satisfaction</w:t>
      </w:r>
      <w:r w:rsidRPr="00BC247C">
        <w:rPr>
          <w:rFonts w:ascii="Times New Roman" w:hAnsi="Times New Roman" w:cs="Times New Roman"/>
        </w:rPr>
        <w:t>.</w:t>
      </w:r>
    </w:p>
    <w:p w14:paraId="3A1504A3" w14:textId="77777777" w:rsidR="008B5523" w:rsidRDefault="00BC247C" w:rsidP="008B5523">
      <w:pPr>
        <w:tabs>
          <w:tab w:val="left" w:pos="2934"/>
        </w:tabs>
        <w:spacing w:after="0" w:line="360" w:lineRule="auto"/>
        <w:ind w:firstLine="709"/>
        <w:jc w:val="both"/>
        <w:rPr>
          <w:rFonts w:ascii="Times New Roman" w:hAnsi="Times New Roman" w:cs="Times New Roman"/>
          <w:b/>
          <w:bCs/>
        </w:rPr>
      </w:pPr>
      <w:r w:rsidRPr="00BC247C">
        <w:rPr>
          <w:rFonts w:ascii="Times New Roman" w:hAnsi="Times New Roman" w:cs="Times New Roman"/>
        </w:rPr>
        <w:t xml:space="preserve">Job Satisfaction is not only an exogenous variable but also a variable that has an influence on employee performance. This means that employees who feel job satisfaction will be able to encourage them to carry out routine tasks in accordance with the job description given by the organization. The results of this study indicate a significant effect of job satisfaction on employee performance significantly. However, Bank Indonesia management needs to provide opportunities for employees to discuss the individual performance appraisal system in the future. This is important to do, because empirically this research is still relevant to previous research including: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{"citationItems":[{"id":"ITEM-1","itemData":{"DOI":"10.25105/ber.v19i1.5343","ISSN":"0853-9189","abstract":"This investigation point is to appraise the work environment, job satisfaction and the employees performance of Rumah Sakit Swasta in Jakarta. The point is also to appraise the phenomenon of the work environment, on the job satisfaction and its involvement to the employees performance of Rumah Sakit Swasta in Jakarta. The investigation is using the quantitative investigation.. The sample for data collection was taken from 82 employees of Rumah Sakit Swasta in Jakarta through questionnaires. From the investigation done, it is demonstrated that the work environment has positive effect toward the job satisfaction and employee’s performance, and job satisfaction do have a positive involvement on the employee’s performance of Rumah Sakit Swasta in Jakarta.","author":[{"dropping-particle":"","family":"Ramli","given":"Abdul Haeba","non-dropping-particle":"","parse-names":false,"suffix":""}],"container-title":"Business and Entrepreneurial Review","id":"ITEM-1","issue":"1","issued":{"date-parts":[["2019"]]},"page":"29-42","title":"Work Environment, Job Satisfaction and Employee Performance in Health Services","type":"article-journal","volume":"19"},"uris":["http://www.mendeley.com/documents/?uuid=37d0c07e-b8c7-476c-9dd9-431c3b0be8a9"]}],"mendeley":{"formattedCitation":"(Ramli, 2019)","plainTextFormattedCitation":"(Ramli, 2019)","previouslyFormattedCitation":"(Ramli, 2019)"},"properties":{"noteIndex":0},"schema":"https://github.com/citation-style-language/schema/raw/master/csl-citation.json"}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(Ramli, 2019)</w:t>
      </w:r>
      <w:r w:rsidRPr="00BC247C">
        <w:rPr>
          <w:rFonts w:ascii="Times New Roman" w:hAnsi="Times New Roman" w:cs="Times New Roman"/>
        </w:rPr>
        <w:fldChar w:fldCharType="end"/>
      </w:r>
      <w:r w:rsidRPr="00BC247C">
        <w:rPr>
          <w:rFonts w:ascii="Times New Roman" w:hAnsi="Times New Roman" w:cs="Times New Roman"/>
          <w:lang w:val="id-ID"/>
        </w:rPr>
        <w:t xml:space="preserve">;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{"citationItems":[{"id":"ITEM-1","itemData":{"author":[{"dropping-particle":"","family":"Rinny, P., Purba, C. B., &amp; Handiman","given":"U. T.","non-dropping-particle":"","parse-names":false,"suffix":""}],"container-title":"International Journal of Business Marketing and Management (IJBMM)","id":"ITEM-1","issue":"2","issued":{"date-parts":[["2020"]]},"page":"39-48","title":"The Influence Of Compensation , Job Promotion , And Job Satisfaction On Employee Performance Of Mercubuana University The Influence Of Compensation , Job Promotion , And Job Satisfaction On Employee Performance Of Mercubuana University","type":"article-journal","volume":"5"},"uris":["http://www.mendeley.com/documents/?uuid=7f0256a7-08ba-4334-8f67-aadea45f0fd8"]}],"mendeley":{"formattedCitation":"(Rinny, P., Purba, C. B., &amp; Handiman, 2020)","manualFormatting":"Rinny et al., (2020)","plainTextFormattedCitation":"(Rinny, P., Purba, C. B., &amp; Handiman, 2020)","previouslyFormattedCitation":"(Rinny, P., Purba, C. B., &amp; Handiman, 2020)"},"properties":{"noteIndex":0},"schema":"https://github.com/citation-style-language/schema/raw/master/csl-citation.json"}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Rinny et al., (2020)</w:t>
      </w:r>
      <w:r w:rsidRPr="00BC247C">
        <w:rPr>
          <w:rFonts w:ascii="Times New Roman" w:hAnsi="Times New Roman" w:cs="Times New Roman"/>
        </w:rPr>
        <w:fldChar w:fldCharType="end"/>
      </w:r>
      <w:r w:rsidRPr="00BC247C">
        <w:rPr>
          <w:rFonts w:ascii="Times New Roman" w:hAnsi="Times New Roman" w:cs="Times New Roman"/>
          <w:lang w:val="id-ID"/>
        </w:rPr>
        <w:t xml:space="preserve"> dan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{"citationItems":[{"id":"ITEM-1","itemData":{"DOI":"10.24036/jkmb.11219200","ISSN":"2302-6359","abstract":"Organizational justice, job satisfaction and employee performance are an important thing to consider in managing employees. Good organizational justice must be considered because organizational justice can affect job satisfaction and performance which makes employees feel like they want to give their best effort and join the struggle together to achieve organizational goals. This study aims to see whether job satisfaction mediates the influence of organizational justice on employee performance in the field of expenditure budget and the secretariat at the regional financial and asset management agency of North Sumatra province. Sample of this research is all permanent employees of the regional office of the Directorate General of Treasury of North Sumatra province, which may be 84 people. The results showed that organizational justice had a positive and significant effect on the performance of the employees of the regional financial and asset management agency of North Sumatra province. Job satisfaction has a positive and insignificant effect on employee performance at the regional financial and asset management agency of North Sumatra province. Organizational justice has a positive and significant effect on job satisfaction of employees of the regional financial and asset management agency of North Sumatra province. Job satisfaction does not mediate the effect of organizational justice on employee performance","author":[{"dropping-particle":"","family":"Jufrizen","given":"Jufrizen","non-dropping-particle":"","parse-names":false,"suffix":""},{"dropping-particle":"","family":"Kandhita","given":"Ega Sandra","non-dropping-particle":"","parse-names":false,"suffix":""}],"container-title":"Jurnal Kajian Manajemen Bisnis","id":"ITEM-1","issue":"1","issued":{"date-parts":[["2021"]]},"page":"1","title":"The effect of organizational justice on employee performance by job satisfaction as an intervening variable","type":"article-journal","volume":"10"},"uris":["http://www.mendeley.com/documents/?uuid=a2ac3944-b09b-4424-9a01-01a37ade8ec4"]}],"mendeley":{"formattedCitation":"(Jufrizen &amp; Kandhita, 2021)","plainTextFormattedCitation":"(Jufrizen &amp; Kandhita, 2021)","previouslyFormattedCitation":"(Jufrizen &amp; Kandhita, 2021)"},"properties":{"noteIndex":0},"schema":"https://github.com/citation-style-language/schema/raw/master/csl-citation.json"}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(Jufrizen &amp; Kandhita, 2021)</w:t>
      </w:r>
      <w:r w:rsidRPr="00BC247C">
        <w:rPr>
          <w:rFonts w:ascii="Times New Roman" w:hAnsi="Times New Roman" w:cs="Times New Roman"/>
        </w:rPr>
        <w:fldChar w:fldCharType="end"/>
      </w:r>
      <w:r w:rsidRPr="00BC247C">
        <w:rPr>
          <w:rFonts w:ascii="Times New Roman" w:hAnsi="Times New Roman" w:cs="Times New Roman"/>
          <w:lang w:val="id-ID"/>
        </w:rPr>
        <w:t xml:space="preserve"> indicate that job satisfaction positive </w:t>
      </w:r>
      <w:r w:rsidRPr="00BC247C">
        <w:rPr>
          <w:rFonts w:ascii="Times New Roman" w:hAnsi="Times New Roman" w:cs="Times New Roman"/>
        </w:rPr>
        <w:t xml:space="preserve">effect </w:t>
      </w:r>
      <w:r w:rsidRPr="00BC247C">
        <w:rPr>
          <w:rFonts w:ascii="Times New Roman" w:hAnsi="Times New Roman" w:cs="Times New Roman"/>
          <w:lang w:val="id-ID"/>
        </w:rPr>
        <w:t>and significant on employee performance.</w:t>
      </w:r>
    </w:p>
    <w:p w14:paraId="6BD83AA5" w14:textId="00F7B630" w:rsidR="00BC247C" w:rsidRPr="00BC247C" w:rsidRDefault="00BC247C" w:rsidP="008B5523">
      <w:pPr>
        <w:tabs>
          <w:tab w:val="left" w:pos="2934"/>
        </w:tabs>
        <w:spacing w:after="0" w:line="360" w:lineRule="auto"/>
        <w:ind w:firstLine="709"/>
        <w:jc w:val="both"/>
        <w:rPr>
          <w:rFonts w:ascii="Times New Roman" w:hAnsi="Times New Roman" w:cs="Times New Roman"/>
          <w:b/>
          <w:bCs/>
        </w:rPr>
      </w:pPr>
      <w:r w:rsidRPr="00BC247C">
        <w:rPr>
          <w:rFonts w:ascii="Times New Roman" w:hAnsi="Times New Roman" w:cs="Times New Roman"/>
        </w:rPr>
        <w:t xml:space="preserve">Nonfinancial compensation also has a significant effect on employee performance. The results showed that, organizational efforts in improving employee performance, also need to regulate the nonfinancial compensation system. In addition, 5 factor loading nonfinancial variables have good validity and reliability, and only one item is invalid. Therefore, South Sulawesi Bank Indonesia Representative Office in Makassar City in the future needs to pay attention and develop a normative nonfinancial compensation management system, especially for employees with less than 5 years of </w:t>
      </w:r>
      <w:r w:rsidRPr="00BC247C">
        <w:rPr>
          <w:rFonts w:ascii="Times New Roman" w:hAnsi="Times New Roman" w:cs="Times New Roman"/>
        </w:rPr>
        <w:lastRenderedPageBreak/>
        <w:t>service. The results of this study are also relevant to research conducted by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{"citationItems":[{"id":"ITEM-1","itemData":{"DOI":"10.21276/sjebm.2018.5.3.13","ISSN":"2348-8875","abstract":"This research aims to examine and analyze the influence of competence, organizational commitment, and non-financial compensation on teacher performance in SMAN 29 Jakarta both partially and simultaneously. The sampling method used is saturated sampling method that is using all population amounts as research sample. The data were taken directly by using questionnaires on 47 teacher respondents at SMAN 29 Jakarta and 47 questionnaires were accepted and used for analysis. The method of analysis used in this study is multiple linear regression to test the relationship between dependent variable and independent variable by using significant level α = 0,05. SPSS version 23 program is used as a statistical data analysis tool. The results showed that competence, organizational commitment, and non-financial compensation significantly influence the performance of teachers at the level of SMAN 29 Jakarta. The results of further research indicate that the competence variable is the more dominant variable in affecting teacher performance then non-financial compensation and followed by organizational commitment variable. The conclusion in this study based on R square value obtained the number 0.662 which means the teacher's performance of 66.2% influenced by competence, organizational commitment, and non-financial compensation and the rest is influenced by other variables not examined in this study.","author":[{"dropping-particle":"","family":"Purba, C. B., Rafiani., Ali","given":"H.","non-dropping-particle":"","parse-names":false,"suffix":""}],"container-title":"Scholars Journal of Economics, Business and Management (SJEBM)","id":"ITEM-1","issue":"3","issued":{"date-parts":[["2018"]]},"page":"227-239","title":"The Influence of Competency, Organizational Commitment and Non Financial Compensation on Teacher Performance in SMAN 29 Jakarta","type":"article-journal","volume":"5"},"uris":["http://www.mendeley.com/documents/?uuid=0bc81312-36af-4286-80ed-00058d9912de"]}],"mendeley":{"formattedCitation":"(Purba, C. B., Rafiani., Ali, 2018)","manualFormatting":"Purba, Rafiani, &amp; Ali, (2018","plainTextFormattedCitation":"(Purba, C. B., Rafiani., Ali, 2018)","previouslyFormattedCitation":"(Purba, C. B., Rafiani., Ali, 2018)"},"properties":{"noteIndex":0},"schema":"https://github.com/citation-style-language/schema/raw/master/csl-citation.json"}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 xml:space="preserve">Purba, Rafiani, </w:t>
      </w:r>
      <w:r w:rsidRPr="00BC247C">
        <w:rPr>
          <w:rFonts w:ascii="Times New Roman" w:hAnsi="Times New Roman" w:cs="Times New Roman"/>
        </w:rPr>
        <w:t xml:space="preserve">&amp; </w:t>
      </w:r>
      <w:r w:rsidRPr="00BC247C">
        <w:rPr>
          <w:rFonts w:ascii="Times New Roman" w:hAnsi="Times New Roman" w:cs="Times New Roman"/>
          <w:lang w:val="id-ID"/>
        </w:rPr>
        <w:t xml:space="preserve">Ali, </w:t>
      </w:r>
      <w:r w:rsidRPr="00BC247C">
        <w:rPr>
          <w:rFonts w:ascii="Times New Roman" w:hAnsi="Times New Roman" w:cs="Times New Roman"/>
        </w:rPr>
        <w:t>(</w:t>
      </w:r>
      <w:r w:rsidRPr="00BC247C">
        <w:rPr>
          <w:rFonts w:ascii="Times New Roman" w:hAnsi="Times New Roman" w:cs="Times New Roman"/>
          <w:lang w:val="id-ID"/>
        </w:rPr>
        <w:t>2018</w:t>
      </w:r>
      <w:r w:rsidRPr="00BC247C">
        <w:rPr>
          <w:rFonts w:ascii="Times New Roman" w:hAnsi="Times New Roman" w:cs="Times New Roman"/>
        </w:rPr>
        <w:fldChar w:fldCharType="end"/>
      </w:r>
      <w:r w:rsidRPr="00BC247C">
        <w:rPr>
          <w:rFonts w:ascii="Times New Roman" w:hAnsi="Times New Roman" w:cs="Times New Roman"/>
        </w:rPr>
        <w:t>)</w:t>
      </w:r>
      <w:r w:rsidRPr="00BC247C">
        <w:rPr>
          <w:rFonts w:ascii="Times New Roman" w:hAnsi="Times New Roman" w:cs="Times New Roman"/>
          <w:lang w:val="id-ID"/>
        </w:rPr>
        <w:t xml:space="preserve">; </w:t>
      </w:r>
      <w:r w:rsidRPr="00BC247C">
        <w:rPr>
          <w:rFonts w:ascii="Times New Roman" w:hAnsi="Times New Roman" w:cs="Times New Roman"/>
        </w:rPr>
        <w:t>and</w:t>
      </w:r>
      <w:r w:rsidRPr="00BC247C">
        <w:rPr>
          <w:rFonts w:ascii="Times New Roman" w:hAnsi="Times New Roman" w:cs="Times New Roman"/>
          <w:lang w:val="id-ID"/>
        </w:rPr>
        <w:t xml:space="preserve"> </w:t>
      </w:r>
      <w:r w:rsidRPr="00BC247C">
        <w:rPr>
          <w:rFonts w:ascii="Times New Roman" w:hAnsi="Times New Roman" w:cs="Times New Roman"/>
          <w:lang w:val="id-ID"/>
        </w:rPr>
        <w:fldChar w:fldCharType="begin" w:fldLock="1"/>
      </w:r>
      <w:r w:rsidRPr="00BC247C">
        <w:rPr>
          <w:rFonts w:ascii="Times New Roman" w:hAnsi="Times New Roman" w:cs="Times New Roman"/>
          <w:lang w:val="id-ID"/>
        </w:rPr>
        <w:instrText>ADDIN CSL_CITATION {"citationItems":[{"id":"ITEM-1","itemData":{"ISSN":"2581-3889","abstract":"This research aims to determine the influence of financial and non-financial compensation on employee's work performance. This study was held at the IKIP College of Gunung Sitoli. The research was conducted in August 2019. The number of samples in this study was 28 respondents. Data analysis using multiple linear regression tests. The results showed that in the unison of financial and non financially compensation was significant to the employee's work achievement. The partial financial and non-financial compensation has a significant effect on employee achievement. Financial compensation has a more dominant influence on job performance than financial compensation.","author":[{"dropping-particle":"","family":"Supraja","given":"Galih","non-dropping-particle":"","parse-names":false,"suffix":""}],"container-title":"The International Journal of Business Management and Technology","id":"ITEM-1","issue":"4","issued":{"date-parts":[["2020"]]},"page":"35-39","title":"The Effect of Financial and Non-Financial Compensation on Performance of Employees","type":"article-journal","volume":"4"},"uris":["http://www.mendeley.com/documents/?uuid=14e80fcf-5255-4f73-ad9f-30df48beca03"]}],"mendeley":{"formattedCitation":"(Supraja, 2020)","manualFormatting":"Supraja, 2020)","plainTextFormattedCitation":"(Supraja, 2020)","previouslyFormattedCitation":"(Supraja, 2020)"},"properties":{"noteIndex":0},"schema":"https://github.com/citation-style-language/schema/raw/master/csl-citation.json"}</w:instrText>
      </w:r>
      <w:r w:rsidRPr="00BC247C">
        <w:rPr>
          <w:rFonts w:ascii="Times New Roman" w:hAnsi="Times New Roman" w:cs="Times New Roman"/>
          <w:lang w:val="id-ID"/>
        </w:rPr>
        <w:fldChar w:fldCharType="separate"/>
      </w:r>
      <w:r w:rsidRPr="00BC247C">
        <w:rPr>
          <w:rFonts w:ascii="Times New Roman" w:hAnsi="Times New Roman" w:cs="Times New Roman"/>
          <w:lang w:val="id-ID"/>
        </w:rPr>
        <w:t>Supraja</w:t>
      </w:r>
      <w:r w:rsidRPr="00BC247C">
        <w:rPr>
          <w:rFonts w:ascii="Times New Roman" w:hAnsi="Times New Roman" w:cs="Times New Roman"/>
        </w:rPr>
        <w:t xml:space="preserve">, </w:t>
      </w:r>
      <w:r w:rsidRPr="00BC247C">
        <w:rPr>
          <w:rFonts w:ascii="Times New Roman" w:hAnsi="Times New Roman" w:cs="Times New Roman"/>
          <w:lang w:val="id-ID"/>
        </w:rPr>
        <w:t>2020)</w:t>
      </w:r>
      <w:r w:rsidRPr="00BC247C">
        <w:rPr>
          <w:rFonts w:ascii="Times New Roman" w:hAnsi="Times New Roman" w:cs="Times New Roman"/>
        </w:rPr>
        <w:fldChar w:fldCharType="end"/>
      </w:r>
      <w:r w:rsidRPr="00BC247C">
        <w:rPr>
          <w:rFonts w:ascii="Times New Roman" w:hAnsi="Times New Roman" w:cs="Times New Roman"/>
        </w:rPr>
        <w:t>. This explanation, it can be interpreted that South Sulawesi Representative Office of Bank Indonesia needs to provide recognition not only in the form of non-formal, but formal recognition (for example, written remarks on employee success, or certificates) which are certainly work achievement oriented.</w:t>
      </w:r>
    </w:p>
    <w:bookmarkEnd w:id="1"/>
    <w:p w14:paraId="614EB909" w14:textId="77777777" w:rsidR="00BC247C" w:rsidRPr="00BC247C" w:rsidRDefault="00BC247C" w:rsidP="00BC247C">
      <w:pPr>
        <w:tabs>
          <w:tab w:val="left" w:pos="2934"/>
        </w:tabs>
        <w:spacing w:after="0" w:line="360" w:lineRule="auto"/>
        <w:jc w:val="both"/>
        <w:rPr>
          <w:rFonts w:ascii="Times New Roman" w:hAnsi="Times New Roman" w:cs="Times New Roman"/>
        </w:rPr>
      </w:pPr>
    </w:p>
    <w:p w14:paraId="241D7A18" w14:textId="77777777" w:rsidR="00BC247C" w:rsidRPr="00BC247C" w:rsidRDefault="00BC247C" w:rsidP="00BC247C">
      <w:pPr>
        <w:tabs>
          <w:tab w:val="left" w:pos="2934"/>
        </w:tabs>
        <w:spacing w:after="0" w:line="360" w:lineRule="auto"/>
        <w:jc w:val="both"/>
        <w:rPr>
          <w:rFonts w:ascii="Times New Roman" w:hAnsi="Times New Roman" w:cs="Times New Roman"/>
          <w:b/>
          <w:bCs/>
        </w:rPr>
      </w:pPr>
      <w:r w:rsidRPr="00BC247C">
        <w:rPr>
          <w:rFonts w:ascii="Times New Roman" w:hAnsi="Times New Roman" w:cs="Times New Roman"/>
          <w:b/>
          <w:bCs/>
        </w:rPr>
        <w:t>CONCLUSIONS</w:t>
      </w:r>
    </w:p>
    <w:p w14:paraId="19E1ACCF"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rPr>
        <w:t>The results of this study indicate that nonfinancial compensation is no less important than financial compensation, and one source of job satisfaction is nonfinancial compensation. This study proves that nonfinancial compensation has a positive and significant effect on job satisfaction and employee performance. In addition, job satisfaction also has a significant effect on employee performance, and mediates the relationship between nonfinancial compensation and employee performance.</w:t>
      </w:r>
    </w:p>
    <w:p w14:paraId="01AF3C9F"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rPr>
        <w:t>In the future, South Sulawesi Bank Indonesia Representative Office in Makassar City needs to create human relationships among employees, and between employees and superiors, and design formal performance feedback. In addition, it is also necessary to provide recognition not only in the form of non-formal, but formal recognition that can be done through discussions between superiors and employees on a regular basis (a certain period of time).</w:t>
      </w:r>
    </w:p>
    <w:p w14:paraId="3AB554D0" w14:textId="77777777" w:rsidR="00BC247C" w:rsidRPr="00BC247C" w:rsidRDefault="00BC247C" w:rsidP="008B5523">
      <w:pPr>
        <w:tabs>
          <w:tab w:val="left" w:pos="2934"/>
        </w:tabs>
        <w:spacing w:after="0" w:line="360" w:lineRule="auto"/>
        <w:ind w:firstLine="709"/>
        <w:jc w:val="both"/>
        <w:rPr>
          <w:rFonts w:ascii="Times New Roman" w:hAnsi="Times New Roman" w:cs="Times New Roman"/>
        </w:rPr>
      </w:pPr>
      <w:r w:rsidRPr="00BC247C">
        <w:rPr>
          <w:rFonts w:ascii="Times New Roman" w:hAnsi="Times New Roman" w:cs="Times New Roman"/>
        </w:rPr>
        <w:t>This study uses variables that have been carried out by many previous researchers, but nonfinancial compensation is less of a concern. Therefore, future research needs to add work motivation variables in relation to nonfinancial compensation.</w:t>
      </w:r>
    </w:p>
    <w:p w14:paraId="59837A1E" w14:textId="77777777" w:rsidR="00BC247C" w:rsidRPr="00BC247C" w:rsidRDefault="00BC247C" w:rsidP="00BC247C">
      <w:pPr>
        <w:tabs>
          <w:tab w:val="left" w:pos="2934"/>
        </w:tabs>
        <w:spacing w:after="0" w:line="240" w:lineRule="auto"/>
        <w:jc w:val="both"/>
        <w:rPr>
          <w:rFonts w:ascii="Times New Roman" w:hAnsi="Times New Roman" w:cs="Times New Roman"/>
        </w:rPr>
      </w:pPr>
    </w:p>
    <w:p w14:paraId="23F0B77A" w14:textId="77777777" w:rsidR="00BC247C" w:rsidRPr="00BC247C" w:rsidRDefault="00BC247C" w:rsidP="00BC247C">
      <w:pPr>
        <w:tabs>
          <w:tab w:val="left" w:pos="2934"/>
        </w:tabs>
        <w:spacing w:after="0" w:line="240" w:lineRule="auto"/>
        <w:jc w:val="both"/>
        <w:rPr>
          <w:rFonts w:ascii="Times New Roman" w:hAnsi="Times New Roman" w:cs="Times New Roman"/>
          <w:b/>
          <w:bCs/>
        </w:rPr>
      </w:pPr>
      <w:r w:rsidRPr="00BC247C">
        <w:rPr>
          <w:rFonts w:ascii="Times New Roman" w:hAnsi="Times New Roman" w:cs="Times New Roman"/>
          <w:b/>
          <w:bCs/>
        </w:rPr>
        <w:t>REFERENCE</w:t>
      </w:r>
    </w:p>
    <w:p w14:paraId="64BB9058"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b/>
          <w:bCs/>
        </w:rPr>
        <w:fldChar w:fldCharType="begin" w:fldLock="1"/>
      </w:r>
      <w:r w:rsidRPr="00BC247C">
        <w:rPr>
          <w:rFonts w:ascii="Times New Roman" w:hAnsi="Times New Roman" w:cs="Times New Roman"/>
          <w:b/>
          <w:bCs/>
        </w:rPr>
        <w:instrText xml:space="preserve">ADDIN Mendeley Bibliography CSL_BIBLIOGRAPHY </w:instrText>
      </w:r>
      <w:r w:rsidRPr="00BC247C">
        <w:rPr>
          <w:rFonts w:ascii="Times New Roman" w:hAnsi="Times New Roman" w:cs="Times New Roman"/>
          <w:b/>
          <w:bCs/>
        </w:rPr>
        <w:fldChar w:fldCharType="separate"/>
      </w:r>
      <w:r w:rsidRPr="00BC247C">
        <w:rPr>
          <w:rFonts w:ascii="Times New Roman" w:hAnsi="Times New Roman" w:cs="Times New Roman"/>
        </w:rPr>
        <w:t xml:space="preserve">Akbar, W., Riaz, S., Kashif, A., Hayat, A. (2018). Measuring the Non-Financial Rewards in Escalating Employees Job Satisfaction (a Study of Private Companies in Pakistan). </w:t>
      </w:r>
      <w:r w:rsidRPr="00BC247C">
        <w:rPr>
          <w:rFonts w:ascii="Times New Roman" w:hAnsi="Times New Roman" w:cs="Times New Roman"/>
          <w:i/>
          <w:iCs/>
        </w:rPr>
        <w:t>Asia Pacific Journal of Advanced Business and Social Studies</w:t>
      </w:r>
      <w:r w:rsidRPr="00BC247C">
        <w:rPr>
          <w:rFonts w:ascii="Times New Roman" w:hAnsi="Times New Roman" w:cs="Times New Roman"/>
        </w:rPr>
        <w:t xml:space="preserve">, </w:t>
      </w:r>
      <w:r w:rsidRPr="00BC247C">
        <w:rPr>
          <w:rFonts w:ascii="Times New Roman" w:hAnsi="Times New Roman" w:cs="Times New Roman"/>
          <w:i/>
          <w:iCs/>
        </w:rPr>
        <w:t>4</w:t>
      </w:r>
      <w:r w:rsidRPr="00BC247C">
        <w:rPr>
          <w:rFonts w:ascii="Times New Roman" w:hAnsi="Times New Roman" w:cs="Times New Roman"/>
        </w:rPr>
        <w:t>(1), 108–116. https://doi.org/10.25275/apjabssv4i1bus11</w:t>
      </w:r>
    </w:p>
    <w:p w14:paraId="0A9D75AF"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Alabi, O. A., Olonade, Z. O., Omotoye, O. O., &amp; Odebode, A. S. (2022). Non-Financial Rewards and Employee Performance in Money Deposit Banks in Lagos State, Nigeria. </w:t>
      </w:r>
      <w:r w:rsidRPr="00BC247C">
        <w:rPr>
          <w:rFonts w:ascii="Times New Roman" w:hAnsi="Times New Roman" w:cs="Times New Roman"/>
          <w:i/>
          <w:iCs/>
        </w:rPr>
        <w:t>ABUAD Journal of Social and Management Sciences</w:t>
      </w:r>
      <w:r w:rsidRPr="00BC247C">
        <w:rPr>
          <w:rFonts w:ascii="Times New Roman" w:hAnsi="Times New Roman" w:cs="Times New Roman"/>
        </w:rPr>
        <w:t xml:space="preserve">, </w:t>
      </w:r>
      <w:r w:rsidRPr="00BC247C">
        <w:rPr>
          <w:rFonts w:ascii="Times New Roman" w:hAnsi="Times New Roman" w:cs="Times New Roman"/>
          <w:i/>
          <w:iCs/>
        </w:rPr>
        <w:t>3</w:t>
      </w:r>
      <w:r w:rsidRPr="00BC247C">
        <w:rPr>
          <w:rFonts w:ascii="Times New Roman" w:hAnsi="Times New Roman" w:cs="Times New Roman"/>
        </w:rPr>
        <w:t>(1), 58–77. https://doi.org/10.53982/ajsms.2022.0301.05-j</w:t>
      </w:r>
    </w:p>
    <w:p w14:paraId="55B87BC3"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Armstrong, M. (2010). </w:t>
      </w:r>
      <w:r w:rsidRPr="00BC247C">
        <w:rPr>
          <w:rFonts w:ascii="Times New Roman" w:hAnsi="Times New Roman" w:cs="Times New Roman"/>
          <w:i/>
          <w:iCs/>
        </w:rPr>
        <w:t>Human Resource Management Practice a Guide to People Management</w:t>
      </w:r>
      <w:r w:rsidRPr="00BC247C">
        <w:rPr>
          <w:rFonts w:ascii="Times New Roman" w:hAnsi="Times New Roman" w:cs="Times New Roman"/>
        </w:rPr>
        <w:t>. London: Kogan Page Limited.</w:t>
      </w:r>
    </w:p>
    <w:p w14:paraId="2170C2BB"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Berghe, J, V. (2011). </w:t>
      </w:r>
      <w:r w:rsidRPr="00BC247C">
        <w:rPr>
          <w:rFonts w:ascii="Times New Roman" w:hAnsi="Times New Roman" w:cs="Times New Roman"/>
          <w:i/>
          <w:iCs/>
        </w:rPr>
        <w:t>Job Satisfaction and Job Performance at the Work Place.</w:t>
      </w:r>
      <w:r w:rsidRPr="00BC247C">
        <w:rPr>
          <w:rFonts w:ascii="Times New Roman" w:hAnsi="Times New Roman" w:cs="Times New Roman"/>
        </w:rPr>
        <w:t xml:space="preserve"> Degree Thesis International Business.</w:t>
      </w:r>
    </w:p>
    <w:p w14:paraId="7DEB4012"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Bernardin, H. J. (2010). Human Resource Management, An Experiental Approach, Fift Edition. In </w:t>
      </w:r>
      <w:r w:rsidRPr="00BC247C">
        <w:rPr>
          <w:rFonts w:ascii="Times New Roman" w:hAnsi="Times New Roman" w:cs="Times New Roman"/>
          <w:i/>
          <w:iCs/>
        </w:rPr>
        <w:t>New York: McGraw-Hill Compenies, Inc.</w:t>
      </w:r>
      <w:r w:rsidRPr="00BC247C">
        <w:rPr>
          <w:rFonts w:ascii="Times New Roman" w:hAnsi="Times New Roman" w:cs="Times New Roman"/>
        </w:rPr>
        <w:t xml:space="preserve"> New York: McGraw-Hill Compenies, Inc.</w:t>
      </w:r>
    </w:p>
    <w:p w14:paraId="4505DEF6"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Chin, W. W. (1998). </w:t>
      </w:r>
      <w:r w:rsidRPr="00BC247C">
        <w:rPr>
          <w:rFonts w:ascii="Times New Roman" w:hAnsi="Times New Roman" w:cs="Times New Roman"/>
          <w:i/>
          <w:iCs/>
        </w:rPr>
        <w:t>The partial least squares approach for structural equation modeling. In George A.</w:t>
      </w:r>
      <w:r w:rsidRPr="00BC247C">
        <w:rPr>
          <w:rFonts w:ascii="Times New Roman" w:hAnsi="Times New Roman" w:cs="Times New Roman"/>
        </w:rPr>
        <w:t xml:space="preserve"> Marcoulides (Ed.), Modern Methods for Business Research, Lawrence Erlbaum Associates.</w:t>
      </w:r>
    </w:p>
    <w:p w14:paraId="0D4756EA"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Daft, R. L. (2010). </w:t>
      </w:r>
      <w:r w:rsidRPr="00BC247C">
        <w:rPr>
          <w:rFonts w:ascii="Times New Roman" w:hAnsi="Times New Roman" w:cs="Times New Roman"/>
          <w:i/>
          <w:iCs/>
        </w:rPr>
        <w:t>New Era Management, Ninth Edition</w:t>
      </w:r>
      <w:r w:rsidRPr="00BC247C">
        <w:rPr>
          <w:rFonts w:ascii="Times New Roman" w:hAnsi="Times New Roman" w:cs="Times New Roman"/>
        </w:rPr>
        <w:t>. Canada: South-Western, Nelson Education Ltd.</w:t>
      </w:r>
    </w:p>
    <w:p w14:paraId="04DE16CB"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George, J. M., &amp; Jones. (2008). </w:t>
      </w:r>
      <w:r w:rsidRPr="00BC247C">
        <w:rPr>
          <w:rFonts w:ascii="Times New Roman" w:hAnsi="Times New Roman" w:cs="Times New Roman"/>
          <w:i/>
          <w:iCs/>
        </w:rPr>
        <w:t>Understanding and Managing Organizational Behavior.</w:t>
      </w:r>
      <w:r w:rsidRPr="00BC247C">
        <w:rPr>
          <w:rFonts w:ascii="Times New Roman" w:hAnsi="Times New Roman" w:cs="Times New Roman"/>
        </w:rPr>
        <w:t xml:space="preserve"> New Jersey: Pearson Education, Inc.</w:t>
      </w:r>
    </w:p>
    <w:p w14:paraId="571D1DAC"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lastRenderedPageBreak/>
        <w:t xml:space="preserve">Ghazzawi, I. (2008). Job Satisfaction Antecedents and Consequences : A New Conceptual Framework and Research Agenda. </w:t>
      </w:r>
      <w:r w:rsidRPr="00BC247C">
        <w:rPr>
          <w:rFonts w:ascii="Times New Roman" w:hAnsi="Times New Roman" w:cs="Times New Roman"/>
          <w:i/>
          <w:iCs/>
        </w:rPr>
        <w:t>Business</w:t>
      </w:r>
      <w:r w:rsidRPr="00BC247C">
        <w:rPr>
          <w:rFonts w:ascii="Times New Roman" w:hAnsi="Times New Roman" w:cs="Times New Roman"/>
        </w:rPr>
        <w:t xml:space="preserve">, </w:t>
      </w:r>
      <w:r w:rsidRPr="00BC247C">
        <w:rPr>
          <w:rFonts w:ascii="Times New Roman" w:hAnsi="Times New Roman" w:cs="Times New Roman"/>
          <w:i/>
          <w:iCs/>
        </w:rPr>
        <w:t>11</w:t>
      </w:r>
      <w:r w:rsidRPr="00BC247C">
        <w:rPr>
          <w:rFonts w:ascii="Times New Roman" w:hAnsi="Times New Roman" w:cs="Times New Roman"/>
        </w:rPr>
        <w:t>(1969), 1–10. http://proquest.umi.com/pqdweb?did=1612838811&amp;Fmt=7&amp;clientId=47023&amp;RQT=309&amp;VName=PQD</w:t>
      </w:r>
    </w:p>
    <w:p w14:paraId="1308249B"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Ghozali, I., &amp; Latan, H. (2015). </w:t>
      </w:r>
      <w:r w:rsidRPr="00BC247C">
        <w:rPr>
          <w:rFonts w:ascii="Times New Roman" w:hAnsi="Times New Roman" w:cs="Times New Roman"/>
          <w:i/>
          <w:iCs/>
        </w:rPr>
        <w:t>Konsep, Teknik, Aplikasi Menggunakan Smart PLS 3.0 Untuk Penelitian Empiris.</w:t>
      </w:r>
      <w:r w:rsidRPr="00BC247C">
        <w:rPr>
          <w:rFonts w:ascii="Times New Roman" w:hAnsi="Times New Roman" w:cs="Times New Roman"/>
        </w:rPr>
        <w:t xml:space="preserve"> BP Undip. SemarangHarnanto. 2017. Akuntansi Biaya: Sistem Biaya Historis. Yogyakarta: BPFE.</w:t>
      </w:r>
    </w:p>
    <w:p w14:paraId="3A710EF9"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Gibson, J. L., Ivancevich, J. M., Donnelly, Jr, J. H., &amp; Konopaske, R. (2006). </w:t>
      </w:r>
      <w:r w:rsidRPr="00BC247C">
        <w:rPr>
          <w:rFonts w:ascii="Times New Roman" w:hAnsi="Times New Roman" w:cs="Times New Roman"/>
          <w:i/>
          <w:iCs/>
        </w:rPr>
        <w:t>Organization Behavior, Structure and Process Twelfth Editions</w:t>
      </w:r>
      <w:r w:rsidRPr="00BC247C">
        <w:rPr>
          <w:rFonts w:ascii="Times New Roman" w:hAnsi="Times New Roman" w:cs="Times New Roman"/>
        </w:rPr>
        <w:t>. Mc Graw Hill Irwin, Campanies, Inc. New York.</w:t>
      </w:r>
    </w:p>
    <w:p w14:paraId="1E5836EF"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Hair, J. F., Hult, G. T. M., Ringle, C. M., &amp; Rstedt, M. (2014). </w:t>
      </w:r>
      <w:r w:rsidRPr="00BC247C">
        <w:rPr>
          <w:rFonts w:ascii="Times New Roman" w:hAnsi="Times New Roman" w:cs="Times New Roman"/>
          <w:i/>
          <w:iCs/>
        </w:rPr>
        <w:t>A Primier On Partial Least Squares Structural Equation Modeling (PLS-SEM)</w:t>
      </w:r>
      <w:r w:rsidRPr="00BC247C">
        <w:rPr>
          <w:rFonts w:ascii="Times New Roman" w:hAnsi="Times New Roman" w:cs="Times New Roman"/>
        </w:rPr>
        <w:t xml:space="preserve"> (Vol. 21, Issue 1). America: SAGE Publication, Inc.</w:t>
      </w:r>
    </w:p>
    <w:p w14:paraId="39402573"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Hair, J. F., Risher, J. J., Sarstedt, M., &amp; Ringle, C. M. (2019). When to use and how to report the results of PLS-SEM. </w:t>
      </w:r>
      <w:r w:rsidRPr="00BC247C">
        <w:rPr>
          <w:rFonts w:ascii="Times New Roman" w:hAnsi="Times New Roman" w:cs="Times New Roman"/>
          <w:i/>
          <w:iCs/>
        </w:rPr>
        <w:t>European Business Review</w:t>
      </w:r>
      <w:r w:rsidRPr="00BC247C">
        <w:rPr>
          <w:rFonts w:ascii="Times New Roman" w:hAnsi="Times New Roman" w:cs="Times New Roman"/>
        </w:rPr>
        <w:t xml:space="preserve">, </w:t>
      </w:r>
      <w:r w:rsidRPr="00BC247C">
        <w:rPr>
          <w:rFonts w:ascii="Times New Roman" w:hAnsi="Times New Roman" w:cs="Times New Roman"/>
          <w:i/>
          <w:iCs/>
        </w:rPr>
        <w:t>31</w:t>
      </w:r>
      <w:r w:rsidRPr="00BC247C">
        <w:rPr>
          <w:rFonts w:ascii="Times New Roman" w:hAnsi="Times New Roman" w:cs="Times New Roman"/>
        </w:rPr>
        <w:t>(1), 2–24. https://doi.org/10.1108/EBR-11-2018-0203</w:t>
      </w:r>
    </w:p>
    <w:p w14:paraId="6CE97036"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Hasibuan, M. S. P. (2008). </w:t>
      </w:r>
      <w:r w:rsidRPr="00BC247C">
        <w:rPr>
          <w:rFonts w:ascii="Times New Roman" w:hAnsi="Times New Roman" w:cs="Times New Roman"/>
          <w:i/>
          <w:iCs/>
        </w:rPr>
        <w:t>Manajemen Sumber Daya Manusia, Edisi Revisi</w:t>
      </w:r>
      <w:r w:rsidRPr="00BC247C">
        <w:rPr>
          <w:rFonts w:ascii="Times New Roman" w:hAnsi="Times New Roman" w:cs="Times New Roman"/>
        </w:rPr>
        <w:t>. Bumi Aksara, Jakarta. Bumi Aksara, Jakarta.</w:t>
      </w:r>
    </w:p>
    <w:p w14:paraId="5282B3BD"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Henseler, J., Ringle, C. M., &amp; Sarsted, M. (2015). A new criterion for assessing discriminant validity in variance-based structural equation modeling. </w:t>
      </w:r>
      <w:r w:rsidRPr="00BC247C">
        <w:rPr>
          <w:rFonts w:ascii="Times New Roman" w:hAnsi="Times New Roman" w:cs="Times New Roman"/>
          <w:i/>
          <w:iCs/>
        </w:rPr>
        <w:t>Journal of the Academy of Marketing Science</w:t>
      </w:r>
      <w:r w:rsidRPr="00BC247C">
        <w:rPr>
          <w:rFonts w:ascii="Times New Roman" w:hAnsi="Times New Roman" w:cs="Times New Roman"/>
        </w:rPr>
        <w:t xml:space="preserve">, </w:t>
      </w:r>
      <w:r w:rsidRPr="00BC247C">
        <w:rPr>
          <w:rFonts w:ascii="Times New Roman" w:hAnsi="Times New Roman" w:cs="Times New Roman"/>
          <w:i/>
          <w:iCs/>
        </w:rPr>
        <w:t>43</w:t>
      </w:r>
      <w:r w:rsidRPr="00BC247C">
        <w:rPr>
          <w:rFonts w:ascii="Times New Roman" w:hAnsi="Times New Roman" w:cs="Times New Roman"/>
        </w:rPr>
        <w:t>, 114–135. https://doi.org/doi:10.1007/s11747-014-0403-8</w:t>
      </w:r>
    </w:p>
    <w:p w14:paraId="7B3637B1"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Idris, M. H., Hamzah, D., Sudirman, I., &amp; Hamid, N. (2017). The Relevance of Financial and Non-Financial Compensation on Professionalism and Lecturers Performance: Evidence from Makassar Private Universities (Indonesia). </w:t>
      </w:r>
      <w:r w:rsidRPr="00BC247C">
        <w:rPr>
          <w:rFonts w:ascii="Times New Roman" w:hAnsi="Times New Roman" w:cs="Times New Roman"/>
          <w:i/>
          <w:iCs/>
        </w:rPr>
        <w:t>Journal of Asian Development</w:t>
      </w:r>
      <w:r w:rsidRPr="00BC247C">
        <w:rPr>
          <w:rFonts w:ascii="Times New Roman" w:hAnsi="Times New Roman" w:cs="Times New Roman"/>
        </w:rPr>
        <w:t xml:space="preserve">, </w:t>
      </w:r>
      <w:r w:rsidRPr="00BC247C">
        <w:rPr>
          <w:rFonts w:ascii="Times New Roman" w:hAnsi="Times New Roman" w:cs="Times New Roman"/>
          <w:i/>
          <w:iCs/>
        </w:rPr>
        <w:t>3</w:t>
      </w:r>
      <w:r w:rsidRPr="00BC247C">
        <w:rPr>
          <w:rFonts w:ascii="Times New Roman" w:hAnsi="Times New Roman" w:cs="Times New Roman"/>
        </w:rPr>
        <w:t>(2), 162. https://doi.org/10.5296/jad.v3i2.11491</w:t>
      </w:r>
    </w:p>
    <w:p w14:paraId="6A037FED"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Indonesia, B. (2023). </w:t>
      </w:r>
      <w:r w:rsidRPr="00BC247C">
        <w:rPr>
          <w:rFonts w:ascii="Times New Roman" w:hAnsi="Times New Roman" w:cs="Times New Roman"/>
          <w:i/>
          <w:iCs/>
        </w:rPr>
        <w:t>Undang-undang (UU) 23 Tahun 1999 tentang Bank Indonesia.</w:t>
      </w:r>
      <w:r w:rsidRPr="00BC247C">
        <w:rPr>
          <w:rFonts w:ascii="Times New Roman" w:hAnsi="Times New Roman" w:cs="Times New Roman"/>
        </w:rPr>
        <w:t xml:space="preserve"> BPK RI. https://peraturan.bpk.go.id/Home/Details/45332/uu-no-23-tahun-1999</w:t>
      </w:r>
    </w:p>
    <w:p w14:paraId="234FA667"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Ivancevich, J. M., &amp; Konopaske, R. (2013). </w:t>
      </w:r>
      <w:r w:rsidRPr="00BC247C">
        <w:rPr>
          <w:rFonts w:ascii="Times New Roman" w:hAnsi="Times New Roman" w:cs="Times New Roman"/>
          <w:i/>
          <w:iCs/>
        </w:rPr>
        <w:t>Human Resource Management (Twelfth Edition)</w:t>
      </w:r>
      <w:r w:rsidRPr="00BC247C">
        <w:rPr>
          <w:rFonts w:ascii="Times New Roman" w:hAnsi="Times New Roman" w:cs="Times New Roman"/>
        </w:rPr>
        <w:t>. . New York: McGraw-Hill Componies Inc.</w:t>
      </w:r>
    </w:p>
    <w:p w14:paraId="41AF8832"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Jufrizen, J., &amp; Kandhita, E. S. (2021). The effect of organizational justice on employee performance by job satisfaction as an intervening variable. </w:t>
      </w:r>
      <w:r w:rsidRPr="00BC247C">
        <w:rPr>
          <w:rFonts w:ascii="Times New Roman" w:hAnsi="Times New Roman" w:cs="Times New Roman"/>
          <w:i/>
          <w:iCs/>
        </w:rPr>
        <w:t>Jurnal Kajian Manajemen Bisnis</w:t>
      </w:r>
      <w:r w:rsidRPr="00BC247C">
        <w:rPr>
          <w:rFonts w:ascii="Times New Roman" w:hAnsi="Times New Roman" w:cs="Times New Roman"/>
        </w:rPr>
        <w:t xml:space="preserve">, </w:t>
      </w:r>
      <w:r w:rsidRPr="00BC247C">
        <w:rPr>
          <w:rFonts w:ascii="Times New Roman" w:hAnsi="Times New Roman" w:cs="Times New Roman"/>
          <w:i/>
          <w:iCs/>
        </w:rPr>
        <w:t>10</w:t>
      </w:r>
      <w:r w:rsidRPr="00BC247C">
        <w:rPr>
          <w:rFonts w:ascii="Times New Roman" w:hAnsi="Times New Roman" w:cs="Times New Roman"/>
        </w:rPr>
        <w:t>(1), 1. https://doi.org/10.24036/jkmb.11219200</w:t>
      </w:r>
    </w:p>
    <w:p w14:paraId="0608CAA6"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Jugiyanto, H. (2011). </w:t>
      </w:r>
      <w:r w:rsidRPr="00BC247C">
        <w:rPr>
          <w:rFonts w:ascii="Times New Roman" w:hAnsi="Times New Roman" w:cs="Times New Roman"/>
          <w:i/>
          <w:iCs/>
        </w:rPr>
        <w:t>Konsep Dan Aplikasi Structural Equation Modeling : Berbasis Varian Dalam Penelitian Bisnis</w:t>
      </w:r>
      <w:r w:rsidRPr="00BC247C">
        <w:rPr>
          <w:rFonts w:ascii="Times New Roman" w:hAnsi="Times New Roman" w:cs="Times New Roman"/>
        </w:rPr>
        <w:t>. Yogyakarta UPP STIM YKPN.</w:t>
      </w:r>
    </w:p>
    <w:p w14:paraId="1A52E5AC"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Kadarisman, M. (2012). </w:t>
      </w:r>
      <w:r w:rsidRPr="00BC247C">
        <w:rPr>
          <w:rFonts w:ascii="Times New Roman" w:hAnsi="Times New Roman" w:cs="Times New Roman"/>
          <w:i/>
          <w:iCs/>
        </w:rPr>
        <w:t>Manajemen Kompensasi.</w:t>
      </w:r>
      <w:r w:rsidRPr="00BC247C">
        <w:rPr>
          <w:rFonts w:ascii="Times New Roman" w:hAnsi="Times New Roman" w:cs="Times New Roman"/>
        </w:rPr>
        <w:t xml:space="preserve"> Jakarta: Rajawali Pers.</w:t>
      </w:r>
    </w:p>
    <w:p w14:paraId="7941C721"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Kumar, S. (2008). Job Satisfaction Among Psychiatrists: An Urgent Area For Research. </w:t>
      </w:r>
      <w:r w:rsidRPr="00BC247C">
        <w:rPr>
          <w:rFonts w:ascii="Times New Roman" w:hAnsi="Times New Roman" w:cs="Times New Roman"/>
          <w:i/>
          <w:iCs/>
        </w:rPr>
        <w:t>Mental Health Review Journal</w:t>
      </w:r>
      <w:r w:rsidRPr="00BC247C">
        <w:rPr>
          <w:rFonts w:ascii="Times New Roman" w:hAnsi="Times New Roman" w:cs="Times New Roman"/>
        </w:rPr>
        <w:t xml:space="preserve">, </w:t>
      </w:r>
      <w:r w:rsidRPr="00BC247C">
        <w:rPr>
          <w:rFonts w:ascii="Times New Roman" w:hAnsi="Times New Roman" w:cs="Times New Roman"/>
          <w:i/>
          <w:iCs/>
        </w:rPr>
        <w:t>13</w:t>
      </w:r>
      <w:r w:rsidRPr="00BC247C">
        <w:rPr>
          <w:rFonts w:ascii="Times New Roman" w:hAnsi="Times New Roman" w:cs="Times New Roman"/>
        </w:rPr>
        <w:t>(3), 16–23. https://doi.org/10.1108/13619322200800018</w:t>
      </w:r>
    </w:p>
    <w:p w14:paraId="6B814069"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Luthans, F. (2008). </w:t>
      </w:r>
      <w:r w:rsidRPr="00BC247C">
        <w:rPr>
          <w:rFonts w:ascii="Times New Roman" w:hAnsi="Times New Roman" w:cs="Times New Roman"/>
          <w:i/>
          <w:iCs/>
        </w:rPr>
        <w:t>Organizational Behavior Eleventh Editions</w:t>
      </w:r>
      <w:r w:rsidRPr="00BC247C">
        <w:rPr>
          <w:rFonts w:ascii="Times New Roman" w:hAnsi="Times New Roman" w:cs="Times New Roman"/>
        </w:rPr>
        <w:t>. Mc Graw Hill Irwin, Campanies, Inc. New York.</w:t>
      </w:r>
    </w:p>
    <w:p w14:paraId="5890ED0F"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Mangkunegara, A. A. A. P. (2005). </w:t>
      </w:r>
      <w:r w:rsidRPr="00BC247C">
        <w:rPr>
          <w:rFonts w:ascii="Times New Roman" w:hAnsi="Times New Roman" w:cs="Times New Roman"/>
          <w:i/>
          <w:iCs/>
        </w:rPr>
        <w:t>Perilaku dan Budaya Organisasi.</w:t>
      </w:r>
      <w:r w:rsidRPr="00BC247C">
        <w:rPr>
          <w:rFonts w:ascii="Times New Roman" w:hAnsi="Times New Roman" w:cs="Times New Roman"/>
        </w:rPr>
        <w:t xml:space="preserve"> PT. Refika Aditama, Bandung.</w:t>
      </w:r>
    </w:p>
    <w:p w14:paraId="4AE34E76"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Mardiyanti, Oktavika, A. (2018). The Effect Of Financial Compensation And Non Financial Compensation On Employees’ Performance Through Job Satisfaction As An Intervening Variable (Study On Permanent Employees Of PT Citra Perdana Kendedes). In </w:t>
      </w:r>
      <w:r w:rsidRPr="00BC247C">
        <w:rPr>
          <w:rFonts w:ascii="Times New Roman" w:hAnsi="Times New Roman" w:cs="Times New Roman"/>
          <w:i/>
          <w:iCs/>
        </w:rPr>
        <w:t>Thesis, Undergraduate</w:t>
      </w:r>
      <w:r w:rsidRPr="00BC247C">
        <w:rPr>
          <w:rFonts w:ascii="Times New Roman" w:hAnsi="Times New Roman" w:cs="Times New Roman"/>
        </w:rPr>
        <w:t>.</w:t>
      </w:r>
    </w:p>
    <w:p w14:paraId="0D45E1EE"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Mathis, R. L., &amp; Jackson, J. H. (2016). Human Resource Management: Personnel Human Resource Management. In </w:t>
      </w:r>
      <w:r w:rsidRPr="00BC247C">
        <w:rPr>
          <w:rFonts w:ascii="Times New Roman" w:hAnsi="Times New Roman" w:cs="Times New Roman"/>
          <w:i/>
          <w:iCs/>
        </w:rPr>
        <w:t>Harvard Business Review</w:t>
      </w:r>
      <w:r w:rsidRPr="00BC247C">
        <w:rPr>
          <w:rFonts w:ascii="Times New Roman" w:hAnsi="Times New Roman" w:cs="Times New Roman"/>
        </w:rPr>
        <w:t xml:space="preserve"> (Vol. 13, Issue January 2019). United States of America: South-Western, Cengage Learning.</w:t>
      </w:r>
    </w:p>
    <w:p w14:paraId="4CF931DD"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McShane, &amp; Glinow, V. (2008). </w:t>
      </w:r>
      <w:r w:rsidRPr="00BC247C">
        <w:rPr>
          <w:rFonts w:ascii="Times New Roman" w:hAnsi="Times New Roman" w:cs="Times New Roman"/>
          <w:i/>
          <w:iCs/>
        </w:rPr>
        <w:t>Organizational Behavior Fourt Edition</w:t>
      </w:r>
      <w:r w:rsidRPr="00BC247C">
        <w:rPr>
          <w:rFonts w:ascii="Times New Roman" w:hAnsi="Times New Roman" w:cs="Times New Roman"/>
        </w:rPr>
        <w:t>. McGraw Hill Irwin, Campanies, Inc. New York.</w:t>
      </w:r>
    </w:p>
    <w:p w14:paraId="0EFAD34A"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Pancasila, I., Haryono, S., &amp; Sulistyo, B. A. (2020). Effects of work motivation and leadership toward work satisfaction and employee performance: Evidence from Indonesia. </w:t>
      </w:r>
      <w:r w:rsidRPr="00BC247C">
        <w:rPr>
          <w:rFonts w:ascii="Times New Roman" w:hAnsi="Times New Roman" w:cs="Times New Roman"/>
          <w:i/>
          <w:iCs/>
        </w:rPr>
        <w:t>Journal of Asian Finance, Economics and Business</w:t>
      </w:r>
      <w:r w:rsidRPr="00BC247C">
        <w:rPr>
          <w:rFonts w:ascii="Times New Roman" w:hAnsi="Times New Roman" w:cs="Times New Roman"/>
        </w:rPr>
        <w:t xml:space="preserve">, </w:t>
      </w:r>
      <w:r w:rsidRPr="00BC247C">
        <w:rPr>
          <w:rFonts w:ascii="Times New Roman" w:hAnsi="Times New Roman" w:cs="Times New Roman"/>
          <w:i/>
          <w:iCs/>
        </w:rPr>
        <w:t>7</w:t>
      </w:r>
      <w:r w:rsidRPr="00BC247C">
        <w:rPr>
          <w:rFonts w:ascii="Times New Roman" w:hAnsi="Times New Roman" w:cs="Times New Roman"/>
        </w:rPr>
        <w:t>(6), 387–397. https://doi.org/10.13106/jafeb.2020.vol7.no6.387</w:t>
      </w:r>
    </w:p>
    <w:p w14:paraId="478875DB"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Purba, C. B., Rafiani., Ali, H. (2018). The Influence of Competency, Organizational Commitment and Non Financial Compensation on Teacher Performance in SMAN 29 Jakarta. </w:t>
      </w:r>
      <w:r w:rsidRPr="00BC247C">
        <w:rPr>
          <w:rFonts w:ascii="Times New Roman" w:hAnsi="Times New Roman" w:cs="Times New Roman"/>
          <w:i/>
          <w:iCs/>
        </w:rPr>
        <w:t xml:space="preserve">Scholars Journal of </w:t>
      </w:r>
      <w:r w:rsidRPr="00BC247C">
        <w:rPr>
          <w:rFonts w:ascii="Times New Roman" w:hAnsi="Times New Roman" w:cs="Times New Roman"/>
          <w:i/>
          <w:iCs/>
        </w:rPr>
        <w:lastRenderedPageBreak/>
        <w:t>Economics, Business and Management (SJEBM)</w:t>
      </w:r>
      <w:r w:rsidRPr="00BC247C">
        <w:rPr>
          <w:rFonts w:ascii="Times New Roman" w:hAnsi="Times New Roman" w:cs="Times New Roman"/>
        </w:rPr>
        <w:t xml:space="preserve">, </w:t>
      </w:r>
      <w:r w:rsidRPr="00BC247C">
        <w:rPr>
          <w:rFonts w:ascii="Times New Roman" w:hAnsi="Times New Roman" w:cs="Times New Roman"/>
          <w:i/>
          <w:iCs/>
        </w:rPr>
        <w:t>5</w:t>
      </w:r>
      <w:r w:rsidRPr="00BC247C">
        <w:rPr>
          <w:rFonts w:ascii="Times New Roman" w:hAnsi="Times New Roman" w:cs="Times New Roman"/>
        </w:rPr>
        <w:t>(3), 227–239. https://doi.org/10.21276/sjebm.2018.5.3.13</w:t>
      </w:r>
    </w:p>
    <w:p w14:paraId="591E2055"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Pushpasiri, T. K., &amp; Ratnayaka, R. M. (2018). Effect of non-monetary rewards on employee job satisfaction: study of a private banking institution of Sri Lanka. </w:t>
      </w:r>
      <w:r w:rsidRPr="00BC247C">
        <w:rPr>
          <w:rFonts w:ascii="Times New Roman" w:hAnsi="Times New Roman" w:cs="Times New Roman"/>
          <w:i/>
          <w:iCs/>
        </w:rPr>
        <w:t>Vistas Journal</w:t>
      </w:r>
      <w:r w:rsidRPr="00BC247C">
        <w:rPr>
          <w:rFonts w:ascii="Times New Roman" w:hAnsi="Times New Roman" w:cs="Times New Roman"/>
        </w:rPr>
        <w:t xml:space="preserve">, </w:t>
      </w:r>
      <w:r w:rsidRPr="00BC247C">
        <w:rPr>
          <w:rFonts w:ascii="Times New Roman" w:hAnsi="Times New Roman" w:cs="Times New Roman"/>
          <w:i/>
          <w:iCs/>
        </w:rPr>
        <w:t>11</w:t>
      </w:r>
      <w:r w:rsidRPr="00BC247C">
        <w:rPr>
          <w:rFonts w:ascii="Times New Roman" w:hAnsi="Times New Roman" w:cs="Times New Roman"/>
        </w:rPr>
        <w:t>(1), 41–55.</w:t>
      </w:r>
    </w:p>
    <w:p w14:paraId="73CB4B8C"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Ramli, A. H. (2019). Work Environment, Job Satisfaction and Employee Performance in Health Services. </w:t>
      </w:r>
      <w:r w:rsidRPr="00BC247C">
        <w:rPr>
          <w:rFonts w:ascii="Times New Roman" w:hAnsi="Times New Roman" w:cs="Times New Roman"/>
          <w:i/>
          <w:iCs/>
        </w:rPr>
        <w:t>Business and Entrepreneurial Review</w:t>
      </w:r>
      <w:r w:rsidRPr="00BC247C">
        <w:rPr>
          <w:rFonts w:ascii="Times New Roman" w:hAnsi="Times New Roman" w:cs="Times New Roman"/>
        </w:rPr>
        <w:t xml:space="preserve">, </w:t>
      </w:r>
      <w:r w:rsidRPr="00BC247C">
        <w:rPr>
          <w:rFonts w:ascii="Times New Roman" w:hAnsi="Times New Roman" w:cs="Times New Roman"/>
          <w:i/>
          <w:iCs/>
        </w:rPr>
        <w:t>19</w:t>
      </w:r>
      <w:r w:rsidRPr="00BC247C">
        <w:rPr>
          <w:rFonts w:ascii="Times New Roman" w:hAnsi="Times New Roman" w:cs="Times New Roman"/>
        </w:rPr>
        <w:t>(1), 29–42. https://doi.org/10.25105/ber.v19i1.5343</w:t>
      </w:r>
    </w:p>
    <w:p w14:paraId="591E1E90"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Riasat, F., Aslam, S., &amp; Nisar, Q. A. (2016). Do Intrinsic and Extrinsic Rewards influence the Job satisfaction and Job performance? Mediating Role of Reward System. </w:t>
      </w:r>
      <w:r w:rsidRPr="00BC247C">
        <w:rPr>
          <w:rFonts w:ascii="Times New Roman" w:hAnsi="Times New Roman" w:cs="Times New Roman"/>
          <w:i/>
          <w:iCs/>
        </w:rPr>
        <w:t>Journal of Management Info</w:t>
      </w:r>
      <w:r w:rsidRPr="00BC247C">
        <w:rPr>
          <w:rFonts w:ascii="Times New Roman" w:hAnsi="Times New Roman" w:cs="Times New Roman"/>
        </w:rPr>
        <w:t xml:space="preserve">, </w:t>
      </w:r>
      <w:r w:rsidRPr="00BC247C">
        <w:rPr>
          <w:rFonts w:ascii="Times New Roman" w:hAnsi="Times New Roman" w:cs="Times New Roman"/>
          <w:i/>
          <w:iCs/>
        </w:rPr>
        <w:t>3</w:t>
      </w:r>
      <w:r w:rsidRPr="00BC247C">
        <w:rPr>
          <w:rFonts w:ascii="Times New Roman" w:hAnsi="Times New Roman" w:cs="Times New Roman"/>
        </w:rPr>
        <w:t>(3), 6–11. https://doi.org/10.31580/jmi.v11i1.56</w:t>
      </w:r>
    </w:p>
    <w:p w14:paraId="738758F2"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Rinny, P., Purba, C. B., &amp; Handiman, U. T. (2020). The Influence Of Compensation , Job Promotion , And Job Satisfaction On Employee Performance Of Mercubuana University The Influence Of Compensation , Job Promotion , And Job Satisfaction On Employee Performance Of Mercubuana University. </w:t>
      </w:r>
      <w:r w:rsidRPr="00BC247C">
        <w:rPr>
          <w:rFonts w:ascii="Times New Roman" w:hAnsi="Times New Roman" w:cs="Times New Roman"/>
          <w:i/>
          <w:iCs/>
        </w:rPr>
        <w:t>International Journal of Business Marketing and Management (IJBMM)</w:t>
      </w:r>
      <w:r w:rsidRPr="00BC247C">
        <w:rPr>
          <w:rFonts w:ascii="Times New Roman" w:hAnsi="Times New Roman" w:cs="Times New Roman"/>
        </w:rPr>
        <w:t xml:space="preserve">, </w:t>
      </w:r>
      <w:r w:rsidRPr="00BC247C">
        <w:rPr>
          <w:rFonts w:ascii="Times New Roman" w:hAnsi="Times New Roman" w:cs="Times New Roman"/>
          <w:i/>
          <w:iCs/>
        </w:rPr>
        <w:t>5</w:t>
      </w:r>
      <w:r w:rsidRPr="00BC247C">
        <w:rPr>
          <w:rFonts w:ascii="Times New Roman" w:hAnsi="Times New Roman" w:cs="Times New Roman"/>
        </w:rPr>
        <w:t>(2), 39–48.</w:t>
      </w:r>
    </w:p>
    <w:p w14:paraId="2A6C2591"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Rizal, M., &amp; Handayani, F. (2021). Pengaruh Kompensasi Finansial Dan Non Finansial Terhadap Kinerja Karyawan Pt. Sahabat Prima Sukses. </w:t>
      </w:r>
      <w:r w:rsidRPr="00BC247C">
        <w:rPr>
          <w:rFonts w:ascii="Times New Roman" w:hAnsi="Times New Roman" w:cs="Times New Roman"/>
          <w:i/>
          <w:iCs/>
        </w:rPr>
        <w:t>Jurnal Ekobis : Ekonomi Bisnis &amp; Manajemen</w:t>
      </w:r>
      <w:r w:rsidRPr="00BC247C">
        <w:rPr>
          <w:rFonts w:ascii="Times New Roman" w:hAnsi="Times New Roman" w:cs="Times New Roman"/>
        </w:rPr>
        <w:t xml:space="preserve">, </w:t>
      </w:r>
      <w:r w:rsidRPr="00BC247C">
        <w:rPr>
          <w:rFonts w:ascii="Times New Roman" w:hAnsi="Times New Roman" w:cs="Times New Roman"/>
          <w:i/>
          <w:iCs/>
        </w:rPr>
        <w:t>11</w:t>
      </w:r>
      <w:r w:rsidRPr="00BC247C">
        <w:rPr>
          <w:rFonts w:ascii="Times New Roman" w:hAnsi="Times New Roman" w:cs="Times New Roman"/>
        </w:rPr>
        <w:t>(1), 55–66. https://doi.org/10.37932/j.e.v11i1.150</w:t>
      </w:r>
    </w:p>
    <w:p w14:paraId="11E9E3A6"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Robbins, S. P., and Judge, A. T. (2013). </w:t>
      </w:r>
      <w:r w:rsidRPr="00BC247C">
        <w:rPr>
          <w:rFonts w:ascii="Times New Roman" w:hAnsi="Times New Roman" w:cs="Times New Roman"/>
          <w:i/>
          <w:iCs/>
        </w:rPr>
        <w:t>Organizational Behavior and Management, Ninth Edition.</w:t>
      </w:r>
      <w:r w:rsidRPr="00BC247C">
        <w:rPr>
          <w:rFonts w:ascii="Times New Roman" w:hAnsi="Times New Roman" w:cs="Times New Roman"/>
        </w:rPr>
        <w:t xml:space="preserve"> New Jersey: Pearson Education, Inc.</w:t>
      </w:r>
    </w:p>
    <w:p w14:paraId="54CF2514"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Sakaya AJ, . (2019). The Supremacy of Financial and Non-Financial Rewards towards Employees’ Job Satisfaction in Tanzania; Evidence from Commercial Banks - Mtwara Region. </w:t>
      </w:r>
      <w:r w:rsidRPr="00BC247C">
        <w:rPr>
          <w:rFonts w:ascii="Times New Roman" w:hAnsi="Times New Roman" w:cs="Times New Roman"/>
          <w:i/>
          <w:iCs/>
        </w:rPr>
        <w:t>International Journal of Innovative Science and Research Technology</w:t>
      </w:r>
      <w:r w:rsidRPr="00BC247C">
        <w:rPr>
          <w:rFonts w:ascii="Times New Roman" w:hAnsi="Times New Roman" w:cs="Times New Roman"/>
        </w:rPr>
        <w:t xml:space="preserve">, </w:t>
      </w:r>
      <w:r w:rsidRPr="00BC247C">
        <w:rPr>
          <w:rFonts w:ascii="Times New Roman" w:hAnsi="Times New Roman" w:cs="Times New Roman"/>
          <w:i/>
          <w:iCs/>
        </w:rPr>
        <w:t>4</w:t>
      </w:r>
      <w:r w:rsidRPr="00BC247C">
        <w:rPr>
          <w:rFonts w:ascii="Times New Roman" w:hAnsi="Times New Roman" w:cs="Times New Roman"/>
        </w:rPr>
        <w:t>(11), 605–616.</w:t>
      </w:r>
    </w:p>
    <w:p w14:paraId="29CE5EF0"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Sariati, W., Nurlaila., Kamis, R. A. (2020). Kompensasi Nonfinansial Dan Kepuasan Kerja Terhadap Kinerja Pegawai Pada Kantor Badan Penanggulangan Bencana Daerah (BPBD) Kota Ternate. </w:t>
      </w:r>
      <w:r w:rsidRPr="00BC247C">
        <w:rPr>
          <w:rFonts w:ascii="Times New Roman" w:hAnsi="Times New Roman" w:cs="Times New Roman"/>
          <w:i/>
          <w:iCs/>
        </w:rPr>
        <w:t>Jurnal Manajemen Sinergi</w:t>
      </w:r>
      <w:r w:rsidRPr="00BC247C">
        <w:rPr>
          <w:rFonts w:ascii="Times New Roman" w:hAnsi="Times New Roman" w:cs="Times New Roman"/>
        </w:rPr>
        <w:t xml:space="preserve">, </w:t>
      </w:r>
      <w:r w:rsidRPr="00BC247C">
        <w:rPr>
          <w:rFonts w:ascii="Times New Roman" w:hAnsi="Times New Roman" w:cs="Times New Roman"/>
          <w:i/>
          <w:iCs/>
        </w:rPr>
        <w:t>10</w:t>
      </w:r>
      <w:r w:rsidRPr="00BC247C">
        <w:rPr>
          <w:rFonts w:ascii="Times New Roman" w:hAnsi="Times New Roman" w:cs="Times New Roman"/>
        </w:rPr>
        <w:t>(1), 74–92. https://doi.org/http://dx.doi.org/10.33387/jms.v8i1.5068.g3224</w:t>
      </w:r>
    </w:p>
    <w:p w14:paraId="6D1CDB87"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Seman, K., &amp; Suhaimi, S. A. (2017). The Relationship Between Financial And Non-Financial Rewards On Employee’s Job Satisfaction At Manufacturing Industries In Malaysia. </w:t>
      </w:r>
      <w:r w:rsidRPr="00BC247C">
        <w:rPr>
          <w:rFonts w:ascii="Times New Roman" w:hAnsi="Times New Roman" w:cs="Times New Roman"/>
          <w:i/>
          <w:iCs/>
        </w:rPr>
        <w:t>International Journal of Accounting</w:t>
      </w:r>
      <w:r w:rsidRPr="00BC247C">
        <w:rPr>
          <w:rFonts w:ascii="Times New Roman" w:hAnsi="Times New Roman" w:cs="Times New Roman"/>
        </w:rPr>
        <w:t xml:space="preserve">, </w:t>
      </w:r>
      <w:r w:rsidRPr="00BC247C">
        <w:rPr>
          <w:rFonts w:ascii="Times New Roman" w:hAnsi="Times New Roman" w:cs="Times New Roman"/>
          <w:i/>
          <w:iCs/>
        </w:rPr>
        <w:t>2</w:t>
      </w:r>
      <w:r w:rsidRPr="00BC247C">
        <w:rPr>
          <w:rFonts w:ascii="Times New Roman" w:hAnsi="Times New Roman" w:cs="Times New Roman"/>
        </w:rPr>
        <w:t>(5), 15–23. www.ijafb.com</w:t>
      </w:r>
    </w:p>
    <w:p w14:paraId="071EA8AE"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Stone, J. R. (2017). </w:t>
      </w:r>
      <w:r w:rsidRPr="00BC247C">
        <w:rPr>
          <w:rFonts w:ascii="Times New Roman" w:hAnsi="Times New Roman" w:cs="Times New Roman"/>
          <w:i/>
          <w:iCs/>
        </w:rPr>
        <w:t>Human Resource Management”, Fifth Edition</w:t>
      </w:r>
      <w:r w:rsidRPr="00BC247C">
        <w:rPr>
          <w:rFonts w:ascii="Times New Roman" w:hAnsi="Times New Roman" w:cs="Times New Roman"/>
        </w:rPr>
        <w:t>. John Wiley &amp; Sons Australia, Ltd 42 McDougall Street, Milton, Australia. John Wiley &amp; Sons Australia, Ltd 42 McDougall Street, Milton, Australia.</w:t>
      </w:r>
    </w:p>
    <w:p w14:paraId="3E39DE92"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Supraja, G. (2020). The Effect of Financial and Non-Financial Compensation on Performance of Employees. </w:t>
      </w:r>
      <w:r w:rsidRPr="00BC247C">
        <w:rPr>
          <w:rFonts w:ascii="Times New Roman" w:hAnsi="Times New Roman" w:cs="Times New Roman"/>
          <w:i/>
          <w:iCs/>
        </w:rPr>
        <w:t>The International Journal of Business Management and Technology</w:t>
      </w:r>
      <w:r w:rsidRPr="00BC247C">
        <w:rPr>
          <w:rFonts w:ascii="Times New Roman" w:hAnsi="Times New Roman" w:cs="Times New Roman"/>
        </w:rPr>
        <w:t xml:space="preserve">, </w:t>
      </w:r>
      <w:r w:rsidRPr="00BC247C">
        <w:rPr>
          <w:rFonts w:ascii="Times New Roman" w:hAnsi="Times New Roman" w:cs="Times New Roman"/>
          <w:i/>
          <w:iCs/>
        </w:rPr>
        <w:t>4</w:t>
      </w:r>
      <w:r w:rsidRPr="00BC247C">
        <w:rPr>
          <w:rFonts w:ascii="Times New Roman" w:hAnsi="Times New Roman" w:cs="Times New Roman"/>
        </w:rPr>
        <w:t>(4), 35–39. www.theijbmt.com</w:t>
      </w:r>
    </w:p>
    <w:p w14:paraId="4D1C6C31"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Viswesvaran, C., &amp; Ones, D. S. (2000). Perspectives on Models of Job Performance. </w:t>
      </w:r>
      <w:r w:rsidRPr="00BC247C">
        <w:rPr>
          <w:rFonts w:ascii="Times New Roman" w:hAnsi="Times New Roman" w:cs="Times New Roman"/>
          <w:i/>
          <w:iCs/>
        </w:rPr>
        <w:t>International Journal of Selection and Assessment</w:t>
      </w:r>
      <w:r w:rsidRPr="00BC247C">
        <w:rPr>
          <w:rFonts w:ascii="Times New Roman" w:hAnsi="Times New Roman" w:cs="Times New Roman"/>
        </w:rPr>
        <w:t xml:space="preserve">, </w:t>
      </w:r>
      <w:r w:rsidRPr="00BC247C">
        <w:rPr>
          <w:rFonts w:ascii="Times New Roman" w:hAnsi="Times New Roman" w:cs="Times New Roman"/>
          <w:i/>
          <w:iCs/>
        </w:rPr>
        <w:t>8</w:t>
      </w:r>
      <w:r w:rsidRPr="00BC247C">
        <w:rPr>
          <w:rFonts w:ascii="Times New Roman" w:hAnsi="Times New Roman" w:cs="Times New Roman"/>
        </w:rPr>
        <w:t>(4), 216–226. https://doi.org/10.1111/1468-2389.00151</w:t>
      </w:r>
    </w:p>
    <w:p w14:paraId="566F75E2"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Wexley, K. N., &amp; Yukl, G. A. (2010). </w:t>
      </w:r>
      <w:r w:rsidRPr="00BC247C">
        <w:rPr>
          <w:rFonts w:ascii="Times New Roman" w:hAnsi="Times New Roman" w:cs="Times New Roman"/>
          <w:i/>
          <w:iCs/>
        </w:rPr>
        <w:t>Organizational Behavior and Personnel Psychology.</w:t>
      </w:r>
      <w:r w:rsidRPr="00BC247C">
        <w:rPr>
          <w:rFonts w:ascii="Times New Roman" w:hAnsi="Times New Roman" w:cs="Times New Roman"/>
        </w:rPr>
        <w:t xml:space="preserve"> (R. C. Jakarta: Terjemahan oleh Muh. Sobaruddin (ed.)).</w:t>
      </w:r>
    </w:p>
    <w:p w14:paraId="0D0A3007"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Wibowo. (2011). </w:t>
      </w:r>
      <w:r w:rsidRPr="00BC247C">
        <w:rPr>
          <w:rFonts w:ascii="Times New Roman" w:hAnsi="Times New Roman" w:cs="Times New Roman"/>
          <w:i/>
          <w:iCs/>
        </w:rPr>
        <w:t>Manajemen Perubahan.</w:t>
      </w:r>
      <w:r w:rsidRPr="00BC247C">
        <w:rPr>
          <w:rFonts w:ascii="Times New Roman" w:hAnsi="Times New Roman" w:cs="Times New Roman"/>
        </w:rPr>
        <w:t xml:space="preserve"> Jakarta: PT. RajaGrafindo Persada.</w:t>
      </w:r>
    </w:p>
    <w:p w14:paraId="5AE1369C"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rPr>
      </w:pPr>
      <w:r w:rsidRPr="00BC247C">
        <w:rPr>
          <w:rFonts w:ascii="Times New Roman" w:hAnsi="Times New Roman" w:cs="Times New Roman"/>
        </w:rPr>
        <w:t xml:space="preserve">Yang, S. Y., Chen, S. C., Lee, L., &amp; Liu, Y. S. (2021). Employee Stress, Job Satisfaction, and Job Performance: A Comparison between High-technology and Traditional Industry in Taiwan. </w:t>
      </w:r>
      <w:r w:rsidRPr="00BC247C">
        <w:rPr>
          <w:rFonts w:ascii="Times New Roman" w:hAnsi="Times New Roman" w:cs="Times New Roman"/>
          <w:i/>
          <w:iCs/>
        </w:rPr>
        <w:t>Journal of Asian Finance, Economics and Business</w:t>
      </w:r>
      <w:r w:rsidRPr="00BC247C">
        <w:rPr>
          <w:rFonts w:ascii="Times New Roman" w:hAnsi="Times New Roman" w:cs="Times New Roman"/>
        </w:rPr>
        <w:t xml:space="preserve">, </w:t>
      </w:r>
      <w:r w:rsidRPr="00BC247C">
        <w:rPr>
          <w:rFonts w:ascii="Times New Roman" w:hAnsi="Times New Roman" w:cs="Times New Roman"/>
          <w:i/>
          <w:iCs/>
        </w:rPr>
        <w:t>8</w:t>
      </w:r>
      <w:r w:rsidRPr="00BC247C">
        <w:rPr>
          <w:rFonts w:ascii="Times New Roman" w:hAnsi="Times New Roman" w:cs="Times New Roman"/>
        </w:rPr>
        <w:t>(3), 605–618. https://doi.org/10.13106/jafeb.2021.vol8.no3.0605</w:t>
      </w:r>
    </w:p>
    <w:p w14:paraId="0CF8F61C" w14:textId="77777777" w:rsidR="00BC247C" w:rsidRPr="00BC247C" w:rsidRDefault="00BC247C" w:rsidP="00BC247C">
      <w:pPr>
        <w:tabs>
          <w:tab w:val="left" w:pos="2934"/>
        </w:tabs>
        <w:spacing w:after="0" w:line="240" w:lineRule="auto"/>
        <w:ind w:left="567" w:hanging="567"/>
        <w:jc w:val="both"/>
        <w:rPr>
          <w:rFonts w:ascii="Times New Roman" w:hAnsi="Times New Roman" w:cs="Times New Roman"/>
          <w:b/>
          <w:bCs/>
        </w:rPr>
      </w:pPr>
      <w:r w:rsidRPr="00BC247C">
        <w:rPr>
          <w:rFonts w:ascii="Times New Roman" w:hAnsi="Times New Roman" w:cs="Times New Roman"/>
        </w:rPr>
        <w:fldChar w:fldCharType="end"/>
      </w:r>
    </w:p>
    <w:p w14:paraId="691BB953" w14:textId="6003B2FB" w:rsidR="00133DEF" w:rsidRPr="0080631E" w:rsidRDefault="00133DEF" w:rsidP="00BC247C">
      <w:pPr>
        <w:tabs>
          <w:tab w:val="left" w:pos="2934"/>
        </w:tabs>
        <w:spacing w:after="0" w:line="240" w:lineRule="auto"/>
        <w:jc w:val="both"/>
        <w:rPr>
          <w:rFonts w:ascii="Times New Roman" w:hAnsi="Times New Roman" w:cs="Times New Roman"/>
        </w:rPr>
      </w:pPr>
    </w:p>
    <w:sectPr w:rsidR="00133DEF" w:rsidRPr="0080631E" w:rsidSect="00B53143">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03E1" w14:textId="77777777" w:rsidR="0022152A" w:rsidRDefault="0022152A" w:rsidP="00B53143">
      <w:pPr>
        <w:spacing w:after="0" w:line="240" w:lineRule="auto"/>
      </w:pPr>
      <w:r>
        <w:separator/>
      </w:r>
    </w:p>
  </w:endnote>
  <w:endnote w:type="continuationSeparator" w:id="0">
    <w:p w14:paraId="384DC405" w14:textId="77777777" w:rsidR="0022152A" w:rsidRDefault="0022152A"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A4AB"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Ekonomi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57B4EF17" w14:textId="77777777" w:rsidR="00805F56" w:rsidRPr="00A63805" w:rsidRDefault="00805F56" w:rsidP="00805F56">
    <w:pPr>
      <w:contextualSpacing/>
      <w:rPr>
        <w:sz w:val="20"/>
        <w:szCs w:val="20"/>
      </w:rPr>
    </w:pPr>
    <w:r w:rsidRPr="00A63805">
      <w:rPr>
        <w:sz w:val="20"/>
        <w:szCs w:val="20"/>
      </w:rPr>
      <w:t>Universitas Mercu Buana</w:t>
    </w:r>
  </w:p>
  <w:p w14:paraId="234C82EB" w14:textId="77777777" w:rsidR="00805F56" w:rsidRDefault="0080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06C3"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Ekonomi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108B38AA" w14:textId="77777777" w:rsidR="00805F56" w:rsidRPr="00A63805" w:rsidRDefault="00805F56" w:rsidP="00805F56">
    <w:pPr>
      <w:contextualSpacing/>
      <w:rPr>
        <w:sz w:val="20"/>
        <w:szCs w:val="20"/>
      </w:rPr>
    </w:pPr>
    <w:r w:rsidRPr="00A63805">
      <w:rPr>
        <w:sz w:val="20"/>
        <w:szCs w:val="20"/>
      </w:rPr>
      <w:t>Universitas Mercu Buana</w:t>
    </w:r>
  </w:p>
  <w:p w14:paraId="4994080C" w14:textId="77777777" w:rsidR="00805F56" w:rsidRDefault="0080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77777777" w:rsidR="00805F56" w:rsidRDefault="00B53143" w:rsidP="00B53143">
        <w:pPr>
          <w:pStyle w:val="Footer"/>
          <w:jc w:val="center"/>
          <w:rPr>
            <w:rFonts w:ascii="Times New Roman" w:hAnsi="Times New Roman" w:cs="Times New Roman"/>
            <w:noProof/>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p w14:paraId="282F133C"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Ekonomi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000000" w:rsidP="00B53143">
        <w:pPr>
          <w:pStyle w:val="Footer"/>
          <w:jc w:val="center"/>
          <w:rPr>
            <w:rFonts w:ascii="Times New Roman" w:hAnsi="Times New Roman" w:cs="Times New Roman"/>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0019" w14:textId="77777777" w:rsidR="0022152A" w:rsidRDefault="0022152A" w:rsidP="00B53143">
      <w:pPr>
        <w:spacing w:after="0" w:line="240" w:lineRule="auto"/>
      </w:pPr>
      <w:r>
        <w:separator/>
      </w:r>
    </w:p>
  </w:footnote>
  <w:footnote w:type="continuationSeparator" w:id="0">
    <w:p w14:paraId="35EBB2FD" w14:textId="77777777" w:rsidR="0022152A" w:rsidRDefault="0022152A"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dan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454B" w14:textId="77777777"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81D908A"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xml:space="preserve">, January </w:t>
    </w:r>
    <w:proofErr w:type="spellStart"/>
    <w:r>
      <w:rPr>
        <w:rFonts w:ascii="Times New Roman" w:eastAsia="Times New Roman" w:hAnsi="Times New Roman" w:cs="Times New Roman"/>
        <w:sz w:val="18"/>
        <w:szCs w:val="18"/>
      </w:rPr>
      <w:t>xxxx</w:t>
    </w:r>
    <w:proofErr w:type="spellEnd"/>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7E717F41"/>
    <w:multiLevelType w:val="hybridMultilevel"/>
    <w:tmpl w:val="4C8E51B0"/>
    <w:lvl w:ilvl="0" w:tplc="538CADA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99567967">
    <w:abstractNumId w:val="1"/>
  </w:num>
  <w:num w:numId="2" w16cid:durableId="895893852">
    <w:abstractNumId w:val="3"/>
  </w:num>
  <w:num w:numId="3" w16cid:durableId="80955396">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16cid:durableId="209886412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16cid:durableId="1560628292">
    <w:abstractNumId w:val="2"/>
  </w:num>
  <w:num w:numId="6" w16cid:durableId="1661614275">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16cid:durableId="91904692">
    <w:abstractNumId w:val="4"/>
  </w:num>
  <w:num w:numId="8" w16cid:durableId="27151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7093B"/>
    <w:rsid w:val="00077461"/>
    <w:rsid w:val="000810E0"/>
    <w:rsid w:val="000A72B8"/>
    <w:rsid w:val="000B272B"/>
    <w:rsid w:val="000B599E"/>
    <w:rsid w:val="000C05CA"/>
    <w:rsid w:val="000E4FBA"/>
    <w:rsid w:val="000F62CE"/>
    <w:rsid w:val="001238C2"/>
    <w:rsid w:val="00133DEF"/>
    <w:rsid w:val="0014521F"/>
    <w:rsid w:val="00150E76"/>
    <w:rsid w:val="00155B00"/>
    <w:rsid w:val="001C1C73"/>
    <w:rsid w:val="001C7E41"/>
    <w:rsid w:val="001E78FD"/>
    <w:rsid w:val="00200674"/>
    <w:rsid w:val="00202D21"/>
    <w:rsid w:val="002052FE"/>
    <w:rsid w:val="00221045"/>
    <w:rsid w:val="0022152A"/>
    <w:rsid w:val="002275F1"/>
    <w:rsid w:val="00235D4E"/>
    <w:rsid w:val="00250A2A"/>
    <w:rsid w:val="00253548"/>
    <w:rsid w:val="00255BD6"/>
    <w:rsid w:val="002715D5"/>
    <w:rsid w:val="0028015C"/>
    <w:rsid w:val="002801DB"/>
    <w:rsid w:val="00290130"/>
    <w:rsid w:val="002973BA"/>
    <w:rsid w:val="002A0DA9"/>
    <w:rsid w:val="002A3810"/>
    <w:rsid w:val="002B3047"/>
    <w:rsid w:val="002B7563"/>
    <w:rsid w:val="002D027A"/>
    <w:rsid w:val="003150EC"/>
    <w:rsid w:val="003317EF"/>
    <w:rsid w:val="003319A8"/>
    <w:rsid w:val="003A435B"/>
    <w:rsid w:val="003B11ED"/>
    <w:rsid w:val="003C4249"/>
    <w:rsid w:val="003C4D10"/>
    <w:rsid w:val="003D6FED"/>
    <w:rsid w:val="003F3125"/>
    <w:rsid w:val="004023D5"/>
    <w:rsid w:val="004035EA"/>
    <w:rsid w:val="0041614F"/>
    <w:rsid w:val="00437DA2"/>
    <w:rsid w:val="00454527"/>
    <w:rsid w:val="00474D8E"/>
    <w:rsid w:val="004B7C12"/>
    <w:rsid w:val="004D431F"/>
    <w:rsid w:val="004F3FCB"/>
    <w:rsid w:val="004F6B2A"/>
    <w:rsid w:val="005036DA"/>
    <w:rsid w:val="005231F5"/>
    <w:rsid w:val="005337C5"/>
    <w:rsid w:val="005551F2"/>
    <w:rsid w:val="0058391E"/>
    <w:rsid w:val="005910B1"/>
    <w:rsid w:val="005F14ED"/>
    <w:rsid w:val="005F2AF0"/>
    <w:rsid w:val="00663FE3"/>
    <w:rsid w:val="00670B50"/>
    <w:rsid w:val="00690A66"/>
    <w:rsid w:val="006A03B9"/>
    <w:rsid w:val="006A5D2D"/>
    <w:rsid w:val="006C4B5F"/>
    <w:rsid w:val="00731E92"/>
    <w:rsid w:val="00766043"/>
    <w:rsid w:val="0077570B"/>
    <w:rsid w:val="00783351"/>
    <w:rsid w:val="007973B6"/>
    <w:rsid w:val="007E0220"/>
    <w:rsid w:val="007F70A9"/>
    <w:rsid w:val="00805F56"/>
    <w:rsid w:val="00806223"/>
    <w:rsid w:val="008062F3"/>
    <w:rsid w:val="0080631E"/>
    <w:rsid w:val="0081412A"/>
    <w:rsid w:val="00837AB3"/>
    <w:rsid w:val="008554C6"/>
    <w:rsid w:val="00862526"/>
    <w:rsid w:val="0089599C"/>
    <w:rsid w:val="008B1337"/>
    <w:rsid w:val="008B5523"/>
    <w:rsid w:val="00904D69"/>
    <w:rsid w:val="00926A82"/>
    <w:rsid w:val="0092790E"/>
    <w:rsid w:val="00937D4B"/>
    <w:rsid w:val="00940B51"/>
    <w:rsid w:val="009424E0"/>
    <w:rsid w:val="009A3BFC"/>
    <w:rsid w:val="009B7A65"/>
    <w:rsid w:val="009C0A17"/>
    <w:rsid w:val="009C3BE5"/>
    <w:rsid w:val="009F1491"/>
    <w:rsid w:val="00A01C90"/>
    <w:rsid w:val="00A27E65"/>
    <w:rsid w:val="00A52B41"/>
    <w:rsid w:val="00A86334"/>
    <w:rsid w:val="00A907FC"/>
    <w:rsid w:val="00AA4CB4"/>
    <w:rsid w:val="00AA59E6"/>
    <w:rsid w:val="00AC09FB"/>
    <w:rsid w:val="00AD05DC"/>
    <w:rsid w:val="00AD5BAA"/>
    <w:rsid w:val="00AF055B"/>
    <w:rsid w:val="00AF3B6F"/>
    <w:rsid w:val="00B217AB"/>
    <w:rsid w:val="00B34929"/>
    <w:rsid w:val="00B370CA"/>
    <w:rsid w:val="00B46D15"/>
    <w:rsid w:val="00B53143"/>
    <w:rsid w:val="00B60779"/>
    <w:rsid w:val="00B76838"/>
    <w:rsid w:val="00BB409B"/>
    <w:rsid w:val="00BC247C"/>
    <w:rsid w:val="00C12B03"/>
    <w:rsid w:val="00C41698"/>
    <w:rsid w:val="00C51C6E"/>
    <w:rsid w:val="00CA7788"/>
    <w:rsid w:val="00CB480C"/>
    <w:rsid w:val="00CB5A7C"/>
    <w:rsid w:val="00CC3C18"/>
    <w:rsid w:val="00CE096F"/>
    <w:rsid w:val="00CE23EB"/>
    <w:rsid w:val="00D2218A"/>
    <w:rsid w:val="00D44865"/>
    <w:rsid w:val="00D51B7A"/>
    <w:rsid w:val="00D55DFD"/>
    <w:rsid w:val="00D56BC6"/>
    <w:rsid w:val="00D86BDD"/>
    <w:rsid w:val="00DA539B"/>
    <w:rsid w:val="00DB3D35"/>
    <w:rsid w:val="00DB6BF0"/>
    <w:rsid w:val="00DC5268"/>
    <w:rsid w:val="00DE158F"/>
    <w:rsid w:val="00E16094"/>
    <w:rsid w:val="00E34DD9"/>
    <w:rsid w:val="00E40F31"/>
    <w:rsid w:val="00E52CE5"/>
    <w:rsid w:val="00E7286A"/>
    <w:rsid w:val="00E855F9"/>
    <w:rsid w:val="00E860B7"/>
    <w:rsid w:val="00E952A4"/>
    <w:rsid w:val="00EA6F22"/>
    <w:rsid w:val="00EB4D55"/>
    <w:rsid w:val="00EB683A"/>
    <w:rsid w:val="00ED20AF"/>
    <w:rsid w:val="00ED423B"/>
    <w:rsid w:val="00F12611"/>
    <w:rsid w:val="00F2588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nusi@unhas.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anusi@unhas.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26820</Words>
  <Characters>152878</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Revwr</cp:lastModifiedBy>
  <cp:revision>2</cp:revision>
  <cp:lastPrinted>2023-06-23T03:38:00Z</cp:lastPrinted>
  <dcterms:created xsi:type="dcterms:W3CDTF">2023-06-23T04:52:00Z</dcterms:created>
  <dcterms:modified xsi:type="dcterms:W3CDTF">2023-06-23T04:52:00Z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