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4A7A6" w14:textId="21E62B67" w:rsidR="008A55B5" w:rsidRPr="00C75768" w:rsidRDefault="000608DC">
      <w:pPr>
        <w:pStyle w:val="papertitle"/>
        <w:rPr>
          <w:rFonts w:eastAsia="MS Mincho"/>
          <w:b/>
          <w:bCs w:val="0"/>
        </w:rPr>
      </w:pPr>
      <w:r w:rsidRPr="00C75768">
        <w:rPr>
          <w:rFonts w:eastAsia="MS Mincho"/>
          <w:b/>
          <w:bCs w:val="0"/>
          <w:sz w:val="40"/>
        </w:rPr>
        <w:t>P</w:t>
      </w:r>
      <w:r w:rsidR="00132B55">
        <w:rPr>
          <w:rFonts w:eastAsia="MS Mincho"/>
          <w:b/>
          <w:bCs w:val="0"/>
          <w:sz w:val="40"/>
        </w:rPr>
        <w:t>engaruh Kelembapan dan Suhu Terhadap Tegangan Flashover Pada Isolator</w:t>
      </w:r>
      <w:r w:rsidR="00F95350">
        <w:rPr>
          <w:rFonts w:eastAsia="MS Mincho"/>
          <w:b/>
          <w:bCs w:val="0"/>
          <w:sz w:val="40"/>
        </w:rPr>
        <w:t xml:space="preserve"> Transmisi Koto Panjang - Payakumbuh</w:t>
      </w:r>
      <w:r w:rsidR="002C3585" w:rsidRPr="00C75768">
        <w:rPr>
          <w:rFonts w:eastAsia="MS Mincho"/>
          <w:b/>
          <w:bCs w:val="0"/>
        </w:rPr>
        <w:t xml:space="preserve"> </w:t>
      </w:r>
    </w:p>
    <w:p w14:paraId="09F05556" w14:textId="6FB73972" w:rsidR="004A3327" w:rsidRPr="00132B55" w:rsidRDefault="00981C76" w:rsidP="00326E9F">
      <w:pPr>
        <w:pStyle w:val="Authorsaddresses"/>
        <w:spacing w:before="60"/>
        <w:rPr>
          <w:rFonts w:ascii="Times New Roman" w:hAnsi="Times New Roman"/>
          <w:sz w:val="28"/>
          <w:szCs w:val="28"/>
        </w:rPr>
      </w:pPr>
      <w:r>
        <w:rPr>
          <w:rFonts w:ascii="Times New Roman" w:hAnsi="Times New Roman"/>
          <w:sz w:val="28"/>
          <w:szCs w:val="28"/>
        </w:rPr>
        <w:t>Bayu Hidayatullah</w:t>
      </w:r>
      <w:r w:rsidR="004A3327">
        <w:rPr>
          <w:rFonts w:ascii="Times New Roman" w:hAnsi="Times New Roman"/>
          <w:sz w:val="28"/>
          <w:szCs w:val="28"/>
          <w:vertAlign w:val="superscript"/>
          <w:lang w:val="id-ID"/>
        </w:rPr>
        <w:t>*</w:t>
      </w:r>
      <w:r w:rsidR="004A3327">
        <w:rPr>
          <w:rFonts w:ascii="Times New Roman" w:hAnsi="Times New Roman"/>
          <w:sz w:val="28"/>
          <w:szCs w:val="28"/>
          <w:lang w:val="id-ID"/>
        </w:rPr>
        <w:t xml:space="preserve">, </w:t>
      </w:r>
      <w:proofErr w:type="spellStart"/>
      <w:r w:rsidR="00132B55">
        <w:rPr>
          <w:rFonts w:ascii="Times New Roman" w:hAnsi="Times New Roman"/>
          <w:sz w:val="28"/>
          <w:szCs w:val="28"/>
        </w:rPr>
        <w:t>Yusreni</w:t>
      </w:r>
      <w:proofErr w:type="spellEnd"/>
      <w:r w:rsidR="00132B55">
        <w:rPr>
          <w:rFonts w:ascii="Times New Roman" w:hAnsi="Times New Roman"/>
          <w:sz w:val="28"/>
          <w:szCs w:val="28"/>
        </w:rPr>
        <w:t xml:space="preserve"> Warmi</w:t>
      </w:r>
      <w:proofErr w:type="gramStart"/>
      <w:r w:rsidR="00D509AF">
        <w:rPr>
          <w:rFonts w:ascii="Times New Roman" w:hAnsi="Times New Roman"/>
          <w:sz w:val="28"/>
          <w:szCs w:val="28"/>
        </w:rPr>
        <w:t>² ,</w:t>
      </w:r>
      <w:proofErr w:type="gramEnd"/>
      <w:r w:rsidR="00D509AF">
        <w:rPr>
          <w:rFonts w:ascii="Times New Roman" w:hAnsi="Times New Roman"/>
          <w:sz w:val="28"/>
          <w:szCs w:val="28"/>
        </w:rPr>
        <w:t xml:space="preserve"> </w:t>
      </w:r>
      <w:proofErr w:type="spellStart"/>
      <w:r w:rsidR="00D509AF" w:rsidRPr="00D509AF">
        <w:rPr>
          <w:rFonts w:ascii="Times New Roman" w:hAnsi="Times New Roman"/>
          <w:sz w:val="28"/>
          <w:szCs w:val="28"/>
        </w:rPr>
        <w:t>Zulkarnaini</w:t>
      </w:r>
      <w:proofErr w:type="spellEnd"/>
      <w:r w:rsidR="00A94B1C" w:rsidRPr="00A94B1C">
        <w:rPr>
          <w:rFonts w:ascii="Times New Roman" w:hAnsi="Times New Roman"/>
          <w:sz w:val="28"/>
          <w:szCs w:val="28"/>
        </w:rPr>
        <w:t>ᵌ</w:t>
      </w:r>
      <w:r w:rsidR="00D509AF">
        <w:rPr>
          <w:rFonts w:ascii="Times New Roman" w:hAnsi="Times New Roman"/>
          <w:sz w:val="28"/>
          <w:szCs w:val="28"/>
        </w:rPr>
        <w:t xml:space="preserve"> , </w:t>
      </w:r>
      <w:proofErr w:type="spellStart"/>
      <w:r w:rsidR="00D509AF" w:rsidRPr="00D509AF">
        <w:rPr>
          <w:rFonts w:ascii="Times New Roman" w:hAnsi="Times New Roman"/>
          <w:sz w:val="28"/>
          <w:szCs w:val="28"/>
        </w:rPr>
        <w:t>Arfita</w:t>
      </w:r>
      <w:proofErr w:type="spellEnd"/>
      <w:r w:rsidR="00D509AF" w:rsidRPr="00D509AF">
        <w:rPr>
          <w:rFonts w:ascii="Times New Roman" w:hAnsi="Times New Roman"/>
          <w:sz w:val="28"/>
          <w:szCs w:val="28"/>
        </w:rPr>
        <w:t xml:space="preserve"> Yuana Dewi</w:t>
      </w:r>
      <w:r w:rsidR="00D509AF">
        <w:rPr>
          <w:rFonts w:ascii="Times New Roman" w:hAnsi="Times New Roman"/>
          <w:sz w:val="28"/>
          <w:szCs w:val="28"/>
        </w:rPr>
        <w:t>⁴</w:t>
      </w:r>
      <w:r w:rsidR="00D509AF">
        <w:rPr>
          <w:rFonts w:ascii="Times New Roman" w:hAnsi="Times New Roman"/>
          <w:sz w:val="28"/>
          <w:szCs w:val="28"/>
        </w:rPr>
        <w:t xml:space="preserve">, </w:t>
      </w:r>
      <w:proofErr w:type="spellStart"/>
      <w:r w:rsidR="00D509AF" w:rsidRPr="00D509AF">
        <w:rPr>
          <w:rFonts w:ascii="Times New Roman" w:hAnsi="Times New Roman"/>
          <w:sz w:val="28"/>
          <w:szCs w:val="28"/>
        </w:rPr>
        <w:t>Sitti</w:t>
      </w:r>
      <w:proofErr w:type="spellEnd"/>
      <w:r w:rsidR="00D509AF" w:rsidRPr="00D509AF">
        <w:rPr>
          <w:rFonts w:ascii="Times New Roman" w:hAnsi="Times New Roman"/>
          <w:sz w:val="28"/>
          <w:szCs w:val="28"/>
        </w:rPr>
        <w:t xml:space="preserve"> Amalia</w:t>
      </w:r>
      <w:r w:rsidR="00D509AF">
        <w:rPr>
          <w:rFonts w:ascii="Times New Roman" w:hAnsi="Times New Roman"/>
          <w:sz w:val="28"/>
          <w:szCs w:val="28"/>
        </w:rPr>
        <w:t>⁵</w:t>
      </w:r>
    </w:p>
    <w:p w14:paraId="64068966" w14:textId="2F06960B" w:rsidR="004A3327" w:rsidRDefault="004A3327" w:rsidP="004A3327">
      <w:pPr>
        <w:pStyle w:val="Authorsaddresses"/>
        <w:spacing w:after="0" w:line="240" w:lineRule="auto"/>
        <w:rPr>
          <w:rFonts w:ascii="Times New Roman" w:hAnsi="Times New Roman"/>
          <w:i/>
          <w:szCs w:val="20"/>
          <w:lang w:val="id-ID"/>
        </w:rPr>
      </w:pPr>
      <w:r>
        <w:rPr>
          <w:rFonts w:ascii="Times New Roman" w:hAnsi="Times New Roman"/>
          <w:i/>
          <w:szCs w:val="20"/>
          <w:lang w:val="id-ID"/>
        </w:rPr>
        <w:t xml:space="preserve">Teknik Elektro, </w:t>
      </w:r>
      <w:proofErr w:type="spellStart"/>
      <w:r w:rsidR="00132B55">
        <w:rPr>
          <w:rFonts w:ascii="Times New Roman" w:hAnsi="Times New Roman"/>
          <w:i/>
          <w:szCs w:val="20"/>
        </w:rPr>
        <w:t>Institut</w:t>
      </w:r>
      <w:proofErr w:type="spellEnd"/>
      <w:r w:rsidR="00132B55">
        <w:rPr>
          <w:rFonts w:ascii="Times New Roman" w:hAnsi="Times New Roman"/>
          <w:i/>
          <w:szCs w:val="20"/>
        </w:rPr>
        <w:t xml:space="preserve"> </w:t>
      </w:r>
      <w:proofErr w:type="spellStart"/>
      <w:r w:rsidR="00132B55">
        <w:rPr>
          <w:rFonts w:ascii="Times New Roman" w:hAnsi="Times New Roman"/>
          <w:i/>
          <w:szCs w:val="20"/>
        </w:rPr>
        <w:t>Teknologi</w:t>
      </w:r>
      <w:proofErr w:type="spellEnd"/>
      <w:r w:rsidR="00132B55">
        <w:rPr>
          <w:rFonts w:ascii="Times New Roman" w:hAnsi="Times New Roman"/>
          <w:i/>
          <w:szCs w:val="20"/>
        </w:rPr>
        <w:t xml:space="preserve"> Padang</w:t>
      </w:r>
      <w:r>
        <w:rPr>
          <w:rFonts w:ascii="Times New Roman" w:hAnsi="Times New Roman"/>
          <w:i/>
          <w:szCs w:val="20"/>
          <w:lang w:val="id-ID"/>
        </w:rPr>
        <w:t xml:space="preserve">, </w:t>
      </w:r>
      <w:r w:rsidR="00132B55">
        <w:rPr>
          <w:rFonts w:ascii="Times New Roman" w:hAnsi="Times New Roman"/>
          <w:i/>
          <w:szCs w:val="20"/>
        </w:rPr>
        <w:t>Padang</w:t>
      </w:r>
      <w:r>
        <w:rPr>
          <w:rFonts w:ascii="Times New Roman" w:hAnsi="Times New Roman"/>
          <w:i/>
          <w:szCs w:val="20"/>
          <w:lang w:val="id-ID"/>
        </w:rPr>
        <w:t xml:space="preserve"> </w:t>
      </w:r>
    </w:p>
    <w:p w14:paraId="387D028A" w14:textId="3406994D" w:rsidR="004A3327" w:rsidRDefault="004A3327" w:rsidP="004A3327">
      <w:pPr>
        <w:pStyle w:val="Authorsaddresses"/>
        <w:spacing w:after="0" w:line="240" w:lineRule="auto"/>
        <w:rPr>
          <w:rFonts w:ascii="Times New Roman" w:hAnsi="Times New Roman"/>
          <w:szCs w:val="20"/>
          <w:lang w:val="id-ID"/>
        </w:rPr>
      </w:pPr>
      <w:r w:rsidRPr="00C55269">
        <w:rPr>
          <w:rFonts w:ascii="Times New Roman" w:hAnsi="Times New Roman"/>
          <w:szCs w:val="20"/>
          <w:vertAlign w:val="superscript"/>
          <w:lang w:val="id-ID"/>
        </w:rPr>
        <w:t>*</w:t>
      </w:r>
      <w:r w:rsidR="00981C76">
        <w:rPr>
          <w:rFonts w:ascii="Times New Roman" w:hAnsi="Times New Roman"/>
          <w:szCs w:val="20"/>
        </w:rPr>
        <w:t>bayuhidayatullah1093</w:t>
      </w:r>
      <w:r w:rsidRPr="00C55269">
        <w:rPr>
          <w:rFonts w:ascii="Times New Roman" w:hAnsi="Times New Roman"/>
          <w:szCs w:val="20"/>
          <w:lang w:val="id-ID"/>
        </w:rPr>
        <w:t>@</w:t>
      </w:r>
      <w:proofErr w:type="spellStart"/>
      <w:r w:rsidR="00981C76">
        <w:rPr>
          <w:rFonts w:ascii="Times New Roman" w:hAnsi="Times New Roman"/>
          <w:szCs w:val="20"/>
        </w:rPr>
        <w:t>gmail</w:t>
      </w:r>
      <w:proofErr w:type="spellEnd"/>
      <w:r w:rsidRPr="00C55269">
        <w:rPr>
          <w:rFonts w:ascii="Times New Roman" w:hAnsi="Times New Roman"/>
          <w:szCs w:val="20"/>
          <w:lang w:val="id-ID"/>
        </w:rPr>
        <w:t>.com</w:t>
      </w:r>
      <w:r>
        <w:rPr>
          <w:rFonts w:ascii="Times New Roman" w:hAnsi="Times New Roman"/>
          <w:szCs w:val="20"/>
          <w:lang w:val="id-ID"/>
        </w:rPr>
        <w:t xml:space="preserve"> </w:t>
      </w:r>
    </w:p>
    <w:p w14:paraId="2ED7420C" w14:textId="77777777" w:rsidR="00912DD1" w:rsidRDefault="00912DD1" w:rsidP="004A3327">
      <w:pPr>
        <w:pStyle w:val="Authorsaddresses"/>
        <w:spacing w:after="0" w:line="240" w:lineRule="auto"/>
        <w:rPr>
          <w:rFonts w:ascii="Times New Roman" w:hAnsi="Times New Roman"/>
          <w:szCs w:val="20"/>
          <w:lang w:val="id-ID"/>
        </w:rPr>
      </w:pPr>
    </w:p>
    <w:p w14:paraId="130D9F01" w14:textId="77777777" w:rsidR="00912DD1" w:rsidRPr="002861E5" w:rsidRDefault="00912DD1" w:rsidP="004A3327">
      <w:pPr>
        <w:pStyle w:val="Authorsaddresses"/>
        <w:spacing w:after="0" w:line="240" w:lineRule="auto"/>
        <w:rPr>
          <w:rFonts w:ascii="Times New Roman" w:hAnsi="Times New Roman"/>
          <w:szCs w:val="20"/>
          <w:lang w:val="id-ID"/>
        </w:rPr>
      </w:pPr>
    </w:p>
    <w:p w14:paraId="0C999846" w14:textId="77777777" w:rsidR="00560724" w:rsidRDefault="00560724" w:rsidP="00560724">
      <w:pPr>
        <w:pStyle w:val="Affiliation"/>
        <w:jc w:val="both"/>
        <w:rPr>
          <w:rFonts w:eastAsia="MS Mincho"/>
          <w:lang w:val="id-ID"/>
        </w:rPr>
      </w:pPr>
    </w:p>
    <w:p w14:paraId="7B735DAA" w14:textId="77777777" w:rsidR="004A3327" w:rsidRPr="004A3327" w:rsidRDefault="004A3327" w:rsidP="00560724">
      <w:pPr>
        <w:pStyle w:val="Affiliation"/>
        <w:jc w:val="both"/>
        <w:rPr>
          <w:rFonts w:eastAsia="MS Mincho"/>
          <w:lang w:val="id-ID"/>
        </w:rPr>
        <w:sectPr w:rsidR="004A3327" w:rsidRPr="004A3327" w:rsidSect="00FD1F22">
          <w:headerReference w:type="default" r:id="rId8"/>
          <w:footerReference w:type="even" r:id="rId9"/>
          <w:footerReference w:type="default" r:id="rId10"/>
          <w:headerReference w:type="first" r:id="rId11"/>
          <w:footerReference w:type="first" r:id="rId12"/>
          <w:type w:val="continuous"/>
          <w:pgSz w:w="11909" w:h="16834" w:code="9"/>
          <w:pgMar w:top="1077" w:right="731" w:bottom="1077" w:left="731" w:header="720" w:footer="720" w:gutter="0"/>
          <w:cols w:space="720"/>
          <w:titlePg/>
          <w:docGrid w:linePitch="360"/>
        </w:sectPr>
      </w:pPr>
    </w:p>
    <w:p w14:paraId="13DD315B" w14:textId="1DF2EE75" w:rsidR="008A55B5" w:rsidRDefault="0066490B">
      <w:pPr>
        <w:pStyle w:val="Abstract"/>
        <w:rPr>
          <w:rFonts w:eastAsia="MS Mincho"/>
        </w:rPr>
      </w:pPr>
      <w:proofErr w:type="spellStart"/>
      <w:r w:rsidRPr="0066490B">
        <w:t>Penelitian</w:t>
      </w:r>
      <w:proofErr w:type="spellEnd"/>
      <w:r w:rsidRPr="0066490B">
        <w:t xml:space="preserve"> </w:t>
      </w:r>
      <w:proofErr w:type="spellStart"/>
      <w:r w:rsidRPr="0066490B">
        <w:t>ini</w:t>
      </w:r>
      <w:proofErr w:type="spellEnd"/>
      <w:r w:rsidRPr="0066490B">
        <w:t xml:space="preserve"> </w:t>
      </w:r>
      <w:proofErr w:type="spellStart"/>
      <w:r w:rsidRPr="0066490B">
        <w:t>menganalisis</w:t>
      </w:r>
      <w:proofErr w:type="spellEnd"/>
      <w:r w:rsidRPr="0066490B">
        <w:t xml:space="preserve"> </w:t>
      </w:r>
      <w:proofErr w:type="spellStart"/>
      <w:r w:rsidRPr="0066490B">
        <w:t>pengaruh</w:t>
      </w:r>
      <w:proofErr w:type="spellEnd"/>
      <w:r w:rsidRPr="0066490B">
        <w:t xml:space="preserve"> </w:t>
      </w:r>
      <w:proofErr w:type="spellStart"/>
      <w:r w:rsidRPr="0066490B">
        <w:t>suhu</w:t>
      </w:r>
      <w:proofErr w:type="spellEnd"/>
      <w:r w:rsidRPr="0066490B">
        <w:t xml:space="preserve"> dan </w:t>
      </w:r>
      <w:proofErr w:type="spellStart"/>
      <w:r w:rsidRPr="0066490B">
        <w:t>kelembapan</w:t>
      </w:r>
      <w:proofErr w:type="spellEnd"/>
      <w:r w:rsidRPr="0066490B">
        <w:t xml:space="preserve"> </w:t>
      </w:r>
      <w:proofErr w:type="spellStart"/>
      <w:r w:rsidRPr="0066490B">
        <w:t>terhadap</w:t>
      </w:r>
      <w:proofErr w:type="spellEnd"/>
      <w:r w:rsidRPr="0066490B">
        <w:t xml:space="preserve"> </w:t>
      </w:r>
      <w:proofErr w:type="spellStart"/>
      <w:r w:rsidRPr="0066490B">
        <w:t>fenomena</w:t>
      </w:r>
      <w:proofErr w:type="spellEnd"/>
      <w:r w:rsidRPr="0066490B">
        <w:t xml:space="preserve"> flashover pada isolator </w:t>
      </w:r>
      <w:proofErr w:type="spellStart"/>
      <w:r w:rsidRPr="0066490B">
        <w:t>polutan</w:t>
      </w:r>
      <w:proofErr w:type="spellEnd"/>
      <w:r w:rsidRPr="0066490B">
        <w:t xml:space="preserve"> </w:t>
      </w:r>
      <w:proofErr w:type="spellStart"/>
      <w:r w:rsidRPr="0066490B">
        <w:t>lumut</w:t>
      </w:r>
      <w:proofErr w:type="spellEnd"/>
      <w:r w:rsidRPr="0066490B">
        <w:t xml:space="preserve"> di Koto Panjang, </w:t>
      </w:r>
      <w:proofErr w:type="spellStart"/>
      <w:r w:rsidRPr="0066490B">
        <w:t>Payakumbuh</w:t>
      </w:r>
      <w:proofErr w:type="spellEnd"/>
      <w:r w:rsidRPr="0066490B">
        <w:t xml:space="preserve">. </w:t>
      </w:r>
      <w:r w:rsidR="00E44AEE">
        <w:t xml:space="preserve">Analisa </w:t>
      </w:r>
      <w:proofErr w:type="spellStart"/>
      <w:r w:rsidR="00E44AEE">
        <w:t>perhitungan</w:t>
      </w:r>
      <w:proofErr w:type="spellEnd"/>
      <w:r w:rsidR="00E44AEE">
        <w:t xml:space="preserve"> </w:t>
      </w:r>
      <w:proofErr w:type="spellStart"/>
      <w:r w:rsidRPr="0066490B">
        <w:t>dilakukan</w:t>
      </w:r>
      <w:proofErr w:type="spellEnd"/>
      <w:r w:rsidRPr="0066490B">
        <w:t xml:space="preserve"> </w:t>
      </w:r>
      <w:proofErr w:type="spellStart"/>
      <w:r w:rsidRPr="0066490B">
        <w:t>dengan</w:t>
      </w:r>
      <w:proofErr w:type="spellEnd"/>
      <w:r w:rsidRPr="0066490B">
        <w:t xml:space="preserve"> </w:t>
      </w:r>
      <w:proofErr w:type="spellStart"/>
      <w:r w:rsidRPr="0066490B">
        <w:t>variasi</w:t>
      </w:r>
      <w:proofErr w:type="spellEnd"/>
      <w:r w:rsidRPr="0066490B">
        <w:t xml:space="preserve"> </w:t>
      </w:r>
      <w:proofErr w:type="spellStart"/>
      <w:r w:rsidRPr="0066490B">
        <w:t>suhu</w:t>
      </w:r>
      <w:proofErr w:type="spellEnd"/>
      <w:r w:rsidRPr="0066490B">
        <w:t xml:space="preserve"> dan </w:t>
      </w:r>
      <w:proofErr w:type="spellStart"/>
      <w:r w:rsidRPr="0066490B">
        <w:t>kelembapan</w:t>
      </w:r>
      <w:proofErr w:type="spellEnd"/>
      <w:r w:rsidRPr="0066490B">
        <w:t xml:space="preserve"> yang </w:t>
      </w:r>
      <w:proofErr w:type="spellStart"/>
      <w:r w:rsidRPr="0066490B">
        <w:t>berbeda</w:t>
      </w:r>
      <w:proofErr w:type="spellEnd"/>
      <w:r w:rsidRPr="0066490B">
        <w:t xml:space="preserve"> </w:t>
      </w:r>
      <w:proofErr w:type="spellStart"/>
      <w:r w:rsidR="00E44AEE">
        <w:t>berdasarkan</w:t>
      </w:r>
      <w:proofErr w:type="spellEnd"/>
      <w:r w:rsidR="00E44AEE">
        <w:t xml:space="preserve"> </w:t>
      </w:r>
      <w:proofErr w:type="spellStart"/>
      <w:r w:rsidR="00E44AEE">
        <w:t>hasil</w:t>
      </w:r>
      <w:proofErr w:type="spellEnd"/>
      <w:r w:rsidR="00E44AEE">
        <w:t xml:space="preserve"> </w:t>
      </w:r>
      <w:proofErr w:type="spellStart"/>
      <w:r w:rsidR="00E44AEE">
        <w:t>eksperimen</w:t>
      </w:r>
      <w:proofErr w:type="spellEnd"/>
      <w:r w:rsidR="00E44AEE">
        <w:t xml:space="preserve"> </w:t>
      </w:r>
      <w:r w:rsidRPr="0066490B">
        <w:t xml:space="preserve">pada isolator </w:t>
      </w:r>
      <w:proofErr w:type="spellStart"/>
      <w:r w:rsidRPr="0066490B">
        <w:t>polutan</w:t>
      </w:r>
      <w:proofErr w:type="spellEnd"/>
      <w:r w:rsidRPr="0066490B">
        <w:t xml:space="preserve"> </w:t>
      </w:r>
      <w:proofErr w:type="spellStart"/>
      <w:r w:rsidRPr="0066490B">
        <w:t>lumut</w:t>
      </w:r>
      <w:proofErr w:type="spellEnd"/>
      <w:r w:rsidRPr="0066490B">
        <w:t xml:space="preserve"> </w:t>
      </w:r>
      <w:proofErr w:type="spellStart"/>
      <w:r w:rsidRPr="0066490B">
        <w:t>untuk</w:t>
      </w:r>
      <w:proofErr w:type="spellEnd"/>
      <w:r w:rsidRPr="0066490B">
        <w:t xml:space="preserve"> </w:t>
      </w:r>
      <w:proofErr w:type="spellStart"/>
      <w:r w:rsidRPr="0066490B">
        <w:t>mengamati</w:t>
      </w:r>
      <w:proofErr w:type="spellEnd"/>
      <w:r w:rsidRPr="0066490B">
        <w:t xml:space="preserve"> </w:t>
      </w:r>
      <w:proofErr w:type="spellStart"/>
      <w:r w:rsidRPr="0066490B">
        <w:t>terjadinya</w:t>
      </w:r>
      <w:proofErr w:type="spellEnd"/>
      <w:r w:rsidRPr="0066490B">
        <w:t xml:space="preserve"> flashover. Hasil </w:t>
      </w:r>
      <w:proofErr w:type="spellStart"/>
      <w:r w:rsidRPr="0066490B">
        <w:t>penelitian</w:t>
      </w:r>
      <w:proofErr w:type="spellEnd"/>
      <w:r w:rsidRPr="0066490B">
        <w:t xml:space="preserve"> </w:t>
      </w:r>
      <w:proofErr w:type="spellStart"/>
      <w:r w:rsidRPr="0066490B">
        <w:t>menunjukkan</w:t>
      </w:r>
      <w:proofErr w:type="spellEnd"/>
      <w:r w:rsidRPr="0066490B">
        <w:t xml:space="preserve"> </w:t>
      </w:r>
      <w:proofErr w:type="spellStart"/>
      <w:r w:rsidRPr="0066490B">
        <w:t>bahwa</w:t>
      </w:r>
      <w:proofErr w:type="spellEnd"/>
      <w:r w:rsidRPr="0066490B">
        <w:t xml:space="preserve"> </w:t>
      </w:r>
      <w:proofErr w:type="spellStart"/>
      <w:r w:rsidRPr="0066490B">
        <w:t>suhu</w:t>
      </w:r>
      <w:proofErr w:type="spellEnd"/>
      <w:r w:rsidRPr="0066490B">
        <w:t xml:space="preserve"> dan </w:t>
      </w:r>
      <w:proofErr w:type="spellStart"/>
      <w:r w:rsidRPr="0066490B">
        <w:t>kelembapan</w:t>
      </w:r>
      <w:proofErr w:type="spellEnd"/>
      <w:r w:rsidRPr="0066490B">
        <w:t xml:space="preserve"> </w:t>
      </w:r>
      <w:proofErr w:type="spellStart"/>
      <w:r w:rsidRPr="0066490B">
        <w:t>me</w:t>
      </w:r>
      <w:r w:rsidR="00E44AEE">
        <w:t>miliki</w:t>
      </w:r>
      <w:proofErr w:type="spellEnd"/>
      <w:r w:rsidRPr="0066490B">
        <w:t xml:space="preserve"> </w:t>
      </w:r>
      <w:proofErr w:type="spellStart"/>
      <w:r w:rsidRPr="0066490B">
        <w:t>peran</w:t>
      </w:r>
      <w:proofErr w:type="spellEnd"/>
      <w:r w:rsidRPr="0066490B">
        <w:t xml:space="preserve"> </w:t>
      </w:r>
      <w:proofErr w:type="spellStart"/>
      <w:r w:rsidRPr="0066490B">
        <w:t>penting</w:t>
      </w:r>
      <w:proofErr w:type="spellEnd"/>
      <w:r w:rsidRPr="0066490B">
        <w:t xml:space="preserve"> </w:t>
      </w:r>
      <w:proofErr w:type="spellStart"/>
      <w:r w:rsidRPr="0066490B">
        <w:t>dalam</w:t>
      </w:r>
      <w:proofErr w:type="spellEnd"/>
      <w:r w:rsidRPr="0066490B">
        <w:t xml:space="preserve"> </w:t>
      </w:r>
      <w:proofErr w:type="spellStart"/>
      <w:r w:rsidRPr="0066490B">
        <w:t>mempengaruhi</w:t>
      </w:r>
      <w:proofErr w:type="spellEnd"/>
      <w:r w:rsidRPr="0066490B">
        <w:t xml:space="preserve"> </w:t>
      </w:r>
      <w:proofErr w:type="spellStart"/>
      <w:r w:rsidRPr="0066490B">
        <w:t>kemungkinan</w:t>
      </w:r>
      <w:proofErr w:type="spellEnd"/>
      <w:r w:rsidRPr="0066490B">
        <w:t xml:space="preserve"> </w:t>
      </w:r>
      <w:proofErr w:type="spellStart"/>
      <w:r w:rsidRPr="0066490B">
        <w:t>terjadinya</w:t>
      </w:r>
      <w:proofErr w:type="spellEnd"/>
      <w:r w:rsidRPr="0066490B">
        <w:t xml:space="preserve"> flashover. </w:t>
      </w:r>
      <w:proofErr w:type="spellStart"/>
      <w:r w:rsidRPr="0066490B">
        <w:t>Suhu</w:t>
      </w:r>
      <w:proofErr w:type="spellEnd"/>
      <w:r w:rsidRPr="0066490B">
        <w:t xml:space="preserve"> yang </w:t>
      </w:r>
      <w:proofErr w:type="spellStart"/>
      <w:r w:rsidRPr="0066490B">
        <w:t>tinggi</w:t>
      </w:r>
      <w:proofErr w:type="spellEnd"/>
      <w:r w:rsidRPr="0066490B">
        <w:t xml:space="preserve"> dan </w:t>
      </w:r>
      <w:proofErr w:type="spellStart"/>
      <w:r w:rsidRPr="0066490B">
        <w:t>kelembapan</w:t>
      </w:r>
      <w:proofErr w:type="spellEnd"/>
      <w:r w:rsidRPr="0066490B">
        <w:t xml:space="preserve"> yang </w:t>
      </w:r>
      <w:proofErr w:type="spellStart"/>
      <w:r w:rsidRPr="0066490B">
        <w:t>rendah</w:t>
      </w:r>
      <w:proofErr w:type="spellEnd"/>
      <w:r w:rsidRPr="0066490B">
        <w:t xml:space="preserve"> </w:t>
      </w:r>
      <w:proofErr w:type="spellStart"/>
      <w:r w:rsidRPr="0066490B">
        <w:t>cenderung</w:t>
      </w:r>
      <w:proofErr w:type="spellEnd"/>
      <w:r w:rsidRPr="0066490B">
        <w:t xml:space="preserve"> </w:t>
      </w:r>
      <w:proofErr w:type="spellStart"/>
      <w:r w:rsidRPr="0066490B">
        <w:t>meningkatkan</w:t>
      </w:r>
      <w:proofErr w:type="spellEnd"/>
      <w:r w:rsidRPr="0066490B">
        <w:t xml:space="preserve"> </w:t>
      </w:r>
      <w:proofErr w:type="spellStart"/>
      <w:r w:rsidRPr="0066490B">
        <w:t>risiko</w:t>
      </w:r>
      <w:proofErr w:type="spellEnd"/>
      <w:r w:rsidRPr="0066490B">
        <w:t xml:space="preserve"> flashover pada isolator </w:t>
      </w:r>
      <w:proofErr w:type="spellStart"/>
      <w:r w:rsidRPr="0066490B">
        <w:t>polutan</w:t>
      </w:r>
      <w:proofErr w:type="spellEnd"/>
      <w:r w:rsidRPr="0066490B">
        <w:t xml:space="preserve"> </w:t>
      </w:r>
      <w:proofErr w:type="spellStart"/>
      <w:r w:rsidRPr="0066490B">
        <w:t>lumut</w:t>
      </w:r>
      <w:proofErr w:type="spellEnd"/>
      <w:r w:rsidRPr="0066490B">
        <w:t xml:space="preserve">. Oleh </w:t>
      </w:r>
      <w:proofErr w:type="spellStart"/>
      <w:r w:rsidRPr="0066490B">
        <w:t>karena</w:t>
      </w:r>
      <w:proofErr w:type="spellEnd"/>
      <w:r w:rsidRPr="0066490B">
        <w:t xml:space="preserve"> </w:t>
      </w:r>
      <w:proofErr w:type="spellStart"/>
      <w:r w:rsidRPr="0066490B">
        <w:t>itu</w:t>
      </w:r>
      <w:proofErr w:type="spellEnd"/>
      <w:r w:rsidRPr="0066490B">
        <w:t xml:space="preserve">, </w:t>
      </w:r>
      <w:proofErr w:type="spellStart"/>
      <w:r w:rsidRPr="0066490B">
        <w:t>pemantauan</w:t>
      </w:r>
      <w:proofErr w:type="spellEnd"/>
      <w:r w:rsidRPr="0066490B">
        <w:t xml:space="preserve"> </w:t>
      </w:r>
      <w:proofErr w:type="spellStart"/>
      <w:r w:rsidRPr="0066490B">
        <w:t>kondisi</w:t>
      </w:r>
      <w:proofErr w:type="spellEnd"/>
      <w:r w:rsidRPr="0066490B">
        <w:t xml:space="preserve"> </w:t>
      </w:r>
      <w:proofErr w:type="spellStart"/>
      <w:r w:rsidRPr="0066490B">
        <w:t>suhu</w:t>
      </w:r>
      <w:proofErr w:type="spellEnd"/>
      <w:r w:rsidRPr="0066490B">
        <w:t xml:space="preserve"> dan </w:t>
      </w:r>
      <w:proofErr w:type="spellStart"/>
      <w:r w:rsidRPr="0066490B">
        <w:t>kelembapan</w:t>
      </w:r>
      <w:proofErr w:type="spellEnd"/>
      <w:r w:rsidRPr="0066490B">
        <w:t xml:space="preserve"> di </w:t>
      </w:r>
      <w:proofErr w:type="spellStart"/>
      <w:r w:rsidRPr="0066490B">
        <w:t>daerah</w:t>
      </w:r>
      <w:proofErr w:type="spellEnd"/>
      <w:r w:rsidRPr="0066490B">
        <w:t xml:space="preserve"> </w:t>
      </w:r>
      <w:proofErr w:type="spellStart"/>
      <w:r w:rsidRPr="0066490B">
        <w:t>tersebut</w:t>
      </w:r>
      <w:proofErr w:type="spellEnd"/>
      <w:r w:rsidRPr="0066490B">
        <w:t xml:space="preserve"> </w:t>
      </w:r>
      <w:proofErr w:type="spellStart"/>
      <w:r w:rsidRPr="0066490B">
        <w:t>penting</w:t>
      </w:r>
      <w:proofErr w:type="spellEnd"/>
      <w:r w:rsidRPr="0066490B">
        <w:t xml:space="preserve"> </w:t>
      </w:r>
      <w:proofErr w:type="spellStart"/>
      <w:r w:rsidRPr="0066490B">
        <w:t>untuk</w:t>
      </w:r>
      <w:proofErr w:type="spellEnd"/>
      <w:r w:rsidRPr="0066490B">
        <w:t xml:space="preserve"> </w:t>
      </w:r>
      <w:proofErr w:type="spellStart"/>
      <w:r w:rsidRPr="0066490B">
        <w:t>menjaga</w:t>
      </w:r>
      <w:proofErr w:type="spellEnd"/>
      <w:r w:rsidRPr="0066490B">
        <w:t xml:space="preserve"> </w:t>
      </w:r>
      <w:proofErr w:type="spellStart"/>
      <w:r w:rsidRPr="0066490B">
        <w:t>kinerja</w:t>
      </w:r>
      <w:proofErr w:type="spellEnd"/>
      <w:r w:rsidRPr="0066490B">
        <w:t xml:space="preserve"> isolator </w:t>
      </w:r>
      <w:proofErr w:type="spellStart"/>
      <w:r w:rsidRPr="0066490B">
        <w:t>polutan</w:t>
      </w:r>
      <w:proofErr w:type="spellEnd"/>
      <w:r w:rsidRPr="0066490B">
        <w:t xml:space="preserve"> dan </w:t>
      </w:r>
      <w:proofErr w:type="spellStart"/>
      <w:r w:rsidRPr="0066490B">
        <w:t>mencegah</w:t>
      </w:r>
      <w:proofErr w:type="spellEnd"/>
      <w:r w:rsidRPr="0066490B">
        <w:t xml:space="preserve"> </w:t>
      </w:r>
      <w:proofErr w:type="spellStart"/>
      <w:r w:rsidRPr="0066490B">
        <w:t>potensi</w:t>
      </w:r>
      <w:proofErr w:type="spellEnd"/>
      <w:r w:rsidRPr="0066490B">
        <w:t xml:space="preserve"> </w:t>
      </w:r>
      <w:proofErr w:type="spellStart"/>
      <w:r w:rsidRPr="0066490B">
        <w:t>gangguan</w:t>
      </w:r>
      <w:proofErr w:type="spellEnd"/>
      <w:r w:rsidRPr="0066490B">
        <w:t xml:space="preserve"> </w:t>
      </w:r>
      <w:proofErr w:type="spellStart"/>
      <w:r w:rsidRPr="0066490B">
        <w:t>listrik</w:t>
      </w:r>
      <w:proofErr w:type="spellEnd"/>
      <w:r w:rsidRPr="0066490B">
        <w:t xml:space="preserve"> </w:t>
      </w:r>
      <w:proofErr w:type="spellStart"/>
      <w:r w:rsidRPr="0066490B">
        <w:t>akibat</w:t>
      </w:r>
      <w:proofErr w:type="spellEnd"/>
      <w:r w:rsidRPr="0066490B">
        <w:t xml:space="preserve"> flashover.</w:t>
      </w:r>
    </w:p>
    <w:p w14:paraId="27BB276F" w14:textId="75AB5427" w:rsidR="008A55B5" w:rsidRDefault="00BA425E" w:rsidP="00912DD1">
      <w:pPr>
        <w:pStyle w:val="keywords"/>
        <w:spacing w:after="240"/>
        <w:ind w:firstLine="272"/>
        <w:rPr>
          <w:rFonts w:eastAsia="MS Mincho"/>
        </w:rPr>
      </w:pPr>
      <w:r>
        <w:rPr>
          <w:rFonts w:eastAsia="MS Mincho"/>
        </w:rPr>
        <w:t>Kata Kunci</w:t>
      </w:r>
      <w:r w:rsidR="0072064C">
        <w:rPr>
          <w:rFonts w:eastAsia="MS Mincho"/>
        </w:rPr>
        <w:t>—</w:t>
      </w:r>
      <w:r w:rsidR="0066490B">
        <w:rPr>
          <w:rFonts w:eastAsia="MS Mincho"/>
        </w:rPr>
        <w:t>Flashover,Suhu,Kelembapan,</w:t>
      </w:r>
      <w:r w:rsidR="00E44AEE">
        <w:rPr>
          <w:rFonts w:eastAsia="MS Mincho"/>
        </w:rPr>
        <w:t>Isolator,Polutan</w:t>
      </w:r>
    </w:p>
    <w:p w14:paraId="51E489B7" w14:textId="32E11114" w:rsidR="00912DD1" w:rsidRPr="00912DD1" w:rsidRDefault="00912DD1" w:rsidP="00912DD1">
      <w:pPr>
        <w:pStyle w:val="keywords"/>
        <w:ind w:firstLine="0"/>
        <w:rPr>
          <w:rFonts w:eastAsia="MS Mincho"/>
          <w:i w:val="0"/>
        </w:rPr>
      </w:pPr>
      <w:r w:rsidRPr="00912DD1">
        <w:rPr>
          <w:rFonts w:eastAsia="MS Mincho"/>
          <w:i w:val="0"/>
        </w:rPr>
        <w:t>DOI: 10.22441/</w:t>
      </w:r>
      <w:r>
        <w:rPr>
          <w:rFonts w:eastAsia="MS Mincho"/>
          <w:i w:val="0"/>
        </w:rPr>
        <w:t>jte.</w:t>
      </w:r>
      <w:r w:rsidR="00326E9F">
        <w:rPr>
          <w:rFonts w:eastAsia="MS Mincho"/>
          <w:i w:val="0"/>
        </w:rPr>
        <w:t>20</w:t>
      </w:r>
      <w:r w:rsidR="00AC453F">
        <w:rPr>
          <w:rFonts w:eastAsia="MS Mincho"/>
          <w:i w:val="0"/>
        </w:rPr>
        <w:t>23</w:t>
      </w:r>
      <w:r w:rsidR="00326E9F">
        <w:rPr>
          <w:rFonts w:eastAsia="MS Mincho"/>
          <w:i w:val="0"/>
        </w:rPr>
        <w:t>.</w:t>
      </w:r>
      <w:r>
        <w:rPr>
          <w:rFonts w:eastAsia="MS Mincho"/>
          <w:i w:val="0"/>
        </w:rPr>
        <w:t>v</w:t>
      </w:r>
      <w:r w:rsidR="00407171">
        <w:rPr>
          <w:rFonts w:eastAsia="MS Mincho"/>
          <w:i w:val="0"/>
        </w:rPr>
        <w:t>xxix</w:t>
      </w:r>
      <w:r w:rsidRPr="00912DD1">
        <w:rPr>
          <w:rFonts w:eastAsia="MS Mincho"/>
          <w:i w:val="0"/>
        </w:rPr>
        <w:t>.xxx</w:t>
      </w:r>
    </w:p>
    <w:p w14:paraId="47841AC1" w14:textId="77777777" w:rsidR="008A55B5" w:rsidRDefault="008A55B5" w:rsidP="00CB1404">
      <w:pPr>
        <w:pStyle w:val="Heading1"/>
      </w:pPr>
      <w:r>
        <w:t xml:space="preserve"> </w:t>
      </w:r>
      <w:r w:rsidR="007D262D">
        <w:t>Pendahuluan</w:t>
      </w:r>
    </w:p>
    <w:p w14:paraId="6BFDFF0B" w14:textId="559DA3F7" w:rsidR="00AC453F" w:rsidRDefault="00AC453F" w:rsidP="00AC453F">
      <w:pPr>
        <w:pStyle w:val="BodyText"/>
      </w:pPr>
      <w:proofErr w:type="spellStart"/>
      <w:r>
        <w:t>Saluran</w:t>
      </w:r>
      <w:proofErr w:type="spellEnd"/>
      <w:r>
        <w:t xml:space="preserve"> </w:t>
      </w:r>
      <w:proofErr w:type="spellStart"/>
      <w:r>
        <w:t>transmisi</w:t>
      </w:r>
      <w:proofErr w:type="spellEnd"/>
      <w:r>
        <w:t xml:space="preserve"> Koto Panjang-</w:t>
      </w:r>
      <w:proofErr w:type="spellStart"/>
      <w:r>
        <w:t>Payakumbuh</w:t>
      </w:r>
      <w:proofErr w:type="spellEnd"/>
      <w:r>
        <w:t xml:space="preserve"> </w:t>
      </w:r>
      <w:proofErr w:type="spellStart"/>
      <w:r>
        <w:t>mempunyai</w:t>
      </w:r>
      <w:proofErr w:type="spellEnd"/>
      <w:r>
        <w:t xml:space="preserve"> </w:t>
      </w:r>
      <w:proofErr w:type="spellStart"/>
      <w:r>
        <w:t>menara</w:t>
      </w:r>
      <w:proofErr w:type="spellEnd"/>
      <w:r>
        <w:t xml:space="preserve"> </w:t>
      </w:r>
      <w:proofErr w:type="spellStart"/>
      <w:r>
        <w:t>dengan</w:t>
      </w:r>
      <w:proofErr w:type="spellEnd"/>
      <w:r>
        <w:t xml:space="preserve"> </w:t>
      </w:r>
      <w:proofErr w:type="spellStart"/>
      <w:r>
        <w:t>panjang</w:t>
      </w:r>
      <w:proofErr w:type="spellEnd"/>
      <w:r>
        <w:t xml:space="preserve"> 86 km dan 248 </w:t>
      </w:r>
      <w:proofErr w:type="spellStart"/>
      <w:r>
        <w:t>menara</w:t>
      </w:r>
      <w:proofErr w:type="spellEnd"/>
      <w:r>
        <w:t xml:space="preserve">. Tingkat flashover </w:t>
      </w:r>
      <w:proofErr w:type="spellStart"/>
      <w:r>
        <w:t>dengan</w:t>
      </w:r>
      <w:proofErr w:type="spellEnd"/>
      <w:r>
        <w:t xml:space="preserve"> 82% di area </w:t>
      </w:r>
      <w:proofErr w:type="spellStart"/>
      <w:r>
        <w:t>perbukitan</w:t>
      </w:r>
      <w:proofErr w:type="spellEnd"/>
      <w:r>
        <w:t xml:space="preserve">, 16% pada area sawah, dan 2% pada area </w:t>
      </w:r>
      <w:proofErr w:type="spellStart"/>
      <w:r>
        <w:t>gurun</w:t>
      </w:r>
      <w:proofErr w:type="spellEnd"/>
      <w:r>
        <w:t xml:space="preserve">. Ini </w:t>
      </w:r>
      <w:proofErr w:type="spellStart"/>
      <w:r>
        <w:t>membuktikan</w:t>
      </w:r>
      <w:proofErr w:type="spellEnd"/>
      <w:r>
        <w:t xml:space="preserve"> </w:t>
      </w:r>
      <w:proofErr w:type="spellStart"/>
      <w:r>
        <w:t>bahwa</w:t>
      </w:r>
      <w:proofErr w:type="spellEnd"/>
      <w:r>
        <w:t xml:space="preserve"> pada </w:t>
      </w:r>
      <w:proofErr w:type="spellStart"/>
      <w:r>
        <w:t>saluran</w:t>
      </w:r>
      <w:proofErr w:type="spellEnd"/>
      <w:r>
        <w:t xml:space="preserve"> </w:t>
      </w:r>
      <w:proofErr w:type="spellStart"/>
      <w:r>
        <w:t>transmisi</w:t>
      </w:r>
      <w:proofErr w:type="spellEnd"/>
      <w:r>
        <w:t xml:space="preserve"> Koto Panjang-</w:t>
      </w:r>
      <w:proofErr w:type="spellStart"/>
      <w:r>
        <w:t>Payakumbuh</w:t>
      </w:r>
      <w:proofErr w:type="spellEnd"/>
      <w:r>
        <w:t xml:space="preserve"> </w:t>
      </w:r>
      <w:proofErr w:type="spellStart"/>
      <w:r>
        <w:t>mempunyai</w:t>
      </w:r>
      <w:proofErr w:type="spellEnd"/>
      <w:r>
        <w:t xml:space="preserve"> </w:t>
      </w:r>
      <w:proofErr w:type="spellStart"/>
      <w:r>
        <w:t>tingkat</w:t>
      </w:r>
      <w:proofErr w:type="spellEnd"/>
      <w:r>
        <w:t xml:space="preserve"> flashover yang </w:t>
      </w:r>
      <w:proofErr w:type="spellStart"/>
      <w:r>
        <w:t>tinggi</w:t>
      </w:r>
      <w:proofErr w:type="spellEnd"/>
      <w:r>
        <w:t xml:space="preserve"> </w:t>
      </w:r>
      <w:proofErr w:type="spellStart"/>
      <w:r>
        <w:t>untuk</w:t>
      </w:r>
      <w:proofErr w:type="spellEnd"/>
      <w:r>
        <w:t xml:space="preserve"> </w:t>
      </w:r>
      <w:proofErr w:type="spellStart"/>
      <w:r>
        <w:t>daerah</w:t>
      </w:r>
      <w:proofErr w:type="spellEnd"/>
      <w:r>
        <w:t xml:space="preserve"> </w:t>
      </w:r>
      <w:proofErr w:type="spellStart"/>
      <w:r>
        <w:t>perbukitan</w:t>
      </w:r>
      <w:proofErr w:type="spellEnd"/>
      <w:r>
        <w:t xml:space="preserve"> dan </w:t>
      </w:r>
      <w:proofErr w:type="spellStart"/>
      <w:r>
        <w:t>berbatu</w:t>
      </w:r>
      <w:proofErr w:type="spellEnd"/>
      <w:r>
        <w:t xml:space="preserve"> [1] [2].</w:t>
      </w:r>
    </w:p>
    <w:p w14:paraId="0A2E2B88" w14:textId="1BA82E33" w:rsidR="00AC453F" w:rsidRDefault="00AC453F" w:rsidP="00AC453F">
      <w:pPr>
        <w:pStyle w:val="BodyText"/>
      </w:pPr>
      <w:proofErr w:type="spellStart"/>
      <w:r>
        <w:t>Saluran</w:t>
      </w:r>
      <w:proofErr w:type="spellEnd"/>
      <w:r>
        <w:t xml:space="preserve"> </w:t>
      </w:r>
      <w:proofErr w:type="spellStart"/>
      <w:r>
        <w:t>udara</w:t>
      </w:r>
      <w:proofErr w:type="spellEnd"/>
      <w:r>
        <w:t xml:space="preserve"> </w:t>
      </w:r>
      <w:proofErr w:type="spellStart"/>
      <w:r>
        <w:t>tegangan</w:t>
      </w:r>
      <w:proofErr w:type="spellEnd"/>
      <w:r>
        <w:t xml:space="preserve"> </w:t>
      </w:r>
      <w:proofErr w:type="spellStart"/>
      <w:r>
        <w:t>tinggi</w:t>
      </w:r>
      <w:proofErr w:type="spellEnd"/>
      <w:r>
        <w:t xml:space="preserve"> yang </w:t>
      </w:r>
      <w:proofErr w:type="spellStart"/>
      <w:r>
        <w:t>letaknya</w:t>
      </w:r>
      <w:proofErr w:type="spellEnd"/>
      <w:r>
        <w:t xml:space="preserve"> </w:t>
      </w:r>
      <w:proofErr w:type="spellStart"/>
      <w:r>
        <w:t>berada</w:t>
      </w:r>
      <w:proofErr w:type="spellEnd"/>
      <w:r>
        <w:t xml:space="preserve"> di </w:t>
      </w:r>
      <w:proofErr w:type="spellStart"/>
      <w:r>
        <w:t>ketinggian</w:t>
      </w:r>
      <w:proofErr w:type="spellEnd"/>
      <w:r>
        <w:t xml:space="preserve"> </w:t>
      </w:r>
      <w:proofErr w:type="spellStart"/>
      <w:r>
        <w:t>akan</w:t>
      </w:r>
      <w:proofErr w:type="spellEnd"/>
      <w:r>
        <w:t xml:space="preserve"> </w:t>
      </w:r>
      <w:proofErr w:type="spellStart"/>
      <w:r>
        <w:t>rentan</w:t>
      </w:r>
      <w:proofErr w:type="spellEnd"/>
      <w:r>
        <w:t xml:space="preserve"> </w:t>
      </w:r>
      <w:proofErr w:type="spellStart"/>
      <w:r>
        <w:t>terjadinya</w:t>
      </w:r>
      <w:proofErr w:type="spellEnd"/>
      <w:r>
        <w:t xml:space="preserve"> </w:t>
      </w:r>
      <w:proofErr w:type="gramStart"/>
      <w:r>
        <w:t>flashover[</w:t>
      </w:r>
      <w:proofErr w:type="gramEnd"/>
      <w:r>
        <w:t xml:space="preserve">3][4]. </w:t>
      </w:r>
      <w:proofErr w:type="spellStart"/>
      <w:r>
        <w:t>Tingginya</w:t>
      </w:r>
      <w:proofErr w:type="spellEnd"/>
      <w:r>
        <w:t xml:space="preserve"> </w:t>
      </w:r>
      <w:proofErr w:type="spellStart"/>
      <w:r>
        <w:t>tingkat</w:t>
      </w:r>
      <w:proofErr w:type="spellEnd"/>
      <w:r>
        <w:t xml:space="preserve"> flashover yang </w:t>
      </w:r>
      <w:proofErr w:type="spellStart"/>
      <w:r>
        <w:t>terjadi</w:t>
      </w:r>
      <w:proofErr w:type="spellEnd"/>
      <w:r>
        <w:t xml:space="preserve"> pada </w:t>
      </w:r>
      <w:proofErr w:type="spellStart"/>
      <w:r>
        <w:t>saluran</w:t>
      </w:r>
      <w:proofErr w:type="spellEnd"/>
      <w:r>
        <w:t xml:space="preserve"> </w:t>
      </w:r>
      <w:proofErr w:type="spellStart"/>
      <w:r>
        <w:t>transmisi</w:t>
      </w:r>
      <w:proofErr w:type="spellEnd"/>
      <w:r>
        <w:t xml:space="preserve"> Koto Panjang-</w:t>
      </w:r>
      <w:proofErr w:type="spellStart"/>
      <w:r>
        <w:t>Payakumbuh</w:t>
      </w:r>
      <w:proofErr w:type="spellEnd"/>
      <w:r>
        <w:t xml:space="preserve"> </w:t>
      </w:r>
      <w:proofErr w:type="spellStart"/>
      <w:r>
        <w:t>dapat</w:t>
      </w:r>
      <w:proofErr w:type="spellEnd"/>
      <w:r>
        <w:t xml:space="preserve"> </w:t>
      </w:r>
      <w:proofErr w:type="spellStart"/>
      <w:r>
        <w:t>merusak</w:t>
      </w:r>
      <w:proofErr w:type="spellEnd"/>
      <w:r>
        <w:t xml:space="preserve"> </w:t>
      </w:r>
      <w:proofErr w:type="spellStart"/>
      <w:r>
        <w:t>peralatan</w:t>
      </w:r>
      <w:proofErr w:type="spellEnd"/>
      <w:r>
        <w:t xml:space="preserve"> yang </w:t>
      </w:r>
      <w:proofErr w:type="spellStart"/>
      <w:r>
        <w:t>ada</w:t>
      </w:r>
      <w:proofErr w:type="spellEnd"/>
      <w:r>
        <w:t xml:space="preserve"> pada </w:t>
      </w:r>
      <w:proofErr w:type="spellStart"/>
      <w:r>
        <w:t>sistem</w:t>
      </w:r>
      <w:proofErr w:type="spellEnd"/>
      <w:r>
        <w:t xml:space="preserve"> </w:t>
      </w:r>
      <w:proofErr w:type="spellStart"/>
      <w:r>
        <w:t>terutama</w:t>
      </w:r>
      <w:proofErr w:type="spellEnd"/>
      <w:r>
        <w:t xml:space="preserve"> pada isolator. </w:t>
      </w:r>
      <w:proofErr w:type="spellStart"/>
      <w:r>
        <w:t>Tingginya</w:t>
      </w:r>
      <w:proofErr w:type="spellEnd"/>
      <w:r>
        <w:t xml:space="preserve"> </w:t>
      </w:r>
      <w:proofErr w:type="spellStart"/>
      <w:r>
        <w:t>tingkat</w:t>
      </w:r>
      <w:proofErr w:type="spellEnd"/>
      <w:r>
        <w:t xml:space="preserve"> flashover </w:t>
      </w:r>
      <w:proofErr w:type="spellStart"/>
      <w:r>
        <w:t>tersebut</w:t>
      </w:r>
      <w:proofErr w:type="spellEnd"/>
      <w:r>
        <w:t xml:space="preserve"> </w:t>
      </w:r>
      <w:proofErr w:type="spellStart"/>
      <w:r>
        <w:t>akan</w:t>
      </w:r>
      <w:proofErr w:type="spellEnd"/>
      <w:r>
        <w:t xml:space="preserve"> </w:t>
      </w:r>
      <w:proofErr w:type="spellStart"/>
      <w:r>
        <w:t>membuat</w:t>
      </w:r>
      <w:proofErr w:type="spellEnd"/>
      <w:r>
        <w:t xml:space="preserve"> </w:t>
      </w:r>
      <w:proofErr w:type="spellStart"/>
      <w:r>
        <w:t>sistem</w:t>
      </w:r>
      <w:proofErr w:type="spellEnd"/>
      <w:r>
        <w:t xml:space="preserve"> </w:t>
      </w:r>
      <w:proofErr w:type="spellStart"/>
      <w:r>
        <w:t>tidak</w:t>
      </w:r>
      <w:proofErr w:type="spellEnd"/>
      <w:r>
        <w:t xml:space="preserve"> </w:t>
      </w:r>
      <w:proofErr w:type="spellStart"/>
      <w:r>
        <w:t>handal</w:t>
      </w:r>
      <w:proofErr w:type="spellEnd"/>
      <w:r>
        <w:t xml:space="preserve"> dan </w:t>
      </w:r>
      <w:proofErr w:type="spellStart"/>
      <w:r>
        <w:t>kontinuitas</w:t>
      </w:r>
      <w:proofErr w:type="spellEnd"/>
      <w:r>
        <w:t xml:space="preserve"> </w:t>
      </w:r>
      <w:proofErr w:type="spellStart"/>
      <w:r>
        <w:t>dari</w:t>
      </w:r>
      <w:proofErr w:type="spellEnd"/>
      <w:r>
        <w:t xml:space="preserve"> </w:t>
      </w:r>
      <w:proofErr w:type="spellStart"/>
      <w:r>
        <w:t>penyaluran</w:t>
      </w:r>
      <w:proofErr w:type="spellEnd"/>
      <w:r>
        <w:t xml:space="preserve"> </w:t>
      </w:r>
      <w:proofErr w:type="spellStart"/>
      <w:r>
        <w:t>daya</w:t>
      </w:r>
      <w:proofErr w:type="spellEnd"/>
      <w:r>
        <w:t xml:space="preserve"> </w:t>
      </w:r>
      <w:proofErr w:type="spellStart"/>
      <w:r>
        <w:t>akan</w:t>
      </w:r>
      <w:proofErr w:type="spellEnd"/>
      <w:r>
        <w:t xml:space="preserve"> </w:t>
      </w:r>
      <w:proofErr w:type="spellStart"/>
      <w:r>
        <w:t>terganggu</w:t>
      </w:r>
      <w:proofErr w:type="spellEnd"/>
      <w:r>
        <w:t xml:space="preserve">. Oleh </w:t>
      </w:r>
      <w:proofErr w:type="spellStart"/>
      <w:r>
        <w:t>Sebab</w:t>
      </w:r>
      <w:proofErr w:type="spellEnd"/>
      <w:r>
        <w:t xml:space="preserve"> </w:t>
      </w:r>
      <w:proofErr w:type="spellStart"/>
      <w:r>
        <w:t>itu</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sistem</w:t>
      </w:r>
      <w:proofErr w:type="spellEnd"/>
      <w:r>
        <w:t xml:space="preserve"> </w:t>
      </w:r>
      <w:proofErr w:type="spellStart"/>
      <w:r>
        <w:t>lebih</w:t>
      </w:r>
      <w:proofErr w:type="spellEnd"/>
      <w:r>
        <w:t xml:space="preserve"> </w:t>
      </w:r>
      <w:proofErr w:type="spellStart"/>
      <w:r>
        <w:t>handal</w:t>
      </w:r>
      <w:proofErr w:type="spellEnd"/>
      <w:r>
        <w:t xml:space="preserve"> dan </w:t>
      </w:r>
      <w:proofErr w:type="spellStart"/>
      <w:r>
        <w:t>kontinuitas</w:t>
      </w:r>
      <w:proofErr w:type="spellEnd"/>
      <w:r>
        <w:t xml:space="preserve"> </w:t>
      </w:r>
      <w:proofErr w:type="spellStart"/>
      <w:r>
        <w:t>dari</w:t>
      </w:r>
      <w:proofErr w:type="spellEnd"/>
      <w:r>
        <w:t xml:space="preserve"> </w:t>
      </w:r>
      <w:proofErr w:type="spellStart"/>
      <w:r>
        <w:t>stabilitas</w:t>
      </w:r>
      <w:proofErr w:type="spellEnd"/>
      <w:r>
        <w:t xml:space="preserve"> </w:t>
      </w:r>
      <w:proofErr w:type="spellStart"/>
      <w:r>
        <w:t>sistem</w:t>
      </w:r>
      <w:proofErr w:type="spellEnd"/>
      <w:r>
        <w:t xml:space="preserve">, </w:t>
      </w:r>
      <w:proofErr w:type="spellStart"/>
      <w:r>
        <w:t>maka</w:t>
      </w:r>
      <w:proofErr w:type="spellEnd"/>
      <w:r>
        <w:t xml:space="preserve"> </w:t>
      </w:r>
      <w:proofErr w:type="spellStart"/>
      <w:r>
        <w:t>diharapkan</w:t>
      </w:r>
      <w:proofErr w:type="spellEnd"/>
      <w:r>
        <w:t xml:space="preserve"> </w:t>
      </w:r>
      <w:proofErr w:type="spellStart"/>
      <w:r>
        <w:t>tingkat</w:t>
      </w:r>
      <w:proofErr w:type="spellEnd"/>
      <w:r>
        <w:t xml:space="preserve"> flashover </w:t>
      </w:r>
      <w:proofErr w:type="spellStart"/>
      <w:r>
        <w:t>dapat</w:t>
      </w:r>
      <w:proofErr w:type="spellEnd"/>
      <w:r>
        <w:t xml:space="preserve"> </w:t>
      </w:r>
      <w:proofErr w:type="spellStart"/>
      <w:r>
        <w:t>diminimalisir</w:t>
      </w:r>
      <w:proofErr w:type="spellEnd"/>
      <w:r>
        <w:t xml:space="preserve"> [5].</w:t>
      </w:r>
    </w:p>
    <w:p w14:paraId="2848AE7D" w14:textId="77777777" w:rsidR="00AC453F" w:rsidRDefault="00AC453F" w:rsidP="00AC453F">
      <w:pPr>
        <w:pStyle w:val="BodyText"/>
      </w:pPr>
      <w:proofErr w:type="spellStart"/>
      <w:r>
        <w:t>Saluran</w:t>
      </w:r>
      <w:proofErr w:type="spellEnd"/>
      <w:r>
        <w:t xml:space="preserve"> </w:t>
      </w:r>
      <w:proofErr w:type="spellStart"/>
      <w:r>
        <w:t>transmisi</w:t>
      </w:r>
      <w:proofErr w:type="spellEnd"/>
      <w:r>
        <w:t xml:space="preserve"> Koto Panjang-</w:t>
      </w:r>
      <w:proofErr w:type="spellStart"/>
      <w:r>
        <w:t>Payakumbuh</w:t>
      </w:r>
      <w:proofErr w:type="spellEnd"/>
      <w:r>
        <w:t xml:space="preserve"> </w:t>
      </w:r>
      <w:proofErr w:type="spellStart"/>
      <w:r>
        <w:t>memiliki</w:t>
      </w:r>
      <w:proofErr w:type="spellEnd"/>
      <w:r>
        <w:t xml:space="preserve"> 60% </w:t>
      </w:r>
      <w:proofErr w:type="spellStart"/>
      <w:r>
        <w:t>menara</w:t>
      </w:r>
      <w:proofErr w:type="spellEnd"/>
      <w:r>
        <w:t xml:space="preserve"> </w:t>
      </w:r>
      <w:proofErr w:type="spellStart"/>
      <w:r>
        <w:t>dikawasan</w:t>
      </w:r>
      <w:proofErr w:type="spellEnd"/>
      <w:r>
        <w:t xml:space="preserve"> </w:t>
      </w:r>
      <w:proofErr w:type="spellStart"/>
      <w:r>
        <w:t>perbukitan</w:t>
      </w:r>
      <w:proofErr w:type="spellEnd"/>
      <w:r>
        <w:t xml:space="preserve">, </w:t>
      </w:r>
      <w:proofErr w:type="spellStart"/>
      <w:r>
        <w:t>sehingga</w:t>
      </w:r>
      <w:proofErr w:type="spellEnd"/>
      <w:r>
        <w:t xml:space="preserve"> </w:t>
      </w:r>
      <w:proofErr w:type="spellStart"/>
      <w:r>
        <w:t>membuat</w:t>
      </w:r>
      <w:proofErr w:type="spellEnd"/>
      <w:r>
        <w:t xml:space="preserve"> </w:t>
      </w:r>
      <w:proofErr w:type="spellStart"/>
      <w:r>
        <w:t>suhu</w:t>
      </w:r>
      <w:proofErr w:type="spellEnd"/>
      <w:r>
        <w:t xml:space="preserve"> dan </w:t>
      </w:r>
      <w:proofErr w:type="spellStart"/>
      <w:r>
        <w:t>kelembapan</w:t>
      </w:r>
      <w:proofErr w:type="spellEnd"/>
      <w:r>
        <w:t xml:space="preserve"> </w:t>
      </w:r>
      <w:proofErr w:type="spellStart"/>
      <w:r>
        <w:t>menjadi</w:t>
      </w:r>
      <w:proofErr w:type="spellEnd"/>
      <w:r>
        <w:t xml:space="preserve"> </w:t>
      </w:r>
      <w:proofErr w:type="spellStart"/>
      <w:r>
        <w:t>dua</w:t>
      </w:r>
      <w:proofErr w:type="spellEnd"/>
      <w:r>
        <w:t xml:space="preserve"> </w:t>
      </w:r>
      <w:proofErr w:type="spellStart"/>
      <w:r>
        <w:t>faktor</w:t>
      </w:r>
      <w:proofErr w:type="spellEnd"/>
      <w:r>
        <w:t xml:space="preserve"> </w:t>
      </w:r>
      <w:proofErr w:type="spellStart"/>
      <w:r>
        <w:t>lingkungan</w:t>
      </w:r>
      <w:proofErr w:type="spellEnd"/>
      <w:r>
        <w:t xml:space="preserve"> yang </w:t>
      </w:r>
      <w:proofErr w:type="spellStart"/>
      <w:r>
        <w:t>memengaruhi</w:t>
      </w:r>
      <w:proofErr w:type="spellEnd"/>
      <w:r>
        <w:t xml:space="preserve"> </w:t>
      </w:r>
      <w:proofErr w:type="spellStart"/>
      <w:r>
        <w:t>kemampuan</w:t>
      </w:r>
      <w:proofErr w:type="spellEnd"/>
      <w:r>
        <w:t xml:space="preserve"> isolator </w:t>
      </w:r>
      <w:proofErr w:type="spellStart"/>
      <w:r>
        <w:t>dalam</w:t>
      </w:r>
      <w:proofErr w:type="spellEnd"/>
      <w:r>
        <w:t xml:space="preserve"> </w:t>
      </w:r>
      <w:proofErr w:type="spellStart"/>
      <w:r>
        <w:t>menahan</w:t>
      </w:r>
      <w:proofErr w:type="spellEnd"/>
      <w:r>
        <w:t xml:space="preserve"> </w:t>
      </w:r>
      <w:proofErr w:type="spellStart"/>
      <w:r>
        <w:t>tegangan</w:t>
      </w:r>
      <w:proofErr w:type="spellEnd"/>
      <w:r>
        <w:t xml:space="preserve"> flashover. </w:t>
      </w:r>
      <w:proofErr w:type="spellStart"/>
      <w:r>
        <w:t>Kondisi</w:t>
      </w:r>
      <w:proofErr w:type="spellEnd"/>
      <w:r>
        <w:t xml:space="preserve"> </w:t>
      </w:r>
      <w:proofErr w:type="spellStart"/>
      <w:r>
        <w:t>kelembapan</w:t>
      </w:r>
      <w:proofErr w:type="spellEnd"/>
      <w:r>
        <w:t xml:space="preserve"> yang </w:t>
      </w:r>
      <w:proofErr w:type="spellStart"/>
      <w:r>
        <w:t>tinggi</w:t>
      </w:r>
      <w:proofErr w:type="spellEnd"/>
      <w:r>
        <w:t xml:space="preserve"> dan </w:t>
      </w:r>
      <w:proofErr w:type="spellStart"/>
      <w:r>
        <w:t>suhu</w:t>
      </w:r>
      <w:proofErr w:type="spellEnd"/>
      <w:r>
        <w:t xml:space="preserve"> yang </w:t>
      </w:r>
      <w:proofErr w:type="spellStart"/>
      <w:r>
        <w:t>ekstrim</w:t>
      </w:r>
      <w:proofErr w:type="spellEnd"/>
      <w:r>
        <w:t xml:space="preserve"> </w:t>
      </w:r>
      <w:proofErr w:type="spellStart"/>
      <w:r>
        <w:t>dapat</w:t>
      </w:r>
      <w:proofErr w:type="spellEnd"/>
      <w:r>
        <w:t xml:space="preserve"> </w:t>
      </w:r>
      <w:proofErr w:type="spellStart"/>
      <w:r>
        <w:t>mengurangi</w:t>
      </w:r>
      <w:proofErr w:type="spellEnd"/>
      <w:r>
        <w:t xml:space="preserve"> </w:t>
      </w:r>
      <w:proofErr w:type="spellStart"/>
      <w:r>
        <w:t>kemampuan</w:t>
      </w:r>
      <w:proofErr w:type="spellEnd"/>
      <w:r>
        <w:t xml:space="preserve"> isolator </w:t>
      </w:r>
      <w:proofErr w:type="spellStart"/>
      <w:r>
        <w:t>dalam</w:t>
      </w:r>
      <w:proofErr w:type="spellEnd"/>
      <w:r>
        <w:t xml:space="preserve"> </w:t>
      </w:r>
      <w:proofErr w:type="spellStart"/>
      <w:r>
        <w:t>mencegah</w:t>
      </w:r>
      <w:proofErr w:type="spellEnd"/>
      <w:r>
        <w:t xml:space="preserve"> </w:t>
      </w:r>
      <w:proofErr w:type="spellStart"/>
      <w:r>
        <w:t>terjadinya</w:t>
      </w:r>
      <w:proofErr w:type="spellEnd"/>
      <w:r>
        <w:t xml:space="preserve"> flashover [6] [7].</w:t>
      </w:r>
    </w:p>
    <w:p w14:paraId="075AC017" w14:textId="77777777" w:rsidR="00AC453F" w:rsidRDefault="00AC453F" w:rsidP="00AC453F">
      <w:pPr>
        <w:pStyle w:val="BodyText"/>
      </w:pPr>
      <w:proofErr w:type="spellStart"/>
      <w:r>
        <w:t>Untuk</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dilakukan</w:t>
      </w:r>
      <w:proofErr w:type="spellEnd"/>
      <w:r>
        <w:t xml:space="preserve"> </w:t>
      </w:r>
      <w:proofErr w:type="spellStart"/>
      <w:r>
        <w:t>analisis</w:t>
      </w:r>
      <w:proofErr w:type="spellEnd"/>
      <w:r>
        <w:t xml:space="preserve"> </w:t>
      </w:r>
      <w:proofErr w:type="spellStart"/>
      <w:r>
        <w:t>pengaruh</w:t>
      </w:r>
      <w:proofErr w:type="spellEnd"/>
      <w:r>
        <w:t xml:space="preserve"> </w:t>
      </w:r>
      <w:proofErr w:type="spellStart"/>
      <w:r>
        <w:t>kelembapan</w:t>
      </w:r>
      <w:proofErr w:type="spellEnd"/>
      <w:r>
        <w:t xml:space="preserve"> dan </w:t>
      </w:r>
      <w:proofErr w:type="spellStart"/>
      <w:r>
        <w:t>suhu</w:t>
      </w:r>
      <w:proofErr w:type="spellEnd"/>
      <w:r>
        <w:t xml:space="preserve"> </w:t>
      </w:r>
      <w:proofErr w:type="spellStart"/>
      <w:r>
        <w:t>terhadap</w:t>
      </w:r>
      <w:proofErr w:type="spellEnd"/>
      <w:r>
        <w:t xml:space="preserve"> </w:t>
      </w:r>
      <w:proofErr w:type="spellStart"/>
      <w:r>
        <w:t>tegangan</w:t>
      </w:r>
      <w:proofErr w:type="spellEnd"/>
      <w:r>
        <w:t xml:space="preserve"> flashover </w:t>
      </w:r>
      <w:r>
        <w:t xml:space="preserve">pada isolator </w:t>
      </w:r>
      <w:proofErr w:type="spellStart"/>
      <w:r>
        <w:t>saluran</w:t>
      </w:r>
      <w:proofErr w:type="spellEnd"/>
      <w:r>
        <w:t xml:space="preserve"> </w:t>
      </w:r>
      <w:proofErr w:type="spellStart"/>
      <w:r>
        <w:t>transmisi</w:t>
      </w:r>
      <w:proofErr w:type="spellEnd"/>
      <w:r>
        <w:t xml:space="preserve"> Koto Panjang-</w:t>
      </w:r>
      <w:proofErr w:type="spellStart"/>
      <w:r>
        <w:t>Payakumbuh</w:t>
      </w:r>
      <w:proofErr w:type="spellEnd"/>
      <w:r>
        <w:t xml:space="preserve">. </w:t>
      </w:r>
      <w:proofErr w:type="spellStart"/>
      <w:r>
        <w:t>Pengaruh</w:t>
      </w:r>
      <w:proofErr w:type="spellEnd"/>
      <w:r>
        <w:t xml:space="preserve"> </w:t>
      </w:r>
      <w:proofErr w:type="spellStart"/>
      <w:r>
        <w:t>kelembapan</w:t>
      </w:r>
      <w:proofErr w:type="spellEnd"/>
      <w:r>
        <w:t xml:space="preserve"> dan </w:t>
      </w:r>
      <w:proofErr w:type="spellStart"/>
      <w:r>
        <w:t>suhu</w:t>
      </w:r>
      <w:proofErr w:type="spellEnd"/>
      <w:r>
        <w:t xml:space="preserve"> </w:t>
      </w:r>
      <w:proofErr w:type="spellStart"/>
      <w:r>
        <w:t>sangat</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tegangan</w:t>
      </w:r>
      <w:proofErr w:type="spellEnd"/>
      <w:r>
        <w:t xml:space="preserve"> flashover pada isolator.</w:t>
      </w:r>
    </w:p>
    <w:p w14:paraId="41B42FBC" w14:textId="3F87DB31" w:rsidR="008A55B5" w:rsidRDefault="00AC453F" w:rsidP="00AC453F">
      <w:pPr>
        <w:pStyle w:val="BodyText"/>
      </w:pPr>
      <w:proofErr w:type="spellStart"/>
      <w:r>
        <w:t>Suhu</w:t>
      </w:r>
      <w:proofErr w:type="spellEnd"/>
      <w:r>
        <w:t xml:space="preserve"> yang </w:t>
      </w:r>
      <w:proofErr w:type="spellStart"/>
      <w:r>
        <w:t>tinggi</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sifat</w:t>
      </w:r>
      <w:proofErr w:type="spellEnd"/>
      <w:r>
        <w:t xml:space="preserve"> </w:t>
      </w:r>
      <w:proofErr w:type="spellStart"/>
      <w:r>
        <w:t>dielektrik</w:t>
      </w:r>
      <w:proofErr w:type="spellEnd"/>
      <w:r>
        <w:t xml:space="preserve"> dan </w:t>
      </w:r>
      <w:proofErr w:type="spellStart"/>
      <w:r>
        <w:t>meningkatkan</w:t>
      </w:r>
      <w:proofErr w:type="spellEnd"/>
      <w:r>
        <w:t xml:space="preserve"> </w:t>
      </w:r>
      <w:proofErr w:type="spellStart"/>
      <w:r>
        <w:t>konsentrasi</w:t>
      </w:r>
      <w:proofErr w:type="spellEnd"/>
      <w:r>
        <w:t xml:space="preserve"> </w:t>
      </w:r>
      <w:proofErr w:type="spellStart"/>
      <w:r>
        <w:t>polutan</w:t>
      </w:r>
      <w:proofErr w:type="spellEnd"/>
      <w:r>
        <w:t xml:space="preserve"> pada </w:t>
      </w:r>
      <w:proofErr w:type="spellStart"/>
      <w:r>
        <w:t>permukaan</w:t>
      </w:r>
      <w:proofErr w:type="spellEnd"/>
      <w:r>
        <w:t xml:space="preserve"> isolator. </w:t>
      </w:r>
      <w:proofErr w:type="spellStart"/>
      <w:r>
        <w:t>Kelembapan</w:t>
      </w:r>
      <w:proofErr w:type="spellEnd"/>
      <w:r>
        <w:t xml:space="preserve"> yang </w:t>
      </w:r>
      <w:proofErr w:type="spellStart"/>
      <w:r>
        <w:t>tinggi</w:t>
      </w:r>
      <w:proofErr w:type="spellEnd"/>
      <w:r>
        <w:t xml:space="preserve"> juga </w:t>
      </w:r>
      <w:proofErr w:type="spellStart"/>
      <w:r>
        <w:t>dapat</w:t>
      </w:r>
      <w:proofErr w:type="spellEnd"/>
      <w:r>
        <w:t xml:space="preserve"> </w:t>
      </w:r>
      <w:proofErr w:type="spellStart"/>
      <w:r>
        <w:t>menyebabkan</w:t>
      </w:r>
      <w:proofErr w:type="spellEnd"/>
      <w:r>
        <w:t xml:space="preserve"> </w:t>
      </w:r>
      <w:proofErr w:type="spellStart"/>
      <w:r>
        <w:t>terbentuknya</w:t>
      </w:r>
      <w:proofErr w:type="spellEnd"/>
      <w:r>
        <w:t xml:space="preserve"> </w:t>
      </w:r>
      <w:proofErr w:type="spellStart"/>
      <w:r>
        <w:t>polutan</w:t>
      </w:r>
      <w:proofErr w:type="spellEnd"/>
      <w:r>
        <w:t xml:space="preserve"> pada </w:t>
      </w:r>
      <w:proofErr w:type="spellStart"/>
      <w:r>
        <w:t>permukaan</w:t>
      </w:r>
      <w:proofErr w:type="spellEnd"/>
      <w:r>
        <w:t xml:space="preserve"> isolator, yang </w:t>
      </w:r>
      <w:proofErr w:type="spellStart"/>
      <w:r>
        <w:t>akan</w:t>
      </w:r>
      <w:proofErr w:type="spellEnd"/>
      <w:r>
        <w:t xml:space="preserve"> </w:t>
      </w:r>
      <w:proofErr w:type="spellStart"/>
      <w:r>
        <w:t>menurunkan</w:t>
      </w:r>
      <w:proofErr w:type="spellEnd"/>
      <w:r>
        <w:t xml:space="preserve"> </w:t>
      </w:r>
      <w:proofErr w:type="spellStart"/>
      <w:r>
        <w:t>tingkat</w:t>
      </w:r>
      <w:proofErr w:type="spellEnd"/>
      <w:r>
        <w:t xml:space="preserve"> </w:t>
      </w:r>
      <w:proofErr w:type="spellStart"/>
      <w:r>
        <w:t>kinerja</w:t>
      </w:r>
      <w:proofErr w:type="spellEnd"/>
      <w:r>
        <w:t xml:space="preserve"> </w:t>
      </w:r>
      <w:proofErr w:type="spellStart"/>
      <w:r>
        <w:t>dari</w:t>
      </w:r>
      <w:proofErr w:type="spellEnd"/>
      <w:r>
        <w:t xml:space="preserve"> isolator pada </w:t>
      </w:r>
      <w:proofErr w:type="spellStart"/>
      <w:r>
        <w:t>saluran</w:t>
      </w:r>
      <w:proofErr w:type="spellEnd"/>
      <w:r>
        <w:t xml:space="preserve"> </w:t>
      </w:r>
      <w:proofErr w:type="spellStart"/>
      <w:r>
        <w:t>transmisi</w:t>
      </w:r>
      <w:proofErr w:type="spellEnd"/>
      <w:r>
        <w:t xml:space="preserve"> Koto Panjang-</w:t>
      </w:r>
      <w:proofErr w:type="spellStart"/>
      <w:r>
        <w:t>Payakumbuh</w:t>
      </w:r>
      <w:proofErr w:type="spellEnd"/>
      <w:r>
        <w:t xml:space="preserve">. </w:t>
      </w:r>
      <w:proofErr w:type="spellStart"/>
      <w:r>
        <w:t>Turunnya</w:t>
      </w:r>
      <w:proofErr w:type="spellEnd"/>
      <w:r>
        <w:t xml:space="preserve"> </w:t>
      </w:r>
      <w:proofErr w:type="spellStart"/>
      <w:r>
        <w:t>tingkat</w:t>
      </w:r>
      <w:proofErr w:type="spellEnd"/>
      <w:r>
        <w:t xml:space="preserve"> </w:t>
      </w:r>
      <w:proofErr w:type="spellStart"/>
      <w:r>
        <w:t>kinerja</w:t>
      </w:r>
      <w:proofErr w:type="spellEnd"/>
      <w:r>
        <w:t xml:space="preserve"> isolator </w:t>
      </w:r>
      <w:proofErr w:type="spellStart"/>
      <w:r>
        <w:t>akan</w:t>
      </w:r>
      <w:proofErr w:type="spellEnd"/>
      <w:r>
        <w:t xml:space="preserve"> </w:t>
      </w:r>
      <w:proofErr w:type="spellStart"/>
      <w:r>
        <w:t>berdampak</w:t>
      </w:r>
      <w:proofErr w:type="spellEnd"/>
      <w:r>
        <w:t xml:space="preserve"> pada </w:t>
      </w:r>
      <w:proofErr w:type="spellStart"/>
      <w:r>
        <w:t>tingkat</w:t>
      </w:r>
      <w:proofErr w:type="spellEnd"/>
      <w:r>
        <w:t xml:space="preserve"> </w:t>
      </w:r>
      <w:proofErr w:type="spellStart"/>
      <w:r>
        <w:t>kinerja</w:t>
      </w:r>
      <w:proofErr w:type="spellEnd"/>
      <w:r>
        <w:t xml:space="preserve"> </w:t>
      </w:r>
      <w:proofErr w:type="spellStart"/>
      <w:r>
        <w:t>saluran</w:t>
      </w:r>
      <w:proofErr w:type="spellEnd"/>
      <w:r>
        <w:t xml:space="preserve">, </w:t>
      </w:r>
      <w:proofErr w:type="spellStart"/>
      <w:r>
        <w:t>sehingga</w:t>
      </w:r>
      <w:proofErr w:type="spellEnd"/>
      <w:r>
        <w:t xml:space="preserve"> </w:t>
      </w:r>
      <w:proofErr w:type="spellStart"/>
      <w:r>
        <w:t>akan</w:t>
      </w:r>
      <w:proofErr w:type="spellEnd"/>
      <w:r>
        <w:t xml:space="preserve"> </w:t>
      </w:r>
      <w:proofErr w:type="spellStart"/>
      <w:r>
        <w:t>menimbulkan</w:t>
      </w:r>
      <w:proofErr w:type="spellEnd"/>
      <w:r>
        <w:t xml:space="preserve"> </w:t>
      </w:r>
      <w:proofErr w:type="spellStart"/>
      <w:r>
        <w:t>ketidak-stabilan</w:t>
      </w:r>
      <w:proofErr w:type="spellEnd"/>
      <w:r>
        <w:t xml:space="preserve"> </w:t>
      </w:r>
      <w:proofErr w:type="spellStart"/>
      <w:r>
        <w:t>sistem</w:t>
      </w:r>
      <w:proofErr w:type="spellEnd"/>
      <w:r>
        <w:t xml:space="preserve"> dan </w:t>
      </w:r>
      <w:proofErr w:type="spellStart"/>
      <w:r>
        <w:t>kontinuitas</w:t>
      </w:r>
      <w:proofErr w:type="spellEnd"/>
      <w:r>
        <w:t xml:space="preserve"> </w:t>
      </w:r>
      <w:proofErr w:type="spellStart"/>
      <w:r>
        <w:t>daya</w:t>
      </w:r>
      <w:proofErr w:type="spellEnd"/>
      <w:r>
        <w:t xml:space="preserve">. Maka oleh </w:t>
      </w:r>
      <w:proofErr w:type="spellStart"/>
      <w:r>
        <w:t>sebab</w:t>
      </w:r>
      <w:proofErr w:type="spellEnd"/>
      <w:r>
        <w:t xml:space="preserve"> </w:t>
      </w:r>
      <w:proofErr w:type="spellStart"/>
      <w:r>
        <w:t>itu</w:t>
      </w:r>
      <w:proofErr w:type="spellEnd"/>
      <w:r>
        <w:t xml:space="preserve"> </w:t>
      </w:r>
      <w:proofErr w:type="spellStart"/>
      <w:r>
        <w:t>analisis</w:t>
      </w:r>
      <w:proofErr w:type="spellEnd"/>
      <w:r>
        <w:t xml:space="preserve"> </w:t>
      </w:r>
      <w:proofErr w:type="spellStart"/>
      <w:r>
        <w:t>pengaruh</w:t>
      </w:r>
      <w:proofErr w:type="spellEnd"/>
      <w:r>
        <w:t xml:space="preserve"> </w:t>
      </w:r>
      <w:proofErr w:type="spellStart"/>
      <w:r>
        <w:t>kelembapan</w:t>
      </w:r>
      <w:proofErr w:type="spellEnd"/>
      <w:r>
        <w:t xml:space="preserve"> dan </w:t>
      </w:r>
      <w:proofErr w:type="spellStart"/>
      <w:r>
        <w:t>suhu</w:t>
      </w:r>
      <w:proofErr w:type="spellEnd"/>
      <w:r>
        <w:t xml:space="preserve"> </w:t>
      </w:r>
      <w:proofErr w:type="spellStart"/>
      <w:r>
        <w:t>perlu</w:t>
      </w:r>
      <w:proofErr w:type="spellEnd"/>
      <w:r>
        <w:t xml:space="preserve"> </w:t>
      </w:r>
      <w:proofErr w:type="spellStart"/>
      <w:r>
        <w:t>untuk</w:t>
      </w:r>
      <w:proofErr w:type="spellEnd"/>
      <w:r>
        <w:t xml:space="preserve"> </w:t>
      </w:r>
      <w:proofErr w:type="spellStart"/>
      <w:r>
        <w:t>dilakukan</w:t>
      </w:r>
      <w:proofErr w:type="spellEnd"/>
      <w:r>
        <w:t xml:space="preserve">, agar </w:t>
      </w:r>
      <w:proofErr w:type="spellStart"/>
      <w:r>
        <w:t>sistem</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stabil</w:t>
      </w:r>
      <w:proofErr w:type="spellEnd"/>
      <w:r>
        <w:t>.</w:t>
      </w:r>
    </w:p>
    <w:p w14:paraId="38980DF9" w14:textId="77777777" w:rsidR="008A55B5" w:rsidRDefault="00B65AFC" w:rsidP="00CB1404">
      <w:pPr>
        <w:pStyle w:val="Heading1"/>
      </w:pPr>
      <w:r>
        <w:t>Penelitian terkait</w:t>
      </w:r>
    </w:p>
    <w:p w14:paraId="6E0267BA" w14:textId="554D1A1B" w:rsidR="00AC453F" w:rsidRDefault="00AC453F" w:rsidP="00AC453F">
      <w:pPr>
        <w:ind w:firstLine="284"/>
        <w:jc w:val="both"/>
      </w:pPr>
      <w:proofErr w:type="spellStart"/>
      <w:r>
        <w:t>Terdapat</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penulis</w:t>
      </w:r>
      <w:proofErr w:type="spellEnd"/>
      <w:r>
        <w:t xml:space="preserve"> yang </w:t>
      </w:r>
      <w:proofErr w:type="spellStart"/>
      <w:r>
        <w:t>berguna</w:t>
      </w:r>
      <w:proofErr w:type="spellEnd"/>
      <w:r>
        <w:t xml:space="preserve"> </w:t>
      </w:r>
      <w:proofErr w:type="spellStart"/>
      <w:r>
        <w:t>sebagai</w:t>
      </w:r>
      <w:proofErr w:type="spellEnd"/>
      <w:r>
        <w:t xml:space="preserve"> </w:t>
      </w:r>
      <w:proofErr w:type="spellStart"/>
      <w:r>
        <w:t>referensi</w:t>
      </w:r>
      <w:proofErr w:type="spellEnd"/>
      <w:r>
        <w:t xml:space="preserve"> dan </w:t>
      </w:r>
      <w:proofErr w:type="spellStart"/>
      <w:r>
        <w:t>perbandingan</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penulis</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6D5230B2" w14:textId="77777777" w:rsidR="00AC453F" w:rsidRDefault="00AC453F" w:rsidP="00AC453F">
      <w:pPr>
        <w:ind w:firstLine="284"/>
        <w:jc w:val="both"/>
      </w:pPr>
      <w:proofErr w:type="spellStart"/>
      <w:r>
        <w:t>Menurut</w:t>
      </w:r>
      <w:proofErr w:type="spellEnd"/>
      <w:r>
        <w:t xml:space="preserve"> </w:t>
      </w:r>
      <w:proofErr w:type="spellStart"/>
      <w:r>
        <w:t>referensi</w:t>
      </w:r>
      <w:proofErr w:type="spellEnd"/>
      <w:r>
        <w:t xml:space="preserve"> [8] </w:t>
      </w:r>
      <w:proofErr w:type="spellStart"/>
      <w:r>
        <w:t>sebuah</w:t>
      </w:r>
      <w:proofErr w:type="spellEnd"/>
      <w:r>
        <w:t xml:space="preserve"> </w:t>
      </w:r>
      <w:proofErr w:type="spellStart"/>
      <w:r>
        <w:t>studi</w:t>
      </w:r>
      <w:proofErr w:type="spellEnd"/>
      <w:r>
        <w:t xml:space="preserve"> </w:t>
      </w:r>
      <w:proofErr w:type="spellStart"/>
      <w:r>
        <w:t>komprehensif</w:t>
      </w:r>
      <w:proofErr w:type="spellEnd"/>
      <w:r>
        <w:t xml:space="preserve"> </w:t>
      </w:r>
      <w:proofErr w:type="spellStart"/>
      <w:r>
        <w:t>tentang</w:t>
      </w:r>
      <w:proofErr w:type="spellEnd"/>
      <w:r>
        <w:t xml:space="preserve"> </w:t>
      </w:r>
      <w:proofErr w:type="spellStart"/>
      <w:r>
        <w:t>perilaku</w:t>
      </w:r>
      <w:proofErr w:type="spellEnd"/>
      <w:r>
        <w:t xml:space="preserve"> </w:t>
      </w:r>
      <w:proofErr w:type="spellStart"/>
      <w:r>
        <w:t>kedipan</w:t>
      </w:r>
      <w:proofErr w:type="spellEnd"/>
      <w:r>
        <w:t xml:space="preserve"> isolator </w:t>
      </w:r>
      <w:proofErr w:type="spellStart"/>
      <w:r>
        <w:t>porselen</w:t>
      </w:r>
      <w:proofErr w:type="spellEnd"/>
      <w:r>
        <w:t xml:space="preserve"> pada </w:t>
      </w:r>
      <w:proofErr w:type="spellStart"/>
      <w:r>
        <w:t>berbagai</w:t>
      </w:r>
      <w:proofErr w:type="spellEnd"/>
      <w:r>
        <w:t xml:space="preserve"> </w:t>
      </w:r>
      <w:proofErr w:type="spellStart"/>
      <w:r>
        <w:t>tingkat</w:t>
      </w:r>
      <w:proofErr w:type="spellEnd"/>
      <w:r>
        <w:t xml:space="preserve"> </w:t>
      </w:r>
      <w:proofErr w:type="spellStart"/>
      <w:r>
        <w:t>kontaminasi</w:t>
      </w:r>
      <w:proofErr w:type="spellEnd"/>
      <w:r>
        <w:t xml:space="preserve"> dan </w:t>
      </w:r>
      <w:proofErr w:type="spellStart"/>
      <w:r>
        <w:t>kelembapan</w:t>
      </w:r>
      <w:proofErr w:type="spellEnd"/>
      <w:r>
        <w:t xml:space="preserve"> </w:t>
      </w:r>
      <w:proofErr w:type="spellStart"/>
      <w:r>
        <w:t>dalam</w:t>
      </w:r>
      <w:proofErr w:type="spellEnd"/>
      <w:r>
        <w:t xml:space="preserve"> </w:t>
      </w:r>
      <w:proofErr w:type="spellStart"/>
      <w:r>
        <w:t>empat</w:t>
      </w:r>
      <w:proofErr w:type="spellEnd"/>
      <w:r>
        <w:t xml:space="preserve"> </w:t>
      </w:r>
      <w:proofErr w:type="spellStart"/>
      <w:r>
        <w:t>skenario</w:t>
      </w:r>
      <w:proofErr w:type="spellEnd"/>
      <w:r>
        <w:t xml:space="preserve"> </w:t>
      </w:r>
      <w:proofErr w:type="spellStart"/>
      <w:r>
        <w:t>difusi</w:t>
      </w:r>
      <w:proofErr w:type="spellEnd"/>
      <w:r>
        <w:t xml:space="preserve"> </w:t>
      </w:r>
      <w:proofErr w:type="spellStart"/>
      <w:r>
        <w:t>kontaminasi</w:t>
      </w:r>
      <w:proofErr w:type="spellEnd"/>
      <w:r>
        <w:t xml:space="preserve"> yang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JST (</w:t>
      </w:r>
      <w:proofErr w:type="spellStart"/>
      <w:r>
        <w:t>jaringan</w:t>
      </w:r>
      <w:proofErr w:type="spellEnd"/>
      <w:r>
        <w:t xml:space="preserve"> </w:t>
      </w:r>
      <w:proofErr w:type="spellStart"/>
      <w:r>
        <w:t>saraf</w:t>
      </w:r>
      <w:proofErr w:type="spellEnd"/>
      <w:r>
        <w:t xml:space="preserve"> </w:t>
      </w:r>
      <w:proofErr w:type="spellStart"/>
      <w:r>
        <w:t>tiruan</w:t>
      </w:r>
      <w:proofErr w:type="spellEnd"/>
      <w:r>
        <w:t xml:space="preserve">), </w:t>
      </w:r>
      <w:proofErr w:type="spellStart"/>
      <w:r>
        <w:t>didapatkan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tegangan</w:t>
      </w:r>
      <w:proofErr w:type="spellEnd"/>
      <w:r>
        <w:t xml:space="preserve"> flash </w:t>
      </w:r>
      <w:proofErr w:type="spellStart"/>
      <w:r>
        <w:t>menurun</w:t>
      </w:r>
      <w:proofErr w:type="spellEnd"/>
      <w:r>
        <w:t xml:space="preserve"> </w:t>
      </w:r>
      <w:proofErr w:type="spellStart"/>
      <w:r>
        <w:t>dengan</w:t>
      </w:r>
      <w:proofErr w:type="spellEnd"/>
      <w:r>
        <w:t xml:space="preserve"> </w:t>
      </w:r>
      <w:proofErr w:type="spellStart"/>
      <w:r>
        <w:t>meningkatnya</w:t>
      </w:r>
      <w:proofErr w:type="spellEnd"/>
      <w:r>
        <w:t xml:space="preserve"> </w:t>
      </w:r>
      <w:proofErr w:type="spellStart"/>
      <w:r>
        <w:t>polusi</w:t>
      </w:r>
      <w:proofErr w:type="spellEnd"/>
      <w:r>
        <w:t xml:space="preserve"> </w:t>
      </w:r>
      <w:proofErr w:type="spellStart"/>
      <w:r>
        <w:t>permukaan</w:t>
      </w:r>
      <w:proofErr w:type="spellEnd"/>
      <w:r>
        <w:t xml:space="preserve"> isolator.</w:t>
      </w:r>
    </w:p>
    <w:p w14:paraId="05230CB0" w14:textId="77777777" w:rsidR="00AC453F" w:rsidRDefault="00AC453F" w:rsidP="00AC453F">
      <w:pPr>
        <w:ind w:firstLine="284"/>
        <w:jc w:val="both"/>
      </w:pPr>
      <w:proofErr w:type="spellStart"/>
      <w:r>
        <w:t>Menurut</w:t>
      </w:r>
      <w:proofErr w:type="spellEnd"/>
      <w:r>
        <w:t xml:space="preserve"> </w:t>
      </w:r>
      <w:proofErr w:type="spellStart"/>
      <w:r>
        <w:t>referensi</w:t>
      </w:r>
      <w:proofErr w:type="spellEnd"/>
      <w:r>
        <w:t xml:space="preserve"> [9] flashover pada isolator </w:t>
      </w:r>
      <w:proofErr w:type="spellStart"/>
      <w:r>
        <w:t>tegangan</w:t>
      </w:r>
      <w:proofErr w:type="spellEnd"/>
      <w:r>
        <w:t xml:space="preserve"> </w:t>
      </w:r>
      <w:proofErr w:type="spellStart"/>
      <w:r>
        <w:t>tinggi</w:t>
      </w:r>
      <w:proofErr w:type="spellEnd"/>
      <w:r>
        <w:t xml:space="preserve"> </w:t>
      </w:r>
      <w:proofErr w:type="spellStart"/>
      <w:r>
        <w:t>disebabkan</w:t>
      </w:r>
      <w:proofErr w:type="spellEnd"/>
      <w:r>
        <w:t xml:space="preserve"> oleh </w:t>
      </w:r>
      <w:proofErr w:type="spellStart"/>
      <w:r>
        <w:t>kondisi</w:t>
      </w:r>
      <w:proofErr w:type="spellEnd"/>
      <w:r>
        <w:t xml:space="preserve"> isolator yang </w:t>
      </w:r>
      <w:proofErr w:type="spellStart"/>
      <w:r>
        <w:t>mengalami</w:t>
      </w:r>
      <w:proofErr w:type="spellEnd"/>
      <w:r>
        <w:t xml:space="preserve"> </w:t>
      </w:r>
      <w:proofErr w:type="spellStart"/>
      <w:r>
        <w:t>kondisi</w:t>
      </w:r>
      <w:proofErr w:type="spellEnd"/>
      <w:r>
        <w:t xml:space="preserve"> </w:t>
      </w:r>
      <w:proofErr w:type="spellStart"/>
      <w:r>
        <w:t>berpolutan</w:t>
      </w:r>
      <w:proofErr w:type="spellEnd"/>
      <w:r>
        <w:t xml:space="preserve"> di </w:t>
      </w:r>
      <w:proofErr w:type="spellStart"/>
      <w:r>
        <w:t>siang</w:t>
      </w:r>
      <w:proofErr w:type="spellEnd"/>
      <w:r>
        <w:t xml:space="preserve"> </w:t>
      </w:r>
      <w:proofErr w:type="spellStart"/>
      <w:r>
        <w:t>hari</w:t>
      </w:r>
      <w:proofErr w:type="spellEnd"/>
      <w:r>
        <w:t xml:space="preserve"> dan </w:t>
      </w:r>
      <w:proofErr w:type="spellStart"/>
      <w:r>
        <w:t>lembab</w:t>
      </w:r>
      <w:proofErr w:type="spellEnd"/>
      <w:r>
        <w:t xml:space="preserve"> di </w:t>
      </w:r>
      <w:proofErr w:type="spellStart"/>
      <w:r>
        <w:t>malam</w:t>
      </w:r>
      <w:proofErr w:type="spellEnd"/>
      <w:r>
        <w:t xml:space="preserve"> </w:t>
      </w:r>
      <w:proofErr w:type="spellStart"/>
      <w:r>
        <w:t>atau</w:t>
      </w:r>
      <w:proofErr w:type="spellEnd"/>
      <w:r>
        <w:t xml:space="preserve"> di </w:t>
      </w:r>
      <w:proofErr w:type="spellStart"/>
      <w:r>
        <w:t>pagi</w:t>
      </w:r>
      <w:proofErr w:type="spellEnd"/>
      <w:r>
        <w:t xml:space="preserve"> </w:t>
      </w:r>
      <w:proofErr w:type="spellStart"/>
      <w:r>
        <w:t>hari</w:t>
      </w:r>
      <w:proofErr w:type="spellEnd"/>
      <w:r>
        <w:t xml:space="preserve">. </w:t>
      </w:r>
      <w:proofErr w:type="spellStart"/>
      <w:r>
        <w:t>Kondisi</w:t>
      </w:r>
      <w:proofErr w:type="spellEnd"/>
      <w:r>
        <w:t xml:space="preserve"> </w:t>
      </w:r>
      <w:proofErr w:type="spellStart"/>
      <w:r>
        <w:t>inilah</w:t>
      </w:r>
      <w:proofErr w:type="spellEnd"/>
      <w:r>
        <w:t xml:space="preserve"> yang </w:t>
      </w:r>
      <w:proofErr w:type="spellStart"/>
      <w:r>
        <w:t>membuat</w:t>
      </w:r>
      <w:proofErr w:type="spellEnd"/>
      <w:r>
        <w:t xml:space="preserve"> </w:t>
      </w:r>
      <w:proofErr w:type="spellStart"/>
      <w:r>
        <w:t>kegagalan</w:t>
      </w:r>
      <w:proofErr w:type="spellEnd"/>
      <w:r>
        <w:t xml:space="preserve"> </w:t>
      </w:r>
      <w:proofErr w:type="spellStart"/>
      <w:r>
        <w:t>isolasi</w:t>
      </w:r>
      <w:proofErr w:type="spellEnd"/>
      <w:r>
        <w:t xml:space="preserve"> yang </w:t>
      </w:r>
      <w:proofErr w:type="spellStart"/>
      <w:r>
        <w:t>sangat</w:t>
      </w:r>
      <w:proofErr w:type="spellEnd"/>
      <w:r>
        <w:t xml:space="preserve"> </w:t>
      </w:r>
      <w:proofErr w:type="spellStart"/>
      <w:r>
        <w:t>besar</w:t>
      </w:r>
      <w:proofErr w:type="spellEnd"/>
      <w:r>
        <w:t xml:space="preserve"> di </w:t>
      </w:r>
      <w:proofErr w:type="spellStart"/>
      <w:r>
        <w:t>daerah</w:t>
      </w:r>
      <w:proofErr w:type="spellEnd"/>
      <w:r>
        <w:t xml:space="preserve"> </w:t>
      </w:r>
      <w:proofErr w:type="spellStart"/>
      <w:r>
        <w:t>gurun</w:t>
      </w:r>
      <w:proofErr w:type="spellEnd"/>
      <w:r>
        <w:t xml:space="preserve">. </w:t>
      </w:r>
      <w:proofErr w:type="spellStart"/>
      <w:r>
        <w:t>Contohnya</w:t>
      </w:r>
      <w:proofErr w:type="spellEnd"/>
      <w:r>
        <w:t xml:space="preserve"> di </w:t>
      </w:r>
      <w:proofErr w:type="spellStart"/>
      <w:r>
        <w:t>daerah</w:t>
      </w:r>
      <w:proofErr w:type="spellEnd"/>
      <w:r>
        <w:t xml:space="preserve"> Mesir </w:t>
      </w:r>
      <w:proofErr w:type="spellStart"/>
      <w:r>
        <w:t>sekitar</w:t>
      </w:r>
      <w:proofErr w:type="spellEnd"/>
      <w:r>
        <w:t xml:space="preserve"> 82% </w:t>
      </w:r>
      <w:proofErr w:type="spellStart"/>
      <w:r>
        <w:t>kegagalan</w:t>
      </w:r>
      <w:proofErr w:type="spellEnd"/>
      <w:r>
        <w:t xml:space="preserve"> </w:t>
      </w:r>
      <w:proofErr w:type="spellStart"/>
      <w:r>
        <w:t>isolasi</w:t>
      </w:r>
      <w:proofErr w:type="spellEnd"/>
      <w:r>
        <w:t xml:space="preserve"> </w:t>
      </w:r>
      <w:proofErr w:type="spellStart"/>
      <w:r>
        <w:t>terjadi</w:t>
      </w:r>
      <w:proofErr w:type="spellEnd"/>
      <w:r>
        <w:t xml:space="preserve"> pada </w:t>
      </w:r>
      <w:proofErr w:type="spellStart"/>
      <w:r>
        <w:t>sistem</w:t>
      </w:r>
      <w:proofErr w:type="spellEnd"/>
      <w:r>
        <w:t xml:space="preserve"> 220 kV dan 500 kV </w:t>
      </w:r>
      <w:proofErr w:type="spellStart"/>
      <w:r>
        <w:t>dimana</w:t>
      </w:r>
      <w:proofErr w:type="spellEnd"/>
      <w:r>
        <w:t xml:space="preserve"> </w:t>
      </w:r>
      <w:proofErr w:type="spellStart"/>
      <w:r>
        <w:t>terdapat</w:t>
      </w:r>
      <w:proofErr w:type="spellEnd"/>
      <w:r>
        <w:t xml:space="preserve"> </w:t>
      </w:r>
      <w:proofErr w:type="spellStart"/>
      <w:r>
        <w:t>kontaminasi</w:t>
      </w:r>
      <w:proofErr w:type="spellEnd"/>
      <w:r>
        <w:t xml:space="preserve"> pada </w:t>
      </w:r>
      <w:proofErr w:type="spellStart"/>
      <w:r>
        <w:t>permukaan</w:t>
      </w:r>
      <w:proofErr w:type="spellEnd"/>
      <w:r>
        <w:t xml:space="preserve"> isolator.  </w:t>
      </w:r>
    </w:p>
    <w:p w14:paraId="2CAA5E55" w14:textId="77777777" w:rsidR="00AC453F" w:rsidRDefault="00AC453F" w:rsidP="00AC453F">
      <w:pPr>
        <w:ind w:firstLine="284"/>
        <w:jc w:val="both"/>
      </w:pPr>
      <w:proofErr w:type="spellStart"/>
      <w:r>
        <w:t>Menurut</w:t>
      </w:r>
      <w:proofErr w:type="spellEnd"/>
      <w:r>
        <w:t xml:space="preserve"> </w:t>
      </w:r>
      <w:proofErr w:type="spellStart"/>
      <w:r>
        <w:t>referensi</w:t>
      </w:r>
      <w:proofErr w:type="spellEnd"/>
      <w:r>
        <w:t xml:space="preserve"> [10] </w:t>
      </w:r>
      <w:proofErr w:type="spellStart"/>
      <w:r>
        <w:t>untuk</w:t>
      </w:r>
      <w:proofErr w:type="spellEnd"/>
      <w:r>
        <w:t xml:space="preserve"> </w:t>
      </w:r>
      <w:proofErr w:type="spellStart"/>
      <w:r>
        <w:t>menjaga</w:t>
      </w:r>
      <w:proofErr w:type="spellEnd"/>
      <w:r>
        <w:t xml:space="preserve"> </w:t>
      </w:r>
      <w:proofErr w:type="spellStart"/>
      <w:r>
        <w:t>kontinuitas</w:t>
      </w:r>
      <w:proofErr w:type="spellEnd"/>
      <w:r>
        <w:t xml:space="preserve"> </w:t>
      </w:r>
      <w:proofErr w:type="spellStart"/>
      <w:r>
        <w:t>daya</w:t>
      </w:r>
      <w:proofErr w:type="spellEnd"/>
      <w:r>
        <w:t xml:space="preserve"> </w:t>
      </w:r>
      <w:proofErr w:type="spellStart"/>
      <w:r>
        <w:t>akibat</w:t>
      </w:r>
      <w:proofErr w:type="spellEnd"/>
      <w:r>
        <w:t xml:space="preserve"> </w:t>
      </w:r>
      <w:proofErr w:type="spellStart"/>
      <w:r>
        <w:t>adanya</w:t>
      </w:r>
      <w:proofErr w:type="spellEnd"/>
      <w:r>
        <w:t xml:space="preserve"> </w:t>
      </w:r>
      <w:proofErr w:type="spellStart"/>
      <w:r>
        <w:t>surja</w:t>
      </w:r>
      <w:proofErr w:type="spellEnd"/>
      <w:r>
        <w:t xml:space="preserve"> </w:t>
      </w:r>
      <w:proofErr w:type="spellStart"/>
      <w:r>
        <w:t>petir</w:t>
      </w:r>
      <w:proofErr w:type="spellEnd"/>
      <w:r>
        <w:t xml:space="preserve"> pada </w:t>
      </w:r>
      <w:proofErr w:type="spellStart"/>
      <w:r>
        <w:t>saluran</w:t>
      </w:r>
      <w:proofErr w:type="spellEnd"/>
      <w:r>
        <w:t xml:space="preserve"> </w:t>
      </w:r>
      <w:proofErr w:type="spellStart"/>
      <w:r>
        <w:t>transmisi</w:t>
      </w:r>
      <w:proofErr w:type="spellEnd"/>
      <w:r>
        <w:t xml:space="preserve">, </w:t>
      </w:r>
      <w:proofErr w:type="spellStart"/>
      <w:r>
        <w:t>maka</w:t>
      </w:r>
      <w:proofErr w:type="spellEnd"/>
      <w:r>
        <w:t xml:space="preserve"> </w:t>
      </w:r>
      <w:proofErr w:type="spellStart"/>
      <w:r>
        <w:t>dibutuhkan</w:t>
      </w:r>
      <w:proofErr w:type="spellEnd"/>
      <w:r>
        <w:t xml:space="preserve"> </w:t>
      </w:r>
      <w:proofErr w:type="spellStart"/>
      <w:r>
        <w:t>sistem</w:t>
      </w:r>
      <w:proofErr w:type="spellEnd"/>
      <w:r>
        <w:t xml:space="preserve"> </w:t>
      </w:r>
      <w:proofErr w:type="spellStart"/>
      <w:r>
        <w:t>proteksi</w:t>
      </w:r>
      <w:proofErr w:type="spellEnd"/>
      <w:r>
        <w:t xml:space="preserve"> </w:t>
      </w:r>
      <w:proofErr w:type="spellStart"/>
      <w:r>
        <w:t>untuk</w:t>
      </w:r>
      <w:proofErr w:type="spellEnd"/>
      <w:r>
        <w:t xml:space="preserve"> </w:t>
      </w:r>
      <w:proofErr w:type="spellStart"/>
      <w:r>
        <w:t>meminimalisir</w:t>
      </w:r>
      <w:proofErr w:type="spellEnd"/>
      <w:r>
        <w:t xml:space="preserve"> </w:t>
      </w:r>
      <w:proofErr w:type="spellStart"/>
      <w:r>
        <w:t>kerusakan</w:t>
      </w:r>
      <w:proofErr w:type="spellEnd"/>
      <w:r>
        <w:t xml:space="preserve"> </w:t>
      </w:r>
      <w:proofErr w:type="spellStart"/>
      <w:r>
        <w:t>tersebut</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parameter </w:t>
      </w:r>
      <w:proofErr w:type="spellStart"/>
      <w:r>
        <w:t>desain</w:t>
      </w:r>
      <w:proofErr w:type="spellEnd"/>
      <w:r>
        <w:t xml:space="preserve"> </w:t>
      </w:r>
      <w:proofErr w:type="spellStart"/>
      <w:r>
        <w:t>keandalan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lightning performance dan </w:t>
      </w:r>
      <w:proofErr w:type="spellStart"/>
      <w:r>
        <w:t>kinerja</w:t>
      </w:r>
      <w:proofErr w:type="spellEnd"/>
      <w:r>
        <w:t xml:space="preserve"> arrester. </w:t>
      </w:r>
    </w:p>
    <w:p w14:paraId="1EF1A4AB" w14:textId="77777777" w:rsidR="00AC453F" w:rsidRDefault="00AC453F" w:rsidP="00AC453F">
      <w:pPr>
        <w:ind w:firstLine="284"/>
        <w:jc w:val="both"/>
      </w:pPr>
      <w:proofErr w:type="spellStart"/>
      <w:r>
        <w:t>Menurut</w:t>
      </w:r>
      <w:proofErr w:type="spellEnd"/>
      <w:r>
        <w:t xml:space="preserve"> </w:t>
      </w:r>
      <w:proofErr w:type="spellStart"/>
      <w:r>
        <w:t>referensi</w:t>
      </w:r>
      <w:proofErr w:type="spellEnd"/>
      <w:r>
        <w:t xml:space="preserve"> [11] salah </w:t>
      </w:r>
      <w:proofErr w:type="spellStart"/>
      <w:r>
        <w:t>satu</w:t>
      </w:r>
      <w:proofErr w:type="spellEnd"/>
      <w:r>
        <w:t xml:space="preserve"> </w:t>
      </w:r>
      <w:proofErr w:type="spellStart"/>
      <w:r>
        <w:t>gangguan</w:t>
      </w:r>
      <w:proofErr w:type="spellEnd"/>
      <w:r>
        <w:t xml:space="preserve"> yang </w:t>
      </w:r>
      <w:proofErr w:type="spellStart"/>
      <w:r>
        <w:t>terjadi</w:t>
      </w:r>
      <w:proofErr w:type="spellEnd"/>
      <w:r>
        <w:t xml:space="preserve"> pada </w:t>
      </w:r>
      <w:proofErr w:type="spellStart"/>
      <w:r>
        <w:t>jaringan</w:t>
      </w:r>
      <w:proofErr w:type="spellEnd"/>
      <w:r>
        <w:t xml:space="preserve"> </w:t>
      </w:r>
      <w:proofErr w:type="spellStart"/>
      <w:r>
        <w:t>transmisi</w:t>
      </w:r>
      <w:proofErr w:type="spellEnd"/>
      <w:r>
        <w:t xml:space="preserve"> </w:t>
      </w:r>
      <w:proofErr w:type="spellStart"/>
      <w:r>
        <w:t>adalah</w:t>
      </w:r>
      <w:proofErr w:type="spellEnd"/>
      <w:r>
        <w:t xml:space="preserve"> </w:t>
      </w:r>
      <w:proofErr w:type="spellStart"/>
      <w:r>
        <w:t>sambaran</w:t>
      </w:r>
      <w:proofErr w:type="spellEnd"/>
      <w:r>
        <w:t xml:space="preserve"> </w:t>
      </w:r>
      <w:proofErr w:type="spellStart"/>
      <w:r>
        <w:t>petir</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diperlukan</w:t>
      </w:r>
      <w:proofErr w:type="spellEnd"/>
      <w:r>
        <w:t xml:space="preserve"> </w:t>
      </w:r>
      <w:proofErr w:type="spellStart"/>
      <w:r>
        <w:t>alat-alat</w:t>
      </w:r>
      <w:proofErr w:type="spellEnd"/>
      <w:r>
        <w:t xml:space="preserve"> </w:t>
      </w:r>
      <w:proofErr w:type="spellStart"/>
      <w:r>
        <w:t>untuk</w:t>
      </w:r>
      <w:proofErr w:type="spellEnd"/>
      <w:r>
        <w:t xml:space="preserve"> </w:t>
      </w:r>
      <w:proofErr w:type="spellStart"/>
      <w:r>
        <w:t>memproteksi</w:t>
      </w:r>
      <w:proofErr w:type="spellEnd"/>
      <w:r>
        <w:t xml:space="preserve"> </w:t>
      </w:r>
      <w:proofErr w:type="spellStart"/>
      <w:r>
        <w:t>gangguan</w:t>
      </w:r>
      <w:proofErr w:type="spellEnd"/>
      <w:r>
        <w:t xml:space="preserve"> </w:t>
      </w:r>
      <w:proofErr w:type="spellStart"/>
      <w:r>
        <w:t>tersebut</w:t>
      </w:r>
      <w:proofErr w:type="spellEnd"/>
      <w:r>
        <w:t xml:space="preserve">. </w:t>
      </w:r>
      <w:proofErr w:type="spellStart"/>
      <w:r>
        <w:t>Untuk</w:t>
      </w:r>
      <w:proofErr w:type="spellEnd"/>
      <w:r>
        <w:t xml:space="preserve"> </w:t>
      </w:r>
      <w:proofErr w:type="spellStart"/>
      <w:r>
        <w:t>menganalisa</w:t>
      </w:r>
      <w:proofErr w:type="spellEnd"/>
      <w:r>
        <w:t xml:space="preserve"> </w:t>
      </w:r>
      <w:proofErr w:type="spellStart"/>
      <w:r>
        <w:t>kinerja</w:t>
      </w:r>
      <w:proofErr w:type="spellEnd"/>
      <w:r>
        <w:t xml:space="preserve"> pada </w:t>
      </w:r>
      <w:proofErr w:type="spellStart"/>
      <w:r>
        <w:t>saluran</w:t>
      </w:r>
      <w:proofErr w:type="spellEnd"/>
      <w:r>
        <w:t xml:space="preserve"> </w:t>
      </w:r>
      <w:proofErr w:type="spellStart"/>
      <w:r>
        <w:t>transmisi</w:t>
      </w:r>
      <w:proofErr w:type="spellEnd"/>
      <w:r>
        <w:t xml:space="preserve"> 150 kV </w:t>
      </w:r>
      <w:proofErr w:type="spellStart"/>
      <w:r>
        <w:t>terhadap</w:t>
      </w:r>
      <w:proofErr w:type="spellEnd"/>
      <w:r>
        <w:t xml:space="preserve"> </w:t>
      </w:r>
      <w:proofErr w:type="spellStart"/>
      <w:r>
        <w:t>sambaran</w:t>
      </w:r>
      <w:proofErr w:type="spellEnd"/>
      <w:r>
        <w:t xml:space="preserve"> </w:t>
      </w:r>
      <w:proofErr w:type="spellStart"/>
      <w:r>
        <w:t>petir</w:t>
      </w:r>
      <w:proofErr w:type="spellEnd"/>
      <w:r>
        <w:t xml:space="preserve">, </w:t>
      </w:r>
      <w:proofErr w:type="spellStart"/>
      <w:r>
        <w:t>maka</w:t>
      </w:r>
      <w:proofErr w:type="spellEnd"/>
      <w:r>
        <w:t xml:space="preserve"> </w:t>
      </w:r>
      <w:proofErr w:type="spellStart"/>
      <w:r>
        <w:t>digunakanlah</w:t>
      </w:r>
      <w:proofErr w:type="spellEnd"/>
      <w:r>
        <w:t xml:space="preserve"> lightning arrester </w:t>
      </w:r>
      <w:proofErr w:type="spellStart"/>
      <w:r>
        <w:t>sebagai</w:t>
      </w:r>
      <w:proofErr w:type="spellEnd"/>
      <w:r>
        <w:t xml:space="preserve"> </w:t>
      </w:r>
      <w:proofErr w:type="spellStart"/>
      <w:r>
        <w:t>alat</w:t>
      </w:r>
      <w:proofErr w:type="spellEnd"/>
      <w:r>
        <w:t xml:space="preserve"> </w:t>
      </w:r>
      <w:proofErr w:type="spellStart"/>
      <w:r>
        <w:t>proteksinya</w:t>
      </w:r>
      <w:proofErr w:type="spellEnd"/>
      <w:r>
        <w:t xml:space="preserve">.  </w:t>
      </w:r>
    </w:p>
    <w:p w14:paraId="3C5CD8A8" w14:textId="3746FA08" w:rsidR="00655BDE" w:rsidRPr="00655BDE" w:rsidRDefault="00AC453F" w:rsidP="00AC453F">
      <w:pPr>
        <w:ind w:firstLine="284"/>
        <w:jc w:val="both"/>
      </w:pPr>
      <w:proofErr w:type="spellStart"/>
      <w:r>
        <w:lastRenderedPageBreak/>
        <w:t>Menurut</w:t>
      </w:r>
      <w:proofErr w:type="spellEnd"/>
      <w:r>
        <w:t xml:space="preserve"> </w:t>
      </w:r>
      <w:proofErr w:type="spellStart"/>
      <w:r>
        <w:t>referensi</w:t>
      </w:r>
      <w:proofErr w:type="spellEnd"/>
      <w:r>
        <w:t xml:space="preserve"> [12] </w:t>
      </w:r>
      <w:proofErr w:type="spellStart"/>
      <w:r>
        <w:t>penelitian</w:t>
      </w:r>
      <w:proofErr w:type="spellEnd"/>
      <w:r>
        <w:t xml:space="preserve"> </w:t>
      </w:r>
      <w:proofErr w:type="spellStart"/>
      <w:r>
        <w:t>ini</w:t>
      </w:r>
      <w:proofErr w:type="spellEnd"/>
      <w:r>
        <w:t xml:space="preserve"> </w:t>
      </w:r>
      <w:proofErr w:type="spellStart"/>
      <w:r>
        <w:t>membahas</w:t>
      </w:r>
      <w:proofErr w:type="spellEnd"/>
      <w:r>
        <w:t xml:space="preserve"> </w:t>
      </w:r>
      <w:proofErr w:type="spellStart"/>
      <w:r>
        <w:t>tentang</w:t>
      </w:r>
      <w:proofErr w:type="spellEnd"/>
      <w:r>
        <w:t xml:space="preserve"> </w:t>
      </w:r>
      <w:proofErr w:type="spellStart"/>
      <w:r>
        <w:t>tegangan</w:t>
      </w:r>
      <w:proofErr w:type="spellEnd"/>
      <w:r>
        <w:t xml:space="preserve"> flashover </w:t>
      </w:r>
      <w:proofErr w:type="spellStart"/>
      <w:r>
        <w:t>dari</w:t>
      </w:r>
      <w:proofErr w:type="spellEnd"/>
      <w:r>
        <w:t xml:space="preserve"> isolator </w:t>
      </w:r>
      <w:proofErr w:type="spellStart"/>
      <w:r>
        <w:t>porselen</w:t>
      </w:r>
      <w:proofErr w:type="spellEnd"/>
      <w:r>
        <w:t xml:space="preserve"> 11 kV </w:t>
      </w:r>
      <w:proofErr w:type="spellStart"/>
      <w:r>
        <w:t>terhadap</w:t>
      </w:r>
      <w:proofErr w:type="spellEnd"/>
      <w:r>
        <w:t xml:space="preserve"> </w:t>
      </w:r>
      <w:proofErr w:type="spellStart"/>
      <w:r>
        <w:t>perubahan</w:t>
      </w:r>
      <w:proofErr w:type="spellEnd"/>
      <w:r>
        <w:t xml:space="preserve"> </w:t>
      </w:r>
      <w:proofErr w:type="spellStart"/>
      <w:r>
        <w:t>lokasi</w:t>
      </w:r>
      <w:proofErr w:type="spellEnd"/>
      <w:r>
        <w:t xml:space="preserve"> pita </w:t>
      </w:r>
      <w:proofErr w:type="spellStart"/>
      <w:r>
        <w:t>kering</w:t>
      </w:r>
      <w:proofErr w:type="spellEnd"/>
      <w:r>
        <w:t xml:space="preserve">, </w:t>
      </w:r>
      <w:proofErr w:type="spellStart"/>
      <w:r>
        <w:t>kepadatan</w:t>
      </w:r>
      <w:proofErr w:type="spellEnd"/>
      <w:r>
        <w:t xml:space="preserve"> deposit garam, </w:t>
      </w:r>
      <w:proofErr w:type="spellStart"/>
      <w:r>
        <w:t>kelembaban</w:t>
      </w:r>
      <w:proofErr w:type="spellEnd"/>
      <w:r>
        <w:t xml:space="preserve">, </w:t>
      </w:r>
      <w:proofErr w:type="spellStart"/>
      <w:r>
        <w:t>tingkat</w:t>
      </w:r>
      <w:proofErr w:type="spellEnd"/>
      <w:r>
        <w:t xml:space="preserve"> </w:t>
      </w:r>
      <w:proofErr w:type="spellStart"/>
      <w:r>
        <w:t>polusi</w:t>
      </w:r>
      <w:proofErr w:type="spellEnd"/>
      <w:r>
        <w:t xml:space="preserve"> yang </w:t>
      </w:r>
      <w:proofErr w:type="spellStart"/>
      <w:r>
        <w:t>tidak</w:t>
      </w:r>
      <w:proofErr w:type="spellEnd"/>
      <w:r>
        <w:t xml:space="preserve"> </w:t>
      </w:r>
      <w:proofErr w:type="spellStart"/>
      <w:r>
        <w:t>seragam</w:t>
      </w:r>
      <w:proofErr w:type="spellEnd"/>
      <w:r>
        <w:t xml:space="preserve">, dan </w:t>
      </w:r>
      <w:proofErr w:type="spellStart"/>
      <w:r>
        <w:t>luas</w:t>
      </w:r>
      <w:proofErr w:type="spellEnd"/>
      <w:r>
        <w:t xml:space="preserve"> </w:t>
      </w:r>
      <w:proofErr w:type="spellStart"/>
      <w:r>
        <w:t>permukaan</w:t>
      </w:r>
      <w:proofErr w:type="spellEnd"/>
      <w:r>
        <w:t xml:space="preserve"> yang </w:t>
      </w:r>
      <w:proofErr w:type="spellStart"/>
      <w:r>
        <w:t>tercemar</w:t>
      </w:r>
      <w:proofErr w:type="spellEnd"/>
      <w:r>
        <w:t xml:space="preserve">. </w:t>
      </w:r>
      <w:proofErr w:type="spellStart"/>
      <w:r>
        <w:t>Tegangan</w:t>
      </w:r>
      <w:proofErr w:type="spellEnd"/>
      <w:r>
        <w:t xml:space="preserve"> flashover pada isolator </w:t>
      </w:r>
      <w:proofErr w:type="spellStart"/>
      <w:r>
        <w:t>tercemar</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ditembus</w:t>
      </w:r>
      <w:proofErr w:type="spellEnd"/>
      <w:r>
        <w:t xml:space="preserve"> </w:t>
      </w:r>
      <w:proofErr w:type="spellStart"/>
      <w:r>
        <w:t>listrik</w:t>
      </w:r>
      <w:proofErr w:type="spellEnd"/>
      <w:r>
        <w:t xml:space="preserve"> </w:t>
      </w:r>
      <w:proofErr w:type="spellStart"/>
      <w:r>
        <w:t>dibandingkan</w:t>
      </w:r>
      <w:proofErr w:type="spellEnd"/>
      <w:r>
        <w:t xml:space="preserve"> </w:t>
      </w:r>
      <w:proofErr w:type="spellStart"/>
      <w:r>
        <w:t>dengan</w:t>
      </w:r>
      <w:proofErr w:type="spellEnd"/>
      <w:r>
        <w:t xml:space="preserve"> isolator </w:t>
      </w:r>
      <w:proofErr w:type="spellStart"/>
      <w:r>
        <w:t>bersih</w:t>
      </w:r>
      <w:proofErr w:type="spellEnd"/>
      <w:r>
        <w:t>.</w:t>
      </w:r>
    </w:p>
    <w:p w14:paraId="50F07EA5" w14:textId="77777777" w:rsidR="008A55B5" w:rsidRPr="00CB1404" w:rsidRDefault="00655BDE" w:rsidP="00CB1404">
      <w:pPr>
        <w:pStyle w:val="Heading1"/>
      </w:pPr>
      <w:r>
        <w:t>metodologi penelitian</w:t>
      </w:r>
    </w:p>
    <w:p w14:paraId="35376313" w14:textId="631177DA" w:rsidR="00655BDE" w:rsidRDefault="0075207F" w:rsidP="00655BDE">
      <w:pPr>
        <w:ind w:firstLine="284"/>
        <w:jc w:val="both"/>
      </w:pPr>
      <w:r w:rsidRPr="0075207F">
        <w:t xml:space="preserve">Jenis </w:t>
      </w:r>
      <w:proofErr w:type="spellStart"/>
      <w:r w:rsidRPr="0075207F">
        <w:t>penelitian</w:t>
      </w:r>
      <w:proofErr w:type="spellEnd"/>
      <w:r w:rsidRPr="0075207F">
        <w:t xml:space="preserve"> </w:t>
      </w:r>
      <w:proofErr w:type="spellStart"/>
      <w:r w:rsidRPr="0075207F">
        <w:t>ini</w:t>
      </w:r>
      <w:proofErr w:type="spellEnd"/>
      <w:r w:rsidRPr="0075207F">
        <w:t xml:space="preserve"> </w:t>
      </w:r>
      <w:proofErr w:type="spellStart"/>
      <w:r w:rsidRPr="0075207F">
        <w:t>adalah</w:t>
      </w:r>
      <w:proofErr w:type="spellEnd"/>
      <w:r w:rsidRPr="0075207F">
        <w:t xml:space="preserve"> </w:t>
      </w:r>
      <w:proofErr w:type="spellStart"/>
      <w:r w:rsidRPr="0075207F">
        <w:t>analisa</w:t>
      </w:r>
      <w:proofErr w:type="spellEnd"/>
      <w:r w:rsidRPr="0075207F">
        <w:t xml:space="preserve"> </w:t>
      </w:r>
      <w:proofErr w:type="spellStart"/>
      <w:r w:rsidRPr="0075207F">
        <w:t>untuk</w:t>
      </w:r>
      <w:proofErr w:type="spellEnd"/>
      <w:r w:rsidRPr="0075207F">
        <w:t xml:space="preserve"> </w:t>
      </w:r>
      <w:proofErr w:type="spellStart"/>
      <w:r w:rsidRPr="0075207F">
        <w:t>mengetahui</w:t>
      </w:r>
      <w:proofErr w:type="spellEnd"/>
      <w:r w:rsidRPr="0075207F">
        <w:t xml:space="preserve"> </w:t>
      </w:r>
      <w:proofErr w:type="spellStart"/>
      <w:r w:rsidRPr="0075207F">
        <w:t>pengaruh</w:t>
      </w:r>
      <w:proofErr w:type="spellEnd"/>
      <w:r w:rsidRPr="0075207F">
        <w:t xml:space="preserve"> </w:t>
      </w:r>
      <w:proofErr w:type="spellStart"/>
      <w:r w:rsidRPr="0075207F">
        <w:t>kelembapan</w:t>
      </w:r>
      <w:proofErr w:type="spellEnd"/>
      <w:r w:rsidRPr="0075207F">
        <w:t xml:space="preserve"> dan </w:t>
      </w:r>
      <w:proofErr w:type="spellStart"/>
      <w:r w:rsidRPr="0075207F">
        <w:t>suhu</w:t>
      </w:r>
      <w:proofErr w:type="spellEnd"/>
      <w:r w:rsidRPr="0075207F">
        <w:t xml:space="preserve"> pada </w:t>
      </w:r>
      <w:proofErr w:type="spellStart"/>
      <w:r w:rsidRPr="0075207F">
        <w:t>tegangan</w:t>
      </w:r>
      <w:proofErr w:type="spellEnd"/>
      <w:r w:rsidRPr="0075207F">
        <w:t xml:space="preserve"> flashover isolator </w:t>
      </w:r>
      <w:proofErr w:type="spellStart"/>
      <w:r w:rsidRPr="0075207F">
        <w:t>berpolutan</w:t>
      </w:r>
      <w:proofErr w:type="spellEnd"/>
      <w:r w:rsidRPr="0075207F">
        <w:t xml:space="preserve"> pada </w:t>
      </w:r>
      <w:proofErr w:type="spellStart"/>
      <w:r w:rsidRPr="0075207F">
        <w:t>transmisi</w:t>
      </w:r>
      <w:proofErr w:type="spellEnd"/>
      <w:r w:rsidRPr="0075207F">
        <w:t xml:space="preserve"> 150 kV yang </w:t>
      </w:r>
      <w:proofErr w:type="spellStart"/>
      <w:r w:rsidRPr="0075207F">
        <w:t>ada</w:t>
      </w:r>
      <w:proofErr w:type="spellEnd"/>
      <w:r w:rsidRPr="0075207F">
        <w:t xml:space="preserve"> di </w:t>
      </w:r>
      <w:proofErr w:type="spellStart"/>
      <w:proofErr w:type="gramStart"/>
      <w:r w:rsidRPr="0075207F">
        <w:t>Kotopanjang,Payakumbuh</w:t>
      </w:r>
      <w:proofErr w:type="spellEnd"/>
      <w:proofErr w:type="gramEnd"/>
      <w:r w:rsidRPr="0075207F">
        <w:t>.</w:t>
      </w:r>
    </w:p>
    <w:p w14:paraId="28E08F4B" w14:textId="1F6A3B64" w:rsidR="00C819F0" w:rsidRDefault="00C5097F" w:rsidP="00C819F0">
      <w:pPr>
        <w:pStyle w:val="Heading2"/>
      </w:pPr>
      <w:r>
        <w:t>Metode J.G. Anderson</w:t>
      </w:r>
    </w:p>
    <w:p w14:paraId="173515A7" w14:textId="5D9CA5E1" w:rsidR="008A55B5" w:rsidRDefault="00C5097F" w:rsidP="00655BDE">
      <w:pPr>
        <w:pStyle w:val="BodyText"/>
      </w:pPr>
      <w:r>
        <w:t xml:space="preserve">Metode </w:t>
      </w:r>
      <w:proofErr w:type="spellStart"/>
      <w:r>
        <w:t>ini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nilai</w:t>
      </w:r>
      <w:proofErr w:type="spellEnd"/>
      <w:r>
        <w:t xml:space="preserve"> flashover, </w:t>
      </w:r>
      <w:proofErr w:type="spellStart"/>
      <w:r>
        <w:t>dimana</w:t>
      </w:r>
      <w:proofErr w:type="spellEnd"/>
      <w:r>
        <w:t xml:space="preserve"> flashover </w:t>
      </w:r>
      <w:proofErr w:type="spellStart"/>
      <w:r>
        <w:t>sangat</w:t>
      </w:r>
      <w:proofErr w:type="spellEnd"/>
      <w:r>
        <w:t xml:space="preserve"> </w:t>
      </w:r>
      <w:proofErr w:type="spellStart"/>
      <w:r>
        <w:t>berpengaruh</w:t>
      </w:r>
      <w:proofErr w:type="spellEnd"/>
      <w:r>
        <w:t xml:space="preserve"> </w:t>
      </w:r>
      <w:proofErr w:type="spellStart"/>
      <w:r>
        <w:t>dalam</w:t>
      </w:r>
      <w:proofErr w:type="spellEnd"/>
      <w:r>
        <w:t xml:space="preserve"> </w:t>
      </w:r>
      <w:proofErr w:type="spellStart"/>
      <w:r>
        <w:t>penurunan</w:t>
      </w:r>
      <w:proofErr w:type="spellEnd"/>
      <w:r>
        <w:t xml:space="preserve"> </w:t>
      </w:r>
      <w:proofErr w:type="spellStart"/>
      <w:r>
        <w:t>kualitas</w:t>
      </w:r>
      <w:proofErr w:type="spellEnd"/>
      <w:r>
        <w:t xml:space="preserve"> </w:t>
      </w:r>
      <w:proofErr w:type="spellStart"/>
      <w:r>
        <w:t>kestabilan</w:t>
      </w:r>
      <w:proofErr w:type="spellEnd"/>
      <w:r>
        <w:t xml:space="preserve"> </w:t>
      </w:r>
      <w:proofErr w:type="spellStart"/>
      <w:r>
        <w:t>sistem</w:t>
      </w:r>
      <w:proofErr w:type="spellEnd"/>
      <w:r>
        <w:t xml:space="preserve">. </w:t>
      </w:r>
      <w:r w:rsidR="00280829">
        <w:t xml:space="preserve">Oleh </w:t>
      </w:r>
      <w:proofErr w:type="spellStart"/>
      <w:r w:rsidR="00280829">
        <w:t>karena</w:t>
      </w:r>
      <w:proofErr w:type="spellEnd"/>
      <w:r w:rsidR="00280829">
        <w:t xml:space="preserve"> </w:t>
      </w:r>
      <w:proofErr w:type="spellStart"/>
      <w:r w:rsidR="00280829">
        <w:t>itu</w:t>
      </w:r>
      <w:proofErr w:type="spellEnd"/>
      <w:r w:rsidR="00280829">
        <w:t xml:space="preserve"> </w:t>
      </w:r>
      <w:proofErr w:type="spellStart"/>
      <w:r w:rsidR="00280829">
        <w:t>metode</w:t>
      </w:r>
      <w:proofErr w:type="spellEnd"/>
      <w:r w:rsidR="00280829">
        <w:t xml:space="preserve"> </w:t>
      </w:r>
      <w:proofErr w:type="spellStart"/>
      <w:r w:rsidR="00280829">
        <w:t>ini</w:t>
      </w:r>
      <w:proofErr w:type="spellEnd"/>
      <w:r w:rsidR="00280829">
        <w:t xml:space="preserve"> </w:t>
      </w:r>
      <w:proofErr w:type="spellStart"/>
      <w:r w:rsidR="00280829">
        <w:t>digunakan</w:t>
      </w:r>
      <w:proofErr w:type="spellEnd"/>
      <w:r w:rsidR="00280829">
        <w:t xml:space="preserve"> </w:t>
      </w:r>
      <w:proofErr w:type="spellStart"/>
      <w:r w:rsidR="00280829">
        <w:t>dengan</w:t>
      </w:r>
      <w:proofErr w:type="spellEnd"/>
      <w:r w:rsidR="00280829">
        <w:t xml:space="preserve"> 23 </w:t>
      </w:r>
      <w:proofErr w:type="spellStart"/>
      <w:r w:rsidR="00280829">
        <w:t>langkah</w:t>
      </w:r>
      <w:proofErr w:type="spellEnd"/>
      <w:r w:rsidR="00280829">
        <w:t xml:space="preserve"> yang </w:t>
      </w:r>
      <w:proofErr w:type="spellStart"/>
      <w:proofErr w:type="gramStart"/>
      <w:r w:rsidR="00280829">
        <w:t>diuraikan</w:t>
      </w:r>
      <w:proofErr w:type="spellEnd"/>
      <w:r w:rsidR="00280829">
        <w:t xml:space="preserve"> :</w:t>
      </w:r>
      <w:proofErr w:type="gramEnd"/>
      <w:r w:rsidR="00280829">
        <w:t xml:space="preserve"> </w:t>
      </w:r>
    </w:p>
    <w:p w14:paraId="5D948C8B" w14:textId="4CC065B6" w:rsidR="00CF2EB7" w:rsidRDefault="00CF2EB7" w:rsidP="00CF2EB7">
      <w:pPr>
        <w:pStyle w:val="BodyText"/>
        <w:jc w:val="center"/>
      </w:pPr>
      <w:r w:rsidRPr="00B355F4">
        <w:rPr>
          <w:noProof/>
        </w:rPr>
        <w:drawing>
          <wp:inline distT="0" distB="0" distL="0" distR="0" wp14:anchorId="0ED75A8A" wp14:editId="7FF01204">
            <wp:extent cx="2414013" cy="2011680"/>
            <wp:effectExtent l="0" t="0" r="5715"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27559" cy="2022968"/>
                    </a:xfrm>
                    <a:prstGeom prst="rect">
                      <a:avLst/>
                    </a:prstGeom>
                  </pic:spPr>
                </pic:pic>
              </a:graphicData>
            </a:graphic>
          </wp:inline>
        </w:drawing>
      </w:r>
    </w:p>
    <w:p w14:paraId="36EF4D53" w14:textId="12466F9A" w:rsidR="00CF3763" w:rsidRDefault="00CF2EB7" w:rsidP="00020C51">
      <w:pPr>
        <w:spacing w:after="120" w:line="228" w:lineRule="auto"/>
      </w:pPr>
      <w:r>
        <w:t>Gambar</w:t>
      </w:r>
      <w:r w:rsidRPr="00557874">
        <w:t xml:space="preserve"> 1. </w:t>
      </w:r>
      <w:r w:rsidR="00CF3763" w:rsidRPr="00CF3763">
        <w:t xml:space="preserve">Kurva </w:t>
      </w:r>
      <w:proofErr w:type="spellStart"/>
      <w:r w:rsidR="00CF3763" w:rsidRPr="00CF3763">
        <w:t>waktu</w:t>
      </w:r>
      <w:proofErr w:type="spellEnd"/>
      <w:r w:rsidR="00CF3763" w:rsidRPr="00CF3763">
        <w:t xml:space="preserve"> </w:t>
      </w:r>
      <w:proofErr w:type="spellStart"/>
      <w:r w:rsidR="00CF3763" w:rsidRPr="00CF3763">
        <w:t>tegangan</w:t>
      </w:r>
      <w:proofErr w:type="spellEnd"/>
      <w:r w:rsidR="00CF3763" w:rsidRPr="00CF3763">
        <w:t xml:space="preserve"> </w:t>
      </w:r>
      <w:proofErr w:type="spellStart"/>
      <w:r w:rsidR="00CF3763" w:rsidRPr="00CF3763">
        <w:t>untuk</w:t>
      </w:r>
      <w:proofErr w:type="spellEnd"/>
      <w:r w:rsidR="00CF3763" w:rsidRPr="00CF3763">
        <w:t xml:space="preserve"> flashover garis isolator [1</w:t>
      </w:r>
      <w:r w:rsidR="00CF3763">
        <w:t>3</w:t>
      </w:r>
      <w:r w:rsidR="00CF3763" w:rsidRPr="00CF3763">
        <w:t>].</w:t>
      </w:r>
    </w:p>
    <w:p w14:paraId="6CFAF91D" w14:textId="77777777" w:rsidR="004C69C8" w:rsidRPr="004C69C8" w:rsidRDefault="004C69C8" w:rsidP="004C69C8">
      <w:pPr>
        <w:tabs>
          <w:tab w:val="left" w:pos="0"/>
          <w:tab w:val="right" w:leader="dot" w:pos="8505"/>
        </w:tabs>
        <w:spacing w:after="120"/>
        <w:jc w:val="both"/>
        <w:rPr>
          <w:color w:val="000000" w:themeColor="text1"/>
          <w:lang w:val="id-ID"/>
        </w:rPr>
      </w:pPr>
      <w:bookmarkStart w:id="1" w:name="_Hlk142835177"/>
      <w:r w:rsidRPr="004C69C8">
        <w:rPr>
          <w:color w:val="000000" w:themeColor="text1"/>
          <w:lang w:val="id-ID"/>
        </w:rPr>
        <w:t xml:space="preserve">Tentukan tegangan isolator </w:t>
      </w:r>
      <m:oMath>
        <m:sSub>
          <m:sSubPr>
            <m:ctrlPr>
              <w:rPr>
                <w:rFonts w:ascii="Cambria Math" w:hAnsi="Cambria Math"/>
                <w:i/>
                <w:color w:val="000000" w:themeColor="text1"/>
                <w:lang w:val="id-ID"/>
              </w:rPr>
            </m:ctrlPr>
          </m:sSubPr>
          <m:e>
            <m:r>
              <m:rPr>
                <m:sty m:val="p"/>
              </m:rPr>
              <w:rPr>
                <w:rFonts w:ascii="Cambria Math" w:hAnsi="Cambria Math"/>
                <w:color w:val="000000" w:themeColor="text1"/>
                <w:lang w:val="id-ID"/>
              </w:rPr>
              <m:t>(</m:t>
            </m:r>
            <m:sSub>
              <m:sSubPr>
                <m:ctrlPr>
                  <w:rPr>
                    <w:rFonts w:ascii="Cambria Math" w:hAnsi="Cambria Math"/>
                    <w:color w:val="000000" w:themeColor="text1"/>
                    <w:lang w:val="id-ID"/>
                  </w:rPr>
                </m:ctrlPr>
              </m:sSubPr>
              <m:e>
                <m:r>
                  <m:rPr>
                    <m:sty m:val="p"/>
                  </m:rPr>
                  <w:rPr>
                    <w:rFonts w:ascii="Cambria Math" w:hAnsi="Cambria Math"/>
                    <w:color w:val="000000" w:themeColor="text1"/>
                    <w:lang w:val="id-ID"/>
                  </w:rPr>
                  <m:t>V</m:t>
                </m:r>
              </m:e>
              <m:sub>
                <m:r>
                  <m:rPr>
                    <m:sty m:val="p"/>
                  </m:rPr>
                  <w:rPr>
                    <w:rFonts w:ascii="Cambria Math" w:hAnsi="Cambria Math"/>
                    <w:color w:val="000000" w:themeColor="text1"/>
                    <w:lang w:val="id-ID"/>
                  </w:rPr>
                  <m:t>I</m:t>
                </m:r>
              </m:sub>
            </m:sSub>
            <m:r>
              <m:rPr>
                <m:sty m:val="p"/>
              </m:rPr>
              <w:rPr>
                <w:rFonts w:ascii="Cambria Math" w:hAnsi="Cambria Math"/>
                <w:color w:val="000000" w:themeColor="text1"/>
                <w:lang w:val="id-ID"/>
              </w:rPr>
              <m:t>)</m:t>
            </m:r>
          </m:e>
          <m:sub>
            <m:r>
              <w:rPr>
                <w:rFonts w:ascii="Cambria Math" w:hAnsi="Cambria Math"/>
                <w:color w:val="000000" w:themeColor="text1"/>
                <w:lang w:val="id-ID"/>
              </w:rPr>
              <m:t>2</m:t>
            </m:r>
          </m:sub>
        </m:sSub>
      </m:oMath>
      <w:r w:rsidRPr="004C69C8">
        <w:rPr>
          <w:color w:val="000000" w:themeColor="text1"/>
          <w:lang w:val="id-ID"/>
        </w:rPr>
        <w:t xml:space="preserve"> pada 2µs </w:t>
      </w:r>
    </w:p>
    <w:p w14:paraId="7333BEF9" w14:textId="414D0B92" w:rsidR="004C69C8" w:rsidRDefault="000F63D5" w:rsidP="004C69C8">
      <w:pPr>
        <w:tabs>
          <w:tab w:val="left" w:pos="0"/>
          <w:tab w:val="right" w:leader="dot" w:pos="8505"/>
        </w:tabs>
        <w:spacing w:after="120"/>
        <w:rPr>
          <w:color w:val="000000" w:themeColor="text1"/>
        </w:rPr>
      </w:pPr>
      <m:oMath>
        <m:sSub>
          <m:sSubPr>
            <m:ctrlPr>
              <w:rPr>
                <w:rFonts w:ascii="Cambria Math" w:hAnsi="Cambria Math"/>
                <w:i/>
                <w:color w:val="000000" w:themeColor="text1"/>
                <w:lang w:val="id-ID"/>
              </w:rPr>
            </m:ctrlPr>
          </m:sSubPr>
          <m:e>
            <m:r>
              <m:rPr>
                <m:sty m:val="p"/>
              </m:rPr>
              <w:rPr>
                <w:rFonts w:ascii="Cambria Math" w:hAnsi="Cambria Math"/>
                <w:color w:val="000000" w:themeColor="text1"/>
                <w:lang w:val="id-ID"/>
              </w:rPr>
              <m:t>(</m:t>
            </m:r>
            <m:sSub>
              <m:sSubPr>
                <m:ctrlPr>
                  <w:rPr>
                    <w:rFonts w:ascii="Cambria Math" w:hAnsi="Cambria Math"/>
                    <w:color w:val="000000" w:themeColor="text1"/>
                    <w:lang w:val="id-ID"/>
                  </w:rPr>
                </m:ctrlPr>
              </m:sSubPr>
              <m:e>
                <m:r>
                  <m:rPr>
                    <m:sty m:val="p"/>
                  </m:rPr>
                  <w:rPr>
                    <w:rFonts w:ascii="Cambria Math" w:hAnsi="Cambria Math"/>
                    <w:color w:val="000000" w:themeColor="text1"/>
                    <w:lang w:val="id-ID"/>
                  </w:rPr>
                  <m:t>V</m:t>
                </m:r>
              </m:e>
              <m:sub>
                <m:r>
                  <m:rPr>
                    <m:sty m:val="p"/>
                  </m:rPr>
                  <w:rPr>
                    <w:rFonts w:ascii="Cambria Math" w:hAnsi="Cambria Math"/>
                    <w:color w:val="000000" w:themeColor="text1"/>
                    <w:lang w:val="id-ID"/>
                  </w:rPr>
                  <m:t>I</m:t>
                </m:r>
              </m:sub>
            </m:sSub>
            <m:r>
              <m:rPr>
                <m:sty m:val="p"/>
              </m:rPr>
              <w:rPr>
                <w:rFonts w:ascii="Cambria Math" w:hAnsi="Cambria Math"/>
                <w:color w:val="000000" w:themeColor="text1"/>
                <w:lang w:val="id-ID"/>
              </w:rPr>
              <m:t>)</m:t>
            </m:r>
          </m:e>
          <m:sub>
            <m:r>
              <w:rPr>
                <w:rFonts w:ascii="Cambria Math" w:hAnsi="Cambria Math"/>
                <w:color w:val="000000" w:themeColor="text1"/>
                <w:lang w:val="id-ID"/>
              </w:rPr>
              <m:t>2</m:t>
            </m:r>
          </m:sub>
        </m:sSub>
      </m:oMath>
      <w:r w:rsidR="004C69C8" w:rsidRPr="004C69C8">
        <w:rPr>
          <w:color w:val="000000" w:themeColor="text1"/>
          <w:lang w:val="id-ID"/>
        </w:rPr>
        <w:t xml:space="preserve"> = 820 × </w:t>
      </w:r>
      <w:r w:rsidR="004C69C8" w:rsidRPr="004C69C8">
        <w:rPr>
          <w:rFonts w:ascii="Cambria Math" w:hAnsi="Cambria Math" w:cs="Cambria Math"/>
          <w:color w:val="000000" w:themeColor="text1"/>
          <w:lang w:val="id-ID"/>
        </w:rPr>
        <w:t>𝑊</w:t>
      </w:r>
      <w:r w:rsidR="004C69C8" w:rsidRPr="004C69C8">
        <w:rPr>
          <w:color w:val="000000" w:themeColor="text1"/>
          <w:lang w:val="id-ID"/>
        </w:rPr>
        <w:t xml:space="preserve"> </w:t>
      </w:r>
      <w:r w:rsidR="004C69C8" w:rsidRPr="004C69C8">
        <w:rPr>
          <w:color w:val="000000" w:themeColor="text1"/>
        </w:rPr>
        <w:tab/>
        <w:t>(1)</w:t>
      </w:r>
    </w:p>
    <w:p w14:paraId="21499BF8" w14:textId="77777777" w:rsidR="004C69C8" w:rsidRPr="004C69C8" w:rsidRDefault="004C69C8" w:rsidP="004C69C8">
      <w:pPr>
        <w:tabs>
          <w:tab w:val="left" w:pos="0"/>
          <w:tab w:val="right" w:leader="dot" w:pos="8505"/>
        </w:tabs>
        <w:spacing w:after="120"/>
        <w:jc w:val="left"/>
        <w:rPr>
          <w:color w:val="000000" w:themeColor="text1"/>
          <w:lang w:val="id-ID"/>
        </w:rPr>
      </w:pPr>
      <w:r w:rsidRPr="004C69C8">
        <w:rPr>
          <w:color w:val="000000" w:themeColor="text1"/>
          <w:lang w:val="id-ID"/>
        </w:rPr>
        <w:t xml:space="preserve">Tentukan waktu tempuh τr (µs) </w:t>
      </w:r>
    </w:p>
    <w:p w14:paraId="1FF13497" w14:textId="58EB65EB" w:rsidR="004C69C8" w:rsidRPr="004C69C8" w:rsidRDefault="004C69C8" w:rsidP="004C69C8">
      <w:pPr>
        <w:tabs>
          <w:tab w:val="left" w:pos="0"/>
          <w:tab w:val="right" w:leader="dot" w:pos="8505"/>
        </w:tabs>
        <w:spacing w:after="120"/>
        <w:jc w:val="left"/>
        <w:rPr>
          <w:color w:val="000000" w:themeColor="text1"/>
        </w:rPr>
      </w:pPr>
      <w:r w:rsidRPr="004C69C8">
        <w:rPr>
          <w:rFonts w:ascii="Cambria Math" w:hAnsi="Cambria Math" w:cs="Cambria Math"/>
          <w:color w:val="000000" w:themeColor="text1"/>
          <w:lang w:val="id-ID"/>
        </w:rPr>
        <w:t>𝑇</w:t>
      </w:r>
      <w:r w:rsidRPr="004C69C8">
        <w:rPr>
          <w:color w:val="000000" w:themeColor="text1"/>
          <w:lang w:val="id-ID"/>
        </w:rPr>
        <w:t xml:space="preserve"> = ℎ : 300</w:t>
      </w:r>
      <w:r w:rsidRPr="004C69C8">
        <w:rPr>
          <w:color w:val="000000" w:themeColor="text1"/>
        </w:rPr>
        <w:tab/>
        <w:t>(2)</w:t>
      </w:r>
    </w:p>
    <w:p w14:paraId="037B40E1" w14:textId="77777777" w:rsidR="004C69C8" w:rsidRPr="00331495" w:rsidRDefault="004C69C8" w:rsidP="00331495">
      <w:pPr>
        <w:tabs>
          <w:tab w:val="left" w:pos="0"/>
          <w:tab w:val="right" w:leader="dot" w:pos="8505"/>
        </w:tabs>
        <w:spacing w:after="120"/>
        <w:jc w:val="left"/>
        <w:rPr>
          <w:color w:val="000000" w:themeColor="text1"/>
          <w:lang w:val="id-ID"/>
        </w:rPr>
      </w:pPr>
      <w:r w:rsidRPr="00331495">
        <w:rPr>
          <w:color w:val="000000" w:themeColor="text1"/>
          <w:lang w:val="id-ID"/>
        </w:rPr>
        <w:t xml:space="preserve">Tentukan waktu tempuh span τs (µs) </w:t>
      </w:r>
    </w:p>
    <w:p w14:paraId="2A7497CF" w14:textId="3D11179E" w:rsidR="004C69C8" w:rsidRPr="00331495" w:rsidRDefault="004C69C8" w:rsidP="00331495">
      <w:pPr>
        <w:tabs>
          <w:tab w:val="left" w:pos="0"/>
          <w:tab w:val="right" w:leader="dot" w:pos="8505"/>
        </w:tabs>
        <w:spacing w:after="120"/>
        <w:jc w:val="left"/>
        <w:rPr>
          <w:color w:val="000000" w:themeColor="text1"/>
        </w:rPr>
      </w:pPr>
      <w:r w:rsidRPr="00331495">
        <w:rPr>
          <w:rFonts w:ascii="Cambria Math" w:hAnsi="Cambria Math" w:cs="Cambria Math"/>
          <w:color w:val="000000" w:themeColor="text1"/>
          <w:lang w:val="id-ID"/>
        </w:rPr>
        <w:t>𝜏𝑠</w:t>
      </w:r>
      <w:r w:rsidRPr="00331495">
        <w:rPr>
          <w:color w:val="000000" w:themeColor="text1"/>
          <w:lang w:val="id-ID"/>
        </w:rPr>
        <w:t xml:space="preserve"> = </w:t>
      </w:r>
      <m:oMath>
        <m:f>
          <m:fPr>
            <m:ctrlPr>
              <w:rPr>
                <w:rFonts w:ascii="Cambria Math" w:hAnsi="Cambria Math"/>
                <w:i/>
                <w:color w:val="000000" w:themeColor="text1"/>
                <w:lang w:val="id-ID"/>
              </w:rPr>
            </m:ctrlPr>
          </m:fPr>
          <m:num>
            <m:r>
              <m:rPr>
                <m:sty m:val="p"/>
              </m:rPr>
              <w:rPr>
                <w:rFonts w:ascii="Cambria Math" w:hAnsi="Cambria Math"/>
                <w:color w:val="000000" w:themeColor="text1"/>
                <w:lang w:val="id-ID"/>
              </w:rPr>
              <m:t>S</m:t>
            </m:r>
          </m:num>
          <m:den>
            <m:r>
              <m:rPr>
                <m:sty m:val="p"/>
              </m:rPr>
              <w:rPr>
                <w:rFonts w:ascii="Cambria Math" w:hAnsi="Cambria Math"/>
                <w:color w:val="000000" w:themeColor="text1"/>
                <w:lang w:val="id-ID"/>
              </w:rPr>
              <m:t>300 × 0.9</m:t>
            </m:r>
          </m:den>
        </m:f>
      </m:oMath>
      <w:r w:rsidRPr="00331495">
        <w:rPr>
          <w:color w:val="000000" w:themeColor="text1"/>
          <w:lang w:val="id-ID"/>
        </w:rPr>
        <w:t xml:space="preserve"> </w:t>
      </w:r>
      <w:r w:rsidRPr="00331495">
        <w:rPr>
          <w:color w:val="000000" w:themeColor="text1"/>
        </w:rPr>
        <w:tab/>
        <w:t>(</w:t>
      </w:r>
      <w:r w:rsidR="00331495">
        <w:rPr>
          <w:color w:val="000000" w:themeColor="text1"/>
        </w:rPr>
        <w:t>3</w:t>
      </w:r>
      <w:r w:rsidRPr="00331495">
        <w:rPr>
          <w:color w:val="000000" w:themeColor="text1"/>
        </w:rPr>
        <w:t>)</w:t>
      </w:r>
    </w:p>
    <w:p w14:paraId="0FA5E782" w14:textId="77777777" w:rsidR="004C69C8" w:rsidRPr="00331495" w:rsidRDefault="004C69C8" w:rsidP="00331495">
      <w:pPr>
        <w:spacing w:after="120"/>
        <w:jc w:val="both"/>
        <w:rPr>
          <w:color w:val="000000" w:themeColor="text1"/>
          <w:lang w:val="id-ID"/>
        </w:rPr>
      </w:pPr>
      <w:proofErr w:type="spellStart"/>
      <w:r w:rsidRPr="00331495">
        <w:rPr>
          <w:color w:val="000000" w:themeColor="text1"/>
        </w:rPr>
        <w:t>Menentukan</w:t>
      </w:r>
      <w:proofErr w:type="spellEnd"/>
      <w:r w:rsidRPr="00331495">
        <w:rPr>
          <w:color w:val="000000" w:themeColor="text1"/>
        </w:rPr>
        <w:t xml:space="preserve"> </w:t>
      </w:r>
      <w:proofErr w:type="spellStart"/>
      <w:r w:rsidRPr="00331495">
        <w:rPr>
          <w:color w:val="000000" w:themeColor="text1"/>
        </w:rPr>
        <w:t>resistansi</w:t>
      </w:r>
      <w:proofErr w:type="spellEnd"/>
      <w:r w:rsidRPr="00331495">
        <w:rPr>
          <w:color w:val="000000" w:themeColor="text1"/>
          <w:lang w:val="id-ID"/>
        </w:rPr>
        <w:t xml:space="preserve"> R</w:t>
      </w:r>
      <w:r w:rsidRPr="00331495">
        <w:rPr>
          <w:color w:val="000000" w:themeColor="text1"/>
        </w:rPr>
        <w:t xml:space="preserve">t </w:t>
      </w:r>
      <w:proofErr w:type="spellStart"/>
      <w:r w:rsidRPr="00331495">
        <w:rPr>
          <w:color w:val="000000" w:themeColor="text1"/>
        </w:rPr>
        <w:t>dengan</w:t>
      </w:r>
      <w:proofErr w:type="spellEnd"/>
      <w:r w:rsidRPr="00331495">
        <w:rPr>
          <w:color w:val="000000" w:themeColor="text1"/>
        </w:rPr>
        <w:t xml:space="preserve"> </w:t>
      </w:r>
      <w:proofErr w:type="spellStart"/>
      <w:r w:rsidRPr="00331495">
        <w:rPr>
          <w:color w:val="000000" w:themeColor="text1"/>
        </w:rPr>
        <w:t>memasukan</w:t>
      </w:r>
      <w:proofErr w:type="spellEnd"/>
      <w:r w:rsidRPr="00331495">
        <w:rPr>
          <w:color w:val="000000" w:themeColor="text1"/>
        </w:rPr>
        <w:t xml:space="preserve"> </w:t>
      </w:r>
      <w:proofErr w:type="spellStart"/>
      <w:r w:rsidRPr="00331495">
        <w:rPr>
          <w:color w:val="000000" w:themeColor="text1"/>
        </w:rPr>
        <w:t>variabel</w:t>
      </w:r>
      <w:proofErr w:type="spellEnd"/>
      <w:r w:rsidRPr="00331495">
        <w:rPr>
          <w:color w:val="000000" w:themeColor="text1"/>
        </w:rPr>
        <w:t xml:space="preserve"> </w:t>
      </w:r>
      <w:proofErr w:type="spellStart"/>
      <w:r w:rsidRPr="00331495">
        <w:rPr>
          <w:color w:val="000000" w:themeColor="text1"/>
        </w:rPr>
        <w:t>suhu</w:t>
      </w:r>
      <w:proofErr w:type="spellEnd"/>
      <w:r w:rsidRPr="00331495">
        <w:rPr>
          <w:color w:val="000000" w:themeColor="text1"/>
        </w:rPr>
        <w:t xml:space="preserve"> dan </w:t>
      </w:r>
      <w:proofErr w:type="spellStart"/>
      <w:r w:rsidRPr="00331495">
        <w:rPr>
          <w:color w:val="000000" w:themeColor="text1"/>
        </w:rPr>
        <w:t>kelembapan</w:t>
      </w:r>
      <w:proofErr w:type="spellEnd"/>
      <w:r w:rsidRPr="00331495">
        <w:rPr>
          <w:color w:val="000000" w:themeColor="text1"/>
        </w:rPr>
        <w:t xml:space="preserve"> </w:t>
      </w:r>
      <w:r w:rsidRPr="00331495">
        <w:rPr>
          <w:color w:val="000000" w:themeColor="text1"/>
          <w:lang w:val="id-ID"/>
        </w:rPr>
        <w:t xml:space="preserve">(Ω) </w:t>
      </w:r>
    </w:p>
    <w:p w14:paraId="6AAF138E" w14:textId="79673CAC" w:rsidR="004C69C8" w:rsidRPr="00331495" w:rsidRDefault="000F63D5" w:rsidP="00331495">
      <w:pPr>
        <w:tabs>
          <w:tab w:val="right" w:leader="dot" w:pos="8505"/>
        </w:tabs>
        <w:spacing w:after="120"/>
        <w:rPr>
          <w:rFonts w:eastAsiaTheme="minorEastAsia"/>
          <w:color w:val="000000" w:themeColor="text1"/>
          <w:lang w:val="id-ID"/>
        </w:rPr>
      </w:pPr>
      <m:oMath>
        <m:sSub>
          <m:sSubPr>
            <m:ctrlPr>
              <w:rPr>
                <w:rFonts w:ascii="Cambria Math" w:hAnsi="Cambria Math"/>
                <w:color w:val="000000" w:themeColor="text1"/>
                <w:lang w:val="id-ID"/>
              </w:rPr>
            </m:ctrlPr>
          </m:sSubPr>
          <m:e>
            <m:r>
              <m:rPr>
                <m:sty m:val="p"/>
              </m:rPr>
              <w:rPr>
                <w:rFonts w:ascii="Cambria Math" w:hAnsi="Cambria Math"/>
                <w:color w:val="000000" w:themeColor="text1"/>
                <w:lang w:val="id-ID"/>
              </w:rPr>
              <m:t>R</m:t>
            </m:r>
          </m:e>
          <m:sub>
            <m:r>
              <m:rPr>
                <m:sty m:val="p"/>
              </m:rPr>
              <w:rPr>
                <w:rFonts w:ascii="Cambria Math" w:hAnsi="Cambria Math"/>
                <w:color w:val="000000" w:themeColor="text1"/>
                <w:lang w:val="id-ID"/>
              </w:rPr>
              <m:t>t</m:t>
            </m:r>
          </m:sub>
        </m:sSub>
      </m:oMath>
      <w:r w:rsidR="004C69C8" w:rsidRPr="00331495">
        <w:rPr>
          <w:rFonts w:eastAsiaTheme="minorEastAsia"/>
          <w:color w:val="000000" w:themeColor="text1"/>
          <w:lang w:val="id-ID"/>
        </w:rPr>
        <w:t xml:space="preserve"> = </w:t>
      </w:r>
      <m:oMath>
        <m:f>
          <m:fPr>
            <m:ctrlPr>
              <w:rPr>
                <w:rFonts w:ascii="Cambria Math" w:eastAsiaTheme="minorEastAsia" w:hAnsi="Cambria Math"/>
                <w:i/>
                <w:color w:val="000000" w:themeColor="text1"/>
                <w:lang w:val="id-ID"/>
              </w:rPr>
            </m:ctrlPr>
          </m:fPr>
          <m:num>
            <m:r>
              <w:rPr>
                <w:rFonts w:ascii="Cambria Math" w:eastAsiaTheme="minorEastAsia" w:hAnsi="Cambria Math"/>
                <w:color w:val="000000" w:themeColor="text1"/>
                <w:lang w:val="id-ID"/>
              </w:rPr>
              <m:t>ρ.T.L</m:t>
            </m:r>
          </m:num>
          <m:den>
            <m:r>
              <w:rPr>
                <w:rFonts w:ascii="Cambria Math" w:eastAsiaTheme="minorEastAsia" w:hAnsi="Cambria Math"/>
                <w:color w:val="000000" w:themeColor="text1"/>
                <w:lang w:val="id-ID"/>
              </w:rPr>
              <m:t>A</m:t>
            </m:r>
          </m:den>
        </m:f>
        <m:r>
          <m:rPr>
            <m:sty m:val="p"/>
          </m:rPr>
          <w:rPr>
            <w:rFonts w:ascii="Cambria Math" w:hAnsi="Cambria Math"/>
            <w:color w:val="000000" w:themeColor="text1"/>
            <w:lang w:val="id-ID"/>
          </w:rPr>
          <m:t xml:space="preserve"> ×</m:t>
        </m:r>
        <m:f>
          <m:fPr>
            <m:ctrlPr>
              <w:rPr>
                <w:rFonts w:ascii="Cambria Math" w:eastAsiaTheme="minorEastAsia" w:hAnsi="Cambria Math"/>
                <w:i/>
                <w:color w:val="000000" w:themeColor="text1"/>
                <w:lang w:val="id-ID"/>
              </w:rPr>
            </m:ctrlPr>
          </m:fPr>
          <m:num>
            <m:r>
              <w:rPr>
                <w:rFonts w:ascii="Cambria Math" w:eastAsiaTheme="minorEastAsia" w:hAnsi="Cambria Math"/>
                <w:color w:val="000000" w:themeColor="text1"/>
                <w:lang w:val="id-ID"/>
              </w:rPr>
              <m:t>1</m:t>
            </m:r>
          </m:num>
          <m:den>
            <m:r>
              <w:rPr>
                <w:rFonts w:ascii="Cambria Math" w:eastAsiaTheme="minorEastAsia" w:hAnsi="Cambria Math"/>
                <w:color w:val="000000" w:themeColor="text1"/>
                <w:lang w:val="id-ID"/>
              </w:rPr>
              <m:t>H</m:t>
            </m:r>
          </m:den>
        </m:f>
        <m:r>
          <m:rPr>
            <m:sty m:val="p"/>
          </m:rPr>
          <w:rPr>
            <w:rFonts w:ascii="Cambria Math" w:hAnsi="Cambria Math"/>
            <w:color w:val="000000" w:themeColor="text1"/>
            <w:lang w:val="id-ID"/>
          </w:rPr>
          <m:t xml:space="preserve"> </m:t>
        </m:r>
      </m:oMath>
      <w:r w:rsidR="004C69C8" w:rsidRPr="00331495">
        <w:rPr>
          <w:rFonts w:eastAsiaTheme="minorEastAsia"/>
          <w:color w:val="000000" w:themeColor="text1"/>
        </w:rPr>
        <w:t xml:space="preserve"> </w:t>
      </w:r>
      <w:r w:rsidR="004C69C8" w:rsidRPr="00331495">
        <w:rPr>
          <w:rFonts w:eastAsiaTheme="minorEastAsia"/>
          <w:color w:val="000000" w:themeColor="text1"/>
        </w:rPr>
        <w:tab/>
      </w:r>
      <w:r w:rsidR="004C69C8" w:rsidRPr="00331495">
        <w:rPr>
          <w:rFonts w:eastAsiaTheme="minorEastAsia"/>
          <w:lang w:val="id-ID"/>
        </w:rPr>
        <w:t>(</w:t>
      </w:r>
      <w:r w:rsidR="00331495">
        <w:rPr>
          <w:rFonts w:eastAsiaTheme="minorEastAsia"/>
        </w:rPr>
        <w:t>4</w:t>
      </w:r>
      <w:r w:rsidR="004C69C8" w:rsidRPr="00331495">
        <w:rPr>
          <w:rFonts w:eastAsiaTheme="minorEastAsia"/>
          <w:lang w:val="id-ID"/>
        </w:rPr>
        <w:t>)</w:t>
      </w:r>
    </w:p>
    <w:p w14:paraId="3308A852" w14:textId="77777777" w:rsidR="00331495" w:rsidRPr="00331495" w:rsidRDefault="00331495" w:rsidP="00331495">
      <w:pPr>
        <w:tabs>
          <w:tab w:val="left" w:pos="0"/>
          <w:tab w:val="right" w:leader="dot" w:pos="8505"/>
        </w:tabs>
        <w:spacing w:after="120"/>
        <w:jc w:val="both"/>
        <w:rPr>
          <w:color w:val="000000" w:themeColor="text1"/>
          <w:lang w:val="id-ID"/>
        </w:rPr>
      </w:pPr>
      <w:r w:rsidRPr="00331495">
        <w:rPr>
          <w:color w:val="000000" w:themeColor="text1"/>
          <w:lang w:val="id-ID"/>
        </w:rPr>
        <w:t xml:space="preserve">Tentukan faktor pembiasan pijakan resistansi ᾶR </w:t>
      </w:r>
    </w:p>
    <w:p w14:paraId="6E2E0FC1" w14:textId="492046D9" w:rsidR="00331495" w:rsidRPr="00331495" w:rsidRDefault="00331495" w:rsidP="00331495">
      <w:pPr>
        <w:tabs>
          <w:tab w:val="left" w:pos="0"/>
          <w:tab w:val="right" w:leader="dot" w:pos="8505"/>
        </w:tabs>
        <w:spacing w:after="120"/>
        <w:rPr>
          <w:color w:val="000000" w:themeColor="text1"/>
        </w:rPr>
      </w:pPr>
      <w:r w:rsidRPr="00331495">
        <w:rPr>
          <w:color w:val="000000" w:themeColor="text1"/>
          <w:lang w:val="id-ID"/>
        </w:rPr>
        <w:t>ᾶ</w:t>
      </w:r>
      <w:r w:rsidRPr="00331495">
        <w:rPr>
          <w:rFonts w:ascii="Cambria Math" w:hAnsi="Cambria Math" w:cs="Cambria Math"/>
          <w:color w:val="000000" w:themeColor="text1"/>
          <w:lang w:val="id-ID"/>
        </w:rPr>
        <w:t>𝑅</w:t>
      </w:r>
      <w:r w:rsidRPr="00331495">
        <w:rPr>
          <w:color w:val="000000" w:themeColor="text1"/>
          <w:lang w:val="id-ID"/>
        </w:rPr>
        <w:t xml:space="preserve"> = </w:t>
      </w:r>
      <m:oMath>
        <m:f>
          <m:fPr>
            <m:ctrlPr>
              <w:rPr>
                <w:rFonts w:ascii="Cambria Math" w:hAnsi="Cambria Math"/>
                <w:i/>
                <w:color w:val="000000" w:themeColor="text1"/>
                <w:lang w:val="id-ID"/>
              </w:rPr>
            </m:ctrlPr>
          </m:fPr>
          <m:num>
            <m:r>
              <m:rPr>
                <m:sty m:val="p"/>
              </m:rPr>
              <w:rPr>
                <w:rFonts w:ascii="Cambria Math" w:hAnsi="Cambria Math"/>
                <w:color w:val="000000" w:themeColor="text1"/>
                <w:lang w:val="id-ID"/>
              </w:rPr>
              <m:t>2R</m:t>
            </m:r>
          </m:num>
          <m:den>
            <m:r>
              <m:rPr>
                <m:sty m:val="p"/>
              </m:rPr>
              <w:rPr>
                <w:rFonts w:ascii="Cambria Math" w:hAnsi="Cambria Math"/>
                <w:color w:val="000000" w:themeColor="text1"/>
                <w:lang w:val="id-ID"/>
              </w:rPr>
              <m:t xml:space="preserve"> </m:t>
            </m:r>
            <m:sSub>
              <m:sSubPr>
                <m:ctrlPr>
                  <w:rPr>
                    <w:rFonts w:ascii="Cambria Math" w:hAnsi="Cambria Math"/>
                    <w:color w:val="000000" w:themeColor="text1"/>
                    <w:lang w:val="id-ID"/>
                  </w:rPr>
                </m:ctrlPr>
              </m:sSubPr>
              <m:e>
                <m:r>
                  <m:rPr>
                    <m:sty m:val="p"/>
                  </m:rPr>
                  <w:rPr>
                    <w:rFonts w:ascii="Cambria Math" w:hAnsi="Cambria Math"/>
                    <w:color w:val="000000" w:themeColor="text1"/>
                    <w:lang w:val="id-ID"/>
                  </w:rPr>
                  <m:t>Z</m:t>
                </m:r>
              </m:e>
              <m:sub>
                <m:r>
                  <m:rPr>
                    <m:sty m:val="p"/>
                  </m:rPr>
                  <w:rPr>
                    <w:rFonts w:ascii="Cambria Math" w:hAnsi="Cambria Math"/>
                    <w:color w:val="000000" w:themeColor="text1"/>
                    <w:lang w:val="id-ID"/>
                  </w:rPr>
                  <m:t>T</m:t>
                </m:r>
              </m:sub>
            </m:sSub>
            <m:r>
              <m:rPr>
                <m:sty m:val="p"/>
              </m:rPr>
              <w:rPr>
                <w:rFonts w:ascii="Cambria Math" w:hAnsi="Cambria Math"/>
                <w:color w:val="000000" w:themeColor="text1"/>
                <w:lang w:val="id-ID"/>
              </w:rPr>
              <m:t>- R</m:t>
            </m:r>
          </m:den>
        </m:f>
      </m:oMath>
      <w:r w:rsidRPr="00331495">
        <w:rPr>
          <w:rFonts w:eastAsiaTheme="minorEastAsia"/>
          <w:color w:val="000000" w:themeColor="text1"/>
          <w:lang w:val="id-ID"/>
        </w:rPr>
        <w:t xml:space="preserve"> </w:t>
      </w:r>
      <w:r w:rsidRPr="00331495">
        <w:rPr>
          <w:rFonts w:eastAsiaTheme="minorEastAsia"/>
          <w:color w:val="000000" w:themeColor="text1"/>
        </w:rPr>
        <w:tab/>
      </w:r>
      <w:r w:rsidRPr="00331495">
        <w:rPr>
          <w:color w:val="000000" w:themeColor="text1"/>
        </w:rPr>
        <w:t>(</w:t>
      </w:r>
      <w:r>
        <w:rPr>
          <w:color w:val="000000" w:themeColor="text1"/>
        </w:rPr>
        <w:t>5</w:t>
      </w:r>
      <w:r w:rsidRPr="00331495">
        <w:rPr>
          <w:color w:val="000000" w:themeColor="text1"/>
        </w:rPr>
        <w:t>)</w:t>
      </w:r>
    </w:p>
    <w:p w14:paraId="4AD179AB" w14:textId="10450476" w:rsidR="00331495" w:rsidRPr="00774E45" w:rsidRDefault="00774E45" w:rsidP="00331495">
      <w:pPr>
        <w:tabs>
          <w:tab w:val="left" w:pos="0"/>
          <w:tab w:val="right" w:leader="dot" w:pos="8505"/>
        </w:tabs>
        <w:spacing w:after="120"/>
        <w:jc w:val="both"/>
        <w:rPr>
          <w:color w:val="000000" w:themeColor="text1"/>
        </w:rPr>
      </w:pPr>
      <w:proofErr w:type="spellStart"/>
      <w:r>
        <w:rPr>
          <w:color w:val="000000" w:themeColor="text1"/>
        </w:rPr>
        <w:t>Tentukan</w:t>
      </w:r>
      <w:proofErr w:type="spellEnd"/>
      <w:r>
        <w:rPr>
          <w:color w:val="000000" w:themeColor="text1"/>
        </w:rPr>
        <w:t xml:space="preserve"> t</w:t>
      </w:r>
      <w:r w:rsidR="00331495" w:rsidRPr="00331495">
        <w:rPr>
          <w:color w:val="000000" w:themeColor="text1"/>
          <w:lang w:val="id-ID"/>
        </w:rPr>
        <w:t xml:space="preserve">egangan isolator perunit pada 2µs </w:t>
      </w:r>
      <w:proofErr w:type="spellStart"/>
      <w:r>
        <w:rPr>
          <w:color w:val="000000" w:themeColor="text1"/>
        </w:rPr>
        <w:t>kalikan</w:t>
      </w:r>
      <w:proofErr w:type="spellEnd"/>
      <w:r>
        <w:rPr>
          <w:color w:val="000000" w:themeColor="text1"/>
        </w:rPr>
        <w:t xml:space="preserve"> 150 </w:t>
      </w:r>
      <w:proofErr w:type="spellStart"/>
      <w:r>
        <w:rPr>
          <w:color w:val="000000" w:themeColor="text1"/>
        </w:rPr>
        <w:t>untuk</w:t>
      </w:r>
      <w:proofErr w:type="spellEnd"/>
      <w:r>
        <w:rPr>
          <w:color w:val="000000" w:themeColor="text1"/>
        </w:rPr>
        <w:t xml:space="preserve"> </w:t>
      </w:r>
      <w:proofErr w:type="spellStart"/>
      <w:r>
        <w:rPr>
          <w:color w:val="000000" w:themeColor="text1"/>
        </w:rPr>
        <w:t>nilai</w:t>
      </w:r>
      <w:proofErr w:type="spellEnd"/>
      <w:r>
        <w:rPr>
          <w:color w:val="000000" w:themeColor="text1"/>
        </w:rPr>
        <w:t xml:space="preserve"> flashover (kV)</w:t>
      </w:r>
    </w:p>
    <w:p w14:paraId="77614E38" w14:textId="0778A6D3" w:rsidR="00280829" w:rsidRPr="00331495" w:rsidRDefault="00331495" w:rsidP="00331495">
      <w:pPr>
        <w:tabs>
          <w:tab w:val="left" w:pos="0"/>
          <w:tab w:val="right" w:leader="dot" w:pos="8505"/>
        </w:tabs>
        <w:spacing w:after="120"/>
        <w:rPr>
          <w:color w:val="000000" w:themeColor="text1"/>
          <w:lang w:val="id-ID"/>
        </w:rPr>
      </w:pPr>
      <w:r w:rsidRPr="00331495">
        <w:rPr>
          <w:color w:val="000000" w:themeColor="text1"/>
          <w:lang w:val="id-ID"/>
        </w:rPr>
        <w:t>(Ṽ</w:t>
      </w:r>
      <w:r w:rsidRPr="00331495">
        <w:rPr>
          <w:rFonts w:ascii="Cambria Math" w:hAnsi="Cambria Math" w:cs="Cambria Math"/>
          <w:color w:val="000000" w:themeColor="text1"/>
          <w:lang w:val="id-ID"/>
        </w:rPr>
        <w:t>𝑠𝑛</w:t>
      </w:r>
      <w:r w:rsidRPr="00331495">
        <w:rPr>
          <w:color w:val="000000" w:themeColor="text1"/>
          <w:lang w:val="id-ID"/>
        </w:rPr>
        <w:t>)2 =</w:t>
      </w:r>
      <w:r>
        <w:rPr>
          <w:color w:val="000000" w:themeColor="text1"/>
        </w:rPr>
        <w:t>(</w:t>
      </w:r>
      <w:r w:rsidRPr="00331495">
        <w:rPr>
          <w:color w:val="000000" w:themeColor="text1"/>
          <w:lang w:val="id-ID"/>
        </w:rPr>
        <w:t xml:space="preserve"> (</w:t>
      </w:r>
      <w:r w:rsidRPr="00331495">
        <w:rPr>
          <w:rFonts w:ascii="Cambria Math" w:hAnsi="Cambria Math" w:cs="Cambria Math"/>
          <w:color w:val="000000" w:themeColor="text1"/>
          <w:lang w:val="id-ID"/>
        </w:rPr>
        <w:t>𝑉𝑝𝑛</w:t>
      </w:r>
      <w:r w:rsidRPr="00331495">
        <w:rPr>
          <w:color w:val="000000" w:themeColor="text1"/>
          <w:lang w:val="id-ID"/>
        </w:rPr>
        <w:t xml:space="preserve">)2 − </w:t>
      </w:r>
      <w:r w:rsidRPr="00331495">
        <w:rPr>
          <w:rFonts w:ascii="Cambria Math" w:hAnsi="Cambria Math" w:cs="Cambria Math"/>
          <w:color w:val="000000" w:themeColor="text1"/>
          <w:lang w:val="id-ID"/>
        </w:rPr>
        <w:t>𝐾𝑛</w:t>
      </w:r>
      <w:r w:rsidRPr="00331495">
        <w:rPr>
          <w:color w:val="000000" w:themeColor="text1"/>
          <w:lang w:val="id-ID"/>
        </w:rPr>
        <w:t xml:space="preserve"> × (Ṽ</w:t>
      </w:r>
      <w:r w:rsidRPr="00331495">
        <w:rPr>
          <w:rFonts w:ascii="Cambria Math" w:hAnsi="Cambria Math" w:cs="Cambria Math"/>
          <w:color w:val="000000" w:themeColor="text1"/>
          <w:lang w:val="id-ID"/>
        </w:rPr>
        <w:t>𝑇</w:t>
      </w:r>
      <w:r w:rsidRPr="00331495">
        <w:rPr>
          <w:color w:val="000000" w:themeColor="text1"/>
          <w:lang w:val="id-ID"/>
        </w:rPr>
        <w:t>)2</w:t>
      </w:r>
      <w:r>
        <w:rPr>
          <w:color w:val="000000" w:themeColor="text1"/>
        </w:rPr>
        <w:t xml:space="preserve">) </w:t>
      </w:r>
      <w:r w:rsidRPr="00331495">
        <w:rPr>
          <w:color w:val="000000" w:themeColor="text1"/>
          <w:lang w:val="id-ID"/>
        </w:rPr>
        <w:t>×</w:t>
      </w:r>
      <w:r>
        <w:rPr>
          <w:color w:val="000000" w:themeColor="text1"/>
        </w:rPr>
        <w:t xml:space="preserve"> 150</w:t>
      </w:r>
      <w:r w:rsidRPr="00331495">
        <w:rPr>
          <w:color w:val="000000" w:themeColor="text1"/>
        </w:rPr>
        <w:tab/>
        <w:t>(</w:t>
      </w:r>
      <w:r>
        <w:rPr>
          <w:color w:val="000000" w:themeColor="text1"/>
        </w:rPr>
        <w:t>6</w:t>
      </w:r>
      <w:r w:rsidRPr="00331495">
        <w:rPr>
          <w:color w:val="000000" w:themeColor="text1"/>
        </w:rPr>
        <w:t xml:space="preserve">) </w:t>
      </w:r>
      <w:r w:rsidRPr="00331495">
        <w:rPr>
          <w:color w:val="000000" w:themeColor="text1"/>
          <w:lang w:val="id-ID"/>
        </w:rPr>
        <w:t xml:space="preserve">         </w:t>
      </w:r>
      <w:bookmarkEnd w:id="1"/>
    </w:p>
    <w:p w14:paraId="6A8C64BB" w14:textId="112232A8" w:rsidR="008A55B5" w:rsidRDefault="0046672A" w:rsidP="00EF3A1A">
      <w:pPr>
        <w:pStyle w:val="Heading2"/>
      </w:pPr>
      <w:r w:rsidRPr="00331495">
        <w:t>Data yang Dibutuhkan</w:t>
      </w:r>
    </w:p>
    <w:p w14:paraId="67FE1DFC" w14:textId="77777777" w:rsidR="00CF2EB7" w:rsidRPr="00CF2EB7" w:rsidRDefault="00CF2EB7" w:rsidP="00CF2EB7"/>
    <w:p w14:paraId="04B0B7CD" w14:textId="6AB69D8C" w:rsidR="00CF2EB7" w:rsidRDefault="00CF2EB7" w:rsidP="00CF2EB7">
      <w:pPr>
        <w:pStyle w:val="BodyText"/>
        <w:jc w:val="center"/>
      </w:pPr>
      <w:r w:rsidRPr="00331495">
        <w:t xml:space="preserve">Tabel 1. </w:t>
      </w:r>
      <w:r>
        <w:t xml:space="preserve">Data Tower </w:t>
      </w:r>
    </w:p>
    <w:tbl>
      <w:tblPr>
        <w:tblStyle w:val="LightShading"/>
        <w:tblW w:w="5529" w:type="dxa"/>
        <w:jc w:val="center"/>
        <w:shd w:val="clear" w:color="auto" w:fill="FFFFFF" w:themeFill="background1"/>
        <w:tblLayout w:type="fixed"/>
        <w:tblLook w:val="04A0" w:firstRow="1" w:lastRow="0" w:firstColumn="1" w:lastColumn="0" w:noHBand="0" w:noVBand="1"/>
      </w:tblPr>
      <w:tblGrid>
        <w:gridCol w:w="647"/>
        <w:gridCol w:w="1295"/>
        <w:gridCol w:w="1319"/>
        <w:gridCol w:w="850"/>
        <w:gridCol w:w="709"/>
        <w:gridCol w:w="709"/>
      </w:tblGrid>
      <w:tr w:rsidR="00E42E49" w:rsidRPr="00E42E49" w14:paraId="07283BD0" w14:textId="77777777" w:rsidTr="00CF2EB7">
        <w:trPr>
          <w:cnfStyle w:val="100000000000" w:firstRow="1" w:lastRow="0" w:firstColumn="0" w:lastColumn="0" w:oddVBand="0" w:evenVBand="0" w:oddHBand="0"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647" w:type="dxa"/>
            <w:shd w:val="clear" w:color="auto" w:fill="FFFFFF" w:themeFill="background1"/>
            <w:vAlign w:val="center"/>
            <w:hideMark/>
          </w:tcPr>
          <w:p w14:paraId="48346BDA" w14:textId="77777777" w:rsidR="00E42E49" w:rsidRPr="00E42E49" w:rsidRDefault="00E42E49" w:rsidP="00695818">
            <w:pPr>
              <w:spacing w:after="120"/>
              <w:ind w:left="-154" w:hanging="154"/>
              <w:rPr>
                <w:color w:val="auto"/>
                <w:sz w:val="20"/>
                <w:szCs w:val="20"/>
              </w:rPr>
            </w:pPr>
            <w:r w:rsidRPr="00E42E49">
              <w:rPr>
                <w:color w:val="auto"/>
                <w:sz w:val="20"/>
                <w:szCs w:val="20"/>
              </w:rPr>
              <w:t>No Tower</w:t>
            </w:r>
          </w:p>
        </w:tc>
        <w:tc>
          <w:tcPr>
            <w:tcW w:w="1295" w:type="dxa"/>
            <w:shd w:val="clear" w:color="auto" w:fill="FFFFFF" w:themeFill="background1"/>
            <w:vAlign w:val="center"/>
            <w:hideMark/>
          </w:tcPr>
          <w:p w14:paraId="1E1A660F" w14:textId="7B464C5C" w:rsidR="00E42E49" w:rsidRPr="00E42E49" w:rsidRDefault="00E42E49" w:rsidP="00695818">
            <w:pPr>
              <w:spacing w:after="120"/>
              <w:ind w:left="-154" w:right="33" w:hanging="154"/>
              <w:cnfStyle w:val="100000000000" w:firstRow="1" w:lastRow="0" w:firstColumn="0" w:lastColumn="0" w:oddVBand="0" w:evenVBand="0" w:oddHBand="0" w:evenHBand="0" w:firstRowFirstColumn="0" w:firstRowLastColumn="0" w:lastRowFirstColumn="0" w:lastRowLastColumn="0"/>
              <w:rPr>
                <w:color w:val="auto"/>
                <w:sz w:val="20"/>
                <w:szCs w:val="20"/>
              </w:rPr>
            </w:pPr>
            <w:proofErr w:type="spellStart"/>
            <w:r>
              <w:rPr>
                <w:color w:val="auto"/>
                <w:sz w:val="20"/>
                <w:szCs w:val="20"/>
              </w:rPr>
              <w:t>Gangguan</w:t>
            </w:r>
            <w:proofErr w:type="spellEnd"/>
          </w:p>
        </w:tc>
        <w:tc>
          <w:tcPr>
            <w:tcW w:w="1319" w:type="dxa"/>
            <w:shd w:val="clear" w:color="auto" w:fill="FFFFFF" w:themeFill="background1"/>
            <w:vAlign w:val="center"/>
            <w:hideMark/>
          </w:tcPr>
          <w:p w14:paraId="75CA1B72" w14:textId="77777777" w:rsidR="00E42E49" w:rsidRPr="00E42E49" w:rsidRDefault="00E42E49" w:rsidP="00695818">
            <w:pPr>
              <w:spacing w:after="120"/>
              <w:ind w:left="-154" w:hanging="154"/>
              <w:cnfStyle w:val="100000000000" w:firstRow="1" w:lastRow="0" w:firstColumn="0" w:lastColumn="0" w:oddVBand="0" w:evenVBand="0" w:oddHBand="0" w:evenHBand="0" w:firstRowFirstColumn="0" w:firstRowLastColumn="0" w:lastRowFirstColumn="0" w:lastRowLastColumn="0"/>
              <w:rPr>
                <w:color w:val="auto"/>
                <w:sz w:val="20"/>
                <w:szCs w:val="20"/>
              </w:rPr>
            </w:pPr>
            <w:proofErr w:type="spellStart"/>
            <w:r w:rsidRPr="00E42E49">
              <w:rPr>
                <w:color w:val="auto"/>
                <w:sz w:val="20"/>
                <w:szCs w:val="20"/>
              </w:rPr>
              <w:t>Resistansi</w:t>
            </w:r>
            <w:proofErr w:type="spellEnd"/>
          </w:p>
        </w:tc>
        <w:tc>
          <w:tcPr>
            <w:tcW w:w="850" w:type="dxa"/>
            <w:shd w:val="clear" w:color="auto" w:fill="FFFFFF" w:themeFill="background1"/>
            <w:vAlign w:val="center"/>
            <w:hideMark/>
          </w:tcPr>
          <w:p w14:paraId="658BE7FC" w14:textId="77777777" w:rsidR="00E42E49" w:rsidRPr="00E42E49" w:rsidRDefault="00E42E49" w:rsidP="00695818">
            <w:pPr>
              <w:spacing w:after="120"/>
              <w:ind w:left="-154" w:hanging="154"/>
              <w:cnfStyle w:val="100000000000" w:firstRow="1" w:lastRow="0" w:firstColumn="0" w:lastColumn="0" w:oddVBand="0" w:evenVBand="0" w:oddHBand="0" w:evenHBand="0" w:firstRowFirstColumn="0" w:firstRowLastColumn="0" w:lastRowFirstColumn="0" w:lastRowLastColumn="0"/>
              <w:rPr>
                <w:color w:val="auto"/>
                <w:sz w:val="20"/>
                <w:szCs w:val="20"/>
              </w:rPr>
            </w:pPr>
            <w:proofErr w:type="spellStart"/>
            <w:r w:rsidRPr="00E42E49">
              <w:rPr>
                <w:color w:val="auto"/>
                <w:sz w:val="20"/>
                <w:szCs w:val="20"/>
              </w:rPr>
              <w:t>Posisi</w:t>
            </w:r>
            <w:proofErr w:type="spellEnd"/>
            <w:r w:rsidRPr="00E42E49">
              <w:rPr>
                <w:color w:val="auto"/>
                <w:sz w:val="20"/>
                <w:szCs w:val="20"/>
              </w:rPr>
              <w:t xml:space="preserve"> Area</w:t>
            </w:r>
          </w:p>
        </w:tc>
        <w:tc>
          <w:tcPr>
            <w:tcW w:w="709" w:type="dxa"/>
            <w:shd w:val="clear" w:color="auto" w:fill="FFFFFF" w:themeFill="background1"/>
            <w:vAlign w:val="center"/>
            <w:hideMark/>
          </w:tcPr>
          <w:p w14:paraId="434FAD40" w14:textId="77777777" w:rsidR="00E42E49" w:rsidRPr="00E42E49" w:rsidRDefault="00E42E49" w:rsidP="00695818">
            <w:pPr>
              <w:spacing w:after="120"/>
              <w:ind w:left="-154" w:hanging="154"/>
              <w:cnfStyle w:val="100000000000" w:firstRow="1" w:lastRow="0" w:firstColumn="0" w:lastColumn="0" w:oddVBand="0" w:evenVBand="0" w:oddHBand="0" w:evenHBand="0" w:firstRowFirstColumn="0" w:firstRowLastColumn="0" w:lastRowFirstColumn="0" w:lastRowLastColumn="0"/>
              <w:rPr>
                <w:color w:val="auto"/>
                <w:sz w:val="20"/>
                <w:szCs w:val="20"/>
              </w:rPr>
            </w:pPr>
            <w:r w:rsidRPr="00E42E49">
              <w:rPr>
                <w:color w:val="auto"/>
                <w:sz w:val="20"/>
                <w:szCs w:val="20"/>
              </w:rPr>
              <w:t>Jenis Tanah</w:t>
            </w:r>
          </w:p>
        </w:tc>
        <w:tc>
          <w:tcPr>
            <w:tcW w:w="709" w:type="dxa"/>
            <w:shd w:val="clear" w:color="auto" w:fill="FFFFFF" w:themeFill="background1"/>
            <w:vAlign w:val="center"/>
            <w:hideMark/>
          </w:tcPr>
          <w:p w14:paraId="62B65002" w14:textId="77777777" w:rsidR="00E42E49" w:rsidRPr="00E42E49" w:rsidRDefault="00E42E49" w:rsidP="00695818">
            <w:pPr>
              <w:spacing w:after="120"/>
              <w:ind w:left="-154" w:hanging="154"/>
              <w:cnfStyle w:val="100000000000" w:firstRow="1" w:lastRow="0" w:firstColumn="0" w:lastColumn="0" w:oddVBand="0" w:evenVBand="0" w:oddHBand="0" w:evenHBand="0" w:firstRowFirstColumn="0" w:firstRowLastColumn="0" w:lastRowFirstColumn="0" w:lastRowLastColumn="0"/>
              <w:rPr>
                <w:color w:val="auto"/>
                <w:sz w:val="20"/>
                <w:szCs w:val="20"/>
              </w:rPr>
            </w:pPr>
            <w:r w:rsidRPr="00E42E49">
              <w:rPr>
                <w:color w:val="auto"/>
                <w:sz w:val="20"/>
                <w:szCs w:val="20"/>
              </w:rPr>
              <w:t>ρ (Ω/m)</w:t>
            </w:r>
          </w:p>
        </w:tc>
      </w:tr>
      <w:tr w:rsidR="00E42E49" w:rsidRPr="00E42E49" w14:paraId="60DCAEEA" w14:textId="77777777" w:rsidTr="00CF2EB7">
        <w:trPr>
          <w:cnfStyle w:val="000000100000" w:firstRow="0" w:lastRow="0" w:firstColumn="0" w:lastColumn="0" w:oddVBand="0" w:evenVBand="0" w:oddHBand="1"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647" w:type="dxa"/>
            <w:shd w:val="clear" w:color="auto" w:fill="auto"/>
            <w:vAlign w:val="center"/>
            <w:hideMark/>
          </w:tcPr>
          <w:p w14:paraId="2D8B614C" w14:textId="77777777" w:rsidR="00E42E49" w:rsidRPr="00E42E49" w:rsidRDefault="00E42E49" w:rsidP="00695818">
            <w:pPr>
              <w:spacing w:after="120"/>
              <w:ind w:left="-154" w:hanging="154"/>
              <w:rPr>
                <w:b w:val="0"/>
                <w:bCs w:val="0"/>
                <w:color w:val="auto"/>
                <w:sz w:val="20"/>
                <w:szCs w:val="20"/>
              </w:rPr>
            </w:pPr>
            <w:r w:rsidRPr="00E42E49">
              <w:rPr>
                <w:b w:val="0"/>
                <w:bCs w:val="0"/>
                <w:color w:val="auto"/>
                <w:sz w:val="20"/>
                <w:szCs w:val="20"/>
              </w:rPr>
              <w:t>17</w:t>
            </w:r>
          </w:p>
        </w:tc>
        <w:tc>
          <w:tcPr>
            <w:tcW w:w="1295" w:type="dxa"/>
            <w:shd w:val="clear" w:color="auto" w:fill="auto"/>
            <w:vAlign w:val="center"/>
            <w:hideMark/>
          </w:tcPr>
          <w:p w14:paraId="57206611" w14:textId="77777777" w:rsidR="00E42E49" w:rsidRPr="00E42E49" w:rsidRDefault="00E42E49" w:rsidP="00695818">
            <w:pPr>
              <w:spacing w:after="120"/>
              <w:ind w:left="-154" w:hanging="154"/>
              <w:cnfStyle w:val="000000100000" w:firstRow="0" w:lastRow="0" w:firstColumn="0" w:lastColumn="0" w:oddVBand="0" w:evenVBand="0" w:oddHBand="1" w:evenHBand="0" w:firstRowFirstColumn="0" w:firstRowLastColumn="0" w:lastRowFirstColumn="0" w:lastRowLastColumn="0"/>
              <w:rPr>
                <w:color w:val="auto"/>
                <w:sz w:val="20"/>
                <w:szCs w:val="20"/>
              </w:rPr>
            </w:pPr>
            <w:r w:rsidRPr="00E42E49">
              <w:rPr>
                <w:color w:val="auto"/>
                <w:sz w:val="20"/>
                <w:szCs w:val="20"/>
              </w:rPr>
              <w:t>9</w:t>
            </w:r>
          </w:p>
        </w:tc>
        <w:tc>
          <w:tcPr>
            <w:tcW w:w="1319" w:type="dxa"/>
            <w:shd w:val="clear" w:color="auto" w:fill="auto"/>
            <w:vAlign w:val="center"/>
            <w:hideMark/>
          </w:tcPr>
          <w:p w14:paraId="10F882A1" w14:textId="77777777" w:rsidR="00E42E49" w:rsidRPr="00E42E49" w:rsidRDefault="00E42E49" w:rsidP="00695818">
            <w:pPr>
              <w:spacing w:after="120"/>
              <w:ind w:left="-154" w:hanging="154"/>
              <w:cnfStyle w:val="000000100000" w:firstRow="0" w:lastRow="0" w:firstColumn="0" w:lastColumn="0" w:oddVBand="0" w:evenVBand="0" w:oddHBand="1" w:evenHBand="0" w:firstRowFirstColumn="0" w:firstRowLastColumn="0" w:lastRowFirstColumn="0" w:lastRowLastColumn="0"/>
              <w:rPr>
                <w:color w:val="auto"/>
                <w:sz w:val="20"/>
                <w:szCs w:val="20"/>
              </w:rPr>
            </w:pPr>
            <w:r w:rsidRPr="00E42E49">
              <w:rPr>
                <w:color w:val="auto"/>
                <w:sz w:val="20"/>
                <w:szCs w:val="20"/>
              </w:rPr>
              <w:t>4,38</w:t>
            </w:r>
          </w:p>
        </w:tc>
        <w:tc>
          <w:tcPr>
            <w:tcW w:w="850" w:type="dxa"/>
            <w:shd w:val="clear" w:color="auto" w:fill="auto"/>
            <w:vAlign w:val="center"/>
            <w:hideMark/>
          </w:tcPr>
          <w:p w14:paraId="28B815E8" w14:textId="77777777" w:rsidR="00E42E49" w:rsidRPr="00E42E49" w:rsidRDefault="00E42E49" w:rsidP="00695818">
            <w:pPr>
              <w:spacing w:after="120"/>
              <w:ind w:left="-154" w:hanging="154"/>
              <w:cnfStyle w:val="000000100000" w:firstRow="0" w:lastRow="0" w:firstColumn="0" w:lastColumn="0" w:oddVBand="0" w:evenVBand="0" w:oddHBand="1" w:evenHBand="0" w:firstRowFirstColumn="0" w:firstRowLastColumn="0" w:lastRowFirstColumn="0" w:lastRowLastColumn="0"/>
              <w:rPr>
                <w:color w:val="auto"/>
                <w:sz w:val="20"/>
                <w:szCs w:val="20"/>
              </w:rPr>
            </w:pPr>
            <w:r w:rsidRPr="00E42E49">
              <w:rPr>
                <w:color w:val="auto"/>
                <w:sz w:val="20"/>
                <w:szCs w:val="20"/>
              </w:rPr>
              <w:t>Bukit</w:t>
            </w:r>
          </w:p>
        </w:tc>
        <w:tc>
          <w:tcPr>
            <w:tcW w:w="709" w:type="dxa"/>
            <w:shd w:val="clear" w:color="auto" w:fill="auto"/>
            <w:vAlign w:val="center"/>
            <w:hideMark/>
          </w:tcPr>
          <w:p w14:paraId="392D40B2" w14:textId="77777777" w:rsidR="00E42E49" w:rsidRPr="00E42E49" w:rsidRDefault="00E42E49" w:rsidP="00695818">
            <w:pPr>
              <w:spacing w:after="120"/>
              <w:ind w:left="-154" w:hanging="154"/>
              <w:cnfStyle w:val="000000100000" w:firstRow="0" w:lastRow="0" w:firstColumn="0" w:lastColumn="0" w:oddVBand="0" w:evenVBand="0" w:oddHBand="1" w:evenHBand="0" w:firstRowFirstColumn="0" w:firstRowLastColumn="0" w:lastRowFirstColumn="0" w:lastRowLastColumn="0"/>
              <w:rPr>
                <w:color w:val="auto"/>
                <w:sz w:val="20"/>
                <w:szCs w:val="20"/>
              </w:rPr>
            </w:pPr>
            <w:r w:rsidRPr="00E42E49">
              <w:rPr>
                <w:color w:val="auto"/>
                <w:sz w:val="20"/>
                <w:szCs w:val="20"/>
              </w:rPr>
              <w:t>Batu</w:t>
            </w:r>
          </w:p>
        </w:tc>
        <w:tc>
          <w:tcPr>
            <w:tcW w:w="709" w:type="dxa"/>
            <w:shd w:val="clear" w:color="auto" w:fill="auto"/>
            <w:vAlign w:val="center"/>
            <w:hideMark/>
          </w:tcPr>
          <w:p w14:paraId="1817B738" w14:textId="77777777" w:rsidR="00E42E49" w:rsidRPr="00E42E49" w:rsidRDefault="00E42E49" w:rsidP="00695818">
            <w:pPr>
              <w:spacing w:after="120"/>
              <w:cnfStyle w:val="000000100000" w:firstRow="0" w:lastRow="0" w:firstColumn="0" w:lastColumn="0" w:oddVBand="0" w:evenVBand="0" w:oddHBand="1" w:evenHBand="0" w:firstRowFirstColumn="0" w:firstRowLastColumn="0" w:lastRowFirstColumn="0" w:lastRowLastColumn="0"/>
              <w:rPr>
                <w:color w:val="auto"/>
                <w:sz w:val="20"/>
                <w:szCs w:val="20"/>
              </w:rPr>
            </w:pPr>
            <w:r w:rsidRPr="00E42E49">
              <w:rPr>
                <w:color w:val="auto"/>
                <w:sz w:val="20"/>
                <w:szCs w:val="20"/>
              </w:rPr>
              <w:t>9,29</w:t>
            </w:r>
          </w:p>
        </w:tc>
      </w:tr>
    </w:tbl>
    <w:p w14:paraId="1DBAE8AF" w14:textId="77777777" w:rsidR="00E42E49" w:rsidRPr="00331495" w:rsidRDefault="00E42E49" w:rsidP="00CF2EB7">
      <w:pPr>
        <w:pStyle w:val="BodyText"/>
        <w:ind w:firstLine="0"/>
      </w:pPr>
    </w:p>
    <w:p w14:paraId="792E5A75" w14:textId="62D4B23F" w:rsidR="00E42E49" w:rsidRPr="00331495" w:rsidRDefault="00E42E49" w:rsidP="00CF3763">
      <w:pPr>
        <w:pStyle w:val="BodyText"/>
      </w:pPr>
      <w:r w:rsidRPr="00331495">
        <w:t xml:space="preserve">Tabel </w:t>
      </w:r>
      <w:r w:rsidR="00CF2EB7">
        <w:t>2</w:t>
      </w:r>
      <w:r w:rsidRPr="00331495">
        <w:t xml:space="preserve">. </w:t>
      </w:r>
      <w:r w:rsidR="00CF2EB7">
        <w:t xml:space="preserve">Data </w:t>
      </w:r>
      <w:proofErr w:type="spellStart"/>
      <w:r w:rsidR="00CF2EB7">
        <w:t>Saluran</w:t>
      </w:r>
      <w:proofErr w:type="spellEnd"/>
      <w:r w:rsidR="00CF2EB7">
        <w:t xml:space="preserve"> </w:t>
      </w:r>
      <w:proofErr w:type="spellStart"/>
      <w:r w:rsidR="00CF2EB7">
        <w:t>Transmisi</w:t>
      </w:r>
      <w:proofErr w:type="spellEnd"/>
      <w:r w:rsidR="00CF2EB7">
        <w:t xml:space="preserve"> Koto Panjang </w:t>
      </w:r>
      <w:proofErr w:type="spellStart"/>
      <w:r w:rsidR="00CF2EB7">
        <w:t>Payakumbuh</w:t>
      </w:r>
      <w:proofErr w:type="spellEnd"/>
    </w:p>
    <w:tbl>
      <w:tblPr>
        <w:tblStyle w:val="LightShading"/>
        <w:tblW w:w="5529" w:type="dxa"/>
        <w:tblInd w:w="-284" w:type="dxa"/>
        <w:tblLayout w:type="fixed"/>
        <w:tblLook w:val="01E0" w:firstRow="1" w:lastRow="1" w:firstColumn="1" w:lastColumn="1" w:noHBand="0" w:noVBand="0"/>
      </w:tblPr>
      <w:tblGrid>
        <w:gridCol w:w="2694"/>
        <w:gridCol w:w="2835"/>
      </w:tblGrid>
      <w:tr w:rsidR="00E42E49" w:rsidRPr="004F3352" w14:paraId="4AF26963" w14:textId="77777777" w:rsidTr="00CF3763">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02513012" w14:textId="77777777" w:rsidR="00E42E49" w:rsidRPr="004F3352" w:rsidRDefault="00E42E49" w:rsidP="00695818">
            <w:pPr>
              <w:pStyle w:val="TableParagraph"/>
              <w:spacing w:after="120"/>
              <w:rPr>
                <w:color w:val="auto"/>
                <w:sz w:val="20"/>
                <w:szCs w:val="20"/>
              </w:rPr>
            </w:pPr>
            <w:r>
              <w:rPr>
                <w:color w:val="auto"/>
                <w:sz w:val="20"/>
                <w:szCs w:val="20"/>
              </w:rPr>
              <w:t xml:space="preserve">       </w:t>
            </w:r>
            <w:proofErr w:type="spellStart"/>
            <w:r w:rsidRPr="004F3352">
              <w:rPr>
                <w:color w:val="auto"/>
                <w:sz w:val="20"/>
                <w:szCs w:val="20"/>
              </w:rPr>
              <w:t>Keterangan</w:t>
            </w:r>
            <w:proofErr w:type="spellEnd"/>
          </w:p>
        </w:tc>
        <w:tc>
          <w:tcPr>
            <w:cnfStyle w:val="000100000000" w:firstRow="0" w:lastRow="0" w:firstColumn="0" w:lastColumn="1" w:oddVBand="0" w:evenVBand="0" w:oddHBand="0" w:evenHBand="0" w:firstRowFirstColumn="0" w:firstRowLastColumn="0" w:lastRowFirstColumn="0" w:lastRowLastColumn="0"/>
            <w:tcW w:w="2835" w:type="dxa"/>
            <w:shd w:val="clear" w:color="auto" w:fill="FFFFFF" w:themeFill="background1"/>
          </w:tcPr>
          <w:p w14:paraId="7FADD5DD" w14:textId="77777777" w:rsidR="00E42E49" w:rsidRPr="004F3352" w:rsidRDefault="00E42E49" w:rsidP="00695818">
            <w:pPr>
              <w:pStyle w:val="TableParagraph"/>
              <w:spacing w:after="120"/>
              <w:ind w:right="1875"/>
              <w:jc w:val="center"/>
              <w:rPr>
                <w:color w:val="auto"/>
                <w:sz w:val="20"/>
                <w:szCs w:val="20"/>
              </w:rPr>
            </w:pPr>
            <w:r>
              <w:rPr>
                <w:color w:val="auto"/>
                <w:sz w:val="20"/>
                <w:szCs w:val="20"/>
              </w:rPr>
              <w:t xml:space="preserve">  </w:t>
            </w:r>
            <w:r w:rsidRPr="004F3352">
              <w:rPr>
                <w:color w:val="auto"/>
                <w:sz w:val="20"/>
                <w:szCs w:val="20"/>
              </w:rPr>
              <w:t>Nilai</w:t>
            </w:r>
          </w:p>
        </w:tc>
      </w:tr>
      <w:tr w:rsidR="00E42E49" w:rsidRPr="004F3352" w14:paraId="10515B8E" w14:textId="77777777" w:rsidTr="00CF376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50C1CD4F" w14:textId="77777777" w:rsidR="00E42E49" w:rsidRPr="004F3352" w:rsidRDefault="00E42E49" w:rsidP="00695818">
            <w:pPr>
              <w:pStyle w:val="TableParagraph"/>
              <w:spacing w:after="120"/>
              <w:ind w:left="347"/>
              <w:rPr>
                <w:b w:val="0"/>
                <w:bCs w:val="0"/>
                <w:color w:val="auto"/>
                <w:sz w:val="20"/>
                <w:szCs w:val="20"/>
              </w:rPr>
            </w:pPr>
            <w:r w:rsidRPr="004F3352">
              <w:rPr>
                <w:b w:val="0"/>
                <w:bCs w:val="0"/>
                <w:color w:val="auto"/>
                <w:sz w:val="20"/>
                <w:szCs w:val="20"/>
              </w:rPr>
              <w:t>Jenis</w:t>
            </w:r>
            <w:r w:rsidRPr="004F3352">
              <w:rPr>
                <w:b w:val="0"/>
                <w:bCs w:val="0"/>
                <w:color w:val="auto"/>
                <w:spacing w:val="-3"/>
                <w:sz w:val="20"/>
                <w:szCs w:val="20"/>
              </w:rPr>
              <w:t xml:space="preserve"> </w:t>
            </w:r>
            <w:proofErr w:type="spellStart"/>
            <w:r w:rsidRPr="004F3352">
              <w:rPr>
                <w:b w:val="0"/>
                <w:bCs w:val="0"/>
                <w:color w:val="auto"/>
                <w:sz w:val="20"/>
                <w:szCs w:val="20"/>
              </w:rPr>
              <w:t>Saluran</w:t>
            </w:r>
            <w:proofErr w:type="spellEnd"/>
          </w:p>
        </w:tc>
        <w:tc>
          <w:tcPr>
            <w:cnfStyle w:val="000100000000" w:firstRow="0" w:lastRow="0" w:firstColumn="0" w:lastColumn="1" w:oddVBand="0" w:evenVBand="0" w:oddHBand="0" w:evenHBand="0" w:firstRowFirstColumn="0" w:firstRowLastColumn="0" w:lastRowFirstColumn="0" w:lastRowLastColumn="0"/>
            <w:tcW w:w="2835" w:type="dxa"/>
            <w:shd w:val="clear" w:color="auto" w:fill="FFFFFF" w:themeFill="background1"/>
          </w:tcPr>
          <w:p w14:paraId="35EE4171" w14:textId="77777777" w:rsidR="00E42E49" w:rsidRPr="004F3352" w:rsidRDefault="00E42E49" w:rsidP="00695818">
            <w:pPr>
              <w:pStyle w:val="TableParagraph"/>
              <w:spacing w:after="120"/>
              <w:ind w:left="346"/>
              <w:rPr>
                <w:b w:val="0"/>
                <w:bCs w:val="0"/>
                <w:color w:val="auto"/>
                <w:sz w:val="20"/>
                <w:szCs w:val="20"/>
              </w:rPr>
            </w:pPr>
            <w:r w:rsidRPr="004F3352">
              <w:rPr>
                <w:b w:val="0"/>
                <w:bCs w:val="0"/>
                <w:color w:val="auto"/>
                <w:sz w:val="20"/>
                <w:szCs w:val="20"/>
              </w:rPr>
              <w:t>SUTT 150</w:t>
            </w:r>
            <w:r w:rsidRPr="004F3352">
              <w:rPr>
                <w:b w:val="0"/>
                <w:bCs w:val="0"/>
                <w:color w:val="auto"/>
                <w:spacing w:val="-1"/>
                <w:sz w:val="20"/>
                <w:szCs w:val="20"/>
              </w:rPr>
              <w:t xml:space="preserve"> </w:t>
            </w:r>
            <w:r w:rsidRPr="004F3352">
              <w:rPr>
                <w:b w:val="0"/>
                <w:bCs w:val="0"/>
                <w:color w:val="auto"/>
                <w:sz w:val="20"/>
                <w:szCs w:val="20"/>
              </w:rPr>
              <w:t>kV</w:t>
            </w:r>
          </w:p>
        </w:tc>
      </w:tr>
      <w:tr w:rsidR="00E42E49" w:rsidRPr="004F3352" w14:paraId="23271D13" w14:textId="77777777" w:rsidTr="00CF3763">
        <w:trPr>
          <w:trHeight w:val="317"/>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1C31FF59" w14:textId="77777777" w:rsidR="00E42E49" w:rsidRPr="004F3352" w:rsidRDefault="00E42E49" w:rsidP="00695818">
            <w:pPr>
              <w:pStyle w:val="TableParagraph"/>
              <w:spacing w:after="120"/>
              <w:ind w:left="347"/>
              <w:rPr>
                <w:b w:val="0"/>
                <w:bCs w:val="0"/>
                <w:color w:val="auto"/>
                <w:sz w:val="20"/>
                <w:szCs w:val="20"/>
              </w:rPr>
            </w:pPr>
            <w:r w:rsidRPr="004F3352">
              <w:rPr>
                <w:b w:val="0"/>
                <w:bCs w:val="0"/>
                <w:color w:val="auto"/>
                <w:sz w:val="20"/>
                <w:szCs w:val="20"/>
              </w:rPr>
              <w:t>Panjang</w:t>
            </w:r>
            <w:r w:rsidRPr="004F3352">
              <w:rPr>
                <w:b w:val="0"/>
                <w:bCs w:val="0"/>
                <w:color w:val="auto"/>
                <w:spacing w:val="-6"/>
                <w:sz w:val="20"/>
                <w:szCs w:val="20"/>
              </w:rPr>
              <w:t xml:space="preserve"> </w:t>
            </w:r>
            <w:proofErr w:type="spellStart"/>
            <w:r w:rsidRPr="004F3352">
              <w:rPr>
                <w:b w:val="0"/>
                <w:bCs w:val="0"/>
                <w:color w:val="auto"/>
                <w:sz w:val="20"/>
                <w:szCs w:val="20"/>
              </w:rPr>
              <w:t>Saluran</w:t>
            </w:r>
            <w:proofErr w:type="spellEnd"/>
          </w:p>
        </w:tc>
        <w:tc>
          <w:tcPr>
            <w:cnfStyle w:val="000100000000" w:firstRow="0" w:lastRow="0" w:firstColumn="0" w:lastColumn="1" w:oddVBand="0" w:evenVBand="0" w:oddHBand="0" w:evenHBand="0" w:firstRowFirstColumn="0" w:firstRowLastColumn="0" w:lastRowFirstColumn="0" w:lastRowLastColumn="0"/>
            <w:tcW w:w="2835" w:type="dxa"/>
            <w:shd w:val="clear" w:color="auto" w:fill="FFFFFF" w:themeFill="background1"/>
          </w:tcPr>
          <w:p w14:paraId="451DCBFA" w14:textId="77777777" w:rsidR="00E42E49" w:rsidRPr="004F3352" w:rsidRDefault="00E42E49" w:rsidP="00695818">
            <w:pPr>
              <w:pStyle w:val="TableParagraph"/>
              <w:spacing w:after="120"/>
              <w:ind w:left="346"/>
              <w:rPr>
                <w:b w:val="0"/>
                <w:bCs w:val="0"/>
                <w:color w:val="auto"/>
                <w:sz w:val="20"/>
                <w:szCs w:val="20"/>
              </w:rPr>
            </w:pPr>
            <w:r w:rsidRPr="004F3352">
              <w:rPr>
                <w:b w:val="0"/>
                <w:bCs w:val="0"/>
                <w:color w:val="auto"/>
                <w:sz w:val="20"/>
                <w:szCs w:val="20"/>
              </w:rPr>
              <w:t>169,9</w:t>
            </w:r>
            <w:r w:rsidRPr="004F3352">
              <w:rPr>
                <w:b w:val="0"/>
                <w:bCs w:val="0"/>
                <w:color w:val="auto"/>
                <w:spacing w:val="-2"/>
                <w:sz w:val="20"/>
                <w:szCs w:val="20"/>
              </w:rPr>
              <w:t xml:space="preserve"> </w:t>
            </w:r>
            <w:r w:rsidRPr="004F3352">
              <w:rPr>
                <w:b w:val="0"/>
                <w:bCs w:val="0"/>
                <w:color w:val="auto"/>
                <w:sz w:val="20"/>
                <w:szCs w:val="20"/>
              </w:rPr>
              <w:t>Kms</w:t>
            </w:r>
            <w:r w:rsidRPr="004F3352">
              <w:rPr>
                <w:b w:val="0"/>
                <w:bCs w:val="0"/>
                <w:color w:val="auto"/>
                <w:spacing w:val="-3"/>
                <w:sz w:val="20"/>
                <w:szCs w:val="20"/>
              </w:rPr>
              <w:t xml:space="preserve"> </w:t>
            </w:r>
            <w:r w:rsidRPr="004F3352">
              <w:rPr>
                <w:b w:val="0"/>
                <w:bCs w:val="0"/>
                <w:color w:val="auto"/>
                <w:sz w:val="20"/>
                <w:szCs w:val="20"/>
              </w:rPr>
              <w:t>=</w:t>
            </w:r>
            <w:r w:rsidRPr="004F3352">
              <w:rPr>
                <w:b w:val="0"/>
                <w:bCs w:val="0"/>
                <w:color w:val="auto"/>
                <w:spacing w:val="-1"/>
                <w:sz w:val="20"/>
                <w:szCs w:val="20"/>
              </w:rPr>
              <w:t xml:space="preserve"> </w:t>
            </w:r>
            <w:r w:rsidRPr="004F3352">
              <w:rPr>
                <w:b w:val="0"/>
                <w:bCs w:val="0"/>
                <w:color w:val="auto"/>
                <w:sz w:val="20"/>
                <w:szCs w:val="20"/>
              </w:rPr>
              <w:t>84,844</w:t>
            </w:r>
            <w:r w:rsidRPr="004F3352">
              <w:rPr>
                <w:b w:val="0"/>
                <w:bCs w:val="0"/>
                <w:color w:val="auto"/>
                <w:spacing w:val="-1"/>
                <w:sz w:val="20"/>
                <w:szCs w:val="20"/>
              </w:rPr>
              <w:t xml:space="preserve"> </w:t>
            </w:r>
            <w:r w:rsidRPr="004F3352">
              <w:rPr>
                <w:b w:val="0"/>
                <w:bCs w:val="0"/>
                <w:color w:val="auto"/>
                <w:sz w:val="20"/>
                <w:szCs w:val="20"/>
              </w:rPr>
              <w:t>km</w:t>
            </w:r>
          </w:p>
        </w:tc>
      </w:tr>
      <w:tr w:rsidR="00E42E49" w:rsidRPr="004F3352" w14:paraId="2CD3A633" w14:textId="77777777" w:rsidTr="00CF376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2E9320EB" w14:textId="77777777" w:rsidR="00E42E49" w:rsidRPr="004F3352" w:rsidRDefault="00E42E49" w:rsidP="00695818">
            <w:pPr>
              <w:pStyle w:val="TableParagraph"/>
              <w:spacing w:after="120"/>
              <w:ind w:left="347"/>
              <w:rPr>
                <w:b w:val="0"/>
                <w:bCs w:val="0"/>
                <w:color w:val="auto"/>
                <w:sz w:val="20"/>
                <w:szCs w:val="20"/>
              </w:rPr>
            </w:pPr>
            <w:proofErr w:type="spellStart"/>
            <w:r w:rsidRPr="004F3352">
              <w:rPr>
                <w:b w:val="0"/>
                <w:bCs w:val="0"/>
                <w:color w:val="auto"/>
                <w:sz w:val="20"/>
                <w:szCs w:val="20"/>
              </w:rPr>
              <w:t>Jumlah</w:t>
            </w:r>
            <w:proofErr w:type="spellEnd"/>
            <w:r w:rsidRPr="004F3352">
              <w:rPr>
                <w:b w:val="0"/>
                <w:bCs w:val="0"/>
                <w:color w:val="auto"/>
                <w:spacing w:val="-1"/>
                <w:sz w:val="20"/>
                <w:szCs w:val="20"/>
              </w:rPr>
              <w:t xml:space="preserve"> </w:t>
            </w:r>
            <w:r w:rsidRPr="004F3352">
              <w:rPr>
                <w:b w:val="0"/>
                <w:bCs w:val="0"/>
                <w:color w:val="auto"/>
                <w:sz w:val="20"/>
                <w:szCs w:val="20"/>
              </w:rPr>
              <w:t>Tower</w:t>
            </w:r>
          </w:p>
        </w:tc>
        <w:tc>
          <w:tcPr>
            <w:cnfStyle w:val="000100000000" w:firstRow="0" w:lastRow="0" w:firstColumn="0" w:lastColumn="1" w:oddVBand="0" w:evenVBand="0" w:oddHBand="0" w:evenHBand="0" w:firstRowFirstColumn="0" w:firstRowLastColumn="0" w:lastRowFirstColumn="0" w:lastRowLastColumn="0"/>
            <w:tcW w:w="2835" w:type="dxa"/>
            <w:shd w:val="clear" w:color="auto" w:fill="FFFFFF" w:themeFill="background1"/>
          </w:tcPr>
          <w:p w14:paraId="5D62A7FE" w14:textId="77777777" w:rsidR="00E42E49" w:rsidRPr="004F3352" w:rsidRDefault="00E42E49" w:rsidP="00695818">
            <w:pPr>
              <w:pStyle w:val="TableParagraph"/>
              <w:spacing w:after="120"/>
              <w:ind w:left="346"/>
              <w:rPr>
                <w:b w:val="0"/>
                <w:bCs w:val="0"/>
                <w:color w:val="auto"/>
                <w:sz w:val="20"/>
                <w:szCs w:val="20"/>
              </w:rPr>
            </w:pPr>
            <w:r w:rsidRPr="004F3352">
              <w:rPr>
                <w:b w:val="0"/>
                <w:bCs w:val="0"/>
                <w:color w:val="auto"/>
                <w:sz w:val="20"/>
                <w:szCs w:val="20"/>
              </w:rPr>
              <w:t xml:space="preserve">248 </w:t>
            </w:r>
            <w:proofErr w:type="spellStart"/>
            <w:r w:rsidRPr="004F3352">
              <w:rPr>
                <w:b w:val="0"/>
                <w:bCs w:val="0"/>
                <w:color w:val="auto"/>
                <w:sz w:val="20"/>
                <w:szCs w:val="20"/>
              </w:rPr>
              <w:t>buah</w:t>
            </w:r>
            <w:proofErr w:type="spellEnd"/>
          </w:p>
        </w:tc>
      </w:tr>
      <w:tr w:rsidR="00E42E49" w:rsidRPr="004F3352" w14:paraId="35AC3B66" w14:textId="77777777" w:rsidTr="00CF3763">
        <w:trPr>
          <w:trHeight w:val="33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4E9BADB8" w14:textId="77777777" w:rsidR="00E42E49" w:rsidRPr="004F3352" w:rsidRDefault="00E42E49" w:rsidP="00695818">
            <w:pPr>
              <w:pStyle w:val="TableParagraph"/>
              <w:spacing w:before="3" w:after="120"/>
              <w:ind w:left="347"/>
              <w:rPr>
                <w:b w:val="0"/>
                <w:bCs w:val="0"/>
                <w:color w:val="auto"/>
                <w:sz w:val="20"/>
                <w:szCs w:val="20"/>
              </w:rPr>
            </w:pPr>
            <w:r w:rsidRPr="004F3352">
              <w:rPr>
                <w:b w:val="0"/>
                <w:bCs w:val="0"/>
                <w:color w:val="auto"/>
                <w:sz w:val="20"/>
                <w:szCs w:val="20"/>
              </w:rPr>
              <w:t>Jenis</w:t>
            </w:r>
            <w:r w:rsidRPr="004F3352">
              <w:rPr>
                <w:b w:val="0"/>
                <w:bCs w:val="0"/>
                <w:color w:val="auto"/>
                <w:spacing w:val="-1"/>
                <w:sz w:val="20"/>
                <w:szCs w:val="20"/>
              </w:rPr>
              <w:t xml:space="preserve"> </w:t>
            </w:r>
            <w:r w:rsidRPr="004F3352">
              <w:rPr>
                <w:b w:val="0"/>
                <w:bCs w:val="0"/>
                <w:color w:val="auto"/>
                <w:sz w:val="20"/>
                <w:szCs w:val="20"/>
              </w:rPr>
              <w:t>Tower</w:t>
            </w:r>
          </w:p>
        </w:tc>
        <w:tc>
          <w:tcPr>
            <w:cnfStyle w:val="000100000000" w:firstRow="0" w:lastRow="0" w:firstColumn="0" w:lastColumn="1" w:oddVBand="0" w:evenVBand="0" w:oddHBand="0" w:evenHBand="0" w:firstRowFirstColumn="0" w:firstRowLastColumn="0" w:lastRowFirstColumn="0" w:lastRowLastColumn="0"/>
            <w:tcW w:w="2835" w:type="dxa"/>
            <w:shd w:val="clear" w:color="auto" w:fill="FFFFFF" w:themeFill="background1"/>
          </w:tcPr>
          <w:p w14:paraId="456458B7" w14:textId="77777777" w:rsidR="00E42E49" w:rsidRPr="004F3352" w:rsidRDefault="00E42E49" w:rsidP="00695818">
            <w:pPr>
              <w:pStyle w:val="TableParagraph"/>
              <w:spacing w:before="3" w:after="120"/>
              <w:ind w:left="346"/>
              <w:rPr>
                <w:b w:val="0"/>
                <w:bCs w:val="0"/>
                <w:color w:val="auto"/>
                <w:sz w:val="20"/>
                <w:szCs w:val="20"/>
              </w:rPr>
            </w:pPr>
            <w:r w:rsidRPr="004F3352">
              <w:rPr>
                <w:b w:val="0"/>
                <w:bCs w:val="0"/>
                <w:color w:val="auto"/>
                <w:sz w:val="20"/>
                <w:szCs w:val="20"/>
              </w:rPr>
              <w:t>AA, BB,</w:t>
            </w:r>
            <w:r w:rsidRPr="004F3352">
              <w:rPr>
                <w:b w:val="0"/>
                <w:bCs w:val="0"/>
                <w:color w:val="auto"/>
                <w:spacing w:val="-3"/>
                <w:sz w:val="20"/>
                <w:szCs w:val="20"/>
              </w:rPr>
              <w:t xml:space="preserve"> </w:t>
            </w:r>
            <w:r w:rsidRPr="004F3352">
              <w:rPr>
                <w:b w:val="0"/>
                <w:bCs w:val="0"/>
                <w:color w:val="auto"/>
                <w:sz w:val="20"/>
                <w:szCs w:val="20"/>
              </w:rPr>
              <w:t>CC,</w:t>
            </w:r>
            <w:r w:rsidRPr="004F3352">
              <w:rPr>
                <w:b w:val="0"/>
                <w:bCs w:val="0"/>
                <w:color w:val="auto"/>
                <w:spacing w:val="-2"/>
                <w:sz w:val="20"/>
                <w:szCs w:val="20"/>
              </w:rPr>
              <w:t xml:space="preserve"> </w:t>
            </w:r>
            <w:r w:rsidRPr="004F3352">
              <w:rPr>
                <w:b w:val="0"/>
                <w:bCs w:val="0"/>
                <w:color w:val="auto"/>
                <w:sz w:val="20"/>
                <w:szCs w:val="20"/>
              </w:rPr>
              <w:t>DD</w:t>
            </w:r>
          </w:p>
        </w:tc>
      </w:tr>
      <w:tr w:rsidR="00E42E49" w:rsidRPr="004F3352" w14:paraId="28304B4C" w14:textId="77777777" w:rsidTr="00CF376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2B6F8682" w14:textId="77777777" w:rsidR="00E42E49" w:rsidRPr="004F3352" w:rsidRDefault="00E42E49" w:rsidP="00695818">
            <w:pPr>
              <w:pStyle w:val="TableParagraph"/>
              <w:spacing w:before="3" w:after="120"/>
              <w:ind w:left="347"/>
              <w:rPr>
                <w:b w:val="0"/>
                <w:bCs w:val="0"/>
                <w:color w:val="auto"/>
                <w:sz w:val="20"/>
                <w:szCs w:val="20"/>
              </w:rPr>
            </w:pPr>
            <w:r w:rsidRPr="004F3352">
              <w:rPr>
                <w:b w:val="0"/>
                <w:bCs w:val="0"/>
                <w:color w:val="auto"/>
                <w:sz w:val="20"/>
                <w:szCs w:val="20"/>
              </w:rPr>
              <w:t>Lebar</w:t>
            </w:r>
            <w:r w:rsidRPr="004F3352">
              <w:rPr>
                <w:b w:val="0"/>
                <w:bCs w:val="0"/>
                <w:color w:val="auto"/>
                <w:spacing w:val="-1"/>
                <w:sz w:val="20"/>
                <w:szCs w:val="20"/>
              </w:rPr>
              <w:t xml:space="preserve"> </w:t>
            </w:r>
            <w:r w:rsidRPr="004F3352">
              <w:rPr>
                <w:b w:val="0"/>
                <w:bCs w:val="0"/>
                <w:color w:val="auto"/>
                <w:sz w:val="20"/>
                <w:szCs w:val="20"/>
              </w:rPr>
              <w:t>Kaki</w:t>
            </w:r>
            <w:r w:rsidRPr="004F3352">
              <w:rPr>
                <w:b w:val="0"/>
                <w:bCs w:val="0"/>
                <w:color w:val="auto"/>
                <w:spacing w:val="-3"/>
                <w:sz w:val="20"/>
                <w:szCs w:val="20"/>
              </w:rPr>
              <w:t xml:space="preserve"> </w:t>
            </w:r>
            <w:r w:rsidRPr="004F3352">
              <w:rPr>
                <w:b w:val="0"/>
                <w:bCs w:val="0"/>
                <w:color w:val="auto"/>
                <w:sz w:val="20"/>
                <w:szCs w:val="20"/>
              </w:rPr>
              <w:t>Menara</w:t>
            </w:r>
          </w:p>
        </w:tc>
        <w:tc>
          <w:tcPr>
            <w:cnfStyle w:val="000100000000" w:firstRow="0" w:lastRow="0" w:firstColumn="0" w:lastColumn="1" w:oddVBand="0" w:evenVBand="0" w:oddHBand="0" w:evenHBand="0" w:firstRowFirstColumn="0" w:firstRowLastColumn="0" w:lastRowFirstColumn="0" w:lastRowLastColumn="0"/>
            <w:tcW w:w="2835" w:type="dxa"/>
            <w:shd w:val="clear" w:color="auto" w:fill="FFFFFF" w:themeFill="background1"/>
          </w:tcPr>
          <w:p w14:paraId="7087E385" w14:textId="77777777" w:rsidR="00E42E49" w:rsidRPr="004F3352" w:rsidRDefault="00E42E49" w:rsidP="00695818">
            <w:pPr>
              <w:pStyle w:val="TableParagraph"/>
              <w:spacing w:before="3" w:after="120"/>
              <w:ind w:left="346"/>
              <w:rPr>
                <w:b w:val="0"/>
                <w:bCs w:val="0"/>
                <w:color w:val="auto"/>
                <w:sz w:val="20"/>
                <w:szCs w:val="20"/>
              </w:rPr>
            </w:pPr>
            <w:r w:rsidRPr="004F3352">
              <w:rPr>
                <w:b w:val="0"/>
                <w:bCs w:val="0"/>
                <w:color w:val="auto"/>
                <w:sz w:val="20"/>
                <w:szCs w:val="20"/>
              </w:rPr>
              <w:t>5 m</w:t>
            </w:r>
          </w:p>
        </w:tc>
      </w:tr>
      <w:tr w:rsidR="00E42E49" w:rsidRPr="004F3352" w14:paraId="42FEE21F" w14:textId="77777777" w:rsidTr="00CF3763">
        <w:trPr>
          <w:trHeight w:val="318"/>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5FC55E53" w14:textId="77777777" w:rsidR="00E42E49" w:rsidRPr="004F3352" w:rsidRDefault="00E42E49" w:rsidP="00695818">
            <w:pPr>
              <w:pStyle w:val="TableParagraph"/>
              <w:spacing w:after="120"/>
              <w:ind w:left="347"/>
              <w:rPr>
                <w:b w:val="0"/>
                <w:bCs w:val="0"/>
                <w:color w:val="auto"/>
                <w:sz w:val="20"/>
                <w:szCs w:val="20"/>
              </w:rPr>
            </w:pPr>
            <w:r w:rsidRPr="004F3352">
              <w:rPr>
                <w:b w:val="0"/>
                <w:bCs w:val="0"/>
                <w:color w:val="auto"/>
                <w:sz w:val="20"/>
                <w:szCs w:val="20"/>
              </w:rPr>
              <w:t>IKL</w:t>
            </w:r>
          </w:p>
        </w:tc>
        <w:tc>
          <w:tcPr>
            <w:cnfStyle w:val="000100000000" w:firstRow="0" w:lastRow="0" w:firstColumn="0" w:lastColumn="1" w:oddVBand="0" w:evenVBand="0" w:oddHBand="0" w:evenHBand="0" w:firstRowFirstColumn="0" w:firstRowLastColumn="0" w:lastRowFirstColumn="0" w:lastRowLastColumn="0"/>
            <w:tcW w:w="2835" w:type="dxa"/>
            <w:shd w:val="clear" w:color="auto" w:fill="FFFFFF" w:themeFill="background1"/>
          </w:tcPr>
          <w:p w14:paraId="31C08D70" w14:textId="77777777" w:rsidR="00E42E49" w:rsidRPr="004F3352" w:rsidRDefault="00E42E49" w:rsidP="00695818">
            <w:pPr>
              <w:pStyle w:val="TableParagraph"/>
              <w:spacing w:after="120"/>
              <w:ind w:left="346"/>
              <w:rPr>
                <w:b w:val="0"/>
                <w:bCs w:val="0"/>
                <w:color w:val="auto"/>
                <w:sz w:val="20"/>
                <w:szCs w:val="20"/>
              </w:rPr>
            </w:pPr>
            <w:r w:rsidRPr="004F3352">
              <w:rPr>
                <w:b w:val="0"/>
                <w:bCs w:val="0"/>
                <w:color w:val="auto"/>
                <w:sz w:val="20"/>
                <w:szCs w:val="20"/>
              </w:rPr>
              <w:t>174</w:t>
            </w:r>
            <w:r w:rsidRPr="004F3352">
              <w:rPr>
                <w:b w:val="0"/>
                <w:bCs w:val="0"/>
                <w:color w:val="auto"/>
                <w:spacing w:val="-1"/>
                <w:sz w:val="20"/>
                <w:szCs w:val="20"/>
              </w:rPr>
              <w:t xml:space="preserve"> </w:t>
            </w:r>
            <w:proofErr w:type="spellStart"/>
            <w:r w:rsidRPr="004F3352">
              <w:rPr>
                <w:b w:val="0"/>
                <w:bCs w:val="0"/>
                <w:color w:val="auto"/>
                <w:sz w:val="20"/>
                <w:szCs w:val="20"/>
              </w:rPr>
              <w:t>hari</w:t>
            </w:r>
            <w:proofErr w:type="spellEnd"/>
            <w:r w:rsidRPr="004F3352">
              <w:rPr>
                <w:b w:val="0"/>
                <w:bCs w:val="0"/>
                <w:color w:val="auto"/>
                <w:sz w:val="20"/>
                <w:szCs w:val="20"/>
              </w:rPr>
              <w:t>/</w:t>
            </w:r>
            <w:proofErr w:type="spellStart"/>
            <w:r w:rsidRPr="004F3352">
              <w:rPr>
                <w:b w:val="0"/>
                <w:bCs w:val="0"/>
                <w:color w:val="auto"/>
                <w:sz w:val="20"/>
                <w:szCs w:val="20"/>
              </w:rPr>
              <w:t>tahun</w:t>
            </w:r>
            <w:proofErr w:type="spellEnd"/>
            <w:r w:rsidRPr="004F3352">
              <w:rPr>
                <w:b w:val="0"/>
                <w:bCs w:val="0"/>
                <w:color w:val="auto"/>
                <w:spacing w:val="-1"/>
                <w:sz w:val="20"/>
                <w:szCs w:val="20"/>
              </w:rPr>
              <w:t xml:space="preserve"> </w:t>
            </w:r>
          </w:p>
        </w:tc>
      </w:tr>
      <w:tr w:rsidR="00E42E49" w:rsidRPr="004F3352" w14:paraId="27298F15" w14:textId="77777777" w:rsidTr="00CF376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47359056" w14:textId="77777777" w:rsidR="00E42E49" w:rsidRPr="004F3352" w:rsidRDefault="00E42E49" w:rsidP="00695818">
            <w:pPr>
              <w:pStyle w:val="TableParagraph"/>
              <w:spacing w:after="120"/>
              <w:ind w:left="347"/>
              <w:rPr>
                <w:b w:val="0"/>
                <w:bCs w:val="0"/>
                <w:color w:val="auto"/>
                <w:sz w:val="20"/>
                <w:szCs w:val="20"/>
              </w:rPr>
            </w:pPr>
            <w:proofErr w:type="spellStart"/>
            <w:r w:rsidRPr="004F3352">
              <w:rPr>
                <w:b w:val="0"/>
                <w:bCs w:val="0"/>
                <w:color w:val="auto"/>
                <w:sz w:val="20"/>
                <w:szCs w:val="20"/>
              </w:rPr>
              <w:t>Tipe</w:t>
            </w:r>
            <w:proofErr w:type="spellEnd"/>
            <w:r w:rsidRPr="004F3352">
              <w:rPr>
                <w:b w:val="0"/>
                <w:bCs w:val="0"/>
                <w:color w:val="auto"/>
                <w:spacing w:val="-2"/>
                <w:sz w:val="20"/>
                <w:szCs w:val="20"/>
              </w:rPr>
              <w:t xml:space="preserve"> </w:t>
            </w:r>
            <w:proofErr w:type="spellStart"/>
            <w:r w:rsidRPr="004F3352">
              <w:rPr>
                <w:b w:val="0"/>
                <w:bCs w:val="0"/>
                <w:color w:val="auto"/>
                <w:sz w:val="20"/>
                <w:szCs w:val="20"/>
              </w:rPr>
              <w:t>Konduktor</w:t>
            </w:r>
            <w:proofErr w:type="spellEnd"/>
          </w:p>
        </w:tc>
        <w:tc>
          <w:tcPr>
            <w:cnfStyle w:val="000100000000" w:firstRow="0" w:lastRow="0" w:firstColumn="0" w:lastColumn="1" w:oddVBand="0" w:evenVBand="0" w:oddHBand="0" w:evenHBand="0" w:firstRowFirstColumn="0" w:firstRowLastColumn="0" w:lastRowFirstColumn="0" w:lastRowLastColumn="0"/>
            <w:tcW w:w="2835" w:type="dxa"/>
            <w:shd w:val="clear" w:color="auto" w:fill="FFFFFF" w:themeFill="background1"/>
          </w:tcPr>
          <w:p w14:paraId="6CEEFB3F" w14:textId="77777777" w:rsidR="00E42E49" w:rsidRPr="004F3352" w:rsidRDefault="00E42E49" w:rsidP="00695818">
            <w:pPr>
              <w:pStyle w:val="TableParagraph"/>
              <w:spacing w:after="120"/>
              <w:ind w:left="346"/>
              <w:rPr>
                <w:b w:val="0"/>
                <w:bCs w:val="0"/>
                <w:color w:val="auto"/>
                <w:sz w:val="20"/>
                <w:szCs w:val="20"/>
              </w:rPr>
            </w:pPr>
            <w:r w:rsidRPr="004F3352">
              <w:rPr>
                <w:b w:val="0"/>
                <w:bCs w:val="0"/>
                <w:color w:val="auto"/>
                <w:sz w:val="20"/>
                <w:szCs w:val="20"/>
              </w:rPr>
              <w:t>ACSR/GSW</w:t>
            </w:r>
            <w:r w:rsidRPr="004F3352">
              <w:rPr>
                <w:b w:val="0"/>
                <w:bCs w:val="0"/>
                <w:color w:val="auto"/>
                <w:spacing w:val="-5"/>
                <w:sz w:val="20"/>
                <w:szCs w:val="20"/>
              </w:rPr>
              <w:t xml:space="preserve"> </w:t>
            </w:r>
            <w:r w:rsidRPr="004F3352">
              <w:rPr>
                <w:b w:val="0"/>
                <w:bCs w:val="0"/>
                <w:color w:val="auto"/>
                <w:sz w:val="20"/>
                <w:szCs w:val="20"/>
              </w:rPr>
              <w:t>1x330/40</w:t>
            </w:r>
            <w:r w:rsidRPr="004F3352">
              <w:rPr>
                <w:b w:val="0"/>
                <w:bCs w:val="0"/>
                <w:color w:val="auto"/>
                <w:spacing w:val="-2"/>
                <w:sz w:val="20"/>
                <w:szCs w:val="20"/>
              </w:rPr>
              <w:t xml:space="preserve"> </w:t>
            </w:r>
            <w:r w:rsidRPr="004F3352">
              <w:rPr>
                <w:b w:val="0"/>
                <w:bCs w:val="0"/>
                <w:color w:val="auto"/>
                <w:sz w:val="20"/>
                <w:szCs w:val="20"/>
              </w:rPr>
              <w:t>mm</w:t>
            </w:r>
            <w:r w:rsidRPr="004F3352">
              <w:rPr>
                <w:b w:val="0"/>
                <w:bCs w:val="0"/>
                <w:color w:val="auto"/>
                <w:sz w:val="20"/>
                <w:szCs w:val="20"/>
                <w:vertAlign w:val="superscript"/>
              </w:rPr>
              <w:t>2</w:t>
            </w:r>
          </w:p>
        </w:tc>
      </w:tr>
      <w:tr w:rsidR="00E42E49" w:rsidRPr="004F3352" w14:paraId="39593606" w14:textId="77777777" w:rsidTr="00CF3763">
        <w:trPr>
          <w:trHeight w:val="317"/>
        </w:trPr>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FFFFFF" w:themeColor="background1"/>
            </w:tcBorders>
            <w:shd w:val="clear" w:color="auto" w:fill="FFFFFF" w:themeFill="background1"/>
          </w:tcPr>
          <w:p w14:paraId="0062E163" w14:textId="77777777" w:rsidR="00E42E49" w:rsidRPr="004F3352" w:rsidRDefault="00E42E49" w:rsidP="00695818">
            <w:pPr>
              <w:pStyle w:val="TableParagraph"/>
              <w:spacing w:after="120"/>
              <w:ind w:left="347"/>
              <w:rPr>
                <w:b w:val="0"/>
                <w:bCs w:val="0"/>
                <w:color w:val="auto"/>
                <w:sz w:val="20"/>
                <w:szCs w:val="20"/>
              </w:rPr>
            </w:pPr>
            <w:r w:rsidRPr="004F3352">
              <w:rPr>
                <w:b w:val="0"/>
                <w:bCs w:val="0"/>
                <w:color w:val="auto"/>
                <w:sz w:val="20"/>
                <w:szCs w:val="20"/>
              </w:rPr>
              <w:t>Diameter</w:t>
            </w:r>
            <w:r w:rsidRPr="004F3352">
              <w:rPr>
                <w:b w:val="0"/>
                <w:bCs w:val="0"/>
                <w:color w:val="auto"/>
                <w:spacing w:val="-4"/>
                <w:sz w:val="20"/>
                <w:szCs w:val="20"/>
              </w:rPr>
              <w:t xml:space="preserve"> </w:t>
            </w:r>
            <w:proofErr w:type="spellStart"/>
            <w:r w:rsidRPr="004F3352">
              <w:rPr>
                <w:b w:val="0"/>
                <w:bCs w:val="0"/>
                <w:color w:val="auto"/>
                <w:sz w:val="20"/>
                <w:szCs w:val="20"/>
              </w:rPr>
              <w:t>Kawat</w:t>
            </w:r>
            <w:proofErr w:type="spellEnd"/>
            <w:r w:rsidRPr="004F3352">
              <w:rPr>
                <w:b w:val="0"/>
                <w:bCs w:val="0"/>
                <w:color w:val="auto"/>
                <w:spacing w:val="-3"/>
                <w:sz w:val="20"/>
                <w:szCs w:val="20"/>
              </w:rPr>
              <w:t xml:space="preserve"> </w:t>
            </w:r>
            <w:proofErr w:type="spellStart"/>
            <w:r w:rsidRPr="004F3352">
              <w:rPr>
                <w:b w:val="0"/>
                <w:bCs w:val="0"/>
                <w:color w:val="auto"/>
                <w:sz w:val="20"/>
                <w:szCs w:val="20"/>
              </w:rPr>
              <w:t>Phasa</w:t>
            </w:r>
            <w:proofErr w:type="spellEnd"/>
          </w:p>
        </w:tc>
        <w:tc>
          <w:tcPr>
            <w:cnfStyle w:val="000100000000" w:firstRow="0" w:lastRow="0" w:firstColumn="0" w:lastColumn="1" w:oddVBand="0" w:evenVBand="0" w:oddHBand="0" w:evenHBand="0" w:firstRowFirstColumn="0" w:firstRowLastColumn="0" w:lastRowFirstColumn="0" w:lastRowLastColumn="0"/>
            <w:tcW w:w="2835" w:type="dxa"/>
            <w:tcBorders>
              <w:bottom w:val="single" w:sz="4" w:space="0" w:color="FFFFFF" w:themeColor="background1"/>
            </w:tcBorders>
            <w:shd w:val="clear" w:color="auto" w:fill="FFFFFF" w:themeFill="background1"/>
          </w:tcPr>
          <w:p w14:paraId="6C6D54C0" w14:textId="77777777" w:rsidR="00E42E49" w:rsidRPr="004F3352" w:rsidRDefault="00E42E49" w:rsidP="00695818">
            <w:pPr>
              <w:pStyle w:val="TableParagraph"/>
              <w:spacing w:after="120"/>
              <w:ind w:left="346"/>
              <w:rPr>
                <w:b w:val="0"/>
                <w:bCs w:val="0"/>
                <w:color w:val="auto"/>
                <w:sz w:val="20"/>
                <w:szCs w:val="20"/>
              </w:rPr>
            </w:pPr>
            <w:r w:rsidRPr="004F3352">
              <w:rPr>
                <w:b w:val="0"/>
                <w:bCs w:val="0"/>
                <w:color w:val="auto"/>
                <w:sz w:val="20"/>
                <w:szCs w:val="20"/>
              </w:rPr>
              <w:t>25,5 mm</w:t>
            </w:r>
          </w:p>
        </w:tc>
      </w:tr>
      <w:tr w:rsidR="00E42E49" w:rsidRPr="004F3352" w14:paraId="5098CC54" w14:textId="77777777" w:rsidTr="00CF3763">
        <w:trPr>
          <w:cnfStyle w:val="010000000000" w:firstRow="0" w:lastRow="1"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FFFFFF" w:themeColor="background1"/>
            </w:tcBorders>
            <w:shd w:val="clear" w:color="auto" w:fill="FFFFFF" w:themeFill="background1"/>
          </w:tcPr>
          <w:p w14:paraId="2E7A582D" w14:textId="77777777" w:rsidR="00E42E49" w:rsidRPr="004F3352" w:rsidRDefault="00E42E49" w:rsidP="00695818">
            <w:pPr>
              <w:pStyle w:val="TableParagraph"/>
              <w:spacing w:after="120"/>
              <w:ind w:left="347"/>
              <w:rPr>
                <w:b w:val="0"/>
                <w:bCs w:val="0"/>
                <w:color w:val="auto"/>
                <w:sz w:val="20"/>
                <w:szCs w:val="20"/>
              </w:rPr>
            </w:pPr>
            <w:r w:rsidRPr="004F3352">
              <w:rPr>
                <w:b w:val="0"/>
                <w:bCs w:val="0"/>
                <w:color w:val="auto"/>
                <w:sz w:val="20"/>
                <w:szCs w:val="20"/>
              </w:rPr>
              <w:t xml:space="preserve">Luas </w:t>
            </w:r>
            <w:proofErr w:type="spellStart"/>
            <w:r w:rsidRPr="004F3352">
              <w:rPr>
                <w:b w:val="0"/>
                <w:bCs w:val="0"/>
                <w:color w:val="auto"/>
                <w:sz w:val="20"/>
                <w:szCs w:val="20"/>
              </w:rPr>
              <w:t>penampang</w:t>
            </w:r>
            <w:proofErr w:type="spellEnd"/>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FFFFFF" w:themeColor="background1"/>
            </w:tcBorders>
            <w:shd w:val="clear" w:color="auto" w:fill="FFFFFF" w:themeFill="background1"/>
          </w:tcPr>
          <w:p w14:paraId="26958194" w14:textId="77777777" w:rsidR="00E42E49" w:rsidRPr="004F3352" w:rsidRDefault="00E42E49" w:rsidP="00695818">
            <w:pPr>
              <w:pStyle w:val="TableParagraph"/>
              <w:spacing w:after="120"/>
              <w:ind w:left="346"/>
              <w:rPr>
                <w:b w:val="0"/>
                <w:bCs w:val="0"/>
                <w:color w:val="auto"/>
                <w:sz w:val="20"/>
                <w:szCs w:val="20"/>
              </w:rPr>
            </w:pPr>
            <w:r w:rsidRPr="004F3352">
              <w:rPr>
                <w:b w:val="0"/>
                <w:bCs w:val="0"/>
                <w:color w:val="auto"/>
                <w:sz w:val="20"/>
                <w:szCs w:val="20"/>
              </w:rPr>
              <w:t>9,6 m</w:t>
            </w:r>
          </w:p>
        </w:tc>
      </w:tr>
    </w:tbl>
    <w:p w14:paraId="10E389E3" w14:textId="77777777" w:rsidR="00E42E49" w:rsidRDefault="00E42E49" w:rsidP="00E42E49">
      <w:pPr>
        <w:pStyle w:val="BodyText"/>
        <w:ind w:firstLine="0"/>
      </w:pPr>
    </w:p>
    <w:p w14:paraId="3742A2E7" w14:textId="77777777" w:rsidR="00E42E49" w:rsidRDefault="00E42E49" w:rsidP="0046672A">
      <w:pPr>
        <w:pStyle w:val="BodyText"/>
      </w:pPr>
    </w:p>
    <w:p w14:paraId="461DC946" w14:textId="77777777" w:rsidR="00E42E49" w:rsidRPr="00331495" w:rsidRDefault="00E42E49" w:rsidP="00E42E49">
      <w:r w:rsidRPr="00331495">
        <w:rPr>
          <w:noProof/>
        </w:rPr>
        <w:drawing>
          <wp:inline distT="0" distB="0" distL="0" distR="0" wp14:anchorId="6A0762F6" wp14:editId="386C7014">
            <wp:extent cx="2719346" cy="2911141"/>
            <wp:effectExtent l="0" t="0" r="508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2723588" cy="2915682"/>
                    </a:xfrm>
                    <a:prstGeom prst="rect">
                      <a:avLst/>
                    </a:prstGeom>
                  </pic:spPr>
                </pic:pic>
              </a:graphicData>
            </a:graphic>
          </wp:inline>
        </w:drawing>
      </w:r>
    </w:p>
    <w:p w14:paraId="7FBF5406" w14:textId="7722E7C4" w:rsidR="00E42E49" w:rsidRDefault="00E42E49" w:rsidP="00E42E49">
      <w:pPr>
        <w:spacing w:after="120" w:line="228" w:lineRule="auto"/>
      </w:pPr>
      <w:r>
        <w:t>Gambar</w:t>
      </w:r>
      <w:r w:rsidRPr="00557874">
        <w:t xml:space="preserve"> </w:t>
      </w:r>
      <w:r w:rsidR="00CF2EB7">
        <w:t>2</w:t>
      </w:r>
      <w:r w:rsidRPr="00557874">
        <w:t xml:space="preserve">. </w:t>
      </w:r>
      <w:r>
        <w:t xml:space="preserve">Diagram </w:t>
      </w:r>
      <w:proofErr w:type="spellStart"/>
      <w:r>
        <w:t>Penelitian</w:t>
      </w:r>
      <w:proofErr w:type="spellEnd"/>
    </w:p>
    <w:p w14:paraId="204D074D" w14:textId="2A3CC84C" w:rsidR="00E42E49" w:rsidRDefault="00E42E49" w:rsidP="0046672A">
      <w:pPr>
        <w:pStyle w:val="BodyText"/>
      </w:pPr>
    </w:p>
    <w:p w14:paraId="78DCC6BA" w14:textId="7F501BB5" w:rsidR="00CF3763" w:rsidRDefault="00CF3763" w:rsidP="0046672A">
      <w:pPr>
        <w:pStyle w:val="BodyText"/>
      </w:pPr>
    </w:p>
    <w:p w14:paraId="3F43F94C" w14:textId="1284763D" w:rsidR="00CF3763" w:rsidRDefault="00CF3763" w:rsidP="0046672A">
      <w:pPr>
        <w:pStyle w:val="BodyText"/>
      </w:pPr>
    </w:p>
    <w:p w14:paraId="7EB8BF13" w14:textId="77777777" w:rsidR="00F821D9" w:rsidRPr="00331495" w:rsidRDefault="00F821D9" w:rsidP="0046672A">
      <w:pPr>
        <w:pStyle w:val="BodyText"/>
      </w:pPr>
    </w:p>
    <w:p w14:paraId="13C70548" w14:textId="77777777" w:rsidR="008A55B5" w:rsidRPr="00331495" w:rsidRDefault="00655BDE" w:rsidP="000D35A1">
      <w:pPr>
        <w:pStyle w:val="Heading1"/>
      </w:pPr>
      <w:r w:rsidRPr="00331495">
        <w:lastRenderedPageBreak/>
        <w:t>Hasil dan Analisa</w:t>
      </w:r>
    </w:p>
    <w:p w14:paraId="55224A23" w14:textId="3C7255F4" w:rsidR="00655BDE" w:rsidRDefault="00F821D9" w:rsidP="00655BDE">
      <w:pPr>
        <w:pStyle w:val="BodyText"/>
      </w:pPr>
      <w:proofErr w:type="spellStart"/>
      <w:r>
        <w:t>Berdasarkan</w:t>
      </w:r>
      <w:proofErr w:type="spellEnd"/>
      <w:r>
        <w:t xml:space="preserve"> data tower yang </w:t>
      </w:r>
      <w:proofErr w:type="spellStart"/>
      <w:r>
        <w:t>ada</w:t>
      </w:r>
      <w:proofErr w:type="spellEnd"/>
      <w:r>
        <w:t xml:space="preserve"> pada Tabel.1 dan Tabel.2 </w:t>
      </w:r>
      <w:proofErr w:type="spellStart"/>
      <w:r>
        <w:t>selanjutnya</w:t>
      </w:r>
      <w:proofErr w:type="spellEnd"/>
      <w:r>
        <w:t xml:space="preserve"> </w:t>
      </w:r>
      <w:proofErr w:type="spellStart"/>
      <w:r>
        <w:t>dilakukan</w:t>
      </w:r>
      <w:proofErr w:type="spellEnd"/>
      <w:r>
        <w:t xml:space="preserve"> Analisa </w:t>
      </w:r>
      <w:proofErr w:type="spellStart"/>
      <w:r>
        <w:t>perhitungan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J.G Anderson pada Tower 17.</w:t>
      </w:r>
    </w:p>
    <w:p w14:paraId="1AA5E999" w14:textId="77777777" w:rsidR="00575710" w:rsidRDefault="00575710" w:rsidP="00575710">
      <w:pPr>
        <w:tabs>
          <w:tab w:val="left" w:pos="0"/>
          <w:tab w:val="right" w:leader="dot" w:pos="8505"/>
        </w:tabs>
        <w:spacing w:after="120"/>
        <w:jc w:val="both"/>
        <w:rPr>
          <w:color w:val="000000" w:themeColor="text1"/>
        </w:rPr>
      </w:pPr>
      <w:r w:rsidRPr="004C69C8">
        <w:rPr>
          <w:color w:val="000000" w:themeColor="text1"/>
          <w:lang w:val="id-ID"/>
        </w:rPr>
        <w:t xml:space="preserve">Tentukan tegangan isolator </w:t>
      </w:r>
      <m:oMath>
        <m:sSub>
          <m:sSubPr>
            <m:ctrlPr>
              <w:rPr>
                <w:rFonts w:ascii="Cambria Math" w:hAnsi="Cambria Math"/>
                <w:i/>
                <w:color w:val="000000" w:themeColor="text1"/>
                <w:lang w:val="id-ID"/>
              </w:rPr>
            </m:ctrlPr>
          </m:sSubPr>
          <m:e>
            <m:r>
              <m:rPr>
                <m:sty m:val="p"/>
              </m:rPr>
              <w:rPr>
                <w:rFonts w:ascii="Cambria Math" w:hAnsi="Cambria Math"/>
                <w:color w:val="000000" w:themeColor="text1"/>
                <w:lang w:val="id-ID"/>
              </w:rPr>
              <m:t>(</m:t>
            </m:r>
            <m:sSub>
              <m:sSubPr>
                <m:ctrlPr>
                  <w:rPr>
                    <w:rFonts w:ascii="Cambria Math" w:hAnsi="Cambria Math"/>
                    <w:color w:val="000000" w:themeColor="text1"/>
                    <w:lang w:val="id-ID"/>
                  </w:rPr>
                </m:ctrlPr>
              </m:sSubPr>
              <m:e>
                <m:r>
                  <m:rPr>
                    <m:sty m:val="p"/>
                  </m:rPr>
                  <w:rPr>
                    <w:rFonts w:ascii="Cambria Math" w:hAnsi="Cambria Math"/>
                    <w:color w:val="000000" w:themeColor="text1"/>
                    <w:lang w:val="id-ID"/>
                  </w:rPr>
                  <m:t>V</m:t>
                </m:r>
              </m:e>
              <m:sub>
                <m:r>
                  <m:rPr>
                    <m:sty m:val="p"/>
                  </m:rPr>
                  <w:rPr>
                    <w:rFonts w:ascii="Cambria Math" w:hAnsi="Cambria Math"/>
                    <w:color w:val="000000" w:themeColor="text1"/>
                    <w:lang w:val="id-ID"/>
                  </w:rPr>
                  <m:t>I</m:t>
                </m:r>
              </m:sub>
            </m:sSub>
            <m:r>
              <m:rPr>
                <m:sty m:val="p"/>
              </m:rPr>
              <w:rPr>
                <w:rFonts w:ascii="Cambria Math" w:hAnsi="Cambria Math"/>
                <w:color w:val="000000" w:themeColor="text1"/>
                <w:lang w:val="id-ID"/>
              </w:rPr>
              <m:t>)</m:t>
            </m:r>
          </m:e>
          <m:sub>
            <m:r>
              <w:rPr>
                <w:rFonts w:ascii="Cambria Math" w:hAnsi="Cambria Math"/>
                <w:color w:val="000000" w:themeColor="text1"/>
                <w:lang w:val="id-ID"/>
              </w:rPr>
              <m:t>2</m:t>
            </m:r>
          </m:sub>
        </m:sSub>
      </m:oMath>
      <w:r w:rsidRPr="004C69C8">
        <w:rPr>
          <w:color w:val="000000" w:themeColor="text1"/>
          <w:lang w:val="id-ID"/>
        </w:rPr>
        <w:t xml:space="preserve"> pada 2µs</w:t>
      </w:r>
      <w:r>
        <w:rPr>
          <w:color w:val="000000" w:themeColor="text1"/>
        </w:rPr>
        <w:t xml:space="preserve"> </w:t>
      </w:r>
      <w:proofErr w:type="spellStart"/>
      <w:r>
        <w:rPr>
          <w:color w:val="000000" w:themeColor="text1"/>
        </w:rPr>
        <w:t>persamaan</w:t>
      </w:r>
      <w:proofErr w:type="spellEnd"/>
      <w:r>
        <w:rPr>
          <w:color w:val="000000" w:themeColor="text1"/>
        </w:rPr>
        <w:t xml:space="preserve"> </w:t>
      </w:r>
      <w:r w:rsidRPr="004C69C8">
        <w:rPr>
          <w:color w:val="000000" w:themeColor="text1"/>
        </w:rPr>
        <w:t>(1)</w:t>
      </w:r>
    </w:p>
    <w:p w14:paraId="33180F96" w14:textId="22538298" w:rsidR="00575710" w:rsidRPr="00575710" w:rsidRDefault="000F63D5" w:rsidP="00575710">
      <w:pPr>
        <w:tabs>
          <w:tab w:val="left" w:pos="0"/>
          <w:tab w:val="right" w:leader="dot" w:pos="8505"/>
        </w:tabs>
        <w:spacing w:after="120"/>
        <w:jc w:val="both"/>
        <w:rPr>
          <w:color w:val="000000" w:themeColor="text1"/>
        </w:rPr>
      </w:pPr>
      <m:oMath>
        <m:sSub>
          <m:sSubPr>
            <m:ctrlPr>
              <w:rPr>
                <w:rFonts w:ascii="Cambria Math" w:hAnsi="Cambria Math"/>
                <w:i/>
                <w:color w:val="000000" w:themeColor="text1"/>
                <w:lang w:val="id-ID"/>
              </w:rPr>
            </m:ctrlPr>
          </m:sSubPr>
          <m:e>
            <m:r>
              <m:rPr>
                <m:sty m:val="p"/>
              </m:rPr>
              <w:rPr>
                <w:rFonts w:ascii="Cambria Math" w:hAnsi="Cambria Math"/>
                <w:color w:val="000000" w:themeColor="text1"/>
                <w:lang w:val="id-ID"/>
              </w:rPr>
              <m:t>(</m:t>
            </m:r>
            <m:sSub>
              <m:sSubPr>
                <m:ctrlPr>
                  <w:rPr>
                    <w:rFonts w:ascii="Cambria Math" w:hAnsi="Cambria Math"/>
                    <w:color w:val="000000" w:themeColor="text1"/>
                    <w:lang w:val="id-ID"/>
                  </w:rPr>
                </m:ctrlPr>
              </m:sSubPr>
              <m:e>
                <m:r>
                  <m:rPr>
                    <m:sty m:val="p"/>
                  </m:rPr>
                  <w:rPr>
                    <w:rFonts w:ascii="Cambria Math" w:hAnsi="Cambria Math"/>
                    <w:color w:val="000000" w:themeColor="text1"/>
                    <w:lang w:val="id-ID"/>
                  </w:rPr>
                  <m:t>V</m:t>
                </m:r>
              </m:e>
              <m:sub>
                <m:r>
                  <m:rPr>
                    <m:sty m:val="p"/>
                  </m:rPr>
                  <w:rPr>
                    <w:rFonts w:ascii="Cambria Math" w:hAnsi="Cambria Math"/>
                    <w:color w:val="000000" w:themeColor="text1"/>
                    <w:lang w:val="id-ID"/>
                  </w:rPr>
                  <m:t>I</m:t>
                </m:r>
              </m:sub>
            </m:sSub>
            <m:r>
              <m:rPr>
                <m:sty m:val="p"/>
              </m:rPr>
              <w:rPr>
                <w:rFonts w:ascii="Cambria Math" w:hAnsi="Cambria Math"/>
                <w:color w:val="000000" w:themeColor="text1"/>
                <w:lang w:val="id-ID"/>
              </w:rPr>
              <m:t>)</m:t>
            </m:r>
          </m:e>
          <m:sub>
            <m:r>
              <w:rPr>
                <w:rFonts w:ascii="Cambria Math" w:hAnsi="Cambria Math"/>
                <w:color w:val="000000" w:themeColor="text1"/>
                <w:lang w:val="id-ID"/>
              </w:rPr>
              <m:t>2</m:t>
            </m:r>
          </m:sub>
        </m:sSub>
      </m:oMath>
      <w:r w:rsidR="00575710" w:rsidRPr="004C69C8">
        <w:rPr>
          <w:color w:val="000000" w:themeColor="text1"/>
          <w:lang w:val="id-ID"/>
        </w:rPr>
        <w:t xml:space="preserve"> = 820 × </w:t>
      </w:r>
      <w:r w:rsidR="00575710" w:rsidRPr="00575710">
        <w:rPr>
          <w:color w:val="000000" w:themeColor="text1"/>
        </w:rPr>
        <w:t>1.36</w:t>
      </w:r>
      <w:r w:rsidR="00575710">
        <w:rPr>
          <w:color w:val="000000" w:themeColor="text1"/>
        </w:rPr>
        <w:t xml:space="preserve"> = 1.115,2 V</w:t>
      </w:r>
    </w:p>
    <w:p w14:paraId="3D1AC0F6" w14:textId="383A999B" w:rsidR="00575710" w:rsidRPr="004C69C8" w:rsidRDefault="00575710" w:rsidP="00575710">
      <w:pPr>
        <w:tabs>
          <w:tab w:val="left" w:pos="0"/>
          <w:tab w:val="right" w:leader="dot" w:pos="8505"/>
        </w:tabs>
        <w:spacing w:after="120"/>
        <w:jc w:val="left"/>
        <w:rPr>
          <w:color w:val="000000" w:themeColor="text1"/>
          <w:lang w:val="id-ID"/>
        </w:rPr>
      </w:pPr>
      <w:r w:rsidRPr="004C69C8">
        <w:rPr>
          <w:color w:val="000000" w:themeColor="text1"/>
          <w:lang w:val="id-ID"/>
        </w:rPr>
        <w:t xml:space="preserve">Tentukan waktu tempuh τr (µs) </w:t>
      </w:r>
      <w:proofErr w:type="spellStart"/>
      <w:r w:rsidR="00EA3DFE">
        <w:rPr>
          <w:color w:val="000000" w:themeColor="text1"/>
        </w:rPr>
        <w:t>persamaan</w:t>
      </w:r>
      <w:proofErr w:type="spellEnd"/>
      <w:r w:rsidR="00EA3DFE">
        <w:rPr>
          <w:color w:val="000000" w:themeColor="text1"/>
        </w:rPr>
        <w:t xml:space="preserve"> </w:t>
      </w:r>
      <w:r w:rsidR="00EA3DFE" w:rsidRPr="004C69C8">
        <w:rPr>
          <w:color w:val="000000" w:themeColor="text1"/>
        </w:rPr>
        <w:t>(</w:t>
      </w:r>
      <w:r w:rsidR="00EA3DFE">
        <w:rPr>
          <w:color w:val="000000" w:themeColor="text1"/>
        </w:rPr>
        <w:t>2</w:t>
      </w:r>
      <w:r w:rsidR="00EA3DFE" w:rsidRPr="004C69C8">
        <w:rPr>
          <w:color w:val="000000" w:themeColor="text1"/>
        </w:rPr>
        <w:t>)</w:t>
      </w:r>
    </w:p>
    <w:p w14:paraId="4669848B" w14:textId="6FA777CF" w:rsidR="00575710" w:rsidRPr="004C69C8" w:rsidRDefault="00575710" w:rsidP="00575710">
      <w:pPr>
        <w:tabs>
          <w:tab w:val="left" w:pos="0"/>
          <w:tab w:val="right" w:leader="dot" w:pos="8505"/>
        </w:tabs>
        <w:spacing w:after="120"/>
        <w:jc w:val="left"/>
        <w:rPr>
          <w:color w:val="000000" w:themeColor="text1"/>
        </w:rPr>
      </w:pPr>
      <w:r w:rsidRPr="004C69C8">
        <w:rPr>
          <w:rFonts w:ascii="Cambria Math" w:hAnsi="Cambria Math" w:cs="Cambria Math"/>
          <w:color w:val="000000" w:themeColor="text1"/>
          <w:lang w:val="id-ID"/>
        </w:rPr>
        <w:t>𝑇</w:t>
      </w:r>
      <w:r w:rsidRPr="004C69C8">
        <w:rPr>
          <w:color w:val="000000" w:themeColor="text1"/>
          <w:lang w:val="id-ID"/>
        </w:rPr>
        <w:t xml:space="preserve"> = </w:t>
      </w:r>
      <w:r w:rsidR="00EA3DFE">
        <w:rPr>
          <w:color w:val="000000" w:themeColor="text1"/>
        </w:rPr>
        <w:t>26</w:t>
      </w:r>
      <w:r w:rsidRPr="004C69C8">
        <w:rPr>
          <w:color w:val="000000" w:themeColor="text1"/>
          <w:lang w:val="id-ID"/>
        </w:rPr>
        <w:t>: 300</w:t>
      </w:r>
      <w:r w:rsidR="00EA3DFE">
        <w:rPr>
          <w:color w:val="000000" w:themeColor="text1"/>
        </w:rPr>
        <w:t xml:space="preserve"> = 0,087 </w:t>
      </w:r>
      <w:r w:rsidR="00EA3DFE" w:rsidRPr="004C69C8">
        <w:rPr>
          <w:color w:val="000000" w:themeColor="text1"/>
          <w:lang w:val="id-ID"/>
        </w:rPr>
        <w:t>µs</w:t>
      </w:r>
    </w:p>
    <w:p w14:paraId="590EA6E8" w14:textId="2536632E" w:rsidR="00575710" w:rsidRPr="00331495" w:rsidRDefault="00575710" w:rsidP="00575710">
      <w:pPr>
        <w:tabs>
          <w:tab w:val="left" w:pos="0"/>
          <w:tab w:val="right" w:leader="dot" w:pos="8505"/>
        </w:tabs>
        <w:spacing w:after="120"/>
        <w:jc w:val="left"/>
        <w:rPr>
          <w:color w:val="000000" w:themeColor="text1"/>
          <w:lang w:val="id-ID"/>
        </w:rPr>
      </w:pPr>
      <w:r w:rsidRPr="00331495">
        <w:rPr>
          <w:color w:val="000000" w:themeColor="text1"/>
          <w:lang w:val="id-ID"/>
        </w:rPr>
        <w:t xml:space="preserve">Tentukan waktu tempuh span τs (µs) </w:t>
      </w:r>
      <w:proofErr w:type="spellStart"/>
      <w:r w:rsidR="00EA3DFE">
        <w:rPr>
          <w:color w:val="000000" w:themeColor="text1"/>
        </w:rPr>
        <w:t>persamaan</w:t>
      </w:r>
      <w:proofErr w:type="spellEnd"/>
      <w:r w:rsidR="00EA3DFE">
        <w:rPr>
          <w:color w:val="000000" w:themeColor="text1"/>
        </w:rPr>
        <w:t xml:space="preserve"> </w:t>
      </w:r>
      <w:r w:rsidR="00EA3DFE" w:rsidRPr="004C69C8">
        <w:rPr>
          <w:color w:val="000000" w:themeColor="text1"/>
        </w:rPr>
        <w:t>(</w:t>
      </w:r>
      <w:r w:rsidR="00EA3DFE">
        <w:rPr>
          <w:color w:val="000000" w:themeColor="text1"/>
        </w:rPr>
        <w:t>3</w:t>
      </w:r>
      <w:r w:rsidR="00EA3DFE" w:rsidRPr="004C69C8">
        <w:rPr>
          <w:color w:val="000000" w:themeColor="text1"/>
        </w:rPr>
        <w:t>)</w:t>
      </w:r>
    </w:p>
    <w:p w14:paraId="2225E707" w14:textId="03486889" w:rsidR="00575710" w:rsidRPr="00EA3DFE" w:rsidRDefault="00575710" w:rsidP="00575710">
      <w:pPr>
        <w:tabs>
          <w:tab w:val="left" w:pos="0"/>
          <w:tab w:val="right" w:leader="dot" w:pos="8505"/>
        </w:tabs>
        <w:spacing w:after="120"/>
        <w:jc w:val="left"/>
        <w:rPr>
          <w:color w:val="000000" w:themeColor="text1"/>
        </w:rPr>
      </w:pPr>
      <w:r w:rsidRPr="00331495">
        <w:rPr>
          <w:rFonts w:ascii="Cambria Math" w:hAnsi="Cambria Math" w:cs="Cambria Math"/>
          <w:color w:val="000000" w:themeColor="text1"/>
          <w:lang w:val="id-ID"/>
        </w:rPr>
        <w:t>𝜏𝑠</w:t>
      </w:r>
      <w:r w:rsidRPr="00331495">
        <w:rPr>
          <w:color w:val="000000" w:themeColor="text1"/>
          <w:lang w:val="id-ID"/>
        </w:rPr>
        <w:t xml:space="preserve"> = </w:t>
      </w:r>
      <m:oMath>
        <m:f>
          <m:fPr>
            <m:ctrlPr>
              <w:rPr>
                <w:rFonts w:ascii="Cambria Math" w:hAnsi="Cambria Math"/>
                <w:i/>
                <w:color w:val="000000" w:themeColor="text1"/>
                <w:lang w:val="id-ID"/>
              </w:rPr>
            </m:ctrlPr>
          </m:fPr>
          <m:num>
            <m:r>
              <m:rPr>
                <m:sty m:val="p"/>
              </m:rPr>
              <w:rPr>
                <w:rFonts w:ascii="Cambria Math" w:hAnsi="Cambria Math"/>
                <w:color w:val="000000" w:themeColor="text1"/>
                <w:lang w:val="id-ID"/>
              </w:rPr>
              <m:t>221</m:t>
            </m:r>
          </m:num>
          <m:den>
            <m:r>
              <m:rPr>
                <m:sty m:val="p"/>
              </m:rPr>
              <w:rPr>
                <w:rFonts w:ascii="Cambria Math" w:hAnsi="Cambria Math"/>
                <w:color w:val="000000" w:themeColor="text1"/>
                <w:lang w:val="id-ID"/>
              </w:rPr>
              <m:t>300 × 0.9</m:t>
            </m:r>
          </m:den>
        </m:f>
      </m:oMath>
      <w:r w:rsidRPr="00331495">
        <w:rPr>
          <w:color w:val="000000" w:themeColor="text1"/>
          <w:lang w:val="id-ID"/>
        </w:rPr>
        <w:t xml:space="preserve"> </w:t>
      </w:r>
      <w:r w:rsidR="00EA3DFE">
        <w:rPr>
          <w:color w:val="000000" w:themeColor="text1"/>
        </w:rPr>
        <w:t xml:space="preserve">= 0,82 </w:t>
      </w:r>
      <w:r w:rsidR="00EA3DFE" w:rsidRPr="004C69C8">
        <w:rPr>
          <w:color w:val="000000" w:themeColor="text1"/>
          <w:lang w:val="id-ID"/>
        </w:rPr>
        <w:t>µs</w:t>
      </w:r>
    </w:p>
    <w:p w14:paraId="686E7ADB" w14:textId="77777777" w:rsidR="00EA3DFE" w:rsidRDefault="00575710" w:rsidP="00EA3DFE">
      <w:pPr>
        <w:spacing w:after="120"/>
        <w:jc w:val="both"/>
        <w:rPr>
          <w:color w:val="000000" w:themeColor="text1"/>
          <w:lang w:val="id-ID"/>
        </w:rPr>
      </w:pPr>
      <w:proofErr w:type="spellStart"/>
      <w:r w:rsidRPr="00331495">
        <w:rPr>
          <w:color w:val="000000" w:themeColor="text1"/>
        </w:rPr>
        <w:t>Menentukan</w:t>
      </w:r>
      <w:proofErr w:type="spellEnd"/>
      <w:r w:rsidRPr="00331495">
        <w:rPr>
          <w:color w:val="000000" w:themeColor="text1"/>
        </w:rPr>
        <w:t xml:space="preserve"> </w:t>
      </w:r>
      <w:proofErr w:type="spellStart"/>
      <w:r w:rsidRPr="00331495">
        <w:rPr>
          <w:color w:val="000000" w:themeColor="text1"/>
        </w:rPr>
        <w:t>resistansi</w:t>
      </w:r>
      <w:proofErr w:type="spellEnd"/>
      <w:r w:rsidRPr="00331495">
        <w:rPr>
          <w:color w:val="000000" w:themeColor="text1"/>
          <w:lang w:val="id-ID"/>
        </w:rPr>
        <w:t xml:space="preserve"> R</w:t>
      </w:r>
      <w:r w:rsidRPr="00331495">
        <w:rPr>
          <w:color w:val="000000" w:themeColor="text1"/>
        </w:rPr>
        <w:t xml:space="preserve">t </w:t>
      </w:r>
      <w:proofErr w:type="spellStart"/>
      <w:r w:rsidRPr="00331495">
        <w:rPr>
          <w:color w:val="000000" w:themeColor="text1"/>
        </w:rPr>
        <w:t>dengan</w:t>
      </w:r>
      <w:proofErr w:type="spellEnd"/>
      <w:r w:rsidRPr="00331495">
        <w:rPr>
          <w:color w:val="000000" w:themeColor="text1"/>
        </w:rPr>
        <w:t xml:space="preserve"> </w:t>
      </w:r>
      <w:proofErr w:type="spellStart"/>
      <w:r w:rsidRPr="00331495">
        <w:rPr>
          <w:color w:val="000000" w:themeColor="text1"/>
        </w:rPr>
        <w:t>memasukan</w:t>
      </w:r>
      <w:proofErr w:type="spellEnd"/>
      <w:r w:rsidRPr="00331495">
        <w:rPr>
          <w:color w:val="000000" w:themeColor="text1"/>
        </w:rPr>
        <w:t xml:space="preserve"> </w:t>
      </w:r>
      <w:proofErr w:type="spellStart"/>
      <w:r w:rsidRPr="00331495">
        <w:rPr>
          <w:color w:val="000000" w:themeColor="text1"/>
        </w:rPr>
        <w:t>variabel</w:t>
      </w:r>
      <w:proofErr w:type="spellEnd"/>
      <w:r w:rsidRPr="00331495">
        <w:rPr>
          <w:color w:val="000000" w:themeColor="text1"/>
        </w:rPr>
        <w:t xml:space="preserve"> </w:t>
      </w:r>
      <w:proofErr w:type="spellStart"/>
      <w:r w:rsidRPr="00331495">
        <w:rPr>
          <w:color w:val="000000" w:themeColor="text1"/>
        </w:rPr>
        <w:t>suhu</w:t>
      </w:r>
      <w:proofErr w:type="spellEnd"/>
      <w:r w:rsidRPr="00331495">
        <w:rPr>
          <w:color w:val="000000" w:themeColor="text1"/>
        </w:rPr>
        <w:t xml:space="preserve"> dan </w:t>
      </w:r>
      <w:proofErr w:type="spellStart"/>
      <w:r w:rsidRPr="00331495">
        <w:rPr>
          <w:color w:val="000000" w:themeColor="text1"/>
        </w:rPr>
        <w:t>kelembapan</w:t>
      </w:r>
      <w:proofErr w:type="spellEnd"/>
      <w:r w:rsidRPr="00331495">
        <w:rPr>
          <w:color w:val="000000" w:themeColor="text1"/>
        </w:rPr>
        <w:t xml:space="preserve"> </w:t>
      </w:r>
      <w:r w:rsidRPr="00331495">
        <w:rPr>
          <w:color w:val="000000" w:themeColor="text1"/>
          <w:lang w:val="id-ID"/>
        </w:rPr>
        <w:t xml:space="preserve">(Ω) </w:t>
      </w:r>
      <w:proofErr w:type="spellStart"/>
      <w:r w:rsidR="00EA3DFE">
        <w:rPr>
          <w:color w:val="000000" w:themeColor="text1"/>
        </w:rPr>
        <w:t>persamaan</w:t>
      </w:r>
      <w:proofErr w:type="spellEnd"/>
      <w:r w:rsidR="00EA3DFE">
        <w:rPr>
          <w:color w:val="000000" w:themeColor="text1"/>
        </w:rPr>
        <w:t xml:space="preserve"> </w:t>
      </w:r>
      <w:r w:rsidR="00EA3DFE" w:rsidRPr="004C69C8">
        <w:rPr>
          <w:color w:val="000000" w:themeColor="text1"/>
        </w:rPr>
        <w:t>(</w:t>
      </w:r>
      <w:r w:rsidR="00EA3DFE">
        <w:rPr>
          <w:color w:val="000000" w:themeColor="text1"/>
        </w:rPr>
        <w:t>4</w:t>
      </w:r>
      <w:r w:rsidR="00EA3DFE" w:rsidRPr="004C69C8">
        <w:rPr>
          <w:color w:val="000000" w:themeColor="text1"/>
        </w:rPr>
        <w:t>)</w:t>
      </w:r>
    </w:p>
    <w:p w14:paraId="205AB3A7" w14:textId="3117CC40" w:rsidR="00575710" w:rsidRPr="00EA3DFE" w:rsidRDefault="000F63D5" w:rsidP="00EA3DFE">
      <w:pPr>
        <w:spacing w:after="120"/>
        <w:jc w:val="both"/>
        <w:rPr>
          <w:color w:val="000000" w:themeColor="text1"/>
          <w:lang w:val="id-ID"/>
        </w:rPr>
      </w:pPr>
      <m:oMath>
        <m:sSub>
          <m:sSubPr>
            <m:ctrlPr>
              <w:rPr>
                <w:rFonts w:ascii="Cambria Math" w:hAnsi="Cambria Math"/>
                <w:color w:val="000000" w:themeColor="text1"/>
                <w:lang w:val="id-ID"/>
              </w:rPr>
            </m:ctrlPr>
          </m:sSubPr>
          <m:e>
            <m:r>
              <m:rPr>
                <m:sty m:val="p"/>
              </m:rPr>
              <w:rPr>
                <w:rFonts w:ascii="Cambria Math" w:hAnsi="Cambria Math"/>
                <w:color w:val="000000" w:themeColor="text1"/>
                <w:lang w:val="id-ID"/>
              </w:rPr>
              <m:t>R</m:t>
            </m:r>
          </m:e>
          <m:sub>
            <m:r>
              <m:rPr>
                <m:sty m:val="p"/>
              </m:rPr>
              <w:rPr>
                <w:rFonts w:ascii="Cambria Math" w:hAnsi="Cambria Math"/>
                <w:color w:val="000000" w:themeColor="text1"/>
                <w:lang w:val="id-ID"/>
              </w:rPr>
              <m:t>t</m:t>
            </m:r>
          </m:sub>
        </m:sSub>
      </m:oMath>
      <w:r w:rsidR="00575710" w:rsidRPr="00331495">
        <w:rPr>
          <w:rFonts w:eastAsiaTheme="minorEastAsia"/>
          <w:color w:val="000000" w:themeColor="text1"/>
          <w:lang w:val="id-ID"/>
        </w:rPr>
        <w:t xml:space="preserve"> = </w:t>
      </w:r>
      <m:oMath>
        <m:f>
          <m:fPr>
            <m:ctrlPr>
              <w:rPr>
                <w:rFonts w:ascii="Cambria Math" w:eastAsiaTheme="minorEastAsia" w:hAnsi="Cambria Math"/>
                <w:i/>
                <w:color w:val="000000" w:themeColor="text1"/>
                <w:lang w:val="id-ID"/>
              </w:rPr>
            </m:ctrlPr>
          </m:fPr>
          <m:num>
            <m:r>
              <w:rPr>
                <w:rFonts w:ascii="Cambria Math" w:eastAsiaTheme="minorEastAsia" w:hAnsi="Cambria Math"/>
                <w:color w:val="000000" w:themeColor="text1"/>
                <w:lang w:val="id-ID"/>
              </w:rPr>
              <m:t>9,29 .  29,4 .  1,6</m:t>
            </m:r>
          </m:num>
          <m:den>
            <m:r>
              <w:rPr>
                <w:rFonts w:ascii="Cambria Math" w:eastAsiaTheme="minorEastAsia" w:hAnsi="Cambria Math"/>
                <w:color w:val="000000" w:themeColor="text1"/>
                <w:lang w:val="id-ID"/>
              </w:rPr>
              <m:t>9,6</m:t>
            </m:r>
          </m:den>
        </m:f>
        <m:r>
          <m:rPr>
            <m:sty m:val="p"/>
          </m:rPr>
          <w:rPr>
            <w:rFonts w:ascii="Cambria Math" w:hAnsi="Cambria Math"/>
            <w:color w:val="000000" w:themeColor="text1"/>
            <w:lang w:val="id-ID"/>
          </w:rPr>
          <m:t xml:space="preserve"> ×</m:t>
        </m:r>
        <m:f>
          <m:fPr>
            <m:ctrlPr>
              <w:rPr>
                <w:rFonts w:ascii="Cambria Math" w:eastAsiaTheme="minorEastAsia" w:hAnsi="Cambria Math"/>
                <w:i/>
                <w:color w:val="000000" w:themeColor="text1"/>
                <w:lang w:val="id-ID"/>
              </w:rPr>
            </m:ctrlPr>
          </m:fPr>
          <m:num>
            <m:r>
              <w:rPr>
                <w:rFonts w:ascii="Cambria Math" w:eastAsiaTheme="minorEastAsia" w:hAnsi="Cambria Math"/>
                <w:color w:val="000000" w:themeColor="text1"/>
                <w:lang w:val="id-ID"/>
              </w:rPr>
              <m:t>1</m:t>
            </m:r>
          </m:num>
          <m:den>
            <m:r>
              <w:rPr>
                <w:rFonts w:ascii="Cambria Math" w:eastAsiaTheme="minorEastAsia" w:hAnsi="Cambria Math"/>
                <w:color w:val="000000" w:themeColor="text1"/>
                <w:lang w:val="id-ID"/>
              </w:rPr>
              <m:t>78,6</m:t>
            </m:r>
          </m:den>
        </m:f>
        <m:r>
          <m:rPr>
            <m:sty m:val="p"/>
          </m:rPr>
          <w:rPr>
            <w:rFonts w:ascii="Cambria Math" w:hAnsi="Cambria Math"/>
            <w:color w:val="000000" w:themeColor="text1"/>
            <w:lang w:val="id-ID"/>
          </w:rPr>
          <m:t xml:space="preserve"> </m:t>
        </m:r>
      </m:oMath>
      <w:r w:rsidR="00575710" w:rsidRPr="00331495">
        <w:rPr>
          <w:rFonts w:eastAsiaTheme="minorEastAsia"/>
          <w:color w:val="000000" w:themeColor="text1"/>
        </w:rPr>
        <w:t xml:space="preserve"> </w:t>
      </w:r>
      <w:r w:rsidR="00EA3DFE">
        <w:rPr>
          <w:rFonts w:eastAsiaTheme="minorEastAsia"/>
          <w:color w:val="000000" w:themeColor="text1"/>
        </w:rPr>
        <w:t>= 0,58 ohm</w:t>
      </w:r>
    </w:p>
    <w:p w14:paraId="52AAC26B" w14:textId="209D4BF8" w:rsidR="00575710" w:rsidRPr="00331495" w:rsidRDefault="00575710" w:rsidP="00575710">
      <w:pPr>
        <w:tabs>
          <w:tab w:val="left" w:pos="0"/>
          <w:tab w:val="right" w:leader="dot" w:pos="8505"/>
        </w:tabs>
        <w:spacing w:after="120"/>
        <w:jc w:val="both"/>
        <w:rPr>
          <w:color w:val="000000" w:themeColor="text1"/>
          <w:lang w:val="id-ID"/>
        </w:rPr>
      </w:pPr>
      <w:r w:rsidRPr="00331495">
        <w:rPr>
          <w:color w:val="000000" w:themeColor="text1"/>
          <w:lang w:val="id-ID"/>
        </w:rPr>
        <w:t xml:space="preserve">Tentukan faktor pembiasan pijakan resistansi ᾶR </w:t>
      </w:r>
      <w:proofErr w:type="spellStart"/>
      <w:r w:rsidR="00A20C09">
        <w:rPr>
          <w:color w:val="000000" w:themeColor="text1"/>
        </w:rPr>
        <w:t>persamaan</w:t>
      </w:r>
      <w:proofErr w:type="spellEnd"/>
      <w:r w:rsidR="00A20C09">
        <w:rPr>
          <w:color w:val="000000" w:themeColor="text1"/>
        </w:rPr>
        <w:t xml:space="preserve"> </w:t>
      </w:r>
      <w:r w:rsidR="00A20C09" w:rsidRPr="004C69C8">
        <w:rPr>
          <w:color w:val="000000" w:themeColor="text1"/>
        </w:rPr>
        <w:t>(</w:t>
      </w:r>
      <w:r w:rsidR="00A20C09">
        <w:rPr>
          <w:color w:val="000000" w:themeColor="text1"/>
        </w:rPr>
        <w:t>5</w:t>
      </w:r>
      <w:r w:rsidR="00A20C09" w:rsidRPr="004C69C8">
        <w:rPr>
          <w:color w:val="000000" w:themeColor="text1"/>
        </w:rPr>
        <w:t>)</w:t>
      </w:r>
    </w:p>
    <w:p w14:paraId="7BF157E9" w14:textId="23497410" w:rsidR="00575710" w:rsidRPr="00331495" w:rsidRDefault="00575710" w:rsidP="00A20C09">
      <w:pPr>
        <w:tabs>
          <w:tab w:val="left" w:pos="0"/>
          <w:tab w:val="right" w:leader="dot" w:pos="8505"/>
        </w:tabs>
        <w:spacing w:after="120"/>
        <w:jc w:val="both"/>
        <w:rPr>
          <w:color w:val="000000" w:themeColor="text1"/>
        </w:rPr>
      </w:pPr>
      <w:r w:rsidRPr="00331495">
        <w:rPr>
          <w:color w:val="000000" w:themeColor="text1"/>
          <w:lang w:val="id-ID"/>
        </w:rPr>
        <w:t>ᾶ</w:t>
      </w:r>
      <w:r w:rsidRPr="00331495">
        <w:rPr>
          <w:rFonts w:ascii="Cambria Math" w:hAnsi="Cambria Math" w:cs="Cambria Math"/>
          <w:color w:val="000000" w:themeColor="text1"/>
          <w:lang w:val="id-ID"/>
        </w:rPr>
        <w:t>𝑅</w:t>
      </w:r>
      <w:r w:rsidRPr="00331495">
        <w:rPr>
          <w:color w:val="000000" w:themeColor="text1"/>
          <w:lang w:val="id-ID"/>
        </w:rPr>
        <w:t xml:space="preserve"> = </w:t>
      </w:r>
      <m:oMath>
        <m:f>
          <m:fPr>
            <m:ctrlPr>
              <w:rPr>
                <w:rFonts w:ascii="Cambria Math" w:hAnsi="Cambria Math"/>
                <w:i/>
                <w:lang w:val="id-ID"/>
              </w:rPr>
            </m:ctrlPr>
          </m:fPr>
          <m:num>
            <m:r>
              <m:rPr>
                <m:sty m:val="p"/>
              </m:rPr>
              <w:rPr>
                <w:rFonts w:ascii="Cambria Math" w:hAnsi="Cambria Math"/>
                <w:lang w:val="id-ID"/>
              </w:rPr>
              <m:t>2.0,58</m:t>
            </m:r>
          </m:num>
          <m:den>
            <m:r>
              <m:rPr>
                <m:sty m:val="p"/>
              </m:rPr>
              <w:rPr>
                <w:rFonts w:ascii="Cambria Math" w:hAnsi="Cambria Math"/>
                <w:lang w:val="id-ID"/>
              </w:rPr>
              <m:t xml:space="preserve"> 162+0,58</m:t>
            </m:r>
          </m:den>
        </m:f>
      </m:oMath>
      <w:r w:rsidRPr="00331495">
        <w:rPr>
          <w:rFonts w:eastAsiaTheme="minorEastAsia"/>
          <w:color w:val="000000" w:themeColor="text1"/>
          <w:lang w:val="id-ID"/>
        </w:rPr>
        <w:t xml:space="preserve"> </w:t>
      </w:r>
    </w:p>
    <w:p w14:paraId="74C68C10" w14:textId="77777777" w:rsidR="00575710" w:rsidRPr="00774E45" w:rsidRDefault="00575710" w:rsidP="00575710">
      <w:pPr>
        <w:tabs>
          <w:tab w:val="left" w:pos="0"/>
          <w:tab w:val="right" w:leader="dot" w:pos="8505"/>
        </w:tabs>
        <w:spacing w:after="120"/>
        <w:jc w:val="both"/>
        <w:rPr>
          <w:color w:val="000000" w:themeColor="text1"/>
        </w:rPr>
      </w:pPr>
      <w:proofErr w:type="spellStart"/>
      <w:r>
        <w:rPr>
          <w:color w:val="000000" w:themeColor="text1"/>
        </w:rPr>
        <w:t>Tentukan</w:t>
      </w:r>
      <w:proofErr w:type="spellEnd"/>
      <w:r>
        <w:rPr>
          <w:color w:val="000000" w:themeColor="text1"/>
        </w:rPr>
        <w:t xml:space="preserve"> t</w:t>
      </w:r>
      <w:r w:rsidRPr="00331495">
        <w:rPr>
          <w:color w:val="000000" w:themeColor="text1"/>
          <w:lang w:val="id-ID"/>
        </w:rPr>
        <w:t xml:space="preserve">egangan isolator perunit pada 2µs </w:t>
      </w:r>
      <w:proofErr w:type="spellStart"/>
      <w:r>
        <w:rPr>
          <w:color w:val="000000" w:themeColor="text1"/>
        </w:rPr>
        <w:t>kalikan</w:t>
      </w:r>
      <w:proofErr w:type="spellEnd"/>
      <w:r>
        <w:rPr>
          <w:color w:val="000000" w:themeColor="text1"/>
        </w:rPr>
        <w:t xml:space="preserve"> 150 </w:t>
      </w:r>
      <w:proofErr w:type="spellStart"/>
      <w:r>
        <w:rPr>
          <w:color w:val="000000" w:themeColor="text1"/>
        </w:rPr>
        <w:t>untuk</w:t>
      </w:r>
      <w:proofErr w:type="spellEnd"/>
      <w:r>
        <w:rPr>
          <w:color w:val="000000" w:themeColor="text1"/>
        </w:rPr>
        <w:t xml:space="preserve"> </w:t>
      </w:r>
      <w:proofErr w:type="spellStart"/>
      <w:r>
        <w:rPr>
          <w:color w:val="000000" w:themeColor="text1"/>
        </w:rPr>
        <w:t>nilai</w:t>
      </w:r>
      <w:proofErr w:type="spellEnd"/>
      <w:r>
        <w:rPr>
          <w:color w:val="000000" w:themeColor="text1"/>
        </w:rPr>
        <w:t xml:space="preserve"> flashover (kV)</w:t>
      </w:r>
    </w:p>
    <w:p w14:paraId="7FF83CEB" w14:textId="59EBF57B" w:rsidR="00575710" w:rsidRPr="00A20C09" w:rsidRDefault="00575710" w:rsidP="00A20C09">
      <w:pPr>
        <w:tabs>
          <w:tab w:val="left" w:pos="0"/>
          <w:tab w:val="right" w:leader="dot" w:pos="8505"/>
        </w:tabs>
        <w:spacing w:after="120"/>
        <w:jc w:val="both"/>
        <w:rPr>
          <w:color w:val="000000" w:themeColor="text1"/>
        </w:rPr>
      </w:pPr>
      <w:r w:rsidRPr="00331495">
        <w:rPr>
          <w:color w:val="000000" w:themeColor="text1"/>
          <w:lang w:val="id-ID"/>
        </w:rPr>
        <w:t>(Ṽ</w:t>
      </w:r>
      <w:r w:rsidRPr="00331495">
        <w:rPr>
          <w:rFonts w:ascii="Cambria Math" w:hAnsi="Cambria Math" w:cs="Cambria Math"/>
          <w:color w:val="000000" w:themeColor="text1"/>
          <w:lang w:val="id-ID"/>
        </w:rPr>
        <w:t>𝑠𝑛</w:t>
      </w:r>
      <w:r w:rsidRPr="00331495">
        <w:rPr>
          <w:color w:val="000000" w:themeColor="text1"/>
          <w:lang w:val="id-ID"/>
        </w:rPr>
        <w:t xml:space="preserve">)2 </w:t>
      </w:r>
      <w:r w:rsidR="00A20C09">
        <w:rPr>
          <w:color w:val="000000" w:themeColor="text1"/>
        </w:rPr>
        <w:t xml:space="preserve"> Upper </w:t>
      </w:r>
      <w:r w:rsidRPr="00331495">
        <w:rPr>
          <w:color w:val="000000" w:themeColor="text1"/>
          <w:lang w:val="id-ID"/>
        </w:rPr>
        <w:t>=</w:t>
      </w:r>
      <w:r w:rsidR="00A20C09">
        <w:rPr>
          <w:color w:val="000000" w:themeColor="text1"/>
        </w:rPr>
        <w:t xml:space="preserve"> (</w:t>
      </w:r>
      <w:r w:rsidR="00A20C09">
        <w:t>6,5</w:t>
      </w:r>
      <w:r w:rsidR="00A20C09" w:rsidRPr="00551F7E">
        <w:rPr>
          <w:lang w:val="id-ID"/>
        </w:rPr>
        <w:t xml:space="preserve"> – </w:t>
      </w:r>
      <w:r w:rsidR="00A20C09">
        <w:t>(</w:t>
      </w:r>
      <w:r w:rsidR="00A20C09" w:rsidRPr="00551F7E">
        <w:rPr>
          <w:lang w:val="id-ID"/>
        </w:rPr>
        <w:t>0</w:t>
      </w:r>
      <w:r w:rsidR="00A20C09" w:rsidRPr="00551F7E">
        <w:t>,</w:t>
      </w:r>
      <w:r w:rsidR="00A20C09" w:rsidRPr="00551F7E">
        <w:rPr>
          <w:lang w:val="id-ID"/>
        </w:rPr>
        <w:t>3</w:t>
      </w:r>
      <w:r w:rsidR="00A20C09" w:rsidRPr="00551F7E">
        <w:t>6</w:t>
      </w:r>
      <w:r w:rsidR="00A20C09" w:rsidRPr="00551F7E">
        <w:rPr>
          <w:lang w:val="id-ID"/>
        </w:rPr>
        <w:t xml:space="preserve">× </w:t>
      </w:r>
      <w:r w:rsidR="00A20C09">
        <w:t>7,5))</w:t>
      </w:r>
      <w:r w:rsidRPr="00331495">
        <w:rPr>
          <w:color w:val="000000" w:themeColor="text1"/>
          <w:lang w:val="id-ID"/>
        </w:rPr>
        <w:t xml:space="preserve"> </w:t>
      </w:r>
      <w:r w:rsidR="00A20C09">
        <w:rPr>
          <w:color w:val="000000" w:themeColor="text1"/>
        </w:rPr>
        <w:t>x 150 = 567 kV</w:t>
      </w:r>
    </w:p>
    <w:p w14:paraId="076CA313" w14:textId="77777777" w:rsidR="003C753B" w:rsidRPr="003C753B" w:rsidRDefault="003C753B" w:rsidP="003C753B">
      <w:pPr>
        <w:pStyle w:val="BodyText"/>
        <w:spacing w:line="240" w:lineRule="auto"/>
        <w:rPr>
          <w:rFonts w:eastAsia="Times New Roman"/>
          <w:color w:val="000000" w:themeColor="text1"/>
          <w:spacing w:val="0"/>
          <w:lang w:val="id-ID"/>
        </w:rPr>
      </w:pPr>
      <w:r w:rsidRPr="003C753B">
        <w:rPr>
          <w:rFonts w:eastAsia="Times New Roman"/>
          <w:color w:val="000000" w:themeColor="text1"/>
          <w:spacing w:val="0"/>
          <w:lang w:val="id-ID"/>
        </w:rPr>
        <w:t xml:space="preserve">Tegangan flashover Anderson untuk 1 string isolator yaitu berisi 11 buah maka tegangan flashover dibagi 11 untuk mengetahui tegangan flashover 1 isolator, Lalu dikalikan dengan 7 karena kita akan membandingkan dengan tegangan eksperimen dimana hanya menggunakan 7 isolator maka </w:t>
      </w:r>
    </w:p>
    <w:p w14:paraId="55B3B405" w14:textId="6DB8CA45" w:rsidR="00B64320" w:rsidRDefault="003C753B" w:rsidP="003C753B">
      <w:pPr>
        <w:pStyle w:val="BodyText"/>
        <w:spacing w:line="240" w:lineRule="auto"/>
      </w:pPr>
      <w:r w:rsidRPr="003C753B">
        <w:rPr>
          <w:rFonts w:eastAsia="Times New Roman"/>
          <w:color w:val="000000" w:themeColor="text1"/>
          <w:spacing w:val="0"/>
          <w:lang w:val="id-ID"/>
        </w:rPr>
        <w:t>= (567 kV / 11) x 7 = 360.8 kV</w:t>
      </w:r>
    </w:p>
    <w:p w14:paraId="3FEBB2A6" w14:textId="2334D0FD" w:rsidR="00B64320" w:rsidRDefault="00B64320" w:rsidP="00B64320">
      <w:pPr>
        <w:pStyle w:val="BodyText"/>
        <w:jc w:val="center"/>
      </w:pPr>
      <w:r w:rsidRPr="00331495">
        <w:t xml:space="preserve">Tabel </w:t>
      </w:r>
      <w:r>
        <w:t>3</w:t>
      </w:r>
      <w:r w:rsidRPr="00331495">
        <w:t xml:space="preserve">. </w:t>
      </w:r>
      <w:r>
        <w:t xml:space="preserve">Tabel </w:t>
      </w:r>
      <w:proofErr w:type="spellStart"/>
      <w:r>
        <w:t>perbandingan</w:t>
      </w:r>
      <w:proofErr w:type="spellEnd"/>
      <w:r>
        <w:t xml:space="preserve"> Anderson </w:t>
      </w:r>
      <w:proofErr w:type="spellStart"/>
      <w:r>
        <w:t>dengan</w:t>
      </w:r>
      <w:proofErr w:type="spellEnd"/>
      <w:r>
        <w:t xml:space="preserve"> </w:t>
      </w:r>
      <w:proofErr w:type="spellStart"/>
      <w:r>
        <w:t>ekperimen</w:t>
      </w:r>
      <w:proofErr w:type="spellEnd"/>
      <w:r>
        <w:t xml:space="preserve"> </w:t>
      </w:r>
      <w:proofErr w:type="spellStart"/>
      <w:r>
        <w:t>variabel</w:t>
      </w:r>
      <w:proofErr w:type="spellEnd"/>
      <w:r>
        <w:t xml:space="preserve"> </w:t>
      </w:r>
      <w:proofErr w:type="spellStart"/>
      <w:r>
        <w:t>kelembapan</w:t>
      </w:r>
      <w:proofErr w:type="spellEnd"/>
    </w:p>
    <w:tbl>
      <w:tblPr>
        <w:tblStyle w:val="ListTable4-Accent1"/>
        <w:tblW w:w="4548" w:type="dxa"/>
        <w:jc w:val="center"/>
        <w:tblLook w:val="04A0" w:firstRow="1" w:lastRow="0" w:firstColumn="1" w:lastColumn="0" w:noHBand="0" w:noVBand="1"/>
      </w:tblPr>
      <w:tblGrid>
        <w:gridCol w:w="1003"/>
        <w:gridCol w:w="1261"/>
        <w:gridCol w:w="1079"/>
        <w:gridCol w:w="1205"/>
      </w:tblGrid>
      <w:tr w:rsidR="00B64320" w:rsidRPr="00627E3C" w14:paraId="24F7B794" w14:textId="77777777" w:rsidTr="00695818">
        <w:trPr>
          <w:cnfStyle w:val="100000000000" w:firstRow="1" w:lastRow="0" w:firstColumn="0" w:lastColumn="0" w:oddVBand="0" w:evenVBand="0" w:oddHBand="0"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003" w:type="dxa"/>
            <w:noWrap/>
            <w:hideMark/>
          </w:tcPr>
          <w:p w14:paraId="5031700F" w14:textId="77777777" w:rsidR="00B64320" w:rsidRPr="00B64320" w:rsidRDefault="00B64320" w:rsidP="00695818">
            <w:pPr>
              <w:rPr>
                <w:color w:val="000000"/>
                <w:sz w:val="20"/>
                <w:szCs w:val="20"/>
                <w:lang w:val="en-ID" w:eastAsia="en-ID"/>
              </w:rPr>
            </w:pPr>
            <w:proofErr w:type="spellStart"/>
            <w:r w:rsidRPr="00B64320">
              <w:rPr>
                <w:color w:val="000000"/>
                <w:sz w:val="20"/>
                <w:szCs w:val="20"/>
                <w:lang w:val="en-ID" w:eastAsia="en-ID"/>
              </w:rPr>
              <w:t>menara</w:t>
            </w:r>
            <w:proofErr w:type="spellEnd"/>
          </w:p>
        </w:tc>
        <w:tc>
          <w:tcPr>
            <w:tcW w:w="1261" w:type="dxa"/>
            <w:noWrap/>
            <w:hideMark/>
          </w:tcPr>
          <w:p w14:paraId="13A4BC8E" w14:textId="77777777" w:rsidR="00B64320" w:rsidRPr="00B64320" w:rsidRDefault="00B64320" w:rsidP="00695818">
            <w:pPr>
              <w:cnfStyle w:val="100000000000" w:firstRow="1" w:lastRow="0" w:firstColumn="0" w:lastColumn="0" w:oddVBand="0" w:evenVBand="0" w:oddHBand="0" w:evenHBand="0" w:firstRowFirstColumn="0" w:firstRowLastColumn="0" w:lastRowFirstColumn="0" w:lastRowLastColumn="0"/>
              <w:rPr>
                <w:color w:val="000000"/>
                <w:sz w:val="20"/>
                <w:szCs w:val="20"/>
                <w:lang w:val="en-ID" w:eastAsia="en-ID"/>
              </w:rPr>
            </w:pPr>
            <w:proofErr w:type="spellStart"/>
            <w:r w:rsidRPr="00B64320">
              <w:rPr>
                <w:color w:val="000000"/>
                <w:sz w:val="20"/>
                <w:szCs w:val="20"/>
                <w:lang w:val="en-ID" w:eastAsia="en-ID"/>
              </w:rPr>
              <w:t>kelembapan</w:t>
            </w:r>
            <w:proofErr w:type="spellEnd"/>
          </w:p>
        </w:tc>
        <w:tc>
          <w:tcPr>
            <w:tcW w:w="1079" w:type="dxa"/>
            <w:noWrap/>
            <w:hideMark/>
          </w:tcPr>
          <w:p w14:paraId="31E2438B" w14:textId="77777777" w:rsidR="00B64320" w:rsidRPr="00B64320" w:rsidRDefault="00B64320" w:rsidP="00695818">
            <w:pPr>
              <w:cnfStyle w:val="100000000000" w:firstRow="1" w:lastRow="0" w:firstColumn="0" w:lastColumn="0" w:oddVBand="0" w:evenVBand="0" w:oddHBand="0" w:evenHBand="0" w:firstRowFirstColumn="0" w:firstRowLastColumn="0" w:lastRowFirstColumn="0" w:lastRowLastColumn="0"/>
              <w:rPr>
                <w:color w:val="000000"/>
                <w:sz w:val="20"/>
                <w:szCs w:val="20"/>
                <w:lang w:val="en-ID" w:eastAsia="en-ID"/>
              </w:rPr>
            </w:pPr>
            <w:r w:rsidRPr="00B64320">
              <w:rPr>
                <w:color w:val="000000"/>
                <w:sz w:val="20"/>
                <w:szCs w:val="20"/>
                <w:lang w:val="en-ID" w:eastAsia="en-ID"/>
              </w:rPr>
              <w:t xml:space="preserve">flash </w:t>
            </w:r>
            <w:proofErr w:type="spellStart"/>
            <w:r w:rsidRPr="00B64320">
              <w:rPr>
                <w:color w:val="000000"/>
                <w:sz w:val="20"/>
                <w:szCs w:val="20"/>
                <w:lang w:val="en-ID" w:eastAsia="en-ID"/>
              </w:rPr>
              <w:t>anderson</w:t>
            </w:r>
            <w:proofErr w:type="spellEnd"/>
          </w:p>
        </w:tc>
        <w:tc>
          <w:tcPr>
            <w:tcW w:w="1205" w:type="dxa"/>
            <w:noWrap/>
            <w:hideMark/>
          </w:tcPr>
          <w:p w14:paraId="5045E890" w14:textId="77777777" w:rsidR="00B64320" w:rsidRPr="00B64320" w:rsidRDefault="00B64320" w:rsidP="00695818">
            <w:pPr>
              <w:cnfStyle w:val="100000000000" w:firstRow="1" w:lastRow="0" w:firstColumn="0" w:lastColumn="0" w:oddVBand="0" w:evenVBand="0" w:oddHBand="0" w:evenHBand="0" w:firstRowFirstColumn="0" w:firstRowLastColumn="0" w:lastRowFirstColumn="0" w:lastRowLastColumn="0"/>
              <w:rPr>
                <w:color w:val="000000"/>
                <w:sz w:val="20"/>
                <w:szCs w:val="20"/>
                <w:lang w:val="en-ID" w:eastAsia="en-ID"/>
              </w:rPr>
            </w:pPr>
            <w:r w:rsidRPr="00B64320">
              <w:rPr>
                <w:color w:val="000000"/>
                <w:sz w:val="20"/>
                <w:szCs w:val="20"/>
                <w:lang w:val="en-ID" w:eastAsia="en-ID"/>
              </w:rPr>
              <w:t xml:space="preserve">flash </w:t>
            </w:r>
            <w:proofErr w:type="spellStart"/>
            <w:r w:rsidRPr="00B64320">
              <w:rPr>
                <w:color w:val="000000"/>
                <w:sz w:val="20"/>
                <w:szCs w:val="20"/>
                <w:lang w:val="en-ID" w:eastAsia="en-ID"/>
              </w:rPr>
              <w:t>eksperimen</w:t>
            </w:r>
            <w:proofErr w:type="spellEnd"/>
          </w:p>
        </w:tc>
      </w:tr>
      <w:tr w:rsidR="003C753B" w:rsidRPr="00627E3C" w14:paraId="158D3256" w14:textId="77777777" w:rsidTr="00016F06">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003" w:type="dxa"/>
            <w:noWrap/>
            <w:hideMark/>
          </w:tcPr>
          <w:p w14:paraId="4E4A6562" w14:textId="77777777" w:rsidR="003C753B" w:rsidRPr="00B64320" w:rsidRDefault="003C753B" w:rsidP="003C753B">
            <w:pPr>
              <w:jc w:val="left"/>
              <w:rPr>
                <w:b w:val="0"/>
                <w:bCs w:val="0"/>
                <w:color w:val="000000"/>
                <w:sz w:val="20"/>
                <w:szCs w:val="20"/>
                <w:lang w:val="en-ID" w:eastAsia="en-ID"/>
              </w:rPr>
            </w:pPr>
            <w:r w:rsidRPr="00B64320">
              <w:rPr>
                <w:sz w:val="20"/>
                <w:szCs w:val="20"/>
                <w:lang w:val="en-ID" w:eastAsia="en-ID"/>
              </w:rPr>
              <w:t> </w:t>
            </w:r>
          </w:p>
        </w:tc>
        <w:tc>
          <w:tcPr>
            <w:tcW w:w="1261" w:type="dxa"/>
            <w:noWrap/>
            <w:vAlign w:val="bottom"/>
            <w:hideMark/>
          </w:tcPr>
          <w:p w14:paraId="1720386C" w14:textId="77777777" w:rsidR="003C753B" w:rsidRPr="00B64320" w:rsidRDefault="003C753B" w:rsidP="003C753B">
            <w:pPr>
              <w:cnfStyle w:val="000000100000" w:firstRow="0" w:lastRow="0" w:firstColumn="0" w:lastColumn="0" w:oddVBand="0" w:evenVBand="0" w:oddHBand="1" w:evenHBand="0" w:firstRowFirstColumn="0" w:firstRowLastColumn="0" w:lastRowFirstColumn="0" w:lastRowLastColumn="0"/>
              <w:rPr>
                <w:sz w:val="20"/>
                <w:szCs w:val="20"/>
                <w:lang w:val="en-ID" w:eastAsia="en-ID"/>
              </w:rPr>
            </w:pPr>
            <w:r w:rsidRPr="00B64320">
              <w:rPr>
                <w:sz w:val="20"/>
                <w:szCs w:val="20"/>
              </w:rPr>
              <w:t>78,6</w:t>
            </w:r>
          </w:p>
        </w:tc>
        <w:tc>
          <w:tcPr>
            <w:tcW w:w="1079" w:type="dxa"/>
            <w:noWrap/>
            <w:hideMark/>
          </w:tcPr>
          <w:p w14:paraId="4A213637" w14:textId="4341C970" w:rsidR="003C753B" w:rsidRPr="003C753B" w:rsidRDefault="003C753B" w:rsidP="003C753B">
            <w:pPr>
              <w:cnfStyle w:val="000000100000" w:firstRow="0" w:lastRow="0" w:firstColumn="0" w:lastColumn="0" w:oddVBand="0" w:evenVBand="0" w:oddHBand="1" w:evenHBand="0" w:firstRowFirstColumn="0" w:firstRowLastColumn="0" w:lastRowFirstColumn="0" w:lastRowLastColumn="0"/>
              <w:rPr>
                <w:sz w:val="20"/>
                <w:szCs w:val="20"/>
                <w:lang w:val="en-ID" w:eastAsia="en-ID"/>
              </w:rPr>
            </w:pPr>
            <w:r w:rsidRPr="003C753B">
              <w:rPr>
                <w:sz w:val="20"/>
                <w:szCs w:val="20"/>
              </w:rPr>
              <w:t>360,8</w:t>
            </w:r>
          </w:p>
        </w:tc>
        <w:tc>
          <w:tcPr>
            <w:tcW w:w="1205" w:type="dxa"/>
            <w:noWrap/>
            <w:vAlign w:val="bottom"/>
            <w:hideMark/>
          </w:tcPr>
          <w:p w14:paraId="7729B18C" w14:textId="77777777" w:rsidR="003C753B" w:rsidRPr="00B64320" w:rsidRDefault="003C753B" w:rsidP="003C753B">
            <w:pPr>
              <w:cnfStyle w:val="000000100000" w:firstRow="0" w:lastRow="0" w:firstColumn="0" w:lastColumn="0" w:oddVBand="0" w:evenVBand="0" w:oddHBand="1" w:evenHBand="0" w:firstRowFirstColumn="0" w:firstRowLastColumn="0" w:lastRowFirstColumn="0" w:lastRowLastColumn="0"/>
              <w:rPr>
                <w:sz w:val="20"/>
                <w:szCs w:val="20"/>
                <w:lang w:val="en-ID" w:eastAsia="en-ID"/>
              </w:rPr>
            </w:pPr>
            <w:r w:rsidRPr="00B64320">
              <w:rPr>
                <w:sz w:val="20"/>
                <w:szCs w:val="20"/>
              </w:rPr>
              <w:t>350,2</w:t>
            </w:r>
          </w:p>
        </w:tc>
      </w:tr>
      <w:tr w:rsidR="003C753B" w:rsidRPr="00627E3C" w14:paraId="1FBC7878" w14:textId="77777777" w:rsidTr="00016F06">
        <w:trPr>
          <w:trHeight w:val="266"/>
          <w:jc w:val="center"/>
        </w:trPr>
        <w:tc>
          <w:tcPr>
            <w:cnfStyle w:val="001000000000" w:firstRow="0" w:lastRow="0" w:firstColumn="1" w:lastColumn="0" w:oddVBand="0" w:evenVBand="0" w:oddHBand="0" w:evenHBand="0" w:firstRowFirstColumn="0" w:firstRowLastColumn="0" w:lastRowFirstColumn="0" w:lastRowLastColumn="0"/>
            <w:tcW w:w="1003" w:type="dxa"/>
            <w:noWrap/>
            <w:hideMark/>
          </w:tcPr>
          <w:p w14:paraId="64D0C510" w14:textId="77777777" w:rsidR="003C753B" w:rsidRPr="00B64320" w:rsidRDefault="003C753B" w:rsidP="003C753B">
            <w:pPr>
              <w:jc w:val="left"/>
              <w:rPr>
                <w:b w:val="0"/>
                <w:bCs w:val="0"/>
                <w:color w:val="000000"/>
                <w:sz w:val="20"/>
                <w:szCs w:val="20"/>
                <w:lang w:val="en-ID" w:eastAsia="en-ID"/>
              </w:rPr>
            </w:pPr>
            <w:r w:rsidRPr="00B64320">
              <w:rPr>
                <w:sz w:val="20"/>
                <w:szCs w:val="20"/>
                <w:lang w:val="en-ID" w:eastAsia="en-ID"/>
              </w:rPr>
              <w:t> </w:t>
            </w:r>
          </w:p>
        </w:tc>
        <w:tc>
          <w:tcPr>
            <w:tcW w:w="1261" w:type="dxa"/>
            <w:noWrap/>
            <w:vAlign w:val="bottom"/>
            <w:hideMark/>
          </w:tcPr>
          <w:p w14:paraId="3824DD04" w14:textId="77777777" w:rsidR="003C753B" w:rsidRPr="00B64320" w:rsidRDefault="003C753B" w:rsidP="003C753B">
            <w:pPr>
              <w:cnfStyle w:val="000000000000" w:firstRow="0" w:lastRow="0" w:firstColumn="0" w:lastColumn="0" w:oddVBand="0" w:evenVBand="0" w:oddHBand="0" w:evenHBand="0" w:firstRowFirstColumn="0" w:firstRowLastColumn="0" w:lastRowFirstColumn="0" w:lastRowLastColumn="0"/>
              <w:rPr>
                <w:sz w:val="20"/>
                <w:szCs w:val="20"/>
                <w:lang w:val="en-ID" w:eastAsia="en-ID"/>
              </w:rPr>
            </w:pPr>
            <w:r w:rsidRPr="00B64320">
              <w:rPr>
                <w:sz w:val="20"/>
                <w:szCs w:val="20"/>
              </w:rPr>
              <w:t>77,7</w:t>
            </w:r>
          </w:p>
        </w:tc>
        <w:tc>
          <w:tcPr>
            <w:tcW w:w="1079" w:type="dxa"/>
            <w:noWrap/>
            <w:hideMark/>
          </w:tcPr>
          <w:p w14:paraId="793FB2FF" w14:textId="3460FC2B" w:rsidR="003C753B" w:rsidRPr="003C753B" w:rsidRDefault="003C753B" w:rsidP="003C753B">
            <w:pPr>
              <w:cnfStyle w:val="000000000000" w:firstRow="0" w:lastRow="0" w:firstColumn="0" w:lastColumn="0" w:oddVBand="0" w:evenVBand="0" w:oddHBand="0" w:evenHBand="0" w:firstRowFirstColumn="0" w:firstRowLastColumn="0" w:lastRowFirstColumn="0" w:lastRowLastColumn="0"/>
              <w:rPr>
                <w:sz w:val="20"/>
                <w:szCs w:val="20"/>
                <w:lang w:val="en-ID" w:eastAsia="en-ID"/>
              </w:rPr>
            </w:pPr>
            <w:r w:rsidRPr="003C753B">
              <w:rPr>
                <w:sz w:val="20"/>
                <w:szCs w:val="20"/>
              </w:rPr>
              <w:t>361,5</w:t>
            </w:r>
          </w:p>
        </w:tc>
        <w:tc>
          <w:tcPr>
            <w:tcW w:w="1205" w:type="dxa"/>
            <w:noWrap/>
            <w:vAlign w:val="bottom"/>
            <w:hideMark/>
          </w:tcPr>
          <w:p w14:paraId="1BC2EAF5" w14:textId="77777777" w:rsidR="003C753B" w:rsidRPr="00B64320" w:rsidRDefault="003C753B" w:rsidP="003C753B">
            <w:pPr>
              <w:cnfStyle w:val="000000000000" w:firstRow="0" w:lastRow="0" w:firstColumn="0" w:lastColumn="0" w:oddVBand="0" w:evenVBand="0" w:oddHBand="0" w:evenHBand="0" w:firstRowFirstColumn="0" w:firstRowLastColumn="0" w:lastRowFirstColumn="0" w:lastRowLastColumn="0"/>
              <w:rPr>
                <w:sz w:val="20"/>
                <w:szCs w:val="20"/>
                <w:lang w:val="en-ID" w:eastAsia="en-ID"/>
              </w:rPr>
            </w:pPr>
            <w:r w:rsidRPr="00B64320">
              <w:rPr>
                <w:sz w:val="20"/>
                <w:szCs w:val="20"/>
              </w:rPr>
              <w:t>348,6</w:t>
            </w:r>
          </w:p>
        </w:tc>
      </w:tr>
      <w:tr w:rsidR="003C753B" w:rsidRPr="00627E3C" w14:paraId="54FA87E8" w14:textId="77777777" w:rsidTr="00016F06">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003" w:type="dxa"/>
            <w:noWrap/>
            <w:hideMark/>
          </w:tcPr>
          <w:p w14:paraId="1C6667AA" w14:textId="77777777" w:rsidR="003C753B" w:rsidRPr="00B64320" w:rsidRDefault="003C753B" w:rsidP="003C753B">
            <w:pPr>
              <w:rPr>
                <w:b w:val="0"/>
                <w:bCs w:val="0"/>
                <w:color w:val="000000"/>
                <w:sz w:val="20"/>
                <w:szCs w:val="20"/>
                <w:lang w:val="en-ID" w:eastAsia="en-ID"/>
              </w:rPr>
            </w:pPr>
            <w:r w:rsidRPr="00B64320">
              <w:rPr>
                <w:b w:val="0"/>
                <w:bCs w:val="0"/>
                <w:sz w:val="20"/>
                <w:szCs w:val="20"/>
                <w:lang w:val="en-ID" w:eastAsia="en-ID"/>
              </w:rPr>
              <w:t>17</w:t>
            </w:r>
          </w:p>
        </w:tc>
        <w:tc>
          <w:tcPr>
            <w:tcW w:w="1261" w:type="dxa"/>
            <w:noWrap/>
            <w:vAlign w:val="bottom"/>
            <w:hideMark/>
          </w:tcPr>
          <w:p w14:paraId="1FA3B6F5" w14:textId="77777777" w:rsidR="003C753B" w:rsidRPr="00B64320" w:rsidRDefault="003C753B" w:rsidP="003C753B">
            <w:pPr>
              <w:cnfStyle w:val="000000100000" w:firstRow="0" w:lastRow="0" w:firstColumn="0" w:lastColumn="0" w:oddVBand="0" w:evenVBand="0" w:oddHBand="1" w:evenHBand="0" w:firstRowFirstColumn="0" w:firstRowLastColumn="0" w:lastRowFirstColumn="0" w:lastRowLastColumn="0"/>
              <w:rPr>
                <w:color w:val="FF0000"/>
                <w:sz w:val="20"/>
                <w:szCs w:val="20"/>
                <w:lang w:val="en-ID" w:eastAsia="en-ID"/>
              </w:rPr>
            </w:pPr>
            <w:r w:rsidRPr="00B64320">
              <w:rPr>
                <w:color w:val="FF0000"/>
                <w:sz w:val="20"/>
                <w:szCs w:val="20"/>
              </w:rPr>
              <w:t>76,8</w:t>
            </w:r>
          </w:p>
        </w:tc>
        <w:tc>
          <w:tcPr>
            <w:tcW w:w="1079" w:type="dxa"/>
            <w:noWrap/>
            <w:hideMark/>
          </w:tcPr>
          <w:p w14:paraId="66AE9271" w14:textId="0D12B46E" w:rsidR="003C753B" w:rsidRPr="003C753B" w:rsidRDefault="003C753B" w:rsidP="003C753B">
            <w:pPr>
              <w:cnfStyle w:val="000000100000" w:firstRow="0" w:lastRow="0" w:firstColumn="0" w:lastColumn="0" w:oddVBand="0" w:evenVBand="0" w:oddHBand="1" w:evenHBand="0" w:firstRowFirstColumn="0" w:firstRowLastColumn="0" w:lastRowFirstColumn="0" w:lastRowLastColumn="0"/>
              <w:rPr>
                <w:color w:val="FF0000"/>
                <w:sz w:val="20"/>
                <w:szCs w:val="20"/>
                <w:lang w:val="en-ID" w:eastAsia="en-ID"/>
              </w:rPr>
            </w:pPr>
            <w:r w:rsidRPr="003C753B">
              <w:rPr>
                <w:color w:val="FF0000"/>
                <w:sz w:val="20"/>
                <w:szCs w:val="20"/>
              </w:rPr>
              <w:t>362,7</w:t>
            </w:r>
          </w:p>
        </w:tc>
        <w:tc>
          <w:tcPr>
            <w:tcW w:w="1205" w:type="dxa"/>
            <w:noWrap/>
            <w:vAlign w:val="bottom"/>
            <w:hideMark/>
          </w:tcPr>
          <w:p w14:paraId="5234F728" w14:textId="77777777" w:rsidR="003C753B" w:rsidRPr="00B64320" w:rsidRDefault="003C753B" w:rsidP="003C753B">
            <w:pPr>
              <w:cnfStyle w:val="000000100000" w:firstRow="0" w:lastRow="0" w:firstColumn="0" w:lastColumn="0" w:oddVBand="0" w:evenVBand="0" w:oddHBand="1" w:evenHBand="0" w:firstRowFirstColumn="0" w:firstRowLastColumn="0" w:lastRowFirstColumn="0" w:lastRowLastColumn="0"/>
              <w:rPr>
                <w:color w:val="FF0000"/>
                <w:sz w:val="20"/>
                <w:szCs w:val="20"/>
                <w:lang w:val="en-ID" w:eastAsia="en-ID"/>
              </w:rPr>
            </w:pPr>
            <w:r w:rsidRPr="00B64320">
              <w:rPr>
                <w:color w:val="FF0000"/>
                <w:sz w:val="20"/>
                <w:szCs w:val="20"/>
              </w:rPr>
              <w:t>353</w:t>
            </w:r>
          </w:p>
        </w:tc>
      </w:tr>
      <w:tr w:rsidR="003C753B" w:rsidRPr="00627E3C" w14:paraId="12070B24" w14:textId="77777777" w:rsidTr="00016F06">
        <w:trPr>
          <w:trHeight w:val="266"/>
          <w:jc w:val="center"/>
        </w:trPr>
        <w:tc>
          <w:tcPr>
            <w:cnfStyle w:val="001000000000" w:firstRow="0" w:lastRow="0" w:firstColumn="1" w:lastColumn="0" w:oddVBand="0" w:evenVBand="0" w:oddHBand="0" w:evenHBand="0" w:firstRowFirstColumn="0" w:firstRowLastColumn="0" w:lastRowFirstColumn="0" w:lastRowLastColumn="0"/>
            <w:tcW w:w="1003" w:type="dxa"/>
            <w:noWrap/>
            <w:hideMark/>
          </w:tcPr>
          <w:p w14:paraId="2A3CA8F9" w14:textId="77777777" w:rsidR="003C753B" w:rsidRPr="00B64320" w:rsidRDefault="003C753B" w:rsidP="003C753B">
            <w:pPr>
              <w:jc w:val="left"/>
              <w:rPr>
                <w:b w:val="0"/>
                <w:bCs w:val="0"/>
                <w:color w:val="000000"/>
                <w:sz w:val="20"/>
                <w:szCs w:val="20"/>
                <w:lang w:val="en-ID" w:eastAsia="en-ID"/>
              </w:rPr>
            </w:pPr>
            <w:r w:rsidRPr="00B64320">
              <w:rPr>
                <w:sz w:val="20"/>
                <w:szCs w:val="20"/>
                <w:lang w:val="en-ID" w:eastAsia="en-ID"/>
              </w:rPr>
              <w:t> </w:t>
            </w:r>
          </w:p>
        </w:tc>
        <w:tc>
          <w:tcPr>
            <w:tcW w:w="1261" w:type="dxa"/>
            <w:noWrap/>
            <w:vAlign w:val="bottom"/>
            <w:hideMark/>
          </w:tcPr>
          <w:p w14:paraId="742B1C30" w14:textId="77777777" w:rsidR="003C753B" w:rsidRPr="00B64320" w:rsidRDefault="003C753B" w:rsidP="003C753B">
            <w:pPr>
              <w:cnfStyle w:val="000000000000" w:firstRow="0" w:lastRow="0" w:firstColumn="0" w:lastColumn="0" w:oddVBand="0" w:evenVBand="0" w:oddHBand="0" w:evenHBand="0" w:firstRowFirstColumn="0" w:firstRowLastColumn="0" w:lastRowFirstColumn="0" w:lastRowLastColumn="0"/>
              <w:rPr>
                <w:sz w:val="20"/>
                <w:szCs w:val="20"/>
                <w:lang w:val="en-ID" w:eastAsia="en-ID"/>
              </w:rPr>
            </w:pPr>
            <w:r w:rsidRPr="00B64320">
              <w:rPr>
                <w:sz w:val="20"/>
                <w:szCs w:val="20"/>
              </w:rPr>
              <w:t>79</w:t>
            </w:r>
          </w:p>
        </w:tc>
        <w:tc>
          <w:tcPr>
            <w:tcW w:w="1079" w:type="dxa"/>
            <w:noWrap/>
            <w:hideMark/>
          </w:tcPr>
          <w:p w14:paraId="34E5656F" w14:textId="28BADC0F" w:rsidR="003C753B" w:rsidRPr="003C753B" w:rsidRDefault="003C753B" w:rsidP="003C753B">
            <w:pPr>
              <w:cnfStyle w:val="000000000000" w:firstRow="0" w:lastRow="0" w:firstColumn="0" w:lastColumn="0" w:oddVBand="0" w:evenVBand="0" w:oddHBand="0" w:evenHBand="0" w:firstRowFirstColumn="0" w:firstRowLastColumn="0" w:lastRowFirstColumn="0" w:lastRowLastColumn="0"/>
              <w:rPr>
                <w:sz w:val="20"/>
                <w:szCs w:val="20"/>
                <w:lang w:val="en-ID" w:eastAsia="en-ID"/>
              </w:rPr>
            </w:pPr>
            <w:r w:rsidRPr="003C753B">
              <w:rPr>
                <w:sz w:val="20"/>
                <w:szCs w:val="20"/>
              </w:rPr>
              <w:t>360,2</w:t>
            </w:r>
          </w:p>
        </w:tc>
        <w:tc>
          <w:tcPr>
            <w:tcW w:w="1205" w:type="dxa"/>
            <w:noWrap/>
            <w:vAlign w:val="bottom"/>
            <w:hideMark/>
          </w:tcPr>
          <w:p w14:paraId="5F7120E0" w14:textId="77777777" w:rsidR="003C753B" w:rsidRPr="00B64320" w:rsidRDefault="003C753B" w:rsidP="003C753B">
            <w:pPr>
              <w:cnfStyle w:val="000000000000" w:firstRow="0" w:lastRow="0" w:firstColumn="0" w:lastColumn="0" w:oddVBand="0" w:evenVBand="0" w:oddHBand="0" w:evenHBand="0" w:firstRowFirstColumn="0" w:firstRowLastColumn="0" w:lastRowFirstColumn="0" w:lastRowLastColumn="0"/>
              <w:rPr>
                <w:sz w:val="20"/>
                <w:szCs w:val="20"/>
                <w:lang w:val="en-ID" w:eastAsia="en-ID"/>
              </w:rPr>
            </w:pPr>
            <w:r w:rsidRPr="00B64320">
              <w:rPr>
                <w:sz w:val="20"/>
                <w:szCs w:val="20"/>
              </w:rPr>
              <w:t>351,4</w:t>
            </w:r>
          </w:p>
        </w:tc>
      </w:tr>
      <w:tr w:rsidR="003C753B" w:rsidRPr="00627E3C" w14:paraId="08197805" w14:textId="77777777" w:rsidTr="00016F06">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003" w:type="dxa"/>
            <w:noWrap/>
            <w:hideMark/>
          </w:tcPr>
          <w:p w14:paraId="33432EC8" w14:textId="77777777" w:rsidR="003C753B" w:rsidRPr="00B64320" w:rsidRDefault="003C753B" w:rsidP="003C753B">
            <w:pPr>
              <w:jc w:val="left"/>
              <w:rPr>
                <w:b w:val="0"/>
                <w:bCs w:val="0"/>
                <w:color w:val="000000"/>
                <w:sz w:val="20"/>
                <w:szCs w:val="20"/>
                <w:lang w:val="en-ID" w:eastAsia="en-ID"/>
              </w:rPr>
            </w:pPr>
            <w:r w:rsidRPr="00B64320">
              <w:rPr>
                <w:sz w:val="20"/>
                <w:szCs w:val="20"/>
                <w:lang w:val="en-ID" w:eastAsia="en-ID"/>
              </w:rPr>
              <w:t> </w:t>
            </w:r>
          </w:p>
        </w:tc>
        <w:tc>
          <w:tcPr>
            <w:tcW w:w="1261" w:type="dxa"/>
            <w:noWrap/>
            <w:vAlign w:val="bottom"/>
            <w:hideMark/>
          </w:tcPr>
          <w:p w14:paraId="33668C2B" w14:textId="77777777" w:rsidR="003C753B" w:rsidRPr="00B64320" w:rsidRDefault="003C753B" w:rsidP="003C753B">
            <w:pPr>
              <w:cnfStyle w:val="000000100000" w:firstRow="0" w:lastRow="0" w:firstColumn="0" w:lastColumn="0" w:oddVBand="0" w:evenVBand="0" w:oddHBand="1" w:evenHBand="0" w:firstRowFirstColumn="0" w:firstRowLastColumn="0" w:lastRowFirstColumn="0" w:lastRowLastColumn="0"/>
              <w:rPr>
                <w:color w:val="FFC000"/>
                <w:sz w:val="20"/>
                <w:szCs w:val="20"/>
                <w:lang w:val="en-ID" w:eastAsia="en-ID"/>
              </w:rPr>
            </w:pPr>
            <w:r w:rsidRPr="00B64320">
              <w:rPr>
                <w:color w:val="FFC000"/>
                <w:sz w:val="20"/>
                <w:szCs w:val="20"/>
              </w:rPr>
              <w:t>80,1</w:t>
            </w:r>
          </w:p>
        </w:tc>
        <w:tc>
          <w:tcPr>
            <w:tcW w:w="1079" w:type="dxa"/>
            <w:noWrap/>
            <w:hideMark/>
          </w:tcPr>
          <w:p w14:paraId="001C1B7A" w14:textId="3E08751A" w:rsidR="003C753B" w:rsidRPr="003C753B" w:rsidRDefault="003C753B" w:rsidP="003C753B">
            <w:pPr>
              <w:cnfStyle w:val="000000100000" w:firstRow="0" w:lastRow="0" w:firstColumn="0" w:lastColumn="0" w:oddVBand="0" w:evenVBand="0" w:oddHBand="1" w:evenHBand="0" w:firstRowFirstColumn="0" w:firstRowLastColumn="0" w:lastRowFirstColumn="0" w:lastRowLastColumn="0"/>
              <w:rPr>
                <w:color w:val="FFC000"/>
                <w:sz w:val="20"/>
                <w:szCs w:val="20"/>
                <w:lang w:val="en-ID" w:eastAsia="en-ID"/>
              </w:rPr>
            </w:pPr>
            <w:r w:rsidRPr="003C753B">
              <w:rPr>
                <w:color w:val="FFC000"/>
                <w:sz w:val="20"/>
                <w:szCs w:val="20"/>
              </w:rPr>
              <w:t>359,5</w:t>
            </w:r>
          </w:p>
        </w:tc>
        <w:tc>
          <w:tcPr>
            <w:tcW w:w="1205" w:type="dxa"/>
            <w:noWrap/>
            <w:vAlign w:val="bottom"/>
            <w:hideMark/>
          </w:tcPr>
          <w:p w14:paraId="5156C03B" w14:textId="77777777" w:rsidR="003C753B" w:rsidRPr="00B64320" w:rsidRDefault="003C753B" w:rsidP="003C753B">
            <w:pPr>
              <w:cnfStyle w:val="000000100000" w:firstRow="0" w:lastRow="0" w:firstColumn="0" w:lastColumn="0" w:oddVBand="0" w:evenVBand="0" w:oddHBand="1" w:evenHBand="0" w:firstRowFirstColumn="0" w:firstRowLastColumn="0" w:lastRowFirstColumn="0" w:lastRowLastColumn="0"/>
              <w:rPr>
                <w:color w:val="FFC000"/>
                <w:sz w:val="20"/>
                <w:szCs w:val="20"/>
                <w:lang w:val="en-ID" w:eastAsia="en-ID"/>
              </w:rPr>
            </w:pPr>
            <w:r w:rsidRPr="00B64320">
              <w:rPr>
                <w:color w:val="FFC000"/>
                <w:sz w:val="20"/>
                <w:szCs w:val="20"/>
              </w:rPr>
              <w:t>333</w:t>
            </w:r>
          </w:p>
        </w:tc>
      </w:tr>
    </w:tbl>
    <w:p w14:paraId="541E1ED9" w14:textId="77777777" w:rsidR="00B64320" w:rsidRDefault="00B64320" w:rsidP="00B64320">
      <w:pPr>
        <w:pStyle w:val="BodyText"/>
      </w:pPr>
      <w:proofErr w:type="spellStart"/>
      <w:proofErr w:type="gramStart"/>
      <w:r>
        <w:t>Catatan</w:t>
      </w:r>
      <w:proofErr w:type="spellEnd"/>
      <w:r>
        <w:t xml:space="preserve"> :</w:t>
      </w:r>
      <w:proofErr w:type="gramEnd"/>
      <w:r>
        <w:t xml:space="preserve"> flashover </w:t>
      </w:r>
      <w:proofErr w:type="spellStart"/>
      <w:r>
        <w:t>merah</w:t>
      </w:r>
      <w:proofErr w:type="spellEnd"/>
      <w:r>
        <w:t xml:space="preserve"> </w:t>
      </w:r>
      <w:proofErr w:type="spellStart"/>
      <w:r>
        <w:t>tertinggi</w:t>
      </w:r>
      <w:proofErr w:type="spellEnd"/>
      <w:r>
        <w:t xml:space="preserve"> ,</w:t>
      </w:r>
      <w:proofErr w:type="spellStart"/>
      <w:r>
        <w:t>kuning</w:t>
      </w:r>
      <w:proofErr w:type="spellEnd"/>
      <w:r>
        <w:t xml:space="preserve"> </w:t>
      </w:r>
      <w:proofErr w:type="spellStart"/>
      <w:r>
        <w:t>terendah</w:t>
      </w:r>
      <w:proofErr w:type="spellEnd"/>
    </w:p>
    <w:p w14:paraId="22924C2A" w14:textId="4654586D" w:rsidR="00B64320" w:rsidRPr="00331495" w:rsidRDefault="00FE763E" w:rsidP="00B64320">
      <w:pPr>
        <w:pStyle w:val="BodyText"/>
      </w:pPr>
      <w:r w:rsidRPr="00FE763E">
        <w:t xml:space="preserve">Dapat </w:t>
      </w:r>
      <w:proofErr w:type="spellStart"/>
      <w:r w:rsidRPr="00FE763E">
        <w:t>dilihat</w:t>
      </w:r>
      <w:proofErr w:type="spellEnd"/>
      <w:r w:rsidRPr="00FE763E">
        <w:t xml:space="preserve"> </w:t>
      </w:r>
      <w:proofErr w:type="spellStart"/>
      <w:r w:rsidRPr="00FE763E">
        <w:t>dari</w:t>
      </w:r>
      <w:proofErr w:type="spellEnd"/>
      <w:r w:rsidRPr="00FE763E">
        <w:t xml:space="preserve"> Tabel</w:t>
      </w:r>
      <w:r>
        <w:t>.3</w:t>
      </w:r>
      <w:r w:rsidRPr="00FE763E">
        <w:t xml:space="preserve"> </w:t>
      </w:r>
      <w:proofErr w:type="spellStart"/>
      <w:r w:rsidRPr="00FE763E">
        <w:t>nilai</w:t>
      </w:r>
      <w:proofErr w:type="spellEnd"/>
      <w:r w:rsidRPr="00FE763E">
        <w:t xml:space="preserve"> </w:t>
      </w:r>
      <w:proofErr w:type="spellStart"/>
      <w:r w:rsidRPr="00FE763E">
        <w:t>tegangan</w:t>
      </w:r>
      <w:proofErr w:type="spellEnd"/>
      <w:r w:rsidRPr="00FE763E">
        <w:t xml:space="preserve"> flashover </w:t>
      </w:r>
      <w:proofErr w:type="spellStart"/>
      <w:r w:rsidRPr="00FE763E">
        <w:t>tertinggi</w:t>
      </w:r>
      <w:proofErr w:type="spellEnd"/>
      <w:r w:rsidRPr="00FE763E">
        <w:t xml:space="preserve"> </w:t>
      </w:r>
      <w:proofErr w:type="spellStart"/>
      <w:r w:rsidRPr="00FE763E">
        <w:t>terjadi</w:t>
      </w:r>
      <w:proofErr w:type="spellEnd"/>
      <w:r w:rsidRPr="00FE763E">
        <w:t xml:space="preserve"> pada </w:t>
      </w:r>
      <w:proofErr w:type="spellStart"/>
      <w:r w:rsidRPr="00FE763E">
        <w:t>kelembaban</w:t>
      </w:r>
      <w:proofErr w:type="spellEnd"/>
      <w:r w:rsidRPr="00FE763E">
        <w:t xml:space="preserve"> 76.8% </w:t>
      </w:r>
      <w:proofErr w:type="spellStart"/>
      <w:r w:rsidRPr="00FE763E">
        <w:t>yaitu</w:t>
      </w:r>
      <w:proofErr w:type="spellEnd"/>
      <w:r w:rsidRPr="00FE763E">
        <w:t xml:space="preserve"> 362.7 kV Anderson dan 353 kV </w:t>
      </w:r>
      <w:proofErr w:type="spellStart"/>
      <w:proofErr w:type="gramStart"/>
      <w:r w:rsidRPr="00FE763E">
        <w:t>eksperimen</w:t>
      </w:r>
      <w:proofErr w:type="spellEnd"/>
      <w:r w:rsidRPr="00FE763E">
        <w:t xml:space="preserve"> ,</w:t>
      </w:r>
      <w:proofErr w:type="gramEnd"/>
      <w:r w:rsidRPr="00FE763E">
        <w:t xml:space="preserve"> </w:t>
      </w:r>
      <w:proofErr w:type="spellStart"/>
      <w:r w:rsidRPr="00FE763E">
        <w:t>sedangkan</w:t>
      </w:r>
      <w:proofErr w:type="spellEnd"/>
      <w:r w:rsidRPr="00FE763E">
        <w:t xml:space="preserve"> yang </w:t>
      </w:r>
      <w:proofErr w:type="spellStart"/>
      <w:r w:rsidRPr="00FE763E">
        <w:t>terendah</w:t>
      </w:r>
      <w:proofErr w:type="spellEnd"/>
      <w:r w:rsidRPr="00FE763E">
        <w:t xml:space="preserve"> </w:t>
      </w:r>
      <w:proofErr w:type="spellStart"/>
      <w:r w:rsidRPr="00FE763E">
        <w:t>terjadi</w:t>
      </w:r>
      <w:proofErr w:type="spellEnd"/>
      <w:r w:rsidRPr="00FE763E">
        <w:t xml:space="preserve"> pada </w:t>
      </w:r>
      <w:proofErr w:type="spellStart"/>
      <w:r w:rsidRPr="00FE763E">
        <w:t>kelembaban</w:t>
      </w:r>
      <w:proofErr w:type="spellEnd"/>
      <w:r w:rsidRPr="00FE763E">
        <w:t xml:space="preserve"> 80.1% </w:t>
      </w:r>
      <w:proofErr w:type="spellStart"/>
      <w:r w:rsidRPr="00FE763E">
        <w:t>yaitu</w:t>
      </w:r>
      <w:proofErr w:type="spellEnd"/>
      <w:r w:rsidRPr="00FE763E">
        <w:t xml:space="preserve"> 359.5 kV dan 333 kV. </w:t>
      </w:r>
      <w:proofErr w:type="spellStart"/>
      <w:r w:rsidRPr="00FE763E">
        <w:t>Kemudian</w:t>
      </w:r>
      <w:proofErr w:type="spellEnd"/>
      <w:r w:rsidRPr="00FE763E">
        <w:t xml:space="preserve"> </w:t>
      </w:r>
      <w:proofErr w:type="spellStart"/>
      <w:r w:rsidRPr="00FE763E">
        <w:t>untuk</w:t>
      </w:r>
      <w:proofErr w:type="spellEnd"/>
      <w:r w:rsidRPr="00FE763E">
        <w:t xml:space="preserve"> </w:t>
      </w:r>
      <w:proofErr w:type="spellStart"/>
      <w:r w:rsidRPr="00FE763E">
        <w:t>kelembaban</w:t>
      </w:r>
      <w:proofErr w:type="spellEnd"/>
      <w:r w:rsidRPr="00FE763E">
        <w:t xml:space="preserve"> 78.6%, 77.7%, 79% masing – masing </w:t>
      </w:r>
      <w:proofErr w:type="spellStart"/>
      <w:r w:rsidRPr="00FE763E">
        <w:t>adalah</w:t>
      </w:r>
      <w:proofErr w:type="spellEnd"/>
      <w:r w:rsidRPr="00FE763E">
        <w:t xml:space="preserve"> 360.8kV/350.2kV, 361.5kV/348.6kV, 360.2kV/351.4kV.</w:t>
      </w:r>
    </w:p>
    <w:p w14:paraId="3940F35B" w14:textId="68F4A5B5" w:rsidR="00B64320" w:rsidRDefault="00FE763E" w:rsidP="00B64320">
      <w:pPr>
        <w:pStyle w:val="BodyText"/>
      </w:pPr>
      <w:r>
        <w:rPr>
          <w:noProof/>
        </w:rPr>
        <w:drawing>
          <wp:inline distT="0" distB="0" distL="0" distR="0" wp14:anchorId="0C860FB0" wp14:editId="27ECD38A">
            <wp:extent cx="3202305" cy="1929350"/>
            <wp:effectExtent l="0" t="0" r="17145" b="13970"/>
            <wp:docPr id="1" name="Chart 1">
              <a:extLst xmlns:a="http://schemas.openxmlformats.org/drawingml/2006/main">
                <a:ext uri="{FF2B5EF4-FFF2-40B4-BE49-F238E27FC236}">
                  <a16:creationId xmlns:a16="http://schemas.microsoft.com/office/drawing/2014/main" id="{56EA7D7B-A01B-4673-82A1-ED1B8FDA2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E29EA3" w14:textId="2E92498B" w:rsidR="003817BC" w:rsidRDefault="003817BC" w:rsidP="003817BC">
      <w:pPr>
        <w:spacing w:after="120" w:line="228" w:lineRule="auto"/>
      </w:pPr>
      <w:r>
        <w:t xml:space="preserve">   Gambar.3</w:t>
      </w:r>
      <w:r w:rsidRPr="00557874">
        <w:t xml:space="preserve"> </w:t>
      </w:r>
      <w:proofErr w:type="spellStart"/>
      <w:r w:rsidRPr="00C61D05">
        <w:t>Grafik</w:t>
      </w:r>
      <w:proofErr w:type="spellEnd"/>
      <w:r w:rsidRPr="00C61D05">
        <w:t xml:space="preserve"> </w:t>
      </w:r>
      <w:proofErr w:type="spellStart"/>
      <w:r w:rsidRPr="00C61D05">
        <w:t>pengaruh</w:t>
      </w:r>
      <w:proofErr w:type="spellEnd"/>
      <w:r w:rsidRPr="00C61D05">
        <w:t xml:space="preserve"> </w:t>
      </w:r>
      <w:proofErr w:type="spellStart"/>
      <w:r>
        <w:t>kelembapan</w:t>
      </w:r>
      <w:proofErr w:type="spellEnd"/>
      <w:r w:rsidRPr="00C61D05">
        <w:t xml:space="preserve"> </w:t>
      </w:r>
      <w:proofErr w:type="spellStart"/>
      <w:r w:rsidRPr="00C61D05">
        <w:t>terhadap</w:t>
      </w:r>
      <w:proofErr w:type="spellEnd"/>
      <w:r w:rsidRPr="00C61D05">
        <w:t xml:space="preserve"> </w:t>
      </w:r>
      <w:r>
        <w:t xml:space="preserve">  </w:t>
      </w:r>
      <w:r w:rsidRPr="00C61D05">
        <w:t>flashover</w:t>
      </w:r>
    </w:p>
    <w:p w14:paraId="30FB6A5E" w14:textId="04FDAA08" w:rsidR="003817BC" w:rsidRDefault="00FE763E" w:rsidP="00B64320">
      <w:pPr>
        <w:pStyle w:val="BodyText"/>
      </w:pPr>
      <w:r w:rsidRPr="00FE763E">
        <w:t>Pada Gambar</w:t>
      </w:r>
      <w:r>
        <w:t>.3</w:t>
      </w:r>
      <w:r w:rsidRPr="00FE763E">
        <w:t xml:space="preserve"> </w:t>
      </w:r>
      <w:proofErr w:type="spellStart"/>
      <w:r w:rsidRPr="00FE763E">
        <w:t>grafik</w:t>
      </w:r>
      <w:proofErr w:type="spellEnd"/>
      <w:r w:rsidRPr="00FE763E">
        <w:t xml:space="preserve"> yang </w:t>
      </w:r>
      <w:proofErr w:type="spellStart"/>
      <w:r w:rsidRPr="00FE763E">
        <w:t>menggambarkan</w:t>
      </w:r>
      <w:proofErr w:type="spellEnd"/>
      <w:r w:rsidRPr="00FE763E">
        <w:t xml:space="preserve"> </w:t>
      </w:r>
      <w:proofErr w:type="spellStart"/>
      <w:r w:rsidRPr="00FE763E">
        <w:t>hubungan</w:t>
      </w:r>
      <w:proofErr w:type="spellEnd"/>
      <w:r w:rsidRPr="00FE763E">
        <w:t xml:space="preserve"> </w:t>
      </w:r>
      <w:proofErr w:type="spellStart"/>
      <w:r w:rsidRPr="00FE763E">
        <w:t>antara</w:t>
      </w:r>
      <w:proofErr w:type="spellEnd"/>
      <w:r w:rsidRPr="00FE763E">
        <w:t xml:space="preserve"> </w:t>
      </w:r>
      <w:proofErr w:type="spellStart"/>
      <w:r w:rsidRPr="00FE763E">
        <w:t>kelembapan</w:t>
      </w:r>
      <w:proofErr w:type="spellEnd"/>
      <w:r w:rsidRPr="00FE763E">
        <w:t xml:space="preserve"> dan flashover, </w:t>
      </w:r>
      <w:proofErr w:type="spellStart"/>
      <w:r w:rsidRPr="00FE763E">
        <w:t>dapat</w:t>
      </w:r>
      <w:proofErr w:type="spellEnd"/>
      <w:r w:rsidRPr="00FE763E">
        <w:t xml:space="preserve"> </w:t>
      </w:r>
      <w:proofErr w:type="spellStart"/>
      <w:r w:rsidRPr="00FE763E">
        <w:t>dilihat</w:t>
      </w:r>
      <w:proofErr w:type="spellEnd"/>
      <w:r w:rsidRPr="00FE763E">
        <w:t xml:space="preserve"> trendline </w:t>
      </w:r>
      <w:proofErr w:type="spellStart"/>
      <w:r w:rsidRPr="00FE763E">
        <w:t>penurunan</w:t>
      </w:r>
      <w:proofErr w:type="spellEnd"/>
      <w:r w:rsidRPr="00FE763E">
        <w:t xml:space="preserve"> </w:t>
      </w:r>
      <w:proofErr w:type="spellStart"/>
      <w:r w:rsidRPr="00FE763E">
        <w:t>dimana</w:t>
      </w:r>
      <w:proofErr w:type="spellEnd"/>
      <w:r w:rsidRPr="00FE763E">
        <w:t xml:space="preserve"> </w:t>
      </w:r>
      <w:proofErr w:type="spellStart"/>
      <w:r w:rsidRPr="00FE763E">
        <w:t>semakin</w:t>
      </w:r>
      <w:proofErr w:type="spellEnd"/>
      <w:r w:rsidRPr="00FE763E">
        <w:t xml:space="preserve"> </w:t>
      </w:r>
      <w:proofErr w:type="spellStart"/>
      <w:r w:rsidRPr="00FE763E">
        <w:t>tinggi</w:t>
      </w:r>
      <w:proofErr w:type="spellEnd"/>
      <w:r w:rsidRPr="00FE763E">
        <w:t xml:space="preserve"> </w:t>
      </w:r>
      <w:proofErr w:type="spellStart"/>
      <w:r w:rsidRPr="00FE763E">
        <w:t>nilai</w:t>
      </w:r>
      <w:proofErr w:type="spellEnd"/>
      <w:r w:rsidRPr="00FE763E">
        <w:t xml:space="preserve"> </w:t>
      </w:r>
      <w:proofErr w:type="spellStart"/>
      <w:r w:rsidRPr="00FE763E">
        <w:t>kelembapan</w:t>
      </w:r>
      <w:proofErr w:type="spellEnd"/>
      <w:r w:rsidRPr="00FE763E">
        <w:t xml:space="preserve">, </w:t>
      </w:r>
      <w:proofErr w:type="spellStart"/>
      <w:r w:rsidRPr="00FE763E">
        <w:t>semakin</w:t>
      </w:r>
      <w:proofErr w:type="spellEnd"/>
      <w:r w:rsidRPr="00FE763E">
        <w:t xml:space="preserve"> </w:t>
      </w:r>
      <w:proofErr w:type="spellStart"/>
      <w:r w:rsidRPr="00FE763E">
        <w:t>rendah</w:t>
      </w:r>
      <w:proofErr w:type="spellEnd"/>
      <w:r w:rsidRPr="00FE763E">
        <w:t xml:space="preserve"> </w:t>
      </w:r>
      <w:proofErr w:type="spellStart"/>
      <w:r w:rsidRPr="00FE763E">
        <w:t>nilai</w:t>
      </w:r>
      <w:proofErr w:type="spellEnd"/>
      <w:r w:rsidRPr="00FE763E">
        <w:t xml:space="preserve"> </w:t>
      </w:r>
      <w:proofErr w:type="spellStart"/>
      <w:r w:rsidRPr="00FE763E">
        <w:t>tegangan</w:t>
      </w:r>
      <w:proofErr w:type="spellEnd"/>
      <w:r w:rsidRPr="00FE763E">
        <w:t xml:space="preserve"> flashover </w:t>
      </w:r>
      <w:proofErr w:type="spellStart"/>
      <w:r w:rsidRPr="00FE763E">
        <w:t>baik</w:t>
      </w:r>
      <w:proofErr w:type="spellEnd"/>
      <w:r w:rsidRPr="00FE763E">
        <w:t xml:space="preserve"> flashover </w:t>
      </w:r>
      <w:proofErr w:type="spellStart"/>
      <w:r w:rsidRPr="00FE763E">
        <w:t>perhitungan</w:t>
      </w:r>
      <w:proofErr w:type="spellEnd"/>
      <w:r w:rsidRPr="00FE763E">
        <w:t xml:space="preserve"> Anderson </w:t>
      </w:r>
      <w:proofErr w:type="spellStart"/>
      <w:r w:rsidRPr="00FE763E">
        <w:t>maupun</w:t>
      </w:r>
      <w:proofErr w:type="spellEnd"/>
      <w:r w:rsidRPr="00FE763E">
        <w:t xml:space="preserve"> flashover </w:t>
      </w:r>
      <w:proofErr w:type="spellStart"/>
      <w:r w:rsidRPr="00FE763E">
        <w:t>eksperimen</w:t>
      </w:r>
      <w:proofErr w:type="spellEnd"/>
      <w:r w:rsidRPr="00FE763E">
        <w:t xml:space="preserve">. Jadi </w:t>
      </w:r>
      <w:proofErr w:type="spellStart"/>
      <w:r w:rsidRPr="00FE763E">
        <w:t>secara</w:t>
      </w:r>
      <w:proofErr w:type="spellEnd"/>
      <w:r w:rsidRPr="00FE763E">
        <w:t xml:space="preserve"> </w:t>
      </w:r>
      <w:proofErr w:type="spellStart"/>
      <w:r w:rsidRPr="00FE763E">
        <w:t>keseluruhan</w:t>
      </w:r>
      <w:proofErr w:type="spellEnd"/>
      <w:r w:rsidRPr="00FE763E">
        <w:t xml:space="preserve"> </w:t>
      </w:r>
      <w:proofErr w:type="spellStart"/>
      <w:r w:rsidRPr="00FE763E">
        <w:t>dapat</w:t>
      </w:r>
      <w:proofErr w:type="spellEnd"/>
      <w:r w:rsidRPr="00FE763E">
        <w:t xml:space="preserve"> </w:t>
      </w:r>
      <w:proofErr w:type="spellStart"/>
      <w:r w:rsidRPr="00FE763E">
        <w:t>dilihat</w:t>
      </w:r>
      <w:proofErr w:type="spellEnd"/>
      <w:r w:rsidRPr="00FE763E">
        <w:t xml:space="preserve"> </w:t>
      </w:r>
      <w:proofErr w:type="spellStart"/>
      <w:r w:rsidRPr="00FE763E">
        <w:t>jika</w:t>
      </w:r>
      <w:proofErr w:type="spellEnd"/>
      <w:r w:rsidRPr="00FE763E">
        <w:t xml:space="preserve"> </w:t>
      </w:r>
      <w:proofErr w:type="spellStart"/>
      <w:r w:rsidRPr="00FE763E">
        <w:t>semakin</w:t>
      </w:r>
      <w:proofErr w:type="spellEnd"/>
      <w:r w:rsidRPr="00FE763E">
        <w:t xml:space="preserve"> </w:t>
      </w:r>
      <w:proofErr w:type="spellStart"/>
      <w:r w:rsidRPr="00FE763E">
        <w:t>tinggi</w:t>
      </w:r>
      <w:proofErr w:type="spellEnd"/>
      <w:r w:rsidRPr="00FE763E">
        <w:t xml:space="preserve"> </w:t>
      </w:r>
      <w:proofErr w:type="spellStart"/>
      <w:r w:rsidRPr="00FE763E">
        <w:t>kelembaban</w:t>
      </w:r>
      <w:proofErr w:type="spellEnd"/>
      <w:r w:rsidRPr="00FE763E">
        <w:t xml:space="preserve"> </w:t>
      </w:r>
      <w:proofErr w:type="spellStart"/>
      <w:r w:rsidRPr="00FE763E">
        <w:t>maka</w:t>
      </w:r>
      <w:proofErr w:type="spellEnd"/>
      <w:r w:rsidRPr="00FE763E">
        <w:t xml:space="preserve"> </w:t>
      </w:r>
      <w:proofErr w:type="spellStart"/>
      <w:r w:rsidRPr="00FE763E">
        <w:t>tegangan</w:t>
      </w:r>
      <w:proofErr w:type="spellEnd"/>
      <w:r w:rsidRPr="00FE763E">
        <w:t xml:space="preserve"> flashover </w:t>
      </w:r>
      <w:proofErr w:type="spellStart"/>
      <w:r w:rsidRPr="00FE763E">
        <w:t>akan</w:t>
      </w:r>
      <w:proofErr w:type="spellEnd"/>
      <w:r w:rsidRPr="00FE763E">
        <w:t xml:space="preserve"> </w:t>
      </w:r>
      <w:proofErr w:type="spellStart"/>
      <w:r w:rsidRPr="00FE763E">
        <w:t>semakin</w:t>
      </w:r>
      <w:proofErr w:type="spellEnd"/>
      <w:r w:rsidRPr="00FE763E">
        <w:t xml:space="preserve"> </w:t>
      </w:r>
      <w:proofErr w:type="spellStart"/>
      <w:r w:rsidRPr="00FE763E">
        <w:t>rendah</w:t>
      </w:r>
      <w:proofErr w:type="spellEnd"/>
      <w:r w:rsidRPr="00FE763E">
        <w:t>.</w:t>
      </w:r>
    </w:p>
    <w:p w14:paraId="5DBF6A53" w14:textId="355E8C7D" w:rsidR="00B64320" w:rsidRDefault="00B64320" w:rsidP="00B64320">
      <w:pPr>
        <w:pStyle w:val="BodyText"/>
        <w:jc w:val="center"/>
      </w:pPr>
      <w:r w:rsidRPr="00331495">
        <w:t xml:space="preserve">Tabel </w:t>
      </w:r>
      <w:r>
        <w:t>4</w:t>
      </w:r>
      <w:r w:rsidRPr="00331495">
        <w:t xml:space="preserve">. </w:t>
      </w:r>
      <w:r>
        <w:t xml:space="preserve">Tabel </w:t>
      </w:r>
      <w:proofErr w:type="spellStart"/>
      <w:r>
        <w:t>perbandingan</w:t>
      </w:r>
      <w:proofErr w:type="spellEnd"/>
      <w:r>
        <w:t xml:space="preserve"> Anderson </w:t>
      </w:r>
      <w:proofErr w:type="spellStart"/>
      <w:r>
        <w:t>dengan</w:t>
      </w:r>
      <w:proofErr w:type="spellEnd"/>
      <w:r>
        <w:t xml:space="preserve"> </w:t>
      </w:r>
      <w:proofErr w:type="spellStart"/>
      <w:r>
        <w:t>ekperimen</w:t>
      </w:r>
      <w:proofErr w:type="spellEnd"/>
      <w:r>
        <w:t xml:space="preserve"> variable </w:t>
      </w:r>
      <w:proofErr w:type="spellStart"/>
      <w:r>
        <w:t>suhu</w:t>
      </w:r>
      <w:proofErr w:type="spellEnd"/>
      <w:r>
        <w:t xml:space="preserve"> </w:t>
      </w:r>
    </w:p>
    <w:tbl>
      <w:tblPr>
        <w:tblStyle w:val="ListTable4-Accent1"/>
        <w:tblW w:w="4024" w:type="dxa"/>
        <w:jc w:val="center"/>
        <w:tblLook w:val="04A0" w:firstRow="1" w:lastRow="0" w:firstColumn="1" w:lastColumn="0" w:noHBand="0" w:noVBand="1"/>
      </w:tblPr>
      <w:tblGrid>
        <w:gridCol w:w="1003"/>
        <w:gridCol w:w="737"/>
        <w:gridCol w:w="1079"/>
        <w:gridCol w:w="1205"/>
      </w:tblGrid>
      <w:tr w:rsidR="00B64320" w:rsidRPr="00627E3C" w14:paraId="654CDC98" w14:textId="77777777" w:rsidTr="00B64320">
        <w:trPr>
          <w:cnfStyle w:val="100000000000" w:firstRow="1" w:lastRow="0" w:firstColumn="0" w:lastColumn="0" w:oddVBand="0" w:evenVBand="0" w:oddHBand="0"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003" w:type="dxa"/>
            <w:noWrap/>
            <w:hideMark/>
          </w:tcPr>
          <w:p w14:paraId="7F19B6A1" w14:textId="77777777" w:rsidR="00B64320" w:rsidRPr="00627E3C" w:rsidRDefault="00B64320" w:rsidP="00695818">
            <w:pPr>
              <w:rPr>
                <w:color w:val="000000"/>
                <w:sz w:val="20"/>
                <w:szCs w:val="20"/>
                <w:lang w:val="en-ID" w:eastAsia="en-ID"/>
              </w:rPr>
            </w:pPr>
            <w:bookmarkStart w:id="2" w:name="_Hlk142839037"/>
            <w:proofErr w:type="spellStart"/>
            <w:r w:rsidRPr="00627E3C">
              <w:rPr>
                <w:color w:val="000000"/>
                <w:sz w:val="20"/>
                <w:szCs w:val="20"/>
                <w:lang w:val="en-ID" w:eastAsia="en-ID"/>
              </w:rPr>
              <w:t>menara</w:t>
            </w:r>
            <w:proofErr w:type="spellEnd"/>
          </w:p>
        </w:tc>
        <w:tc>
          <w:tcPr>
            <w:tcW w:w="737" w:type="dxa"/>
            <w:noWrap/>
            <w:hideMark/>
          </w:tcPr>
          <w:p w14:paraId="18802CC9" w14:textId="77777777" w:rsidR="00B64320" w:rsidRPr="00627E3C" w:rsidRDefault="00B64320" w:rsidP="00695818">
            <w:pPr>
              <w:cnfStyle w:val="100000000000" w:firstRow="1" w:lastRow="0" w:firstColumn="0" w:lastColumn="0" w:oddVBand="0" w:evenVBand="0" w:oddHBand="0" w:evenHBand="0" w:firstRowFirstColumn="0" w:firstRowLastColumn="0" w:lastRowFirstColumn="0" w:lastRowLastColumn="0"/>
              <w:rPr>
                <w:color w:val="000000"/>
                <w:sz w:val="20"/>
                <w:szCs w:val="20"/>
                <w:lang w:val="en-ID" w:eastAsia="en-ID"/>
              </w:rPr>
            </w:pPr>
            <w:proofErr w:type="spellStart"/>
            <w:r w:rsidRPr="00627E3C">
              <w:rPr>
                <w:color w:val="000000"/>
                <w:sz w:val="20"/>
                <w:szCs w:val="20"/>
                <w:lang w:val="en-ID" w:eastAsia="en-ID"/>
              </w:rPr>
              <w:t>Suhu</w:t>
            </w:r>
            <w:proofErr w:type="spellEnd"/>
          </w:p>
        </w:tc>
        <w:tc>
          <w:tcPr>
            <w:tcW w:w="1079" w:type="dxa"/>
            <w:noWrap/>
            <w:hideMark/>
          </w:tcPr>
          <w:p w14:paraId="0842DCE3" w14:textId="77777777" w:rsidR="00B64320" w:rsidRPr="00627E3C" w:rsidRDefault="00B64320" w:rsidP="00695818">
            <w:pPr>
              <w:cnfStyle w:val="100000000000" w:firstRow="1" w:lastRow="0" w:firstColumn="0" w:lastColumn="0" w:oddVBand="0" w:evenVBand="0" w:oddHBand="0" w:evenHBand="0" w:firstRowFirstColumn="0" w:firstRowLastColumn="0" w:lastRowFirstColumn="0" w:lastRowLastColumn="0"/>
              <w:rPr>
                <w:color w:val="000000"/>
                <w:sz w:val="20"/>
                <w:szCs w:val="20"/>
                <w:lang w:val="en-ID" w:eastAsia="en-ID"/>
              </w:rPr>
            </w:pPr>
            <w:r w:rsidRPr="00627E3C">
              <w:rPr>
                <w:color w:val="000000"/>
                <w:sz w:val="20"/>
                <w:szCs w:val="20"/>
                <w:lang w:val="en-ID" w:eastAsia="en-ID"/>
              </w:rPr>
              <w:t xml:space="preserve">flash </w:t>
            </w:r>
            <w:proofErr w:type="spellStart"/>
            <w:r w:rsidRPr="00627E3C">
              <w:rPr>
                <w:color w:val="000000"/>
                <w:sz w:val="20"/>
                <w:szCs w:val="20"/>
                <w:lang w:val="en-ID" w:eastAsia="en-ID"/>
              </w:rPr>
              <w:t>anderson</w:t>
            </w:r>
            <w:proofErr w:type="spellEnd"/>
          </w:p>
        </w:tc>
        <w:tc>
          <w:tcPr>
            <w:tcW w:w="1205" w:type="dxa"/>
            <w:noWrap/>
            <w:hideMark/>
          </w:tcPr>
          <w:p w14:paraId="082096FB" w14:textId="77777777" w:rsidR="00B64320" w:rsidRPr="00627E3C" w:rsidRDefault="00B64320" w:rsidP="00695818">
            <w:pPr>
              <w:cnfStyle w:val="100000000000" w:firstRow="1" w:lastRow="0" w:firstColumn="0" w:lastColumn="0" w:oddVBand="0" w:evenVBand="0" w:oddHBand="0" w:evenHBand="0" w:firstRowFirstColumn="0" w:firstRowLastColumn="0" w:lastRowFirstColumn="0" w:lastRowLastColumn="0"/>
              <w:rPr>
                <w:color w:val="000000"/>
                <w:sz w:val="20"/>
                <w:szCs w:val="20"/>
                <w:lang w:val="en-ID" w:eastAsia="en-ID"/>
              </w:rPr>
            </w:pPr>
            <w:r w:rsidRPr="00627E3C">
              <w:rPr>
                <w:color w:val="000000"/>
                <w:sz w:val="20"/>
                <w:szCs w:val="20"/>
                <w:lang w:val="en-ID" w:eastAsia="en-ID"/>
              </w:rPr>
              <w:t xml:space="preserve">flash </w:t>
            </w:r>
            <w:proofErr w:type="spellStart"/>
            <w:r w:rsidRPr="00627E3C">
              <w:rPr>
                <w:color w:val="000000"/>
                <w:sz w:val="20"/>
                <w:szCs w:val="20"/>
                <w:lang w:val="en-ID" w:eastAsia="en-ID"/>
              </w:rPr>
              <w:t>eksperimen</w:t>
            </w:r>
            <w:proofErr w:type="spellEnd"/>
          </w:p>
        </w:tc>
      </w:tr>
      <w:tr w:rsidR="00FE763E" w:rsidRPr="00627E3C" w14:paraId="07660023" w14:textId="77777777" w:rsidTr="00B64320">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003" w:type="dxa"/>
            <w:noWrap/>
            <w:hideMark/>
          </w:tcPr>
          <w:p w14:paraId="50B7A303" w14:textId="77777777" w:rsidR="00FE763E" w:rsidRPr="00627E3C" w:rsidRDefault="00FE763E" w:rsidP="00FE763E">
            <w:pPr>
              <w:jc w:val="left"/>
              <w:rPr>
                <w:b w:val="0"/>
                <w:bCs w:val="0"/>
                <w:color w:val="000000"/>
                <w:sz w:val="20"/>
                <w:szCs w:val="20"/>
                <w:lang w:val="en-ID" w:eastAsia="en-ID"/>
              </w:rPr>
            </w:pPr>
            <w:r w:rsidRPr="00627E3C">
              <w:rPr>
                <w:b w:val="0"/>
                <w:bCs w:val="0"/>
                <w:color w:val="000000"/>
                <w:sz w:val="20"/>
                <w:szCs w:val="20"/>
                <w:lang w:val="en-ID" w:eastAsia="en-ID"/>
              </w:rPr>
              <w:t> </w:t>
            </w:r>
          </w:p>
        </w:tc>
        <w:tc>
          <w:tcPr>
            <w:tcW w:w="737" w:type="dxa"/>
            <w:noWrap/>
            <w:hideMark/>
          </w:tcPr>
          <w:p w14:paraId="2FF5843B" w14:textId="77777777" w:rsidR="00FE763E" w:rsidRPr="00627E3C" w:rsidRDefault="00FE763E" w:rsidP="00FE763E">
            <w:pPr>
              <w:cnfStyle w:val="000000100000" w:firstRow="0" w:lastRow="0" w:firstColumn="0" w:lastColumn="0" w:oddVBand="0" w:evenVBand="0" w:oddHBand="1" w:evenHBand="0" w:firstRowFirstColumn="0" w:firstRowLastColumn="0" w:lastRowFirstColumn="0" w:lastRowLastColumn="0"/>
              <w:rPr>
                <w:sz w:val="20"/>
                <w:szCs w:val="20"/>
                <w:lang w:val="en-ID" w:eastAsia="en-ID"/>
              </w:rPr>
            </w:pPr>
            <w:r w:rsidRPr="00627E3C">
              <w:rPr>
                <w:sz w:val="20"/>
                <w:szCs w:val="20"/>
              </w:rPr>
              <w:t>29,4</w:t>
            </w:r>
          </w:p>
        </w:tc>
        <w:tc>
          <w:tcPr>
            <w:tcW w:w="1079" w:type="dxa"/>
            <w:noWrap/>
            <w:hideMark/>
          </w:tcPr>
          <w:p w14:paraId="78DE929D" w14:textId="2558B7D6" w:rsidR="00FE763E" w:rsidRPr="00FE763E" w:rsidRDefault="00FE763E" w:rsidP="00FE763E">
            <w:pPr>
              <w:cnfStyle w:val="000000100000" w:firstRow="0" w:lastRow="0" w:firstColumn="0" w:lastColumn="0" w:oddVBand="0" w:evenVBand="0" w:oddHBand="1" w:evenHBand="0" w:firstRowFirstColumn="0" w:firstRowLastColumn="0" w:lastRowFirstColumn="0" w:lastRowLastColumn="0"/>
              <w:rPr>
                <w:sz w:val="20"/>
                <w:szCs w:val="20"/>
                <w:lang w:val="en-ID" w:eastAsia="en-ID"/>
              </w:rPr>
            </w:pPr>
            <w:r w:rsidRPr="00FE763E">
              <w:rPr>
                <w:sz w:val="20"/>
                <w:szCs w:val="20"/>
              </w:rPr>
              <w:t>360,8</w:t>
            </w:r>
          </w:p>
        </w:tc>
        <w:tc>
          <w:tcPr>
            <w:tcW w:w="1205" w:type="dxa"/>
            <w:noWrap/>
            <w:hideMark/>
          </w:tcPr>
          <w:p w14:paraId="0DAB804F" w14:textId="77777777" w:rsidR="00FE763E" w:rsidRPr="00627E3C" w:rsidRDefault="00FE763E" w:rsidP="00FE763E">
            <w:pPr>
              <w:cnfStyle w:val="000000100000" w:firstRow="0" w:lastRow="0" w:firstColumn="0" w:lastColumn="0" w:oddVBand="0" w:evenVBand="0" w:oddHBand="1" w:evenHBand="0" w:firstRowFirstColumn="0" w:firstRowLastColumn="0" w:lastRowFirstColumn="0" w:lastRowLastColumn="0"/>
              <w:rPr>
                <w:sz w:val="20"/>
                <w:szCs w:val="20"/>
                <w:lang w:val="en-ID" w:eastAsia="en-ID"/>
              </w:rPr>
            </w:pPr>
            <w:r w:rsidRPr="00627E3C">
              <w:rPr>
                <w:sz w:val="20"/>
                <w:szCs w:val="20"/>
              </w:rPr>
              <w:t>350,2</w:t>
            </w:r>
          </w:p>
        </w:tc>
      </w:tr>
      <w:tr w:rsidR="00FE763E" w:rsidRPr="00627E3C" w14:paraId="06A1D13F" w14:textId="77777777" w:rsidTr="00B64320">
        <w:trPr>
          <w:trHeight w:val="266"/>
          <w:jc w:val="center"/>
        </w:trPr>
        <w:tc>
          <w:tcPr>
            <w:cnfStyle w:val="001000000000" w:firstRow="0" w:lastRow="0" w:firstColumn="1" w:lastColumn="0" w:oddVBand="0" w:evenVBand="0" w:oddHBand="0" w:evenHBand="0" w:firstRowFirstColumn="0" w:firstRowLastColumn="0" w:lastRowFirstColumn="0" w:lastRowLastColumn="0"/>
            <w:tcW w:w="1003" w:type="dxa"/>
            <w:noWrap/>
            <w:hideMark/>
          </w:tcPr>
          <w:p w14:paraId="6F200359" w14:textId="77777777" w:rsidR="00FE763E" w:rsidRPr="00627E3C" w:rsidRDefault="00FE763E" w:rsidP="00FE763E">
            <w:pPr>
              <w:jc w:val="left"/>
              <w:rPr>
                <w:b w:val="0"/>
                <w:bCs w:val="0"/>
                <w:color w:val="000000"/>
                <w:sz w:val="20"/>
                <w:szCs w:val="20"/>
                <w:lang w:val="en-ID" w:eastAsia="en-ID"/>
              </w:rPr>
            </w:pPr>
            <w:r w:rsidRPr="00627E3C">
              <w:rPr>
                <w:b w:val="0"/>
                <w:bCs w:val="0"/>
                <w:color w:val="000000"/>
                <w:sz w:val="20"/>
                <w:szCs w:val="20"/>
                <w:lang w:val="en-ID" w:eastAsia="en-ID"/>
              </w:rPr>
              <w:t> </w:t>
            </w:r>
          </w:p>
        </w:tc>
        <w:tc>
          <w:tcPr>
            <w:tcW w:w="737" w:type="dxa"/>
            <w:noWrap/>
            <w:hideMark/>
          </w:tcPr>
          <w:p w14:paraId="3A2D55DC" w14:textId="77777777" w:rsidR="00FE763E" w:rsidRPr="00627E3C" w:rsidRDefault="00FE763E" w:rsidP="00FE763E">
            <w:pPr>
              <w:cnfStyle w:val="000000000000" w:firstRow="0" w:lastRow="0" w:firstColumn="0" w:lastColumn="0" w:oddVBand="0" w:evenVBand="0" w:oddHBand="0" w:evenHBand="0" w:firstRowFirstColumn="0" w:firstRowLastColumn="0" w:lastRowFirstColumn="0" w:lastRowLastColumn="0"/>
              <w:rPr>
                <w:sz w:val="20"/>
                <w:szCs w:val="20"/>
                <w:lang w:val="en-ID" w:eastAsia="en-ID"/>
              </w:rPr>
            </w:pPr>
            <w:r w:rsidRPr="00627E3C">
              <w:rPr>
                <w:sz w:val="20"/>
                <w:szCs w:val="20"/>
              </w:rPr>
              <w:t>29,9</w:t>
            </w:r>
          </w:p>
        </w:tc>
        <w:tc>
          <w:tcPr>
            <w:tcW w:w="1079" w:type="dxa"/>
            <w:noWrap/>
            <w:hideMark/>
          </w:tcPr>
          <w:p w14:paraId="78439B61" w14:textId="7C8B6CBB" w:rsidR="00FE763E" w:rsidRPr="00FE763E" w:rsidRDefault="00FE763E" w:rsidP="00FE763E">
            <w:pPr>
              <w:cnfStyle w:val="000000000000" w:firstRow="0" w:lastRow="0" w:firstColumn="0" w:lastColumn="0" w:oddVBand="0" w:evenVBand="0" w:oddHBand="0" w:evenHBand="0" w:firstRowFirstColumn="0" w:firstRowLastColumn="0" w:lastRowFirstColumn="0" w:lastRowLastColumn="0"/>
              <w:rPr>
                <w:sz w:val="20"/>
                <w:szCs w:val="20"/>
                <w:lang w:val="en-ID" w:eastAsia="en-ID"/>
              </w:rPr>
            </w:pPr>
            <w:r w:rsidRPr="00FE763E">
              <w:rPr>
                <w:sz w:val="20"/>
                <w:szCs w:val="20"/>
              </w:rPr>
              <w:t>361,5</w:t>
            </w:r>
          </w:p>
        </w:tc>
        <w:tc>
          <w:tcPr>
            <w:tcW w:w="1205" w:type="dxa"/>
            <w:noWrap/>
            <w:hideMark/>
          </w:tcPr>
          <w:p w14:paraId="54ACDCDC" w14:textId="77777777" w:rsidR="00FE763E" w:rsidRPr="00627E3C" w:rsidRDefault="00FE763E" w:rsidP="00FE763E">
            <w:pPr>
              <w:cnfStyle w:val="000000000000" w:firstRow="0" w:lastRow="0" w:firstColumn="0" w:lastColumn="0" w:oddVBand="0" w:evenVBand="0" w:oddHBand="0" w:evenHBand="0" w:firstRowFirstColumn="0" w:firstRowLastColumn="0" w:lastRowFirstColumn="0" w:lastRowLastColumn="0"/>
              <w:rPr>
                <w:sz w:val="20"/>
                <w:szCs w:val="20"/>
                <w:lang w:val="en-ID" w:eastAsia="en-ID"/>
              </w:rPr>
            </w:pPr>
            <w:r w:rsidRPr="00627E3C">
              <w:rPr>
                <w:sz w:val="20"/>
                <w:szCs w:val="20"/>
              </w:rPr>
              <w:t>348,6</w:t>
            </w:r>
          </w:p>
        </w:tc>
      </w:tr>
      <w:tr w:rsidR="00FE763E" w:rsidRPr="00627E3C" w14:paraId="4DD9CA35" w14:textId="77777777" w:rsidTr="00B64320">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003" w:type="dxa"/>
            <w:noWrap/>
            <w:hideMark/>
          </w:tcPr>
          <w:p w14:paraId="08E511E4" w14:textId="77777777" w:rsidR="00FE763E" w:rsidRPr="00627E3C" w:rsidRDefault="00FE763E" w:rsidP="00FE763E">
            <w:pPr>
              <w:rPr>
                <w:b w:val="0"/>
                <w:bCs w:val="0"/>
                <w:color w:val="000000"/>
                <w:sz w:val="20"/>
                <w:szCs w:val="20"/>
                <w:lang w:val="en-ID" w:eastAsia="en-ID"/>
              </w:rPr>
            </w:pPr>
            <w:r w:rsidRPr="00627E3C">
              <w:rPr>
                <w:b w:val="0"/>
                <w:bCs w:val="0"/>
                <w:color w:val="000000"/>
                <w:sz w:val="20"/>
                <w:szCs w:val="20"/>
                <w:lang w:val="en-ID" w:eastAsia="en-ID"/>
              </w:rPr>
              <w:t>17</w:t>
            </w:r>
          </w:p>
        </w:tc>
        <w:tc>
          <w:tcPr>
            <w:tcW w:w="737" w:type="dxa"/>
            <w:noWrap/>
            <w:hideMark/>
          </w:tcPr>
          <w:p w14:paraId="56EC0D8D" w14:textId="77777777" w:rsidR="00FE763E" w:rsidRPr="00627E3C" w:rsidRDefault="00FE763E" w:rsidP="00FE763E">
            <w:pPr>
              <w:cnfStyle w:val="000000100000" w:firstRow="0" w:lastRow="0" w:firstColumn="0" w:lastColumn="0" w:oddVBand="0" w:evenVBand="0" w:oddHBand="1" w:evenHBand="0" w:firstRowFirstColumn="0" w:firstRowLastColumn="0" w:lastRowFirstColumn="0" w:lastRowLastColumn="0"/>
              <w:rPr>
                <w:color w:val="FF0000"/>
                <w:sz w:val="20"/>
                <w:szCs w:val="20"/>
                <w:lang w:val="en-ID" w:eastAsia="en-ID"/>
              </w:rPr>
            </w:pPr>
            <w:r w:rsidRPr="00627E3C">
              <w:rPr>
                <w:color w:val="FF0000"/>
                <w:sz w:val="20"/>
                <w:szCs w:val="20"/>
              </w:rPr>
              <w:t>30,5</w:t>
            </w:r>
          </w:p>
        </w:tc>
        <w:tc>
          <w:tcPr>
            <w:tcW w:w="1079" w:type="dxa"/>
            <w:noWrap/>
            <w:hideMark/>
          </w:tcPr>
          <w:p w14:paraId="38D0BD21" w14:textId="591D0C66" w:rsidR="00FE763E" w:rsidRPr="00FE763E" w:rsidRDefault="00FE763E" w:rsidP="00FE763E">
            <w:pPr>
              <w:cnfStyle w:val="000000100000" w:firstRow="0" w:lastRow="0" w:firstColumn="0" w:lastColumn="0" w:oddVBand="0" w:evenVBand="0" w:oddHBand="1" w:evenHBand="0" w:firstRowFirstColumn="0" w:firstRowLastColumn="0" w:lastRowFirstColumn="0" w:lastRowLastColumn="0"/>
              <w:rPr>
                <w:color w:val="FF0000"/>
                <w:sz w:val="20"/>
                <w:szCs w:val="20"/>
                <w:lang w:val="en-ID" w:eastAsia="en-ID"/>
              </w:rPr>
            </w:pPr>
            <w:r w:rsidRPr="00FE763E">
              <w:rPr>
                <w:color w:val="FF0000"/>
                <w:sz w:val="20"/>
                <w:szCs w:val="20"/>
              </w:rPr>
              <w:t>362,7</w:t>
            </w:r>
          </w:p>
        </w:tc>
        <w:tc>
          <w:tcPr>
            <w:tcW w:w="1205" w:type="dxa"/>
            <w:noWrap/>
            <w:hideMark/>
          </w:tcPr>
          <w:p w14:paraId="3AF46BD6" w14:textId="77777777" w:rsidR="00FE763E" w:rsidRPr="00627E3C" w:rsidRDefault="00FE763E" w:rsidP="00FE763E">
            <w:pPr>
              <w:cnfStyle w:val="000000100000" w:firstRow="0" w:lastRow="0" w:firstColumn="0" w:lastColumn="0" w:oddVBand="0" w:evenVBand="0" w:oddHBand="1" w:evenHBand="0" w:firstRowFirstColumn="0" w:firstRowLastColumn="0" w:lastRowFirstColumn="0" w:lastRowLastColumn="0"/>
              <w:rPr>
                <w:color w:val="FF0000"/>
                <w:sz w:val="20"/>
                <w:szCs w:val="20"/>
                <w:lang w:val="en-ID" w:eastAsia="en-ID"/>
              </w:rPr>
            </w:pPr>
            <w:r w:rsidRPr="00627E3C">
              <w:rPr>
                <w:color w:val="FF0000"/>
                <w:sz w:val="20"/>
                <w:szCs w:val="20"/>
              </w:rPr>
              <w:t>353</w:t>
            </w:r>
          </w:p>
        </w:tc>
      </w:tr>
      <w:tr w:rsidR="00FE763E" w:rsidRPr="00627E3C" w14:paraId="7D089E69" w14:textId="77777777" w:rsidTr="00B64320">
        <w:trPr>
          <w:trHeight w:val="266"/>
          <w:jc w:val="center"/>
        </w:trPr>
        <w:tc>
          <w:tcPr>
            <w:cnfStyle w:val="001000000000" w:firstRow="0" w:lastRow="0" w:firstColumn="1" w:lastColumn="0" w:oddVBand="0" w:evenVBand="0" w:oddHBand="0" w:evenHBand="0" w:firstRowFirstColumn="0" w:firstRowLastColumn="0" w:lastRowFirstColumn="0" w:lastRowLastColumn="0"/>
            <w:tcW w:w="1003" w:type="dxa"/>
            <w:noWrap/>
            <w:hideMark/>
          </w:tcPr>
          <w:p w14:paraId="372F2873" w14:textId="77777777" w:rsidR="00FE763E" w:rsidRPr="00627E3C" w:rsidRDefault="00FE763E" w:rsidP="00FE763E">
            <w:pPr>
              <w:jc w:val="left"/>
              <w:rPr>
                <w:b w:val="0"/>
                <w:bCs w:val="0"/>
                <w:color w:val="000000"/>
                <w:sz w:val="20"/>
                <w:szCs w:val="20"/>
                <w:lang w:val="en-ID" w:eastAsia="en-ID"/>
              </w:rPr>
            </w:pPr>
            <w:r w:rsidRPr="00627E3C">
              <w:rPr>
                <w:b w:val="0"/>
                <w:bCs w:val="0"/>
                <w:color w:val="000000"/>
                <w:sz w:val="20"/>
                <w:szCs w:val="20"/>
                <w:lang w:val="en-ID" w:eastAsia="en-ID"/>
              </w:rPr>
              <w:t> </w:t>
            </w:r>
          </w:p>
        </w:tc>
        <w:tc>
          <w:tcPr>
            <w:tcW w:w="737" w:type="dxa"/>
            <w:noWrap/>
            <w:hideMark/>
          </w:tcPr>
          <w:p w14:paraId="272F8B69" w14:textId="77777777" w:rsidR="00FE763E" w:rsidRPr="00627E3C" w:rsidRDefault="00FE763E" w:rsidP="00FE763E">
            <w:pPr>
              <w:cnfStyle w:val="000000000000" w:firstRow="0" w:lastRow="0" w:firstColumn="0" w:lastColumn="0" w:oddVBand="0" w:evenVBand="0" w:oddHBand="0" w:evenHBand="0" w:firstRowFirstColumn="0" w:firstRowLastColumn="0" w:lastRowFirstColumn="0" w:lastRowLastColumn="0"/>
              <w:rPr>
                <w:sz w:val="20"/>
                <w:szCs w:val="20"/>
                <w:lang w:val="en-ID" w:eastAsia="en-ID"/>
              </w:rPr>
            </w:pPr>
            <w:r w:rsidRPr="00627E3C">
              <w:rPr>
                <w:sz w:val="20"/>
                <w:szCs w:val="20"/>
              </w:rPr>
              <w:t>29,1</w:t>
            </w:r>
          </w:p>
        </w:tc>
        <w:tc>
          <w:tcPr>
            <w:tcW w:w="1079" w:type="dxa"/>
            <w:noWrap/>
            <w:hideMark/>
          </w:tcPr>
          <w:p w14:paraId="6604077F" w14:textId="007F78F6" w:rsidR="00FE763E" w:rsidRPr="00FE763E" w:rsidRDefault="00FE763E" w:rsidP="00FE763E">
            <w:pPr>
              <w:cnfStyle w:val="000000000000" w:firstRow="0" w:lastRow="0" w:firstColumn="0" w:lastColumn="0" w:oddVBand="0" w:evenVBand="0" w:oddHBand="0" w:evenHBand="0" w:firstRowFirstColumn="0" w:firstRowLastColumn="0" w:lastRowFirstColumn="0" w:lastRowLastColumn="0"/>
              <w:rPr>
                <w:sz w:val="20"/>
                <w:szCs w:val="20"/>
                <w:lang w:val="en-ID" w:eastAsia="en-ID"/>
              </w:rPr>
            </w:pPr>
            <w:r w:rsidRPr="00FE763E">
              <w:rPr>
                <w:sz w:val="20"/>
                <w:szCs w:val="20"/>
              </w:rPr>
              <w:t>360,2</w:t>
            </w:r>
          </w:p>
        </w:tc>
        <w:tc>
          <w:tcPr>
            <w:tcW w:w="1205" w:type="dxa"/>
            <w:noWrap/>
            <w:hideMark/>
          </w:tcPr>
          <w:p w14:paraId="43A0707F" w14:textId="77777777" w:rsidR="00FE763E" w:rsidRPr="00627E3C" w:rsidRDefault="00FE763E" w:rsidP="00FE763E">
            <w:pPr>
              <w:cnfStyle w:val="000000000000" w:firstRow="0" w:lastRow="0" w:firstColumn="0" w:lastColumn="0" w:oddVBand="0" w:evenVBand="0" w:oddHBand="0" w:evenHBand="0" w:firstRowFirstColumn="0" w:firstRowLastColumn="0" w:lastRowFirstColumn="0" w:lastRowLastColumn="0"/>
              <w:rPr>
                <w:sz w:val="20"/>
                <w:szCs w:val="20"/>
                <w:lang w:val="en-ID" w:eastAsia="en-ID"/>
              </w:rPr>
            </w:pPr>
            <w:r w:rsidRPr="00627E3C">
              <w:rPr>
                <w:sz w:val="20"/>
                <w:szCs w:val="20"/>
              </w:rPr>
              <w:t>351,4</w:t>
            </w:r>
          </w:p>
        </w:tc>
      </w:tr>
      <w:tr w:rsidR="00FE763E" w:rsidRPr="00627E3C" w14:paraId="0DBA13EC" w14:textId="77777777" w:rsidTr="00B64320">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003" w:type="dxa"/>
            <w:noWrap/>
            <w:hideMark/>
          </w:tcPr>
          <w:p w14:paraId="4EB22006" w14:textId="77777777" w:rsidR="00FE763E" w:rsidRPr="00627E3C" w:rsidRDefault="00FE763E" w:rsidP="00FE763E">
            <w:pPr>
              <w:jc w:val="left"/>
              <w:rPr>
                <w:b w:val="0"/>
                <w:bCs w:val="0"/>
                <w:color w:val="000000"/>
                <w:sz w:val="20"/>
                <w:szCs w:val="20"/>
                <w:lang w:val="en-ID" w:eastAsia="en-ID"/>
              </w:rPr>
            </w:pPr>
            <w:r w:rsidRPr="00627E3C">
              <w:rPr>
                <w:b w:val="0"/>
                <w:bCs w:val="0"/>
                <w:color w:val="000000"/>
                <w:sz w:val="20"/>
                <w:szCs w:val="20"/>
                <w:lang w:val="en-ID" w:eastAsia="en-ID"/>
              </w:rPr>
              <w:t> </w:t>
            </w:r>
          </w:p>
        </w:tc>
        <w:tc>
          <w:tcPr>
            <w:tcW w:w="737" w:type="dxa"/>
            <w:noWrap/>
            <w:hideMark/>
          </w:tcPr>
          <w:p w14:paraId="22836604" w14:textId="77777777" w:rsidR="00FE763E" w:rsidRPr="00627E3C" w:rsidRDefault="00FE763E" w:rsidP="00FE763E">
            <w:pPr>
              <w:cnfStyle w:val="000000100000" w:firstRow="0" w:lastRow="0" w:firstColumn="0" w:lastColumn="0" w:oddVBand="0" w:evenVBand="0" w:oddHBand="1" w:evenHBand="0" w:firstRowFirstColumn="0" w:firstRowLastColumn="0" w:lastRowFirstColumn="0" w:lastRowLastColumn="0"/>
              <w:rPr>
                <w:color w:val="FFC000"/>
                <w:sz w:val="20"/>
                <w:szCs w:val="20"/>
                <w:lang w:val="en-ID" w:eastAsia="en-ID"/>
              </w:rPr>
            </w:pPr>
            <w:r w:rsidRPr="00627E3C">
              <w:rPr>
                <w:color w:val="FFC000"/>
                <w:sz w:val="20"/>
                <w:szCs w:val="20"/>
              </w:rPr>
              <w:t>28,9</w:t>
            </w:r>
          </w:p>
        </w:tc>
        <w:tc>
          <w:tcPr>
            <w:tcW w:w="1079" w:type="dxa"/>
            <w:noWrap/>
            <w:hideMark/>
          </w:tcPr>
          <w:p w14:paraId="25ED6725" w14:textId="5DF12703" w:rsidR="00FE763E" w:rsidRPr="00FE763E" w:rsidRDefault="00FE763E" w:rsidP="00FE763E">
            <w:pPr>
              <w:cnfStyle w:val="000000100000" w:firstRow="0" w:lastRow="0" w:firstColumn="0" w:lastColumn="0" w:oddVBand="0" w:evenVBand="0" w:oddHBand="1" w:evenHBand="0" w:firstRowFirstColumn="0" w:firstRowLastColumn="0" w:lastRowFirstColumn="0" w:lastRowLastColumn="0"/>
              <w:rPr>
                <w:color w:val="FFC000"/>
                <w:sz w:val="20"/>
                <w:szCs w:val="20"/>
                <w:lang w:val="en-ID" w:eastAsia="en-ID"/>
              </w:rPr>
            </w:pPr>
            <w:r w:rsidRPr="00FE763E">
              <w:rPr>
                <w:color w:val="FFC000"/>
                <w:sz w:val="20"/>
                <w:szCs w:val="20"/>
              </w:rPr>
              <w:t>359,5</w:t>
            </w:r>
          </w:p>
        </w:tc>
        <w:tc>
          <w:tcPr>
            <w:tcW w:w="1205" w:type="dxa"/>
            <w:noWrap/>
            <w:hideMark/>
          </w:tcPr>
          <w:p w14:paraId="1F9AB90E" w14:textId="77777777" w:rsidR="00FE763E" w:rsidRPr="00627E3C" w:rsidRDefault="00FE763E" w:rsidP="00FE763E">
            <w:pPr>
              <w:cnfStyle w:val="000000100000" w:firstRow="0" w:lastRow="0" w:firstColumn="0" w:lastColumn="0" w:oddVBand="0" w:evenVBand="0" w:oddHBand="1" w:evenHBand="0" w:firstRowFirstColumn="0" w:firstRowLastColumn="0" w:lastRowFirstColumn="0" w:lastRowLastColumn="0"/>
              <w:rPr>
                <w:color w:val="FFC000"/>
                <w:sz w:val="20"/>
                <w:szCs w:val="20"/>
                <w:lang w:val="en-ID" w:eastAsia="en-ID"/>
              </w:rPr>
            </w:pPr>
            <w:r w:rsidRPr="00627E3C">
              <w:rPr>
                <w:color w:val="FFC000"/>
                <w:sz w:val="20"/>
                <w:szCs w:val="20"/>
              </w:rPr>
              <w:t>333</w:t>
            </w:r>
          </w:p>
        </w:tc>
      </w:tr>
    </w:tbl>
    <w:bookmarkEnd w:id="2"/>
    <w:p w14:paraId="678AF78B" w14:textId="73FF890B" w:rsidR="00B64320" w:rsidRDefault="00B64320" w:rsidP="00B64320">
      <w:pPr>
        <w:pStyle w:val="BodyText"/>
      </w:pPr>
      <w:proofErr w:type="spellStart"/>
      <w:proofErr w:type="gramStart"/>
      <w:r>
        <w:t>Catatan</w:t>
      </w:r>
      <w:proofErr w:type="spellEnd"/>
      <w:r>
        <w:t xml:space="preserve"> :</w:t>
      </w:r>
      <w:proofErr w:type="gramEnd"/>
      <w:r>
        <w:t xml:space="preserve"> flashover </w:t>
      </w:r>
      <w:proofErr w:type="spellStart"/>
      <w:r>
        <w:t>merah</w:t>
      </w:r>
      <w:proofErr w:type="spellEnd"/>
      <w:r>
        <w:t xml:space="preserve"> </w:t>
      </w:r>
      <w:proofErr w:type="spellStart"/>
      <w:r>
        <w:t>tertinggi</w:t>
      </w:r>
      <w:proofErr w:type="spellEnd"/>
      <w:r>
        <w:t xml:space="preserve">, </w:t>
      </w:r>
      <w:proofErr w:type="spellStart"/>
      <w:r>
        <w:t>kuning</w:t>
      </w:r>
      <w:proofErr w:type="spellEnd"/>
      <w:r>
        <w:t xml:space="preserve"> </w:t>
      </w:r>
      <w:proofErr w:type="spellStart"/>
      <w:r>
        <w:t>terendah</w:t>
      </w:r>
      <w:proofErr w:type="spellEnd"/>
    </w:p>
    <w:p w14:paraId="025B393B" w14:textId="732FF1A0" w:rsidR="003817BC" w:rsidRDefault="00FE763E" w:rsidP="000E4787">
      <w:pPr>
        <w:pStyle w:val="BodyText"/>
      </w:pPr>
      <w:r w:rsidRPr="00FE763E">
        <w:t xml:space="preserve">Dapat </w:t>
      </w:r>
      <w:proofErr w:type="spellStart"/>
      <w:r w:rsidRPr="00FE763E">
        <w:t>dilihat</w:t>
      </w:r>
      <w:proofErr w:type="spellEnd"/>
      <w:r w:rsidRPr="00FE763E">
        <w:t xml:space="preserve"> </w:t>
      </w:r>
      <w:proofErr w:type="spellStart"/>
      <w:r w:rsidRPr="00FE763E">
        <w:t>dari</w:t>
      </w:r>
      <w:proofErr w:type="spellEnd"/>
      <w:r w:rsidRPr="00FE763E">
        <w:t xml:space="preserve"> Tabel</w:t>
      </w:r>
      <w:r>
        <w:t>.4</w:t>
      </w:r>
      <w:r w:rsidRPr="00FE763E">
        <w:t xml:space="preserve"> </w:t>
      </w:r>
      <w:proofErr w:type="spellStart"/>
      <w:r w:rsidRPr="00FE763E">
        <w:t>nilai</w:t>
      </w:r>
      <w:proofErr w:type="spellEnd"/>
      <w:r w:rsidRPr="00FE763E">
        <w:t xml:space="preserve"> </w:t>
      </w:r>
      <w:proofErr w:type="spellStart"/>
      <w:r w:rsidRPr="00FE763E">
        <w:t>tegangan</w:t>
      </w:r>
      <w:proofErr w:type="spellEnd"/>
      <w:r w:rsidRPr="00FE763E">
        <w:t xml:space="preserve"> flashover </w:t>
      </w:r>
      <w:proofErr w:type="spellStart"/>
      <w:r w:rsidRPr="00FE763E">
        <w:t>tertinggi</w:t>
      </w:r>
      <w:proofErr w:type="spellEnd"/>
      <w:r w:rsidRPr="00FE763E">
        <w:t xml:space="preserve"> </w:t>
      </w:r>
      <w:proofErr w:type="spellStart"/>
      <w:r w:rsidRPr="00FE763E">
        <w:t>terjadi</w:t>
      </w:r>
      <w:proofErr w:type="spellEnd"/>
      <w:r w:rsidRPr="00FE763E">
        <w:t xml:space="preserve"> pada </w:t>
      </w:r>
      <w:proofErr w:type="spellStart"/>
      <w:r w:rsidRPr="00FE763E">
        <w:t>suhu</w:t>
      </w:r>
      <w:proofErr w:type="spellEnd"/>
      <w:r w:rsidRPr="00FE763E">
        <w:t xml:space="preserve"> 30.5°C </w:t>
      </w:r>
      <w:proofErr w:type="spellStart"/>
      <w:r w:rsidRPr="00FE763E">
        <w:t>yaitu</w:t>
      </w:r>
      <w:proofErr w:type="spellEnd"/>
      <w:r w:rsidRPr="00FE763E">
        <w:t xml:space="preserve"> 362.7 kV Anderson dan 353 kV </w:t>
      </w:r>
      <w:proofErr w:type="spellStart"/>
      <w:r w:rsidRPr="00FE763E">
        <w:t>eksperimen</w:t>
      </w:r>
      <w:proofErr w:type="spellEnd"/>
      <w:r w:rsidRPr="00FE763E">
        <w:t xml:space="preserve">, </w:t>
      </w:r>
      <w:proofErr w:type="spellStart"/>
      <w:r w:rsidRPr="00FE763E">
        <w:t>Sedangkan</w:t>
      </w:r>
      <w:proofErr w:type="spellEnd"/>
      <w:r w:rsidRPr="00FE763E">
        <w:t xml:space="preserve"> yang </w:t>
      </w:r>
      <w:proofErr w:type="spellStart"/>
      <w:r w:rsidRPr="00FE763E">
        <w:t>terendah</w:t>
      </w:r>
      <w:proofErr w:type="spellEnd"/>
      <w:r w:rsidRPr="00FE763E">
        <w:t xml:space="preserve"> </w:t>
      </w:r>
      <w:proofErr w:type="spellStart"/>
      <w:r w:rsidRPr="00FE763E">
        <w:t>terjadi</w:t>
      </w:r>
      <w:proofErr w:type="spellEnd"/>
      <w:r w:rsidRPr="00FE763E">
        <w:t xml:space="preserve"> pada </w:t>
      </w:r>
      <w:proofErr w:type="spellStart"/>
      <w:r w:rsidRPr="00FE763E">
        <w:t>suhu</w:t>
      </w:r>
      <w:proofErr w:type="spellEnd"/>
      <w:r w:rsidRPr="00FE763E">
        <w:t xml:space="preserve"> 28.9°C </w:t>
      </w:r>
      <w:proofErr w:type="spellStart"/>
      <w:r w:rsidRPr="00FE763E">
        <w:t>yaitu</w:t>
      </w:r>
      <w:proofErr w:type="spellEnd"/>
      <w:r w:rsidRPr="00FE763E">
        <w:t xml:space="preserve"> 359.5kV dan 333kV. </w:t>
      </w:r>
      <w:proofErr w:type="spellStart"/>
      <w:r w:rsidRPr="00FE763E">
        <w:t>Kemudian</w:t>
      </w:r>
      <w:proofErr w:type="spellEnd"/>
      <w:r w:rsidRPr="00FE763E">
        <w:t xml:space="preserve"> </w:t>
      </w:r>
      <w:proofErr w:type="spellStart"/>
      <w:r w:rsidRPr="00FE763E">
        <w:t>untuk</w:t>
      </w:r>
      <w:proofErr w:type="spellEnd"/>
      <w:r w:rsidRPr="00FE763E">
        <w:t xml:space="preserve"> </w:t>
      </w:r>
      <w:proofErr w:type="spellStart"/>
      <w:r w:rsidRPr="00FE763E">
        <w:t>suhu</w:t>
      </w:r>
      <w:proofErr w:type="spellEnd"/>
      <w:r w:rsidRPr="00FE763E">
        <w:t xml:space="preserve"> 29.4°C, 29.9°C,29.1°C </w:t>
      </w:r>
      <w:proofErr w:type="spellStart"/>
      <w:r w:rsidRPr="00FE763E">
        <w:t>adalah</w:t>
      </w:r>
      <w:proofErr w:type="spellEnd"/>
      <w:r w:rsidRPr="00FE763E">
        <w:t xml:space="preserve"> 360.8kV/350.2kV, 361.5kV/348.6kV, 360.2kV/351.4kV.</w:t>
      </w:r>
    </w:p>
    <w:p w14:paraId="00AF2C22" w14:textId="7AE79F0A" w:rsidR="003817BC" w:rsidRDefault="00FE763E" w:rsidP="003817BC">
      <w:pPr>
        <w:pStyle w:val="BodyText"/>
      </w:pPr>
      <w:r>
        <w:rPr>
          <w:noProof/>
        </w:rPr>
        <w:drawing>
          <wp:inline distT="0" distB="0" distL="0" distR="0" wp14:anchorId="22CD3C52" wp14:editId="049AD7AE">
            <wp:extent cx="3202305" cy="1918628"/>
            <wp:effectExtent l="0" t="0" r="17145" b="5715"/>
            <wp:docPr id="5" name="Chart 5">
              <a:extLst xmlns:a="http://schemas.openxmlformats.org/drawingml/2006/main">
                <a:ext uri="{FF2B5EF4-FFF2-40B4-BE49-F238E27FC236}">
                  <a16:creationId xmlns:a16="http://schemas.microsoft.com/office/drawing/2014/main" id="{22855E5F-7139-494F-81EC-6696151A72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3CC176" w14:textId="74968F5D" w:rsidR="003817BC" w:rsidRDefault="003817BC" w:rsidP="003817BC">
      <w:pPr>
        <w:spacing w:after="120" w:line="228" w:lineRule="auto"/>
      </w:pPr>
      <w:r>
        <w:t xml:space="preserve">      Gambar</w:t>
      </w:r>
      <w:r w:rsidR="000E4787">
        <w:t xml:space="preserve">.4 </w:t>
      </w:r>
      <w:proofErr w:type="spellStart"/>
      <w:r w:rsidRPr="00C61D05">
        <w:t>Grafik</w:t>
      </w:r>
      <w:proofErr w:type="spellEnd"/>
      <w:r w:rsidRPr="00C61D05">
        <w:t xml:space="preserve"> </w:t>
      </w:r>
      <w:proofErr w:type="spellStart"/>
      <w:r w:rsidRPr="00C61D05">
        <w:t>pengaruh</w:t>
      </w:r>
      <w:proofErr w:type="spellEnd"/>
      <w:r w:rsidRPr="00C61D05">
        <w:t xml:space="preserve"> </w:t>
      </w:r>
      <w:proofErr w:type="spellStart"/>
      <w:r>
        <w:t>suhu</w:t>
      </w:r>
      <w:proofErr w:type="spellEnd"/>
      <w:r w:rsidRPr="00C61D05">
        <w:t xml:space="preserve"> </w:t>
      </w:r>
      <w:proofErr w:type="spellStart"/>
      <w:r w:rsidRPr="00C61D05">
        <w:t>terhadap</w:t>
      </w:r>
      <w:proofErr w:type="spellEnd"/>
      <w:r w:rsidRPr="00C61D05">
        <w:t xml:space="preserve"> flashover</w:t>
      </w:r>
    </w:p>
    <w:p w14:paraId="2AF7E00E" w14:textId="2515957F" w:rsidR="003817BC" w:rsidRDefault="0050137B" w:rsidP="00B64320">
      <w:pPr>
        <w:pStyle w:val="BodyText"/>
      </w:pPr>
      <w:r w:rsidRPr="0050137B">
        <w:t>Pada Gambar</w:t>
      </w:r>
      <w:r>
        <w:t>.4</w:t>
      </w:r>
      <w:r w:rsidRPr="0050137B">
        <w:t xml:space="preserve"> </w:t>
      </w:r>
      <w:proofErr w:type="spellStart"/>
      <w:r w:rsidRPr="0050137B">
        <w:t>grafik</w:t>
      </w:r>
      <w:proofErr w:type="spellEnd"/>
      <w:r w:rsidRPr="0050137B">
        <w:t xml:space="preserve"> yang </w:t>
      </w:r>
      <w:proofErr w:type="spellStart"/>
      <w:r w:rsidRPr="0050137B">
        <w:t>menggambarkan</w:t>
      </w:r>
      <w:proofErr w:type="spellEnd"/>
      <w:r w:rsidRPr="0050137B">
        <w:t xml:space="preserve"> </w:t>
      </w:r>
      <w:proofErr w:type="spellStart"/>
      <w:r w:rsidRPr="0050137B">
        <w:t>hubungan</w:t>
      </w:r>
      <w:proofErr w:type="spellEnd"/>
      <w:r w:rsidRPr="0050137B">
        <w:t xml:space="preserve"> </w:t>
      </w:r>
      <w:proofErr w:type="spellStart"/>
      <w:r w:rsidRPr="0050137B">
        <w:t>antara</w:t>
      </w:r>
      <w:proofErr w:type="spellEnd"/>
      <w:r w:rsidRPr="0050137B">
        <w:t xml:space="preserve"> </w:t>
      </w:r>
      <w:proofErr w:type="spellStart"/>
      <w:r w:rsidRPr="0050137B">
        <w:t>suhu</w:t>
      </w:r>
      <w:proofErr w:type="spellEnd"/>
      <w:r w:rsidRPr="0050137B">
        <w:t xml:space="preserve"> dan flashover, </w:t>
      </w:r>
      <w:proofErr w:type="spellStart"/>
      <w:r w:rsidRPr="0050137B">
        <w:t>dapat</w:t>
      </w:r>
      <w:proofErr w:type="spellEnd"/>
      <w:r w:rsidRPr="0050137B">
        <w:t xml:space="preserve"> </w:t>
      </w:r>
      <w:proofErr w:type="spellStart"/>
      <w:r w:rsidRPr="0050137B">
        <w:t>dilihat</w:t>
      </w:r>
      <w:proofErr w:type="spellEnd"/>
      <w:r w:rsidRPr="0050137B">
        <w:t xml:space="preserve"> trendline </w:t>
      </w:r>
      <w:proofErr w:type="spellStart"/>
      <w:r w:rsidRPr="0050137B">
        <w:t>peningkatan</w:t>
      </w:r>
      <w:proofErr w:type="spellEnd"/>
      <w:r w:rsidRPr="0050137B">
        <w:t xml:space="preserve"> </w:t>
      </w:r>
      <w:proofErr w:type="spellStart"/>
      <w:r w:rsidRPr="0050137B">
        <w:t>dimana</w:t>
      </w:r>
      <w:proofErr w:type="spellEnd"/>
      <w:r w:rsidRPr="0050137B">
        <w:t xml:space="preserve"> </w:t>
      </w:r>
      <w:proofErr w:type="spellStart"/>
      <w:r w:rsidRPr="0050137B">
        <w:t>semakin</w:t>
      </w:r>
      <w:proofErr w:type="spellEnd"/>
      <w:r w:rsidRPr="0050137B">
        <w:t xml:space="preserve"> </w:t>
      </w:r>
      <w:proofErr w:type="spellStart"/>
      <w:r w:rsidRPr="0050137B">
        <w:t>tinggi</w:t>
      </w:r>
      <w:proofErr w:type="spellEnd"/>
      <w:r w:rsidRPr="0050137B">
        <w:t xml:space="preserve"> </w:t>
      </w:r>
      <w:proofErr w:type="spellStart"/>
      <w:r w:rsidRPr="0050137B">
        <w:t>nilai</w:t>
      </w:r>
      <w:proofErr w:type="spellEnd"/>
      <w:r w:rsidRPr="0050137B">
        <w:t xml:space="preserve"> </w:t>
      </w:r>
      <w:proofErr w:type="spellStart"/>
      <w:r w:rsidRPr="0050137B">
        <w:t>suhu</w:t>
      </w:r>
      <w:proofErr w:type="spellEnd"/>
      <w:r w:rsidRPr="0050137B">
        <w:t xml:space="preserve">, </w:t>
      </w:r>
      <w:proofErr w:type="spellStart"/>
      <w:r w:rsidRPr="0050137B">
        <w:t>semakin</w:t>
      </w:r>
      <w:proofErr w:type="spellEnd"/>
      <w:r w:rsidRPr="0050137B">
        <w:t xml:space="preserve"> </w:t>
      </w:r>
      <w:proofErr w:type="spellStart"/>
      <w:r w:rsidRPr="0050137B">
        <w:t>tinggi</w:t>
      </w:r>
      <w:proofErr w:type="spellEnd"/>
      <w:r w:rsidRPr="0050137B">
        <w:t xml:space="preserve"> </w:t>
      </w:r>
      <w:proofErr w:type="spellStart"/>
      <w:r w:rsidRPr="0050137B">
        <w:t>nilai</w:t>
      </w:r>
      <w:proofErr w:type="spellEnd"/>
      <w:r w:rsidRPr="0050137B">
        <w:t xml:space="preserve"> </w:t>
      </w:r>
      <w:proofErr w:type="spellStart"/>
      <w:r w:rsidRPr="0050137B">
        <w:t>tegangan</w:t>
      </w:r>
      <w:proofErr w:type="spellEnd"/>
      <w:r w:rsidRPr="0050137B">
        <w:t xml:space="preserve"> </w:t>
      </w:r>
      <w:r w:rsidRPr="0050137B">
        <w:lastRenderedPageBreak/>
        <w:t xml:space="preserve">flashover </w:t>
      </w:r>
      <w:proofErr w:type="spellStart"/>
      <w:r w:rsidRPr="0050137B">
        <w:t>baik</w:t>
      </w:r>
      <w:proofErr w:type="spellEnd"/>
      <w:r w:rsidRPr="0050137B">
        <w:t xml:space="preserve"> flashover </w:t>
      </w:r>
      <w:proofErr w:type="spellStart"/>
      <w:r w:rsidRPr="0050137B">
        <w:t>perhitungan</w:t>
      </w:r>
      <w:proofErr w:type="spellEnd"/>
      <w:r w:rsidRPr="0050137B">
        <w:t xml:space="preserve"> Anderson </w:t>
      </w:r>
      <w:proofErr w:type="spellStart"/>
      <w:r w:rsidRPr="0050137B">
        <w:t>maupun</w:t>
      </w:r>
      <w:proofErr w:type="spellEnd"/>
      <w:r w:rsidRPr="0050137B">
        <w:t xml:space="preserve"> flashover </w:t>
      </w:r>
      <w:proofErr w:type="spellStart"/>
      <w:r w:rsidRPr="0050137B">
        <w:t>eksperimen</w:t>
      </w:r>
      <w:proofErr w:type="spellEnd"/>
      <w:r w:rsidRPr="0050137B">
        <w:t xml:space="preserve">. Jadi </w:t>
      </w:r>
      <w:proofErr w:type="spellStart"/>
      <w:r w:rsidRPr="0050137B">
        <w:t>secara</w:t>
      </w:r>
      <w:proofErr w:type="spellEnd"/>
      <w:r w:rsidRPr="0050137B">
        <w:t xml:space="preserve"> </w:t>
      </w:r>
      <w:proofErr w:type="spellStart"/>
      <w:r w:rsidRPr="0050137B">
        <w:t>keseluruhan</w:t>
      </w:r>
      <w:proofErr w:type="spellEnd"/>
      <w:r w:rsidRPr="0050137B">
        <w:t xml:space="preserve"> </w:t>
      </w:r>
      <w:proofErr w:type="spellStart"/>
      <w:r w:rsidRPr="0050137B">
        <w:t>dapat</w:t>
      </w:r>
      <w:proofErr w:type="spellEnd"/>
      <w:r w:rsidRPr="0050137B">
        <w:t xml:space="preserve"> </w:t>
      </w:r>
      <w:proofErr w:type="spellStart"/>
      <w:r w:rsidRPr="0050137B">
        <w:t>dilihat</w:t>
      </w:r>
      <w:proofErr w:type="spellEnd"/>
      <w:r w:rsidRPr="0050137B">
        <w:t xml:space="preserve"> </w:t>
      </w:r>
      <w:proofErr w:type="spellStart"/>
      <w:r w:rsidRPr="0050137B">
        <w:t>jika</w:t>
      </w:r>
      <w:proofErr w:type="spellEnd"/>
      <w:r w:rsidRPr="0050137B">
        <w:t xml:space="preserve"> </w:t>
      </w:r>
      <w:proofErr w:type="spellStart"/>
      <w:r w:rsidRPr="0050137B">
        <w:t>semakin</w:t>
      </w:r>
      <w:proofErr w:type="spellEnd"/>
      <w:r w:rsidRPr="0050137B">
        <w:t xml:space="preserve"> </w:t>
      </w:r>
      <w:proofErr w:type="spellStart"/>
      <w:r w:rsidRPr="0050137B">
        <w:t>tinggi</w:t>
      </w:r>
      <w:proofErr w:type="spellEnd"/>
      <w:r w:rsidRPr="0050137B">
        <w:t xml:space="preserve"> </w:t>
      </w:r>
      <w:proofErr w:type="spellStart"/>
      <w:r w:rsidRPr="0050137B">
        <w:t>suhu</w:t>
      </w:r>
      <w:proofErr w:type="spellEnd"/>
      <w:r w:rsidRPr="0050137B">
        <w:t xml:space="preserve"> </w:t>
      </w:r>
      <w:proofErr w:type="spellStart"/>
      <w:r w:rsidRPr="0050137B">
        <w:t>maka</w:t>
      </w:r>
      <w:proofErr w:type="spellEnd"/>
      <w:r w:rsidRPr="0050137B">
        <w:t xml:space="preserve"> </w:t>
      </w:r>
      <w:proofErr w:type="spellStart"/>
      <w:r w:rsidRPr="0050137B">
        <w:t>tegangan</w:t>
      </w:r>
      <w:proofErr w:type="spellEnd"/>
      <w:r w:rsidRPr="0050137B">
        <w:t xml:space="preserve"> flashover juga </w:t>
      </w:r>
      <w:proofErr w:type="spellStart"/>
      <w:r w:rsidRPr="0050137B">
        <w:t>semakin</w:t>
      </w:r>
      <w:proofErr w:type="spellEnd"/>
      <w:r w:rsidRPr="0050137B">
        <w:t xml:space="preserve"> </w:t>
      </w:r>
      <w:proofErr w:type="spellStart"/>
      <w:r w:rsidRPr="0050137B">
        <w:t>tinggi</w:t>
      </w:r>
      <w:proofErr w:type="spellEnd"/>
      <w:r w:rsidRPr="0050137B">
        <w:t>.</w:t>
      </w:r>
    </w:p>
    <w:p w14:paraId="5D04684A" w14:textId="0D21C29E" w:rsidR="00506559" w:rsidRDefault="000E4787" w:rsidP="00506559">
      <w:pPr>
        <w:pStyle w:val="BodyText"/>
      </w:pPr>
      <w:r>
        <w:t xml:space="preserve">Setelah </w:t>
      </w:r>
      <w:proofErr w:type="spellStart"/>
      <w:r>
        <w:t>dilakukan</w:t>
      </w:r>
      <w:proofErr w:type="spellEnd"/>
      <w:r>
        <w:t xml:space="preserve"> </w:t>
      </w:r>
      <w:proofErr w:type="spellStart"/>
      <w:r>
        <w:t>perhitungan</w:t>
      </w:r>
      <w:proofErr w:type="spellEnd"/>
      <w:r>
        <w:t xml:space="preserve"> dan </w:t>
      </w:r>
      <w:proofErr w:type="spellStart"/>
      <w:r>
        <w:t>perbandingan</w:t>
      </w:r>
      <w:proofErr w:type="spellEnd"/>
      <w:r>
        <w:t xml:space="preserve"> </w:t>
      </w:r>
      <w:proofErr w:type="spellStart"/>
      <w:r>
        <w:t>antara</w:t>
      </w:r>
      <w:proofErr w:type="spellEnd"/>
      <w:r>
        <w:t xml:space="preserve"> </w:t>
      </w:r>
      <w:proofErr w:type="spellStart"/>
      <w:r>
        <w:t>hasil</w:t>
      </w:r>
      <w:proofErr w:type="spellEnd"/>
      <w:r>
        <w:t xml:space="preserve"> </w:t>
      </w:r>
      <w:proofErr w:type="spellStart"/>
      <w:r>
        <w:t>eksperimen</w:t>
      </w:r>
      <w:proofErr w:type="spellEnd"/>
      <w:r>
        <w:t xml:space="preserve"> dan </w:t>
      </w:r>
      <w:proofErr w:type="spellStart"/>
      <w:r>
        <w:t>perhitungan</w:t>
      </w:r>
      <w:proofErr w:type="spellEnd"/>
      <w:r w:rsidR="00506559">
        <w:t xml:space="preserve"> </w:t>
      </w:r>
      <w:proofErr w:type="spellStart"/>
      <w:r w:rsidR="00506559">
        <w:t>maka</w:t>
      </w:r>
      <w:proofErr w:type="spellEnd"/>
      <w:r w:rsidR="00506559">
        <w:t xml:space="preserve"> </w:t>
      </w:r>
      <w:proofErr w:type="spellStart"/>
      <w:r w:rsidR="00506559">
        <w:t>langkah</w:t>
      </w:r>
      <w:proofErr w:type="spellEnd"/>
      <w:r w:rsidR="00506559">
        <w:t xml:space="preserve"> </w:t>
      </w:r>
      <w:proofErr w:type="spellStart"/>
      <w:r w:rsidR="00506559">
        <w:t>selanjutnya</w:t>
      </w:r>
      <w:proofErr w:type="spellEnd"/>
      <w:r w:rsidR="00506559">
        <w:t xml:space="preserve"> </w:t>
      </w:r>
      <w:proofErr w:type="spellStart"/>
      <w:r w:rsidR="00506559">
        <w:t>yaitu</w:t>
      </w:r>
      <w:proofErr w:type="spellEnd"/>
      <w:r w:rsidR="00506559">
        <w:t xml:space="preserve"> </w:t>
      </w:r>
      <w:proofErr w:type="spellStart"/>
      <w:r w:rsidR="00506559">
        <w:t>melakukan</w:t>
      </w:r>
      <w:proofErr w:type="spellEnd"/>
      <w:r w:rsidR="00506559">
        <w:t xml:space="preserve"> </w:t>
      </w:r>
      <w:proofErr w:type="spellStart"/>
      <w:r w:rsidR="00506559">
        <w:t>validasi</w:t>
      </w:r>
      <w:proofErr w:type="spellEnd"/>
      <w:r w:rsidR="00506559">
        <w:t xml:space="preserve"> </w:t>
      </w:r>
      <w:proofErr w:type="spellStart"/>
      <w:r w:rsidR="00506559">
        <w:t>menggunakan</w:t>
      </w:r>
      <w:proofErr w:type="spellEnd"/>
      <w:r w:rsidR="00506559">
        <w:t xml:space="preserve"> </w:t>
      </w:r>
      <w:proofErr w:type="spellStart"/>
      <w:r w:rsidR="00506559">
        <w:t>aplikasi</w:t>
      </w:r>
      <w:proofErr w:type="spellEnd"/>
      <w:r w:rsidR="00506559">
        <w:t xml:space="preserve"> </w:t>
      </w:r>
      <w:proofErr w:type="spellStart"/>
      <w:r w:rsidR="00506559">
        <w:t>Matlab</w:t>
      </w:r>
      <w:proofErr w:type="spellEnd"/>
      <w:r w:rsidR="00506559">
        <w:t>.</w:t>
      </w:r>
    </w:p>
    <w:p w14:paraId="2F9E4803" w14:textId="4C620703" w:rsidR="000E4787" w:rsidRDefault="0050137B" w:rsidP="00B64320">
      <w:pPr>
        <w:pStyle w:val="BodyText"/>
      </w:pPr>
      <w:r>
        <w:rPr>
          <w:noProof/>
        </w:rPr>
        <w:drawing>
          <wp:inline distT="0" distB="0" distL="0" distR="0" wp14:anchorId="67B3E770" wp14:editId="3688485A">
            <wp:extent cx="3202305" cy="1680903"/>
            <wp:effectExtent l="0" t="0" r="0" b="0"/>
            <wp:docPr id="11" name="Picture 10">
              <a:extLst xmlns:a="http://schemas.openxmlformats.org/drawingml/2006/main">
                <a:ext uri="{FF2B5EF4-FFF2-40B4-BE49-F238E27FC236}">
                  <a16:creationId xmlns:a16="http://schemas.microsoft.com/office/drawing/2014/main" id="{0B3B1BFA-07A4-462D-84F7-2878EFEDF3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B3B1BFA-07A4-462D-84F7-2878EFEDF39E}"/>
                        </a:ext>
                      </a:extLst>
                    </pic:cNvPr>
                    <pic:cNvPicPr>
                      <a:picLocks noChangeAspect="1"/>
                    </pic:cNvPicPr>
                  </pic:nvPicPr>
                  <pic:blipFill>
                    <a:blip r:embed="rId17"/>
                    <a:stretch>
                      <a:fillRect/>
                    </a:stretch>
                  </pic:blipFill>
                  <pic:spPr>
                    <a:xfrm>
                      <a:off x="0" y="0"/>
                      <a:ext cx="3202305" cy="1680903"/>
                    </a:xfrm>
                    <a:prstGeom prst="rect">
                      <a:avLst/>
                    </a:prstGeom>
                  </pic:spPr>
                </pic:pic>
              </a:graphicData>
            </a:graphic>
          </wp:inline>
        </w:drawing>
      </w:r>
    </w:p>
    <w:p w14:paraId="6F454C39" w14:textId="7C432F5D" w:rsidR="000E4787" w:rsidRDefault="000E4787" w:rsidP="000E4787">
      <w:pPr>
        <w:spacing w:after="120" w:line="228" w:lineRule="auto"/>
      </w:pPr>
      <w:r>
        <w:t xml:space="preserve">      Gambar.5 </w:t>
      </w:r>
      <w:proofErr w:type="spellStart"/>
      <w:r>
        <w:t>Validasi</w:t>
      </w:r>
      <w:proofErr w:type="spellEnd"/>
      <w:r>
        <w:t xml:space="preserve"> </w:t>
      </w:r>
      <w:proofErr w:type="spellStart"/>
      <w:r>
        <w:t>Matlab</w:t>
      </w:r>
      <w:proofErr w:type="spellEnd"/>
      <w:r>
        <w:t xml:space="preserve"> </w:t>
      </w:r>
      <w:proofErr w:type="spellStart"/>
      <w:proofErr w:type="gramStart"/>
      <w:r>
        <w:t>kelembapan</w:t>
      </w:r>
      <w:proofErr w:type="spellEnd"/>
      <w:r w:rsidRPr="00C61D05">
        <w:t xml:space="preserve">  </w:t>
      </w:r>
      <w:proofErr w:type="spellStart"/>
      <w:r w:rsidRPr="00C61D05">
        <w:t>terhadap</w:t>
      </w:r>
      <w:proofErr w:type="spellEnd"/>
      <w:proofErr w:type="gramEnd"/>
      <w:r w:rsidRPr="00C61D05">
        <w:t xml:space="preserve"> flashover</w:t>
      </w:r>
    </w:p>
    <w:p w14:paraId="3BCCD3B1" w14:textId="77777777" w:rsidR="000E4787" w:rsidRDefault="000E4787" w:rsidP="00B64320">
      <w:pPr>
        <w:pStyle w:val="BodyText"/>
      </w:pPr>
    </w:p>
    <w:p w14:paraId="319F4F8C" w14:textId="4B4D9FC7" w:rsidR="000E4787" w:rsidRDefault="0050137B" w:rsidP="00B64320">
      <w:pPr>
        <w:pStyle w:val="BodyText"/>
      </w:pPr>
      <w:r>
        <w:rPr>
          <w:noProof/>
        </w:rPr>
        <w:drawing>
          <wp:inline distT="0" distB="0" distL="0" distR="0" wp14:anchorId="7BF7653D" wp14:editId="403F2529">
            <wp:extent cx="3202305" cy="1654830"/>
            <wp:effectExtent l="0" t="0" r="0" b="2540"/>
            <wp:docPr id="6" name="Picture 9">
              <a:extLst xmlns:a="http://schemas.openxmlformats.org/drawingml/2006/main">
                <a:ext uri="{FF2B5EF4-FFF2-40B4-BE49-F238E27FC236}">
                  <a16:creationId xmlns:a16="http://schemas.microsoft.com/office/drawing/2014/main" id="{6EFC5DB9-C42B-44EE-BC4C-BCB3071317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EFC5DB9-C42B-44EE-BC4C-BCB3071317DA}"/>
                        </a:ext>
                      </a:extLst>
                    </pic:cNvPr>
                    <pic:cNvPicPr>
                      <a:picLocks noChangeAspect="1"/>
                    </pic:cNvPicPr>
                  </pic:nvPicPr>
                  <pic:blipFill>
                    <a:blip r:embed="rId18"/>
                    <a:stretch>
                      <a:fillRect/>
                    </a:stretch>
                  </pic:blipFill>
                  <pic:spPr>
                    <a:xfrm>
                      <a:off x="0" y="0"/>
                      <a:ext cx="3202305" cy="1654830"/>
                    </a:xfrm>
                    <a:prstGeom prst="rect">
                      <a:avLst/>
                    </a:prstGeom>
                  </pic:spPr>
                </pic:pic>
              </a:graphicData>
            </a:graphic>
          </wp:inline>
        </w:drawing>
      </w:r>
    </w:p>
    <w:p w14:paraId="5C37CAAB" w14:textId="3C8A32FC" w:rsidR="000E4787" w:rsidRDefault="000E4787" w:rsidP="000E4787">
      <w:pPr>
        <w:spacing w:after="120" w:line="228" w:lineRule="auto"/>
      </w:pPr>
      <w:r>
        <w:t xml:space="preserve">      Gambar.6 </w:t>
      </w:r>
      <w:proofErr w:type="spellStart"/>
      <w:r>
        <w:t>Validasi</w:t>
      </w:r>
      <w:proofErr w:type="spellEnd"/>
      <w:r>
        <w:t xml:space="preserve"> </w:t>
      </w:r>
      <w:proofErr w:type="spellStart"/>
      <w:r>
        <w:t>Matlab</w:t>
      </w:r>
      <w:proofErr w:type="spellEnd"/>
      <w:r>
        <w:t xml:space="preserve"> </w:t>
      </w:r>
      <w:proofErr w:type="spellStart"/>
      <w:proofErr w:type="gramStart"/>
      <w:r>
        <w:t>suhu</w:t>
      </w:r>
      <w:proofErr w:type="spellEnd"/>
      <w:r w:rsidRPr="00C61D05">
        <w:t xml:space="preserve">  </w:t>
      </w:r>
      <w:proofErr w:type="spellStart"/>
      <w:r w:rsidRPr="00C61D05">
        <w:t>terhadap</w:t>
      </w:r>
      <w:proofErr w:type="spellEnd"/>
      <w:proofErr w:type="gramEnd"/>
      <w:r w:rsidRPr="00C61D05">
        <w:t xml:space="preserve"> flashover</w:t>
      </w:r>
    </w:p>
    <w:p w14:paraId="012AD962" w14:textId="7C27246F" w:rsidR="00B9445A" w:rsidRDefault="00326E9F" w:rsidP="00B9445A">
      <w:pPr>
        <w:pStyle w:val="Heading1"/>
      </w:pPr>
      <w:r>
        <w:t>Kesimpulan</w:t>
      </w:r>
    </w:p>
    <w:p w14:paraId="63E23E38" w14:textId="5AB69031" w:rsidR="00B9445A" w:rsidRDefault="00506559" w:rsidP="00506559">
      <w:pPr>
        <w:ind w:firstLine="284"/>
        <w:jc w:val="both"/>
      </w:pPr>
      <w:r>
        <w:t xml:space="preserve">Dari </w:t>
      </w:r>
      <w:proofErr w:type="spellStart"/>
      <w:r>
        <w:t>pembahasan</w:t>
      </w:r>
      <w:proofErr w:type="spellEnd"/>
      <w:r>
        <w:t xml:space="preserve"> dan </w:t>
      </w:r>
      <w:proofErr w:type="spellStart"/>
      <w:r>
        <w:t>perhitungan</w:t>
      </w:r>
      <w:proofErr w:type="spellEnd"/>
      <w:r>
        <w:t xml:space="preserve"> pada </w:t>
      </w:r>
      <w:proofErr w:type="spellStart"/>
      <w:r>
        <w:t>bab</w:t>
      </w:r>
      <w:proofErr w:type="spellEnd"/>
      <w:r>
        <w:t xml:space="preserve"> </w:t>
      </w:r>
      <w:proofErr w:type="spellStart"/>
      <w:r>
        <w:t>sebelumnya</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diambil</w:t>
      </w:r>
      <w:proofErr w:type="spellEnd"/>
      <w:r>
        <w:t xml:space="preserve"> </w:t>
      </w:r>
      <w:proofErr w:type="spellStart"/>
      <w:r>
        <w:t>kesimpulan</w:t>
      </w:r>
      <w:proofErr w:type="spellEnd"/>
      <w:r>
        <w:t xml:space="preserve"> </w:t>
      </w:r>
      <w:proofErr w:type="spellStart"/>
      <w:r>
        <w:t>kelembaban</w:t>
      </w:r>
      <w:proofErr w:type="spellEnd"/>
      <w:r>
        <w:t xml:space="preserve"> </w:t>
      </w:r>
      <w:proofErr w:type="spellStart"/>
      <w:r>
        <w:t>mempengaruhi</w:t>
      </w:r>
      <w:proofErr w:type="spellEnd"/>
      <w:r>
        <w:t xml:space="preserve"> </w:t>
      </w:r>
      <w:proofErr w:type="spellStart"/>
      <w:r>
        <w:t>tegangan</w:t>
      </w:r>
      <w:proofErr w:type="spellEnd"/>
      <w:r>
        <w:t xml:space="preserve"> flashover isolator </w:t>
      </w:r>
      <w:proofErr w:type="spellStart"/>
      <w:r>
        <w:t>secara</w:t>
      </w:r>
      <w:proofErr w:type="spellEnd"/>
      <w:r>
        <w:t xml:space="preserve"> </w:t>
      </w:r>
      <w:proofErr w:type="spellStart"/>
      <w:r>
        <w:t>signifikan</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tingkat</w:t>
      </w:r>
      <w:proofErr w:type="spellEnd"/>
      <w:r>
        <w:t xml:space="preserve"> </w:t>
      </w:r>
      <w:proofErr w:type="spellStart"/>
      <w:r>
        <w:t>kelembaban</w:t>
      </w:r>
      <w:proofErr w:type="spellEnd"/>
      <w:r>
        <w:t xml:space="preserve"> </w:t>
      </w:r>
      <w:proofErr w:type="spellStart"/>
      <w:r>
        <w:t>udara</w:t>
      </w:r>
      <w:proofErr w:type="spellEnd"/>
      <w:r>
        <w:t xml:space="preserve">, </w:t>
      </w:r>
      <w:proofErr w:type="spellStart"/>
      <w:r>
        <w:t>semakin</w:t>
      </w:r>
      <w:proofErr w:type="spellEnd"/>
      <w:r>
        <w:t xml:space="preserve"> </w:t>
      </w:r>
      <w:proofErr w:type="spellStart"/>
      <w:r>
        <w:t>rendah</w:t>
      </w:r>
      <w:proofErr w:type="spellEnd"/>
      <w:r>
        <w:t xml:space="preserve"> </w:t>
      </w:r>
      <w:proofErr w:type="spellStart"/>
      <w:r>
        <w:t>tegangan</w:t>
      </w:r>
      <w:proofErr w:type="spellEnd"/>
      <w:r>
        <w:t xml:space="preserve"> flashover yang </w:t>
      </w:r>
      <w:proofErr w:type="spellStart"/>
      <w:r>
        <w:t>dapat</w:t>
      </w:r>
      <w:proofErr w:type="spellEnd"/>
      <w:r>
        <w:t xml:space="preserve"> </w:t>
      </w:r>
      <w:proofErr w:type="spellStart"/>
      <w:r>
        <w:t>ditahan</w:t>
      </w:r>
      <w:proofErr w:type="spellEnd"/>
      <w:r>
        <w:t xml:space="preserve"> oleh isolator. Hal </w:t>
      </w:r>
      <w:proofErr w:type="spellStart"/>
      <w:r>
        <w:t>ini</w:t>
      </w:r>
      <w:proofErr w:type="spellEnd"/>
      <w:r>
        <w:t xml:space="preserve"> </w:t>
      </w:r>
      <w:proofErr w:type="spellStart"/>
      <w:r>
        <w:t>dibuktikan</w:t>
      </w:r>
      <w:proofErr w:type="spellEnd"/>
      <w:r>
        <w:t xml:space="preserve"> oleh </w:t>
      </w:r>
      <w:proofErr w:type="spellStart"/>
      <w:r>
        <w:t>perhitungan</w:t>
      </w:r>
      <w:proofErr w:type="spellEnd"/>
      <w:r>
        <w:t xml:space="preserve"> dan </w:t>
      </w:r>
      <w:proofErr w:type="spellStart"/>
      <w:r>
        <w:t>eksperimen</w:t>
      </w:r>
      <w:proofErr w:type="spellEnd"/>
      <w:r>
        <w:t xml:space="preserve"> yang </w:t>
      </w:r>
      <w:proofErr w:type="spellStart"/>
      <w:r>
        <w:t>dilakukan</w:t>
      </w:r>
      <w:proofErr w:type="spellEnd"/>
      <w:r>
        <w:t xml:space="preserve">, </w:t>
      </w:r>
      <w:proofErr w:type="spellStart"/>
      <w:r>
        <w:t>nilai</w:t>
      </w:r>
      <w:proofErr w:type="spellEnd"/>
      <w:r>
        <w:t xml:space="preserve"> </w:t>
      </w:r>
      <w:proofErr w:type="spellStart"/>
      <w:r>
        <w:t>tegangan</w:t>
      </w:r>
      <w:proofErr w:type="spellEnd"/>
      <w:r>
        <w:t xml:space="preserve"> flashover </w:t>
      </w:r>
      <w:proofErr w:type="spellStart"/>
      <w:r>
        <w:t>tertinggi</w:t>
      </w:r>
      <w:proofErr w:type="spellEnd"/>
      <w:r>
        <w:t xml:space="preserve"> </w:t>
      </w:r>
      <w:proofErr w:type="spellStart"/>
      <w:r>
        <w:t>terjadi</w:t>
      </w:r>
      <w:proofErr w:type="spellEnd"/>
      <w:r>
        <w:t xml:space="preserve"> pada </w:t>
      </w:r>
      <w:proofErr w:type="spellStart"/>
      <w:r>
        <w:t>kelembaban</w:t>
      </w:r>
      <w:proofErr w:type="spellEnd"/>
      <w:r>
        <w:t xml:space="preserve"> 76.8% </w:t>
      </w:r>
      <w:proofErr w:type="spellStart"/>
      <w:r>
        <w:t>yaitu</w:t>
      </w:r>
      <w:proofErr w:type="spellEnd"/>
      <w:r>
        <w:t xml:space="preserve"> 334.1 kV Anderson dan 353 kV </w:t>
      </w:r>
      <w:proofErr w:type="spellStart"/>
      <w:proofErr w:type="gramStart"/>
      <w:r>
        <w:t>eksperimen</w:t>
      </w:r>
      <w:proofErr w:type="spellEnd"/>
      <w:r>
        <w:t xml:space="preserve"> ,</w:t>
      </w:r>
      <w:proofErr w:type="gramEnd"/>
      <w:r>
        <w:t xml:space="preserve"> </w:t>
      </w:r>
      <w:proofErr w:type="spellStart"/>
      <w:r>
        <w:t>sedangkan</w:t>
      </w:r>
      <w:proofErr w:type="spellEnd"/>
      <w:r>
        <w:t xml:space="preserve"> yang </w:t>
      </w:r>
      <w:proofErr w:type="spellStart"/>
      <w:r>
        <w:t>terendah</w:t>
      </w:r>
      <w:proofErr w:type="spellEnd"/>
      <w:r>
        <w:t xml:space="preserve"> </w:t>
      </w:r>
      <w:proofErr w:type="spellStart"/>
      <w:r>
        <w:t>terjadi</w:t>
      </w:r>
      <w:proofErr w:type="spellEnd"/>
      <w:r>
        <w:t xml:space="preserve"> pada </w:t>
      </w:r>
      <w:proofErr w:type="spellStart"/>
      <w:r>
        <w:t>kelembaban</w:t>
      </w:r>
      <w:proofErr w:type="spellEnd"/>
      <w:r>
        <w:t xml:space="preserve"> 80.1% </w:t>
      </w:r>
      <w:proofErr w:type="spellStart"/>
      <w:r>
        <w:t>yaitu</w:t>
      </w:r>
      <w:proofErr w:type="spellEnd"/>
      <w:r>
        <w:t xml:space="preserve"> 330.3 kV dan 333 kV. Jadi </w:t>
      </w:r>
      <w:proofErr w:type="spellStart"/>
      <w:r>
        <w:t>semakin</w:t>
      </w:r>
      <w:proofErr w:type="spellEnd"/>
      <w:r>
        <w:t xml:space="preserve"> </w:t>
      </w:r>
      <w:proofErr w:type="spellStart"/>
      <w:r>
        <w:t>tinggi</w:t>
      </w:r>
      <w:proofErr w:type="spellEnd"/>
      <w:r>
        <w:t xml:space="preserve"> </w:t>
      </w:r>
      <w:proofErr w:type="spellStart"/>
      <w:r>
        <w:t>kelembaban</w:t>
      </w:r>
      <w:proofErr w:type="spellEnd"/>
      <w:r>
        <w:t xml:space="preserve"> </w:t>
      </w:r>
      <w:proofErr w:type="spellStart"/>
      <w:r>
        <w:t>maka</w:t>
      </w:r>
      <w:proofErr w:type="spellEnd"/>
      <w:r>
        <w:t xml:space="preserve"> </w:t>
      </w:r>
      <w:proofErr w:type="spellStart"/>
      <w:r>
        <w:t>tegangan</w:t>
      </w:r>
      <w:proofErr w:type="spellEnd"/>
      <w:r>
        <w:t xml:space="preserve"> flashover </w:t>
      </w:r>
      <w:proofErr w:type="spellStart"/>
      <w:r>
        <w:t>akan</w:t>
      </w:r>
      <w:proofErr w:type="spellEnd"/>
      <w:r>
        <w:t xml:space="preserve"> </w:t>
      </w:r>
      <w:proofErr w:type="spellStart"/>
      <w:r>
        <w:t>semakin</w:t>
      </w:r>
      <w:proofErr w:type="spellEnd"/>
      <w:r>
        <w:t xml:space="preserve"> </w:t>
      </w:r>
      <w:proofErr w:type="spellStart"/>
      <w:r>
        <w:t>rendah</w:t>
      </w:r>
      <w:proofErr w:type="spellEnd"/>
      <w:r>
        <w:t xml:space="preserve"> </w:t>
      </w:r>
      <w:proofErr w:type="spellStart"/>
      <w:r>
        <w:t>baik</w:t>
      </w:r>
      <w:proofErr w:type="spellEnd"/>
      <w:r>
        <w:t xml:space="preserve"> flashover </w:t>
      </w:r>
      <w:proofErr w:type="spellStart"/>
      <w:r>
        <w:t>perhitungan</w:t>
      </w:r>
      <w:proofErr w:type="spellEnd"/>
      <w:r>
        <w:t xml:space="preserve"> </w:t>
      </w:r>
      <w:proofErr w:type="spellStart"/>
      <w:r>
        <w:t>maupun</w:t>
      </w:r>
      <w:proofErr w:type="spellEnd"/>
      <w:r>
        <w:t xml:space="preserve"> flashover </w:t>
      </w:r>
      <w:proofErr w:type="spellStart"/>
      <w:proofErr w:type="gramStart"/>
      <w:r>
        <w:t>eksperimen.Sedangkan</w:t>
      </w:r>
      <w:proofErr w:type="spellEnd"/>
      <w:proofErr w:type="gramEnd"/>
      <w:r>
        <w:t xml:space="preserve"> </w:t>
      </w:r>
      <w:proofErr w:type="spellStart"/>
      <w:r>
        <w:t>suhu</w:t>
      </w:r>
      <w:proofErr w:type="spellEnd"/>
      <w:r>
        <w:t xml:space="preserve"> </w:t>
      </w:r>
      <w:proofErr w:type="spellStart"/>
      <w:r>
        <w:t>mengalami</w:t>
      </w:r>
      <w:proofErr w:type="spellEnd"/>
      <w:r>
        <w:t xml:space="preserve"> </w:t>
      </w:r>
      <w:proofErr w:type="spellStart"/>
      <w:r>
        <w:t>kenaikan</w:t>
      </w:r>
      <w:proofErr w:type="spellEnd"/>
      <w:r>
        <w:t xml:space="preserve"> </w:t>
      </w:r>
      <w:proofErr w:type="spellStart"/>
      <w:r>
        <w:t>seiring</w:t>
      </w:r>
      <w:proofErr w:type="spellEnd"/>
      <w:r>
        <w:t xml:space="preserve"> </w:t>
      </w:r>
      <w:proofErr w:type="spellStart"/>
      <w:r>
        <w:t>meningkatnya</w:t>
      </w:r>
      <w:proofErr w:type="spellEnd"/>
      <w:r>
        <w:t xml:space="preserve"> </w:t>
      </w:r>
      <w:proofErr w:type="spellStart"/>
      <w:r>
        <w:t>nilai</w:t>
      </w:r>
      <w:proofErr w:type="spellEnd"/>
      <w:r>
        <w:t xml:space="preserve"> </w:t>
      </w:r>
      <w:proofErr w:type="spellStart"/>
      <w:r>
        <w:t>tegangan</w:t>
      </w:r>
      <w:proofErr w:type="spellEnd"/>
      <w:r>
        <w:t xml:space="preserve"> flashover. </w:t>
      </w:r>
      <w:proofErr w:type="spellStart"/>
      <w:r>
        <w:t>nilai</w:t>
      </w:r>
      <w:proofErr w:type="spellEnd"/>
      <w:r>
        <w:t xml:space="preserve"> </w:t>
      </w:r>
      <w:proofErr w:type="spellStart"/>
      <w:r>
        <w:t>tegangan</w:t>
      </w:r>
      <w:proofErr w:type="spellEnd"/>
      <w:r>
        <w:t xml:space="preserve"> flashover </w:t>
      </w:r>
      <w:proofErr w:type="spellStart"/>
      <w:r>
        <w:t>tertinggi</w:t>
      </w:r>
      <w:proofErr w:type="spellEnd"/>
      <w:r>
        <w:t xml:space="preserve"> </w:t>
      </w:r>
      <w:proofErr w:type="spellStart"/>
      <w:r>
        <w:t>terjadi</w:t>
      </w:r>
      <w:proofErr w:type="spellEnd"/>
      <w:r>
        <w:t xml:space="preserve"> pada </w:t>
      </w:r>
      <w:proofErr w:type="spellStart"/>
      <w:r>
        <w:t>suhu</w:t>
      </w:r>
      <w:proofErr w:type="spellEnd"/>
      <w:r>
        <w:t xml:space="preserve"> 30.5°C </w:t>
      </w:r>
      <w:proofErr w:type="spellStart"/>
      <w:r>
        <w:t>yaitu</w:t>
      </w:r>
      <w:proofErr w:type="spellEnd"/>
      <w:r>
        <w:t xml:space="preserve"> 334.1 kV Anderson dan 353 kV </w:t>
      </w:r>
      <w:proofErr w:type="spellStart"/>
      <w:r>
        <w:t>eksperimen</w:t>
      </w:r>
      <w:proofErr w:type="spellEnd"/>
      <w:r>
        <w:t xml:space="preserve">, </w:t>
      </w:r>
      <w:proofErr w:type="spellStart"/>
      <w:r>
        <w:t>Sedangkan</w:t>
      </w:r>
      <w:proofErr w:type="spellEnd"/>
      <w:r>
        <w:t xml:space="preserve"> yang </w:t>
      </w:r>
      <w:proofErr w:type="spellStart"/>
      <w:r>
        <w:t>terendah</w:t>
      </w:r>
      <w:proofErr w:type="spellEnd"/>
      <w:r>
        <w:t xml:space="preserve"> </w:t>
      </w:r>
      <w:proofErr w:type="spellStart"/>
      <w:r>
        <w:t>terjadi</w:t>
      </w:r>
      <w:proofErr w:type="spellEnd"/>
      <w:r>
        <w:t xml:space="preserve"> pada </w:t>
      </w:r>
      <w:proofErr w:type="spellStart"/>
      <w:r>
        <w:t>suhu</w:t>
      </w:r>
      <w:proofErr w:type="spellEnd"/>
      <w:r>
        <w:t xml:space="preserve"> 28.9°C </w:t>
      </w:r>
      <w:proofErr w:type="spellStart"/>
      <w:r>
        <w:t>yaitu</w:t>
      </w:r>
      <w:proofErr w:type="spellEnd"/>
      <w:r>
        <w:t xml:space="preserve"> 330.3kV dan 333kV. Jadi </w:t>
      </w:r>
      <w:proofErr w:type="spellStart"/>
      <w:r>
        <w:t>semakin</w:t>
      </w:r>
      <w:proofErr w:type="spellEnd"/>
      <w:r>
        <w:t xml:space="preserve"> </w:t>
      </w:r>
      <w:proofErr w:type="spellStart"/>
      <w:r>
        <w:t>tinggi</w:t>
      </w:r>
      <w:proofErr w:type="spellEnd"/>
      <w:r>
        <w:t xml:space="preserve"> </w:t>
      </w:r>
      <w:proofErr w:type="spellStart"/>
      <w:r>
        <w:t>suhu</w:t>
      </w:r>
      <w:proofErr w:type="spellEnd"/>
      <w:r>
        <w:t xml:space="preserve"> </w:t>
      </w:r>
      <w:proofErr w:type="spellStart"/>
      <w:r>
        <w:t>maka</w:t>
      </w:r>
      <w:proofErr w:type="spellEnd"/>
      <w:r>
        <w:t xml:space="preserve"> </w:t>
      </w:r>
      <w:proofErr w:type="spellStart"/>
      <w:r>
        <w:t>tegangan</w:t>
      </w:r>
      <w:proofErr w:type="spellEnd"/>
      <w:r>
        <w:t xml:space="preserve"> flashover </w:t>
      </w:r>
      <w:proofErr w:type="spellStart"/>
      <w:r>
        <w:t>akan</w:t>
      </w:r>
      <w:proofErr w:type="spellEnd"/>
      <w:r>
        <w:t xml:space="preserve"> </w:t>
      </w:r>
      <w:proofErr w:type="spellStart"/>
      <w:r>
        <w:t>semakin</w:t>
      </w:r>
      <w:proofErr w:type="spellEnd"/>
      <w:r>
        <w:t xml:space="preserve"> </w:t>
      </w:r>
      <w:proofErr w:type="spellStart"/>
      <w:r>
        <w:t>tinggi</w:t>
      </w:r>
      <w:proofErr w:type="spellEnd"/>
      <w:r>
        <w:t>.</w:t>
      </w:r>
    </w:p>
    <w:p w14:paraId="28C69905" w14:textId="65E919E6" w:rsidR="00E2498E" w:rsidRDefault="00E2498E" w:rsidP="00506559">
      <w:pPr>
        <w:ind w:firstLine="284"/>
        <w:jc w:val="both"/>
      </w:pPr>
    </w:p>
    <w:p w14:paraId="3A937887" w14:textId="77777777" w:rsidR="00E2498E" w:rsidRDefault="00E2498E" w:rsidP="00506559">
      <w:pPr>
        <w:ind w:firstLine="284"/>
        <w:jc w:val="both"/>
      </w:pPr>
    </w:p>
    <w:p w14:paraId="7979DE55" w14:textId="77777777" w:rsidR="008A55B5" w:rsidRDefault="00277663">
      <w:pPr>
        <w:pStyle w:val="Heading5"/>
        <w:rPr>
          <w:rFonts w:eastAsia="MS Mincho"/>
        </w:rPr>
      </w:pPr>
      <w:r>
        <w:rPr>
          <w:rFonts w:eastAsia="MS Mincho"/>
        </w:rPr>
        <w:t>Ucapan Terima Kasih</w:t>
      </w:r>
    </w:p>
    <w:p w14:paraId="77C5F696" w14:textId="51815BCD" w:rsidR="00326E9F" w:rsidRDefault="00277663" w:rsidP="0050137B">
      <w:pPr>
        <w:pStyle w:val="BodyText"/>
      </w:pPr>
      <w:proofErr w:type="spellStart"/>
      <w:r>
        <w:t>P</w:t>
      </w:r>
      <w:r w:rsidR="00A438BB">
        <w:t>enulis</w:t>
      </w:r>
      <w:proofErr w:type="spellEnd"/>
      <w:r w:rsidR="00A438BB">
        <w:t xml:space="preserve"> </w:t>
      </w:r>
      <w:proofErr w:type="spellStart"/>
      <w:r w:rsidR="00A438BB">
        <w:t>mengucapkan</w:t>
      </w:r>
      <w:proofErr w:type="spellEnd"/>
      <w:r w:rsidR="00A438BB">
        <w:t xml:space="preserve"> </w:t>
      </w:r>
      <w:proofErr w:type="spellStart"/>
      <w:r w:rsidR="00A438BB">
        <w:t>terimakasih</w:t>
      </w:r>
      <w:proofErr w:type="spellEnd"/>
      <w:r w:rsidR="00A438BB">
        <w:t xml:space="preserve"> </w:t>
      </w:r>
      <w:proofErr w:type="spellStart"/>
      <w:r w:rsidR="00A438BB">
        <w:t>kepada</w:t>
      </w:r>
      <w:proofErr w:type="spellEnd"/>
      <w:r w:rsidR="00A438BB">
        <w:t xml:space="preserve"> ALLAH SWT </w:t>
      </w:r>
      <w:proofErr w:type="spellStart"/>
      <w:r w:rsidR="00A438BB">
        <w:t>serta</w:t>
      </w:r>
      <w:proofErr w:type="spellEnd"/>
      <w:r w:rsidR="00A438BB">
        <w:t xml:space="preserve"> </w:t>
      </w:r>
      <w:proofErr w:type="spellStart"/>
      <w:r w:rsidR="00A438BB">
        <w:t>dukungan</w:t>
      </w:r>
      <w:proofErr w:type="spellEnd"/>
      <w:r w:rsidR="00A438BB">
        <w:t xml:space="preserve"> </w:t>
      </w:r>
      <w:proofErr w:type="spellStart"/>
      <w:r w:rsidR="00A438BB">
        <w:t>penuh</w:t>
      </w:r>
      <w:proofErr w:type="spellEnd"/>
      <w:r w:rsidR="00A438BB">
        <w:t xml:space="preserve"> </w:t>
      </w:r>
      <w:proofErr w:type="spellStart"/>
      <w:r w:rsidR="00A438BB">
        <w:t>dari</w:t>
      </w:r>
      <w:proofErr w:type="spellEnd"/>
      <w:r w:rsidR="00A438BB">
        <w:t xml:space="preserve"> </w:t>
      </w:r>
      <w:proofErr w:type="spellStart"/>
      <w:r w:rsidR="00A438BB">
        <w:t>kedua</w:t>
      </w:r>
      <w:proofErr w:type="spellEnd"/>
      <w:r w:rsidR="00A438BB">
        <w:t xml:space="preserve"> orang </w:t>
      </w:r>
      <w:proofErr w:type="spellStart"/>
      <w:proofErr w:type="gramStart"/>
      <w:r w:rsidR="00A438BB">
        <w:t>tua,dosen</w:t>
      </w:r>
      <w:proofErr w:type="spellEnd"/>
      <w:proofErr w:type="gramEnd"/>
      <w:r w:rsidR="00A438BB">
        <w:t xml:space="preserve"> </w:t>
      </w:r>
      <w:proofErr w:type="spellStart"/>
      <w:r w:rsidR="00A438BB">
        <w:t>pembimbing,serta</w:t>
      </w:r>
      <w:proofErr w:type="spellEnd"/>
      <w:r w:rsidR="00A438BB">
        <w:t xml:space="preserve"> </w:t>
      </w:r>
      <w:proofErr w:type="spellStart"/>
      <w:r w:rsidR="00A438BB">
        <w:t>rekan-rekan</w:t>
      </w:r>
      <w:proofErr w:type="spellEnd"/>
      <w:r w:rsidR="00A438BB">
        <w:t xml:space="preserve"> </w:t>
      </w:r>
      <w:proofErr w:type="spellStart"/>
      <w:r w:rsidR="00A438BB">
        <w:t>seperkuliahan</w:t>
      </w:r>
      <w:proofErr w:type="spellEnd"/>
      <w:r w:rsidR="00A438BB">
        <w:t xml:space="preserve"> di </w:t>
      </w:r>
      <w:proofErr w:type="spellStart"/>
      <w:r w:rsidR="00A438BB">
        <w:t>Institut</w:t>
      </w:r>
      <w:proofErr w:type="spellEnd"/>
      <w:r w:rsidR="00A438BB">
        <w:t xml:space="preserve"> </w:t>
      </w:r>
      <w:proofErr w:type="spellStart"/>
      <w:r w:rsidR="00A438BB">
        <w:t>Teknologi</w:t>
      </w:r>
      <w:proofErr w:type="spellEnd"/>
      <w:r w:rsidR="00A438BB">
        <w:t xml:space="preserve"> Padang.</w:t>
      </w:r>
    </w:p>
    <w:p w14:paraId="3E0D70D5" w14:textId="77777777" w:rsidR="008A55B5" w:rsidRDefault="00C17453">
      <w:pPr>
        <w:pStyle w:val="Heading5"/>
        <w:rPr>
          <w:rFonts w:eastAsia="MS Mincho"/>
        </w:rPr>
      </w:pPr>
      <w:r>
        <w:rPr>
          <w:rFonts w:eastAsia="MS Mincho"/>
        </w:rPr>
        <w:t>Daftar Pustaka</w:t>
      </w:r>
    </w:p>
    <w:p w14:paraId="51EDECDF" w14:textId="073DCC0F" w:rsidR="00B9445A" w:rsidRPr="00B9445A" w:rsidRDefault="00A438BB" w:rsidP="00675086">
      <w:pPr>
        <w:pStyle w:val="references"/>
        <w:numPr>
          <w:ilvl w:val="0"/>
          <w:numId w:val="13"/>
        </w:numPr>
        <w:rPr>
          <w:rFonts w:eastAsia="MS Mincho"/>
        </w:rPr>
      </w:pPr>
      <w:r w:rsidRPr="00A438BB">
        <w:rPr>
          <w:rFonts w:eastAsia="MS Mincho"/>
        </w:rPr>
        <w:t>M. Fauzan, F. R. Yanti, M. A. Azzahra, A. Ahmad, and Y. Warmi, “Investigasi Flashover Pada Saluran Transmisi 150 kV Payakumbuh – Koto Panjang,” pp. 177–184.</w:t>
      </w:r>
    </w:p>
    <w:p w14:paraId="2FA50652" w14:textId="1F0D9FDC" w:rsidR="00B9445A" w:rsidRPr="00B9445A" w:rsidRDefault="00A438BB" w:rsidP="00675086">
      <w:pPr>
        <w:pStyle w:val="references"/>
        <w:numPr>
          <w:ilvl w:val="0"/>
          <w:numId w:val="13"/>
        </w:numPr>
        <w:rPr>
          <w:rFonts w:eastAsia="MS Mincho"/>
        </w:rPr>
      </w:pPr>
      <w:r w:rsidRPr="0099030E">
        <w:t>Y. Warmi, “Horn Length Estimation for Decrease of Tripout Rates on 150 kV Transmission Lines in West Sumatra in Indonesia,” pp. 1–6, 2018.</w:t>
      </w:r>
    </w:p>
    <w:p w14:paraId="26A1D282" w14:textId="6BE4087F" w:rsidR="00827EFA" w:rsidRPr="00827EFA" w:rsidRDefault="00827EFA" w:rsidP="00675086">
      <w:pPr>
        <w:pStyle w:val="references"/>
        <w:numPr>
          <w:ilvl w:val="0"/>
          <w:numId w:val="13"/>
        </w:numPr>
        <w:rPr>
          <w:rFonts w:eastAsia="MS Mincho"/>
        </w:rPr>
      </w:pPr>
      <w:r w:rsidRPr="0099030E">
        <w:t xml:space="preserve">K. Warmi, Y. dan Michishita, “A Study on Lightning Outages on the 150 Kv Transmission Line of Payakumbuh – Koto Panjang in West Sumatra in Indonesia,” </w:t>
      </w:r>
      <w:r w:rsidRPr="00A438BB">
        <w:rPr>
          <w:i/>
          <w:iCs/>
        </w:rPr>
        <w:t>19th Int. Symp. High Volt. Eng.</w:t>
      </w:r>
      <w:r w:rsidRPr="0099030E">
        <w:t>, vol. 23–28, 2015.</w:t>
      </w:r>
    </w:p>
    <w:p w14:paraId="32C88B20" w14:textId="6C83474B" w:rsidR="00827EFA" w:rsidRDefault="00827EFA" w:rsidP="00827EFA">
      <w:pPr>
        <w:pStyle w:val="ListParagraph"/>
        <w:numPr>
          <w:ilvl w:val="0"/>
          <w:numId w:val="13"/>
        </w:numPr>
        <w:rPr>
          <w:rFonts w:eastAsia="MS Mincho"/>
          <w:noProof/>
          <w:sz w:val="16"/>
          <w:szCs w:val="16"/>
        </w:rPr>
      </w:pPr>
      <w:r w:rsidRPr="00827EFA">
        <w:rPr>
          <w:rFonts w:eastAsia="MS Mincho"/>
          <w:noProof/>
          <w:sz w:val="16"/>
          <w:szCs w:val="16"/>
        </w:rPr>
        <w:t>Y. Warmi and F. Ismail, “Perbaikan Desain Proteksi Petir Saluran Transmisi 150 kV Payakumbuh – Koto Panjang,” J. Tek. Elektro ITP, vol. 7, no. 1, pp. 1–6, 2018, doi: 10.21063/jte.2018.3133701.</w:t>
      </w:r>
    </w:p>
    <w:p w14:paraId="0CD4A64C" w14:textId="3299CD7B" w:rsidR="00827EFA" w:rsidRPr="00827EFA" w:rsidRDefault="00827EFA" w:rsidP="00827EFA">
      <w:pPr>
        <w:pStyle w:val="ListParagraph"/>
        <w:numPr>
          <w:ilvl w:val="0"/>
          <w:numId w:val="13"/>
        </w:numPr>
        <w:rPr>
          <w:rFonts w:eastAsia="MS Mincho"/>
          <w:noProof/>
          <w:sz w:val="16"/>
          <w:szCs w:val="16"/>
        </w:rPr>
      </w:pPr>
      <w:r w:rsidRPr="00827EFA">
        <w:rPr>
          <w:rFonts w:eastAsia="MS Mincho"/>
          <w:noProof/>
          <w:sz w:val="16"/>
          <w:szCs w:val="16"/>
        </w:rPr>
        <w:t>Y. WARMI and K. FEBRIAN, “Analisis Variasi Ketebalan Coating Senyawa Glasir terhadap Daya Tahan Dielektrik Isolator Keramik Saluran Transmisi 150kV,” ELKOMIKA J. Tek. Energi Elektr. Tek. Telekomun. Tek.Elektron.,vol.9,no. 2, p. 249, 2021, doi: 10.26760/elkomika.v9i2.249.</w:t>
      </w:r>
    </w:p>
    <w:p w14:paraId="54FC5F64" w14:textId="37906C9E" w:rsidR="00827EFA" w:rsidRPr="00827EFA" w:rsidRDefault="00827EFA" w:rsidP="00827EFA">
      <w:pPr>
        <w:pStyle w:val="ListParagraph"/>
        <w:numPr>
          <w:ilvl w:val="0"/>
          <w:numId w:val="13"/>
        </w:numPr>
        <w:rPr>
          <w:rFonts w:eastAsia="MS Mincho"/>
          <w:noProof/>
          <w:sz w:val="16"/>
          <w:szCs w:val="16"/>
        </w:rPr>
      </w:pPr>
      <w:r w:rsidRPr="00827EFA">
        <w:rPr>
          <w:rFonts w:eastAsia="MS Mincho"/>
          <w:noProof/>
          <w:sz w:val="16"/>
          <w:szCs w:val="16"/>
        </w:rPr>
        <w:t>Y. Warmi and K. Michishita, “Investigation of lightning tripouts on 150-kV transmission lines in West Sumatra in Indonesia,” IEEJ Trans. Electr. Electron. Eng., vol. 11, no. 5, pp. 671–673, 2016, doi: 10.1002/tee.22286.</w:t>
      </w:r>
    </w:p>
    <w:p w14:paraId="70E4587D" w14:textId="0E724252" w:rsidR="00827EFA" w:rsidRPr="00827EFA" w:rsidRDefault="00827EFA" w:rsidP="00827EFA">
      <w:pPr>
        <w:pStyle w:val="ListParagraph"/>
        <w:numPr>
          <w:ilvl w:val="0"/>
          <w:numId w:val="13"/>
        </w:numPr>
        <w:rPr>
          <w:rFonts w:eastAsia="MS Mincho"/>
          <w:noProof/>
          <w:sz w:val="16"/>
          <w:szCs w:val="16"/>
        </w:rPr>
      </w:pPr>
      <w:r w:rsidRPr="00827EFA">
        <w:rPr>
          <w:rFonts w:eastAsia="MS Mincho"/>
          <w:noProof/>
          <w:sz w:val="16"/>
          <w:szCs w:val="16"/>
        </w:rPr>
        <w:t>Y. Warmi and K. Michishita, “Tower-Footing Resistance and Lightning Trip-outs of 150 kV Transmission Lines in West Sumatra in Indonesia,” vol. 01022, pp. 4–11, 2018.</w:t>
      </w:r>
    </w:p>
    <w:p w14:paraId="0323B976" w14:textId="0B2E332D" w:rsidR="00827EFA" w:rsidRPr="00827EFA" w:rsidRDefault="00827EFA" w:rsidP="00827EFA">
      <w:pPr>
        <w:pStyle w:val="ListParagraph"/>
        <w:numPr>
          <w:ilvl w:val="0"/>
          <w:numId w:val="13"/>
        </w:numPr>
        <w:rPr>
          <w:rFonts w:eastAsia="MS Mincho"/>
          <w:noProof/>
          <w:sz w:val="16"/>
          <w:szCs w:val="16"/>
        </w:rPr>
      </w:pPr>
      <w:r w:rsidRPr="00827EFA">
        <w:rPr>
          <w:rFonts w:eastAsia="MS Mincho"/>
          <w:noProof/>
          <w:sz w:val="16"/>
          <w:szCs w:val="16"/>
        </w:rPr>
        <w:t>A. Salem, R. Abd-Rahman, W. Ghanem, S. Al-Gailani, and S. Al-Ameri, “Prediction flashover voltage on polluted porcelain insulator using ANN,” 10.32604/cmc.2021.016988.</w:t>
      </w:r>
    </w:p>
    <w:p w14:paraId="0C8E95B3" w14:textId="6FAB40C0" w:rsidR="00827EFA" w:rsidRPr="00827EFA" w:rsidRDefault="00827EFA" w:rsidP="00827EFA">
      <w:pPr>
        <w:pStyle w:val="ListParagraph"/>
        <w:numPr>
          <w:ilvl w:val="0"/>
          <w:numId w:val="13"/>
        </w:numPr>
        <w:rPr>
          <w:rFonts w:eastAsia="MS Mincho"/>
          <w:noProof/>
          <w:sz w:val="16"/>
          <w:szCs w:val="16"/>
        </w:rPr>
      </w:pPr>
      <w:r w:rsidRPr="00827EFA">
        <w:rPr>
          <w:rFonts w:eastAsia="MS Mincho"/>
          <w:noProof/>
          <w:sz w:val="16"/>
          <w:szCs w:val="16"/>
        </w:rPr>
        <w:t>O. E. Gouda and A. Z. El Dein, “Laboratory simulation of naturally polluted highvoltage transmission line insulators,” IET Gener. Transm. Distrib., vol. 8, no. 2, pp. 321–327, 2014, doi: 10.1049/iet-gtd.2013.0405.</w:t>
      </w:r>
    </w:p>
    <w:p w14:paraId="55119F7D" w14:textId="5349006B" w:rsidR="00827EFA" w:rsidRPr="00827EFA" w:rsidRDefault="00827EFA" w:rsidP="00827EFA">
      <w:pPr>
        <w:pStyle w:val="ListParagraph"/>
        <w:numPr>
          <w:ilvl w:val="0"/>
          <w:numId w:val="13"/>
        </w:numPr>
        <w:rPr>
          <w:rFonts w:eastAsia="MS Mincho"/>
          <w:noProof/>
          <w:sz w:val="16"/>
          <w:szCs w:val="16"/>
        </w:rPr>
      </w:pPr>
      <w:r w:rsidRPr="00827EFA">
        <w:rPr>
          <w:rFonts w:eastAsia="MS Mincho"/>
          <w:noProof/>
          <w:sz w:val="16"/>
          <w:szCs w:val="16"/>
        </w:rPr>
        <w:t>T. S. Adiwibowo, “Perancangan Proteksi Petir SUTET dengan Konsep Lightning Performance dan Kinerja Arrester,” Energi &amp; Kelistrikan, vol. 11, no. 2, pp. 98–107, 2019, doi: 10.33322/energi.v11i2.769.</w:t>
      </w:r>
    </w:p>
    <w:p w14:paraId="2020565E" w14:textId="2CF15281" w:rsidR="00827EFA" w:rsidRPr="00827EFA" w:rsidRDefault="00827EFA" w:rsidP="00827EFA">
      <w:pPr>
        <w:pStyle w:val="ListParagraph"/>
        <w:numPr>
          <w:ilvl w:val="0"/>
          <w:numId w:val="13"/>
        </w:numPr>
        <w:rPr>
          <w:rFonts w:eastAsia="MS Mincho"/>
          <w:noProof/>
          <w:sz w:val="16"/>
          <w:szCs w:val="16"/>
        </w:rPr>
      </w:pPr>
      <w:r w:rsidRPr="00827EFA">
        <w:rPr>
          <w:rFonts w:eastAsia="MS Mincho"/>
          <w:noProof/>
          <w:sz w:val="16"/>
          <w:szCs w:val="16"/>
        </w:rPr>
        <w:t>M. C. M. Barasa, L. S. Patras, and H. Tumaliang, “Analisis Kinerja Lightning Arrester Pada Jaringan Transmisi 150 Kv Sistem Minahasa Khususnya Pada Penyulang Kawangkoan - Lopana,” J. Tek. Elektro dan Komput., vol. 6, no. 1, pp. 7–14, 2017,</w:t>
      </w:r>
    </w:p>
    <w:p w14:paraId="139E2825" w14:textId="16AE275E" w:rsidR="00827EFA" w:rsidRPr="00827EFA" w:rsidRDefault="00827EFA" w:rsidP="00827EFA">
      <w:pPr>
        <w:pStyle w:val="ListParagraph"/>
        <w:numPr>
          <w:ilvl w:val="0"/>
          <w:numId w:val="13"/>
        </w:numPr>
        <w:rPr>
          <w:rFonts w:eastAsia="MS Mincho"/>
          <w:noProof/>
          <w:sz w:val="16"/>
          <w:szCs w:val="16"/>
        </w:rPr>
      </w:pPr>
      <w:r w:rsidRPr="00827EFA">
        <w:rPr>
          <w:rFonts w:eastAsia="MS Mincho"/>
          <w:noProof/>
          <w:sz w:val="16"/>
          <w:szCs w:val="16"/>
        </w:rPr>
        <w:t>A. A. S. A. Dkk., “Flashover Voltage of Porcelain Insulator Under Various Pollution Distributions: Experiment and Modeling,” vol. Volume 208, 2022.</w:t>
      </w:r>
    </w:p>
    <w:p w14:paraId="0D4FB435" w14:textId="490EF75B" w:rsidR="00827EFA" w:rsidRPr="00827EFA" w:rsidRDefault="00827EFA" w:rsidP="00827EFA">
      <w:pPr>
        <w:pStyle w:val="ListParagraph"/>
        <w:numPr>
          <w:ilvl w:val="0"/>
          <w:numId w:val="13"/>
        </w:numPr>
        <w:rPr>
          <w:rFonts w:eastAsia="MS Mincho"/>
          <w:noProof/>
          <w:sz w:val="16"/>
          <w:szCs w:val="16"/>
        </w:rPr>
      </w:pPr>
      <w:r w:rsidRPr="00827EFA">
        <w:rPr>
          <w:rFonts w:eastAsia="MS Mincho"/>
          <w:noProof/>
          <w:sz w:val="16"/>
          <w:szCs w:val="16"/>
        </w:rPr>
        <w:t>Anderson (1982) ‘EBook (EPRI 345kV and above Transmission_line_reference_book)’.</w:t>
      </w:r>
    </w:p>
    <w:sectPr w:rsidR="00827EFA" w:rsidRPr="00827EFA" w:rsidSect="00827EFA">
      <w:type w:val="continuous"/>
      <w:pgSz w:w="11909" w:h="16834" w:code="9"/>
      <w:pgMar w:top="1077" w:right="731" w:bottom="1077" w:left="731" w:header="720" w:footer="720"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5ED2" w14:textId="77777777" w:rsidR="000F63D5" w:rsidRDefault="000F63D5" w:rsidP="0072558F">
      <w:r>
        <w:separator/>
      </w:r>
    </w:p>
  </w:endnote>
  <w:endnote w:type="continuationSeparator" w:id="0">
    <w:p w14:paraId="0CA1545D" w14:textId="77777777" w:rsidR="000F63D5" w:rsidRDefault="000F63D5" w:rsidP="0072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9721"/>
      <w:gridCol w:w="726"/>
    </w:tblGrid>
    <w:tr w:rsidR="008131B9" w:rsidRPr="00910635" w14:paraId="37085378" w14:textId="77777777" w:rsidTr="00022AEE">
      <w:tc>
        <w:tcPr>
          <w:tcW w:w="9747" w:type="dxa"/>
          <w:shd w:val="clear" w:color="auto" w:fill="auto"/>
        </w:tcPr>
        <w:p w14:paraId="62359E7C" w14:textId="77777777" w:rsidR="008131B9" w:rsidRPr="00180435" w:rsidRDefault="008131B9" w:rsidP="008131B9">
          <w:pPr>
            <w:pStyle w:val="Footer"/>
            <w:spacing w:before="120"/>
            <w:jc w:val="both"/>
            <w:rPr>
              <w:rFonts w:ascii="Arial" w:hAnsi="Arial" w:cs="Arial"/>
            </w:rPr>
          </w:pPr>
          <w:r w:rsidRPr="008131B9">
            <w:rPr>
              <w:rFonts w:ascii="Arial" w:hAnsi="Arial" w:cs="Arial"/>
            </w:rPr>
            <w:t xml:space="preserve">M. H. I. Hajar </w:t>
          </w:r>
          <w:r>
            <w:rPr>
              <w:rFonts w:ascii="Arial" w:hAnsi="Arial" w:cs="Arial"/>
            </w:rPr>
            <w:t>et al.</w:t>
          </w:r>
          <w:r w:rsidRPr="00180435">
            <w:rPr>
              <w:rFonts w:ascii="Arial" w:hAnsi="Arial" w:cs="Arial"/>
            </w:rPr>
            <w:t xml:space="preserve">, </w:t>
          </w:r>
          <w:proofErr w:type="spellStart"/>
          <w:r w:rsidRPr="008131B9">
            <w:rPr>
              <w:rFonts w:ascii="Arial" w:hAnsi="Arial" w:cs="Arial"/>
            </w:rPr>
            <w:t>Petunjuk</w:t>
          </w:r>
          <w:proofErr w:type="spellEnd"/>
          <w:r w:rsidRPr="008131B9">
            <w:rPr>
              <w:rFonts w:ascii="Arial" w:hAnsi="Arial" w:cs="Arial"/>
            </w:rPr>
            <w:t xml:space="preserve"> </w:t>
          </w:r>
          <w:proofErr w:type="spellStart"/>
          <w:r w:rsidRPr="008131B9">
            <w:rPr>
              <w:rFonts w:ascii="Arial" w:hAnsi="Arial" w:cs="Arial"/>
            </w:rPr>
            <w:t>Penulisan</w:t>
          </w:r>
          <w:proofErr w:type="spellEnd"/>
          <w:r w:rsidRPr="008131B9">
            <w:rPr>
              <w:rFonts w:ascii="Arial" w:hAnsi="Arial" w:cs="Arial"/>
            </w:rPr>
            <w:t xml:space="preserve"> </w:t>
          </w:r>
          <w:proofErr w:type="spellStart"/>
          <w:r w:rsidRPr="008131B9">
            <w:rPr>
              <w:rFonts w:ascii="Arial" w:hAnsi="Arial" w:cs="Arial"/>
            </w:rPr>
            <w:t>Naskah</w:t>
          </w:r>
          <w:proofErr w:type="spellEnd"/>
          <w:r w:rsidRPr="008131B9">
            <w:rPr>
              <w:rFonts w:ascii="Arial" w:hAnsi="Arial" w:cs="Arial"/>
            </w:rPr>
            <w:t xml:space="preserve"> </w:t>
          </w:r>
          <w:proofErr w:type="spellStart"/>
          <w:r w:rsidRPr="008131B9">
            <w:rPr>
              <w:rFonts w:ascii="Arial" w:hAnsi="Arial" w:cs="Arial"/>
            </w:rPr>
            <w:t>Jurnal</w:t>
          </w:r>
          <w:proofErr w:type="spellEnd"/>
          <w:r w:rsidRPr="008131B9">
            <w:rPr>
              <w:rFonts w:ascii="Arial" w:hAnsi="Arial" w:cs="Arial"/>
            </w:rPr>
            <w:t xml:space="preserve"> </w:t>
          </w:r>
          <w:proofErr w:type="spellStart"/>
          <w:r w:rsidRPr="008131B9">
            <w:rPr>
              <w:rFonts w:ascii="Arial" w:hAnsi="Arial" w:cs="Arial"/>
            </w:rPr>
            <w:t>Teknologi</w:t>
          </w:r>
          <w:proofErr w:type="spellEnd"/>
          <w:r w:rsidRPr="008131B9">
            <w:rPr>
              <w:rFonts w:ascii="Arial" w:hAnsi="Arial" w:cs="Arial"/>
            </w:rPr>
            <w:t xml:space="preserve"> </w:t>
          </w:r>
          <w:proofErr w:type="spellStart"/>
          <w:r w:rsidRPr="008131B9">
            <w:rPr>
              <w:rFonts w:ascii="Arial" w:hAnsi="Arial" w:cs="Arial"/>
            </w:rPr>
            <w:t>Elektro</w:t>
          </w:r>
          <w:proofErr w:type="spellEnd"/>
          <w:r>
            <w:rPr>
              <w:rFonts w:ascii="Arial" w:hAnsi="Arial" w:cs="Arial"/>
            </w:rPr>
            <w:t xml:space="preserve"> </w:t>
          </w:r>
        </w:p>
      </w:tc>
      <w:tc>
        <w:tcPr>
          <w:tcW w:w="727" w:type="dxa"/>
          <w:shd w:val="clear" w:color="auto" w:fill="auto"/>
        </w:tcPr>
        <w:p w14:paraId="3E0DEB4A" w14:textId="77777777" w:rsidR="008131B9" w:rsidRPr="00180435" w:rsidRDefault="008131B9" w:rsidP="008131B9">
          <w:pPr>
            <w:pStyle w:val="Footer"/>
            <w:spacing w:before="120"/>
            <w:jc w:val="right"/>
            <w:rPr>
              <w:rFonts w:ascii="Arial" w:hAnsi="Arial" w:cs="Arial"/>
            </w:rPr>
          </w:pPr>
          <w:r w:rsidRPr="00180435">
            <w:rPr>
              <w:rFonts w:ascii="Arial" w:hAnsi="Arial" w:cs="Arial"/>
            </w:rPr>
            <w:fldChar w:fldCharType="begin"/>
          </w:r>
          <w:r w:rsidRPr="00180435">
            <w:rPr>
              <w:rFonts w:ascii="Arial" w:hAnsi="Arial" w:cs="Arial"/>
            </w:rPr>
            <w:instrText xml:space="preserve"> PAGE   \* MERGEFORMAT </w:instrText>
          </w:r>
          <w:r w:rsidRPr="00180435">
            <w:rPr>
              <w:rFonts w:ascii="Arial" w:hAnsi="Arial" w:cs="Arial"/>
            </w:rPr>
            <w:fldChar w:fldCharType="separate"/>
          </w:r>
          <w:r>
            <w:rPr>
              <w:rFonts w:ascii="Arial" w:hAnsi="Arial" w:cs="Arial"/>
              <w:noProof/>
            </w:rPr>
            <w:t>1</w:t>
          </w:r>
          <w:r w:rsidRPr="00180435">
            <w:rPr>
              <w:rFonts w:ascii="Arial" w:hAnsi="Arial" w:cs="Arial"/>
              <w:noProof/>
            </w:rPr>
            <w:fldChar w:fldCharType="end"/>
          </w:r>
        </w:p>
      </w:tc>
    </w:tr>
  </w:tbl>
  <w:p w14:paraId="5576F769" w14:textId="77777777" w:rsidR="008131B9" w:rsidRDefault="008131B9" w:rsidP="008131B9">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FC59" w14:textId="77777777" w:rsidR="00687659" w:rsidRDefault="00D623F1" w:rsidP="00FD1F22">
    <w:pPr>
      <w:pStyle w:val="Footer"/>
      <w:tabs>
        <w:tab w:val="clear" w:pos="4680"/>
        <w:tab w:val="clear" w:pos="9360"/>
      </w:tabs>
      <w:ind w:right="451"/>
      <w:jc w:val="both"/>
    </w:pPr>
    <w:r>
      <w:t xml:space="preserve">          </w:t>
    </w:r>
    <w:r>
      <w:tab/>
    </w:r>
    <w:r>
      <w:tab/>
    </w:r>
    <w:r>
      <w:tab/>
    </w:r>
    <w:r>
      <w:tab/>
    </w:r>
    <w:r>
      <w:tab/>
      <w:t xml:space="preserve">  </w:t>
    </w:r>
    <w:r>
      <w:tab/>
    </w:r>
    <w:r>
      <w:tab/>
    </w:r>
    <w:r>
      <w:tab/>
    </w:r>
    <w:r>
      <w:tab/>
    </w:r>
    <w:r>
      <w:tab/>
      <w:t xml:space="preserve">    </w:t>
    </w:r>
  </w:p>
  <w:tbl>
    <w:tblPr>
      <w:tblW w:w="0" w:type="auto"/>
      <w:tblBorders>
        <w:top w:val="single" w:sz="4" w:space="0" w:color="auto"/>
      </w:tblBorders>
      <w:tblLook w:val="04A0" w:firstRow="1" w:lastRow="0" w:firstColumn="1" w:lastColumn="0" w:noHBand="0" w:noVBand="1"/>
    </w:tblPr>
    <w:tblGrid>
      <w:gridCol w:w="9721"/>
      <w:gridCol w:w="726"/>
    </w:tblGrid>
    <w:tr w:rsidR="00FD1F22" w:rsidRPr="003F373D" w14:paraId="2D9688E8" w14:textId="77777777" w:rsidTr="00022AEE">
      <w:tc>
        <w:tcPr>
          <w:tcW w:w="9747" w:type="dxa"/>
          <w:shd w:val="clear" w:color="auto" w:fill="auto"/>
        </w:tcPr>
        <w:p w14:paraId="5D3AE42E" w14:textId="77777777" w:rsidR="00FD1F22" w:rsidRPr="003F373D" w:rsidRDefault="00196DBA" w:rsidP="00FD1F22">
          <w:pPr>
            <w:pStyle w:val="Footer"/>
            <w:spacing w:before="120"/>
            <w:jc w:val="both"/>
          </w:pPr>
          <w:proofErr w:type="spellStart"/>
          <w:r>
            <w:t>Jurnal</w:t>
          </w:r>
          <w:proofErr w:type="spellEnd"/>
          <w:r>
            <w:t xml:space="preserve"> </w:t>
          </w:r>
          <w:proofErr w:type="spellStart"/>
          <w:r>
            <w:t>Teknologi</w:t>
          </w:r>
          <w:proofErr w:type="spellEnd"/>
          <w:r>
            <w:t xml:space="preserve"> </w:t>
          </w:r>
          <w:proofErr w:type="spellStart"/>
          <w:r>
            <w:t>Elektro</w:t>
          </w:r>
          <w:proofErr w:type="spellEnd"/>
          <w:r>
            <w:t xml:space="preserve">, </w:t>
          </w:r>
          <w:r w:rsidR="00FD1F22" w:rsidRPr="00FD1F22">
            <w:t xml:space="preserve">Vol. xx. No. xx, Bulan </w:t>
          </w:r>
          <w:proofErr w:type="spellStart"/>
          <w:r w:rsidR="00FD1F22" w:rsidRPr="00FD1F22">
            <w:t>Tahun</w:t>
          </w:r>
          <w:proofErr w:type="spellEnd"/>
          <w:r w:rsidR="00FD1F22" w:rsidRPr="003F373D">
            <w:t xml:space="preserve">  </w:t>
          </w:r>
        </w:p>
      </w:tc>
      <w:tc>
        <w:tcPr>
          <w:tcW w:w="727" w:type="dxa"/>
          <w:shd w:val="clear" w:color="auto" w:fill="auto"/>
        </w:tcPr>
        <w:p w14:paraId="3750B0AC" w14:textId="77777777" w:rsidR="00FD1F22" w:rsidRPr="003F373D" w:rsidRDefault="00FD1F22" w:rsidP="00FD1F22">
          <w:pPr>
            <w:pStyle w:val="Footer"/>
            <w:spacing w:before="120"/>
            <w:jc w:val="right"/>
          </w:pPr>
          <w:r w:rsidRPr="003F373D">
            <w:fldChar w:fldCharType="begin"/>
          </w:r>
          <w:r w:rsidRPr="003F373D">
            <w:instrText xml:space="preserve"> PAGE   \* MERGEFORMAT </w:instrText>
          </w:r>
          <w:r w:rsidRPr="003F373D">
            <w:fldChar w:fldCharType="separate"/>
          </w:r>
          <w:r w:rsidRPr="003F373D">
            <w:rPr>
              <w:noProof/>
            </w:rPr>
            <w:t>1</w:t>
          </w:r>
          <w:r w:rsidRPr="003F373D">
            <w:rPr>
              <w:noProof/>
            </w:rPr>
            <w:fldChar w:fldCharType="end"/>
          </w:r>
        </w:p>
      </w:tc>
    </w:tr>
  </w:tbl>
  <w:p w14:paraId="030EFEA2" w14:textId="77777777" w:rsidR="00687659" w:rsidRDefault="00687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9721"/>
      <w:gridCol w:w="726"/>
    </w:tblGrid>
    <w:tr w:rsidR="00C75768" w:rsidRPr="003F373D" w14:paraId="75318FF5" w14:textId="77777777" w:rsidTr="00C75768">
      <w:tc>
        <w:tcPr>
          <w:tcW w:w="9747" w:type="dxa"/>
          <w:shd w:val="clear" w:color="auto" w:fill="auto"/>
        </w:tcPr>
        <w:p w14:paraId="3A188C99" w14:textId="77777777" w:rsidR="00C75768" w:rsidRPr="003F373D" w:rsidRDefault="00196DBA" w:rsidP="008131B9">
          <w:pPr>
            <w:pStyle w:val="Footer"/>
            <w:spacing w:before="120"/>
            <w:jc w:val="both"/>
          </w:pPr>
          <w:proofErr w:type="spellStart"/>
          <w:r>
            <w:t>Jurnal</w:t>
          </w:r>
          <w:proofErr w:type="spellEnd"/>
          <w:r>
            <w:t xml:space="preserve"> </w:t>
          </w:r>
          <w:proofErr w:type="spellStart"/>
          <w:r>
            <w:t>Teknologi</w:t>
          </w:r>
          <w:proofErr w:type="spellEnd"/>
          <w:r>
            <w:t xml:space="preserve"> </w:t>
          </w:r>
          <w:proofErr w:type="spellStart"/>
          <w:r>
            <w:t>Elektro</w:t>
          </w:r>
          <w:proofErr w:type="spellEnd"/>
          <w:r>
            <w:t xml:space="preserve">, </w:t>
          </w:r>
          <w:r w:rsidR="00FD1F22" w:rsidRPr="00FD1F22">
            <w:t xml:space="preserve">Vol. xx. No. xx, Bulan </w:t>
          </w:r>
          <w:proofErr w:type="spellStart"/>
          <w:r w:rsidR="00FD1F22" w:rsidRPr="00FD1F22">
            <w:t>Tahun</w:t>
          </w:r>
          <w:proofErr w:type="spellEnd"/>
          <w:r w:rsidR="003F373D" w:rsidRPr="003F373D">
            <w:t xml:space="preserve"> </w:t>
          </w:r>
        </w:p>
      </w:tc>
      <w:tc>
        <w:tcPr>
          <w:tcW w:w="727" w:type="dxa"/>
          <w:shd w:val="clear" w:color="auto" w:fill="auto"/>
        </w:tcPr>
        <w:p w14:paraId="5AD6957C" w14:textId="77777777" w:rsidR="00C75768" w:rsidRPr="003F373D" w:rsidRDefault="00C75768" w:rsidP="00C75768">
          <w:pPr>
            <w:pStyle w:val="Footer"/>
            <w:spacing w:before="120"/>
            <w:jc w:val="right"/>
          </w:pPr>
          <w:r w:rsidRPr="003F373D">
            <w:fldChar w:fldCharType="begin"/>
          </w:r>
          <w:r w:rsidRPr="003F373D">
            <w:instrText xml:space="preserve"> PAGE   \* MERGEFORMAT </w:instrText>
          </w:r>
          <w:r w:rsidRPr="003F373D">
            <w:fldChar w:fldCharType="separate"/>
          </w:r>
          <w:r w:rsidRPr="003F373D">
            <w:rPr>
              <w:noProof/>
            </w:rPr>
            <w:t>1</w:t>
          </w:r>
          <w:r w:rsidRPr="003F373D">
            <w:rPr>
              <w:noProof/>
            </w:rPr>
            <w:fldChar w:fldCharType="end"/>
          </w:r>
        </w:p>
      </w:tc>
    </w:tr>
  </w:tbl>
  <w:p w14:paraId="096CA903" w14:textId="77777777" w:rsidR="00C75768" w:rsidRPr="003F373D" w:rsidRDefault="00C7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0E267" w14:textId="77777777" w:rsidR="000F63D5" w:rsidRDefault="000F63D5" w:rsidP="0072558F">
      <w:r>
        <w:separator/>
      </w:r>
    </w:p>
  </w:footnote>
  <w:footnote w:type="continuationSeparator" w:id="0">
    <w:p w14:paraId="208CB0BC" w14:textId="77777777" w:rsidR="000F63D5" w:rsidRDefault="000F63D5" w:rsidP="00725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3461" w14:textId="77777777" w:rsidR="0072558F" w:rsidRPr="00D40558" w:rsidRDefault="0072558F" w:rsidP="0072558F">
    <w:pPr>
      <w:pStyle w:val="Header"/>
      <w:rPr>
        <w:sz w:val="24"/>
        <w:szCs w:val="24"/>
      </w:rPr>
    </w:pPr>
  </w:p>
  <w:tbl>
    <w:tblPr>
      <w:tblW w:w="0" w:type="auto"/>
      <w:tblBorders>
        <w:bottom w:val="single" w:sz="4" w:space="0" w:color="auto"/>
      </w:tblBorders>
      <w:tblLook w:val="04A0" w:firstRow="1" w:lastRow="0" w:firstColumn="1" w:lastColumn="0" w:noHBand="0" w:noVBand="1"/>
    </w:tblPr>
    <w:tblGrid>
      <w:gridCol w:w="10447"/>
    </w:tblGrid>
    <w:tr w:rsidR="00FD1F22" w:rsidRPr="003F373D" w14:paraId="4682D714" w14:textId="77777777" w:rsidTr="00FD1F22">
      <w:trPr>
        <w:trHeight w:val="501"/>
      </w:trPr>
      <w:tc>
        <w:tcPr>
          <w:tcW w:w="10527" w:type="dxa"/>
          <w:shd w:val="clear" w:color="auto" w:fill="auto"/>
        </w:tcPr>
        <w:p w14:paraId="024C5C70" w14:textId="62A30CC7" w:rsidR="00FD1F22" w:rsidRPr="003F373D" w:rsidRDefault="00FD1F22" w:rsidP="00FD1F22">
          <w:pPr>
            <w:pStyle w:val="Footer"/>
            <w:spacing w:before="120" w:after="120"/>
            <w:jc w:val="both"/>
          </w:pPr>
          <w:r w:rsidRPr="003F373D">
            <w:t xml:space="preserve">M. H. I. Hajar et al., </w:t>
          </w:r>
          <w:proofErr w:type="spellStart"/>
          <w:r w:rsidRPr="003F373D">
            <w:t>Petunjuk</w:t>
          </w:r>
          <w:proofErr w:type="spellEnd"/>
          <w:r w:rsidRPr="003F373D">
            <w:t xml:space="preserve"> </w:t>
          </w:r>
          <w:proofErr w:type="spellStart"/>
          <w:r w:rsidRPr="003F373D">
            <w:t>Penulisan</w:t>
          </w:r>
          <w:proofErr w:type="spellEnd"/>
          <w:r w:rsidRPr="003F373D">
            <w:t xml:space="preserve"> </w:t>
          </w:r>
          <w:proofErr w:type="spellStart"/>
          <w:r w:rsidRPr="003F373D">
            <w:t>Naskah</w:t>
          </w:r>
          <w:proofErr w:type="spellEnd"/>
          <w:r w:rsidRPr="003F373D">
            <w:t xml:space="preserve"> </w:t>
          </w:r>
          <w:proofErr w:type="spellStart"/>
          <w:r w:rsidRPr="003F373D">
            <w:t>Jurnal</w:t>
          </w:r>
          <w:proofErr w:type="spellEnd"/>
          <w:r w:rsidRPr="003F373D">
            <w:t xml:space="preserve"> </w:t>
          </w:r>
          <w:proofErr w:type="spellStart"/>
          <w:r w:rsidRPr="003F373D">
            <w:t>Teknologi</w:t>
          </w:r>
          <w:proofErr w:type="spellEnd"/>
          <w:r w:rsidRPr="003F373D">
            <w:t xml:space="preserve"> </w:t>
          </w:r>
          <w:proofErr w:type="spellStart"/>
          <w:r w:rsidRPr="003F373D">
            <w:t>Elektro</w:t>
          </w:r>
          <w:proofErr w:type="spellEnd"/>
          <w:r w:rsidRPr="003F373D">
            <w:t xml:space="preserve">  </w:t>
          </w:r>
        </w:p>
      </w:tc>
    </w:tr>
  </w:tbl>
  <w:p w14:paraId="2482026C" w14:textId="77777777" w:rsidR="0072558F" w:rsidRPr="00D40558" w:rsidRDefault="0072558F">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10447"/>
    </w:tblGrid>
    <w:tr w:rsidR="00DD5777" w:rsidRPr="00252628" w14:paraId="5E0E59F7" w14:textId="77777777" w:rsidTr="00C75768">
      <w:trPr>
        <w:trHeight w:val="1050"/>
      </w:trPr>
      <w:tc>
        <w:tcPr>
          <w:tcW w:w="10561" w:type="dxa"/>
          <w:shd w:val="clear" w:color="auto" w:fill="auto"/>
        </w:tcPr>
        <w:p w14:paraId="6CC4E126" w14:textId="32EAEE93" w:rsidR="00DD5777" w:rsidRPr="00DD5777" w:rsidRDefault="000E04A2" w:rsidP="00DD5777">
          <w:pPr>
            <w:pStyle w:val="Header"/>
          </w:pPr>
          <w:bookmarkStart w:id="0" w:name="_Hlk45827591"/>
          <w:r>
            <w:rPr>
              <w:noProof/>
            </w:rPr>
            <w:drawing>
              <wp:anchor distT="0" distB="0" distL="114300" distR="114300" simplePos="0" relativeHeight="251659264" behindDoc="0" locked="0" layoutInCell="1" allowOverlap="1" wp14:anchorId="79CF482D" wp14:editId="1943CBA9">
                <wp:simplePos x="0" y="0"/>
                <wp:positionH relativeFrom="column">
                  <wp:posOffset>0</wp:posOffset>
                </wp:positionH>
                <wp:positionV relativeFrom="paragraph">
                  <wp:posOffset>126637</wp:posOffset>
                </wp:positionV>
                <wp:extent cx="852339" cy="506186"/>
                <wp:effectExtent l="0" t="0" r="5080" b="825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852339" cy="506186"/>
                        </a:xfrm>
                        <a:prstGeom prst="rect">
                          <a:avLst/>
                        </a:prstGeom>
                      </pic:spPr>
                    </pic:pic>
                  </a:graphicData>
                </a:graphic>
                <wp14:sizeRelH relativeFrom="margin">
                  <wp14:pctWidth>0</wp14:pctWidth>
                </wp14:sizeRelH>
                <wp14:sizeRelV relativeFrom="margin">
                  <wp14:pctHeight>0</wp14:pctHeight>
                </wp14:sizeRelV>
              </wp:anchor>
            </w:drawing>
          </w:r>
        </w:p>
        <w:p w14:paraId="57FE54EE" w14:textId="77777777" w:rsidR="00DD5777" w:rsidRPr="00DD5777" w:rsidRDefault="00DD5777" w:rsidP="00C75768">
          <w:pPr>
            <w:ind w:left="1418"/>
            <w:jc w:val="left"/>
          </w:pPr>
          <w:r w:rsidRPr="00DD5777">
            <w:t xml:space="preserve">Vol. </w:t>
          </w:r>
          <w:r w:rsidR="00C75768">
            <w:t>xx</w:t>
          </w:r>
          <w:r w:rsidRPr="00DD5777">
            <w:t xml:space="preserve">. No. </w:t>
          </w:r>
          <w:r w:rsidR="00C75768">
            <w:t>xx,</w:t>
          </w:r>
          <w:r w:rsidRPr="00DD5777">
            <w:t xml:space="preserve"> Bulan </w:t>
          </w:r>
          <w:proofErr w:type="spellStart"/>
          <w:r w:rsidRPr="00DD5777">
            <w:t>Tahun</w:t>
          </w:r>
          <w:proofErr w:type="spellEnd"/>
          <w:r w:rsidRPr="00DD5777">
            <w:t>: Halaman</w:t>
          </w:r>
        </w:p>
        <w:p w14:paraId="530D1E7A" w14:textId="77777777" w:rsidR="00DD5777" w:rsidRPr="00DD5777" w:rsidRDefault="00DD5777" w:rsidP="00C75768">
          <w:pPr>
            <w:ind w:left="1418"/>
            <w:jc w:val="left"/>
          </w:pPr>
          <w:r w:rsidRPr="00DD5777">
            <w:t>http://publikasi.mercubuana.ac.id/index.php/jte</w:t>
          </w:r>
        </w:p>
        <w:p w14:paraId="39571D5D" w14:textId="77777777" w:rsidR="00DD5777" w:rsidRPr="008131B9" w:rsidRDefault="008131B9" w:rsidP="00C75768">
          <w:pPr>
            <w:ind w:left="1418"/>
            <w:jc w:val="left"/>
            <w:rPr>
              <w:sz w:val="24"/>
              <w:szCs w:val="24"/>
            </w:rPr>
          </w:pPr>
          <w:r>
            <w:t>p-</w:t>
          </w:r>
          <w:r w:rsidR="00DD5777" w:rsidRPr="00DD5777">
            <w:t>ISSN:</w:t>
          </w:r>
          <w:r w:rsidR="00DD5777" w:rsidRPr="00DD5777">
            <w:rPr>
              <w:lang w:val="id-ID"/>
            </w:rPr>
            <w:t xml:space="preserve"> 2086</w:t>
          </w:r>
          <w:r w:rsidR="00DD5777" w:rsidRPr="00DD5777">
            <w:rPr>
              <w:rFonts w:ascii="Cambria Math" w:hAnsi="Cambria Math" w:cs="Cambria Math"/>
              <w:lang w:val="id-ID"/>
            </w:rPr>
            <w:t>‐</w:t>
          </w:r>
          <w:r w:rsidR="00DD5777" w:rsidRPr="00DD5777">
            <w:rPr>
              <w:lang w:val="id-ID"/>
            </w:rPr>
            <w:t>9479</w:t>
          </w:r>
          <w:r>
            <w:t xml:space="preserve">   e-ISSN: 2621-8534</w:t>
          </w:r>
        </w:p>
      </w:tc>
    </w:tr>
    <w:bookmarkEnd w:id="0"/>
  </w:tbl>
  <w:p w14:paraId="679E491F" w14:textId="77777777" w:rsidR="002B18FC" w:rsidRPr="00DD5777" w:rsidRDefault="002B18FC">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3D9F4763"/>
    <w:multiLevelType w:val="hybridMultilevel"/>
    <w:tmpl w:val="C1F42AEE"/>
    <w:lvl w:ilvl="0" w:tplc="F59E5E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66437B9"/>
    <w:multiLevelType w:val="hybridMultilevel"/>
    <w:tmpl w:val="33CA2C3E"/>
    <w:lvl w:ilvl="0" w:tplc="B69883F0">
      <w:start w:val="1"/>
      <w:numFmt w:val="decimal"/>
      <w:lvlText w:val="%1."/>
      <w:lvlJc w:val="left"/>
      <w:pPr>
        <w:ind w:left="1146" w:hanging="360"/>
      </w:pPr>
      <w:rPr>
        <w:b/>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7"/>
  </w:num>
  <w:num w:numId="3">
    <w:abstractNumId w:val="1"/>
  </w:num>
  <w:num w:numId="4">
    <w:abstractNumId w:val="5"/>
  </w:num>
  <w:num w:numId="5">
    <w:abstractNumId w:val="5"/>
  </w:num>
  <w:num w:numId="6">
    <w:abstractNumId w:val="5"/>
  </w:num>
  <w:num w:numId="7">
    <w:abstractNumId w:val="5"/>
  </w:num>
  <w:num w:numId="8">
    <w:abstractNumId w:val="6"/>
  </w:num>
  <w:num w:numId="9">
    <w:abstractNumId w:val="8"/>
  </w:num>
  <w:num w:numId="10">
    <w:abstractNumId w:val="3"/>
  </w:num>
  <w:num w:numId="11">
    <w:abstractNumId w:val="0"/>
  </w:num>
  <w:num w:numId="12">
    <w:abstractNumId w:val="1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14C58"/>
    <w:rsid w:val="00020C51"/>
    <w:rsid w:val="00022AEE"/>
    <w:rsid w:val="00034B59"/>
    <w:rsid w:val="0004390D"/>
    <w:rsid w:val="0004534B"/>
    <w:rsid w:val="000608DC"/>
    <w:rsid w:val="000761AE"/>
    <w:rsid w:val="000848F2"/>
    <w:rsid w:val="000950E4"/>
    <w:rsid w:val="000B4641"/>
    <w:rsid w:val="000D35A1"/>
    <w:rsid w:val="000E04A2"/>
    <w:rsid w:val="000E4787"/>
    <w:rsid w:val="000F358C"/>
    <w:rsid w:val="000F63D5"/>
    <w:rsid w:val="0010711E"/>
    <w:rsid w:val="00127EDD"/>
    <w:rsid w:val="00132B55"/>
    <w:rsid w:val="0018491B"/>
    <w:rsid w:val="00194023"/>
    <w:rsid w:val="00196DBA"/>
    <w:rsid w:val="001B68C4"/>
    <w:rsid w:val="00220A58"/>
    <w:rsid w:val="00237BE2"/>
    <w:rsid w:val="0024302A"/>
    <w:rsid w:val="002557EB"/>
    <w:rsid w:val="00276735"/>
    <w:rsid w:val="00277663"/>
    <w:rsid w:val="00280829"/>
    <w:rsid w:val="002864A3"/>
    <w:rsid w:val="00297BA4"/>
    <w:rsid w:val="002B18FC"/>
    <w:rsid w:val="002B3B81"/>
    <w:rsid w:val="002B60EF"/>
    <w:rsid w:val="002C3585"/>
    <w:rsid w:val="002D471E"/>
    <w:rsid w:val="00326E9F"/>
    <w:rsid w:val="00331495"/>
    <w:rsid w:val="0034778E"/>
    <w:rsid w:val="0036351E"/>
    <w:rsid w:val="003817BC"/>
    <w:rsid w:val="00387ECC"/>
    <w:rsid w:val="003A2E90"/>
    <w:rsid w:val="003A47B5"/>
    <w:rsid w:val="003A59A6"/>
    <w:rsid w:val="003C753B"/>
    <w:rsid w:val="003D667A"/>
    <w:rsid w:val="003E4CDE"/>
    <w:rsid w:val="003F373D"/>
    <w:rsid w:val="004059FE"/>
    <w:rsid w:val="00407171"/>
    <w:rsid w:val="004445B3"/>
    <w:rsid w:val="0046672A"/>
    <w:rsid w:val="00496217"/>
    <w:rsid w:val="004A3327"/>
    <w:rsid w:val="004B4875"/>
    <w:rsid w:val="004C69C8"/>
    <w:rsid w:val="004D4573"/>
    <w:rsid w:val="004F288A"/>
    <w:rsid w:val="004F3352"/>
    <w:rsid w:val="0050137B"/>
    <w:rsid w:val="00506559"/>
    <w:rsid w:val="005248BE"/>
    <w:rsid w:val="00554F98"/>
    <w:rsid w:val="005564CF"/>
    <w:rsid w:val="00560724"/>
    <w:rsid w:val="00575710"/>
    <w:rsid w:val="00577057"/>
    <w:rsid w:val="00587209"/>
    <w:rsid w:val="005B520E"/>
    <w:rsid w:val="005B535B"/>
    <w:rsid w:val="005D5045"/>
    <w:rsid w:val="006108A4"/>
    <w:rsid w:val="00655BDE"/>
    <w:rsid w:val="0066490B"/>
    <w:rsid w:val="006748AC"/>
    <w:rsid w:val="00675086"/>
    <w:rsid w:val="00686A0F"/>
    <w:rsid w:val="00687659"/>
    <w:rsid w:val="006A0C9E"/>
    <w:rsid w:val="006C4648"/>
    <w:rsid w:val="006C75F9"/>
    <w:rsid w:val="0072064C"/>
    <w:rsid w:val="0072558F"/>
    <w:rsid w:val="007323E7"/>
    <w:rsid w:val="007442B3"/>
    <w:rsid w:val="0075207F"/>
    <w:rsid w:val="00753F7B"/>
    <w:rsid w:val="007663DC"/>
    <w:rsid w:val="00774537"/>
    <w:rsid w:val="00774E45"/>
    <w:rsid w:val="0078398E"/>
    <w:rsid w:val="00787C5A"/>
    <w:rsid w:val="007919DE"/>
    <w:rsid w:val="00795522"/>
    <w:rsid w:val="007C0308"/>
    <w:rsid w:val="007D262D"/>
    <w:rsid w:val="007F5BA5"/>
    <w:rsid w:val="008014D2"/>
    <w:rsid w:val="008054BC"/>
    <w:rsid w:val="00811141"/>
    <w:rsid w:val="008131B9"/>
    <w:rsid w:val="00827EFA"/>
    <w:rsid w:val="00853C2F"/>
    <w:rsid w:val="0085494E"/>
    <w:rsid w:val="0086573E"/>
    <w:rsid w:val="008A55B5"/>
    <w:rsid w:val="008A75C8"/>
    <w:rsid w:val="00911702"/>
    <w:rsid w:val="00912DD1"/>
    <w:rsid w:val="00955F21"/>
    <w:rsid w:val="0097508D"/>
    <w:rsid w:val="00981C76"/>
    <w:rsid w:val="009836D3"/>
    <w:rsid w:val="009E6097"/>
    <w:rsid w:val="00A15A0D"/>
    <w:rsid w:val="00A16384"/>
    <w:rsid w:val="00A20C09"/>
    <w:rsid w:val="00A311A3"/>
    <w:rsid w:val="00A438BB"/>
    <w:rsid w:val="00A510F7"/>
    <w:rsid w:val="00A63F20"/>
    <w:rsid w:val="00A94B1C"/>
    <w:rsid w:val="00AC453F"/>
    <w:rsid w:val="00AC6519"/>
    <w:rsid w:val="00B40E6D"/>
    <w:rsid w:val="00B64320"/>
    <w:rsid w:val="00B65AFC"/>
    <w:rsid w:val="00B9445A"/>
    <w:rsid w:val="00BA0866"/>
    <w:rsid w:val="00BA425E"/>
    <w:rsid w:val="00C17453"/>
    <w:rsid w:val="00C4455B"/>
    <w:rsid w:val="00C44C91"/>
    <w:rsid w:val="00C5097F"/>
    <w:rsid w:val="00C75768"/>
    <w:rsid w:val="00C819F0"/>
    <w:rsid w:val="00CB0BAC"/>
    <w:rsid w:val="00CB0D87"/>
    <w:rsid w:val="00CB1404"/>
    <w:rsid w:val="00CB2191"/>
    <w:rsid w:val="00CB66E6"/>
    <w:rsid w:val="00CC25CE"/>
    <w:rsid w:val="00CF2EB7"/>
    <w:rsid w:val="00CF3763"/>
    <w:rsid w:val="00D40558"/>
    <w:rsid w:val="00D43E04"/>
    <w:rsid w:val="00D509AF"/>
    <w:rsid w:val="00D50B5C"/>
    <w:rsid w:val="00D623F1"/>
    <w:rsid w:val="00D700BC"/>
    <w:rsid w:val="00D9156D"/>
    <w:rsid w:val="00DB0EF8"/>
    <w:rsid w:val="00DD5777"/>
    <w:rsid w:val="00E2498E"/>
    <w:rsid w:val="00E25A37"/>
    <w:rsid w:val="00E32615"/>
    <w:rsid w:val="00E42E49"/>
    <w:rsid w:val="00E44AEE"/>
    <w:rsid w:val="00E73409"/>
    <w:rsid w:val="00E91219"/>
    <w:rsid w:val="00EA3DFE"/>
    <w:rsid w:val="00EA506F"/>
    <w:rsid w:val="00EE4362"/>
    <w:rsid w:val="00EF18D7"/>
    <w:rsid w:val="00EF1E8A"/>
    <w:rsid w:val="00EF3A1A"/>
    <w:rsid w:val="00F003A6"/>
    <w:rsid w:val="00F05452"/>
    <w:rsid w:val="00F24D7F"/>
    <w:rsid w:val="00F821D9"/>
    <w:rsid w:val="00F95350"/>
    <w:rsid w:val="00F954A1"/>
    <w:rsid w:val="00FC0E41"/>
    <w:rsid w:val="00FC2C27"/>
    <w:rsid w:val="00FD1F22"/>
    <w:rsid w:val="00FE763E"/>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371CF1"/>
  <w15:chartTrackingRefBased/>
  <w15:docId w15:val="{3B280016-BB66-48EE-B8F5-DCD8AA55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D"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bidi="ar-SA"/>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1"/>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bidi="ar-SA"/>
    </w:rPr>
  </w:style>
  <w:style w:type="paragraph" w:customStyle="1" w:styleId="Affiliation">
    <w:name w:val="Affiliation"/>
    <w:uiPriority w:val="99"/>
    <w:pPr>
      <w:jc w:val="center"/>
    </w:pPr>
    <w:rPr>
      <w:rFonts w:ascii="Times New Roman" w:hAnsi="Times New Roman"/>
      <w:lang w:val="en-US" w:eastAsia="en-US" w:bidi="ar-SA"/>
    </w:rPr>
  </w:style>
  <w:style w:type="paragraph" w:customStyle="1" w:styleId="Author">
    <w:name w:val="Author"/>
    <w:uiPriority w:val="99"/>
    <w:pPr>
      <w:spacing w:before="360" w:after="40"/>
      <w:jc w:val="center"/>
    </w:pPr>
    <w:rPr>
      <w:rFonts w:ascii="Times New Roman" w:hAnsi="Times New Roman"/>
      <w:noProof/>
      <w:sz w:val="22"/>
      <w:szCs w:val="22"/>
      <w:lang w:val="en-US" w:eastAsia="en-US" w:bidi="ar-SA"/>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bidi="ar-SA"/>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bidi="ar-SA"/>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bidi="ar-SA"/>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bidi="ar-SA"/>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bidi="ar-SA"/>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bidi="ar-SA"/>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bidi="ar-SA"/>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bidi="ar-SA"/>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bidi="ar-SA"/>
    </w:rPr>
  </w:style>
  <w:style w:type="paragraph" w:styleId="Header">
    <w:name w:val="header"/>
    <w:basedOn w:val="Normal"/>
    <w:link w:val="HeaderChar"/>
    <w:uiPriority w:val="99"/>
    <w:unhideWhenUsed/>
    <w:rsid w:val="0072558F"/>
    <w:pPr>
      <w:tabs>
        <w:tab w:val="center" w:pos="4680"/>
        <w:tab w:val="right" w:pos="9360"/>
      </w:tabs>
    </w:pPr>
  </w:style>
  <w:style w:type="character" w:customStyle="1" w:styleId="HeaderChar">
    <w:name w:val="Header Char"/>
    <w:link w:val="Header"/>
    <w:uiPriority w:val="99"/>
    <w:rsid w:val="0072558F"/>
    <w:rPr>
      <w:rFonts w:ascii="Times New Roman" w:hAnsi="Times New Roman"/>
    </w:rPr>
  </w:style>
  <w:style w:type="paragraph" w:styleId="Footer">
    <w:name w:val="footer"/>
    <w:basedOn w:val="Normal"/>
    <w:link w:val="FooterChar"/>
    <w:uiPriority w:val="99"/>
    <w:unhideWhenUsed/>
    <w:rsid w:val="0072558F"/>
    <w:pPr>
      <w:tabs>
        <w:tab w:val="center" w:pos="4680"/>
        <w:tab w:val="right" w:pos="9360"/>
      </w:tabs>
    </w:pPr>
  </w:style>
  <w:style w:type="character" w:customStyle="1" w:styleId="FooterChar">
    <w:name w:val="Footer Char"/>
    <w:link w:val="Footer"/>
    <w:uiPriority w:val="99"/>
    <w:rsid w:val="0072558F"/>
    <w:rPr>
      <w:rFonts w:ascii="Times New Roman" w:hAnsi="Times New Roman"/>
    </w:rPr>
  </w:style>
  <w:style w:type="paragraph" w:customStyle="1" w:styleId="Els-equation">
    <w:name w:val="Els-equation"/>
    <w:next w:val="Normal"/>
    <w:rsid w:val="001B68C4"/>
    <w:pPr>
      <w:widowControl w:val="0"/>
      <w:tabs>
        <w:tab w:val="right" w:pos="4320"/>
        <w:tab w:val="right" w:pos="9120"/>
      </w:tabs>
      <w:spacing w:before="240" w:after="240"/>
      <w:ind w:left="482"/>
    </w:pPr>
    <w:rPr>
      <w:rFonts w:ascii="Times New Roman" w:eastAsia="SimSun" w:hAnsi="Times New Roman"/>
      <w:i/>
      <w:noProof/>
      <w:lang w:val="en-US" w:eastAsia="en-US" w:bidi="ar-SA"/>
    </w:rPr>
  </w:style>
  <w:style w:type="paragraph" w:customStyle="1" w:styleId="Authorsaddresses">
    <w:name w:val="Author(s) address(es)"/>
    <w:basedOn w:val="Normal"/>
    <w:qFormat/>
    <w:rsid w:val="004A3327"/>
    <w:pPr>
      <w:widowControl w:val="0"/>
      <w:autoSpaceDE w:val="0"/>
      <w:autoSpaceDN w:val="0"/>
      <w:adjustRightInd w:val="0"/>
      <w:spacing w:after="240" w:line="240" w:lineRule="exact"/>
    </w:pPr>
    <w:rPr>
      <w:rFonts w:ascii="Arial" w:hAnsi="Arial"/>
      <w:szCs w:val="24"/>
    </w:rPr>
  </w:style>
  <w:style w:type="paragraph" w:styleId="ListParagraph">
    <w:name w:val="List Paragraph"/>
    <w:aliases w:val="Body of text,List Paragraph1,Colorful List - Accent 11,kepala 1,Body of textCxSp,KEPALA 3,sub"/>
    <w:basedOn w:val="Normal"/>
    <w:link w:val="ListParagraphChar"/>
    <w:uiPriority w:val="1"/>
    <w:qFormat/>
    <w:rsid w:val="004C69C8"/>
    <w:pPr>
      <w:ind w:left="732" w:hanging="428"/>
      <w:jc w:val="both"/>
    </w:pPr>
    <w:rPr>
      <w:sz w:val="24"/>
      <w:szCs w:val="24"/>
    </w:rPr>
  </w:style>
  <w:style w:type="character" w:customStyle="1" w:styleId="ListParagraphChar">
    <w:name w:val="List Paragraph Char"/>
    <w:aliases w:val="Body of text Char,List Paragraph1 Char,Colorful List - Accent 11 Char,kepala 1 Char,Body of textCxSp Char,KEPALA 3 Char,sub Char"/>
    <w:link w:val="ListParagraph"/>
    <w:uiPriority w:val="1"/>
    <w:qFormat/>
    <w:rsid w:val="004C69C8"/>
    <w:rPr>
      <w:rFonts w:ascii="Times New Roman" w:hAnsi="Times New Roman"/>
      <w:sz w:val="24"/>
      <w:szCs w:val="24"/>
      <w:lang w:val="en-US" w:eastAsia="en-US" w:bidi="ar-SA"/>
    </w:rPr>
  </w:style>
  <w:style w:type="paragraph" w:customStyle="1" w:styleId="TableParagraph">
    <w:name w:val="Table Paragraph"/>
    <w:basedOn w:val="Normal"/>
    <w:uiPriority w:val="1"/>
    <w:qFormat/>
    <w:rsid w:val="004F3352"/>
    <w:pPr>
      <w:jc w:val="both"/>
    </w:pPr>
    <w:rPr>
      <w:sz w:val="24"/>
      <w:szCs w:val="24"/>
    </w:rPr>
  </w:style>
  <w:style w:type="table" w:styleId="LightShading">
    <w:name w:val="Light Shading"/>
    <w:basedOn w:val="TableNormal"/>
    <w:uiPriority w:val="60"/>
    <w:rsid w:val="004F3352"/>
    <w:pPr>
      <w:widowControl w:val="0"/>
      <w:autoSpaceDE w:val="0"/>
      <w:autoSpaceDN w:val="0"/>
    </w:pPr>
    <w:rPr>
      <w:rFonts w:asciiTheme="minorHAnsi" w:eastAsiaTheme="minorHAnsi" w:hAnsiTheme="minorHAnsi" w:cstheme="minorBidi"/>
      <w:color w:val="000000" w:themeColor="text1" w:themeShade="BF"/>
      <w:sz w:val="22"/>
      <w:szCs w:val="22"/>
      <w:lang w:val="en-US"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20C51"/>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51"/>
    <w:rPr>
      <w:rFonts w:ascii="Tahoma" w:hAnsi="Tahoma" w:cs="Tahoma"/>
      <w:sz w:val="16"/>
      <w:szCs w:val="16"/>
      <w:lang w:val="en-US" w:eastAsia="en-US" w:bidi="ar-SA"/>
    </w:rPr>
  </w:style>
  <w:style w:type="table" w:styleId="ListTable4-Accent1">
    <w:name w:val="List Table 4 Accent 1"/>
    <w:basedOn w:val="TableNormal"/>
    <w:uiPriority w:val="49"/>
    <w:rsid w:val="00B64320"/>
    <w:pPr>
      <w:widowControl w:val="0"/>
      <w:autoSpaceDE w:val="0"/>
      <w:autoSpaceDN w:val="0"/>
    </w:pPr>
    <w:rPr>
      <w:rFonts w:asciiTheme="minorHAnsi" w:eastAsiaTheme="minorHAnsi" w:hAnsiTheme="minorHAnsi" w:cstheme="minorBidi"/>
      <w:sz w:val="22"/>
      <w:szCs w:val="22"/>
      <w:lang w:val="en-US" w:eastAsia="en-US"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E:\A%20SEMPRO%20REVISI\exel\ANDERSON\Anderson%20Method_Menara_17_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A%20SEMPRO%20REVISI\exel\ANDERSON\Anderson%20Method_Menara_17_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D" sz="800" b="0" i="0" baseline="0">
                <a:effectLst/>
              </a:rPr>
              <a:t>PERBANDINGAN FLASHOVER ANDERSON DAN EKSPERIMEN</a:t>
            </a:r>
            <a:endParaRPr lang="en-ID" sz="800">
              <a:effectLst/>
            </a:endParaRPr>
          </a:p>
          <a:p>
            <a:pPr>
              <a:defRPr/>
            </a:pPr>
            <a:r>
              <a:rPr lang="en-ID" sz="800" b="0" i="0" baseline="0">
                <a:effectLst/>
              </a:rPr>
              <a:t>VARIABEL KELEMBABAN</a:t>
            </a:r>
            <a:endParaRPr lang="en-ID" sz="800">
              <a:effectLst/>
            </a:endParaRPr>
          </a:p>
        </c:rich>
      </c:tx>
      <c:layout>
        <c:manualLayout>
          <c:xMode val="edge"/>
          <c:yMode val="edge"/>
          <c:x val="0.14442065949370844"/>
          <c:y val="7.2208715846002998E-4"/>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0.1562221587262925"/>
          <c:y val="0.15061089714016163"/>
          <c:w val="0.69382366763940351"/>
          <c:h val="0.6335545038437016"/>
        </c:manualLayout>
      </c:layout>
      <c:scatterChart>
        <c:scatterStyle val="lineMarker"/>
        <c:varyColors val="0"/>
        <c:ser>
          <c:idx val="0"/>
          <c:order val="0"/>
          <c:tx>
            <c:v>TEG FLASHOVER ANDERSON</c:v>
          </c:tx>
          <c:spPr>
            <a:ln w="25400" cap="rnd">
              <a:noFill/>
              <a:round/>
            </a:ln>
            <a:effectLst/>
          </c:spPr>
          <c:marker>
            <c:symbol val="diamond"/>
            <c:size val="6"/>
            <c:spPr>
              <a:solidFill>
                <a:schemeClr val="lt1"/>
              </a:solidFill>
              <a:ln w="15875">
                <a:solidFill>
                  <a:schemeClr val="accent1"/>
                </a:solidFill>
                <a:round/>
              </a:ln>
              <a:effectLst/>
            </c:spPr>
          </c:marker>
          <c:trendline>
            <c:spPr>
              <a:ln w="19050" cap="rnd">
                <a:solidFill>
                  <a:schemeClr val="accent1"/>
                </a:solidFill>
              </a:ln>
              <a:effectLst/>
            </c:spPr>
            <c:trendlineType val="linear"/>
            <c:dispRSqr val="0"/>
            <c:dispEq val="0"/>
          </c:trendline>
          <c:xVal>
            <c:numRef>
              <c:f>Sheet1!$S$81:$S$85</c:f>
              <c:numCache>
                <c:formatCode>General</c:formatCode>
                <c:ptCount val="5"/>
                <c:pt idx="0">
                  <c:v>78.599999999999994</c:v>
                </c:pt>
                <c:pt idx="1">
                  <c:v>77.7</c:v>
                </c:pt>
                <c:pt idx="2">
                  <c:v>76.8</c:v>
                </c:pt>
                <c:pt idx="3">
                  <c:v>79</c:v>
                </c:pt>
                <c:pt idx="4">
                  <c:v>80.099999999999994</c:v>
                </c:pt>
              </c:numCache>
            </c:numRef>
          </c:xVal>
          <c:yVal>
            <c:numRef>
              <c:f>Sheet1!$Q$81:$Q$85</c:f>
              <c:numCache>
                <c:formatCode>0.0</c:formatCode>
                <c:ptCount val="5"/>
                <c:pt idx="0">
                  <c:v>360.81818181818181</c:v>
                </c:pt>
                <c:pt idx="1">
                  <c:v>361.45454545454544</c:v>
                </c:pt>
                <c:pt idx="2">
                  <c:v>362.72727272727275</c:v>
                </c:pt>
                <c:pt idx="3">
                  <c:v>360.18181818181819</c:v>
                </c:pt>
                <c:pt idx="4">
                  <c:v>359.54545454545456</c:v>
                </c:pt>
              </c:numCache>
            </c:numRef>
          </c:yVal>
          <c:smooth val="0"/>
          <c:extLst>
            <c:ext xmlns:c16="http://schemas.microsoft.com/office/drawing/2014/chart" uri="{C3380CC4-5D6E-409C-BE32-E72D297353CC}">
              <c16:uniqueId val="{00000001-7B06-4AD4-BAC0-465CB57EB27C}"/>
            </c:ext>
          </c:extLst>
        </c:ser>
        <c:dLbls>
          <c:showLegendKey val="0"/>
          <c:showVal val="0"/>
          <c:showCatName val="0"/>
          <c:showSerName val="0"/>
          <c:showPercent val="0"/>
          <c:showBubbleSize val="0"/>
        </c:dLbls>
        <c:axId val="941319648"/>
        <c:axId val="941320480"/>
      </c:scatterChart>
      <c:scatterChart>
        <c:scatterStyle val="lineMarker"/>
        <c:varyColors val="0"/>
        <c:ser>
          <c:idx val="1"/>
          <c:order val="1"/>
          <c:tx>
            <c:v>TEG FLASHOVER EKSPERIMEN</c:v>
          </c:tx>
          <c:spPr>
            <a:ln w="25400" cap="rnd">
              <a:noFill/>
              <a:round/>
            </a:ln>
            <a:effectLst/>
          </c:spPr>
          <c:marker>
            <c:symbol val="square"/>
            <c:size val="6"/>
            <c:spPr>
              <a:solidFill>
                <a:schemeClr val="lt1"/>
              </a:solidFill>
              <a:ln w="15875">
                <a:solidFill>
                  <a:schemeClr val="accent2"/>
                </a:solidFill>
                <a:round/>
              </a:ln>
              <a:effectLst/>
            </c:spPr>
          </c:marker>
          <c:trendline>
            <c:spPr>
              <a:ln w="19050" cap="rnd">
                <a:solidFill>
                  <a:schemeClr val="accent2"/>
                </a:solidFill>
              </a:ln>
              <a:effectLst/>
            </c:spPr>
            <c:trendlineType val="linear"/>
            <c:dispRSqr val="0"/>
            <c:dispEq val="0"/>
          </c:trendline>
          <c:xVal>
            <c:numRef>
              <c:f>Sheet1!$S$81:$S$85</c:f>
              <c:numCache>
                <c:formatCode>General</c:formatCode>
                <c:ptCount val="5"/>
                <c:pt idx="0">
                  <c:v>78.599999999999994</c:v>
                </c:pt>
                <c:pt idx="1">
                  <c:v>77.7</c:v>
                </c:pt>
                <c:pt idx="2">
                  <c:v>76.8</c:v>
                </c:pt>
                <c:pt idx="3">
                  <c:v>79</c:v>
                </c:pt>
                <c:pt idx="4">
                  <c:v>80.099999999999994</c:v>
                </c:pt>
              </c:numCache>
            </c:numRef>
          </c:xVal>
          <c:yVal>
            <c:numRef>
              <c:f>Sheet1!$R$81:$R$85</c:f>
              <c:numCache>
                <c:formatCode>General</c:formatCode>
                <c:ptCount val="5"/>
                <c:pt idx="0">
                  <c:v>350.2</c:v>
                </c:pt>
                <c:pt idx="1">
                  <c:v>348.6</c:v>
                </c:pt>
                <c:pt idx="2">
                  <c:v>353</c:v>
                </c:pt>
                <c:pt idx="3">
                  <c:v>351.4</c:v>
                </c:pt>
                <c:pt idx="4">
                  <c:v>333</c:v>
                </c:pt>
              </c:numCache>
            </c:numRef>
          </c:yVal>
          <c:smooth val="0"/>
          <c:extLst>
            <c:ext xmlns:c16="http://schemas.microsoft.com/office/drawing/2014/chart" uri="{C3380CC4-5D6E-409C-BE32-E72D297353CC}">
              <c16:uniqueId val="{00000003-7B06-4AD4-BAC0-465CB57EB27C}"/>
            </c:ext>
          </c:extLst>
        </c:ser>
        <c:dLbls>
          <c:showLegendKey val="0"/>
          <c:showVal val="0"/>
          <c:showCatName val="0"/>
          <c:showSerName val="0"/>
          <c:showPercent val="0"/>
          <c:showBubbleSize val="0"/>
        </c:dLbls>
        <c:axId val="966843088"/>
        <c:axId val="966851824"/>
      </c:scatterChart>
      <c:valAx>
        <c:axId val="94131964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D"/>
                  <a:t>KELEMBAPAN</a:t>
                </a:r>
              </a:p>
            </c:rich>
          </c:tx>
          <c:layout>
            <c:manualLayout>
              <c:xMode val="edge"/>
              <c:yMode val="edge"/>
              <c:x val="0.42425409197437469"/>
              <c:y val="0.8820924458175448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941320480"/>
        <c:crosses val="autoZero"/>
        <c:crossBetween val="midCat"/>
      </c:valAx>
      <c:valAx>
        <c:axId val="94132048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D" baseline="0"/>
                  <a:t>FLASH ANDERSON</a:t>
                </a:r>
                <a:endParaRPr lang="en-ID"/>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n-US"/>
          </a:p>
        </c:txPr>
        <c:crossAx val="941319648"/>
        <c:crosses val="autoZero"/>
        <c:crossBetween val="midCat"/>
        <c:majorUnit val="3"/>
      </c:valAx>
      <c:valAx>
        <c:axId val="966851824"/>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D" baseline="0"/>
                  <a:t>EKSPERIMEN</a:t>
                </a:r>
                <a:endParaRPr lang="en-ID"/>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n-US"/>
          </a:p>
        </c:txPr>
        <c:crossAx val="966843088"/>
        <c:crosses val="max"/>
        <c:crossBetween val="midCat"/>
        <c:majorUnit val="3.7"/>
      </c:valAx>
      <c:valAx>
        <c:axId val="966843088"/>
        <c:scaling>
          <c:orientation val="minMax"/>
        </c:scaling>
        <c:delete val="1"/>
        <c:axPos val="b"/>
        <c:numFmt formatCode="General" sourceLinked="1"/>
        <c:majorTickMark val="none"/>
        <c:minorTickMark val="none"/>
        <c:tickLblPos val="nextTo"/>
        <c:crossAx val="966851824"/>
        <c:crosses val="autoZero"/>
        <c:crossBetween val="midCat"/>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D" sz="800"/>
              <a:t>PERBANDINGAN FLASHOVER ANDERSON DAN EKSPERIMEN</a:t>
            </a:r>
          </a:p>
          <a:p>
            <a:pPr>
              <a:defRPr/>
            </a:pPr>
            <a:r>
              <a:rPr lang="en-ID" sz="800"/>
              <a:t>VARIABEL SUHU</a:t>
            </a:r>
          </a:p>
        </c:rich>
      </c:tx>
      <c:layout>
        <c:manualLayout>
          <c:xMode val="edge"/>
          <c:yMode val="edge"/>
          <c:x val="0.20706407640870145"/>
          <c:y val="3.2770895316342356E-2"/>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0.17693911104657425"/>
          <c:y val="0.20319391555698041"/>
          <c:w val="0.67595903575705629"/>
          <c:h val="0.56552166331740805"/>
        </c:manualLayout>
      </c:layout>
      <c:scatterChart>
        <c:scatterStyle val="lineMarker"/>
        <c:varyColors val="0"/>
        <c:ser>
          <c:idx val="0"/>
          <c:order val="0"/>
          <c:tx>
            <c:v>TEG FLASHOVER ANDERSON</c:v>
          </c:tx>
          <c:spPr>
            <a:ln w="25400" cap="rnd">
              <a:noFill/>
              <a:round/>
            </a:ln>
            <a:effectLst/>
          </c:spPr>
          <c:marker>
            <c:symbol val="circle"/>
            <c:size val="6"/>
            <c:spPr>
              <a:solidFill>
                <a:schemeClr val="lt1"/>
              </a:solidFill>
              <a:ln w="15875">
                <a:solidFill>
                  <a:schemeClr val="accent1"/>
                </a:solidFill>
                <a:round/>
              </a:ln>
              <a:effectLst/>
            </c:spPr>
          </c:marker>
          <c:trendline>
            <c:spPr>
              <a:ln w="19050" cap="rnd">
                <a:solidFill>
                  <a:schemeClr val="accent1"/>
                </a:solidFill>
              </a:ln>
              <a:effectLst/>
            </c:spPr>
            <c:trendlineType val="linear"/>
            <c:dispRSqr val="0"/>
            <c:dispEq val="0"/>
          </c:trendline>
          <c:xVal>
            <c:numRef>
              <c:f>Sheet1!$S$74:$S$78</c:f>
              <c:numCache>
                <c:formatCode>General</c:formatCode>
                <c:ptCount val="5"/>
                <c:pt idx="0">
                  <c:v>29.4</c:v>
                </c:pt>
                <c:pt idx="1">
                  <c:v>29.9</c:v>
                </c:pt>
                <c:pt idx="2">
                  <c:v>30.5</c:v>
                </c:pt>
                <c:pt idx="3">
                  <c:v>29.1</c:v>
                </c:pt>
                <c:pt idx="4">
                  <c:v>28.9</c:v>
                </c:pt>
              </c:numCache>
            </c:numRef>
          </c:xVal>
          <c:yVal>
            <c:numRef>
              <c:f>Sheet1!$Q$74:$Q$78</c:f>
              <c:numCache>
                <c:formatCode>0.0</c:formatCode>
                <c:ptCount val="5"/>
                <c:pt idx="0">
                  <c:v>360.81818181818181</c:v>
                </c:pt>
                <c:pt idx="1">
                  <c:v>361.45454545454544</c:v>
                </c:pt>
                <c:pt idx="2">
                  <c:v>362.72727272727275</c:v>
                </c:pt>
                <c:pt idx="3">
                  <c:v>360.18181818181819</c:v>
                </c:pt>
                <c:pt idx="4">
                  <c:v>359.54545454545456</c:v>
                </c:pt>
              </c:numCache>
            </c:numRef>
          </c:yVal>
          <c:smooth val="0"/>
          <c:extLst>
            <c:ext xmlns:c16="http://schemas.microsoft.com/office/drawing/2014/chart" uri="{C3380CC4-5D6E-409C-BE32-E72D297353CC}">
              <c16:uniqueId val="{00000001-9EFB-47C5-A618-EA146B13FD71}"/>
            </c:ext>
          </c:extLst>
        </c:ser>
        <c:dLbls>
          <c:showLegendKey val="0"/>
          <c:showVal val="0"/>
          <c:showCatName val="0"/>
          <c:showSerName val="0"/>
          <c:showPercent val="0"/>
          <c:showBubbleSize val="0"/>
        </c:dLbls>
        <c:axId val="950125040"/>
        <c:axId val="950109232"/>
      </c:scatterChart>
      <c:scatterChart>
        <c:scatterStyle val="lineMarker"/>
        <c:varyColors val="0"/>
        <c:ser>
          <c:idx val="1"/>
          <c:order val="1"/>
          <c:tx>
            <c:v>TEG FLASHOVER EKSPERIMEN</c:v>
          </c:tx>
          <c:spPr>
            <a:ln w="25400" cap="rnd">
              <a:noFill/>
              <a:round/>
            </a:ln>
            <a:effectLst/>
          </c:spPr>
          <c:marker>
            <c:symbol val="circle"/>
            <c:size val="6"/>
            <c:spPr>
              <a:solidFill>
                <a:schemeClr val="lt1"/>
              </a:solidFill>
              <a:ln w="15875">
                <a:solidFill>
                  <a:schemeClr val="accent2"/>
                </a:solidFill>
                <a:round/>
              </a:ln>
              <a:effectLst/>
            </c:spPr>
          </c:marker>
          <c:trendline>
            <c:spPr>
              <a:ln w="19050" cap="rnd">
                <a:solidFill>
                  <a:schemeClr val="accent2"/>
                </a:solidFill>
              </a:ln>
              <a:effectLst/>
            </c:spPr>
            <c:trendlineType val="linear"/>
            <c:dispRSqr val="0"/>
            <c:dispEq val="0"/>
          </c:trendline>
          <c:xVal>
            <c:numRef>
              <c:f>Sheet1!$S$74:$S$78</c:f>
              <c:numCache>
                <c:formatCode>General</c:formatCode>
                <c:ptCount val="5"/>
                <c:pt idx="0">
                  <c:v>29.4</c:v>
                </c:pt>
                <c:pt idx="1">
                  <c:v>29.9</c:v>
                </c:pt>
                <c:pt idx="2">
                  <c:v>30.5</c:v>
                </c:pt>
                <c:pt idx="3">
                  <c:v>29.1</c:v>
                </c:pt>
                <c:pt idx="4">
                  <c:v>28.9</c:v>
                </c:pt>
              </c:numCache>
            </c:numRef>
          </c:xVal>
          <c:yVal>
            <c:numRef>
              <c:f>Sheet1!$R$74:$R$78</c:f>
              <c:numCache>
                <c:formatCode>General</c:formatCode>
                <c:ptCount val="5"/>
                <c:pt idx="0">
                  <c:v>350.2</c:v>
                </c:pt>
                <c:pt idx="1">
                  <c:v>348.6</c:v>
                </c:pt>
                <c:pt idx="2">
                  <c:v>353</c:v>
                </c:pt>
                <c:pt idx="3">
                  <c:v>351.4</c:v>
                </c:pt>
                <c:pt idx="4">
                  <c:v>333</c:v>
                </c:pt>
              </c:numCache>
            </c:numRef>
          </c:yVal>
          <c:smooth val="0"/>
          <c:extLst>
            <c:ext xmlns:c16="http://schemas.microsoft.com/office/drawing/2014/chart" uri="{C3380CC4-5D6E-409C-BE32-E72D297353CC}">
              <c16:uniqueId val="{00000003-9EFB-47C5-A618-EA146B13FD71}"/>
            </c:ext>
          </c:extLst>
        </c:ser>
        <c:dLbls>
          <c:showLegendKey val="0"/>
          <c:showVal val="0"/>
          <c:showCatName val="0"/>
          <c:showSerName val="0"/>
          <c:showPercent val="0"/>
          <c:showBubbleSize val="0"/>
        </c:dLbls>
        <c:axId val="737242944"/>
        <c:axId val="737234208"/>
      </c:scatterChart>
      <c:valAx>
        <c:axId val="950125040"/>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D" sz="800"/>
                  <a:t>SUHU</a:t>
                </a:r>
              </a:p>
            </c:rich>
          </c:tx>
          <c:layout>
            <c:manualLayout>
              <c:xMode val="edge"/>
              <c:yMode val="edge"/>
              <c:x val="0.4696891770146816"/>
              <c:y val="0.9013889649096742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950109232"/>
        <c:crosses val="autoZero"/>
        <c:crossBetween val="midCat"/>
      </c:valAx>
      <c:valAx>
        <c:axId val="95010923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D" sz="800" baseline="0"/>
                  <a:t>FLASH ANDERSON</a:t>
                </a:r>
                <a:endParaRPr lang="en-ID" sz="800"/>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950125040"/>
        <c:crosses val="autoZero"/>
        <c:crossBetween val="midCat"/>
        <c:majorUnit val="4"/>
      </c:valAx>
      <c:valAx>
        <c:axId val="737234208"/>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D" sz="800"/>
                  <a:t>FLASH EKSPERIMEN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37242944"/>
        <c:crosses val="max"/>
        <c:crossBetween val="midCat"/>
        <c:majorUnit val="5"/>
      </c:valAx>
      <c:valAx>
        <c:axId val="737242944"/>
        <c:scaling>
          <c:orientation val="minMax"/>
        </c:scaling>
        <c:delete val="1"/>
        <c:axPos val="b"/>
        <c:numFmt formatCode="General" sourceLinked="1"/>
        <c:majorTickMark val="none"/>
        <c:minorTickMark val="none"/>
        <c:tickLblPos val="nextTo"/>
        <c:crossAx val="737234208"/>
        <c:crosses val="autoZero"/>
        <c:crossBetween val="midCat"/>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21C0F25-DBA8-445A-A3BE-072075D3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bayuhidayatullah1093@gmail.com</cp:lastModifiedBy>
  <cp:revision>4</cp:revision>
  <dcterms:created xsi:type="dcterms:W3CDTF">2023-08-13T10:45:00Z</dcterms:created>
  <dcterms:modified xsi:type="dcterms:W3CDTF">2023-09-15T05:04:00Z</dcterms:modified>
</cp:coreProperties>
</file>