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C85" w:rsidRPr="008A0293" w:rsidRDefault="00BB000B" w:rsidP="00A453BC">
      <w:pPr>
        <w:spacing w:line="240" w:lineRule="auto"/>
        <w:jc w:val="center"/>
        <w:rPr>
          <w:rFonts w:ascii="Arial" w:hAnsi="Arial" w:cs="Arial"/>
          <w:b/>
          <w:sz w:val="24"/>
          <w:szCs w:val="24"/>
        </w:rPr>
      </w:pPr>
      <w:r w:rsidRPr="008A0293">
        <w:rPr>
          <w:rFonts w:ascii="Arial" w:hAnsi="Arial" w:cs="Arial"/>
          <w:b/>
          <w:sz w:val="24"/>
          <w:szCs w:val="24"/>
        </w:rPr>
        <w:t xml:space="preserve">RANCANG BANGUN MINI LAB </w:t>
      </w:r>
      <w:r w:rsidR="0027071D" w:rsidRPr="008A0293">
        <w:rPr>
          <w:rFonts w:ascii="Arial" w:hAnsi="Arial" w:cs="Arial"/>
          <w:b/>
          <w:sz w:val="24"/>
          <w:szCs w:val="24"/>
        </w:rPr>
        <w:t>FLUIDA SEBAGAI OBJEK PENGAMBILAN DATA UNTUK KEPERLUAN PENELITIAN DI UNIVERSITAS MERCUBUANA KERANGGAN</w:t>
      </w:r>
    </w:p>
    <w:p w:rsidR="0027071D" w:rsidRPr="008A0293" w:rsidRDefault="00EE0D23" w:rsidP="00A453BC">
      <w:pPr>
        <w:spacing w:line="240" w:lineRule="auto"/>
        <w:jc w:val="center"/>
        <w:rPr>
          <w:rFonts w:ascii="Arial" w:hAnsi="Arial" w:cs="Arial"/>
          <w:sz w:val="20"/>
          <w:szCs w:val="20"/>
          <w:vertAlign w:val="superscript"/>
        </w:rPr>
      </w:pPr>
      <w:r w:rsidRPr="008A0293">
        <w:rPr>
          <w:rFonts w:ascii="Arial" w:hAnsi="Arial" w:cs="Arial"/>
          <w:sz w:val="20"/>
          <w:szCs w:val="20"/>
        </w:rPr>
        <w:t>Aji Gunawan</w:t>
      </w:r>
      <w:r w:rsidR="0027071D" w:rsidRPr="008A0293">
        <w:rPr>
          <w:rFonts w:ascii="Arial" w:hAnsi="Arial" w:cs="Arial"/>
          <w:sz w:val="20"/>
          <w:szCs w:val="20"/>
          <w:vertAlign w:val="superscript"/>
        </w:rPr>
        <w:t>1</w:t>
      </w:r>
      <w:r w:rsidRPr="008A0293">
        <w:rPr>
          <w:rFonts w:ascii="Arial" w:hAnsi="Arial" w:cs="Arial"/>
          <w:sz w:val="20"/>
          <w:szCs w:val="20"/>
        </w:rPr>
        <w:t>, Hadi Pranoto</w:t>
      </w:r>
      <w:r w:rsidRPr="008A0293">
        <w:rPr>
          <w:rFonts w:ascii="Arial" w:hAnsi="Arial" w:cs="Arial"/>
          <w:sz w:val="20"/>
          <w:szCs w:val="20"/>
          <w:vertAlign w:val="superscript"/>
        </w:rPr>
        <w:t>2</w:t>
      </w:r>
    </w:p>
    <w:p w:rsidR="0027071D" w:rsidRDefault="0027071D" w:rsidP="00A453BC">
      <w:pPr>
        <w:spacing w:line="240" w:lineRule="auto"/>
        <w:jc w:val="center"/>
        <w:rPr>
          <w:rFonts w:ascii="Arial" w:hAnsi="Arial" w:cs="Arial"/>
          <w:sz w:val="20"/>
          <w:szCs w:val="20"/>
        </w:rPr>
      </w:pPr>
      <w:r w:rsidRPr="008A0293">
        <w:rPr>
          <w:rFonts w:ascii="Arial" w:hAnsi="Arial" w:cs="Arial"/>
          <w:sz w:val="20"/>
          <w:szCs w:val="20"/>
          <w:vertAlign w:val="superscript"/>
        </w:rPr>
        <w:t>1</w:t>
      </w:r>
      <w:r w:rsidRPr="008A0293">
        <w:rPr>
          <w:rFonts w:ascii="Arial" w:hAnsi="Arial" w:cs="Arial"/>
          <w:sz w:val="20"/>
          <w:szCs w:val="20"/>
        </w:rPr>
        <w:t>Program Studi Teknik Mesin, Fakultas Teknik, Universitas Mercu Buana Bekasi</w:t>
      </w:r>
    </w:p>
    <w:p w:rsidR="00112A9D" w:rsidRPr="008A0293" w:rsidRDefault="00112A9D" w:rsidP="00A453BC">
      <w:pPr>
        <w:spacing w:line="240" w:lineRule="auto"/>
        <w:jc w:val="center"/>
        <w:rPr>
          <w:rFonts w:ascii="Arial" w:hAnsi="Arial" w:cs="Arial"/>
          <w:sz w:val="20"/>
          <w:szCs w:val="20"/>
        </w:rPr>
      </w:pPr>
      <w:r>
        <w:rPr>
          <w:rFonts w:ascii="Arial" w:hAnsi="Arial" w:cs="Arial"/>
          <w:sz w:val="20"/>
          <w:szCs w:val="20"/>
          <w:vertAlign w:val="superscript"/>
        </w:rPr>
        <w:t>2</w:t>
      </w:r>
      <w:r w:rsidRPr="008A0293">
        <w:rPr>
          <w:rFonts w:ascii="Arial" w:hAnsi="Arial" w:cs="Arial"/>
          <w:sz w:val="20"/>
          <w:szCs w:val="20"/>
        </w:rPr>
        <w:t>Program Studi Teknik Mesin, Fakultas Teknik, Universitas Mercu Buana Bekasi</w:t>
      </w:r>
    </w:p>
    <w:p w:rsidR="00112A9D" w:rsidRPr="008A0293" w:rsidRDefault="00112A9D" w:rsidP="00A453BC">
      <w:pPr>
        <w:spacing w:line="240" w:lineRule="auto"/>
        <w:jc w:val="center"/>
        <w:rPr>
          <w:rFonts w:ascii="Arial" w:hAnsi="Arial" w:cs="Arial"/>
          <w:sz w:val="20"/>
          <w:szCs w:val="20"/>
        </w:rPr>
      </w:pPr>
    </w:p>
    <w:p w:rsidR="0027071D" w:rsidRPr="008A0293" w:rsidRDefault="001F23CB" w:rsidP="00A453BC">
      <w:pPr>
        <w:spacing w:line="240" w:lineRule="auto"/>
        <w:jc w:val="center"/>
        <w:rPr>
          <w:rFonts w:ascii="Arial" w:hAnsi="Arial" w:cs="Arial"/>
          <w:sz w:val="20"/>
          <w:szCs w:val="20"/>
        </w:rPr>
      </w:pPr>
      <w:hyperlink r:id="rId6" w:history="1">
        <w:r w:rsidR="0027071D" w:rsidRPr="008A0293">
          <w:rPr>
            <w:rStyle w:val="Hyperlink"/>
            <w:rFonts w:ascii="Arial" w:hAnsi="Arial" w:cs="Arial"/>
            <w:sz w:val="20"/>
            <w:szCs w:val="20"/>
          </w:rPr>
          <w:t>Ajigunawan.001@gmail.com</w:t>
        </w:r>
      </w:hyperlink>
    </w:p>
    <w:p w:rsidR="0027071D" w:rsidRPr="008A0293" w:rsidRDefault="005207D1" w:rsidP="00A453BC">
      <w:pPr>
        <w:spacing w:line="240" w:lineRule="auto"/>
        <w:rPr>
          <w:rFonts w:ascii="Arial" w:hAnsi="Arial" w:cs="Arial"/>
          <w:b/>
          <w:sz w:val="20"/>
          <w:szCs w:val="20"/>
        </w:rPr>
      </w:pPr>
      <w:r w:rsidRPr="008A0293">
        <w:rPr>
          <w:rFonts w:ascii="Arial" w:hAnsi="Arial" w:cs="Arial"/>
          <w:b/>
          <w:sz w:val="20"/>
          <w:szCs w:val="20"/>
        </w:rPr>
        <w:t>Abstrak</w:t>
      </w:r>
    </w:p>
    <w:p w:rsidR="006230F5" w:rsidRDefault="00C3102A" w:rsidP="00A453BC">
      <w:pPr>
        <w:spacing w:line="240" w:lineRule="auto"/>
        <w:jc w:val="both"/>
        <w:rPr>
          <w:rFonts w:ascii="Arial" w:hAnsi="Arial" w:cs="Arial"/>
          <w:i/>
          <w:sz w:val="20"/>
          <w:szCs w:val="20"/>
        </w:rPr>
      </w:pPr>
      <w:r w:rsidRPr="008A0293">
        <w:rPr>
          <w:rFonts w:ascii="Arial" w:hAnsi="Arial" w:cs="Arial"/>
          <w:i/>
          <w:sz w:val="20"/>
          <w:szCs w:val="20"/>
        </w:rPr>
        <w:t xml:space="preserve">Lab fluida difungsikan </w:t>
      </w:r>
      <w:r w:rsidR="00FD7AFB" w:rsidRPr="008A0293">
        <w:rPr>
          <w:rFonts w:ascii="Arial" w:hAnsi="Arial" w:cs="Arial"/>
          <w:i/>
          <w:sz w:val="20"/>
          <w:szCs w:val="20"/>
        </w:rPr>
        <w:t xml:space="preserve">sebagai tempat pengambilan data </w:t>
      </w:r>
      <w:r w:rsidRPr="008A0293">
        <w:rPr>
          <w:rFonts w:ascii="Arial" w:hAnsi="Arial" w:cs="Arial"/>
          <w:i/>
          <w:sz w:val="20"/>
          <w:szCs w:val="20"/>
        </w:rPr>
        <w:t>untuk proses pembelajaran maupun penelitian</w:t>
      </w:r>
      <w:r w:rsidR="00A12045" w:rsidRPr="008A0293">
        <w:rPr>
          <w:rFonts w:ascii="Arial" w:hAnsi="Arial" w:cs="Arial"/>
          <w:i/>
          <w:sz w:val="20"/>
          <w:szCs w:val="20"/>
        </w:rPr>
        <w:t xml:space="preserve"> tentang fluida</w:t>
      </w:r>
      <w:r w:rsidRPr="008A0293">
        <w:rPr>
          <w:rFonts w:ascii="Arial" w:hAnsi="Arial" w:cs="Arial"/>
          <w:i/>
          <w:sz w:val="20"/>
          <w:szCs w:val="20"/>
        </w:rPr>
        <w:t>.</w:t>
      </w:r>
      <w:r w:rsidR="00E14283" w:rsidRPr="008A0293">
        <w:rPr>
          <w:rFonts w:ascii="Arial" w:hAnsi="Arial" w:cs="Arial"/>
          <w:i/>
          <w:sz w:val="20"/>
          <w:szCs w:val="20"/>
        </w:rPr>
        <w:t xml:space="preserve"> </w:t>
      </w:r>
      <w:r w:rsidR="005C18F2" w:rsidRPr="008A0293">
        <w:rPr>
          <w:rFonts w:ascii="Arial" w:hAnsi="Arial" w:cs="Arial"/>
          <w:i/>
          <w:sz w:val="20"/>
          <w:szCs w:val="20"/>
        </w:rPr>
        <w:t xml:space="preserve">Kondisi saat ini belum adanya lab fluida </w:t>
      </w:r>
      <w:r w:rsidR="00BC2210" w:rsidRPr="008A0293">
        <w:rPr>
          <w:rFonts w:ascii="Arial" w:hAnsi="Arial" w:cs="Arial"/>
          <w:i/>
          <w:sz w:val="20"/>
          <w:szCs w:val="20"/>
        </w:rPr>
        <w:t xml:space="preserve">di universitas mercubuana keranggan yang digunakan </w:t>
      </w:r>
      <w:r w:rsidR="005C18F2" w:rsidRPr="008A0293">
        <w:rPr>
          <w:rFonts w:ascii="Arial" w:hAnsi="Arial" w:cs="Arial"/>
          <w:i/>
          <w:sz w:val="20"/>
          <w:szCs w:val="20"/>
        </w:rPr>
        <w:t xml:space="preserve">sebagai objek pengambilan data untuk penelitian. Rancang </w:t>
      </w:r>
      <w:r w:rsidRPr="008A0293">
        <w:rPr>
          <w:rFonts w:ascii="Arial" w:hAnsi="Arial" w:cs="Arial"/>
          <w:i/>
          <w:sz w:val="20"/>
          <w:szCs w:val="20"/>
        </w:rPr>
        <w:t xml:space="preserve"> </w:t>
      </w:r>
      <w:r w:rsidR="00BC2210" w:rsidRPr="008A0293">
        <w:rPr>
          <w:rFonts w:ascii="Arial" w:hAnsi="Arial" w:cs="Arial"/>
          <w:i/>
          <w:sz w:val="20"/>
          <w:szCs w:val="20"/>
        </w:rPr>
        <w:t>bangun mini lab fluida dibutuhkan untuk menunjang kegiatan pengambilan data. Studi literatur untuk perancangan menggunakan buku, jurnal, dan internet. Diskusi dilakukan dengan dosen pembimbing dan mahasiswa yang akan melakukan penelitian pada min</w:t>
      </w:r>
      <w:r w:rsidR="00951AA6" w:rsidRPr="008A0293">
        <w:rPr>
          <w:rFonts w:ascii="Arial" w:hAnsi="Arial" w:cs="Arial"/>
          <w:i/>
          <w:sz w:val="20"/>
          <w:szCs w:val="20"/>
        </w:rPr>
        <w:t>i</w:t>
      </w:r>
      <w:r w:rsidR="00BC2210" w:rsidRPr="008A0293">
        <w:rPr>
          <w:rFonts w:ascii="Arial" w:hAnsi="Arial" w:cs="Arial"/>
          <w:i/>
          <w:sz w:val="20"/>
          <w:szCs w:val="20"/>
        </w:rPr>
        <w:t xml:space="preserve"> lab fluida.</w:t>
      </w:r>
      <w:r w:rsidR="00EE0D23" w:rsidRPr="008A0293">
        <w:rPr>
          <w:rFonts w:ascii="Arial" w:hAnsi="Arial" w:cs="Arial"/>
          <w:i/>
          <w:sz w:val="20"/>
          <w:szCs w:val="20"/>
        </w:rPr>
        <w:t>Berdasarkan perhitungan beban, meja menggunakan besi hollow 60x40x4.</w:t>
      </w:r>
      <w:r w:rsidR="00BC2210" w:rsidRPr="008A0293">
        <w:rPr>
          <w:rFonts w:ascii="Arial" w:hAnsi="Arial" w:cs="Arial"/>
          <w:i/>
          <w:sz w:val="20"/>
          <w:szCs w:val="20"/>
        </w:rPr>
        <w:t xml:space="preserve"> </w:t>
      </w:r>
      <w:r w:rsidR="006051C2" w:rsidRPr="008A0293">
        <w:rPr>
          <w:rFonts w:ascii="Arial" w:hAnsi="Arial" w:cs="Arial"/>
          <w:i/>
          <w:sz w:val="20"/>
          <w:szCs w:val="20"/>
        </w:rPr>
        <w:t xml:space="preserve">Pompa yang digunakan adalah pompa sentrifugal </w:t>
      </w:r>
      <w:r w:rsidR="006230F5" w:rsidRPr="008A0293">
        <w:rPr>
          <w:rFonts w:ascii="Arial" w:hAnsi="Arial" w:cs="Arial"/>
          <w:i/>
          <w:sz w:val="20"/>
          <w:szCs w:val="20"/>
        </w:rPr>
        <w:t>dengan debit 9 m</w:t>
      </w:r>
      <w:r w:rsidR="006230F5" w:rsidRPr="008A0293">
        <w:rPr>
          <w:rFonts w:ascii="Arial" w:hAnsi="Arial" w:cs="Arial"/>
          <w:i/>
          <w:sz w:val="20"/>
          <w:szCs w:val="20"/>
          <w:vertAlign w:val="superscript"/>
        </w:rPr>
        <w:t>3</w:t>
      </w:r>
      <w:r w:rsidR="006230F5" w:rsidRPr="008A0293">
        <w:rPr>
          <w:rFonts w:ascii="Arial" w:hAnsi="Arial" w:cs="Arial"/>
          <w:i/>
          <w:sz w:val="20"/>
          <w:szCs w:val="20"/>
        </w:rPr>
        <w:t xml:space="preserve">/h dan total head 5 m. Pipa yang digunakan adalah pipa galvanis 1 </w:t>
      </w:r>
      <w:r w:rsidR="0042232B" w:rsidRPr="008A0293">
        <w:rPr>
          <w:rFonts w:ascii="Arial" w:hAnsi="Arial" w:cs="Arial"/>
          <w:i/>
          <w:sz w:val="20"/>
          <w:szCs w:val="20"/>
        </w:rPr>
        <w:t xml:space="preserve">1/2 inch. Valve dengan type ball valve, </w:t>
      </w:r>
      <w:r w:rsidR="00446C85" w:rsidRPr="008A0293">
        <w:rPr>
          <w:rFonts w:ascii="Arial" w:hAnsi="Arial" w:cs="Arial"/>
          <w:i/>
          <w:sz w:val="20"/>
          <w:szCs w:val="20"/>
        </w:rPr>
        <w:t xml:space="preserve">dan tangki dengan kapasitas 300 L. </w:t>
      </w:r>
      <w:r w:rsidR="00EE0D23" w:rsidRPr="008A0293">
        <w:rPr>
          <w:rFonts w:ascii="Arial" w:hAnsi="Arial" w:cs="Arial"/>
          <w:i/>
          <w:sz w:val="20"/>
          <w:szCs w:val="20"/>
        </w:rPr>
        <w:t xml:space="preserve">Pengaturan speed pompa menggunakan VSD (Variabel Speed Drive) dan untuk mengatur voltage menggunakan AVR (Analog Voltage </w:t>
      </w:r>
      <w:r w:rsidR="00773D68">
        <w:rPr>
          <w:rFonts w:ascii="Arial" w:hAnsi="Arial" w:cs="Arial"/>
          <w:i/>
          <w:sz w:val="20"/>
          <w:szCs w:val="20"/>
        </w:rPr>
        <w:t>Regulator).</w:t>
      </w:r>
    </w:p>
    <w:p w:rsidR="001F23CB" w:rsidRDefault="001F23CB" w:rsidP="00A453BC">
      <w:pPr>
        <w:spacing w:line="240" w:lineRule="auto"/>
        <w:jc w:val="both"/>
        <w:rPr>
          <w:rFonts w:ascii="Arial" w:hAnsi="Arial" w:cs="Arial"/>
          <w:i/>
          <w:sz w:val="20"/>
          <w:szCs w:val="20"/>
        </w:rPr>
      </w:pPr>
      <w:r w:rsidRPr="001F23CB">
        <w:rPr>
          <w:rFonts w:ascii="Arial" w:hAnsi="Arial" w:cs="Arial"/>
          <w:b/>
          <w:i/>
          <w:sz w:val="20"/>
          <w:szCs w:val="20"/>
        </w:rPr>
        <w:t>Kata kunci :</w:t>
      </w:r>
      <w:r>
        <w:rPr>
          <w:rFonts w:ascii="Arial" w:hAnsi="Arial" w:cs="Arial"/>
          <w:i/>
          <w:sz w:val="20"/>
          <w:szCs w:val="20"/>
        </w:rPr>
        <w:t xml:space="preserve"> Lab fluida, perpipaan, pengujian</w:t>
      </w:r>
    </w:p>
    <w:p w:rsidR="00773D68" w:rsidRDefault="00773D68" w:rsidP="00A453BC">
      <w:pPr>
        <w:spacing w:line="240" w:lineRule="auto"/>
        <w:jc w:val="both"/>
        <w:rPr>
          <w:rFonts w:ascii="Arial" w:hAnsi="Arial" w:cs="Arial"/>
          <w:b/>
          <w:i/>
          <w:sz w:val="20"/>
          <w:szCs w:val="20"/>
        </w:rPr>
      </w:pPr>
      <w:r>
        <w:rPr>
          <w:rFonts w:ascii="Arial" w:hAnsi="Arial" w:cs="Arial"/>
          <w:b/>
          <w:i/>
          <w:sz w:val="20"/>
          <w:szCs w:val="20"/>
        </w:rPr>
        <w:t>Abstract</w:t>
      </w:r>
    </w:p>
    <w:p w:rsidR="001F23CB" w:rsidRDefault="00FE1DFF" w:rsidP="00A453BC">
      <w:pPr>
        <w:spacing w:line="240" w:lineRule="auto"/>
        <w:jc w:val="both"/>
        <w:rPr>
          <w:rFonts w:ascii="Arial" w:hAnsi="Arial" w:cs="Arial"/>
          <w:i/>
          <w:sz w:val="20"/>
          <w:szCs w:val="20"/>
        </w:rPr>
      </w:pPr>
      <w:r w:rsidRPr="00FE1DFF">
        <w:rPr>
          <w:rFonts w:ascii="Arial" w:hAnsi="Arial" w:cs="Arial"/>
          <w:i/>
          <w:sz w:val="20"/>
          <w:szCs w:val="20"/>
        </w:rPr>
        <w:t xml:space="preserve">The fluid lab is functioned as a place for retrieving data in order to learn the process and leading research of fluid. At this time, the fluid lab is not yet available in Mercubuana University Kranggan, which is necessary utilized for research. Design and development of mini lab of fluid is necessary accomplished to support activity of collecting data. The references are used in the study of literature for design this research object, such as book, journal and other internet sources. In the process, there are some discussion between preceptor lecturer and the student whose charge in research of  mini fluid lab. Based on the calculation of weight forces, the table uses hollow iron in dimension 60x40x4. By using the sentrifugal pump, which has flow capacity of 9 m3/h and total head of 5 m. Also, the galvanic pipe with dimension 1 ½ inch. In addition, other specifications are valve with ball type and the tank in capacity of 300 L. For setting the flow speed of pump is by using VSD (Variable Speed Drive) and AVR (Analog Voltage Regulator) as component for voltage adjusment.  </w:t>
      </w:r>
    </w:p>
    <w:p w:rsidR="008A0293" w:rsidRDefault="001F23CB" w:rsidP="00A453BC">
      <w:pPr>
        <w:spacing w:line="240" w:lineRule="auto"/>
        <w:jc w:val="both"/>
        <w:rPr>
          <w:rFonts w:ascii="Arial" w:hAnsi="Arial" w:cs="Arial"/>
          <w:i/>
          <w:sz w:val="20"/>
          <w:szCs w:val="20"/>
        </w:rPr>
      </w:pPr>
      <w:r w:rsidRPr="001F23CB">
        <w:rPr>
          <w:rFonts w:ascii="Arial" w:hAnsi="Arial" w:cs="Arial"/>
          <w:b/>
          <w:i/>
          <w:sz w:val="20"/>
          <w:szCs w:val="20"/>
        </w:rPr>
        <w:t>Keyword:</w:t>
      </w:r>
      <w:r>
        <w:rPr>
          <w:rFonts w:ascii="Arial" w:hAnsi="Arial" w:cs="Arial"/>
          <w:i/>
          <w:sz w:val="20"/>
          <w:szCs w:val="20"/>
        </w:rPr>
        <w:t xml:space="preserve"> fluid lab, Piping, Testing </w:t>
      </w:r>
      <w:r w:rsidR="00FE1DFF" w:rsidRPr="00FE1DFF">
        <w:rPr>
          <w:rFonts w:ascii="Arial" w:hAnsi="Arial" w:cs="Arial"/>
          <w:i/>
          <w:sz w:val="20"/>
          <w:szCs w:val="20"/>
        </w:rPr>
        <w:t xml:space="preserve">   </w:t>
      </w:r>
    </w:p>
    <w:p w:rsidR="001F23CB" w:rsidRPr="001F23CB" w:rsidRDefault="001F23CB" w:rsidP="00A453BC">
      <w:pPr>
        <w:spacing w:line="240" w:lineRule="auto"/>
        <w:jc w:val="both"/>
        <w:rPr>
          <w:rFonts w:ascii="Arial" w:hAnsi="Arial" w:cs="Arial"/>
          <w:i/>
          <w:sz w:val="20"/>
          <w:szCs w:val="20"/>
        </w:rPr>
        <w:sectPr w:rsidR="001F23CB" w:rsidRPr="001F23CB">
          <w:pgSz w:w="11906" w:h="16838"/>
          <w:pgMar w:top="1440" w:right="1440" w:bottom="1440" w:left="1440" w:header="708" w:footer="708" w:gutter="0"/>
          <w:cols w:space="708"/>
          <w:docGrid w:linePitch="360"/>
        </w:sectPr>
      </w:pPr>
    </w:p>
    <w:p w:rsidR="00EE0D23" w:rsidRPr="008A0293" w:rsidRDefault="00EE0D23" w:rsidP="00A453BC">
      <w:pPr>
        <w:pStyle w:val="ListParagraph"/>
        <w:numPr>
          <w:ilvl w:val="0"/>
          <w:numId w:val="1"/>
        </w:numPr>
        <w:spacing w:line="240" w:lineRule="auto"/>
        <w:jc w:val="both"/>
        <w:rPr>
          <w:rFonts w:ascii="Arial" w:hAnsi="Arial" w:cs="Arial"/>
          <w:b/>
          <w:sz w:val="20"/>
          <w:szCs w:val="20"/>
        </w:rPr>
      </w:pPr>
      <w:r w:rsidRPr="008A0293">
        <w:rPr>
          <w:rFonts w:ascii="Arial" w:hAnsi="Arial" w:cs="Arial"/>
          <w:b/>
          <w:sz w:val="20"/>
          <w:szCs w:val="20"/>
        </w:rPr>
        <w:lastRenderedPageBreak/>
        <w:t>Pendahuluan</w:t>
      </w:r>
    </w:p>
    <w:p w:rsidR="00F10CDD" w:rsidRPr="00494819" w:rsidRDefault="003959E2" w:rsidP="00A453BC">
      <w:pPr>
        <w:spacing w:line="240" w:lineRule="auto"/>
        <w:ind w:firstLine="360"/>
        <w:jc w:val="both"/>
        <w:rPr>
          <w:rFonts w:ascii="Arial" w:hAnsi="Arial" w:cs="Arial"/>
          <w:sz w:val="20"/>
          <w:szCs w:val="20"/>
        </w:rPr>
      </w:pPr>
      <w:r w:rsidRPr="00494819">
        <w:rPr>
          <w:rFonts w:ascii="Arial" w:hAnsi="Arial" w:cs="Arial"/>
          <w:sz w:val="20"/>
          <w:szCs w:val="20"/>
        </w:rPr>
        <w:t xml:space="preserve">Penelitian merupakan suatu cara sistematis yang digunakan untuk menemukan sebuah fakta dari hasil investigasi. </w:t>
      </w:r>
      <w:r w:rsidR="00032384" w:rsidRPr="00494819">
        <w:rPr>
          <w:rFonts w:ascii="Arial" w:hAnsi="Arial" w:cs="Arial"/>
          <w:sz w:val="20"/>
          <w:szCs w:val="20"/>
        </w:rPr>
        <w:t>Sebelum melakukan penelitian, peneliti harus menentukan suatu objek yang akan di teliti. Penelitian yang berkaitan dengan mekanika fluida membutuhkan objek atau alat yang mampu memenu</w:t>
      </w:r>
      <w:r w:rsidRPr="00494819">
        <w:rPr>
          <w:rFonts w:ascii="Arial" w:hAnsi="Arial" w:cs="Arial"/>
          <w:sz w:val="20"/>
          <w:szCs w:val="20"/>
        </w:rPr>
        <w:t>h</w:t>
      </w:r>
      <w:r w:rsidR="00032384" w:rsidRPr="00494819">
        <w:rPr>
          <w:rFonts w:ascii="Arial" w:hAnsi="Arial" w:cs="Arial"/>
          <w:sz w:val="20"/>
          <w:szCs w:val="20"/>
        </w:rPr>
        <w:t>i variabel pengambilan data yang dibutuhkan.</w:t>
      </w:r>
      <w:r w:rsidR="00B55D59" w:rsidRPr="00494819">
        <w:rPr>
          <w:rFonts w:ascii="Arial" w:hAnsi="Arial" w:cs="Arial"/>
          <w:sz w:val="20"/>
          <w:szCs w:val="20"/>
        </w:rPr>
        <w:t xml:space="preserve"> </w:t>
      </w:r>
      <w:r w:rsidR="00EE0D23" w:rsidRPr="00494819">
        <w:rPr>
          <w:rFonts w:ascii="Arial" w:hAnsi="Arial" w:cs="Arial"/>
          <w:sz w:val="20"/>
          <w:szCs w:val="20"/>
        </w:rPr>
        <w:t xml:space="preserve">Lab </w:t>
      </w:r>
      <w:r w:rsidR="002E589B" w:rsidRPr="00494819">
        <w:rPr>
          <w:rFonts w:ascii="Arial" w:hAnsi="Arial" w:cs="Arial"/>
          <w:sz w:val="20"/>
          <w:szCs w:val="20"/>
        </w:rPr>
        <w:t xml:space="preserve">mekanika </w:t>
      </w:r>
      <w:r w:rsidR="00EE0D23" w:rsidRPr="00494819">
        <w:rPr>
          <w:rFonts w:ascii="Arial" w:hAnsi="Arial" w:cs="Arial"/>
          <w:sz w:val="20"/>
          <w:szCs w:val="20"/>
        </w:rPr>
        <w:t>fluida</w:t>
      </w:r>
      <w:r w:rsidR="002E589B" w:rsidRPr="00494819">
        <w:rPr>
          <w:rFonts w:ascii="Arial" w:hAnsi="Arial" w:cs="Arial"/>
          <w:sz w:val="20"/>
          <w:szCs w:val="20"/>
        </w:rPr>
        <w:t xml:space="preserve"> banyak digunakan di sekolah maupun di perguruan tinggi sebagai bahan belajar praktik. Selain praktik</w:t>
      </w:r>
      <w:r w:rsidR="00F67D5A" w:rsidRPr="00494819">
        <w:rPr>
          <w:rFonts w:ascii="Arial" w:hAnsi="Arial" w:cs="Arial"/>
          <w:sz w:val="20"/>
          <w:szCs w:val="20"/>
        </w:rPr>
        <w:t>,</w:t>
      </w:r>
      <w:r w:rsidR="002E589B" w:rsidRPr="00494819">
        <w:rPr>
          <w:rFonts w:ascii="Arial" w:hAnsi="Arial" w:cs="Arial"/>
          <w:sz w:val="20"/>
          <w:szCs w:val="20"/>
        </w:rPr>
        <w:t xml:space="preserve"> lab mekanika fluida juga dig</w:t>
      </w:r>
      <w:r w:rsidR="00F67D5A" w:rsidRPr="00494819">
        <w:rPr>
          <w:rFonts w:ascii="Arial" w:hAnsi="Arial" w:cs="Arial"/>
          <w:sz w:val="20"/>
          <w:szCs w:val="20"/>
        </w:rPr>
        <w:t>unakan sebagai objek penelitian.</w:t>
      </w:r>
    </w:p>
    <w:p w:rsidR="00EE0D23" w:rsidRPr="00494819" w:rsidRDefault="003959E2" w:rsidP="00A453BC">
      <w:pPr>
        <w:spacing w:line="240" w:lineRule="auto"/>
        <w:ind w:firstLine="360"/>
        <w:jc w:val="both"/>
        <w:rPr>
          <w:rFonts w:ascii="Arial" w:hAnsi="Arial" w:cs="Arial"/>
          <w:sz w:val="20"/>
          <w:szCs w:val="20"/>
        </w:rPr>
      </w:pPr>
      <w:r w:rsidRPr="00494819">
        <w:rPr>
          <w:rFonts w:ascii="Arial" w:hAnsi="Arial" w:cs="Arial"/>
          <w:sz w:val="20"/>
          <w:szCs w:val="20"/>
        </w:rPr>
        <w:t xml:space="preserve">Salah satu komponen utama lab fluida adalah pompa. Pompa menghasilkan suatu </w:t>
      </w:r>
      <w:r w:rsidRPr="00494819">
        <w:rPr>
          <w:rFonts w:ascii="Arial" w:hAnsi="Arial" w:cs="Arial"/>
          <w:sz w:val="20"/>
          <w:szCs w:val="20"/>
        </w:rPr>
        <w:lastRenderedPageBreak/>
        <w:t xml:space="preserve">tekanan yang sifat hanya mengalir dari suatu tempat ke tempat yang bertekanan lebih rendah. Atas dasar kenyataan tersebut maka pompa harus mampu membangkitkan tekanan fluida sehingga dapat mengalir atau berpindah. Fluida yang dipindahkan adalah fluida inkompresibel atau fluida yang tidak dapat dimampatkan </w:t>
      </w:r>
      <w:r w:rsidRPr="00E02E8C">
        <w:rPr>
          <w:rFonts w:ascii="Arial" w:hAnsi="Arial" w:cs="Arial"/>
          <w:b/>
          <w:sz w:val="20"/>
          <w:szCs w:val="20"/>
        </w:rPr>
        <w:fldChar w:fldCharType="begin" w:fldLock="1"/>
      </w:r>
      <w:r w:rsidR="006B72B4">
        <w:rPr>
          <w:rFonts w:ascii="Arial" w:hAnsi="Arial" w:cs="Arial"/>
          <w:b/>
          <w:sz w:val="20"/>
          <w:szCs w:val="20"/>
        </w:rPr>
        <w:instrText>ADDIN CSL_CITATION {"citationItems":[{"id":"ITEM-1","itemData":{"author":[{"dropping-particle":"","family":"Oktama","given":"Briyan","non-dropping-particle":"","parse-names":false,"suffix":""}],"id":"ITEM-1","issue":"2","issued":{"date-parts":[["2014"]]},"page":"149-153","title":"Desain Dan Perhitungan Teoritis Pompa Sentrifugal","type":"article-journal"},"uris":["http://www.mendeley.com/documents/?uuid=ea837aac-61eb-41f2-8cf9-0db303059ec2"]}],"mendeley":{"formattedCitation":"[1]","plainTextFormattedCitation":"[1]","previouslyFormattedCitation":"[1]"},"properties":{"noteIndex":0},"schema":"https://github.com/citation-style-language/schema/raw/master/csl-citation.json"}</w:instrText>
      </w:r>
      <w:r w:rsidRPr="00E02E8C">
        <w:rPr>
          <w:rFonts w:ascii="Arial" w:hAnsi="Arial" w:cs="Arial"/>
          <w:b/>
          <w:sz w:val="20"/>
          <w:szCs w:val="20"/>
        </w:rPr>
        <w:fldChar w:fldCharType="separate"/>
      </w:r>
      <w:r w:rsidR="001E32E0" w:rsidRPr="001E32E0">
        <w:rPr>
          <w:rFonts w:ascii="Arial" w:hAnsi="Arial" w:cs="Arial"/>
          <w:noProof/>
          <w:sz w:val="20"/>
          <w:szCs w:val="20"/>
        </w:rPr>
        <w:t>[1]</w:t>
      </w:r>
      <w:r w:rsidRPr="00E02E8C">
        <w:rPr>
          <w:rFonts w:ascii="Arial" w:hAnsi="Arial" w:cs="Arial"/>
          <w:b/>
          <w:sz w:val="20"/>
          <w:szCs w:val="20"/>
        </w:rPr>
        <w:fldChar w:fldCharType="end"/>
      </w:r>
    </w:p>
    <w:p w:rsidR="00751BA8" w:rsidRDefault="00B55D59" w:rsidP="00A453BC">
      <w:pPr>
        <w:spacing w:line="240" w:lineRule="auto"/>
        <w:ind w:firstLine="360"/>
        <w:jc w:val="both"/>
        <w:rPr>
          <w:rFonts w:ascii="Arial" w:hAnsi="Arial" w:cs="Arial"/>
          <w:sz w:val="20"/>
          <w:szCs w:val="20"/>
        </w:rPr>
      </w:pPr>
      <w:r w:rsidRPr="00494819">
        <w:rPr>
          <w:rFonts w:ascii="Arial" w:hAnsi="Arial" w:cs="Arial"/>
          <w:color w:val="222222"/>
          <w:sz w:val="20"/>
          <w:szCs w:val="20"/>
          <w:shd w:val="clear" w:color="auto" w:fill="FFFFFF"/>
        </w:rPr>
        <w:t>Kondisi saat ini Universitas Mercubuana Kampu</w:t>
      </w:r>
      <w:r w:rsidR="00DC48E5" w:rsidRPr="00494819">
        <w:rPr>
          <w:rFonts w:ascii="Arial" w:hAnsi="Arial" w:cs="Arial"/>
          <w:color w:val="222222"/>
          <w:sz w:val="20"/>
          <w:szCs w:val="20"/>
          <w:shd w:val="clear" w:color="auto" w:fill="FFFFFF"/>
        </w:rPr>
        <w:t>s D kranggan, belum memiliki lab fluida untuk memenuhi kriteria pengambilan data 9 judul</w:t>
      </w:r>
      <w:r w:rsidRPr="00494819">
        <w:rPr>
          <w:rFonts w:ascii="Arial" w:hAnsi="Arial" w:cs="Arial"/>
          <w:color w:val="222222"/>
          <w:sz w:val="20"/>
          <w:szCs w:val="20"/>
          <w:shd w:val="clear" w:color="auto" w:fill="FFFFFF"/>
        </w:rPr>
        <w:t>.</w:t>
      </w:r>
      <w:r w:rsidR="00C22796">
        <w:rPr>
          <w:rFonts w:ascii="Arial" w:hAnsi="Arial" w:cs="Arial"/>
          <w:color w:val="222222"/>
          <w:sz w:val="20"/>
          <w:szCs w:val="20"/>
          <w:shd w:val="clear" w:color="auto" w:fill="FFFFFF"/>
        </w:rPr>
        <w:t xml:space="preserve"> </w:t>
      </w:r>
      <w:r w:rsidR="00A329A3" w:rsidRPr="00A329A3">
        <w:rPr>
          <w:rFonts w:ascii="Arial" w:hAnsi="Arial" w:cs="Arial"/>
          <w:sz w:val="20"/>
          <w:szCs w:val="20"/>
        </w:rPr>
        <w:t xml:space="preserve">Tujuan dari pennelitian ini adalah </w:t>
      </w:r>
      <w:r w:rsidR="00AA5F2E">
        <w:rPr>
          <w:rFonts w:ascii="Arial" w:hAnsi="Arial" w:cs="Arial"/>
          <w:sz w:val="20"/>
          <w:szCs w:val="20"/>
        </w:rPr>
        <w:t xml:space="preserve">membuat rancang bangun mini lab fluida yang dapat memenuhi pengambilan data </w:t>
      </w:r>
      <w:r w:rsidR="00DC73A8">
        <w:rPr>
          <w:rFonts w:ascii="Arial" w:hAnsi="Arial" w:cs="Arial"/>
          <w:sz w:val="20"/>
          <w:szCs w:val="20"/>
        </w:rPr>
        <w:t xml:space="preserve">dan dibatasi pada sembilan judul. Sembilan judul tersebut meliputi : </w:t>
      </w:r>
    </w:p>
    <w:p w:rsidR="00AB4E6F" w:rsidRPr="00DC73A8" w:rsidRDefault="00495741" w:rsidP="00A453BC">
      <w:pPr>
        <w:numPr>
          <w:ilvl w:val="0"/>
          <w:numId w:val="7"/>
        </w:numPr>
        <w:spacing w:line="240" w:lineRule="auto"/>
        <w:jc w:val="both"/>
        <w:rPr>
          <w:rFonts w:ascii="Arial" w:hAnsi="Arial" w:cs="Arial"/>
          <w:sz w:val="20"/>
          <w:szCs w:val="20"/>
        </w:rPr>
      </w:pPr>
      <w:r w:rsidRPr="00DC73A8">
        <w:rPr>
          <w:rFonts w:ascii="Arial" w:hAnsi="Arial" w:cs="Arial"/>
          <w:sz w:val="20"/>
          <w:szCs w:val="20"/>
        </w:rPr>
        <w:lastRenderedPageBreak/>
        <w:t>Analisa laju korosi pada sambungan siku dengan menggunakan metode CFD.</w:t>
      </w:r>
    </w:p>
    <w:p w:rsidR="00AB4E6F" w:rsidRPr="00DC73A8" w:rsidRDefault="00495741" w:rsidP="00A453BC">
      <w:pPr>
        <w:numPr>
          <w:ilvl w:val="0"/>
          <w:numId w:val="7"/>
        </w:numPr>
        <w:spacing w:line="240" w:lineRule="auto"/>
        <w:jc w:val="both"/>
        <w:rPr>
          <w:rFonts w:ascii="Arial" w:hAnsi="Arial" w:cs="Arial"/>
          <w:sz w:val="20"/>
          <w:szCs w:val="20"/>
        </w:rPr>
      </w:pPr>
      <w:r w:rsidRPr="00DC73A8">
        <w:rPr>
          <w:rFonts w:ascii="Arial" w:hAnsi="Arial" w:cs="Arial"/>
          <w:sz w:val="20"/>
          <w:szCs w:val="20"/>
        </w:rPr>
        <w:t>Analisa kavitasi pompa sentrifugal pada alat pengujian pompa dengan menggunakan metode CFD .</w:t>
      </w:r>
    </w:p>
    <w:p w:rsidR="00AB4E6F" w:rsidRPr="00DC73A8" w:rsidRDefault="00495741" w:rsidP="00A453BC">
      <w:pPr>
        <w:numPr>
          <w:ilvl w:val="0"/>
          <w:numId w:val="7"/>
        </w:numPr>
        <w:spacing w:line="240" w:lineRule="auto"/>
        <w:jc w:val="both"/>
        <w:rPr>
          <w:rFonts w:ascii="Arial" w:hAnsi="Arial" w:cs="Arial"/>
          <w:sz w:val="20"/>
          <w:szCs w:val="20"/>
        </w:rPr>
      </w:pPr>
      <w:r w:rsidRPr="00DC73A8">
        <w:rPr>
          <w:rFonts w:ascii="Arial" w:hAnsi="Arial" w:cs="Arial"/>
          <w:sz w:val="20"/>
          <w:szCs w:val="20"/>
        </w:rPr>
        <w:t xml:space="preserve">Analisa pressure drop di pipa elbow 90 pada </w:t>
      </w:r>
      <w:r w:rsidR="006C5F34">
        <w:rPr>
          <w:rFonts w:ascii="Arial" w:hAnsi="Arial" w:cs="Arial"/>
          <w:sz w:val="20"/>
          <w:szCs w:val="20"/>
        </w:rPr>
        <w:t>mini lab fluida</w:t>
      </w:r>
      <w:r w:rsidRPr="00DC73A8">
        <w:rPr>
          <w:rFonts w:ascii="Arial" w:hAnsi="Arial" w:cs="Arial"/>
          <w:sz w:val="20"/>
          <w:szCs w:val="20"/>
        </w:rPr>
        <w:t>.</w:t>
      </w:r>
    </w:p>
    <w:p w:rsidR="00AB4E6F" w:rsidRPr="00DC73A8" w:rsidRDefault="00495741" w:rsidP="00A453BC">
      <w:pPr>
        <w:numPr>
          <w:ilvl w:val="0"/>
          <w:numId w:val="7"/>
        </w:numPr>
        <w:spacing w:line="240" w:lineRule="auto"/>
        <w:jc w:val="both"/>
        <w:rPr>
          <w:rFonts w:ascii="Arial" w:hAnsi="Arial" w:cs="Arial"/>
          <w:sz w:val="20"/>
          <w:szCs w:val="20"/>
        </w:rPr>
      </w:pPr>
      <w:r w:rsidRPr="00DC73A8">
        <w:rPr>
          <w:rFonts w:ascii="Arial" w:hAnsi="Arial" w:cs="Arial"/>
          <w:sz w:val="20"/>
          <w:szCs w:val="20"/>
        </w:rPr>
        <w:t>Analisa peforma pada pompa sentrifugal terhadap variasi putaran menggunakan VSD</w:t>
      </w:r>
    </w:p>
    <w:p w:rsidR="00AB4E6F" w:rsidRPr="00DC73A8" w:rsidRDefault="00495741" w:rsidP="00A453BC">
      <w:pPr>
        <w:numPr>
          <w:ilvl w:val="0"/>
          <w:numId w:val="7"/>
        </w:numPr>
        <w:spacing w:line="240" w:lineRule="auto"/>
        <w:jc w:val="both"/>
        <w:rPr>
          <w:rFonts w:ascii="Arial" w:hAnsi="Arial" w:cs="Arial"/>
          <w:sz w:val="20"/>
          <w:szCs w:val="20"/>
        </w:rPr>
      </w:pPr>
      <w:r w:rsidRPr="00DC73A8">
        <w:rPr>
          <w:rFonts w:ascii="Arial" w:hAnsi="Arial" w:cs="Arial"/>
          <w:sz w:val="20"/>
          <w:szCs w:val="20"/>
        </w:rPr>
        <w:t>Analisa headloss pada sistem pipa alat pengujian pompa sentrifugal</w:t>
      </w:r>
    </w:p>
    <w:p w:rsidR="00AB4E6F" w:rsidRPr="00DC73A8" w:rsidRDefault="00495741" w:rsidP="00A453BC">
      <w:pPr>
        <w:numPr>
          <w:ilvl w:val="0"/>
          <w:numId w:val="7"/>
        </w:numPr>
        <w:spacing w:line="240" w:lineRule="auto"/>
        <w:jc w:val="both"/>
        <w:rPr>
          <w:rFonts w:ascii="Arial" w:hAnsi="Arial" w:cs="Arial"/>
          <w:sz w:val="20"/>
          <w:szCs w:val="20"/>
        </w:rPr>
      </w:pPr>
      <w:r w:rsidRPr="00DC73A8">
        <w:rPr>
          <w:rFonts w:ascii="Arial" w:hAnsi="Arial" w:cs="Arial"/>
          <w:sz w:val="20"/>
          <w:szCs w:val="20"/>
        </w:rPr>
        <w:t>Analisa alignment pada alat uji pompa menggunakan metode rim &amp; face.</w:t>
      </w:r>
    </w:p>
    <w:p w:rsidR="00AB4E6F" w:rsidRPr="00DC73A8" w:rsidRDefault="00495741" w:rsidP="00A453BC">
      <w:pPr>
        <w:numPr>
          <w:ilvl w:val="0"/>
          <w:numId w:val="7"/>
        </w:numPr>
        <w:spacing w:line="240" w:lineRule="auto"/>
        <w:jc w:val="both"/>
        <w:rPr>
          <w:rFonts w:ascii="Arial" w:hAnsi="Arial" w:cs="Arial"/>
          <w:sz w:val="20"/>
          <w:szCs w:val="20"/>
        </w:rPr>
      </w:pPr>
      <w:r w:rsidRPr="00DC73A8">
        <w:rPr>
          <w:rFonts w:ascii="Arial" w:hAnsi="Arial" w:cs="Arial"/>
          <w:sz w:val="20"/>
          <w:szCs w:val="20"/>
        </w:rPr>
        <w:t>Analisa debit fluida ketika drop voltage pada pompa sentrifugal.</w:t>
      </w:r>
    </w:p>
    <w:p w:rsidR="00AB4E6F" w:rsidRDefault="00495741" w:rsidP="00A453BC">
      <w:pPr>
        <w:numPr>
          <w:ilvl w:val="0"/>
          <w:numId w:val="7"/>
        </w:numPr>
        <w:spacing w:line="240" w:lineRule="auto"/>
        <w:jc w:val="both"/>
        <w:rPr>
          <w:rFonts w:ascii="Arial" w:hAnsi="Arial" w:cs="Arial"/>
          <w:sz w:val="20"/>
          <w:szCs w:val="20"/>
        </w:rPr>
      </w:pPr>
      <w:r w:rsidRPr="00DC73A8">
        <w:rPr>
          <w:rFonts w:ascii="Arial" w:hAnsi="Arial" w:cs="Arial"/>
          <w:sz w:val="20"/>
          <w:szCs w:val="20"/>
        </w:rPr>
        <w:t>Analisa kecepatan aliran fluida pada alat uji pompa sentrifugal.</w:t>
      </w:r>
    </w:p>
    <w:p w:rsidR="00C22796" w:rsidRPr="006B72B4" w:rsidRDefault="00C22796" w:rsidP="00A453BC">
      <w:pPr>
        <w:spacing w:line="240" w:lineRule="auto"/>
        <w:ind w:firstLine="360"/>
        <w:jc w:val="both"/>
        <w:rPr>
          <w:rFonts w:ascii="Arial" w:hAnsi="Arial" w:cs="Arial"/>
          <w:sz w:val="20"/>
          <w:szCs w:val="20"/>
        </w:rPr>
      </w:pPr>
      <w:r>
        <w:rPr>
          <w:rFonts w:ascii="Arial" w:hAnsi="Arial" w:cs="Arial"/>
          <w:color w:val="222222"/>
          <w:sz w:val="20"/>
          <w:szCs w:val="20"/>
          <w:shd w:val="clear" w:color="auto" w:fill="FFFFFF"/>
        </w:rPr>
        <w:t>P</w:t>
      </w:r>
      <w:r w:rsidRPr="00494819">
        <w:rPr>
          <w:rFonts w:ascii="Arial" w:hAnsi="Arial" w:cs="Arial"/>
          <w:color w:val="222222"/>
          <w:sz w:val="20"/>
          <w:szCs w:val="20"/>
          <w:shd w:val="clear" w:color="auto" w:fill="FFFFFF"/>
        </w:rPr>
        <w:t xml:space="preserve">eneliti dari tugas akhir ini bertujuan membuat Rancang Bangun Mini Lab Fluida Sebagai Objek Pengambilan Data Untuk Keperluan Penelitian di Universitas Mercubuana. Peneliti akan membuat rancangan sistem perpipaan.. </w:t>
      </w:r>
      <w:r w:rsidRPr="00494819">
        <w:rPr>
          <w:rFonts w:ascii="Arial" w:hAnsi="Arial" w:cs="Arial"/>
          <w:sz w:val="20"/>
          <w:szCs w:val="20"/>
        </w:rPr>
        <w:t>Ketika pipa digabungkan dengan peralatan seperti katup</w:t>
      </w:r>
      <w:r w:rsidRPr="00494819">
        <w:rPr>
          <w:rFonts w:ascii="Arial" w:hAnsi="Arial" w:cs="Arial"/>
          <w:i/>
          <w:sz w:val="20"/>
          <w:szCs w:val="20"/>
        </w:rPr>
        <w:t>, flange, fitting, bolting, gaskets</w:t>
      </w:r>
      <w:r w:rsidRPr="00494819">
        <w:rPr>
          <w:rFonts w:ascii="Arial" w:hAnsi="Arial" w:cs="Arial"/>
          <w:sz w:val="20"/>
          <w:szCs w:val="20"/>
        </w:rPr>
        <w:t>, dan didukung oleh peralatan mekanik yang mendukung, disebut perpipaan</w:t>
      </w:r>
      <w:r w:rsidRPr="00E02E8C">
        <w:rPr>
          <w:rFonts w:ascii="Arial" w:hAnsi="Arial" w:cs="Arial"/>
          <w:b/>
          <w:sz w:val="20"/>
          <w:szCs w:val="20"/>
        </w:rPr>
        <w:t xml:space="preserve"> </w:t>
      </w:r>
      <w:r w:rsidRPr="00E02E8C">
        <w:rPr>
          <w:rFonts w:ascii="Arial" w:hAnsi="Arial" w:cs="Arial"/>
          <w:b/>
          <w:sz w:val="20"/>
          <w:szCs w:val="20"/>
        </w:rPr>
        <w:fldChar w:fldCharType="begin" w:fldLock="1"/>
      </w:r>
      <w:r w:rsidR="006B72B4">
        <w:rPr>
          <w:rFonts w:ascii="Arial" w:hAnsi="Arial" w:cs="Arial"/>
          <w:b/>
          <w:sz w:val="20"/>
          <w:szCs w:val="20"/>
        </w:rPr>
        <w:instrText>ADDIN CSL_CITATION {"citationItems":[{"id":"ITEM-1","itemData":{"DOI":"10.1201/9780203506684","ISBN":"0203506685","abstract":"Pipeline engineering has struggled to develop as a single field of study due to the wide range of industries and government organizations using different types of pipelines for all types of solids, liquids, and gases. This fragmentation has impeded professional development, job mobility, technology transfer, the diffusion of knowledge, and the movement of manpower. No single, authoritative course or book has existed to unite practitioners.In response, Pipeline Engineering covers the essential aspects and types of pipeline engineering in a single volume. This work is divided into two parts. Part I, Pipe Flows, delivers an integrated treatment of all variants of pipe flow including incompressible and compressible, Newtonian and non-Newtonian, slurry and multiphase flows, capsule flows, and pneumatic transport of solids. Part II, Engineering Considerations, summarizes the equipment and methods required for successful planning, design, construction, operation, and maintenance of pipelines. By addressing the fundamentals of pipeline engineering-concepts, theories, equations, and facts-this groundbreaking text identifies the cornerstones of the discipline, providing engineers with a springboard to success in the field. It is a must-read for all pipeline engineers.","author":[{"dropping-particle":"","family":"Henry Liu","given":"","non-dropping-particle":"","parse-names":false,"suffix":""}],"container-title":"Lewis Publishers","id":"ITEM-1","issued":{"date-parts":[["2003"]]},"number-of-pages":"448","title":"Pipeline Engineering","type":"book"},"uris":["http://www.mendeley.com/documents/?uuid=3b0d91cd-b7e3-4e9a-8cc7-b4ebd544c825"]}],"mendeley":{"formattedCitation":"[2]","plainTextFormattedCitation":"[2]","previouslyFormattedCitation":"[2]"},"properties":{"noteIndex":0},"schema":"https://github.com/citation-style-language/schema/raw/master/csl-citation.json"}</w:instrText>
      </w:r>
      <w:r w:rsidRPr="00E02E8C">
        <w:rPr>
          <w:rFonts w:ascii="Arial" w:hAnsi="Arial" w:cs="Arial"/>
          <w:b/>
          <w:sz w:val="20"/>
          <w:szCs w:val="20"/>
        </w:rPr>
        <w:fldChar w:fldCharType="separate"/>
      </w:r>
      <w:r w:rsidR="001E32E0" w:rsidRPr="001E32E0">
        <w:rPr>
          <w:rFonts w:ascii="Arial" w:hAnsi="Arial" w:cs="Arial"/>
          <w:noProof/>
          <w:sz w:val="20"/>
          <w:szCs w:val="20"/>
        </w:rPr>
        <w:t>[2]</w:t>
      </w:r>
      <w:r w:rsidRPr="00E02E8C">
        <w:rPr>
          <w:rFonts w:ascii="Arial" w:hAnsi="Arial" w:cs="Arial"/>
          <w:b/>
          <w:sz w:val="20"/>
          <w:szCs w:val="20"/>
        </w:rPr>
        <w:fldChar w:fldCharType="end"/>
      </w:r>
      <w:r w:rsidRPr="00494819">
        <w:rPr>
          <w:rFonts w:ascii="Arial" w:hAnsi="Arial" w:cs="Arial"/>
          <w:sz w:val="20"/>
          <w:szCs w:val="20"/>
        </w:rPr>
        <w:t>.</w:t>
      </w:r>
      <w:r>
        <w:rPr>
          <w:rFonts w:ascii="Arial" w:hAnsi="Arial" w:cs="Arial"/>
          <w:sz w:val="20"/>
          <w:szCs w:val="20"/>
        </w:rPr>
        <w:t xml:space="preserve"> </w:t>
      </w:r>
      <w:r w:rsidRPr="00C22796">
        <w:rPr>
          <w:rFonts w:ascii="Arial" w:hAnsi="Arial" w:cs="Arial"/>
          <w:sz w:val="20"/>
          <w:szCs w:val="20"/>
        </w:rPr>
        <w:t>Penulis akan merancang sistim perpipaan yang akan mengalirkan air dari tangki bawah menuju tangki atas menggunakan pesawat angkut pompa.</w:t>
      </w:r>
      <w:r w:rsidR="00E02E8C">
        <w:rPr>
          <w:rFonts w:ascii="Arial" w:hAnsi="Arial" w:cs="Arial"/>
          <w:sz w:val="20"/>
          <w:szCs w:val="20"/>
        </w:rPr>
        <w:t xml:space="preserve"> fluida yang akan digunakan adalah air. </w:t>
      </w:r>
      <w:r w:rsidR="00E02E8C" w:rsidRPr="00E02E8C">
        <w:rPr>
          <w:rFonts w:ascii="Arial" w:hAnsi="Arial" w:cs="Arial"/>
          <w:sz w:val="20"/>
          <w:szCs w:val="20"/>
        </w:rPr>
        <w:t>Jika pompa dipakai untuk memompa zat cair yang mempunyai vsikositas lebih tinggi dari pada air maka performansi pompa akan menurun</w:t>
      </w:r>
      <w:r w:rsidR="00E02E8C">
        <w:rPr>
          <w:rFonts w:ascii="Arial" w:hAnsi="Arial" w:cs="Arial"/>
          <w:sz w:val="20"/>
          <w:szCs w:val="20"/>
        </w:rPr>
        <w:t xml:space="preserve"> </w:t>
      </w:r>
      <w:r w:rsidR="00E02E8C" w:rsidRPr="00E02E8C">
        <w:rPr>
          <w:rFonts w:ascii="Arial" w:hAnsi="Arial" w:cs="Arial"/>
          <w:b/>
          <w:sz w:val="20"/>
          <w:szCs w:val="20"/>
        </w:rPr>
        <w:fldChar w:fldCharType="begin" w:fldLock="1"/>
      </w:r>
      <w:r w:rsidR="006B72B4">
        <w:rPr>
          <w:rFonts w:ascii="Arial" w:hAnsi="Arial" w:cs="Arial"/>
          <w:b/>
          <w:sz w:val="20"/>
          <w:szCs w:val="20"/>
        </w:rPr>
        <w:instrText>ADDIN CSL_CITATION {"citationItems":[{"id":"ITEM-1","itemData":{"ISBN":"979_408_090_X","abstract":"Pemilihan, Pemakaian dan Pemeliharan","author":[{"dropping-particle":"","family":"IR. SULARSO","given":"MSME","non-dropping-particle":"","parse-names":false,"suffix":""},{"dropping-particle":"","family":"TAHARA","given":"PROF. DR. HARUO","non-dropping-particle":"","parse-names":false,"suffix":""}],"id":"ITEM-1","issued":{"date-parts":[["2000"]]},"page":"290","title":"Pompa Dan Kompresor","type":"article-journal"},"uris":["http://www.mendeley.com/documents/?uuid=1d9d7341-6dda-4a89-b175-d7f62fe3ac4d"]}],"mendeley":{"formattedCitation":"[3]","plainTextFormattedCitation":"[3]","previouslyFormattedCitation":"[3]"},"properties":{"noteIndex":0},"schema":"https://github.com/citation-style-language/schema/raw/master/csl-citation.json"}</w:instrText>
      </w:r>
      <w:r w:rsidR="00E02E8C" w:rsidRPr="00E02E8C">
        <w:rPr>
          <w:rFonts w:ascii="Arial" w:hAnsi="Arial" w:cs="Arial"/>
          <w:b/>
          <w:sz w:val="20"/>
          <w:szCs w:val="20"/>
        </w:rPr>
        <w:fldChar w:fldCharType="separate"/>
      </w:r>
      <w:r w:rsidR="001E32E0" w:rsidRPr="001E32E0">
        <w:rPr>
          <w:rFonts w:ascii="Arial" w:hAnsi="Arial" w:cs="Arial"/>
          <w:noProof/>
          <w:sz w:val="20"/>
          <w:szCs w:val="20"/>
        </w:rPr>
        <w:t>[3]</w:t>
      </w:r>
      <w:r w:rsidR="00E02E8C" w:rsidRPr="00E02E8C">
        <w:rPr>
          <w:rFonts w:ascii="Arial" w:hAnsi="Arial" w:cs="Arial"/>
          <w:b/>
          <w:sz w:val="20"/>
          <w:szCs w:val="20"/>
        </w:rPr>
        <w:fldChar w:fldCharType="end"/>
      </w:r>
      <w:r w:rsidR="00E02E8C">
        <w:rPr>
          <w:rFonts w:ascii="Arial" w:hAnsi="Arial" w:cs="Arial"/>
          <w:b/>
          <w:sz w:val="20"/>
          <w:szCs w:val="20"/>
        </w:rPr>
        <w:t xml:space="preserve">. </w:t>
      </w:r>
      <w:r w:rsidR="00E02E8C">
        <w:rPr>
          <w:rFonts w:ascii="Arial" w:hAnsi="Arial" w:cs="Arial"/>
          <w:sz w:val="20"/>
          <w:szCs w:val="20"/>
        </w:rPr>
        <w:t xml:space="preserve">Sambungan pompa ke pipa hisap dan pipa keluar menggunakan sambungan flange. </w:t>
      </w:r>
      <w:r w:rsidR="00E02E8C" w:rsidRPr="00E02E8C">
        <w:rPr>
          <w:rFonts w:ascii="Arial" w:hAnsi="Arial" w:cs="Arial"/>
          <w:sz w:val="20"/>
          <w:szCs w:val="20"/>
        </w:rPr>
        <w:t>Jenis sambungan flange baut adalah jenis sambungan yang paling populer untuk di gunakan di tangki bertekanan dan perpipaan, karena mu</w:t>
      </w:r>
      <w:r w:rsidR="00E02E8C">
        <w:rPr>
          <w:rFonts w:ascii="Arial" w:hAnsi="Arial" w:cs="Arial"/>
          <w:sz w:val="20"/>
          <w:szCs w:val="20"/>
        </w:rPr>
        <w:t xml:space="preserve">dahnya proses bongkar pasang </w:t>
      </w:r>
      <w:r w:rsidR="00E02E8C" w:rsidRPr="00E02E8C">
        <w:rPr>
          <w:rFonts w:ascii="Arial" w:hAnsi="Arial" w:cs="Arial"/>
          <w:b/>
          <w:sz w:val="20"/>
          <w:szCs w:val="20"/>
        </w:rPr>
        <w:fldChar w:fldCharType="begin" w:fldLock="1"/>
      </w:r>
      <w:r w:rsidR="006B72B4">
        <w:rPr>
          <w:rFonts w:ascii="Arial" w:hAnsi="Arial" w:cs="Arial"/>
          <w:b/>
          <w:sz w:val="20"/>
          <w:szCs w:val="20"/>
        </w:rPr>
        <w:instrText>ADDIN CSL_CITATION {"citationItems":[{"id":"ITEM-1","itemData":{"DOI":"10.1016/j.ijpvp.2018.06.012","ISBN":"9780791850411","ISSN":"03080161","abstract":"Bolted flange joints are the most popular type of connection of pressure vessels and piping equipment because of their ease of assembly and disassembly. However, the initial tightening of their bolts is a delicate operation because it is extremely difficult to achieve the target load and uniformity due to elastic interaction. This study consists of developing an analytical model to evaluate the elastic interaction of bolted flange joints subjected to multi-pass tightening patterns. The proposed analytical model is based on the theory of circular beams on elastic foundation. The parameters such as elastic compliance due to bending, twisting and bearing are involved to describe the effects of elastic interaction during the tightening sequence. The developed model based on the theory of circular beams on elastic foundation is compared to the straight beam on elastic foundation theory. The validity of the approach is supported by experimental tests conducted on a NPS 4 class 900 weld neck bolted flange joint and by finite element analysis on this bolted joint and a 52 heat exchanger flange joint using the criss-cross tightening and sequential patterns. This study provides an attractive alternative to evaluate the bolt tension scatter due to elastic interaction avoiding costly experimental tests and cumbersome FEA simulations.","author":[{"dropping-particle":"","family":"Zhu","given":"Linbo","non-dropping-particle":"","parse-names":false,"suffix":""},{"dropping-particle":"","family":"Bouzid","given":"Abdel Hakim","non-dropping-particle":"","parse-names":false,"suffix":""},{"dropping-particle":"","family":"Hong","given":"Jun","non-dropping-particle":"","parse-names":false,"suffix":""}],"container-title":"International Journal of Pressure Vessels and Piping","id":"ITEM-1","issued":{"date-parts":[["2018"]]},"page":"176-184","publisher":"Elsevier Ltd","title":"Analytical evaluation of elastic interaction in bolted flange joints","type":"article-journal","volume":"165"},"uris":["http://www.mendeley.com/documents/?uuid=0f7a21dc-6c9a-4ec7-aa51-e5ea20a2a93f"]}],"mendeley":{"formattedCitation":"[4]","plainTextFormattedCitation":"[4]","previouslyFormattedCitation":"[4]"},"properties":{"noteIndex":0},"schema":"https://github.com/citation-style-language/schema/raw/master/csl-citation.json"}</w:instrText>
      </w:r>
      <w:r w:rsidR="00E02E8C" w:rsidRPr="00E02E8C">
        <w:rPr>
          <w:rFonts w:ascii="Arial" w:hAnsi="Arial" w:cs="Arial"/>
          <w:b/>
          <w:sz w:val="20"/>
          <w:szCs w:val="20"/>
        </w:rPr>
        <w:fldChar w:fldCharType="separate"/>
      </w:r>
      <w:r w:rsidR="001E32E0" w:rsidRPr="001E32E0">
        <w:rPr>
          <w:rFonts w:ascii="Arial" w:hAnsi="Arial" w:cs="Arial"/>
          <w:noProof/>
          <w:sz w:val="20"/>
          <w:szCs w:val="20"/>
        </w:rPr>
        <w:t>[4]</w:t>
      </w:r>
      <w:r w:rsidR="00E02E8C" w:rsidRPr="00E02E8C">
        <w:rPr>
          <w:rFonts w:ascii="Arial" w:hAnsi="Arial" w:cs="Arial"/>
          <w:b/>
          <w:sz w:val="20"/>
          <w:szCs w:val="20"/>
        </w:rPr>
        <w:fldChar w:fldCharType="end"/>
      </w:r>
      <w:r w:rsidR="00E02E8C" w:rsidRPr="00E02E8C">
        <w:rPr>
          <w:rFonts w:ascii="Arial" w:hAnsi="Arial" w:cs="Arial"/>
          <w:sz w:val="20"/>
          <w:szCs w:val="20"/>
        </w:rPr>
        <w:t>.</w:t>
      </w:r>
      <w:r w:rsidR="00E02E8C">
        <w:rPr>
          <w:rFonts w:ascii="Arial" w:hAnsi="Arial" w:cs="Arial"/>
          <w:sz w:val="20"/>
          <w:szCs w:val="20"/>
        </w:rPr>
        <w:t xml:space="preserve"> </w:t>
      </w:r>
      <w:r w:rsidR="00052E06">
        <w:rPr>
          <w:rFonts w:ascii="Arial" w:hAnsi="Arial" w:cs="Arial"/>
          <w:sz w:val="20"/>
          <w:szCs w:val="20"/>
        </w:rPr>
        <w:t xml:space="preserve">Sambungan di sistem perpipaan akan menggunakan sambungan ulir. Sambungan pipa ulir umumnya digunakan di industri gas dan oli, sebagai sambungan yang mudah di bongkar pasang </w:t>
      </w:r>
      <w:r w:rsidR="00052E06" w:rsidRPr="00052E06">
        <w:rPr>
          <w:rFonts w:ascii="Arial" w:hAnsi="Arial" w:cs="Arial"/>
          <w:b/>
          <w:sz w:val="20"/>
          <w:szCs w:val="20"/>
        </w:rPr>
        <w:fldChar w:fldCharType="begin" w:fldLock="1"/>
      </w:r>
      <w:r w:rsidR="006B72B4">
        <w:rPr>
          <w:rFonts w:ascii="Arial" w:hAnsi="Arial" w:cs="Arial"/>
          <w:b/>
          <w:sz w:val="20"/>
          <w:szCs w:val="20"/>
        </w:rPr>
        <w:instrText>ADDIN CSL_CITATION {"citationItems":[{"id":"ITEM-1","itemData":{"DOI":"10.2495/SECM090151","ISBN":"9781845641863","ISSN":"17433533","abstract":"Threaded pipe couplings are used in the oil and gas industry as an alternative to welding and in applications where pipes should be frequently coupled and uncoupled as is the case for drill pipes. To maintain a sealed and secure connection while being subjected to external variable loads, they are commonly preloaded by using threaded connections with a conical shape. In this study a series of finite element analyses of conical threaded API Line Pipe couplings is carried out to quantify the influence of its contact parameters (coefficient of friction, preload and taper angle). In the assembled pipes, small sliding of the thread contact surfaces is still possible due to elastic deformation under external loads. This means that the contact zones of the threads can change under load, which complicates the analysis of the couplings. It was found that the coefficient of friction between the threads had a significant influence on this sliding. The shape of the threads inherently causes local stress concentrations, which can in turn initiate fatigue cracks. To validate the results of the finite element simulations, both static and dynamic tests were carried out on an API Line Pipe coupling. The preloading of the connection was carried out on a torque machine and an experimental fatigue test was carried out on a four-point bending test setup. Strains measured by strain gauges on the connections are in good agreement with the strains predicted by the finite element simulations. Fatigue cracks appearing emanated from the root of the last engaged thread of the male part of the connection, which is the region with the highest stress concentration factor in the numerical model. © 2009 WIT Press.","author":[{"dropping-particle":"","family":"Zeitschriftenbericht","given":"Z.","non-dropping-particle":"","parse-names":false,"suffix":""},{"dropping-particle":"","family":"Hillgruber-Marburg","given":"A.","non-dropping-particle":"","parse-names":false,"suffix":""}],"container-title":"Historische Zeitschrift","id":"ITEM-1","issue":"JG","issued":{"date-parts":[["1968"]]},"page":"176-264","title":"Allgemeines","type":"article-journal","volume":"206"},"uris":["http://www.mendeley.com/documents/?uuid=821fd9c0-8ba1-4f64-9e0c-67d229953ffb"]}],"mendeley":{"formattedCitation":"[5]","manualFormatting":"(Zeitschriftenbericht &amp; Hillgruber-Marburg, 2009)","plainTextFormattedCitation":"[5]","previouslyFormattedCitation":"[5]"},"properties":{"noteIndex":0},"schema":"https://github.com/citation-style-language/schema/raw/master/csl-citation.json"}</w:instrText>
      </w:r>
      <w:r w:rsidR="00052E06" w:rsidRPr="00052E06">
        <w:rPr>
          <w:rFonts w:ascii="Arial" w:hAnsi="Arial" w:cs="Arial"/>
          <w:b/>
          <w:sz w:val="20"/>
          <w:szCs w:val="20"/>
        </w:rPr>
        <w:fldChar w:fldCharType="separate"/>
      </w:r>
      <w:r w:rsidR="00052E06" w:rsidRPr="00052E06">
        <w:rPr>
          <w:rFonts w:ascii="Arial" w:hAnsi="Arial" w:cs="Arial"/>
          <w:b/>
          <w:noProof/>
          <w:sz w:val="20"/>
          <w:szCs w:val="20"/>
        </w:rPr>
        <w:t>(Zeitschriftenbe</w:t>
      </w:r>
      <w:r w:rsidR="00052E06">
        <w:rPr>
          <w:rFonts w:ascii="Arial" w:hAnsi="Arial" w:cs="Arial"/>
          <w:b/>
          <w:noProof/>
          <w:sz w:val="20"/>
          <w:szCs w:val="20"/>
        </w:rPr>
        <w:t>richt &amp; Hillgruber-Marburg, 2009</w:t>
      </w:r>
      <w:r w:rsidR="00052E06" w:rsidRPr="00052E06">
        <w:rPr>
          <w:rFonts w:ascii="Arial" w:hAnsi="Arial" w:cs="Arial"/>
          <w:b/>
          <w:noProof/>
          <w:sz w:val="20"/>
          <w:szCs w:val="20"/>
        </w:rPr>
        <w:t>)</w:t>
      </w:r>
      <w:r w:rsidR="00052E06" w:rsidRPr="00052E06">
        <w:rPr>
          <w:rFonts w:ascii="Arial" w:hAnsi="Arial" w:cs="Arial"/>
          <w:b/>
          <w:sz w:val="20"/>
          <w:szCs w:val="20"/>
        </w:rPr>
        <w:fldChar w:fldCharType="end"/>
      </w:r>
      <w:r w:rsidR="00052E06">
        <w:rPr>
          <w:rFonts w:ascii="Arial" w:hAnsi="Arial" w:cs="Arial"/>
          <w:sz w:val="20"/>
          <w:szCs w:val="20"/>
        </w:rPr>
        <w:t xml:space="preserve">. </w:t>
      </w:r>
      <w:r w:rsidR="0096730A">
        <w:rPr>
          <w:rFonts w:ascii="Arial" w:hAnsi="Arial" w:cs="Arial"/>
          <w:sz w:val="20"/>
          <w:szCs w:val="20"/>
        </w:rPr>
        <w:t xml:space="preserve">Kecepatan motor akan di atur oleh VSD (Variabel Speed Drive). </w:t>
      </w:r>
      <w:r w:rsidR="0096730A" w:rsidRPr="0096730A">
        <w:rPr>
          <w:rFonts w:ascii="Arial" w:hAnsi="Arial" w:cs="Arial"/>
          <w:sz w:val="20"/>
          <w:szCs w:val="20"/>
        </w:rPr>
        <w:t xml:space="preserve">Dengan menggunakan VSD, kecepatan motor atau generator bisa di kontrol maupun di atur ke kecepatan yang di inginkan. Selain bisa mengatur kecepatan dari mootor </w:t>
      </w:r>
      <w:r w:rsidR="0096730A" w:rsidRPr="0096730A">
        <w:rPr>
          <w:rFonts w:ascii="Arial" w:hAnsi="Arial" w:cs="Arial"/>
          <w:sz w:val="20"/>
          <w:szCs w:val="20"/>
        </w:rPr>
        <w:lastRenderedPageBreak/>
        <w:t>elektrik, VSD juga bisa membuat kecepatan motor elektrik konstan disaat beban memiliki variabel</w:t>
      </w:r>
      <w:r w:rsidR="0096730A">
        <w:rPr>
          <w:rFonts w:ascii="Arial" w:hAnsi="Arial" w:cs="Arial"/>
          <w:sz w:val="20"/>
          <w:szCs w:val="20"/>
        </w:rPr>
        <w:t xml:space="preserve"> </w:t>
      </w:r>
      <w:r w:rsidR="0096730A" w:rsidRPr="0096730A">
        <w:rPr>
          <w:rFonts w:ascii="Arial" w:hAnsi="Arial" w:cs="Arial"/>
          <w:b/>
          <w:sz w:val="20"/>
          <w:szCs w:val="20"/>
        </w:rPr>
        <w:fldChar w:fldCharType="begin" w:fldLock="1"/>
      </w:r>
      <w:r w:rsidR="006B72B4">
        <w:rPr>
          <w:rFonts w:ascii="Arial" w:hAnsi="Arial" w:cs="Arial"/>
          <w:b/>
          <w:sz w:val="20"/>
          <w:szCs w:val="20"/>
        </w:rPr>
        <w:instrText>ADDIN CSL_CITATION {"citationItems":[{"id":"ITEM-1","itemData":{"DOI":"10.1016/j.rser.2011.08.020","ISBN":"13640321 (ISSN)","ISSN":"13640321","abstract":"Most motors are designed to operate at a constant speed and provide a constant output; however, modern technology requires different speeds in many applications where electric motors are used. A variable speed drive (VSD) is a device that regulates the speed and rotational force, or output torque of mechanical equipment. Effects of applying VSDs are in both productivity improvements and energy savings in pumps, fans, compressors and other equipment. Variable speed drive technology and the importance of controlling the speed of existing motors have fascinated many attentions in the last years with the advent of new power devices and magnetic materials. This paper is a comprehensive review on applications of VSD in electrical motors energy savings. The aim is to identify energy saving opportunities and incorporated costs of applying variable speed drives to the existing applications of electrical motors. Subsequently, economic analysis, payback period and the effect of current and voltage harmonics generated by VSDs are presented. Authors are hopeful to provide useful information for future variable speed drive applications like fans, pumps, chillers, ventilators and heaters. © 2011 Elsevier Ltd. All rights reserved.","author":[{"dropping-particle":"","family":"Saidur","given":"R.","non-dropping-particle":"","parse-names":false,"suffix":""},{"dropping-particle":"","family":"Mekhilef","given":"S.","non-dropping-particle":"","parse-names":false,"suffix":""},{"dropping-particle":"","family":"Ali","given":"M. B.","non-dropping-particle":"","parse-names":false,"suffix":""},{"dropping-particle":"","family":"Safari","given":"A.","non-dropping-particle":"","parse-names":false,"suffix":""},{"dropping-particle":"","family":"Mohammed","given":"H. A.","non-dropping-particle":"","parse-names":false,"suffix":""}],"container-title":"Renewable and Sustainable Energy Reviews","id":"ITEM-1","issue":"1","issued":{"date-parts":[["2012"]]},"page":"543-550","publisher":"Elsevier Ltd","title":"Applications of variable speed drive (VSD) in electrical motors energy savings","type":"article-journal","volume":"16"},"uris":["http://www.mendeley.com/documents/?uuid=a3115905-bee4-4f71-9eee-ef2cb4d4c40e"]}],"mendeley":{"formattedCitation":"[6]","plainTextFormattedCitation":"[6]","previouslyFormattedCitation":"[6]"},"properties":{"noteIndex":0},"schema":"https://github.com/citation-style-language/schema/raw/master/csl-citation.json"}</w:instrText>
      </w:r>
      <w:r w:rsidR="0096730A" w:rsidRPr="0096730A">
        <w:rPr>
          <w:rFonts w:ascii="Arial" w:hAnsi="Arial" w:cs="Arial"/>
          <w:b/>
          <w:sz w:val="20"/>
          <w:szCs w:val="20"/>
        </w:rPr>
        <w:fldChar w:fldCharType="separate"/>
      </w:r>
      <w:r w:rsidR="001E32E0" w:rsidRPr="001E32E0">
        <w:rPr>
          <w:rFonts w:ascii="Arial" w:hAnsi="Arial" w:cs="Arial"/>
          <w:noProof/>
          <w:sz w:val="20"/>
          <w:szCs w:val="20"/>
        </w:rPr>
        <w:t>[6]</w:t>
      </w:r>
      <w:r w:rsidR="0096730A" w:rsidRPr="0096730A">
        <w:rPr>
          <w:rFonts w:ascii="Arial" w:hAnsi="Arial" w:cs="Arial"/>
          <w:b/>
          <w:sz w:val="20"/>
          <w:szCs w:val="20"/>
        </w:rPr>
        <w:fldChar w:fldCharType="end"/>
      </w:r>
      <w:r w:rsidR="0096730A">
        <w:rPr>
          <w:rFonts w:ascii="Arial" w:hAnsi="Arial" w:cs="Arial"/>
          <w:sz w:val="20"/>
          <w:szCs w:val="20"/>
        </w:rPr>
        <w:t>.</w:t>
      </w:r>
      <w:r w:rsidR="00130D3B">
        <w:rPr>
          <w:rFonts w:ascii="Arial" w:hAnsi="Arial" w:cs="Arial"/>
          <w:sz w:val="20"/>
          <w:szCs w:val="20"/>
        </w:rPr>
        <w:t xml:space="preserve"> Tangki dipilih yang mudah dibeli dari pasaran</w:t>
      </w:r>
      <w:r w:rsidR="008C46EA">
        <w:rPr>
          <w:rFonts w:ascii="Arial" w:hAnsi="Arial" w:cs="Arial"/>
          <w:sz w:val="20"/>
          <w:szCs w:val="20"/>
        </w:rPr>
        <w:t xml:space="preserve"> dengan ukuran yang sesuai. </w:t>
      </w:r>
      <w:r w:rsidR="002F5599">
        <w:rPr>
          <w:rFonts w:ascii="Arial" w:hAnsi="Arial" w:cs="Arial"/>
          <w:sz w:val="20"/>
          <w:szCs w:val="20"/>
        </w:rPr>
        <w:t xml:space="preserve">Tangki digunakan sebagai tempat penampung air. Bendungan dan tangki air digunakan untuk menyimpanan air, cairan, produk petrolium dan cairan lainya </w:t>
      </w:r>
      <w:r w:rsidR="002F5599" w:rsidRPr="00D915BD">
        <w:rPr>
          <w:rFonts w:ascii="Arial" w:hAnsi="Arial" w:cs="Arial"/>
          <w:b/>
          <w:sz w:val="20"/>
          <w:szCs w:val="20"/>
        </w:rPr>
        <w:fldChar w:fldCharType="begin" w:fldLock="1"/>
      </w:r>
      <w:r w:rsidR="006B72B4">
        <w:rPr>
          <w:rFonts w:ascii="Arial" w:hAnsi="Arial" w:cs="Arial"/>
          <w:b/>
          <w:sz w:val="20"/>
          <w:szCs w:val="20"/>
        </w:rPr>
        <w:instrText>ADDIN CSL_CITATION {"citationItems":[{"id":"ITEM-1","itemData":{"author":[{"dropping-particle":"","family":"Sagar","given":"Kute","non-dropping-particle":"","parse-names":false,"suffix":""},{"dropping-particle":"","family":"Sanchit","given":"Kashid","non-dropping-particle":"","parse-names":false,"suffix":""}],"id":"ITEM-1","issue":"March","issued":{"date-parts":[["2017"]]},"page":"318-322","title":"I j e s m","type":"article-journal","volume":"7"},"uris":["http://www.mendeley.com/documents/?uuid=6a615a8b-ea1b-4a86-8384-5f9cb5369261"]}],"mendeley":{"formattedCitation":"[7]","plainTextFormattedCitation":"[7]","previouslyFormattedCitation":"[7]"},"properties":{"noteIndex":0},"schema":"https://github.com/citation-style-language/schema/raw/master/csl-citation.json"}</w:instrText>
      </w:r>
      <w:r w:rsidR="002F5599" w:rsidRPr="00D915BD">
        <w:rPr>
          <w:rFonts w:ascii="Arial" w:hAnsi="Arial" w:cs="Arial"/>
          <w:b/>
          <w:sz w:val="20"/>
          <w:szCs w:val="20"/>
        </w:rPr>
        <w:fldChar w:fldCharType="separate"/>
      </w:r>
      <w:r w:rsidR="001E32E0" w:rsidRPr="001E32E0">
        <w:rPr>
          <w:rFonts w:ascii="Arial" w:hAnsi="Arial" w:cs="Arial"/>
          <w:noProof/>
          <w:sz w:val="20"/>
          <w:szCs w:val="20"/>
        </w:rPr>
        <w:t>[7]</w:t>
      </w:r>
      <w:r w:rsidR="002F5599" w:rsidRPr="00D915BD">
        <w:rPr>
          <w:rFonts w:ascii="Arial" w:hAnsi="Arial" w:cs="Arial"/>
          <w:b/>
          <w:sz w:val="20"/>
          <w:szCs w:val="20"/>
        </w:rPr>
        <w:fldChar w:fldCharType="end"/>
      </w:r>
      <w:r w:rsidR="002F5599" w:rsidRPr="00D915BD">
        <w:rPr>
          <w:rFonts w:ascii="Arial" w:hAnsi="Arial" w:cs="Arial"/>
          <w:b/>
          <w:sz w:val="20"/>
          <w:szCs w:val="20"/>
        </w:rPr>
        <w:t>.</w:t>
      </w:r>
      <w:r w:rsidR="006B72B4">
        <w:rPr>
          <w:rFonts w:ascii="Arial" w:hAnsi="Arial" w:cs="Arial"/>
          <w:b/>
          <w:sz w:val="20"/>
          <w:szCs w:val="20"/>
        </w:rPr>
        <w:t xml:space="preserve"> </w:t>
      </w:r>
      <w:r w:rsidR="006B72B4">
        <w:rPr>
          <w:rFonts w:ascii="Arial" w:hAnsi="Arial" w:cs="Arial"/>
          <w:sz w:val="20"/>
          <w:szCs w:val="20"/>
        </w:rPr>
        <w:t xml:space="preserve">Fungsi utama tangki air adalah untuk menyimpan air minum dalam waktu yang lama, meng optimalkan biaya, kekuatan dan ketangguhan </w:t>
      </w:r>
      <w:r w:rsidR="006B72B4">
        <w:rPr>
          <w:rFonts w:ascii="Arial" w:hAnsi="Arial" w:cs="Arial"/>
          <w:sz w:val="20"/>
          <w:szCs w:val="20"/>
        </w:rPr>
        <w:fldChar w:fldCharType="begin" w:fldLock="1"/>
      </w:r>
      <w:r w:rsidR="006B72B4">
        <w:rPr>
          <w:rFonts w:ascii="Arial" w:hAnsi="Arial" w:cs="Arial"/>
          <w:sz w:val="20"/>
          <w:szCs w:val="20"/>
        </w:rPr>
        <w:instrText>ADDIN CSL_CITATION {"citationItems":[{"id":"ITEM-1","itemData":{"author":[{"dropping-particle":"","family":"Vanjari","given":"Neha S","non-dropping-particle":"","parse-names":false,"suffix":""},{"dropping-particle":"","family":"Sawant","given":"M","non-dropping-particle":"","parse-names":false,"suffix":""},{"dropping-particle":"","family":"Sisodiya","given":"Prashant S","non-dropping-particle":"","parse-names":false,"suffix":""},{"dropping-particle":"","family":"Patil","given":"S B","non-dropping-particle":"","parse-names":false,"suffix":""}],"id":"ITEM-1","issue":"7","issued":{"date-parts":[["2017"]]},"page":"69-81","title":"Design of Circular Overhead Water Tank","type":"article-journal","volume":"2"},"uris":["http://www.mendeley.com/documents/?uuid=ab6bf717-94de-4a38-846a-f9fa322dfc55"]}],"mendeley":{"formattedCitation":"[8]","plainTextFormattedCitation":"[8]"},"properties":{"noteIndex":0},"schema":"https://github.com/citation-style-language/schema/raw/master/csl-citation.json"}</w:instrText>
      </w:r>
      <w:r w:rsidR="006B72B4">
        <w:rPr>
          <w:rFonts w:ascii="Arial" w:hAnsi="Arial" w:cs="Arial"/>
          <w:sz w:val="20"/>
          <w:szCs w:val="20"/>
        </w:rPr>
        <w:fldChar w:fldCharType="separate"/>
      </w:r>
      <w:r w:rsidR="006B72B4" w:rsidRPr="006B72B4">
        <w:rPr>
          <w:rFonts w:ascii="Arial" w:hAnsi="Arial" w:cs="Arial"/>
          <w:noProof/>
          <w:sz w:val="20"/>
          <w:szCs w:val="20"/>
        </w:rPr>
        <w:t>[8]</w:t>
      </w:r>
      <w:r w:rsidR="006B72B4">
        <w:rPr>
          <w:rFonts w:ascii="Arial" w:hAnsi="Arial" w:cs="Arial"/>
          <w:sz w:val="20"/>
          <w:szCs w:val="20"/>
        </w:rPr>
        <w:fldChar w:fldCharType="end"/>
      </w:r>
      <w:r w:rsidR="006B72B4">
        <w:rPr>
          <w:rFonts w:ascii="Arial" w:hAnsi="Arial" w:cs="Arial"/>
          <w:sz w:val="20"/>
          <w:szCs w:val="20"/>
        </w:rPr>
        <w:t>.</w:t>
      </w:r>
      <w:bookmarkStart w:id="0" w:name="_GoBack"/>
      <w:bookmarkEnd w:id="0"/>
    </w:p>
    <w:p w:rsidR="00DC73A8" w:rsidRPr="00D915BD" w:rsidRDefault="00DC73A8" w:rsidP="00A453BC">
      <w:pPr>
        <w:spacing w:line="240" w:lineRule="auto"/>
        <w:jc w:val="both"/>
        <w:rPr>
          <w:rFonts w:ascii="Arial" w:hAnsi="Arial" w:cs="Arial"/>
          <w:sz w:val="20"/>
          <w:szCs w:val="20"/>
        </w:rPr>
      </w:pPr>
    </w:p>
    <w:p w:rsidR="00751BA8" w:rsidRPr="008A0293" w:rsidRDefault="00751BA8" w:rsidP="00A453BC">
      <w:pPr>
        <w:pStyle w:val="ListParagraph"/>
        <w:spacing w:line="240" w:lineRule="auto"/>
        <w:jc w:val="both"/>
        <w:rPr>
          <w:rFonts w:ascii="Arial" w:hAnsi="Arial" w:cs="Arial"/>
          <w:sz w:val="20"/>
          <w:szCs w:val="20"/>
        </w:rPr>
      </w:pPr>
    </w:p>
    <w:p w:rsidR="00751BA8" w:rsidRDefault="00A453BC" w:rsidP="00A453BC">
      <w:pPr>
        <w:pStyle w:val="ListParagraph"/>
        <w:numPr>
          <w:ilvl w:val="0"/>
          <w:numId w:val="1"/>
        </w:numPr>
        <w:spacing w:line="240" w:lineRule="auto"/>
        <w:jc w:val="both"/>
        <w:rPr>
          <w:rFonts w:ascii="Arial" w:hAnsi="Arial" w:cs="Arial"/>
          <w:b/>
          <w:sz w:val="20"/>
          <w:szCs w:val="20"/>
        </w:rPr>
      </w:pPr>
      <w:r>
        <w:rPr>
          <w:rFonts w:ascii="Arial" w:hAnsi="Arial" w:cs="Arial"/>
          <w:b/>
          <w:sz w:val="20"/>
          <w:szCs w:val="20"/>
        </w:rPr>
        <w:t>Methodologi</w:t>
      </w:r>
    </w:p>
    <w:p w:rsidR="001F23CB" w:rsidRDefault="001F23CB" w:rsidP="00A453BC">
      <w:pPr>
        <w:pStyle w:val="ListParagraph"/>
        <w:numPr>
          <w:ilvl w:val="1"/>
          <w:numId w:val="1"/>
        </w:numPr>
        <w:spacing w:line="240" w:lineRule="auto"/>
        <w:jc w:val="both"/>
        <w:rPr>
          <w:rFonts w:ascii="Arial" w:hAnsi="Arial" w:cs="Arial"/>
          <w:b/>
          <w:sz w:val="20"/>
          <w:szCs w:val="20"/>
        </w:rPr>
      </w:pPr>
      <w:r>
        <w:rPr>
          <w:rFonts w:ascii="Arial" w:hAnsi="Arial" w:cs="Arial"/>
          <w:b/>
          <w:sz w:val="20"/>
          <w:szCs w:val="20"/>
        </w:rPr>
        <w:t>Diagram alir penelitian</w:t>
      </w:r>
    </w:p>
    <w:p w:rsidR="001F23CB" w:rsidRPr="001F23CB" w:rsidRDefault="001F23CB" w:rsidP="00A453BC">
      <w:pPr>
        <w:spacing w:line="240" w:lineRule="auto"/>
        <w:ind w:left="720"/>
        <w:jc w:val="both"/>
        <w:rPr>
          <w:rFonts w:ascii="Arial" w:hAnsi="Arial" w:cs="Arial"/>
          <w:b/>
          <w:sz w:val="20"/>
          <w:szCs w:val="20"/>
        </w:rPr>
      </w:pPr>
      <w:r>
        <w:rPr>
          <w:noProof/>
          <w:lang w:eastAsia="id-ID"/>
        </w:rPr>
        <w:drawing>
          <wp:inline distT="0" distB="0" distL="0" distR="0" wp14:anchorId="568F1FB2" wp14:editId="4BBFCC20">
            <wp:extent cx="2648834" cy="267940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54775" cy="2685415"/>
                    </a:xfrm>
                    <a:prstGeom prst="rect">
                      <a:avLst/>
                    </a:prstGeom>
                  </pic:spPr>
                </pic:pic>
              </a:graphicData>
            </a:graphic>
          </wp:inline>
        </w:drawing>
      </w:r>
    </w:p>
    <w:p w:rsidR="00D371AE" w:rsidRDefault="00AB569A" w:rsidP="00A453BC">
      <w:pPr>
        <w:pStyle w:val="ListParagraph"/>
        <w:numPr>
          <w:ilvl w:val="1"/>
          <w:numId w:val="1"/>
        </w:numPr>
        <w:spacing w:line="240" w:lineRule="auto"/>
        <w:jc w:val="both"/>
        <w:rPr>
          <w:rFonts w:ascii="Arial" w:hAnsi="Arial" w:cs="Arial"/>
          <w:b/>
          <w:sz w:val="20"/>
          <w:szCs w:val="20"/>
        </w:rPr>
      </w:pPr>
      <w:r>
        <w:rPr>
          <w:rFonts w:ascii="Arial" w:hAnsi="Arial" w:cs="Arial"/>
          <w:b/>
          <w:sz w:val="20"/>
          <w:szCs w:val="20"/>
        </w:rPr>
        <w:t xml:space="preserve"> </w:t>
      </w:r>
      <w:r w:rsidR="001F23CB">
        <w:rPr>
          <w:rFonts w:ascii="Arial" w:hAnsi="Arial" w:cs="Arial"/>
          <w:b/>
          <w:sz w:val="20"/>
          <w:szCs w:val="20"/>
        </w:rPr>
        <w:t xml:space="preserve">Pemilihan </w:t>
      </w:r>
      <w:r>
        <w:rPr>
          <w:rFonts w:ascii="Arial" w:hAnsi="Arial" w:cs="Arial"/>
          <w:b/>
          <w:sz w:val="20"/>
          <w:szCs w:val="20"/>
        </w:rPr>
        <w:t>Pipa</w:t>
      </w:r>
    </w:p>
    <w:p w:rsidR="00C3666F" w:rsidRPr="00C3666F" w:rsidRDefault="00C3666F" w:rsidP="00A453BC">
      <w:pPr>
        <w:spacing w:after="0" w:line="240" w:lineRule="auto"/>
        <w:jc w:val="both"/>
        <w:rPr>
          <w:rFonts w:ascii="Arial" w:hAnsi="Arial" w:cs="Arial"/>
          <w:sz w:val="20"/>
          <w:szCs w:val="20"/>
        </w:rPr>
      </w:pPr>
      <w:r w:rsidRPr="00C3666F">
        <w:rPr>
          <w:rFonts w:ascii="Arial" w:hAnsi="Arial" w:cs="Arial"/>
          <w:sz w:val="20"/>
          <w:szCs w:val="20"/>
        </w:rPr>
        <w:t>Ukuran-ukuran yang perlu diperhatikan dalam memilih pipa ialah:</w:t>
      </w:r>
    </w:p>
    <w:p w:rsidR="00C3666F" w:rsidRPr="00C3666F" w:rsidRDefault="00C3666F" w:rsidP="00A453BC">
      <w:pPr>
        <w:pStyle w:val="ListParagraph"/>
        <w:numPr>
          <w:ilvl w:val="0"/>
          <w:numId w:val="4"/>
        </w:numPr>
        <w:spacing w:after="0" w:line="240" w:lineRule="auto"/>
        <w:ind w:left="1134"/>
        <w:jc w:val="both"/>
        <w:rPr>
          <w:rFonts w:ascii="Arial" w:hAnsi="Arial" w:cs="Arial"/>
          <w:sz w:val="20"/>
          <w:szCs w:val="20"/>
        </w:rPr>
      </w:pPr>
      <w:r w:rsidRPr="00C3666F">
        <w:rPr>
          <w:rFonts w:ascii="Arial" w:hAnsi="Arial" w:cs="Arial"/>
          <w:sz w:val="20"/>
          <w:szCs w:val="20"/>
        </w:rPr>
        <w:t xml:space="preserve">Diameter dalam </w:t>
      </w:r>
      <w:r w:rsidRPr="00C3666F">
        <w:rPr>
          <w:rFonts w:ascii="Arial" w:hAnsi="Arial" w:cs="Arial"/>
          <w:i/>
          <w:sz w:val="20"/>
          <w:szCs w:val="20"/>
        </w:rPr>
        <w:t>(Di)</w:t>
      </w:r>
    </w:p>
    <w:p w:rsidR="00C3666F" w:rsidRPr="00C3666F" w:rsidRDefault="00C3666F" w:rsidP="00A453BC">
      <w:pPr>
        <w:pStyle w:val="ListParagraph"/>
        <w:numPr>
          <w:ilvl w:val="0"/>
          <w:numId w:val="4"/>
        </w:numPr>
        <w:spacing w:after="0" w:line="240" w:lineRule="auto"/>
        <w:ind w:left="1134"/>
        <w:jc w:val="both"/>
        <w:rPr>
          <w:rFonts w:ascii="Arial" w:hAnsi="Arial" w:cs="Arial"/>
          <w:sz w:val="20"/>
          <w:szCs w:val="20"/>
        </w:rPr>
      </w:pPr>
      <w:r w:rsidRPr="00C3666F">
        <w:rPr>
          <w:rFonts w:ascii="Arial" w:hAnsi="Arial" w:cs="Arial"/>
          <w:sz w:val="20"/>
          <w:szCs w:val="20"/>
        </w:rPr>
        <w:t xml:space="preserve">Diameter luar </w:t>
      </w:r>
      <w:r w:rsidRPr="00C3666F">
        <w:rPr>
          <w:rFonts w:ascii="Arial" w:hAnsi="Arial" w:cs="Arial"/>
          <w:i/>
          <w:sz w:val="20"/>
          <w:szCs w:val="20"/>
        </w:rPr>
        <w:t>(Do)</w:t>
      </w:r>
    </w:p>
    <w:p w:rsidR="00C3666F" w:rsidRPr="00C3666F" w:rsidRDefault="00C3666F" w:rsidP="00A453BC">
      <w:pPr>
        <w:pStyle w:val="ListParagraph"/>
        <w:numPr>
          <w:ilvl w:val="0"/>
          <w:numId w:val="4"/>
        </w:numPr>
        <w:spacing w:after="0" w:line="240" w:lineRule="auto"/>
        <w:ind w:left="1134"/>
        <w:jc w:val="both"/>
        <w:rPr>
          <w:rFonts w:ascii="Arial" w:hAnsi="Arial" w:cs="Arial"/>
          <w:sz w:val="20"/>
          <w:szCs w:val="20"/>
        </w:rPr>
      </w:pPr>
      <w:r w:rsidRPr="00C3666F">
        <w:rPr>
          <w:rFonts w:ascii="Arial" w:hAnsi="Arial" w:cs="Arial"/>
          <w:sz w:val="20"/>
          <w:szCs w:val="20"/>
        </w:rPr>
        <w:t>Tebal pipa (</w:t>
      </w:r>
      <w:r w:rsidRPr="00C3666F">
        <w:rPr>
          <w:rFonts w:ascii="Arial" w:hAnsi="Arial" w:cs="Arial"/>
          <w:i/>
          <w:sz w:val="20"/>
          <w:szCs w:val="20"/>
        </w:rPr>
        <w:t>shedule)</w:t>
      </w:r>
    </w:p>
    <w:p w:rsidR="00C3666F" w:rsidRPr="00C3666F" w:rsidRDefault="00C3666F" w:rsidP="00A453BC">
      <w:pPr>
        <w:pStyle w:val="ListParagraph"/>
        <w:numPr>
          <w:ilvl w:val="0"/>
          <w:numId w:val="4"/>
        </w:numPr>
        <w:spacing w:after="0" w:line="240" w:lineRule="auto"/>
        <w:ind w:left="1134"/>
        <w:jc w:val="both"/>
        <w:rPr>
          <w:rFonts w:ascii="Arial" w:hAnsi="Arial" w:cs="Arial"/>
          <w:sz w:val="20"/>
          <w:szCs w:val="20"/>
        </w:rPr>
      </w:pPr>
      <w:r w:rsidRPr="00C3666F">
        <w:rPr>
          <w:rFonts w:ascii="Arial" w:hAnsi="Arial" w:cs="Arial"/>
          <w:sz w:val="20"/>
          <w:szCs w:val="20"/>
        </w:rPr>
        <w:t>Panjang pipa</w:t>
      </w:r>
    </w:p>
    <w:p w:rsidR="00C3666F" w:rsidRPr="00C3666F" w:rsidRDefault="00C3666F" w:rsidP="00A453BC">
      <w:pPr>
        <w:spacing w:line="240" w:lineRule="auto"/>
        <w:jc w:val="both"/>
        <w:rPr>
          <w:rFonts w:ascii="Arial" w:hAnsi="Arial" w:cs="Arial"/>
          <w:sz w:val="20"/>
          <w:szCs w:val="20"/>
        </w:rPr>
      </w:pPr>
      <w:r w:rsidRPr="00C3666F">
        <w:rPr>
          <w:rFonts w:ascii="Arial" w:hAnsi="Arial" w:cs="Arial"/>
          <w:sz w:val="20"/>
          <w:szCs w:val="20"/>
        </w:rPr>
        <w:t>Diameter luar (</w:t>
      </w:r>
      <w:r w:rsidRPr="00C3666F">
        <w:rPr>
          <w:rFonts w:ascii="Arial" w:hAnsi="Arial" w:cs="Arial"/>
          <w:i/>
          <w:sz w:val="20"/>
          <w:szCs w:val="20"/>
        </w:rPr>
        <w:t>outside diameter</w:t>
      </w:r>
      <w:r w:rsidRPr="00C3666F">
        <w:rPr>
          <w:rFonts w:ascii="Arial" w:hAnsi="Arial" w:cs="Arial"/>
          <w:sz w:val="20"/>
          <w:szCs w:val="20"/>
        </w:rPr>
        <w:t>), ditetapkan sama walaupun ketebalan (</w:t>
      </w:r>
      <w:r w:rsidRPr="00C3666F">
        <w:rPr>
          <w:rFonts w:ascii="Arial" w:hAnsi="Arial" w:cs="Arial"/>
          <w:i/>
          <w:sz w:val="20"/>
          <w:szCs w:val="20"/>
        </w:rPr>
        <w:t>thickness</w:t>
      </w:r>
      <w:r w:rsidRPr="00C3666F">
        <w:rPr>
          <w:rFonts w:ascii="Arial" w:hAnsi="Arial" w:cs="Arial"/>
          <w:sz w:val="20"/>
          <w:szCs w:val="20"/>
        </w:rPr>
        <w:t>) berbeda untuk setiap schedule.</w:t>
      </w:r>
      <w:r>
        <w:rPr>
          <w:rFonts w:ascii="Arial" w:hAnsi="Arial" w:cs="Arial"/>
          <w:sz w:val="20"/>
          <w:szCs w:val="20"/>
        </w:rPr>
        <w:t xml:space="preserve"> </w:t>
      </w:r>
      <w:r w:rsidRPr="00C3666F">
        <w:rPr>
          <w:rFonts w:ascii="Arial" w:hAnsi="Arial" w:cs="Arial"/>
          <w:sz w:val="20"/>
          <w:szCs w:val="20"/>
        </w:rPr>
        <w:t xml:space="preserve">Diameter dalam </w:t>
      </w:r>
      <w:r w:rsidRPr="00C3666F">
        <w:rPr>
          <w:rFonts w:ascii="Arial" w:hAnsi="Arial" w:cs="Arial"/>
          <w:i/>
          <w:sz w:val="20"/>
          <w:szCs w:val="20"/>
        </w:rPr>
        <w:t>(inside diameter)</w:t>
      </w:r>
      <w:r w:rsidRPr="00C3666F">
        <w:rPr>
          <w:rFonts w:ascii="Arial" w:hAnsi="Arial" w:cs="Arial"/>
          <w:sz w:val="20"/>
          <w:szCs w:val="20"/>
        </w:rPr>
        <w:t>, ditetapkan berbeda untuk setiap schedule.</w:t>
      </w:r>
    </w:p>
    <w:p w:rsidR="00C3666F" w:rsidRPr="00C3666F" w:rsidRDefault="00C3666F" w:rsidP="00A453BC">
      <w:pPr>
        <w:spacing w:after="0" w:line="240" w:lineRule="auto"/>
        <w:jc w:val="both"/>
        <w:rPr>
          <w:rFonts w:ascii="Arial" w:hAnsi="Arial" w:cs="Arial"/>
          <w:sz w:val="20"/>
          <w:szCs w:val="20"/>
        </w:rPr>
      </w:pPr>
      <w:r w:rsidRPr="00C3666F">
        <w:rPr>
          <w:rFonts w:ascii="Arial" w:hAnsi="Arial" w:cs="Arial"/>
          <w:i/>
          <w:sz w:val="20"/>
          <w:szCs w:val="20"/>
        </w:rPr>
        <w:t>Schedule</w:t>
      </w:r>
      <w:r w:rsidRPr="00C3666F">
        <w:rPr>
          <w:rFonts w:ascii="Arial" w:hAnsi="Arial" w:cs="Arial"/>
          <w:sz w:val="20"/>
          <w:szCs w:val="20"/>
        </w:rPr>
        <w:t xml:space="preserve"> pipa dapat dikelompokan sebagai berikut</w:t>
      </w:r>
    </w:p>
    <w:p w:rsidR="00C3666F" w:rsidRPr="00C3666F" w:rsidRDefault="00C3666F" w:rsidP="00A453BC">
      <w:pPr>
        <w:pStyle w:val="ListParagraph"/>
        <w:numPr>
          <w:ilvl w:val="0"/>
          <w:numId w:val="5"/>
        </w:numPr>
        <w:spacing w:after="0" w:line="240" w:lineRule="auto"/>
        <w:ind w:left="426"/>
        <w:jc w:val="both"/>
        <w:rPr>
          <w:rFonts w:ascii="Arial" w:hAnsi="Arial" w:cs="Arial"/>
          <w:sz w:val="20"/>
          <w:szCs w:val="20"/>
        </w:rPr>
      </w:pPr>
      <w:r w:rsidRPr="00C3666F">
        <w:rPr>
          <w:rFonts w:ascii="Arial" w:hAnsi="Arial" w:cs="Arial"/>
          <w:i/>
          <w:sz w:val="20"/>
          <w:szCs w:val="20"/>
        </w:rPr>
        <w:t xml:space="preserve">Schedule </w:t>
      </w:r>
      <w:r w:rsidRPr="00C3666F">
        <w:rPr>
          <w:rFonts w:ascii="Arial" w:hAnsi="Arial" w:cs="Arial"/>
          <w:sz w:val="20"/>
          <w:szCs w:val="20"/>
        </w:rPr>
        <w:t>: 5, 10, 20, 30, 40, 60, 100, 120, 160.</w:t>
      </w:r>
    </w:p>
    <w:p w:rsidR="00C3666F" w:rsidRPr="00C3666F" w:rsidRDefault="00C3666F" w:rsidP="00A453BC">
      <w:pPr>
        <w:pStyle w:val="ListParagraph"/>
        <w:numPr>
          <w:ilvl w:val="0"/>
          <w:numId w:val="5"/>
        </w:numPr>
        <w:spacing w:after="0" w:line="240" w:lineRule="auto"/>
        <w:ind w:left="426"/>
        <w:jc w:val="both"/>
        <w:rPr>
          <w:rFonts w:ascii="Arial" w:hAnsi="Arial" w:cs="Arial"/>
          <w:i/>
          <w:sz w:val="20"/>
          <w:szCs w:val="20"/>
        </w:rPr>
      </w:pPr>
      <w:r w:rsidRPr="00C3666F">
        <w:rPr>
          <w:rFonts w:ascii="Arial" w:hAnsi="Arial" w:cs="Arial"/>
          <w:i/>
          <w:sz w:val="20"/>
          <w:szCs w:val="20"/>
        </w:rPr>
        <w:t>Schedule standard</w:t>
      </w:r>
    </w:p>
    <w:p w:rsidR="00C3666F" w:rsidRPr="00C3666F" w:rsidRDefault="00C3666F" w:rsidP="00A453BC">
      <w:pPr>
        <w:pStyle w:val="ListParagraph"/>
        <w:numPr>
          <w:ilvl w:val="0"/>
          <w:numId w:val="5"/>
        </w:numPr>
        <w:spacing w:after="0" w:line="240" w:lineRule="auto"/>
        <w:ind w:left="426"/>
        <w:jc w:val="both"/>
        <w:rPr>
          <w:rFonts w:ascii="Arial" w:hAnsi="Arial" w:cs="Arial"/>
          <w:i/>
          <w:sz w:val="20"/>
          <w:szCs w:val="20"/>
        </w:rPr>
      </w:pPr>
      <w:r w:rsidRPr="00C3666F">
        <w:rPr>
          <w:rFonts w:ascii="Arial" w:hAnsi="Arial" w:cs="Arial"/>
          <w:i/>
          <w:sz w:val="20"/>
          <w:szCs w:val="20"/>
        </w:rPr>
        <w:t>Schedule extra strong (XS)</w:t>
      </w:r>
    </w:p>
    <w:p w:rsidR="00C3666F" w:rsidRPr="00C3666F" w:rsidRDefault="00C3666F" w:rsidP="00A453BC">
      <w:pPr>
        <w:pStyle w:val="ListParagraph"/>
        <w:numPr>
          <w:ilvl w:val="0"/>
          <w:numId w:val="5"/>
        </w:numPr>
        <w:spacing w:after="0" w:line="240" w:lineRule="auto"/>
        <w:ind w:left="426"/>
        <w:jc w:val="both"/>
        <w:rPr>
          <w:rFonts w:ascii="Arial" w:hAnsi="Arial" w:cs="Arial"/>
          <w:i/>
          <w:sz w:val="20"/>
          <w:szCs w:val="20"/>
        </w:rPr>
      </w:pPr>
      <w:r w:rsidRPr="00C3666F">
        <w:rPr>
          <w:rFonts w:ascii="Arial" w:hAnsi="Arial" w:cs="Arial"/>
          <w:i/>
          <w:sz w:val="20"/>
          <w:szCs w:val="20"/>
        </w:rPr>
        <w:t>Schedule double extra strong (XXS)</w:t>
      </w:r>
    </w:p>
    <w:p w:rsidR="00C3666F" w:rsidRDefault="00C3666F" w:rsidP="00A453BC">
      <w:pPr>
        <w:spacing w:line="240" w:lineRule="auto"/>
        <w:jc w:val="both"/>
        <w:rPr>
          <w:rFonts w:ascii="Arial" w:hAnsi="Arial" w:cs="Arial"/>
          <w:i/>
          <w:sz w:val="20"/>
          <w:szCs w:val="20"/>
        </w:rPr>
      </w:pPr>
      <w:r w:rsidRPr="00C3666F">
        <w:rPr>
          <w:rFonts w:ascii="Arial" w:hAnsi="Arial" w:cs="Arial"/>
          <w:i/>
          <w:sz w:val="20"/>
          <w:szCs w:val="20"/>
        </w:rPr>
        <w:t>Schedule special</w:t>
      </w:r>
    </w:p>
    <w:p w:rsidR="005938DB" w:rsidRPr="00C3666F" w:rsidRDefault="005938DB" w:rsidP="00A453BC">
      <w:pPr>
        <w:spacing w:line="240" w:lineRule="auto"/>
        <w:jc w:val="both"/>
        <w:rPr>
          <w:rFonts w:ascii="Arial" w:hAnsi="Arial" w:cs="Arial"/>
          <w:sz w:val="20"/>
          <w:szCs w:val="20"/>
        </w:rPr>
      </w:pPr>
      <w:r>
        <w:rPr>
          <w:rFonts w:ascii="Arial" w:hAnsi="Arial" w:cs="Arial"/>
          <w:sz w:val="20"/>
          <w:szCs w:val="20"/>
        </w:rPr>
        <w:lastRenderedPageBreak/>
        <w:t>Sebelum menentukan jenis pipa, perlu diketahui diameter pipa yang baik dalam mengalirkan fluida:</w:t>
      </w:r>
    </w:p>
    <w:p w:rsidR="00D371AE" w:rsidRPr="008A0293" w:rsidRDefault="00D371AE" w:rsidP="00A453BC">
      <w:pPr>
        <w:tabs>
          <w:tab w:val="left" w:pos="426"/>
        </w:tabs>
        <w:spacing w:line="240" w:lineRule="auto"/>
        <w:ind w:left="993"/>
        <w:jc w:val="both"/>
        <w:rPr>
          <w:rFonts w:ascii="Arial" w:hAnsi="Arial" w:cs="Arial"/>
          <w:sz w:val="20"/>
          <w:szCs w:val="20"/>
        </w:rPr>
      </w:pPr>
      <w:r w:rsidRPr="008A0293">
        <w:rPr>
          <w:rFonts w:ascii="Arial" w:hAnsi="Arial" w:cs="Arial"/>
          <w:b/>
          <w:sz w:val="20"/>
          <w:szCs w:val="20"/>
        </w:rPr>
        <w:t xml:space="preserve"> </w:t>
      </w:r>
      <m:oMath>
        <m:r>
          <m:rPr>
            <m:sty m:val="p"/>
          </m:rPr>
          <w:rPr>
            <w:rFonts w:ascii="Cambria Math" w:hAnsi="Cambria Math" w:cs="Arial"/>
            <w:sz w:val="20"/>
            <w:szCs w:val="20"/>
          </w:rPr>
          <w:br/>
        </m:r>
      </m:oMath>
      <m:oMathPara>
        <m:oMathParaPr>
          <m:jc m:val="left"/>
        </m:oMathParaPr>
        <m:oMath>
          <m:r>
            <w:rPr>
              <w:rFonts w:ascii="Cambria Math" w:hAnsi="Cambria Math" w:cs="Arial"/>
              <w:sz w:val="20"/>
              <w:szCs w:val="20"/>
            </w:rPr>
            <m:t>Q=v.A</m:t>
          </m:r>
        </m:oMath>
      </m:oMathPara>
    </w:p>
    <w:p w:rsidR="00D371AE" w:rsidRPr="008A0293" w:rsidRDefault="00D371AE" w:rsidP="00A453BC">
      <w:pPr>
        <w:pStyle w:val="ListParagraph"/>
        <w:spacing w:line="240" w:lineRule="auto"/>
        <w:ind w:left="993"/>
        <w:jc w:val="both"/>
        <w:rPr>
          <w:rFonts w:ascii="Arial" w:hAnsi="Arial" w:cs="Arial"/>
          <w:sz w:val="20"/>
          <w:szCs w:val="20"/>
        </w:rPr>
      </w:pPr>
      <m:oMath>
        <m:r>
          <w:rPr>
            <w:rFonts w:ascii="Cambria Math" w:hAnsi="Cambria Math" w:cs="Arial"/>
            <w:sz w:val="20"/>
            <w:szCs w:val="20"/>
          </w:rPr>
          <m:t>A=</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r>
          <w:rPr>
            <w:rFonts w:ascii="Cambria Math" w:hAnsi="Cambria Math" w:cs="Arial"/>
            <w:sz w:val="20"/>
            <w:szCs w:val="20"/>
          </w:rPr>
          <m:t xml:space="preserve"> .π.</m:t>
        </m:r>
        <m:sSup>
          <m:sSupPr>
            <m:ctrlPr>
              <w:rPr>
                <w:rFonts w:ascii="Cambria Math" w:hAnsi="Cambria Math" w:cs="Arial"/>
                <w:i/>
                <w:sz w:val="20"/>
                <w:szCs w:val="20"/>
              </w:rPr>
            </m:ctrlPr>
          </m:sSupPr>
          <m:e>
            <m:r>
              <w:rPr>
                <w:rFonts w:ascii="Cambria Math" w:hAnsi="Cambria Math" w:cs="Arial"/>
                <w:sz w:val="20"/>
                <w:szCs w:val="20"/>
              </w:rPr>
              <m:t>D</m:t>
            </m:r>
          </m:e>
          <m:sup>
            <m:r>
              <w:rPr>
                <w:rFonts w:ascii="Cambria Math" w:hAnsi="Cambria Math" w:cs="Arial"/>
                <w:sz w:val="20"/>
                <w:szCs w:val="20"/>
              </w:rPr>
              <m:t>2</m:t>
            </m:r>
          </m:sup>
        </m:sSup>
      </m:oMath>
      <w:r w:rsidR="007F1DBC">
        <w:rPr>
          <w:rFonts w:ascii="Arial" w:eastAsiaTheme="minorEastAsia" w:hAnsi="Arial" w:cs="Arial"/>
          <w:sz w:val="20"/>
          <w:szCs w:val="20"/>
        </w:rPr>
        <w:tab/>
      </w:r>
      <w:r w:rsidR="007F1DBC">
        <w:rPr>
          <w:rFonts w:ascii="Arial" w:eastAsiaTheme="minorEastAsia" w:hAnsi="Arial" w:cs="Arial"/>
          <w:sz w:val="20"/>
          <w:szCs w:val="20"/>
        </w:rPr>
        <w:tab/>
        <w:t>Pers ........ 1</w:t>
      </w:r>
    </w:p>
    <w:p w:rsidR="00D371AE" w:rsidRPr="008A0293" w:rsidRDefault="00D371AE" w:rsidP="00A453BC">
      <w:pPr>
        <w:pStyle w:val="ListParagraph"/>
        <w:spacing w:line="240" w:lineRule="auto"/>
        <w:ind w:left="1080"/>
        <w:jc w:val="both"/>
        <w:rPr>
          <w:rFonts w:ascii="Arial" w:hAnsi="Arial" w:cs="Arial"/>
          <w:b/>
          <w:sz w:val="20"/>
          <w:szCs w:val="20"/>
        </w:rPr>
      </w:pPr>
    </w:p>
    <w:p w:rsidR="00220993" w:rsidRDefault="001F23CB" w:rsidP="00A453BC">
      <w:pPr>
        <w:pStyle w:val="ListParagraph"/>
        <w:numPr>
          <w:ilvl w:val="1"/>
          <w:numId w:val="1"/>
        </w:numPr>
        <w:spacing w:line="240" w:lineRule="auto"/>
        <w:jc w:val="both"/>
        <w:rPr>
          <w:rFonts w:ascii="Arial" w:hAnsi="Arial" w:cs="Arial"/>
          <w:b/>
          <w:sz w:val="20"/>
          <w:szCs w:val="20"/>
        </w:rPr>
      </w:pPr>
      <w:r>
        <w:rPr>
          <w:rFonts w:ascii="Arial" w:hAnsi="Arial" w:cs="Arial"/>
          <w:b/>
          <w:sz w:val="20"/>
          <w:szCs w:val="20"/>
        </w:rPr>
        <w:t>Pemilihan</w:t>
      </w:r>
      <w:r w:rsidR="00D371AE" w:rsidRPr="008A0293">
        <w:rPr>
          <w:rFonts w:ascii="Arial" w:hAnsi="Arial" w:cs="Arial"/>
          <w:b/>
          <w:sz w:val="20"/>
          <w:szCs w:val="20"/>
        </w:rPr>
        <w:t xml:space="preserve"> Katup</w:t>
      </w:r>
    </w:p>
    <w:p w:rsidR="007F1DBC" w:rsidRPr="007F1DBC" w:rsidRDefault="007F1DBC" w:rsidP="00A453BC">
      <w:pPr>
        <w:spacing w:after="0" w:line="240" w:lineRule="auto"/>
        <w:jc w:val="both"/>
        <w:rPr>
          <w:rFonts w:ascii="Arial" w:hAnsi="Arial" w:cs="Arial"/>
          <w:noProof/>
          <w:sz w:val="20"/>
          <w:szCs w:val="20"/>
          <w:lang w:eastAsia="id-ID"/>
        </w:rPr>
      </w:pPr>
      <w:r w:rsidRPr="007F1DBC">
        <w:rPr>
          <w:rFonts w:ascii="Arial" w:hAnsi="Arial" w:cs="Arial"/>
          <w:sz w:val="20"/>
          <w:szCs w:val="20"/>
        </w:rPr>
        <w:t>Katup dipakai dalam instalasi pompa untuk menutup aliran, mencegah aliran balik, atau mengatur aliran. Dalam beberapa hal dipakai gabungan dari dua katup atau lebih, dan dalam hal lain satu katup dipakai untuk melakukan lebih dari satu tugas.</w:t>
      </w:r>
    </w:p>
    <w:p w:rsidR="007F1DBC" w:rsidRPr="007F1DBC" w:rsidRDefault="007F1DBC" w:rsidP="00A453BC">
      <w:pPr>
        <w:spacing w:line="240" w:lineRule="auto"/>
        <w:jc w:val="both"/>
        <w:rPr>
          <w:rFonts w:ascii="Arial" w:hAnsi="Arial" w:cs="Arial"/>
          <w:b/>
          <w:sz w:val="20"/>
          <w:szCs w:val="20"/>
        </w:rPr>
      </w:pPr>
      <w:r w:rsidRPr="007F1DBC">
        <w:rPr>
          <w:rFonts w:ascii="Arial" w:hAnsi="Arial" w:cs="Arial"/>
          <w:sz w:val="20"/>
          <w:szCs w:val="20"/>
        </w:rPr>
        <w:t>Dalam memilih katup, tujuan dan kondisi pemakaian (seperti tekanan, temperatur, jenis zat cair, frekuensi pemakaian harus jelas) .</w:t>
      </w:r>
    </w:p>
    <w:p w:rsidR="007F1DBC" w:rsidRPr="007F1DBC" w:rsidRDefault="00A453BC" w:rsidP="00A453BC">
      <w:pPr>
        <w:spacing w:line="240" w:lineRule="auto"/>
        <w:jc w:val="both"/>
        <w:rPr>
          <w:rFonts w:ascii="Arial" w:hAnsi="Arial" w:cs="Arial"/>
          <w:b/>
          <w:sz w:val="20"/>
          <w:szCs w:val="20"/>
        </w:rPr>
      </w:pPr>
      <w:r>
        <w:rPr>
          <w:rFonts w:ascii="Arial" w:hAnsi="Arial" w:cs="Arial"/>
          <w:b/>
          <w:sz w:val="20"/>
          <w:szCs w:val="20"/>
        </w:rPr>
        <w:t xml:space="preserve">Tabel 1. </w:t>
      </w:r>
      <w:r w:rsidRPr="00A453BC">
        <w:rPr>
          <w:rFonts w:ascii="Arial" w:hAnsi="Arial" w:cs="Arial"/>
          <w:sz w:val="20"/>
          <w:szCs w:val="20"/>
        </w:rPr>
        <w:t>Panduan pemilihan katup</w:t>
      </w:r>
    </w:p>
    <w:tbl>
      <w:tblPr>
        <w:tblStyle w:val="TableGrid"/>
        <w:tblW w:w="0" w:type="auto"/>
        <w:tblLook w:val="04A0" w:firstRow="1" w:lastRow="0" w:firstColumn="1" w:lastColumn="0" w:noHBand="0" w:noVBand="1"/>
      </w:tblPr>
      <w:tblGrid>
        <w:gridCol w:w="879"/>
        <w:gridCol w:w="932"/>
        <w:gridCol w:w="996"/>
        <w:gridCol w:w="1081"/>
      </w:tblGrid>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Nama Katup</w:t>
            </w:r>
          </w:p>
        </w:tc>
        <w:tc>
          <w:tcPr>
            <w:tcW w:w="1003"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Penutup Aliran</w:t>
            </w:r>
          </w:p>
        </w:tc>
        <w:tc>
          <w:tcPr>
            <w:tcW w:w="1123"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Pengatur Aliran</w:t>
            </w:r>
          </w:p>
        </w:tc>
        <w:tc>
          <w:tcPr>
            <w:tcW w:w="1136"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Pencegah Aliran Balik</w:t>
            </w: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 xml:space="preserve">Katup Sorong </w:t>
            </w:r>
          </w:p>
        </w:tc>
        <w:tc>
          <w:tcPr>
            <w:tcW w:w="1003" w:type="dxa"/>
          </w:tcPr>
          <w:p w:rsidR="00220993" w:rsidRPr="008A0293" w:rsidRDefault="00220993" w:rsidP="00A453BC">
            <w:pPr>
              <w:jc w:val="center"/>
              <w:rPr>
                <w:rFonts w:ascii="Arial" w:hAnsi="Arial" w:cs="Arial"/>
                <w:i/>
                <w:sz w:val="20"/>
                <w:szCs w:val="20"/>
              </w:rPr>
            </w:pPr>
            <w:r w:rsidRPr="008A0293">
              <w:rPr>
                <w:rFonts w:ascii="Arial" w:hAnsi="Arial" w:cs="Arial"/>
                <w:i/>
                <w:sz w:val="20"/>
                <w:szCs w:val="20"/>
              </w:rPr>
              <w:t>●</w:t>
            </w:r>
          </w:p>
        </w:tc>
        <w:tc>
          <w:tcPr>
            <w:tcW w:w="1123" w:type="dxa"/>
          </w:tcPr>
          <w:p w:rsidR="00220993" w:rsidRPr="008A0293" w:rsidRDefault="00220993" w:rsidP="00A453BC">
            <w:pPr>
              <w:jc w:val="center"/>
              <w:rPr>
                <w:rFonts w:ascii="Arial" w:hAnsi="Arial" w:cs="Arial"/>
                <w:i/>
                <w:sz w:val="20"/>
                <w:szCs w:val="20"/>
              </w:rPr>
            </w:pPr>
          </w:p>
        </w:tc>
        <w:tc>
          <w:tcPr>
            <w:tcW w:w="1136" w:type="dxa"/>
          </w:tcPr>
          <w:p w:rsidR="00220993" w:rsidRPr="008A0293" w:rsidRDefault="00220993" w:rsidP="00A453BC">
            <w:pPr>
              <w:jc w:val="center"/>
              <w:rPr>
                <w:rFonts w:ascii="Arial" w:hAnsi="Arial" w:cs="Arial"/>
                <w:i/>
                <w:sz w:val="20"/>
                <w:szCs w:val="20"/>
              </w:rPr>
            </w:pP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 xml:space="preserve">Katup Bola </w:t>
            </w:r>
          </w:p>
        </w:tc>
        <w:tc>
          <w:tcPr>
            <w:tcW w:w="1003" w:type="dxa"/>
          </w:tcPr>
          <w:p w:rsidR="00220993" w:rsidRPr="008A0293" w:rsidRDefault="00220993" w:rsidP="00A453BC">
            <w:pPr>
              <w:jc w:val="center"/>
              <w:rPr>
                <w:rFonts w:ascii="Arial" w:hAnsi="Arial" w:cs="Arial"/>
                <w:i/>
                <w:sz w:val="20"/>
                <w:szCs w:val="20"/>
              </w:rPr>
            </w:pPr>
            <w:r w:rsidRPr="008A0293">
              <w:rPr>
                <w:rFonts w:ascii="Arial" w:hAnsi="Arial" w:cs="Arial"/>
                <w:i/>
                <w:sz w:val="20"/>
                <w:szCs w:val="20"/>
              </w:rPr>
              <w:t>●</w:t>
            </w:r>
          </w:p>
        </w:tc>
        <w:tc>
          <w:tcPr>
            <w:tcW w:w="1123" w:type="dxa"/>
          </w:tcPr>
          <w:p w:rsidR="00220993" w:rsidRPr="008A0293" w:rsidRDefault="00220993" w:rsidP="00A453BC">
            <w:pPr>
              <w:jc w:val="center"/>
              <w:rPr>
                <w:rFonts w:ascii="Arial" w:hAnsi="Arial" w:cs="Arial"/>
                <w:i/>
                <w:sz w:val="20"/>
                <w:szCs w:val="20"/>
              </w:rPr>
            </w:pPr>
            <w:r w:rsidRPr="008A0293">
              <w:rPr>
                <w:rFonts w:ascii="Arial" w:hAnsi="Arial" w:cs="Arial"/>
                <w:i/>
                <w:sz w:val="20"/>
                <w:szCs w:val="20"/>
              </w:rPr>
              <w:t>●</w:t>
            </w:r>
          </w:p>
        </w:tc>
        <w:tc>
          <w:tcPr>
            <w:tcW w:w="1136" w:type="dxa"/>
          </w:tcPr>
          <w:p w:rsidR="00220993" w:rsidRPr="008A0293" w:rsidRDefault="00220993" w:rsidP="00A453BC">
            <w:pPr>
              <w:jc w:val="center"/>
              <w:rPr>
                <w:rFonts w:ascii="Arial" w:hAnsi="Arial" w:cs="Arial"/>
                <w:i/>
                <w:sz w:val="20"/>
                <w:szCs w:val="20"/>
              </w:rPr>
            </w:pP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 xml:space="preserve">Katup Sudut </w:t>
            </w:r>
          </w:p>
        </w:tc>
        <w:tc>
          <w:tcPr>
            <w:tcW w:w="1003" w:type="dxa"/>
          </w:tcPr>
          <w:p w:rsidR="00220993" w:rsidRPr="008A0293" w:rsidRDefault="00220993" w:rsidP="00A453BC">
            <w:pPr>
              <w:jc w:val="center"/>
              <w:rPr>
                <w:rFonts w:ascii="Arial" w:hAnsi="Arial" w:cs="Arial"/>
                <w:i/>
                <w:sz w:val="20"/>
                <w:szCs w:val="20"/>
              </w:rPr>
            </w:pPr>
            <w:r w:rsidRPr="008A0293">
              <w:rPr>
                <w:rFonts w:ascii="Arial" w:hAnsi="Arial" w:cs="Arial"/>
                <w:i/>
                <w:sz w:val="20"/>
                <w:szCs w:val="20"/>
              </w:rPr>
              <w:t>●</w:t>
            </w:r>
          </w:p>
        </w:tc>
        <w:tc>
          <w:tcPr>
            <w:tcW w:w="1123" w:type="dxa"/>
          </w:tcPr>
          <w:p w:rsidR="00220993" w:rsidRPr="008A0293" w:rsidRDefault="00B05BD5" w:rsidP="00A453BC">
            <w:pPr>
              <w:jc w:val="center"/>
              <w:rPr>
                <w:rFonts w:ascii="Arial" w:hAnsi="Arial" w:cs="Arial"/>
                <w:i/>
                <w:sz w:val="20"/>
                <w:szCs w:val="20"/>
              </w:rPr>
            </w:pPr>
            <w:r w:rsidRPr="008A0293">
              <w:rPr>
                <w:rFonts w:ascii="Arial" w:hAnsi="Arial" w:cs="Arial"/>
                <w:i/>
                <w:sz w:val="20"/>
                <w:szCs w:val="20"/>
              </w:rPr>
              <w:t>●</w:t>
            </w:r>
          </w:p>
        </w:tc>
        <w:tc>
          <w:tcPr>
            <w:tcW w:w="1136" w:type="dxa"/>
          </w:tcPr>
          <w:p w:rsidR="00220993" w:rsidRPr="008A0293" w:rsidRDefault="00220993" w:rsidP="00A453BC">
            <w:pPr>
              <w:jc w:val="center"/>
              <w:rPr>
                <w:rFonts w:ascii="Arial" w:hAnsi="Arial" w:cs="Arial"/>
                <w:i/>
                <w:sz w:val="20"/>
                <w:szCs w:val="20"/>
              </w:rPr>
            </w:pP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 xml:space="preserve">Katup Jarum </w:t>
            </w:r>
          </w:p>
        </w:tc>
        <w:tc>
          <w:tcPr>
            <w:tcW w:w="1003" w:type="dxa"/>
          </w:tcPr>
          <w:p w:rsidR="00220993" w:rsidRPr="008A0293" w:rsidRDefault="00220993" w:rsidP="00A453BC">
            <w:pPr>
              <w:jc w:val="center"/>
              <w:rPr>
                <w:rFonts w:ascii="Arial" w:hAnsi="Arial" w:cs="Arial"/>
                <w:i/>
                <w:sz w:val="20"/>
                <w:szCs w:val="20"/>
              </w:rPr>
            </w:pPr>
            <w:r w:rsidRPr="008A0293">
              <w:rPr>
                <w:rFonts w:ascii="Arial" w:hAnsi="Arial" w:cs="Arial"/>
                <w:i/>
                <w:sz w:val="20"/>
                <w:szCs w:val="20"/>
              </w:rPr>
              <w:t>●</w:t>
            </w:r>
          </w:p>
        </w:tc>
        <w:tc>
          <w:tcPr>
            <w:tcW w:w="1123" w:type="dxa"/>
          </w:tcPr>
          <w:p w:rsidR="00220993" w:rsidRPr="008A0293" w:rsidRDefault="00B05BD5" w:rsidP="00A453BC">
            <w:pPr>
              <w:jc w:val="center"/>
              <w:rPr>
                <w:rFonts w:ascii="Arial" w:hAnsi="Arial" w:cs="Arial"/>
                <w:i/>
                <w:sz w:val="20"/>
                <w:szCs w:val="20"/>
              </w:rPr>
            </w:pPr>
            <w:r w:rsidRPr="008A0293">
              <w:rPr>
                <w:rFonts w:ascii="Arial" w:hAnsi="Arial" w:cs="Arial"/>
                <w:i/>
                <w:sz w:val="20"/>
                <w:szCs w:val="20"/>
              </w:rPr>
              <w:t>●</w:t>
            </w:r>
          </w:p>
        </w:tc>
        <w:tc>
          <w:tcPr>
            <w:tcW w:w="1136" w:type="dxa"/>
          </w:tcPr>
          <w:p w:rsidR="00220993" w:rsidRPr="008A0293" w:rsidRDefault="00220993" w:rsidP="00A453BC">
            <w:pPr>
              <w:jc w:val="center"/>
              <w:rPr>
                <w:rFonts w:ascii="Arial" w:hAnsi="Arial" w:cs="Arial"/>
                <w:i/>
                <w:sz w:val="20"/>
                <w:szCs w:val="20"/>
              </w:rPr>
            </w:pP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Katup Kupu-Kupu</w:t>
            </w:r>
          </w:p>
        </w:tc>
        <w:tc>
          <w:tcPr>
            <w:tcW w:w="1003" w:type="dxa"/>
          </w:tcPr>
          <w:p w:rsidR="00220993" w:rsidRPr="008A0293" w:rsidRDefault="00B05BD5" w:rsidP="00A453BC">
            <w:pPr>
              <w:jc w:val="center"/>
              <w:rPr>
                <w:rFonts w:ascii="Arial" w:hAnsi="Arial" w:cs="Arial"/>
                <w:i/>
                <w:sz w:val="20"/>
                <w:szCs w:val="20"/>
              </w:rPr>
            </w:pPr>
            <w:r w:rsidRPr="008A0293">
              <w:rPr>
                <w:rFonts w:ascii="Arial" w:hAnsi="Arial" w:cs="Arial"/>
                <w:i/>
                <w:sz w:val="20"/>
                <w:szCs w:val="20"/>
              </w:rPr>
              <w:t>▲</w:t>
            </w:r>
          </w:p>
        </w:tc>
        <w:tc>
          <w:tcPr>
            <w:tcW w:w="1123" w:type="dxa"/>
          </w:tcPr>
          <w:p w:rsidR="00220993" w:rsidRPr="008A0293" w:rsidRDefault="00B05BD5" w:rsidP="00A453BC">
            <w:pPr>
              <w:jc w:val="center"/>
              <w:rPr>
                <w:rFonts w:ascii="Arial" w:hAnsi="Arial" w:cs="Arial"/>
                <w:i/>
                <w:sz w:val="20"/>
                <w:szCs w:val="20"/>
              </w:rPr>
            </w:pPr>
            <w:r w:rsidRPr="008A0293">
              <w:rPr>
                <w:rFonts w:ascii="Arial" w:hAnsi="Arial" w:cs="Arial"/>
                <w:i/>
                <w:sz w:val="20"/>
                <w:szCs w:val="20"/>
              </w:rPr>
              <w:t>●</w:t>
            </w:r>
          </w:p>
        </w:tc>
        <w:tc>
          <w:tcPr>
            <w:tcW w:w="1136" w:type="dxa"/>
          </w:tcPr>
          <w:p w:rsidR="00220993" w:rsidRPr="008A0293" w:rsidRDefault="00220993" w:rsidP="00A453BC">
            <w:pPr>
              <w:jc w:val="center"/>
              <w:rPr>
                <w:rFonts w:ascii="Arial" w:hAnsi="Arial" w:cs="Arial"/>
                <w:i/>
                <w:sz w:val="20"/>
                <w:szCs w:val="20"/>
              </w:rPr>
            </w:pP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 xml:space="preserve">Katup Sumbat </w:t>
            </w:r>
          </w:p>
        </w:tc>
        <w:tc>
          <w:tcPr>
            <w:tcW w:w="1003" w:type="dxa"/>
          </w:tcPr>
          <w:p w:rsidR="00220993" w:rsidRPr="008A0293" w:rsidRDefault="00220993" w:rsidP="00A453BC">
            <w:pPr>
              <w:jc w:val="center"/>
              <w:rPr>
                <w:rFonts w:ascii="Arial" w:hAnsi="Arial" w:cs="Arial"/>
                <w:i/>
                <w:sz w:val="20"/>
                <w:szCs w:val="20"/>
              </w:rPr>
            </w:pPr>
            <w:r w:rsidRPr="008A0293">
              <w:rPr>
                <w:rFonts w:ascii="Arial" w:hAnsi="Arial" w:cs="Arial"/>
                <w:i/>
                <w:sz w:val="20"/>
                <w:szCs w:val="20"/>
              </w:rPr>
              <w:t>●</w:t>
            </w:r>
          </w:p>
        </w:tc>
        <w:tc>
          <w:tcPr>
            <w:tcW w:w="1123" w:type="dxa"/>
          </w:tcPr>
          <w:p w:rsidR="00220993" w:rsidRPr="008A0293" w:rsidRDefault="00220993" w:rsidP="00A453BC">
            <w:pPr>
              <w:jc w:val="center"/>
              <w:rPr>
                <w:rFonts w:ascii="Arial" w:hAnsi="Arial" w:cs="Arial"/>
                <w:i/>
                <w:sz w:val="20"/>
                <w:szCs w:val="20"/>
              </w:rPr>
            </w:pPr>
          </w:p>
        </w:tc>
        <w:tc>
          <w:tcPr>
            <w:tcW w:w="1136" w:type="dxa"/>
          </w:tcPr>
          <w:p w:rsidR="00220993" w:rsidRPr="008A0293" w:rsidRDefault="00220993" w:rsidP="00A453BC">
            <w:pPr>
              <w:jc w:val="center"/>
              <w:rPr>
                <w:rFonts w:ascii="Arial" w:hAnsi="Arial" w:cs="Arial"/>
                <w:i/>
                <w:sz w:val="20"/>
                <w:szCs w:val="20"/>
              </w:rPr>
            </w:pP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Katup Putar</w:t>
            </w:r>
          </w:p>
        </w:tc>
        <w:tc>
          <w:tcPr>
            <w:tcW w:w="1003" w:type="dxa"/>
          </w:tcPr>
          <w:p w:rsidR="00220993" w:rsidRPr="008A0293" w:rsidRDefault="00220993" w:rsidP="00A453BC">
            <w:pPr>
              <w:jc w:val="center"/>
              <w:rPr>
                <w:rFonts w:ascii="Arial" w:hAnsi="Arial" w:cs="Arial"/>
                <w:i/>
                <w:sz w:val="20"/>
                <w:szCs w:val="20"/>
              </w:rPr>
            </w:pPr>
            <w:r w:rsidRPr="008A0293">
              <w:rPr>
                <w:rFonts w:ascii="Arial" w:hAnsi="Arial" w:cs="Arial"/>
                <w:i/>
                <w:sz w:val="20"/>
                <w:szCs w:val="20"/>
              </w:rPr>
              <w:t>●</w:t>
            </w:r>
          </w:p>
        </w:tc>
        <w:tc>
          <w:tcPr>
            <w:tcW w:w="1123" w:type="dxa"/>
          </w:tcPr>
          <w:p w:rsidR="00220993" w:rsidRPr="008A0293" w:rsidRDefault="00B05BD5" w:rsidP="00A453BC">
            <w:pPr>
              <w:jc w:val="center"/>
              <w:rPr>
                <w:rFonts w:ascii="Arial" w:hAnsi="Arial" w:cs="Arial"/>
                <w:i/>
                <w:sz w:val="20"/>
                <w:szCs w:val="20"/>
              </w:rPr>
            </w:pPr>
            <w:r w:rsidRPr="008A0293">
              <w:rPr>
                <w:rFonts w:ascii="Arial" w:hAnsi="Arial" w:cs="Arial"/>
                <w:i/>
                <w:sz w:val="20"/>
                <w:szCs w:val="20"/>
              </w:rPr>
              <w:t>●</w:t>
            </w:r>
          </w:p>
        </w:tc>
        <w:tc>
          <w:tcPr>
            <w:tcW w:w="1136" w:type="dxa"/>
          </w:tcPr>
          <w:p w:rsidR="00220993" w:rsidRPr="008A0293" w:rsidRDefault="00220993" w:rsidP="00A453BC">
            <w:pPr>
              <w:jc w:val="center"/>
              <w:rPr>
                <w:rFonts w:ascii="Arial" w:hAnsi="Arial" w:cs="Arial"/>
                <w:i/>
                <w:sz w:val="20"/>
                <w:szCs w:val="20"/>
              </w:rPr>
            </w:pP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 xml:space="preserve">Katup Cegah </w:t>
            </w:r>
          </w:p>
        </w:tc>
        <w:tc>
          <w:tcPr>
            <w:tcW w:w="1003" w:type="dxa"/>
          </w:tcPr>
          <w:p w:rsidR="00220993" w:rsidRPr="008A0293" w:rsidRDefault="00220993" w:rsidP="00A453BC">
            <w:pPr>
              <w:jc w:val="center"/>
              <w:rPr>
                <w:rFonts w:ascii="Arial" w:hAnsi="Arial" w:cs="Arial"/>
                <w:i/>
                <w:sz w:val="20"/>
                <w:szCs w:val="20"/>
              </w:rPr>
            </w:pPr>
          </w:p>
        </w:tc>
        <w:tc>
          <w:tcPr>
            <w:tcW w:w="1123" w:type="dxa"/>
          </w:tcPr>
          <w:p w:rsidR="00220993" w:rsidRPr="008A0293" w:rsidRDefault="00220993" w:rsidP="00A453BC">
            <w:pPr>
              <w:jc w:val="center"/>
              <w:rPr>
                <w:rFonts w:ascii="Arial" w:hAnsi="Arial" w:cs="Arial"/>
                <w:i/>
                <w:sz w:val="20"/>
                <w:szCs w:val="20"/>
              </w:rPr>
            </w:pPr>
          </w:p>
        </w:tc>
        <w:tc>
          <w:tcPr>
            <w:tcW w:w="1136" w:type="dxa"/>
          </w:tcPr>
          <w:p w:rsidR="00220993" w:rsidRPr="008A0293" w:rsidRDefault="00B05BD5" w:rsidP="00A453BC">
            <w:pPr>
              <w:jc w:val="center"/>
              <w:rPr>
                <w:rFonts w:ascii="Arial" w:hAnsi="Arial" w:cs="Arial"/>
                <w:i/>
                <w:sz w:val="20"/>
                <w:szCs w:val="20"/>
              </w:rPr>
            </w:pPr>
            <w:r w:rsidRPr="008A0293">
              <w:rPr>
                <w:rFonts w:ascii="Arial" w:hAnsi="Arial" w:cs="Arial"/>
                <w:i/>
                <w:sz w:val="20"/>
                <w:szCs w:val="20"/>
              </w:rPr>
              <w:t>●</w:t>
            </w: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Katup Reflux</w:t>
            </w:r>
          </w:p>
        </w:tc>
        <w:tc>
          <w:tcPr>
            <w:tcW w:w="1003" w:type="dxa"/>
          </w:tcPr>
          <w:p w:rsidR="00220993" w:rsidRPr="008A0293" w:rsidRDefault="00220993" w:rsidP="00A453BC">
            <w:pPr>
              <w:jc w:val="center"/>
              <w:rPr>
                <w:rFonts w:ascii="Arial" w:hAnsi="Arial" w:cs="Arial"/>
                <w:i/>
                <w:sz w:val="20"/>
                <w:szCs w:val="20"/>
              </w:rPr>
            </w:pPr>
          </w:p>
        </w:tc>
        <w:tc>
          <w:tcPr>
            <w:tcW w:w="1123" w:type="dxa"/>
          </w:tcPr>
          <w:p w:rsidR="00220993" w:rsidRPr="008A0293" w:rsidRDefault="00220993" w:rsidP="00A453BC">
            <w:pPr>
              <w:jc w:val="center"/>
              <w:rPr>
                <w:rFonts w:ascii="Arial" w:hAnsi="Arial" w:cs="Arial"/>
                <w:i/>
                <w:sz w:val="20"/>
                <w:szCs w:val="20"/>
              </w:rPr>
            </w:pPr>
          </w:p>
        </w:tc>
        <w:tc>
          <w:tcPr>
            <w:tcW w:w="1136" w:type="dxa"/>
          </w:tcPr>
          <w:p w:rsidR="00220993" w:rsidRPr="008A0293" w:rsidRDefault="00B05BD5" w:rsidP="00A453BC">
            <w:pPr>
              <w:jc w:val="center"/>
              <w:rPr>
                <w:rFonts w:ascii="Arial" w:hAnsi="Arial" w:cs="Arial"/>
                <w:i/>
                <w:sz w:val="20"/>
                <w:szCs w:val="20"/>
              </w:rPr>
            </w:pPr>
            <w:r w:rsidRPr="008A0293">
              <w:rPr>
                <w:rFonts w:ascii="Arial" w:hAnsi="Arial" w:cs="Arial"/>
                <w:i/>
                <w:sz w:val="20"/>
                <w:szCs w:val="20"/>
              </w:rPr>
              <w:t>●</w:t>
            </w: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Katup Kepak</w:t>
            </w:r>
          </w:p>
        </w:tc>
        <w:tc>
          <w:tcPr>
            <w:tcW w:w="1003" w:type="dxa"/>
          </w:tcPr>
          <w:p w:rsidR="00220993" w:rsidRPr="008A0293" w:rsidRDefault="00220993" w:rsidP="00A453BC">
            <w:pPr>
              <w:jc w:val="center"/>
              <w:rPr>
                <w:rFonts w:ascii="Arial" w:hAnsi="Arial" w:cs="Arial"/>
                <w:i/>
                <w:sz w:val="20"/>
                <w:szCs w:val="20"/>
              </w:rPr>
            </w:pPr>
          </w:p>
        </w:tc>
        <w:tc>
          <w:tcPr>
            <w:tcW w:w="1123" w:type="dxa"/>
          </w:tcPr>
          <w:p w:rsidR="00220993" w:rsidRPr="008A0293" w:rsidRDefault="00220993" w:rsidP="00A453BC">
            <w:pPr>
              <w:jc w:val="center"/>
              <w:rPr>
                <w:rFonts w:ascii="Arial" w:hAnsi="Arial" w:cs="Arial"/>
                <w:i/>
                <w:sz w:val="20"/>
                <w:szCs w:val="20"/>
              </w:rPr>
            </w:pPr>
          </w:p>
        </w:tc>
        <w:tc>
          <w:tcPr>
            <w:tcW w:w="1136" w:type="dxa"/>
          </w:tcPr>
          <w:p w:rsidR="00220993" w:rsidRPr="008A0293" w:rsidRDefault="00B05BD5" w:rsidP="00A453BC">
            <w:pPr>
              <w:jc w:val="center"/>
              <w:rPr>
                <w:rFonts w:ascii="Arial" w:hAnsi="Arial" w:cs="Arial"/>
                <w:i/>
                <w:sz w:val="20"/>
                <w:szCs w:val="20"/>
              </w:rPr>
            </w:pPr>
            <w:r w:rsidRPr="008A0293">
              <w:rPr>
                <w:rFonts w:ascii="Arial" w:hAnsi="Arial" w:cs="Arial"/>
                <w:i/>
                <w:sz w:val="20"/>
                <w:szCs w:val="20"/>
              </w:rPr>
              <w:t>●</w:t>
            </w:r>
          </w:p>
        </w:tc>
      </w:tr>
      <w:tr w:rsidR="00220993" w:rsidRPr="008A0293" w:rsidTr="00B05BD5">
        <w:tc>
          <w:tcPr>
            <w:tcW w:w="1980" w:type="dxa"/>
          </w:tcPr>
          <w:p w:rsidR="00220993" w:rsidRPr="008A0293" w:rsidRDefault="00220993" w:rsidP="00A453BC">
            <w:pPr>
              <w:jc w:val="both"/>
              <w:rPr>
                <w:rFonts w:ascii="Arial" w:hAnsi="Arial" w:cs="Arial"/>
                <w:sz w:val="20"/>
                <w:szCs w:val="20"/>
              </w:rPr>
            </w:pPr>
            <w:r w:rsidRPr="008A0293">
              <w:rPr>
                <w:rFonts w:ascii="Arial" w:hAnsi="Arial" w:cs="Arial"/>
                <w:sz w:val="20"/>
                <w:szCs w:val="20"/>
              </w:rPr>
              <w:t>Katup Isap</w:t>
            </w:r>
          </w:p>
        </w:tc>
        <w:tc>
          <w:tcPr>
            <w:tcW w:w="1003" w:type="dxa"/>
          </w:tcPr>
          <w:p w:rsidR="00220993" w:rsidRPr="008A0293" w:rsidRDefault="00220993" w:rsidP="00A453BC">
            <w:pPr>
              <w:jc w:val="center"/>
              <w:rPr>
                <w:rFonts w:ascii="Arial" w:hAnsi="Arial" w:cs="Arial"/>
                <w:i/>
                <w:sz w:val="20"/>
                <w:szCs w:val="20"/>
              </w:rPr>
            </w:pPr>
          </w:p>
        </w:tc>
        <w:tc>
          <w:tcPr>
            <w:tcW w:w="1123" w:type="dxa"/>
          </w:tcPr>
          <w:p w:rsidR="00220993" w:rsidRPr="008A0293" w:rsidRDefault="00220993" w:rsidP="00A453BC">
            <w:pPr>
              <w:jc w:val="center"/>
              <w:rPr>
                <w:rFonts w:ascii="Arial" w:hAnsi="Arial" w:cs="Arial"/>
                <w:i/>
                <w:sz w:val="20"/>
                <w:szCs w:val="20"/>
              </w:rPr>
            </w:pPr>
          </w:p>
        </w:tc>
        <w:tc>
          <w:tcPr>
            <w:tcW w:w="1136" w:type="dxa"/>
          </w:tcPr>
          <w:p w:rsidR="00220993" w:rsidRPr="008A0293" w:rsidRDefault="00B05BD5" w:rsidP="00A453BC">
            <w:pPr>
              <w:jc w:val="center"/>
              <w:rPr>
                <w:rFonts w:ascii="Arial" w:hAnsi="Arial" w:cs="Arial"/>
                <w:i/>
                <w:sz w:val="20"/>
                <w:szCs w:val="20"/>
              </w:rPr>
            </w:pPr>
            <w:r w:rsidRPr="008A0293">
              <w:rPr>
                <w:rFonts w:ascii="Arial" w:hAnsi="Arial" w:cs="Arial"/>
                <w:i/>
                <w:sz w:val="20"/>
                <w:szCs w:val="20"/>
              </w:rPr>
              <w:t>●</w:t>
            </w:r>
          </w:p>
        </w:tc>
      </w:tr>
    </w:tbl>
    <w:p w:rsidR="005207D1" w:rsidRPr="008A0293" w:rsidRDefault="005207D1" w:rsidP="00A453BC">
      <w:pPr>
        <w:spacing w:line="240" w:lineRule="auto"/>
        <w:jc w:val="both"/>
        <w:rPr>
          <w:rFonts w:ascii="Arial" w:hAnsi="Arial" w:cs="Arial"/>
          <w:sz w:val="20"/>
          <w:szCs w:val="20"/>
        </w:rPr>
      </w:pPr>
    </w:p>
    <w:p w:rsidR="00B05BD5" w:rsidRPr="008A0293" w:rsidRDefault="00B05BD5" w:rsidP="00A453BC">
      <w:pPr>
        <w:spacing w:line="240" w:lineRule="auto"/>
        <w:jc w:val="both"/>
        <w:rPr>
          <w:rFonts w:ascii="Arial" w:hAnsi="Arial" w:cs="Arial"/>
          <w:sz w:val="20"/>
          <w:szCs w:val="20"/>
        </w:rPr>
      </w:pPr>
      <w:r w:rsidRPr="008A0293">
        <w:rPr>
          <w:rFonts w:ascii="Arial" w:hAnsi="Arial" w:cs="Arial"/>
          <w:sz w:val="20"/>
          <w:szCs w:val="20"/>
        </w:rPr>
        <w:t>Tanda “</w:t>
      </w:r>
      <w:r w:rsidRPr="008A0293">
        <w:rPr>
          <w:rFonts w:ascii="Arial" w:hAnsi="Arial" w:cs="Arial"/>
          <w:i/>
          <w:sz w:val="20"/>
          <w:szCs w:val="20"/>
        </w:rPr>
        <w:t>●</w:t>
      </w:r>
      <w:r w:rsidRPr="008A0293">
        <w:rPr>
          <w:rFonts w:ascii="Arial" w:hAnsi="Arial" w:cs="Arial"/>
          <w:sz w:val="20"/>
          <w:szCs w:val="20"/>
        </w:rPr>
        <w:t>”</w:t>
      </w:r>
      <w:r w:rsidRPr="008A0293">
        <w:rPr>
          <w:rFonts w:ascii="Arial" w:hAnsi="Arial" w:cs="Arial"/>
          <w:i/>
          <w:sz w:val="20"/>
          <w:szCs w:val="20"/>
        </w:rPr>
        <w:t xml:space="preserve"> </w:t>
      </w:r>
      <w:r w:rsidRPr="008A0293">
        <w:rPr>
          <w:rFonts w:ascii="Arial" w:hAnsi="Arial" w:cs="Arial"/>
          <w:sz w:val="20"/>
          <w:szCs w:val="20"/>
        </w:rPr>
        <w:t>berarti sesuai sedangkan tanda “</w:t>
      </w:r>
      <w:r w:rsidRPr="008A0293">
        <w:rPr>
          <w:rFonts w:ascii="Arial" w:hAnsi="Arial" w:cs="Arial"/>
          <w:i/>
          <w:sz w:val="20"/>
          <w:szCs w:val="20"/>
        </w:rPr>
        <w:t>▲</w:t>
      </w:r>
      <w:r w:rsidRPr="008A0293">
        <w:rPr>
          <w:rFonts w:ascii="Arial" w:hAnsi="Arial" w:cs="Arial"/>
          <w:sz w:val="20"/>
          <w:szCs w:val="20"/>
        </w:rPr>
        <w:t>” berarti tidak sempurna</w:t>
      </w:r>
    </w:p>
    <w:p w:rsidR="00B05BD5" w:rsidRDefault="001F23CB" w:rsidP="00A453BC">
      <w:pPr>
        <w:pStyle w:val="ListParagraph"/>
        <w:numPr>
          <w:ilvl w:val="1"/>
          <w:numId w:val="1"/>
        </w:numPr>
        <w:spacing w:line="240" w:lineRule="auto"/>
        <w:jc w:val="both"/>
        <w:rPr>
          <w:rFonts w:ascii="Arial" w:hAnsi="Arial" w:cs="Arial"/>
          <w:b/>
          <w:sz w:val="20"/>
          <w:szCs w:val="20"/>
        </w:rPr>
      </w:pPr>
      <w:r>
        <w:rPr>
          <w:rFonts w:ascii="Arial" w:hAnsi="Arial" w:cs="Arial"/>
          <w:b/>
          <w:sz w:val="20"/>
          <w:szCs w:val="20"/>
        </w:rPr>
        <w:t>Pemilihan</w:t>
      </w:r>
      <w:r w:rsidR="005C6A36" w:rsidRPr="008A0293">
        <w:rPr>
          <w:rFonts w:ascii="Arial" w:hAnsi="Arial" w:cs="Arial"/>
          <w:b/>
          <w:sz w:val="20"/>
          <w:szCs w:val="20"/>
        </w:rPr>
        <w:t xml:space="preserve"> Pompa</w:t>
      </w:r>
    </w:p>
    <w:p w:rsidR="007F1DBC" w:rsidRPr="007F1DBC" w:rsidRDefault="007F1DBC" w:rsidP="00A453BC">
      <w:pPr>
        <w:spacing w:line="240" w:lineRule="auto"/>
        <w:jc w:val="both"/>
        <w:rPr>
          <w:rFonts w:ascii="Arial" w:hAnsi="Arial" w:cs="Arial"/>
          <w:sz w:val="20"/>
          <w:szCs w:val="20"/>
        </w:rPr>
      </w:pPr>
      <w:r w:rsidRPr="00A453BC">
        <w:rPr>
          <w:rFonts w:ascii="Arial" w:hAnsi="Arial" w:cs="Arial"/>
          <w:b/>
          <w:sz w:val="20"/>
          <w:szCs w:val="20"/>
        </w:rPr>
        <w:t>Tabel</w:t>
      </w:r>
      <w:r w:rsidR="00A453BC" w:rsidRPr="00A453BC">
        <w:rPr>
          <w:rFonts w:ascii="Arial" w:hAnsi="Arial" w:cs="Arial"/>
          <w:b/>
          <w:sz w:val="20"/>
          <w:szCs w:val="20"/>
        </w:rPr>
        <w:t xml:space="preserve"> 2.</w:t>
      </w:r>
      <w:r w:rsidR="00A453BC">
        <w:rPr>
          <w:rFonts w:ascii="Arial" w:hAnsi="Arial" w:cs="Arial"/>
          <w:sz w:val="20"/>
          <w:szCs w:val="20"/>
        </w:rPr>
        <w:t xml:space="preserve"> Panduan</w:t>
      </w:r>
      <w:r>
        <w:rPr>
          <w:rFonts w:ascii="Arial" w:hAnsi="Arial" w:cs="Arial"/>
          <w:sz w:val="20"/>
          <w:szCs w:val="20"/>
        </w:rPr>
        <w:t xml:space="preserve"> pemilihan pompa</w:t>
      </w:r>
    </w:p>
    <w:tbl>
      <w:tblPr>
        <w:tblStyle w:val="TableGrid"/>
        <w:tblW w:w="0" w:type="auto"/>
        <w:tblLook w:val="04A0" w:firstRow="1" w:lastRow="0" w:firstColumn="1" w:lastColumn="0" w:noHBand="0" w:noVBand="1"/>
      </w:tblPr>
      <w:tblGrid>
        <w:gridCol w:w="487"/>
        <w:gridCol w:w="1387"/>
        <w:gridCol w:w="2014"/>
      </w:tblGrid>
      <w:tr w:rsidR="007F1DBC" w:rsidRPr="00D27E59" w:rsidTr="00FE53D7">
        <w:tc>
          <w:tcPr>
            <w:tcW w:w="562" w:type="dxa"/>
            <w:shd w:val="clear" w:color="auto" w:fill="D9D9D9" w:themeFill="background1" w:themeFillShade="D9"/>
          </w:tcPr>
          <w:p w:rsidR="007F1DBC" w:rsidRPr="007F1DBC" w:rsidRDefault="007F1DBC" w:rsidP="00A453BC">
            <w:pPr>
              <w:jc w:val="center"/>
              <w:rPr>
                <w:rFonts w:ascii="Arial" w:hAnsi="Arial" w:cs="Arial"/>
                <w:sz w:val="20"/>
                <w:szCs w:val="20"/>
              </w:rPr>
            </w:pPr>
            <w:r w:rsidRPr="007F1DBC">
              <w:rPr>
                <w:rFonts w:ascii="Arial" w:hAnsi="Arial" w:cs="Arial"/>
                <w:sz w:val="20"/>
                <w:szCs w:val="20"/>
              </w:rPr>
              <w:t>No</w:t>
            </w:r>
          </w:p>
        </w:tc>
        <w:tc>
          <w:tcPr>
            <w:tcW w:w="2410" w:type="dxa"/>
            <w:shd w:val="clear" w:color="auto" w:fill="D9D9D9" w:themeFill="background1" w:themeFillShade="D9"/>
          </w:tcPr>
          <w:p w:rsidR="007F1DBC" w:rsidRPr="007F1DBC" w:rsidRDefault="007F1DBC" w:rsidP="00A453BC">
            <w:pPr>
              <w:jc w:val="center"/>
              <w:rPr>
                <w:rFonts w:ascii="Arial" w:hAnsi="Arial" w:cs="Arial"/>
                <w:sz w:val="20"/>
                <w:szCs w:val="20"/>
              </w:rPr>
            </w:pPr>
            <w:r w:rsidRPr="007F1DBC">
              <w:rPr>
                <w:rFonts w:ascii="Arial" w:hAnsi="Arial" w:cs="Arial"/>
                <w:sz w:val="20"/>
                <w:szCs w:val="20"/>
              </w:rPr>
              <w:t>Data yang diperlukan</w:t>
            </w:r>
          </w:p>
        </w:tc>
        <w:tc>
          <w:tcPr>
            <w:tcW w:w="4955" w:type="dxa"/>
            <w:shd w:val="clear" w:color="auto" w:fill="D9D9D9" w:themeFill="background1" w:themeFillShade="D9"/>
          </w:tcPr>
          <w:p w:rsidR="007F1DBC" w:rsidRPr="007F1DBC" w:rsidRDefault="007F1DBC" w:rsidP="00A453BC">
            <w:pPr>
              <w:jc w:val="center"/>
              <w:rPr>
                <w:rFonts w:ascii="Arial" w:hAnsi="Arial" w:cs="Arial"/>
                <w:sz w:val="20"/>
                <w:szCs w:val="20"/>
              </w:rPr>
            </w:pPr>
            <w:r w:rsidRPr="007F1DBC">
              <w:rPr>
                <w:rFonts w:ascii="Arial" w:hAnsi="Arial" w:cs="Arial"/>
                <w:sz w:val="20"/>
                <w:szCs w:val="20"/>
              </w:rPr>
              <w:t>Keterangan</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lastRenderedPageBreak/>
              <w:t>1</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Kapasitas</w:t>
            </w:r>
          </w:p>
        </w:tc>
        <w:tc>
          <w:tcPr>
            <w:tcW w:w="4955"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Diperlukan juga keterangan mengenai kapasitas maksimum dan minimum</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2</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Kondisi uap</w:t>
            </w:r>
          </w:p>
        </w:tc>
        <w:tc>
          <w:tcPr>
            <w:tcW w:w="4955"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Tinggi isap dari permukaan air isap ke level pompa.</w:t>
            </w:r>
          </w:p>
          <w:p w:rsidR="007F1DBC" w:rsidRPr="007F1DBC" w:rsidRDefault="007F1DBC" w:rsidP="00A453BC">
            <w:pPr>
              <w:jc w:val="both"/>
              <w:rPr>
                <w:rFonts w:ascii="Arial" w:hAnsi="Arial" w:cs="Arial"/>
                <w:sz w:val="20"/>
                <w:szCs w:val="20"/>
              </w:rPr>
            </w:pPr>
            <w:r w:rsidRPr="007F1DBC">
              <w:rPr>
                <w:rFonts w:ascii="Arial" w:hAnsi="Arial" w:cs="Arial"/>
                <w:sz w:val="20"/>
                <w:szCs w:val="20"/>
              </w:rPr>
              <w:t>Tinggi fluktuasi permukaan air isap</w:t>
            </w:r>
          </w:p>
          <w:p w:rsidR="007F1DBC" w:rsidRPr="007F1DBC" w:rsidRDefault="007F1DBC" w:rsidP="00A453BC">
            <w:pPr>
              <w:jc w:val="both"/>
              <w:rPr>
                <w:rFonts w:ascii="Arial" w:hAnsi="Arial" w:cs="Arial"/>
                <w:sz w:val="20"/>
                <w:szCs w:val="20"/>
              </w:rPr>
            </w:pPr>
            <w:r w:rsidRPr="007F1DBC">
              <w:rPr>
                <w:rFonts w:ascii="Arial" w:hAnsi="Arial" w:cs="Arial"/>
                <w:sz w:val="20"/>
                <w:szCs w:val="20"/>
              </w:rPr>
              <w:t>Tekanan yang bekerja pada permukaan air isap</w:t>
            </w:r>
          </w:p>
          <w:p w:rsidR="007F1DBC" w:rsidRPr="007F1DBC" w:rsidRDefault="007F1DBC" w:rsidP="00A453BC">
            <w:pPr>
              <w:jc w:val="both"/>
              <w:rPr>
                <w:rFonts w:ascii="Arial" w:hAnsi="Arial" w:cs="Arial"/>
                <w:sz w:val="20"/>
                <w:szCs w:val="20"/>
              </w:rPr>
            </w:pPr>
            <w:r w:rsidRPr="007F1DBC">
              <w:rPr>
                <w:rFonts w:ascii="Arial" w:hAnsi="Arial" w:cs="Arial"/>
                <w:sz w:val="20"/>
                <w:szCs w:val="20"/>
              </w:rPr>
              <w:t>Kondisi pipa isap</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3</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Kondisi keluar</w:t>
            </w:r>
          </w:p>
        </w:tc>
        <w:tc>
          <w:tcPr>
            <w:tcW w:w="4955"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 xml:space="preserve">Tinggin permukaan air keluar ke level pompa </w:t>
            </w:r>
          </w:p>
          <w:p w:rsidR="007F1DBC" w:rsidRPr="007F1DBC" w:rsidRDefault="007F1DBC" w:rsidP="00A453BC">
            <w:pPr>
              <w:jc w:val="both"/>
              <w:rPr>
                <w:rFonts w:ascii="Arial" w:hAnsi="Arial" w:cs="Arial"/>
                <w:sz w:val="20"/>
                <w:szCs w:val="20"/>
              </w:rPr>
            </w:pPr>
            <w:r w:rsidRPr="007F1DBC">
              <w:rPr>
                <w:rFonts w:ascii="Arial" w:hAnsi="Arial" w:cs="Arial"/>
                <w:sz w:val="20"/>
                <w:szCs w:val="20"/>
              </w:rPr>
              <w:t>Tinggi fluktuasi permukaan keluar</w:t>
            </w:r>
          </w:p>
          <w:p w:rsidR="007F1DBC" w:rsidRPr="007F1DBC" w:rsidRDefault="007F1DBC" w:rsidP="00A453BC">
            <w:pPr>
              <w:jc w:val="both"/>
              <w:rPr>
                <w:rFonts w:ascii="Arial" w:hAnsi="Arial" w:cs="Arial"/>
                <w:sz w:val="20"/>
                <w:szCs w:val="20"/>
              </w:rPr>
            </w:pPr>
            <w:r w:rsidRPr="007F1DBC">
              <w:rPr>
                <w:rFonts w:ascii="Arial" w:hAnsi="Arial" w:cs="Arial"/>
                <w:sz w:val="20"/>
                <w:szCs w:val="20"/>
              </w:rPr>
              <w:t>Besarnya tekianan pada permukaan air keluar</w:t>
            </w:r>
          </w:p>
          <w:p w:rsidR="007F1DBC" w:rsidRPr="007F1DBC" w:rsidRDefault="007F1DBC" w:rsidP="00A453BC">
            <w:pPr>
              <w:jc w:val="both"/>
              <w:rPr>
                <w:rFonts w:ascii="Arial" w:hAnsi="Arial" w:cs="Arial"/>
                <w:sz w:val="20"/>
                <w:szCs w:val="20"/>
              </w:rPr>
            </w:pPr>
            <w:r w:rsidRPr="007F1DBC">
              <w:rPr>
                <w:rFonts w:ascii="Arial" w:hAnsi="Arial" w:cs="Arial"/>
                <w:sz w:val="20"/>
                <w:szCs w:val="20"/>
              </w:rPr>
              <w:t>Kondisi pipa keluar</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4</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 xml:space="preserve">Head total pompa </w:t>
            </w:r>
          </w:p>
        </w:tc>
        <w:tc>
          <w:tcPr>
            <w:tcW w:w="4955"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Harus bedasarkan dari kondisi diatas</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5</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Jenis Zat Cair</w:t>
            </w:r>
          </w:p>
        </w:tc>
        <w:tc>
          <w:tcPr>
            <w:tcW w:w="4955"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Air tawar, air laut, minyak, zat cair khusus (zat kimia), temperatur, berat jenis, viskositas, kandungan zat padat, dll.</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6</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Jumlahn pompa</w:t>
            </w:r>
          </w:p>
        </w:tc>
        <w:tc>
          <w:tcPr>
            <w:tcW w:w="4955" w:type="dxa"/>
          </w:tcPr>
          <w:p w:rsidR="007F1DBC" w:rsidRPr="007F1DBC" w:rsidRDefault="007F1DBC" w:rsidP="00A453BC">
            <w:pPr>
              <w:jc w:val="both"/>
              <w:rPr>
                <w:rFonts w:ascii="Arial" w:hAnsi="Arial" w:cs="Arial"/>
                <w:sz w:val="20"/>
                <w:szCs w:val="20"/>
              </w:rPr>
            </w:pP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7</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Kondisi kerja</w:t>
            </w:r>
          </w:p>
        </w:tc>
        <w:tc>
          <w:tcPr>
            <w:tcW w:w="4955"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Kerja terus menerus, terputus putus, jam kerja seluruhnya dalam setahun</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8</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Penggerak</w:t>
            </w:r>
          </w:p>
        </w:tc>
        <w:tc>
          <w:tcPr>
            <w:tcW w:w="4955"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Motor listrik, motor torak, turbin uap.</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9</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Poros tegak atau poros mendatar</w:t>
            </w:r>
          </w:p>
        </w:tc>
        <w:tc>
          <w:tcPr>
            <w:tcW w:w="4955"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Hal ini kadang ditentukan oleh pabrik pompa yang bersangkutan berdasarkan instalasinya</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10</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Tempat Instalasi</w:t>
            </w:r>
          </w:p>
        </w:tc>
        <w:tc>
          <w:tcPr>
            <w:tcW w:w="4955"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Pembatasan-pembatasan pada ruang instalasi, ketinggian diatas permukaan laut, deiluar atau didalam gedung, fluktuasi temperatur.</w:t>
            </w:r>
          </w:p>
        </w:tc>
      </w:tr>
      <w:tr w:rsidR="007F1DBC" w:rsidRPr="00D27E59" w:rsidTr="00FE53D7">
        <w:tc>
          <w:tcPr>
            <w:tcW w:w="562"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11</w:t>
            </w:r>
          </w:p>
        </w:tc>
        <w:tc>
          <w:tcPr>
            <w:tcW w:w="2410" w:type="dxa"/>
          </w:tcPr>
          <w:p w:rsidR="007F1DBC" w:rsidRPr="007F1DBC" w:rsidRDefault="007F1DBC" w:rsidP="00A453BC">
            <w:pPr>
              <w:jc w:val="both"/>
              <w:rPr>
                <w:rFonts w:ascii="Arial" w:hAnsi="Arial" w:cs="Arial"/>
                <w:sz w:val="20"/>
                <w:szCs w:val="20"/>
              </w:rPr>
            </w:pPr>
            <w:r w:rsidRPr="007F1DBC">
              <w:rPr>
                <w:rFonts w:ascii="Arial" w:hAnsi="Arial" w:cs="Arial"/>
                <w:sz w:val="20"/>
                <w:szCs w:val="20"/>
              </w:rPr>
              <w:t>Lain lain</w:t>
            </w:r>
          </w:p>
        </w:tc>
        <w:tc>
          <w:tcPr>
            <w:tcW w:w="4955" w:type="dxa"/>
          </w:tcPr>
          <w:p w:rsidR="007F1DBC" w:rsidRPr="007F1DBC" w:rsidRDefault="007F1DBC" w:rsidP="00A453BC">
            <w:pPr>
              <w:jc w:val="both"/>
              <w:rPr>
                <w:rFonts w:ascii="Arial" w:hAnsi="Arial" w:cs="Arial"/>
                <w:sz w:val="20"/>
                <w:szCs w:val="20"/>
              </w:rPr>
            </w:pPr>
          </w:p>
        </w:tc>
      </w:tr>
    </w:tbl>
    <w:p w:rsidR="007F1DBC" w:rsidRPr="007F1DBC" w:rsidRDefault="007F1DBC" w:rsidP="00A453BC">
      <w:pPr>
        <w:spacing w:line="240" w:lineRule="auto"/>
        <w:jc w:val="both"/>
        <w:rPr>
          <w:rFonts w:ascii="Arial" w:hAnsi="Arial" w:cs="Arial"/>
          <w:b/>
          <w:sz w:val="20"/>
          <w:szCs w:val="20"/>
        </w:rPr>
      </w:pPr>
    </w:p>
    <w:p w:rsidR="008A0293" w:rsidRDefault="007F1DBC" w:rsidP="00A453BC">
      <w:pPr>
        <w:spacing w:line="240" w:lineRule="auto"/>
        <w:jc w:val="both"/>
        <w:rPr>
          <w:rFonts w:ascii="Arial" w:hAnsi="Arial" w:cs="Arial"/>
          <w:sz w:val="20"/>
          <w:szCs w:val="20"/>
        </w:rPr>
      </w:pPr>
      <w:r>
        <w:rPr>
          <w:rFonts w:ascii="Arial" w:hAnsi="Arial" w:cs="Arial"/>
          <w:sz w:val="20"/>
          <w:szCs w:val="20"/>
        </w:rPr>
        <w:t xml:space="preserve">Menentukan </w:t>
      </w:r>
      <w:r w:rsidR="008A0293">
        <w:rPr>
          <w:rFonts w:ascii="Arial" w:hAnsi="Arial" w:cs="Arial"/>
          <w:sz w:val="20"/>
          <w:szCs w:val="20"/>
        </w:rPr>
        <w:t>Head Total Pompa</w:t>
      </w:r>
    </w:p>
    <w:p w:rsidR="005C6A36" w:rsidRPr="008A0293" w:rsidRDefault="005C6A36" w:rsidP="00A453BC">
      <w:pPr>
        <w:spacing w:line="240" w:lineRule="auto"/>
        <w:jc w:val="both"/>
        <w:rPr>
          <w:rFonts w:ascii="Arial" w:hAnsi="Arial" w:cs="Arial"/>
          <w:sz w:val="20"/>
          <w:szCs w:val="20"/>
        </w:rPr>
      </w:pPr>
      <m:oMath>
        <m:r>
          <w:rPr>
            <w:rFonts w:ascii="Cambria Math" w:hAnsi="Cambria Math" w:cs="Arial"/>
            <w:sz w:val="20"/>
            <w:szCs w:val="20"/>
          </w:rPr>
          <m:t>H=</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a</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p</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l</m:t>
            </m:r>
          </m:sub>
        </m:sSub>
        <m:r>
          <w:rPr>
            <w:rFonts w:ascii="Cambria Math" w:hAnsi="Cambria Math" w:cs="Arial"/>
            <w:sz w:val="20"/>
            <w:szCs w:val="20"/>
          </w:rPr>
          <m:t>+</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2</m:t>
                </m:r>
              </m:sup>
            </m:sSup>
          </m:num>
          <m:den>
            <m:r>
              <w:rPr>
                <w:rFonts w:ascii="Cambria Math" w:hAnsi="Cambria Math" w:cs="Arial"/>
                <w:sz w:val="20"/>
                <w:szCs w:val="20"/>
              </w:rPr>
              <m:t>2g</m:t>
            </m:r>
          </m:den>
        </m:f>
      </m:oMath>
      <w:r w:rsidR="006C5F34">
        <w:rPr>
          <w:rFonts w:ascii="Arial" w:eastAsiaTheme="minorEastAsia" w:hAnsi="Arial" w:cs="Arial"/>
          <w:sz w:val="20"/>
          <w:szCs w:val="20"/>
        </w:rPr>
        <w:tab/>
      </w:r>
      <w:r w:rsidR="006C5F34">
        <w:rPr>
          <w:rFonts w:ascii="Arial" w:eastAsiaTheme="minorEastAsia" w:hAnsi="Arial" w:cs="Arial"/>
          <w:sz w:val="20"/>
          <w:szCs w:val="20"/>
        </w:rPr>
        <w:tab/>
        <w:t>Pers.....2</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w:lastRenderedPageBreak/>
          <m:t>H=</m:t>
        </m:r>
      </m:oMath>
      <w:r w:rsidRPr="008A0293">
        <w:rPr>
          <w:rFonts w:ascii="Arial" w:hAnsi="Arial" w:cs="Arial"/>
          <w:sz w:val="20"/>
          <w:szCs w:val="20"/>
        </w:rPr>
        <w:t xml:space="preserve"> Head Total Pompa (m)</w:t>
      </w:r>
    </w:p>
    <w:p w:rsidR="005C6A36" w:rsidRPr="008A0293" w:rsidRDefault="001F23CB" w:rsidP="00A453BC">
      <w:pPr>
        <w:spacing w:after="0" w:line="240" w:lineRule="auto"/>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a</m:t>
            </m:r>
          </m:sub>
        </m:sSub>
        <m:r>
          <w:rPr>
            <w:rFonts w:ascii="Cambria Math" w:hAnsi="Cambria Math" w:cs="Arial"/>
            <w:sz w:val="20"/>
            <w:szCs w:val="20"/>
          </w:rPr>
          <m:t>=</m:t>
        </m:r>
      </m:oMath>
      <w:r w:rsidR="005C6A36" w:rsidRPr="008A0293">
        <w:rPr>
          <w:rFonts w:ascii="Arial" w:hAnsi="Arial" w:cs="Arial"/>
          <w:sz w:val="20"/>
          <w:szCs w:val="20"/>
        </w:rPr>
        <w:t xml:space="preserve"> Head Statis total (m)</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p</m:t>
            </m:r>
          </m:sub>
        </m:sSub>
        <m:r>
          <w:rPr>
            <w:rFonts w:ascii="Cambria Math" w:hAnsi="Cambria Math" w:cs="Arial"/>
            <w:sz w:val="20"/>
            <w:szCs w:val="20"/>
          </w:rPr>
          <m:t>=</m:t>
        </m:r>
      </m:oMath>
      <w:r w:rsidRPr="008A0293">
        <w:rPr>
          <w:rFonts w:ascii="Arial" w:hAnsi="Arial" w:cs="Arial"/>
          <w:sz w:val="20"/>
          <w:szCs w:val="20"/>
        </w:rPr>
        <w:t xml:space="preserve"> perbedaan head tekanan yang bekerja pada kedua permukaan air</w:t>
      </w:r>
    </w:p>
    <w:p w:rsidR="005C6A36" w:rsidRPr="008A0293" w:rsidRDefault="001F23CB" w:rsidP="00A453BC">
      <w:pPr>
        <w:spacing w:after="0" w:line="240" w:lineRule="auto"/>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l</m:t>
            </m:r>
          </m:sub>
        </m:sSub>
        <m:r>
          <w:rPr>
            <w:rFonts w:ascii="Cambria Math" w:hAnsi="Cambria Math" w:cs="Arial"/>
            <w:sz w:val="20"/>
            <w:szCs w:val="20"/>
          </w:rPr>
          <m:t>=</m:t>
        </m:r>
      </m:oMath>
      <w:r w:rsidR="005C6A36" w:rsidRPr="008A0293">
        <w:rPr>
          <w:rFonts w:ascii="Arial" w:hAnsi="Arial" w:cs="Arial"/>
          <w:sz w:val="20"/>
          <w:szCs w:val="20"/>
        </w:rPr>
        <w:t xml:space="preserve"> Berbagai kerugian di Head pipa, katup, belokan, sambungan, dll (m)</w:t>
      </w:r>
    </w:p>
    <w:p w:rsidR="005C6A36" w:rsidRPr="008A0293" w:rsidRDefault="001F23CB" w:rsidP="00A453BC">
      <w:pPr>
        <w:spacing w:after="0" w:line="240" w:lineRule="auto"/>
        <w:jc w:val="both"/>
        <w:rPr>
          <w:rFonts w:ascii="Arial" w:hAnsi="Arial" w:cs="Arial"/>
          <w:sz w:val="20"/>
          <w:szCs w:val="20"/>
        </w:rPr>
      </w:pPr>
      <m:oMath>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2</m:t>
                </m:r>
              </m:sup>
            </m:sSup>
          </m:num>
          <m:den>
            <m:r>
              <w:rPr>
                <w:rFonts w:ascii="Cambria Math" w:hAnsi="Cambria Math" w:cs="Arial"/>
                <w:sz w:val="20"/>
                <w:szCs w:val="20"/>
              </w:rPr>
              <m:t>2g</m:t>
            </m:r>
          </m:den>
        </m:f>
        <m:r>
          <w:rPr>
            <w:rFonts w:ascii="Cambria Math" w:hAnsi="Cambria Math" w:cs="Arial"/>
            <w:sz w:val="20"/>
            <w:szCs w:val="20"/>
          </w:rPr>
          <m:t>=</m:t>
        </m:r>
      </m:oMath>
      <w:r w:rsidR="005C6A36" w:rsidRPr="008A0293">
        <w:rPr>
          <w:rFonts w:ascii="Arial" w:hAnsi="Arial" w:cs="Arial"/>
          <w:sz w:val="20"/>
          <w:szCs w:val="20"/>
        </w:rPr>
        <w:t xml:space="preserve"> Head kecepatan keluar (m).</w:t>
      </w:r>
    </w:p>
    <w:p w:rsidR="005C6A36" w:rsidRPr="008A0293" w:rsidRDefault="005C6A36" w:rsidP="00A453BC">
      <w:pPr>
        <w:spacing w:after="0" w:line="240" w:lineRule="auto"/>
        <w:ind w:left="360"/>
        <w:jc w:val="both"/>
        <w:rPr>
          <w:rFonts w:ascii="Arial" w:hAnsi="Arial" w:cs="Arial"/>
          <w:sz w:val="20"/>
          <w:szCs w:val="20"/>
        </w:rPr>
      </w:pPr>
      <w:r w:rsidRPr="008A0293">
        <w:rPr>
          <w:rFonts w:ascii="Arial" w:hAnsi="Arial" w:cs="Arial"/>
          <w:sz w:val="20"/>
          <w:szCs w:val="20"/>
        </w:rPr>
        <w:t>Head losses mayor</w:t>
      </w:r>
    </w:p>
    <w:p w:rsidR="005C6A36" w:rsidRPr="008A0293" w:rsidRDefault="005C6A36" w:rsidP="00A453BC">
      <w:pPr>
        <w:spacing w:after="0" w:line="240" w:lineRule="auto"/>
        <w:jc w:val="both"/>
        <w:rPr>
          <w:rFonts w:ascii="Arial" w:hAnsi="Arial" w:cs="Arial"/>
          <w:sz w:val="20"/>
          <w:szCs w:val="20"/>
        </w:rPr>
      </w:pPr>
      <w:r w:rsidRPr="008A0293">
        <w:rPr>
          <w:rFonts w:ascii="Arial" w:hAnsi="Arial" w:cs="Arial"/>
          <w:sz w:val="20"/>
          <w:szCs w:val="20"/>
        </w:rPr>
        <w:t>Sebagai patokan apakah suatu aliran itu laminer atau turbulen, dipakai bilangan Reynolds:</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Re=</m:t>
        </m:r>
        <m:f>
          <m:fPr>
            <m:ctrlPr>
              <w:rPr>
                <w:rFonts w:ascii="Cambria Math" w:hAnsi="Cambria Math" w:cs="Arial"/>
                <w:i/>
                <w:sz w:val="20"/>
                <w:szCs w:val="20"/>
              </w:rPr>
            </m:ctrlPr>
          </m:fPr>
          <m:num>
            <m:r>
              <w:rPr>
                <w:rFonts w:ascii="Cambria Math" w:hAnsi="Cambria Math" w:cs="Arial"/>
                <w:sz w:val="20"/>
                <w:szCs w:val="20"/>
              </w:rPr>
              <m:t>vD</m:t>
            </m:r>
          </m:num>
          <m:den>
            <m:r>
              <m:rPr>
                <m:sty m:val="p"/>
              </m:rPr>
              <w:rPr>
                <w:rFonts w:ascii="Cambria Math" w:hAnsi="Cambria Math" w:cs="Arial"/>
                <w:sz w:val="20"/>
                <w:szCs w:val="20"/>
              </w:rPr>
              <m:t>ʋ</m:t>
            </m:r>
          </m:den>
        </m:f>
      </m:oMath>
      <w:r w:rsidR="006C5F34">
        <w:rPr>
          <w:rFonts w:ascii="Arial" w:eastAsiaTheme="minorEastAsia" w:hAnsi="Arial" w:cs="Arial"/>
          <w:sz w:val="20"/>
          <w:szCs w:val="20"/>
        </w:rPr>
        <w:tab/>
      </w:r>
      <w:r w:rsidR="006C5F34">
        <w:rPr>
          <w:rFonts w:ascii="Arial" w:eastAsiaTheme="minorEastAsia" w:hAnsi="Arial" w:cs="Arial"/>
          <w:sz w:val="20"/>
          <w:szCs w:val="20"/>
        </w:rPr>
        <w:tab/>
      </w:r>
      <w:r w:rsidR="006C5F34">
        <w:rPr>
          <w:rFonts w:ascii="Arial" w:eastAsiaTheme="minorEastAsia" w:hAnsi="Arial" w:cs="Arial"/>
          <w:sz w:val="20"/>
          <w:szCs w:val="20"/>
        </w:rPr>
        <w:tab/>
      </w:r>
      <w:r w:rsidR="006C5F34">
        <w:rPr>
          <w:rFonts w:ascii="Arial" w:eastAsiaTheme="minorEastAsia" w:hAnsi="Arial" w:cs="Arial"/>
          <w:sz w:val="20"/>
          <w:szCs w:val="20"/>
        </w:rPr>
        <w:tab/>
        <w:t>Pers.....3</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Re</m:t>
        </m:r>
      </m:oMath>
      <w:r w:rsidRPr="008A0293">
        <w:rPr>
          <w:rFonts w:ascii="Arial" w:hAnsi="Arial" w:cs="Arial"/>
          <w:sz w:val="20"/>
          <w:szCs w:val="20"/>
        </w:rPr>
        <w:t xml:space="preserve">   = bilangan Reynolds</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v</m:t>
        </m:r>
      </m:oMath>
      <w:r w:rsidRPr="008A0293">
        <w:rPr>
          <w:rFonts w:ascii="Arial" w:hAnsi="Arial" w:cs="Arial"/>
          <w:sz w:val="20"/>
          <w:szCs w:val="20"/>
        </w:rPr>
        <w:t xml:space="preserve">     = kecepatan rata-rata aliran di dalam pipa (m/s)</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D</m:t>
        </m:r>
      </m:oMath>
      <w:r w:rsidRPr="008A0293">
        <w:rPr>
          <w:rFonts w:ascii="Arial" w:hAnsi="Arial" w:cs="Arial"/>
          <w:sz w:val="20"/>
          <w:szCs w:val="20"/>
        </w:rPr>
        <w:t xml:space="preserve">    = diameter dalam pipa (m)</w:t>
      </w:r>
    </w:p>
    <w:p w:rsidR="005C6A36" w:rsidRPr="008A0293" w:rsidRDefault="005C6A36" w:rsidP="00A453BC">
      <w:pPr>
        <w:spacing w:after="0" w:line="240" w:lineRule="auto"/>
        <w:jc w:val="both"/>
        <w:rPr>
          <w:rFonts w:ascii="Arial" w:hAnsi="Arial" w:cs="Arial"/>
          <w:sz w:val="20"/>
          <w:szCs w:val="20"/>
        </w:rPr>
      </w:pPr>
      <w:r w:rsidRPr="008A0293">
        <w:rPr>
          <w:rFonts w:ascii="Arial" w:hAnsi="Arial" w:cs="Arial"/>
          <w:sz w:val="20"/>
          <w:szCs w:val="20"/>
        </w:rPr>
        <w:t>ʋ    = viskositas kinematik cairan (m2/s)</w:t>
      </w:r>
    </w:p>
    <w:p w:rsidR="005C6A36" w:rsidRPr="008A0293" w:rsidRDefault="005C6A36" w:rsidP="00A453BC">
      <w:pPr>
        <w:spacing w:after="0" w:line="240" w:lineRule="auto"/>
        <w:jc w:val="both"/>
        <w:rPr>
          <w:rFonts w:ascii="Arial" w:hAnsi="Arial" w:cs="Arial"/>
          <w:sz w:val="20"/>
          <w:szCs w:val="20"/>
        </w:rPr>
      </w:pPr>
      <w:r w:rsidRPr="008A0293">
        <w:rPr>
          <w:rFonts w:ascii="Arial" w:hAnsi="Arial" w:cs="Arial"/>
          <w:sz w:val="20"/>
          <w:szCs w:val="20"/>
        </w:rPr>
        <w:t>untuk Re &lt; 2300, aliran bersifat laminar</w:t>
      </w:r>
    </w:p>
    <w:p w:rsidR="005C6A36" w:rsidRPr="008A0293" w:rsidRDefault="005C6A36" w:rsidP="00A453BC">
      <w:pPr>
        <w:spacing w:after="0" w:line="240" w:lineRule="auto"/>
        <w:jc w:val="both"/>
        <w:rPr>
          <w:rFonts w:ascii="Arial" w:hAnsi="Arial" w:cs="Arial"/>
          <w:sz w:val="20"/>
          <w:szCs w:val="20"/>
        </w:rPr>
      </w:pPr>
      <w:r w:rsidRPr="008A0293">
        <w:rPr>
          <w:rFonts w:ascii="Arial" w:hAnsi="Arial" w:cs="Arial"/>
          <w:sz w:val="20"/>
          <w:szCs w:val="20"/>
        </w:rPr>
        <w:t>untuk 2300 &lt; Re &lt; 4000, aliran bersifat transisi</w:t>
      </w:r>
    </w:p>
    <w:p w:rsidR="005C6A36" w:rsidRPr="008A0293" w:rsidRDefault="005C6A36" w:rsidP="00A453BC">
      <w:pPr>
        <w:spacing w:after="0" w:line="240" w:lineRule="auto"/>
        <w:jc w:val="both"/>
        <w:rPr>
          <w:rFonts w:ascii="Arial" w:hAnsi="Arial" w:cs="Arial"/>
          <w:sz w:val="20"/>
          <w:szCs w:val="20"/>
        </w:rPr>
      </w:pPr>
      <w:r w:rsidRPr="008A0293">
        <w:rPr>
          <w:rFonts w:ascii="Arial" w:hAnsi="Arial" w:cs="Arial"/>
          <w:sz w:val="20"/>
          <w:szCs w:val="20"/>
        </w:rPr>
        <w:t>untuk Re &gt; 4000, aliran bersifat turbulen</w:t>
      </w:r>
    </w:p>
    <w:p w:rsidR="005C6A36" w:rsidRPr="008A0293" w:rsidRDefault="005C6A36" w:rsidP="00A453BC">
      <w:pPr>
        <w:spacing w:after="0" w:line="240" w:lineRule="auto"/>
        <w:jc w:val="both"/>
        <w:rPr>
          <w:rFonts w:ascii="Arial" w:hAnsi="Arial" w:cs="Arial"/>
          <w:sz w:val="20"/>
          <w:szCs w:val="20"/>
        </w:rPr>
      </w:pPr>
      <w:r w:rsidRPr="008A0293">
        <w:rPr>
          <w:rFonts w:ascii="Arial" w:hAnsi="Arial" w:cs="Arial"/>
          <w:sz w:val="20"/>
          <w:szCs w:val="20"/>
        </w:rPr>
        <w:t>Untuk menghitung kerugian gesek antara dinding pipa dengan aliran fluida, dapat dipakai rumus Hazzen-William yang secara matematis ditulis sebagai berikut:</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hf=</m:t>
        </m:r>
        <m:f>
          <m:fPr>
            <m:ctrlPr>
              <w:rPr>
                <w:rFonts w:ascii="Cambria Math" w:hAnsi="Cambria Math" w:cs="Arial"/>
                <w:i/>
                <w:sz w:val="20"/>
                <w:szCs w:val="20"/>
              </w:rPr>
            </m:ctrlPr>
          </m:fPr>
          <m:num>
            <m:r>
              <w:rPr>
                <w:rFonts w:ascii="Cambria Math" w:hAnsi="Cambria Math" w:cs="Arial"/>
                <w:sz w:val="20"/>
                <w:szCs w:val="20"/>
              </w:rPr>
              <m:t>10,666</m:t>
            </m:r>
            <m:sSup>
              <m:sSupPr>
                <m:ctrlPr>
                  <w:rPr>
                    <w:rFonts w:ascii="Cambria Math" w:hAnsi="Cambria Math" w:cs="Arial"/>
                    <w:i/>
                    <w:sz w:val="20"/>
                    <w:szCs w:val="20"/>
                  </w:rPr>
                </m:ctrlPr>
              </m:sSupPr>
              <m:e>
                <m:r>
                  <w:rPr>
                    <w:rFonts w:ascii="Cambria Math" w:hAnsi="Cambria Math" w:cs="Arial"/>
                    <w:sz w:val="20"/>
                    <w:szCs w:val="20"/>
                  </w:rPr>
                  <m:t>Q</m:t>
                </m:r>
              </m:e>
              <m:sup>
                <m:r>
                  <w:rPr>
                    <w:rFonts w:ascii="Cambria Math" w:hAnsi="Cambria Math" w:cs="Arial"/>
                    <w:sz w:val="20"/>
                    <w:szCs w:val="20"/>
                  </w:rPr>
                  <m:t>1,85</m:t>
                </m:r>
              </m:sup>
            </m:sSup>
          </m:num>
          <m:den>
            <m:sSup>
              <m:sSupPr>
                <m:ctrlPr>
                  <w:rPr>
                    <w:rFonts w:ascii="Cambria Math" w:hAnsi="Cambria Math" w:cs="Arial"/>
                    <w:i/>
                    <w:sz w:val="20"/>
                    <w:szCs w:val="20"/>
                  </w:rPr>
                </m:ctrlPr>
              </m:sSupPr>
              <m:e>
                <m:r>
                  <w:rPr>
                    <w:rFonts w:ascii="Cambria Math" w:hAnsi="Cambria Math" w:cs="Arial"/>
                    <w:sz w:val="20"/>
                    <w:szCs w:val="20"/>
                  </w:rPr>
                  <m:t>C</m:t>
                </m:r>
              </m:e>
              <m:sup>
                <m:r>
                  <w:rPr>
                    <w:rFonts w:ascii="Cambria Math" w:hAnsi="Cambria Math" w:cs="Arial"/>
                    <w:sz w:val="20"/>
                    <w:szCs w:val="20"/>
                  </w:rPr>
                  <m:t>1,85</m:t>
                </m:r>
              </m:sup>
            </m:sSup>
            <m:sSup>
              <m:sSupPr>
                <m:ctrlPr>
                  <w:rPr>
                    <w:rFonts w:ascii="Cambria Math" w:hAnsi="Cambria Math" w:cs="Arial"/>
                    <w:i/>
                    <w:sz w:val="20"/>
                    <w:szCs w:val="20"/>
                  </w:rPr>
                </m:ctrlPr>
              </m:sSupPr>
              <m:e>
                <m:r>
                  <w:rPr>
                    <w:rFonts w:ascii="Cambria Math" w:hAnsi="Cambria Math" w:cs="Arial"/>
                    <w:sz w:val="20"/>
                    <w:szCs w:val="20"/>
                  </w:rPr>
                  <m:t>D</m:t>
                </m:r>
              </m:e>
              <m:sup>
                <m:r>
                  <w:rPr>
                    <w:rFonts w:ascii="Cambria Math" w:hAnsi="Cambria Math" w:cs="Arial"/>
                    <w:sz w:val="20"/>
                    <w:szCs w:val="20"/>
                  </w:rPr>
                  <m:t>4,85</m:t>
                </m:r>
              </m:sup>
            </m:sSup>
          </m:den>
        </m:f>
        <m:r>
          <w:rPr>
            <w:rFonts w:ascii="Cambria Math" w:hAnsi="Cambria Math" w:cs="Arial"/>
            <w:sz w:val="20"/>
            <w:szCs w:val="20"/>
          </w:rPr>
          <m:t>×L</m:t>
        </m:r>
      </m:oMath>
      <w:r w:rsidR="006C5F34">
        <w:rPr>
          <w:rFonts w:ascii="Arial" w:eastAsiaTheme="minorEastAsia" w:hAnsi="Arial" w:cs="Arial"/>
          <w:sz w:val="20"/>
          <w:szCs w:val="20"/>
        </w:rPr>
        <w:tab/>
      </w:r>
      <w:r w:rsidR="006C5F34">
        <w:rPr>
          <w:rFonts w:ascii="Arial" w:eastAsiaTheme="minorEastAsia" w:hAnsi="Arial" w:cs="Arial"/>
          <w:sz w:val="20"/>
          <w:szCs w:val="20"/>
        </w:rPr>
        <w:tab/>
        <w:t>Pers....4</w:t>
      </w:r>
    </w:p>
    <w:p w:rsidR="005C6A36" w:rsidRPr="008A0293" w:rsidRDefault="005C6A36" w:rsidP="00A453BC">
      <w:pPr>
        <w:spacing w:after="0" w:line="240" w:lineRule="auto"/>
        <w:jc w:val="both"/>
        <w:rPr>
          <w:rFonts w:ascii="Arial" w:hAnsi="Arial" w:cs="Arial"/>
          <w:sz w:val="20"/>
          <w:szCs w:val="20"/>
        </w:rPr>
      </w:pP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hf=</m:t>
        </m:r>
      </m:oMath>
      <w:r w:rsidRPr="008A0293">
        <w:rPr>
          <w:rFonts w:ascii="Arial" w:hAnsi="Arial" w:cs="Arial"/>
          <w:sz w:val="20"/>
          <w:szCs w:val="20"/>
        </w:rPr>
        <w:t xml:space="preserve">  head loss mayor (m)</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L=</m:t>
        </m:r>
      </m:oMath>
      <w:r w:rsidRPr="008A0293">
        <w:rPr>
          <w:rFonts w:ascii="Arial" w:hAnsi="Arial" w:cs="Arial"/>
          <w:sz w:val="20"/>
          <w:szCs w:val="20"/>
        </w:rPr>
        <w:t xml:space="preserve">  panjang pipa (m)</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D=</m:t>
        </m:r>
      </m:oMath>
      <w:r w:rsidRPr="008A0293">
        <w:rPr>
          <w:rFonts w:ascii="Arial" w:hAnsi="Arial" w:cs="Arial"/>
          <w:sz w:val="20"/>
          <w:szCs w:val="20"/>
        </w:rPr>
        <w:t xml:space="preserve"> diameter dalam pipa (m)</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Q=</m:t>
        </m:r>
      </m:oMath>
      <w:r w:rsidRPr="008A0293">
        <w:rPr>
          <w:rFonts w:ascii="Arial" w:hAnsi="Arial" w:cs="Arial"/>
          <w:sz w:val="20"/>
          <w:szCs w:val="20"/>
        </w:rPr>
        <w:t xml:space="preserve"> laju aliran </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C=</m:t>
        </m:r>
      </m:oMath>
      <w:r w:rsidRPr="008A0293">
        <w:rPr>
          <w:rFonts w:ascii="Arial" w:hAnsi="Arial" w:cs="Arial"/>
          <w:sz w:val="20"/>
          <w:szCs w:val="20"/>
        </w:rPr>
        <w:t xml:space="preserve"> koefisien gesek menurut tabel. </w:t>
      </w:r>
    </w:p>
    <w:p w:rsidR="005C6A36" w:rsidRPr="008A0293" w:rsidRDefault="005C6A36" w:rsidP="00A453BC">
      <w:pPr>
        <w:spacing w:after="0" w:line="240" w:lineRule="auto"/>
        <w:jc w:val="both"/>
        <w:rPr>
          <w:rFonts w:ascii="Arial" w:hAnsi="Arial" w:cs="Arial"/>
          <w:sz w:val="20"/>
          <w:szCs w:val="20"/>
        </w:rPr>
      </w:pPr>
      <w:r w:rsidRPr="008A0293">
        <w:rPr>
          <w:rFonts w:ascii="Arial" w:hAnsi="Arial" w:cs="Arial"/>
          <w:sz w:val="20"/>
          <w:szCs w:val="20"/>
        </w:rPr>
        <w:t>Secara umum head losses minor dinyatakan secara umum dengan rumus:</w:t>
      </w:r>
      <m:oMath>
        <m:r>
          <m:rPr>
            <m:sty m:val="p"/>
          </m:rPr>
          <w:rPr>
            <w:rFonts w:ascii="Cambria Math" w:hAnsi="Cambria Math" w:cs="Arial"/>
            <w:sz w:val="20"/>
            <w:szCs w:val="20"/>
          </w:rPr>
          <w:br/>
        </m:r>
        <m:r>
          <w:rPr>
            <w:rFonts w:ascii="Cambria Math" w:hAnsi="Cambria Math" w:cs="Arial"/>
            <w:sz w:val="20"/>
            <w:szCs w:val="20"/>
          </w:rPr>
          <m:t>h=K</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2</m:t>
                </m:r>
              </m:sup>
            </m:sSup>
          </m:num>
          <m:den>
            <m:r>
              <w:rPr>
                <w:rFonts w:ascii="Cambria Math" w:hAnsi="Cambria Math" w:cs="Arial"/>
                <w:sz w:val="20"/>
                <w:szCs w:val="20"/>
              </w:rPr>
              <m:t>2.g</m:t>
            </m:r>
          </m:den>
        </m:f>
      </m:oMath>
      <w:r w:rsidR="006C5F34">
        <w:rPr>
          <w:rFonts w:ascii="Arial" w:eastAsiaTheme="minorEastAsia" w:hAnsi="Arial" w:cs="Arial"/>
          <w:sz w:val="20"/>
          <w:szCs w:val="20"/>
        </w:rPr>
        <w:tab/>
      </w:r>
      <w:r w:rsidR="006C5F34">
        <w:rPr>
          <w:rFonts w:ascii="Arial" w:eastAsiaTheme="minorEastAsia" w:hAnsi="Arial" w:cs="Arial"/>
          <w:sz w:val="20"/>
          <w:szCs w:val="20"/>
        </w:rPr>
        <w:tab/>
        <w:t>Pers.....5</w:t>
      </w:r>
    </w:p>
    <w:p w:rsidR="005C6A36" w:rsidRPr="008A0293" w:rsidRDefault="005C6A36" w:rsidP="00A453BC">
      <w:pPr>
        <w:spacing w:after="0" w:line="240" w:lineRule="auto"/>
        <w:jc w:val="both"/>
        <w:rPr>
          <w:rFonts w:ascii="Arial" w:hAnsi="Arial" w:cs="Arial"/>
          <w:sz w:val="20"/>
          <w:szCs w:val="20"/>
        </w:rPr>
      </w:pPr>
    </w:p>
    <w:p w:rsidR="005C6A36" w:rsidRPr="008A0293" w:rsidRDefault="005C6A36" w:rsidP="00A453BC">
      <w:pPr>
        <w:spacing w:after="0" w:line="240" w:lineRule="auto"/>
        <w:jc w:val="both"/>
        <w:rPr>
          <w:rFonts w:ascii="Arial" w:hAnsi="Arial" w:cs="Arial"/>
          <w:sz w:val="20"/>
          <w:szCs w:val="20"/>
        </w:rPr>
      </w:pPr>
      <w:r w:rsidRPr="008A0293">
        <w:rPr>
          <w:rFonts w:ascii="Arial" w:hAnsi="Arial" w:cs="Arial"/>
          <w:sz w:val="20"/>
          <w:szCs w:val="20"/>
        </w:rPr>
        <w:t xml:space="preserve"> </w:t>
      </w:r>
      <m:oMath>
        <m:r>
          <w:rPr>
            <w:rFonts w:ascii="Cambria Math" w:hAnsi="Cambria Math" w:cs="Arial"/>
            <w:sz w:val="20"/>
            <w:szCs w:val="20"/>
          </w:rPr>
          <m:t>h</m:t>
        </m:r>
      </m:oMath>
      <w:r w:rsidRPr="008A0293">
        <w:rPr>
          <w:rFonts w:ascii="Arial" w:hAnsi="Arial" w:cs="Arial"/>
          <w:sz w:val="20"/>
          <w:szCs w:val="20"/>
        </w:rPr>
        <w:t xml:space="preserve">   = head loss minor</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K</m:t>
        </m:r>
      </m:oMath>
      <w:r w:rsidRPr="008A0293">
        <w:rPr>
          <w:rFonts w:ascii="Arial" w:hAnsi="Arial" w:cs="Arial"/>
          <w:sz w:val="20"/>
          <w:szCs w:val="20"/>
        </w:rPr>
        <w:t xml:space="preserve">  = koefisien resistansi valve atau fitting berdasarkan bentuk dan ukuran</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v</m:t>
        </m:r>
      </m:oMath>
      <w:r w:rsidRPr="008A0293">
        <w:rPr>
          <w:rFonts w:ascii="Arial" w:hAnsi="Arial" w:cs="Arial"/>
          <w:sz w:val="20"/>
          <w:szCs w:val="20"/>
        </w:rPr>
        <w:t xml:space="preserve">   = kecepatan rata-rata aliran dalam pipa (m/s)</w:t>
      </w:r>
    </w:p>
    <w:p w:rsidR="005C6A36" w:rsidRPr="008A0293" w:rsidRDefault="005C6A36" w:rsidP="00A453BC">
      <w:pPr>
        <w:spacing w:after="0" w:line="240" w:lineRule="auto"/>
        <w:jc w:val="both"/>
        <w:rPr>
          <w:rFonts w:ascii="Arial" w:hAnsi="Arial" w:cs="Arial"/>
          <w:sz w:val="20"/>
          <w:szCs w:val="20"/>
        </w:rPr>
      </w:pPr>
      <m:oMath>
        <m:r>
          <w:rPr>
            <w:rFonts w:ascii="Cambria Math" w:hAnsi="Cambria Math" w:cs="Arial"/>
            <w:sz w:val="20"/>
            <w:szCs w:val="20"/>
          </w:rPr>
          <m:t>g</m:t>
        </m:r>
      </m:oMath>
      <w:r w:rsidRPr="008A0293">
        <w:rPr>
          <w:rFonts w:ascii="Arial" w:hAnsi="Arial" w:cs="Arial"/>
          <w:sz w:val="20"/>
          <w:szCs w:val="20"/>
        </w:rPr>
        <w:t xml:space="preserve">  = percepatan gravitasi (m/s2)</w:t>
      </w:r>
    </w:p>
    <w:p w:rsidR="005C6A36" w:rsidRPr="008A0293" w:rsidRDefault="005C6A36" w:rsidP="00A453BC">
      <w:pPr>
        <w:spacing w:after="0" w:line="240" w:lineRule="auto"/>
        <w:jc w:val="both"/>
        <w:rPr>
          <w:rFonts w:ascii="Arial" w:hAnsi="Arial" w:cs="Arial"/>
          <w:sz w:val="20"/>
          <w:szCs w:val="20"/>
        </w:rPr>
      </w:pPr>
      <w:r w:rsidRPr="008A0293">
        <w:rPr>
          <w:rFonts w:ascii="Arial" w:hAnsi="Arial" w:cs="Arial"/>
          <w:sz w:val="20"/>
          <w:szCs w:val="20"/>
        </w:rPr>
        <w:t>Untuk m</w:t>
      </w:r>
      <w:r w:rsidR="008A0293">
        <w:rPr>
          <w:rFonts w:ascii="Arial" w:hAnsi="Arial" w:cs="Arial"/>
          <w:sz w:val="20"/>
          <w:szCs w:val="20"/>
        </w:rPr>
        <w:t>e</w:t>
      </w:r>
      <w:r w:rsidRPr="008A0293">
        <w:rPr>
          <w:rFonts w:ascii="Arial" w:hAnsi="Arial" w:cs="Arial"/>
          <w:sz w:val="20"/>
          <w:szCs w:val="20"/>
        </w:rPr>
        <w:t>aengetahui nilai K, telah tersedia tabel berikut ini</w:t>
      </w:r>
    </w:p>
    <w:p w:rsidR="005C6A36" w:rsidRPr="008A0293" w:rsidRDefault="00A453BC" w:rsidP="00A453BC">
      <w:pPr>
        <w:spacing w:after="0" w:line="240" w:lineRule="auto"/>
        <w:jc w:val="both"/>
        <w:rPr>
          <w:rFonts w:ascii="Arial" w:hAnsi="Arial" w:cs="Arial"/>
          <w:sz w:val="20"/>
          <w:szCs w:val="20"/>
        </w:rPr>
      </w:pPr>
      <w:r w:rsidRPr="00A453BC">
        <w:rPr>
          <w:rFonts w:ascii="Arial" w:hAnsi="Arial" w:cs="Arial"/>
          <w:b/>
          <w:sz w:val="20"/>
          <w:szCs w:val="20"/>
        </w:rPr>
        <w:t>Tabel 3</w:t>
      </w:r>
      <w:r>
        <w:rPr>
          <w:rFonts w:ascii="Arial" w:hAnsi="Arial" w:cs="Arial"/>
          <w:sz w:val="20"/>
          <w:szCs w:val="20"/>
        </w:rPr>
        <w:t>. Nilak K valve dan sambungan</w:t>
      </w:r>
    </w:p>
    <w:tbl>
      <w:tblPr>
        <w:tblStyle w:val="TableGrid"/>
        <w:tblW w:w="0" w:type="auto"/>
        <w:tblLook w:val="04A0" w:firstRow="1" w:lastRow="0" w:firstColumn="1" w:lastColumn="0" w:noHBand="0" w:noVBand="1"/>
      </w:tblPr>
      <w:tblGrid>
        <w:gridCol w:w="2405"/>
        <w:gridCol w:w="992"/>
      </w:tblGrid>
      <w:tr w:rsidR="005C6A36" w:rsidRPr="008A0293" w:rsidTr="00C768D7">
        <w:tc>
          <w:tcPr>
            <w:tcW w:w="2405" w:type="dxa"/>
            <w:shd w:val="clear" w:color="auto" w:fill="BFBFBF" w:themeFill="background1" w:themeFillShade="BF"/>
          </w:tcPr>
          <w:p w:rsidR="005C6A36" w:rsidRPr="008A0293" w:rsidRDefault="005C6A36" w:rsidP="00A453BC">
            <w:pPr>
              <w:jc w:val="both"/>
              <w:rPr>
                <w:rFonts w:ascii="Arial" w:hAnsi="Arial" w:cs="Arial"/>
                <w:sz w:val="20"/>
                <w:szCs w:val="20"/>
              </w:rPr>
            </w:pPr>
            <w:r w:rsidRPr="008A0293">
              <w:rPr>
                <w:rFonts w:ascii="Arial" w:hAnsi="Arial" w:cs="Arial"/>
                <w:sz w:val="20"/>
                <w:szCs w:val="20"/>
              </w:rPr>
              <w:t>Fitting</w:t>
            </w:r>
          </w:p>
        </w:tc>
        <w:tc>
          <w:tcPr>
            <w:tcW w:w="992" w:type="dxa"/>
            <w:shd w:val="clear" w:color="auto" w:fill="BFBFBF" w:themeFill="background1" w:themeFillShade="BF"/>
          </w:tcPr>
          <w:p w:rsidR="005C6A36" w:rsidRPr="008A0293" w:rsidRDefault="005C6A36" w:rsidP="00A453BC">
            <w:pPr>
              <w:jc w:val="both"/>
              <w:rPr>
                <w:rFonts w:ascii="Arial" w:hAnsi="Arial" w:cs="Arial"/>
                <w:sz w:val="20"/>
                <w:szCs w:val="20"/>
              </w:rPr>
            </w:pPr>
            <w:r w:rsidRPr="008A0293">
              <w:rPr>
                <w:rFonts w:ascii="Arial" w:hAnsi="Arial" w:cs="Arial"/>
                <w:sz w:val="20"/>
                <w:szCs w:val="20"/>
              </w:rPr>
              <w:t>Nilai K</w:t>
            </w:r>
          </w:p>
        </w:tc>
      </w:tr>
      <w:tr w:rsidR="005C6A36" w:rsidRPr="008A0293" w:rsidTr="00C768D7">
        <w:tc>
          <w:tcPr>
            <w:tcW w:w="2405" w:type="dxa"/>
            <w:shd w:val="clear" w:color="auto" w:fill="D9D9D9" w:themeFill="background1" w:themeFillShade="D9"/>
          </w:tcPr>
          <w:p w:rsidR="005C6A36" w:rsidRPr="008A0293" w:rsidRDefault="005C6A36" w:rsidP="00A453BC">
            <w:pPr>
              <w:pStyle w:val="ListParagraph"/>
              <w:numPr>
                <w:ilvl w:val="0"/>
                <w:numId w:val="3"/>
              </w:numPr>
              <w:jc w:val="both"/>
              <w:rPr>
                <w:rFonts w:ascii="Arial" w:hAnsi="Arial" w:cs="Arial"/>
                <w:sz w:val="20"/>
                <w:szCs w:val="20"/>
              </w:rPr>
            </w:pPr>
            <w:r w:rsidRPr="008A0293">
              <w:rPr>
                <w:rFonts w:ascii="Arial" w:hAnsi="Arial" w:cs="Arial"/>
                <w:sz w:val="20"/>
                <w:szCs w:val="20"/>
              </w:rPr>
              <w:t>Chek Valve</w:t>
            </w:r>
          </w:p>
        </w:tc>
        <w:tc>
          <w:tcPr>
            <w:tcW w:w="992" w:type="dxa"/>
            <w:shd w:val="clear" w:color="auto" w:fill="D9D9D9" w:themeFill="background1" w:themeFillShade="D9"/>
          </w:tcPr>
          <w:p w:rsidR="005C6A36" w:rsidRPr="008A0293" w:rsidRDefault="005C6A36" w:rsidP="00A453BC">
            <w:pPr>
              <w:jc w:val="both"/>
              <w:rPr>
                <w:rFonts w:ascii="Arial" w:hAnsi="Arial" w:cs="Arial"/>
                <w:sz w:val="20"/>
                <w:szCs w:val="20"/>
              </w:rPr>
            </w:pP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Ball Type</w:t>
            </w:r>
          </w:p>
        </w:tc>
        <w:tc>
          <w:tcPr>
            <w:tcW w:w="992"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70</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Disk Type</w:t>
            </w:r>
          </w:p>
        </w:tc>
        <w:tc>
          <w:tcPr>
            <w:tcW w:w="992"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10</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Swing type</w:t>
            </w:r>
          </w:p>
        </w:tc>
        <w:tc>
          <w:tcPr>
            <w:tcW w:w="992"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2</w:t>
            </w:r>
          </w:p>
        </w:tc>
      </w:tr>
      <w:tr w:rsidR="005C6A36" w:rsidRPr="008A0293" w:rsidTr="00C768D7">
        <w:tc>
          <w:tcPr>
            <w:tcW w:w="2405" w:type="dxa"/>
            <w:shd w:val="clear" w:color="auto" w:fill="D9D9D9" w:themeFill="background1" w:themeFillShade="D9"/>
          </w:tcPr>
          <w:p w:rsidR="005C6A36" w:rsidRPr="008A0293" w:rsidRDefault="005C6A36" w:rsidP="00A453BC">
            <w:pPr>
              <w:pStyle w:val="ListParagraph"/>
              <w:numPr>
                <w:ilvl w:val="0"/>
                <w:numId w:val="3"/>
              </w:numPr>
              <w:jc w:val="both"/>
              <w:rPr>
                <w:rFonts w:ascii="Arial" w:hAnsi="Arial" w:cs="Arial"/>
                <w:sz w:val="20"/>
                <w:szCs w:val="20"/>
              </w:rPr>
            </w:pPr>
            <w:r w:rsidRPr="008A0293">
              <w:rPr>
                <w:rFonts w:ascii="Arial" w:hAnsi="Arial" w:cs="Arial"/>
                <w:sz w:val="20"/>
                <w:szCs w:val="20"/>
              </w:rPr>
              <w:t>Other Valve</w:t>
            </w:r>
          </w:p>
        </w:tc>
        <w:tc>
          <w:tcPr>
            <w:tcW w:w="992" w:type="dxa"/>
            <w:shd w:val="clear" w:color="auto" w:fill="D9D9D9" w:themeFill="background1" w:themeFillShade="D9"/>
          </w:tcPr>
          <w:p w:rsidR="005C6A36" w:rsidRPr="008A0293" w:rsidRDefault="005C6A36" w:rsidP="00A453BC">
            <w:pPr>
              <w:jc w:val="both"/>
              <w:rPr>
                <w:rFonts w:ascii="Arial" w:hAnsi="Arial" w:cs="Arial"/>
                <w:sz w:val="20"/>
                <w:szCs w:val="20"/>
              </w:rPr>
            </w:pP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Foot Valve</w:t>
            </w:r>
          </w:p>
        </w:tc>
        <w:tc>
          <w:tcPr>
            <w:tcW w:w="992"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10</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Globe Valve</w:t>
            </w:r>
          </w:p>
        </w:tc>
        <w:tc>
          <w:tcPr>
            <w:tcW w:w="992"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8</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Angle Valve</w:t>
            </w:r>
          </w:p>
        </w:tc>
        <w:tc>
          <w:tcPr>
            <w:tcW w:w="992"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3</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Diapraghm Valve</w:t>
            </w:r>
          </w:p>
        </w:tc>
        <w:tc>
          <w:tcPr>
            <w:tcW w:w="992"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2</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Gate Valve</w:t>
            </w:r>
          </w:p>
        </w:tc>
        <w:tc>
          <w:tcPr>
            <w:tcW w:w="992"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1.5</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Butterfly Valve</w:t>
            </w:r>
          </w:p>
        </w:tc>
        <w:tc>
          <w:tcPr>
            <w:tcW w:w="992" w:type="dxa"/>
          </w:tcPr>
          <w:p w:rsidR="005C6A36" w:rsidRPr="008A0293" w:rsidRDefault="005C6A36" w:rsidP="00A453BC">
            <w:pPr>
              <w:jc w:val="both"/>
              <w:rPr>
                <w:rFonts w:ascii="Arial" w:hAnsi="Arial" w:cs="Arial"/>
              </w:rPr>
            </w:pPr>
            <w:r w:rsidRPr="008A0293">
              <w:rPr>
                <w:rFonts w:ascii="Arial" w:hAnsi="Arial" w:cs="Arial"/>
              </w:rPr>
              <w:t>0.2</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Full Bore Ball Valve</w:t>
            </w:r>
          </w:p>
        </w:tc>
        <w:tc>
          <w:tcPr>
            <w:tcW w:w="992" w:type="dxa"/>
          </w:tcPr>
          <w:p w:rsidR="005C6A36" w:rsidRPr="008A0293" w:rsidRDefault="005C6A36" w:rsidP="00A453BC">
            <w:pPr>
              <w:jc w:val="both"/>
              <w:rPr>
                <w:rFonts w:ascii="Arial" w:hAnsi="Arial" w:cs="Arial"/>
              </w:rPr>
            </w:pPr>
            <w:r w:rsidRPr="008A0293">
              <w:rPr>
                <w:rFonts w:ascii="Arial" w:hAnsi="Arial" w:cs="Arial"/>
              </w:rPr>
              <w:t>&lt;0.1</w:t>
            </w:r>
          </w:p>
        </w:tc>
      </w:tr>
      <w:tr w:rsidR="005C6A36" w:rsidRPr="008A0293" w:rsidTr="00C768D7">
        <w:tc>
          <w:tcPr>
            <w:tcW w:w="2405" w:type="dxa"/>
            <w:shd w:val="clear" w:color="auto" w:fill="D9D9D9" w:themeFill="background1" w:themeFillShade="D9"/>
          </w:tcPr>
          <w:p w:rsidR="005C6A36" w:rsidRPr="008A0293" w:rsidRDefault="005C6A36" w:rsidP="00A453BC">
            <w:pPr>
              <w:pStyle w:val="ListParagraph"/>
              <w:numPr>
                <w:ilvl w:val="0"/>
                <w:numId w:val="3"/>
              </w:numPr>
              <w:jc w:val="both"/>
              <w:rPr>
                <w:rFonts w:ascii="Arial" w:hAnsi="Arial" w:cs="Arial"/>
                <w:sz w:val="20"/>
                <w:szCs w:val="20"/>
              </w:rPr>
            </w:pPr>
            <w:r w:rsidRPr="008A0293">
              <w:rPr>
                <w:rFonts w:ascii="Arial" w:hAnsi="Arial" w:cs="Arial"/>
                <w:sz w:val="20"/>
                <w:szCs w:val="20"/>
              </w:rPr>
              <w:lastRenderedPageBreak/>
              <w:t>Standard T</w:t>
            </w:r>
          </w:p>
        </w:tc>
        <w:tc>
          <w:tcPr>
            <w:tcW w:w="992" w:type="dxa"/>
            <w:shd w:val="clear" w:color="auto" w:fill="D9D9D9" w:themeFill="background1" w:themeFillShade="D9"/>
          </w:tcPr>
          <w:p w:rsidR="005C6A36" w:rsidRPr="008A0293" w:rsidRDefault="005C6A36" w:rsidP="00A453BC">
            <w:pPr>
              <w:jc w:val="both"/>
              <w:rPr>
                <w:rFonts w:ascii="Arial" w:hAnsi="Arial" w:cs="Arial"/>
              </w:rPr>
            </w:pP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Side Outlet</w:t>
            </w:r>
          </w:p>
        </w:tc>
        <w:tc>
          <w:tcPr>
            <w:tcW w:w="992" w:type="dxa"/>
          </w:tcPr>
          <w:p w:rsidR="005C6A36" w:rsidRPr="008A0293" w:rsidRDefault="005C6A36" w:rsidP="00A453BC">
            <w:pPr>
              <w:jc w:val="both"/>
              <w:rPr>
                <w:rFonts w:ascii="Arial" w:hAnsi="Arial" w:cs="Arial"/>
              </w:rPr>
            </w:pPr>
            <w:r w:rsidRPr="008A0293">
              <w:rPr>
                <w:rFonts w:ascii="Arial" w:hAnsi="Arial" w:cs="Arial"/>
              </w:rPr>
              <w:t>1.8</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Straight Trought Flow</w:t>
            </w:r>
          </w:p>
        </w:tc>
        <w:tc>
          <w:tcPr>
            <w:tcW w:w="992" w:type="dxa"/>
          </w:tcPr>
          <w:p w:rsidR="005C6A36" w:rsidRPr="008A0293" w:rsidRDefault="005C6A36" w:rsidP="00A453BC">
            <w:pPr>
              <w:jc w:val="both"/>
              <w:rPr>
                <w:rFonts w:ascii="Arial" w:hAnsi="Arial" w:cs="Arial"/>
              </w:rPr>
            </w:pPr>
            <w:r w:rsidRPr="008A0293">
              <w:rPr>
                <w:rFonts w:ascii="Arial" w:hAnsi="Arial" w:cs="Arial"/>
              </w:rPr>
              <w:t>0.4</w:t>
            </w:r>
          </w:p>
        </w:tc>
      </w:tr>
      <w:tr w:rsidR="005C6A36" w:rsidRPr="008A0293" w:rsidTr="00C768D7">
        <w:tc>
          <w:tcPr>
            <w:tcW w:w="2405" w:type="dxa"/>
            <w:shd w:val="clear" w:color="auto" w:fill="D9D9D9" w:themeFill="background1" w:themeFillShade="D9"/>
          </w:tcPr>
          <w:p w:rsidR="005C6A36" w:rsidRPr="008A0293" w:rsidRDefault="005C6A36" w:rsidP="00A453BC">
            <w:pPr>
              <w:pStyle w:val="ListParagraph"/>
              <w:numPr>
                <w:ilvl w:val="0"/>
                <w:numId w:val="3"/>
              </w:numPr>
              <w:jc w:val="both"/>
              <w:rPr>
                <w:rFonts w:ascii="Arial" w:hAnsi="Arial" w:cs="Arial"/>
                <w:sz w:val="20"/>
                <w:szCs w:val="20"/>
              </w:rPr>
            </w:pPr>
            <w:r w:rsidRPr="008A0293">
              <w:rPr>
                <w:rFonts w:ascii="Arial" w:hAnsi="Arial" w:cs="Arial"/>
                <w:sz w:val="20"/>
                <w:szCs w:val="20"/>
              </w:rPr>
              <w:t>Elbow 90</w:t>
            </w:r>
            <w:r w:rsidRPr="008A0293">
              <w:rPr>
                <w:rFonts w:ascii="Arial" w:hAnsi="Arial" w:cs="Arial"/>
                <w:sz w:val="20"/>
                <w:szCs w:val="20"/>
                <w:vertAlign w:val="superscript"/>
              </w:rPr>
              <w:t>o</w:t>
            </w:r>
          </w:p>
        </w:tc>
        <w:tc>
          <w:tcPr>
            <w:tcW w:w="992" w:type="dxa"/>
            <w:shd w:val="clear" w:color="auto" w:fill="D9D9D9" w:themeFill="background1" w:themeFillShade="D9"/>
          </w:tcPr>
          <w:p w:rsidR="005C6A36" w:rsidRPr="008A0293" w:rsidRDefault="005C6A36" w:rsidP="00A453BC">
            <w:pPr>
              <w:jc w:val="both"/>
              <w:rPr>
                <w:rFonts w:ascii="Arial" w:hAnsi="Arial" w:cs="Arial"/>
              </w:rPr>
            </w:pP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Regular</w:t>
            </w:r>
          </w:p>
        </w:tc>
        <w:tc>
          <w:tcPr>
            <w:tcW w:w="992" w:type="dxa"/>
          </w:tcPr>
          <w:p w:rsidR="005C6A36" w:rsidRPr="008A0293" w:rsidRDefault="005C6A36" w:rsidP="00A453BC">
            <w:pPr>
              <w:jc w:val="both"/>
              <w:rPr>
                <w:rFonts w:ascii="Arial" w:hAnsi="Arial" w:cs="Arial"/>
              </w:rPr>
            </w:pPr>
            <w:r w:rsidRPr="008A0293">
              <w:rPr>
                <w:rFonts w:ascii="Arial" w:hAnsi="Arial" w:cs="Arial"/>
              </w:rPr>
              <w:t>1.0</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Long Radius</w:t>
            </w:r>
          </w:p>
        </w:tc>
        <w:tc>
          <w:tcPr>
            <w:tcW w:w="992" w:type="dxa"/>
          </w:tcPr>
          <w:p w:rsidR="005C6A36" w:rsidRPr="008A0293" w:rsidRDefault="005C6A36" w:rsidP="00A453BC">
            <w:pPr>
              <w:jc w:val="both"/>
              <w:rPr>
                <w:rFonts w:ascii="Arial" w:hAnsi="Arial" w:cs="Arial"/>
              </w:rPr>
            </w:pPr>
            <w:r w:rsidRPr="008A0293">
              <w:rPr>
                <w:rFonts w:ascii="Arial" w:hAnsi="Arial" w:cs="Arial"/>
              </w:rPr>
              <w:t>0.4</w:t>
            </w:r>
          </w:p>
        </w:tc>
      </w:tr>
      <w:tr w:rsidR="005C6A36" w:rsidRPr="008A0293" w:rsidTr="00C768D7">
        <w:tc>
          <w:tcPr>
            <w:tcW w:w="2405" w:type="dxa"/>
            <w:shd w:val="clear" w:color="auto" w:fill="D9D9D9" w:themeFill="background1" w:themeFillShade="D9"/>
          </w:tcPr>
          <w:p w:rsidR="005C6A36" w:rsidRPr="008A0293" w:rsidRDefault="005C6A36" w:rsidP="00A453BC">
            <w:pPr>
              <w:pStyle w:val="ListParagraph"/>
              <w:numPr>
                <w:ilvl w:val="0"/>
                <w:numId w:val="3"/>
              </w:numPr>
              <w:jc w:val="both"/>
              <w:rPr>
                <w:rFonts w:ascii="Arial" w:hAnsi="Arial" w:cs="Arial"/>
                <w:sz w:val="20"/>
                <w:szCs w:val="20"/>
              </w:rPr>
            </w:pPr>
            <w:r w:rsidRPr="008A0293">
              <w:rPr>
                <w:rFonts w:ascii="Arial" w:hAnsi="Arial" w:cs="Arial"/>
                <w:sz w:val="20"/>
                <w:szCs w:val="20"/>
              </w:rPr>
              <w:t>Elbow 45</w:t>
            </w:r>
            <w:r w:rsidRPr="008A0293">
              <w:rPr>
                <w:rFonts w:ascii="Arial" w:hAnsi="Arial" w:cs="Arial"/>
                <w:sz w:val="20"/>
                <w:szCs w:val="20"/>
                <w:vertAlign w:val="superscript"/>
              </w:rPr>
              <w:t>o</w:t>
            </w:r>
          </w:p>
        </w:tc>
        <w:tc>
          <w:tcPr>
            <w:tcW w:w="992" w:type="dxa"/>
            <w:shd w:val="clear" w:color="auto" w:fill="D9D9D9" w:themeFill="background1" w:themeFillShade="D9"/>
          </w:tcPr>
          <w:p w:rsidR="005C6A36" w:rsidRPr="008A0293" w:rsidRDefault="005C6A36" w:rsidP="00A453BC">
            <w:pPr>
              <w:jc w:val="both"/>
              <w:rPr>
                <w:rFonts w:ascii="Arial" w:hAnsi="Arial" w:cs="Arial"/>
              </w:rPr>
            </w:pP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Regular</w:t>
            </w:r>
          </w:p>
        </w:tc>
        <w:tc>
          <w:tcPr>
            <w:tcW w:w="992" w:type="dxa"/>
          </w:tcPr>
          <w:p w:rsidR="005C6A36" w:rsidRPr="008A0293" w:rsidRDefault="005C6A36" w:rsidP="00A453BC">
            <w:pPr>
              <w:jc w:val="both"/>
              <w:rPr>
                <w:rFonts w:ascii="Arial" w:hAnsi="Arial" w:cs="Arial"/>
              </w:rPr>
            </w:pPr>
            <w:r w:rsidRPr="008A0293">
              <w:rPr>
                <w:rFonts w:ascii="Arial" w:hAnsi="Arial" w:cs="Arial"/>
              </w:rPr>
              <w:t>0.3</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Long radius</w:t>
            </w:r>
          </w:p>
        </w:tc>
        <w:tc>
          <w:tcPr>
            <w:tcW w:w="992" w:type="dxa"/>
          </w:tcPr>
          <w:p w:rsidR="005C6A36" w:rsidRPr="008A0293" w:rsidRDefault="005C6A36" w:rsidP="00A453BC">
            <w:pPr>
              <w:jc w:val="both"/>
              <w:rPr>
                <w:rFonts w:ascii="Arial" w:hAnsi="Arial" w:cs="Arial"/>
              </w:rPr>
            </w:pPr>
            <w:r w:rsidRPr="008A0293">
              <w:rPr>
                <w:rFonts w:ascii="Arial" w:hAnsi="Arial" w:cs="Arial"/>
              </w:rPr>
              <w:t>0.2</w:t>
            </w:r>
          </w:p>
        </w:tc>
      </w:tr>
      <w:tr w:rsidR="005C6A36" w:rsidRPr="008A0293" w:rsidTr="00C768D7">
        <w:tc>
          <w:tcPr>
            <w:tcW w:w="2405" w:type="dxa"/>
          </w:tcPr>
          <w:p w:rsidR="005C6A36" w:rsidRPr="008A0293" w:rsidRDefault="005C6A36" w:rsidP="00A453BC">
            <w:pPr>
              <w:jc w:val="both"/>
              <w:rPr>
                <w:rFonts w:ascii="Arial" w:hAnsi="Arial" w:cs="Arial"/>
                <w:sz w:val="20"/>
                <w:szCs w:val="20"/>
              </w:rPr>
            </w:pPr>
            <w:r w:rsidRPr="008A0293">
              <w:rPr>
                <w:rFonts w:ascii="Arial" w:hAnsi="Arial" w:cs="Arial"/>
                <w:sz w:val="20"/>
                <w:szCs w:val="20"/>
              </w:rPr>
              <w:t>Return Bend</w:t>
            </w:r>
          </w:p>
        </w:tc>
        <w:tc>
          <w:tcPr>
            <w:tcW w:w="992" w:type="dxa"/>
          </w:tcPr>
          <w:p w:rsidR="005C6A36" w:rsidRPr="008A0293" w:rsidRDefault="005C6A36" w:rsidP="00A453BC">
            <w:pPr>
              <w:jc w:val="both"/>
              <w:rPr>
                <w:rFonts w:ascii="Arial" w:hAnsi="Arial" w:cs="Arial"/>
              </w:rPr>
            </w:pPr>
            <w:r w:rsidRPr="008A0293">
              <w:rPr>
                <w:rFonts w:ascii="Arial" w:hAnsi="Arial" w:cs="Arial"/>
              </w:rPr>
              <w:t>2.2</w:t>
            </w:r>
          </w:p>
        </w:tc>
      </w:tr>
    </w:tbl>
    <w:p w:rsidR="005C6A36" w:rsidRPr="008A0293" w:rsidRDefault="005C6A36" w:rsidP="00A453BC">
      <w:pPr>
        <w:spacing w:after="0" w:line="240" w:lineRule="auto"/>
        <w:jc w:val="both"/>
        <w:rPr>
          <w:rFonts w:ascii="Arial" w:hAnsi="Arial" w:cs="Arial"/>
        </w:rPr>
      </w:pPr>
    </w:p>
    <w:p w:rsidR="005C6A36" w:rsidRPr="008A0293" w:rsidRDefault="001F23CB" w:rsidP="00A453BC">
      <w:pPr>
        <w:pStyle w:val="ListParagraph"/>
        <w:numPr>
          <w:ilvl w:val="1"/>
          <w:numId w:val="1"/>
        </w:numPr>
        <w:spacing w:line="240" w:lineRule="auto"/>
        <w:jc w:val="both"/>
        <w:rPr>
          <w:rFonts w:ascii="Arial" w:hAnsi="Arial" w:cs="Arial"/>
          <w:b/>
          <w:sz w:val="20"/>
          <w:szCs w:val="20"/>
        </w:rPr>
      </w:pPr>
      <w:r>
        <w:rPr>
          <w:rFonts w:ascii="Arial" w:hAnsi="Arial" w:cs="Arial"/>
          <w:b/>
          <w:sz w:val="20"/>
          <w:szCs w:val="20"/>
        </w:rPr>
        <w:t>Struktur</w:t>
      </w:r>
      <w:r w:rsidR="00443D0C" w:rsidRPr="008A0293">
        <w:rPr>
          <w:rFonts w:ascii="Arial" w:hAnsi="Arial" w:cs="Arial"/>
          <w:b/>
          <w:sz w:val="20"/>
          <w:szCs w:val="20"/>
        </w:rPr>
        <w:t xml:space="preserve"> Meja </w:t>
      </w:r>
    </w:p>
    <w:p w:rsidR="00443D0C" w:rsidRPr="008A0293" w:rsidRDefault="00443D0C" w:rsidP="00A453BC">
      <w:pPr>
        <w:spacing w:line="240" w:lineRule="auto"/>
        <w:jc w:val="both"/>
        <w:rPr>
          <w:rFonts w:ascii="Arial" w:hAnsi="Arial" w:cs="Arial"/>
          <w:sz w:val="20"/>
          <w:szCs w:val="20"/>
        </w:rPr>
      </w:pPr>
      <w:r w:rsidRPr="008A0293">
        <w:rPr>
          <w:rFonts w:ascii="Arial" w:hAnsi="Arial" w:cs="Arial"/>
          <w:sz w:val="20"/>
          <w:szCs w:val="20"/>
        </w:rPr>
        <w:t xml:space="preserve">Meja digunakan sebagai tempat untuk rangkaian perpipaan termasuk pompa dan tangki. Meja diharapkan mampu menahan beban dari rangkaian perpipaan dan beban di atasnya. Dan ada beberapa tegangan yang terjadi pada meja, yaitu </w:t>
      </w:r>
      <w:r w:rsidRPr="008A0293">
        <w:rPr>
          <w:rFonts w:ascii="Arial" w:hAnsi="Arial" w:cs="Arial"/>
          <w:i/>
          <w:sz w:val="20"/>
          <w:szCs w:val="20"/>
        </w:rPr>
        <w:t>bending stress</w:t>
      </w:r>
      <w:r w:rsidRPr="008A0293">
        <w:rPr>
          <w:rFonts w:ascii="Arial" w:hAnsi="Arial" w:cs="Arial"/>
          <w:sz w:val="20"/>
          <w:szCs w:val="20"/>
        </w:rPr>
        <w:t xml:space="preserve"> dan </w:t>
      </w:r>
      <w:r w:rsidR="008A0293">
        <w:rPr>
          <w:rFonts w:ascii="Arial" w:hAnsi="Arial" w:cs="Arial"/>
          <w:i/>
          <w:sz w:val="20"/>
          <w:szCs w:val="20"/>
        </w:rPr>
        <w:t>buckling st</w:t>
      </w:r>
      <w:r w:rsidRPr="008A0293">
        <w:rPr>
          <w:rFonts w:ascii="Arial" w:hAnsi="Arial" w:cs="Arial"/>
          <w:i/>
          <w:sz w:val="20"/>
          <w:szCs w:val="20"/>
        </w:rPr>
        <w:t>ress</w:t>
      </w:r>
      <w:r w:rsidRPr="008A0293">
        <w:rPr>
          <w:rFonts w:ascii="Arial" w:hAnsi="Arial" w:cs="Arial"/>
          <w:sz w:val="20"/>
          <w:szCs w:val="20"/>
        </w:rPr>
        <w:t>.</w:t>
      </w:r>
    </w:p>
    <w:p w:rsidR="00443D0C" w:rsidRDefault="00443D0C" w:rsidP="00A453BC">
      <w:pPr>
        <w:spacing w:line="240" w:lineRule="auto"/>
        <w:jc w:val="both"/>
        <w:rPr>
          <w:rFonts w:ascii="Arial" w:hAnsi="Arial" w:cs="Arial"/>
          <w:sz w:val="20"/>
          <w:szCs w:val="20"/>
        </w:rPr>
      </w:pPr>
      <w:r w:rsidRPr="008A0293">
        <w:rPr>
          <w:rFonts w:ascii="Arial" w:hAnsi="Arial" w:cs="Arial"/>
          <w:sz w:val="20"/>
          <w:szCs w:val="20"/>
        </w:rPr>
        <w:t>Beban dari rangka</w:t>
      </w:r>
      <w:r w:rsidR="00260CAF" w:rsidRPr="008A0293">
        <w:rPr>
          <w:rFonts w:ascii="Arial" w:hAnsi="Arial" w:cs="Arial"/>
          <w:sz w:val="20"/>
          <w:szCs w:val="20"/>
        </w:rPr>
        <w:t>ian perpipaan, pompa, tangki, dan fluida yang ada didalamnya akan menimbulkan bending stress, sehingga.</w:t>
      </w:r>
    </w:p>
    <w:p w:rsidR="00A453BC" w:rsidRDefault="00A453BC" w:rsidP="00A453BC">
      <w:pPr>
        <w:spacing w:line="240" w:lineRule="auto"/>
        <w:jc w:val="both"/>
        <w:rPr>
          <w:rFonts w:ascii="Arial" w:hAnsi="Arial" w:cs="Arial"/>
          <w:sz w:val="20"/>
          <w:szCs w:val="20"/>
        </w:rPr>
      </w:pPr>
      <w:r w:rsidRPr="00A453BC">
        <w:rPr>
          <w:rFonts w:ascii="Arial" w:hAnsi="Arial" w:cs="Arial"/>
          <w:b/>
          <w:sz w:val="20"/>
          <w:szCs w:val="20"/>
        </w:rPr>
        <w:t>Gambar 1</w:t>
      </w:r>
      <w:r>
        <w:rPr>
          <w:rFonts w:ascii="Arial" w:hAnsi="Arial" w:cs="Arial"/>
          <w:sz w:val="20"/>
          <w:szCs w:val="20"/>
        </w:rPr>
        <w:t>. Rumus momen bending</w:t>
      </w:r>
    </w:p>
    <w:p w:rsidR="005B259D" w:rsidRPr="008A0293" w:rsidRDefault="005B259D" w:rsidP="00A453BC">
      <w:pPr>
        <w:spacing w:line="240" w:lineRule="auto"/>
        <w:jc w:val="both"/>
        <w:rPr>
          <w:rFonts w:ascii="Arial" w:hAnsi="Arial" w:cs="Arial"/>
          <w:sz w:val="20"/>
          <w:szCs w:val="20"/>
        </w:rPr>
      </w:pPr>
      <w:r>
        <w:rPr>
          <w:noProof/>
          <w:lang w:eastAsia="id-ID"/>
        </w:rPr>
        <w:drawing>
          <wp:inline distT="0" distB="0" distL="0" distR="0" wp14:anchorId="06093BAF" wp14:editId="28990D13">
            <wp:extent cx="2640965" cy="2015490"/>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0965" cy="2015490"/>
                    </a:xfrm>
                    <a:prstGeom prst="rect">
                      <a:avLst/>
                    </a:prstGeom>
                  </pic:spPr>
                </pic:pic>
              </a:graphicData>
            </a:graphic>
          </wp:inline>
        </w:drawing>
      </w:r>
    </w:p>
    <w:p w:rsidR="00443D0C" w:rsidRPr="008A0293" w:rsidRDefault="001F23CB" w:rsidP="00A453BC">
      <w:pPr>
        <w:spacing w:after="0" w:line="240" w:lineRule="auto"/>
        <w:ind w:firstLine="567"/>
        <w:jc w:val="both"/>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b</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F.l</m:t>
            </m:r>
          </m:num>
          <m:den>
            <m:r>
              <w:rPr>
                <w:rFonts w:ascii="Cambria Math" w:hAnsi="Cambria Math" w:cs="Arial"/>
                <w:sz w:val="20"/>
                <w:szCs w:val="20"/>
              </w:rPr>
              <m:t>12</m:t>
            </m:r>
          </m:den>
        </m:f>
      </m:oMath>
      <w:r w:rsidR="00660068">
        <w:rPr>
          <w:rFonts w:ascii="Arial" w:eastAsiaTheme="minorEastAsia" w:hAnsi="Arial" w:cs="Arial"/>
          <w:sz w:val="20"/>
          <w:szCs w:val="20"/>
        </w:rPr>
        <w:tab/>
      </w:r>
      <w:r w:rsidR="00660068">
        <w:rPr>
          <w:rFonts w:ascii="Arial" w:eastAsiaTheme="minorEastAsia" w:hAnsi="Arial" w:cs="Arial"/>
          <w:sz w:val="20"/>
          <w:szCs w:val="20"/>
        </w:rPr>
        <w:tab/>
        <w:t>Pers.....6</w:t>
      </w:r>
    </w:p>
    <w:p w:rsidR="00443D0C" w:rsidRPr="008A0293" w:rsidRDefault="00443D0C" w:rsidP="00A453BC">
      <w:pPr>
        <w:spacing w:after="0" w:line="240" w:lineRule="auto"/>
        <w:jc w:val="both"/>
        <w:rPr>
          <w:rFonts w:ascii="Arial" w:eastAsiaTheme="minorEastAsia" w:hAnsi="Arial" w:cs="Arial"/>
          <w:sz w:val="20"/>
          <w:szCs w:val="20"/>
        </w:rPr>
      </w:pPr>
      <w:r w:rsidRPr="008A0293">
        <w:rPr>
          <w:rFonts w:ascii="Arial" w:eastAsiaTheme="minorEastAsia" w:hAnsi="Arial" w:cs="Arial"/>
          <w:sz w:val="20"/>
          <w:szCs w:val="20"/>
        </w:rPr>
        <w:t>Ket :</w:t>
      </w:r>
    </w:p>
    <w:p w:rsidR="00443D0C" w:rsidRPr="008A0293" w:rsidRDefault="00443D0C" w:rsidP="00A453BC">
      <w:pPr>
        <w:spacing w:after="0" w:line="240" w:lineRule="auto"/>
        <w:jc w:val="both"/>
        <w:rPr>
          <w:rFonts w:ascii="Arial" w:eastAsiaTheme="minorEastAsia" w:hAnsi="Arial" w:cs="Arial"/>
          <w:sz w:val="20"/>
          <w:szCs w:val="20"/>
        </w:rPr>
      </w:pPr>
      <w:r w:rsidRPr="008A0293">
        <w:rPr>
          <w:rFonts w:ascii="Arial" w:eastAsiaTheme="minorEastAsia" w:hAnsi="Arial" w:cs="Arial"/>
          <w:i/>
          <w:sz w:val="20"/>
          <w:szCs w:val="20"/>
        </w:rPr>
        <w:t>M</w:t>
      </w:r>
      <w:r w:rsidRPr="008A0293">
        <w:rPr>
          <w:rFonts w:ascii="Arial" w:eastAsiaTheme="minorEastAsia" w:hAnsi="Arial" w:cs="Arial"/>
          <w:i/>
          <w:sz w:val="20"/>
          <w:szCs w:val="20"/>
          <w:vertAlign w:val="subscript"/>
        </w:rPr>
        <w:t>b</w:t>
      </w:r>
      <w:r w:rsidRPr="008A0293">
        <w:rPr>
          <w:rFonts w:ascii="Arial" w:eastAsiaTheme="minorEastAsia" w:hAnsi="Arial" w:cs="Arial"/>
          <w:sz w:val="20"/>
          <w:szCs w:val="20"/>
        </w:rPr>
        <w:tab/>
        <w:t xml:space="preserve">= </w:t>
      </w:r>
      <w:r w:rsidRPr="008A0293">
        <w:rPr>
          <w:rFonts w:ascii="Arial" w:eastAsiaTheme="minorEastAsia" w:hAnsi="Arial" w:cs="Arial"/>
          <w:i/>
          <w:sz w:val="20"/>
          <w:szCs w:val="20"/>
        </w:rPr>
        <w:t>bending moment</w:t>
      </w:r>
    </w:p>
    <w:p w:rsidR="00443D0C" w:rsidRPr="008A0293" w:rsidRDefault="00443D0C" w:rsidP="00A453BC">
      <w:pPr>
        <w:spacing w:after="0" w:line="240" w:lineRule="auto"/>
        <w:jc w:val="both"/>
        <w:rPr>
          <w:rFonts w:ascii="Arial" w:eastAsiaTheme="minorEastAsia" w:hAnsi="Arial" w:cs="Arial"/>
          <w:sz w:val="20"/>
          <w:szCs w:val="20"/>
        </w:rPr>
      </w:pPr>
      <w:r w:rsidRPr="008A0293">
        <w:rPr>
          <w:rFonts w:ascii="Arial" w:eastAsiaTheme="minorEastAsia" w:hAnsi="Arial" w:cs="Arial"/>
          <w:i/>
          <w:sz w:val="20"/>
          <w:szCs w:val="20"/>
        </w:rPr>
        <w:t>W</w:t>
      </w:r>
      <w:r w:rsidRPr="008A0293">
        <w:rPr>
          <w:rFonts w:ascii="Arial" w:eastAsiaTheme="minorEastAsia" w:hAnsi="Arial" w:cs="Arial"/>
          <w:i/>
          <w:sz w:val="20"/>
          <w:szCs w:val="20"/>
          <w:vertAlign w:val="subscript"/>
        </w:rPr>
        <w:t>b</w:t>
      </w:r>
      <w:r w:rsidRPr="008A0293">
        <w:rPr>
          <w:rFonts w:ascii="Arial" w:eastAsiaTheme="minorEastAsia" w:hAnsi="Arial" w:cs="Arial"/>
          <w:i/>
          <w:sz w:val="20"/>
          <w:szCs w:val="20"/>
        </w:rPr>
        <w:tab/>
        <w:t>= section modulus</w:t>
      </w:r>
    </w:p>
    <w:p w:rsidR="00443D0C" w:rsidRPr="008A0293" w:rsidRDefault="00443D0C" w:rsidP="00A453BC">
      <w:pPr>
        <w:spacing w:after="0" w:line="240" w:lineRule="auto"/>
        <w:jc w:val="both"/>
        <w:rPr>
          <w:rFonts w:ascii="Arial" w:eastAsiaTheme="minorEastAsia" w:hAnsi="Arial" w:cs="Arial"/>
          <w:sz w:val="20"/>
          <w:szCs w:val="20"/>
        </w:rPr>
      </w:pPr>
      <w:r w:rsidRPr="008A0293">
        <w:rPr>
          <w:rFonts w:ascii="Arial" w:eastAsiaTheme="minorEastAsia" w:hAnsi="Arial" w:cs="Arial"/>
          <w:sz w:val="20"/>
          <w:szCs w:val="20"/>
        </w:rPr>
        <w:t>F</w:t>
      </w:r>
      <w:r w:rsidRPr="008A0293">
        <w:rPr>
          <w:rFonts w:ascii="Arial" w:eastAsiaTheme="minorEastAsia" w:hAnsi="Arial" w:cs="Arial"/>
          <w:sz w:val="20"/>
          <w:szCs w:val="20"/>
        </w:rPr>
        <w:tab/>
        <w:t xml:space="preserve">= </w:t>
      </w:r>
      <w:r w:rsidRPr="008A0293">
        <w:rPr>
          <w:rFonts w:ascii="Arial" w:eastAsiaTheme="minorEastAsia" w:hAnsi="Arial" w:cs="Arial"/>
          <w:i/>
          <w:sz w:val="20"/>
          <w:szCs w:val="20"/>
        </w:rPr>
        <w:t>bending force</w:t>
      </w:r>
    </w:p>
    <w:p w:rsidR="00443D0C" w:rsidRPr="008A0293" w:rsidRDefault="00443D0C" w:rsidP="00A453BC">
      <w:pPr>
        <w:spacing w:after="0" w:line="240" w:lineRule="auto"/>
        <w:jc w:val="both"/>
        <w:rPr>
          <w:rFonts w:ascii="Arial" w:eastAsiaTheme="minorEastAsia" w:hAnsi="Arial" w:cs="Arial"/>
          <w:sz w:val="20"/>
          <w:szCs w:val="20"/>
        </w:rPr>
      </w:pPr>
      <w:r w:rsidRPr="008A0293">
        <w:rPr>
          <w:rFonts w:ascii="Arial" w:eastAsiaTheme="minorEastAsia" w:hAnsi="Arial" w:cs="Arial"/>
          <w:sz w:val="20"/>
          <w:szCs w:val="20"/>
        </w:rPr>
        <w:t>l</w:t>
      </w:r>
      <w:r w:rsidRPr="008A0293">
        <w:rPr>
          <w:rFonts w:ascii="Arial" w:eastAsiaTheme="minorEastAsia" w:hAnsi="Arial" w:cs="Arial"/>
          <w:sz w:val="20"/>
          <w:szCs w:val="20"/>
        </w:rPr>
        <w:tab/>
        <w:t xml:space="preserve">= panjang </w:t>
      </w:r>
      <w:r w:rsidRPr="008A0293">
        <w:rPr>
          <w:rFonts w:ascii="Arial" w:eastAsiaTheme="minorEastAsia" w:hAnsi="Arial" w:cs="Arial"/>
          <w:i/>
          <w:sz w:val="20"/>
          <w:szCs w:val="20"/>
        </w:rPr>
        <w:t>plate</w:t>
      </w:r>
    </w:p>
    <w:p w:rsidR="00443D0C" w:rsidRPr="008A0293" w:rsidRDefault="00443D0C" w:rsidP="00A453BC">
      <w:pPr>
        <w:spacing w:after="0" w:line="240" w:lineRule="auto"/>
        <w:jc w:val="both"/>
        <w:rPr>
          <w:rFonts w:ascii="Arial" w:eastAsiaTheme="minorEastAsia" w:hAnsi="Arial" w:cs="Arial"/>
          <w:sz w:val="20"/>
          <w:szCs w:val="20"/>
        </w:rPr>
      </w:pPr>
      <w:r w:rsidRPr="008A0293">
        <w:rPr>
          <w:rFonts w:ascii="Arial" w:eastAsiaTheme="minorEastAsia" w:hAnsi="Arial" w:cs="Arial"/>
          <w:sz w:val="20"/>
          <w:szCs w:val="20"/>
        </w:rPr>
        <w:t>t</w:t>
      </w:r>
      <w:r w:rsidRPr="008A0293">
        <w:rPr>
          <w:rFonts w:ascii="Arial" w:eastAsiaTheme="minorEastAsia" w:hAnsi="Arial" w:cs="Arial"/>
          <w:sz w:val="20"/>
          <w:szCs w:val="20"/>
        </w:rPr>
        <w:tab/>
        <w:t xml:space="preserve">= tebal </w:t>
      </w:r>
      <w:r w:rsidRPr="008A0293">
        <w:rPr>
          <w:rFonts w:ascii="Arial" w:eastAsiaTheme="minorEastAsia" w:hAnsi="Arial" w:cs="Arial"/>
          <w:i/>
          <w:sz w:val="20"/>
          <w:szCs w:val="20"/>
        </w:rPr>
        <w:t>plate</w:t>
      </w:r>
    </w:p>
    <w:p w:rsidR="00443D0C" w:rsidRPr="008A0293" w:rsidRDefault="00443D0C" w:rsidP="00A453BC">
      <w:pPr>
        <w:spacing w:after="0" w:line="240" w:lineRule="auto"/>
        <w:jc w:val="both"/>
        <w:rPr>
          <w:rFonts w:ascii="Arial" w:eastAsiaTheme="minorEastAsia" w:hAnsi="Arial" w:cs="Arial"/>
          <w:sz w:val="20"/>
          <w:szCs w:val="20"/>
        </w:rPr>
      </w:pPr>
      <w:r w:rsidRPr="008A0293">
        <w:rPr>
          <w:rFonts w:ascii="Arial" w:eastAsiaTheme="minorEastAsia" w:hAnsi="Arial" w:cs="Arial"/>
          <w:sz w:val="20"/>
          <w:szCs w:val="20"/>
        </w:rPr>
        <w:t>σ</w:t>
      </w:r>
      <w:r w:rsidRPr="008A0293">
        <w:rPr>
          <w:rFonts w:ascii="Arial" w:eastAsiaTheme="minorEastAsia" w:hAnsi="Arial" w:cs="Arial"/>
          <w:i/>
          <w:sz w:val="20"/>
          <w:szCs w:val="20"/>
          <w:vertAlign w:val="subscript"/>
        </w:rPr>
        <w:t>b,allow</w:t>
      </w:r>
      <w:r w:rsidRPr="008A0293">
        <w:rPr>
          <w:rFonts w:ascii="Arial" w:eastAsiaTheme="minorEastAsia" w:hAnsi="Arial" w:cs="Arial"/>
          <w:sz w:val="20"/>
          <w:szCs w:val="20"/>
        </w:rPr>
        <w:tab/>
        <w:t xml:space="preserve">= </w:t>
      </w:r>
      <w:r w:rsidRPr="008A0293">
        <w:rPr>
          <w:rFonts w:ascii="Arial" w:eastAsiaTheme="minorEastAsia" w:hAnsi="Arial" w:cs="Arial"/>
          <w:i/>
          <w:sz w:val="20"/>
          <w:szCs w:val="20"/>
        </w:rPr>
        <w:t>allowable bending stress</w:t>
      </w:r>
    </w:p>
    <w:p w:rsidR="00443D0C" w:rsidRDefault="00443D0C" w:rsidP="00A453BC">
      <w:pPr>
        <w:spacing w:after="0" w:line="240" w:lineRule="auto"/>
        <w:ind w:firstLine="720"/>
        <w:jc w:val="both"/>
        <w:rPr>
          <w:rFonts w:ascii="Arial" w:eastAsiaTheme="minorEastAsia" w:hAnsi="Arial" w:cs="Arial"/>
          <w:sz w:val="20"/>
          <w:szCs w:val="20"/>
        </w:rPr>
      </w:pPr>
      <w:r w:rsidRPr="008A0293">
        <w:rPr>
          <w:rFonts w:ascii="Arial" w:eastAsiaTheme="minorEastAsia" w:hAnsi="Arial" w:cs="Arial"/>
          <w:sz w:val="20"/>
          <w:szCs w:val="20"/>
        </w:rPr>
        <w:t xml:space="preserve">Gaya yang terjadi pada kaki meja akan menimbulkan buckling stress, sehingga. </w:t>
      </w:r>
    </w:p>
    <w:p w:rsidR="00A453BC" w:rsidRDefault="00A453BC" w:rsidP="00A453BC">
      <w:pPr>
        <w:spacing w:after="0" w:line="240" w:lineRule="auto"/>
        <w:ind w:firstLine="720"/>
        <w:jc w:val="both"/>
        <w:rPr>
          <w:rFonts w:ascii="Arial" w:eastAsiaTheme="minorEastAsia" w:hAnsi="Arial" w:cs="Arial"/>
          <w:sz w:val="20"/>
          <w:szCs w:val="20"/>
        </w:rPr>
      </w:pPr>
    </w:p>
    <w:p w:rsidR="00A453BC" w:rsidRDefault="00A453BC" w:rsidP="00A453BC">
      <w:pPr>
        <w:spacing w:after="0" w:line="240" w:lineRule="auto"/>
        <w:ind w:firstLine="720"/>
        <w:jc w:val="both"/>
        <w:rPr>
          <w:rFonts w:ascii="Arial" w:eastAsiaTheme="minorEastAsia" w:hAnsi="Arial" w:cs="Arial"/>
          <w:sz w:val="20"/>
          <w:szCs w:val="20"/>
        </w:rPr>
      </w:pPr>
    </w:p>
    <w:p w:rsidR="00A453BC" w:rsidRDefault="00A453BC" w:rsidP="00A453BC">
      <w:pPr>
        <w:spacing w:after="0" w:line="240" w:lineRule="auto"/>
        <w:ind w:firstLine="720"/>
        <w:jc w:val="both"/>
        <w:rPr>
          <w:rFonts w:ascii="Arial" w:eastAsiaTheme="minorEastAsia" w:hAnsi="Arial" w:cs="Arial"/>
          <w:sz w:val="20"/>
          <w:szCs w:val="20"/>
        </w:rPr>
      </w:pPr>
    </w:p>
    <w:p w:rsidR="00A453BC" w:rsidRDefault="00A453BC" w:rsidP="00A453BC">
      <w:pPr>
        <w:spacing w:after="0" w:line="240" w:lineRule="auto"/>
        <w:jc w:val="both"/>
        <w:rPr>
          <w:rFonts w:ascii="Arial" w:eastAsiaTheme="minorEastAsia" w:hAnsi="Arial" w:cs="Arial"/>
          <w:sz w:val="20"/>
          <w:szCs w:val="20"/>
        </w:rPr>
      </w:pPr>
    </w:p>
    <w:p w:rsidR="00A453BC" w:rsidRDefault="00A453BC" w:rsidP="00A453BC">
      <w:pPr>
        <w:spacing w:after="0" w:line="240" w:lineRule="auto"/>
        <w:jc w:val="both"/>
        <w:rPr>
          <w:rFonts w:ascii="Arial" w:eastAsiaTheme="minorEastAsia" w:hAnsi="Arial" w:cs="Arial"/>
          <w:sz w:val="20"/>
          <w:szCs w:val="20"/>
        </w:rPr>
      </w:pPr>
    </w:p>
    <w:p w:rsidR="00A453BC" w:rsidRDefault="00A453BC" w:rsidP="00A453BC">
      <w:pPr>
        <w:spacing w:after="0" w:line="240" w:lineRule="auto"/>
        <w:ind w:firstLine="720"/>
        <w:jc w:val="both"/>
        <w:rPr>
          <w:rFonts w:ascii="Arial" w:eastAsiaTheme="minorEastAsia" w:hAnsi="Arial" w:cs="Arial"/>
          <w:sz w:val="20"/>
          <w:szCs w:val="20"/>
        </w:rPr>
      </w:pPr>
    </w:p>
    <w:p w:rsidR="00A453BC" w:rsidRDefault="00A453BC" w:rsidP="00A453BC">
      <w:pPr>
        <w:spacing w:after="0" w:line="240" w:lineRule="auto"/>
        <w:ind w:firstLine="720"/>
        <w:jc w:val="both"/>
        <w:rPr>
          <w:rFonts w:ascii="Arial" w:eastAsiaTheme="minorEastAsia" w:hAnsi="Arial" w:cs="Arial"/>
          <w:sz w:val="20"/>
          <w:szCs w:val="20"/>
        </w:rPr>
      </w:pPr>
    </w:p>
    <w:p w:rsidR="00A453BC" w:rsidRDefault="00A453BC" w:rsidP="00A453BC">
      <w:pPr>
        <w:spacing w:after="0" w:line="240" w:lineRule="auto"/>
        <w:ind w:firstLine="720"/>
        <w:jc w:val="both"/>
        <w:rPr>
          <w:rFonts w:ascii="Arial" w:eastAsiaTheme="minorEastAsia" w:hAnsi="Arial" w:cs="Arial"/>
          <w:sz w:val="20"/>
          <w:szCs w:val="20"/>
        </w:rPr>
      </w:pPr>
    </w:p>
    <w:p w:rsidR="00A453BC" w:rsidRDefault="00A453BC" w:rsidP="00A453BC">
      <w:pPr>
        <w:spacing w:after="0" w:line="240" w:lineRule="auto"/>
        <w:jc w:val="both"/>
        <w:rPr>
          <w:rFonts w:ascii="Arial" w:eastAsiaTheme="minorEastAsia" w:hAnsi="Arial" w:cs="Arial"/>
          <w:sz w:val="20"/>
          <w:szCs w:val="20"/>
        </w:rPr>
      </w:pPr>
      <w:r w:rsidRPr="00A453BC">
        <w:rPr>
          <w:rFonts w:ascii="Arial" w:eastAsiaTheme="minorEastAsia" w:hAnsi="Arial" w:cs="Arial"/>
          <w:b/>
          <w:sz w:val="20"/>
          <w:szCs w:val="20"/>
        </w:rPr>
        <w:lastRenderedPageBreak/>
        <w:t>Gambar 2</w:t>
      </w:r>
      <w:r>
        <w:rPr>
          <w:rFonts w:ascii="Arial" w:eastAsiaTheme="minorEastAsia" w:hAnsi="Arial" w:cs="Arial"/>
          <w:sz w:val="20"/>
          <w:szCs w:val="20"/>
        </w:rPr>
        <w:t>. Momen Buckling</w:t>
      </w:r>
    </w:p>
    <w:p w:rsidR="0097513B" w:rsidRDefault="0097513B" w:rsidP="00A453BC">
      <w:pPr>
        <w:spacing w:after="0" w:line="240" w:lineRule="auto"/>
        <w:ind w:firstLine="720"/>
        <w:jc w:val="both"/>
        <w:rPr>
          <w:rFonts w:ascii="Arial" w:eastAsiaTheme="minorEastAsia" w:hAnsi="Arial" w:cs="Arial"/>
          <w:sz w:val="20"/>
          <w:szCs w:val="20"/>
        </w:rPr>
      </w:pPr>
    </w:p>
    <w:p w:rsidR="002E589B" w:rsidRPr="008A0293" w:rsidRDefault="002E589B" w:rsidP="00A453BC">
      <w:pPr>
        <w:spacing w:after="0" w:line="240" w:lineRule="auto"/>
        <w:jc w:val="both"/>
        <w:rPr>
          <w:rFonts w:ascii="Arial" w:eastAsiaTheme="minorEastAsia" w:hAnsi="Arial" w:cs="Arial"/>
          <w:sz w:val="20"/>
          <w:szCs w:val="20"/>
        </w:rPr>
      </w:pPr>
      <w:r>
        <w:rPr>
          <w:rFonts w:ascii="Times New Roman" w:hAnsi="Times New Roman" w:cs="Times New Roman"/>
          <w:noProof/>
          <w:sz w:val="24"/>
          <w:lang w:eastAsia="id-ID"/>
        </w:rPr>
        <w:drawing>
          <wp:inline distT="0" distB="0" distL="0" distR="0">
            <wp:extent cx="2640965" cy="3336325"/>
            <wp:effectExtent l="0" t="0" r="6985" b="0"/>
            <wp:docPr id="4" name="Picture 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
                    <pic:cNvPicPr>
                      <a:picLocks noChangeAspect="1" noChangeArrowheads="1"/>
                    </pic:cNvPicPr>
                  </pic:nvPicPr>
                  <pic:blipFill>
                    <a:blip r:embed="rId9" cstate="print">
                      <a:lum contrast="60000"/>
                      <a:extLst>
                        <a:ext uri="{28A0092B-C50C-407E-A947-70E740481C1C}">
                          <a14:useLocalDpi xmlns:a14="http://schemas.microsoft.com/office/drawing/2010/main" val="0"/>
                        </a:ext>
                      </a:extLst>
                    </a:blip>
                    <a:srcRect/>
                    <a:stretch>
                      <a:fillRect/>
                    </a:stretch>
                  </pic:blipFill>
                  <pic:spPr bwMode="auto">
                    <a:xfrm>
                      <a:off x="0" y="0"/>
                      <a:ext cx="2640965" cy="3336325"/>
                    </a:xfrm>
                    <a:prstGeom prst="rect">
                      <a:avLst/>
                    </a:prstGeom>
                    <a:noFill/>
                    <a:ln>
                      <a:noFill/>
                    </a:ln>
                  </pic:spPr>
                </pic:pic>
              </a:graphicData>
            </a:graphic>
          </wp:inline>
        </w:drawing>
      </w:r>
    </w:p>
    <w:p w:rsidR="00987870" w:rsidRDefault="00987870" w:rsidP="00A453BC">
      <w:pPr>
        <w:spacing w:after="0" w:line="240" w:lineRule="auto"/>
        <w:jc w:val="both"/>
        <w:rPr>
          <w:rFonts w:ascii="Arial" w:eastAsiaTheme="minorEastAsia" w:hAnsi="Arial" w:cs="Arial"/>
          <w:sz w:val="20"/>
          <w:szCs w:val="20"/>
        </w:rPr>
      </w:pPr>
    </w:p>
    <w:p w:rsidR="00260CAF" w:rsidRPr="008A0293" w:rsidRDefault="001F23CB" w:rsidP="00A453BC">
      <w:pPr>
        <w:spacing w:after="0" w:line="240" w:lineRule="auto"/>
        <w:jc w:val="both"/>
        <w:rPr>
          <w:rFonts w:ascii="Arial" w:eastAsiaTheme="minorEastAsia" w:hAnsi="Arial" w:cs="Arial"/>
          <w:sz w:val="20"/>
          <w:szCs w:val="20"/>
        </w:rPr>
      </w:pP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bu,allow</m:t>
            </m:r>
          </m:sub>
        </m:sSub>
        <m:r>
          <w:rPr>
            <w:rFonts w:ascii="Cambria Math" w:eastAsiaTheme="minorEastAsia" w:hAnsi="Cambria Math" w:cs="Arial"/>
            <w:sz w:val="20"/>
            <w:szCs w:val="20"/>
          </w:rPr>
          <m:t>=</m:t>
        </m:r>
        <m:f>
          <m:fPr>
            <m:ctrlPr>
              <w:rPr>
                <w:rFonts w:ascii="Cambria Math" w:eastAsiaTheme="minorEastAsia" w:hAnsi="Cambria Math" w:cs="Arial"/>
                <w:i/>
                <w:sz w:val="20"/>
                <w:szCs w:val="20"/>
              </w:rPr>
            </m:ctrlPr>
          </m:fPr>
          <m:num>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π</m:t>
                </m:r>
              </m:e>
              <m:sup>
                <m:r>
                  <w:rPr>
                    <w:rFonts w:ascii="Cambria Math" w:eastAsiaTheme="minorEastAsia" w:hAnsi="Cambria Math" w:cs="Arial"/>
                    <w:sz w:val="20"/>
                    <w:szCs w:val="20"/>
                  </w:rPr>
                  <m:t>2</m:t>
                </m:r>
              </m:sup>
            </m:sSup>
            <m:r>
              <w:rPr>
                <w:rFonts w:ascii="Cambria Math" w:eastAsiaTheme="minorEastAsia" w:hAnsi="Cambria Math" w:cs="Arial"/>
                <w:sz w:val="20"/>
                <w:szCs w:val="20"/>
              </w:rPr>
              <m:t>.E.I</m:t>
            </m:r>
          </m:num>
          <m:den>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l</m:t>
                    </m:r>
                  </m:e>
                  <m:sub>
                    <m:r>
                      <w:rPr>
                        <w:rFonts w:ascii="Cambria Math" w:eastAsiaTheme="minorEastAsia" w:hAnsi="Cambria Math" w:cs="Arial"/>
                        <w:sz w:val="20"/>
                        <w:szCs w:val="20"/>
                      </w:rPr>
                      <m:t>bu</m:t>
                    </m:r>
                  </m:sub>
                </m:sSub>
                <m:r>
                  <w:rPr>
                    <w:rFonts w:ascii="Cambria Math" w:eastAsiaTheme="minorEastAsia" w:hAnsi="Cambria Math" w:cs="Arial"/>
                    <w:sz w:val="20"/>
                    <w:szCs w:val="20"/>
                  </w:rPr>
                  <m:t>)</m:t>
                </m:r>
              </m:e>
              <m:sup>
                <m:r>
                  <w:rPr>
                    <w:rFonts w:ascii="Cambria Math" w:eastAsiaTheme="minorEastAsia" w:hAnsi="Cambria Math" w:cs="Arial"/>
                    <w:sz w:val="20"/>
                    <w:szCs w:val="20"/>
                  </w:rPr>
                  <m:t>2</m:t>
                </m:r>
              </m:sup>
            </m:sSup>
            <m:r>
              <w:rPr>
                <w:rFonts w:ascii="Cambria Math" w:eastAsiaTheme="minorEastAsia" w:hAnsi="Cambria Math" w:cs="Arial"/>
                <w:sz w:val="20"/>
                <w:szCs w:val="20"/>
              </w:rPr>
              <m:t>.v</m:t>
            </m:r>
          </m:den>
        </m:f>
      </m:oMath>
      <w:r w:rsidR="006C5F34">
        <w:rPr>
          <w:rFonts w:ascii="Arial" w:eastAsiaTheme="minorEastAsia" w:hAnsi="Arial" w:cs="Arial"/>
          <w:sz w:val="20"/>
          <w:szCs w:val="20"/>
        </w:rPr>
        <w:tab/>
      </w:r>
      <w:r w:rsidR="006C5F34">
        <w:rPr>
          <w:rFonts w:ascii="Arial" w:eastAsiaTheme="minorEastAsia" w:hAnsi="Arial" w:cs="Arial"/>
          <w:sz w:val="20"/>
          <w:szCs w:val="20"/>
        </w:rPr>
        <w:tab/>
        <w:t>Pers.....7</w:t>
      </w:r>
    </w:p>
    <w:p w:rsidR="00260CAF" w:rsidRPr="008A0293" w:rsidRDefault="00260CAF" w:rsidP="00A453BC">
      <w:pPr>
        <w:spacing w:after="0" w:line="240" w:lineRule="auto"/>
        <w:jc w:val="both"/>
        <w:rPr>
          <w:rFonts w:ascii="Arial" w:eastAsiaTheme="minorEastAsia" w:hAnsi="Arial" w:cs="Arial"/>
          <w:sz w:val="20"/>
          <w:szCs w:val="20"/>
        </w:rPr>
      </w:pPr>
      <w:r w:rsidRPr="008A0293">
        <w:rPr>
          <w:rFonts w:ascii="Arial" w:eastAsiaTheme="minorEastAsia" w:hAnsi="Arial" w:cs="Arial"/>
          <w:sz w:val="20"/>
          <w:szCs w:val="20"/>
        </w:rPr>
        <w:t>Ket :</w:t>
      </w:r>
    </w:p>
    <w:p w:rsidR="00260CAF" w:rsidRPr="008A0293" w:rsidRDefault="00260CAF" w:rsidP="00A453BC">
      <w:pPr>
        <w:spacing w:after="0" w:line="240" w:lineRule="auto"/>
        <w:jc w:val="both"/>
        <w:rPr>
          <w:rFonts w:ascii="Arial" w:eastAsiaTheme="minorEastAsia" w:hAnsi="Arial" w:cs="Arial"/>
          <w:i/>
          <w:sz w:val="20"/>
          <w:szCs w:val="20"/>
        </w:rPr>
      </w:pPr>
      <w:r w:rsidRPr="008A0293">
        <w:rPr>
          <w:rFonts w:ascii="Arial" w:eastAsiaTheme="minorEastAsia" w:hAnsi="Arial" w:cs="Arial"/>
          <w:i/>
          <w:sz w:val="20"/>
          <w:szCs w:val="20"/>
        </w:rPr>
        <w:t>F</w:t>
      </w:r>
      <w:r w:rsidRPr="008A0293">
        <w:rPr>
          <w:rFonts w:ascii="Arial" w:eastAsiaTheme="minorEastAsia" w:hAnsi="Arial" w:cs="Arial"/>
          <w:i/>
          <w:sz w:val="20"/>
          <w:szCs w:val="20"/>
          <w:vertAlign w:val="subscript"/>
        </w:rPr>
        <w:t>bu,allow</w:t>
      </w:r>
      <w:r w:rsidRPr="008A0293">
        <w:rPr>
          <w:rFonts w:ascii="Arial" w:eastAsiaTheme="minorEastAsia" w:hAnsi="Arial" w:cs="Arial"/>
          <w:i/>
          <w:sz w:val="20"/>
          <w:szCs w:val="20"/>
        </w:rPr>
        <w:tab/>
      </w:r>
      <w:r w:rsidRPr="008A0293">
        <w:rPr>
          <w:rFonts w:ascii="Arial" w:eastAsiaTheme="minorEastAsia" w:hAnsi="Arial" w:cs="Arial"/>
          <w:i/>
          <w:sz w:val="20"/>
          <w:szCs w:val="20"/>
        </w:rPr>
        <w:tab/>
      </w:r>
      <w:r w:rsidRPr="008A0293">
        <w:rPr>
          <w:rFonts w:ascii="Arial" w:eastAsiaTheme="minorEastAsia" w:hAnsi="Arial" w:cs="Arial"/>
          <w:sz w:val="20"/>
          <w:szCs w:val="20"/>
        </w:rPr>
        <w:t xml:space="preserve">= </w:t>
      </w:r>
      <w:r w:rsidRPr="008A0293">
        <w:rPr>
          <w:rFonts w:ascii="Arial" w:eastAsiaTheme="minorEastAsia" w:hAnsi="Arial" w:cs="Arial"/>
          <w:i/>
          <w:sz w:val="20"/>
          <w:szCs w:val="20"/>
        </w:rPr>
        <w:t>allowable tensile stress</w:t>
      </w:r>
    </w:p>
    <w:p w:rsidR="00260CAF" w:rsidRPr="008A0293" w:rsidRDefault="00260CAF" w:rsidP="00A453BC">
      <w:pPr>
        <w:spacing w:after="0" w:line="240" w:lineRule="auto"/>
        <w:jc w:val="both"/>
        <w:rPr>
          <w:rFonts w:ascii="Arial" w:eastAsiaTheme="minorEastAsia" w:hAnsi="Arial" w:cs="Arial"/>
          <w:sz w:val="20"/>
          <w:szCs w:val="20"/>
        </w:rPr>
      </w:pPr>
      <w:r w:rsidRPr="008A0293">
        <w:rPr>
          <w:rFonts w:ascii="Arial" w:eastAsiaTheme="minorEastAsia" w:hAnsi="Arial" w:cs="Arial"/>
          <w:i/>
          <w:sz w:val="20"/>
          <w:szCs w:val="20"/>
        </w:rPr>
        <w:t>E</w:t>
      </w:r>
      <w:r w:rsidRPr="008A0293">
        <w:rPr>
          <w:rFonts w:ascii="Arial" w:eastAsiaTheme="minorEastAsia" w:hAnsi="Arial" w:cs="Arial"/>
          <w:i/>
          <w:sz w:val="20"/>
          <w:szCs w:val="20"/>
        </w:rPr>
        <w:tab/>
      </w:r>
      <w:r w:rsidRPr="008A0293">
        <w:rPr>
          <w:rFonts w:ascii="Arial" w:eastAsiaTheme="minorEastAsia" w:hAnsi="Arial" w:cs="Arial"/>
          <w:i/>
          <w:sz w:val="20"/>
          <w:szCs w:val="20"/>
        </w:rPr>
        <w:tab/>
        <w:t xml:space="preserve">= </w:t>
      </w:r>
      <w:r w:rsidRPr="008A0293">
        <w:rPr>
          <w:rFonts w:ascii="Arial" w:eastAsiaTheme="minorEastAsia" w:hAnsi="Arial" w:cs="Arial"/>
          <w:sz w:val="20"/>
          <w:szCs w:val="20"/>
        </w:rPr>
        <w:t>modulus elastisitas</w:t>
      </w:r>
    </w:p>
    <w:p w:rsidR="00260CAF" w:rsidRPr="008A0293" w:rsidRDefault="00260CAF" w:rsidP="00A453BC">
      <w:pPr>
        <w:spacing w:after="0" w:line="240" w:lineRule="auto"/>
        <w:jc w:val="both"/>
        <w:rPr>
          <w:rFonts w:ascii="Arial" w:eastAsiaTheme="minorEastAsia" w:hAnsi="Arial" w:cs="Arial"/>
          <w:sz w:val="20"/>
          <w:szCs w:val="20"/>
        </w:rPr>
      </w:pPr>
      <w:r w:rsidRPr="008A0293">
        <w:rPr>
          <w:rFonts w:ascii="Arial" w:eastAsiaTheme="minorEastAsia" w:hAnsi="Arial" w:cs="Arial"/>
          <w:i/>
          <w:sz w:val="20"/>
          <w:szCs w:val="20"/>
        </w:rPr>
        <w:t>l</w:t>
      </w:r>
      <w:r w:rsidRPr="008A0293">
        <w:rPr>
          <w:rFonts w:ascii="Arial" w:eastAsiaTheme="minorEastAsia" w:hAnsi="Arial" w:cs="Arial"/>
          <w:i/>
          <w:sz w:val="20"/>
          <w:szCs w:val="20"/>
        </w:rPr>
        <w:tab/>
      </w:r>
      <w:r w:rsidRPr="008A0293">
        <w:rPr>
          <w:rFonts w:ascii="Arial" w:eastAsiaTheme="minorEastAsia" w:hAnsi="Arial" w:cs="Arial"/>
          <w:i/>
          <w:sz w:val="20"/>
          <w:szCs w:val="20"/>
        </w:rPr>
        <w:tab/>
        <w:t xml:space="preserve">= </w:t>
      </w:r>
      <w:r w:rsidRPr="008A0293">
        <w:rPr>
          <w:rFonts w:ascii="Arial" w:eastAsiaTheme="minorEastAsia" w:hAnsi="Arial" w:cs="Arial"/>
          <w:sz w:val="20"/>
          <w:szCs w:val="20"/>
        </w:rPr>
        <w:t>panjang pipa</w:t>
      </w:r>
    </w:p>
    <w:p w:rsidR="00260CAF" w:rsidRPr="008A0293" w:rsidRDefault="00260CAF" w:rsidP="00A453BC">
      <w:pPr>
        <w:spacing w:after="0" w:line="240" w:lineRule="auto"/>
        <w:jc w:val="both"/>
        <w:rPr>
          <w:rFonts w:ascii="Arial" w:eastAsiaTheme="minorEastAsia" w:hAnsi="Arial" w:cs="Arial"/>
          <w:sz w:val="20"/>
          <w:szCs w:val="20"/>
        </w:rPr>
      </w:pPr>
      <w:r w:rsidRPr="008A0293">
        <w:rPr>
          <w:rFonts w:ascii="Arial" w:eastAsiaTheme="minorEastAsia" w:hAnsi="Arial" w:cs="Arial"/>
          <w:sz w:val="20"/>
          <w:szCs w:val="20"/>
        </w:rPr>
        <w:t>I</w:t>
      </w:r>
      <w:r w:rsidRPr="008A0293">
        <w:rPr>
          <w:rFonts w:ascii="Arial" w:eastAsiaTheme="minorEastAsia" w:hAnsi="Arial" w:cs="Arial"/>
          <w:sz w:val="20"/>
          <w:szCs w:val="20"/>
        </w:rPr>
        <w:tab/>
      </w:r>
      <w:r w:rsidRPr="008A0293">
        <w:rPr>
          <w:rFonts w:ascii="Arial" w:eastAsiaTheme="minorEastAsia" w:hAnsi="Arial" w:cs="Arial"/>
          <w:sz w:val="20"/>
          <w:szCs w:val="20"/>
        </w:rPr>
        <w:tab/>
        <w:t>= momen inersia</w:t>
      </w:r>
    </w:p>
    <w:p w:rsidR="006F2416" w:rsidRDefault="00260CAF" w:rsidP="00A453BC">
      <w:pPr>
        <w:spacing w:after="0" w:line="240" w:lineRule="auto"/>
        <w:jc w:val="both"/>
        <w:rPr>
          <w:rFonts w:ascii="Arial" w:eastAsiaTheme="minorEastAsia" w:hAnsi="Arial" w:cs="Arial"/>
          <w:i/>
          <w:sz w:val="20"/>
          <w:szCs w:val="20"/>
        </w:rPr>
      </w:pPr>
      <w:r w:rsidRPr="008A0293">
        <w:rPr>
          <w:rFonts w:ascii="Arial" w:eastAsiaTheme="minorEastAsia" w:hAnsi="Arial" w:cs="Arial"/>
          <w:i/>
          <w:sz w:val="20"/>
          <w:szCs w:val="20"/>
        </w:rPr>
        <w:t>V</w:t>
      </w:r>
      <w:r w:rsidRPr="008A0293">
        <w:rPr>
          <w:rFonts w:ascii="Arial" w:eastAsiaTheme="minorEastAsia" w:hAnsi="Arial" w:cs="Arial"/>
          <w:sz w:val="20"/>
          <w:szCs w:val="20"/>
        </w:rPr>
        <w:tab/>
      </w:r>
      <w:r w:rsidRPr="008A0293">
        <w:rPr>
          <w:rFonts w:ascii="Arial" w:eastAsiaTheme="minorEastAsia" w:hAnsi="Arial" w:cs="Arial"/>
          <w:sz w:val="20"/>
          <w:szCs w:val="20"/>
        </w:rPr>
        <w:tab/>
        <w:t xml:space="preserve">= </w:t>
      </w:r>
      <w:r w:rsidRPr="008A0293">
        <w:rPr>
          <w:rFonts w:ascii="Arial" w:eastAsiaTheme="minorEastAsia" w:hAnsi="Arial" w:cs="Arial"/>
          <w:i/>
          <w:sz w:val="20"/>
          <w:szCs w:val="20"/>
        </w:rPr>
        <w:t xml:space="preserve">safety </w:t>
      </w:r>
      <w:r w:rsidR="002E589B">
        <w:rPr>
          <w:rFonts w:ascii="Arial" w:eastAsiaTheme="minorEastAsia" w:hAnsi="Arial" w:cs="Arial"/>
          <w:i/>
          <w:sz w:val="20"/>
          <w:szCs w:val="20"/>
        </w:rPr>
        <w:t>factor</w:t>
      </w:r>
    </w:p>
    <w:p w:rsidR="006F2416" w:rsidRDefault="006F2416" w:rsidP="00A453BC">
      <w:pPr>
        <w:spacing w:after="0" w:line="240" w:lineRule="auto"/>
        <w:jc w:val="both"/>
        <w:rPr>
          <w:rFonts w:ascii="Arial" w:eastAsiaTheme="minorEastAsia" w:hAnsi="Arial" w:cs="Arial"/>
          <w:i/>
          <w:sz w:val="20"/>
          <w:szCs w:val="20"/>
        </w:rPr>
      </w:pPr>
    </w:p>
    <w:p w:rsidR="00794067" w:rsidRPr="00794067" w:rsidRDefault="00794067" w:rsidP="00A453BC">
      <w:pPr>
        <w:pStyle w:val="ListParagraph"/>
        <w:numPr>
          <w:ilvl w:val="0"/>
          <w:numId w:val="1"/>
        </w:numPr>
        <w:spacing w:after="0" w:line="240" w:lineRule="auto"/>
        <w:rPr>
          <w:rFonts w:ascii="Times New Roman" w:hAnsi="Times New Roman" w:cs="Times New Roman"/>
          <w:b/>
          <w:color w:val="000000" w:themeColor="text1"/>
        </w:rPr>
      </w:pPr>
      <w:r w:rsidRPr="00794067">
        <w:rPr>
          <w:rFonts w:ascii="Times New Roman" w:hAnsi="Times New Roman" w:cs="Times New Roman"/>
          <w:b/>
          <w:color w:val="000000" w:themeColor="text1"/>
        </w:rPr>
        <w:t>Metode Penelitian</w:t>
      </w:r>
    </w:p>
    <w:p w:rsidR="00794067" w:rsidRPr="00794067" w:rsidRDefault="00794067" w:rsidP="00A453BC">
      <w:pPr>
        <w:spacing w:after="0" w:line="240" w:lineRule="auto"/>
        <w:jc w:val="both"/>
        <w:rPr>
          <w:rFonts w:ascii="Arial" w:eastAsiaTheme="majorEastAsia" w:hAnsi="Arial" w:cs="Arial"/>
          <w:b/>
          <w:color w:val="0D0D0D" w:themeColor="text1" w:themeTint="F2"/>
          <w:sz w:val="20"/>
          <w:szCs w:val="20"/>
        </w:rPr>
      </w:pPr>
    </w:p>
    <w:p w:rsidR="006F2416" w:rsidRDefault="006F2416" w:rsidP="00A453BC">
      <w:pPr>
        <w:spacing w:after="0" w:line="240" w:lineRule="auto"/>
        <w:jc w:val="both"/>
        <w:rPr>
          <w:rFonts w:ascii="Arial" w:eastAsiaTheme="minorEastAsia" w:hAnsi="Arial" w:cs="Arial"/>
          <w:i/>
          <w:sz w:val="20"/>
          <w:szCs w:val="20"/>
        </w:rPr>
      </w:pPr>
    </w:p>
    <w:p w:rsidR="002677D0" w:rsidRPr="00353FA4" w:rsidRDefault="008F6954" w:rsidP="00A453BC">
      <w:pPr>
        <w:pStyle w:val="ListParagraph"/>
        <w:numPr>
          <w:ilvl w:val="0"/>
          <w:numId w:val="1"/>
        </w:numPr>
        <w:spacing w:after="0" w:line="240" w:lineRule="auto"/>
        <w:jc w:val="both"/>
        <w:rPr>
          <w:rFonts w:ascii="Arial" w:eastAsiaTheme="minorEastAsia" w:hAnsi="Arial" w:cs="Arial"/>
          <w:b/>
          <w:sz w:val="20"/>
          <w:szCs w:val="20"/>
        </w:rPr>
      </w:pPr>
      <w:r w:rsidRPr="00353FA4">
        <w:rPr>
          <w:rFonts w:ascii="Arial" w:eastAsiaTheme="minorEastAsia" w:hAnsi="Arial" w:cs="Arial"/>
          <w:b/>
          <w:sz w:val="20"/>
          <w:szCs w:val="20"/>
        </w:rPr>
        <w:t>Hasil dan Pembahasan</w:t>
      </w:r>
    </w:p>
    <w:p w:rsidR="008F6954" w:rsidRPr="00353FA4" w:rsidRDefault="008F6954" w:rsidP="00A453BC">
      <w:pPr>
        <w:spacing w:after="0" w:line="240" w:lineRule="auto"/>
        <w:jc w:val="both"/>
        <w:rPr>
          <w:rFonts w:ascii="Arial" w:eastAsiaTheme="minorEastAsia" w:hAnsi="Arial" w:cs="Arial"/>
          <w:b/>
          <w:sz w:val="20"/>
          <w:szCs w:val="20"/>
        </w:rPr>
      </w:pPr>
    </w:p>
    <w:p w:rsidR="0034751A" w:rsidRDefault="0034751A" w:rsidP="00A453BC">
      <w:pPr>
        <w:pStyle w:val="ListParagraph"/>
        <w:numPr>
          <w:ilvl w:val="1"/>
          <w:numId w:val="1"/>
        </w:numPr>
        <w:spacing w:after="0" w:line="240" w:lineRule="auto"/>
        <w:jc w:val="both"/>
        <w:rPr>
          <w:rFonts w:ascii="Arial" w:eastAsiaTheme="minorEastAsia" w:hAnsi="Arial" w:cs="Arial"/>
          <w:b/>
          <w:sz w:val="20"/>
          <w:szCs w:val="20"/>
        </w:rPr>
      </w:pPr>
      <w:r>
        <w:rPr>
          <w:rFonts w:ascii="Arial" w:eastAsiaTheme="minorEastAsia" w:hAnsi="Arial" w:cs="Arial"/>
          <w:b/>
          <w:sz w:val="20"/>
          <w:szCs w:val="20"/>
        </w:rPr>
        <w:t xml:space="preserve"> Desain Mini lab</w:t>
      </w:r>
    </w:p>
    <w:p w:rsidR="00B10EC6" w:rsidRPr="00B10EC6" w:rsidRDefault="00B10EC6" w:rsidP="00A453BC">
      <w:pPr>
        <w:spacing w:after="0" w:line="240" w:lineRule="auto"/>
        <w:jc w:val="both"/>
        <w:rPr>
          <w:rFonts w:ascii="Arial" w:eastAsiaTheme="minorEastAsia" w:hAnsi="Arial" w:cs="Arial"/>
          <w:b/>
          <w:sz w:val="20"/>
          <w:szCs w:val="20"/>
        </w:rPr>
      </w:pPr>
    </w:p>
    <w:p w:rsidR="0034751A" w:rsidRDefault="0034751A"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 xml:space="preserve">Desain dibuat berdasarkan keinginan dan </w:t>
      </w:r>
      <w:r w:rsidR="00B10EC6">
        <w:rPr>
          <w:rFonts w:ascii="Arial" w:eastAsiaTheme="minorEastAsia" w:hAnsi="Arial" w:cs="Arial"/>
          <w:sz w:val="20"/>
          <w:szCs w:val="20"/>
        </w:rPr>
        <w:t>kebutuhan pada saat proses pengambilan data sesuai sembilan judul.</w:t>
      </w:r>
      <w:r w:rsidR="004D092D">
        <w:rPr>
          <w:rFonts w:ascii="Arial" w:eastAsiaTheme="minorEastAsia" w:hAnsi="Arial" w:cs="Arial"/>
          <w:sz w:val="20"/>
          <w:szCs w:val="20"/>
        </w:rPr>
        <w:t xml:space="preserve"> Sehingga terbentuk lah desain seperti gambar berikut.</w:t>
      </w:r>
    </w:p>
    <w:p w:rsidR="004D092D" w:rsidRDefault="004D092D"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p>
    <w:p w:rsidR="00770C51" w:rsidRPr="0034751A" w:rsidRDefault="00770C51" w:rsidP="00A453BC">
      <w:pPr>
        <w:spacing w:after="0" w:line="240" w:lineRule="auto"/>
        <w:jc w:val="both"/>
        <w:rPr>
          <w:rFonts w:ascii="Arial" w:eastAsiaTheme="minorEastAsia" w:hAnsi="Arial" w:cs="Arial"/>
          <w:sz w:val="20"/>
          <w:szCs w:val="20"/>
        </w:rPr>
      </w:pPr>
      <w:r w:rsidRPr="00770C51">
        <w:rPr>
          <w:rFonts w:ascii="Arial" w:eastAsiaTheme="minorEastAsia" w:hAnsi="Arial" w:cs="Arial"/>
          <w:b/>
          <w:sz w:val="20"/>
          <w:szCs w:val="20"/>
        </w:rPr>
        <w:lastRenderedPageBreak/>
        <w:t xml:space="preserve">Gambar 3. </w:t>
      </w:r>
      <w:r>
        <w:rPr>
          <w:rFonts w:ascii="Arial" w:eastAsiaTheme="minorEastAsia" w:hAnsi="Arial" w:cs="Arial"/>
          <w:sz w:val="20"/>
          <w:szCs w:val="20"/>
        </w:rPr>
        <w:t>Layout Mini Lab Fluida</w:t>
      </w:r>
    </w:p>
    <w:p w:rsidR="008F6954" w:rsidRPr="0034751A" w:rsidRDefault="00F40AAB" w:rsidP="00A453BC">
      <w:pPr>
        <w:spacing w:after="0" w:line="240" w:lineRule="auto"/>
        <w:jc w:val="both"/>
        <w:rPr>
          <w:rFonts w:ascii="Arial" w:eastAsiaTheme="minorEastAsia" w:hAnsi="Arial" w:cs="Arial"/>
          <w:b/>
          <w:sz w:val="20"/>
          <w:szCs w:val="20"/>
        </w:rPr>
      </w:pPr>
      <w:r>
        <w:rPr>
          <w:noProof/>
          <w:lang w:eastAsia="id-ID"/>
        </w:rPr>
        <w:drawing>
          <wp:inline distT="0" distB="0" distL="0" distR="0" wp14:anchorId="0E438474" wp14:editId="1A753687">
            <wp:extent cx="3100050" cy="2409825"/>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03026" cy="2412138"/>
                    </a:xfrm>
                    <a:prstGeom prst="rect">
                      <a:avLst/>
                    </a:prstGeom>
                  </pic:spPr>
                </pic:pic>
              </a:graphicData>
            </a:graphic>
          </wp:inline>
        </w:drawing>
      </w:r>
      <w:r w:rsidR="008F6954" w:rsidRPr="0034751A">
        <w:rPr>
          <w:rFonts w:ascii="Arial" w:eastAsiaTheme="minorEastAsia" w:hAnsi="Arial" w:cs="Arial"/>
          <w:b/>
          <w:sz w:val="20"/>
          <w:szCs w:val="20"/>
        </w:rPr>
        <w:t xml:space="preserve"> </w:t>
      </w:r>
    </w:p>
    <w:p w:rsidR="0034751A" w:rsidRDefault="0034751A" w:rsidP="00A453BC">
      <w:pPr>
        <w:spacing w:after="0" w:line="240" w:lineRule="auto"/>
        <w:jc w:val="both"/>
        <w:rPr>
          <w:rFonts w:ascii="Arial" w:eastAsiaTheme="minorEastAsia" w:hAnsi="Arial" w:cs="Arial"/>
          <w:b/>
          <w:sz w:val="20"/>
          <w:szCs w:val="20"/>
        </w:rPr>
      </w:pPr>
    </w:p>
    <w:p w:rsidR="00F40AAB" w:rsidRDefault="00F40AAB" w:rsidP="00A453BC">
      <w:pPr>
        <w:spacing w:after="0" w:line="240" w:lineRule="auto"/>
        <w:jc w:val="both"/>
        <w:rPr>
          <w:rFonts w:ascii="Arial" w:eastAsiaTheme="minorEastAsia" w:hAnsi="Arial" w:cs="Arial"/>
          <w:b/>
          <w:sz w:val="20"/>
          <w:szCs w:val="20"/>
        </w:rPr>
      </w:pPr>
    </w:p>
    <w:p w:rsidR="00F40AAB" w:rsidRDefault="00F40AAB"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Keterangan</w:t>
      </w:r>
    </w:p>
    <w:p w:rsidR="00F40AAB" w:rsidRDefault="00A453BC" w:rsidP="00A453BC">
      <w:pPr>
        <w:spacing w:after="0" w:line="240" w:lineRule="auto"/>
        <w:jc w:val="both"/>
        <w:rPr>
          <w:rFonts w:ascii="Arial" w:eastAsiaTheme="minorEastAsia" w:hAnsi="Arial" w:cs="Arial"/>
          <w:sz w:val="20"/>
          <w:szCs w:val="20"/>
        </w:rPr>
      </w:pPr>
      <w:r w:rsidRPr="00A453BC">
        <w:rPr>
          <w:rFonts w:ascii="Arial" w:eastAsiaTheme="minorEastAsia" w:hAnsi="Arial" w:cs="Arial"/>
          <w:b/>
          <w:sz w:val="20"/>
          <w:szCs w:val="20"/>
        </w:rPr>
        <w:t>Tabel 4</w:t>
      </w:r>
      <w:r>
        <w:rPr>
          <w:rFonts w:ascii="Arial" w:eastAsiaTheme="minorEastAsia" w:hAnsi="Arial" w:cs="Arial"/>
          <w:sz w:val="20"/>
          <w:szCs w:val="20"/>
        </w:rPr>
        <w:t>. Keterangan layout mini lab</w:t>
      </w:r>
    </w:p>
    <w:p w:rsidR="004D092D" w:rsidRDefault="004D092D" w:rsidP="00A453BC">
      <w:pPr>
        <w:spacing w:after="0" w:line="240" w:lineRule="auto"/>
        <w:jc w:val="both"/>
        <w:rPr>
          <w:rFonts w:ascii="Arial" w:eastAsiaTheme="minorEastAsia" w:hAnsi="Arial" w:cs="Arial"/>
          <w:sz w:val="20"/>
          <w:szCs w:val="20"/>
        </w:rPr>
      </w:pPr>
    </w:p>
    <w:tbl>
      <w:tblPr>
        <w:tblStyle w:val="TableGrid"/>
        <w:tblW w:w="0" w:type="auto"/>
        <w:tblLook w:val="04A0" w:firstRow="1" w:lastRow="0" w:firstColumn="1" w:lastColumn="0" w:noHBand="0" w:noVBand="1"/>
      </w:tblPr>
      <w:tblGrid>
        <w:gridCol w:w="328"/>
        <w:gridCol w:w="1615"/>
        <w:gridCol w:w="439"/>
        <w:gridCol w:w="1506"/>
      </w:tblGrid>
      <w:tr w:rsidR="009B34FF" w:rsidTr="00F40AAB">
        <w:tc>
          <w:tcPr>
            <w:tcW w:w="279"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1</w:t>
            </w:r>
          </w:p>
        </w:tc>
        <w:tc>
          <w:tcPr>
            <w:tcW w:w="1795"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Tangki Air 300 L</w:t>
            </w:r>
          </w:p>
        </w:tc>
        <w:tc>
          <w:tcPr>
            <w:tcW w:w="331"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10</w:t>
            </w:r>
          </w:p>
        </w:tc>
        <w:tc>
          <w:tcPr>
            <w:tcW w:w="1744" w:type="dxa"/>
          </w:tcPr>
          <w:p w:rsidR="00F40AAB" w:rsidRPr="009B34FF" w:rsidRDefault="009B34FF" w:rsidP="00A453BC">
            <w:pPr>
              <w:jc w:val="both"/>
              <w:rPr>
                <w:rFonts w:ascii="Arial" w:eastAsiaTheme="minorEastAsia" w:hAnsi="Arial" w:cs="Arial"/>
                <w:sz w:val="20"/>
                <w:szCs w:val="20"/>
              </w:rPr>
            </w:pPr>
            <w:r>
              <w:rPr>
                <w:rFonts w:ascii="Arial" w:eastAsiaTheme="minorEastAsia" w:hAnsi="Arial" w:cs="Arial"/>
                <w:sz w:val="20"/>
                <w:szCs w:val="20"/>
              </w:rPr>
              <w:t>Elbow 90</w:t>
            </w:r>
            <w:r>
              <w:rPr>
                <w:rFonts w:ascii="Arial" w:eastAsiaTheme="minorEastAsia" w:hAnsi="Arial" w:cs="Arial"/>
                <w:sz w:val="20"/>
                <w:szCs w:val="20"/>
                <w:vertAlign w:val="superscript"/>
              </w:rPr>
              <w:t xml:space="preserve">0 </w:t>
            </w:r>
            <w:r>
              <w:rPr>
                <w:rFonts w:ascii="Arial" w:eastAsiaTheme="minorEastAsia" w:hAnsi="Arial" w:cs="Arial"/>
                <w:sz w:val="20"/>
                <w:szCs w:val="20"/>
              </w:rPr>
              <w:t xml:space="preserve"> </w:t>
            </w:r>
          </w:p>
        </w:tc>
      </w:tr>
      <w:tr w:rsidR="009B34FF" w:rsidTr="00F40AAB">
        <w:tc>
          <w:tcPr>
            <w:tcW w:w="279"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2</w:t>
            </w:r>
          </w:p>
        </w:tc>
        <w:tc>
          <w:tcPr>
            <w:tcW w:w="1795" w:type="dxa"/>
          </w:tcPr>
          <w:p w:rsidR="009B34FF" w:rsidRDefault="009B34FF" w:rsidP="00A453BC">
            <w:pPr>
              <w:jc w:val="both"/>
              <w:rPr>
                <w:rFonts w:ascii="Arial" w:eastAsiaTheme="minorEastAsia" w:hAnsi="Arial" w:cs="Arial"/>
                <w:sz w:val="20"/>
                <w:szCs w:val="20"/>
              </w:rPr>
            </w:pPr>
            <w:r>
              <w:rPr>
                <w:rFonts w:ascii="Arial" w:eastAsiaTheme="minorEastAsia" w:hAnsi="Arial" w:cs="Arial"/>
                <w:sz w:val="20"/>
                <w:szCs w:val="20"/>
              </w:rPr>
              <w:t>Pipa 2”</w:t>
            </w:r>
          </w:p>
        </w:tc>
        <w:tc>
          <w:tcPr>
            <w:tcW w:w="331"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11</w:t>
            </w:r>
          </w:p>
        </w:tc>
        <w:tc>
          <w:tcPr>
            <w:tcW w:w="1744"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Tee</w:t>
            </w:r>
          </w:p>
        </w:tc>
      </w:tr>
      <w:tr w:rsidR="009B34FF" w:rsidTr="00F40AAB">
        <w:tc>
          <w:tcPr>
            <w:tcW w:w="279"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3</w:t>
            </w:r>
          </w:p>
        </w:tc>
        <w:tc>
          <w:tcPr>
            <w:tcW w:w="1795"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Ball Valve 2 “</w:t>
            </w:r>
          </w:p>
        </w:tc>
        <w:tc>
          <w:tcPr>
            <w:tcW w:w="331"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12</w:t>
            </w:r>
          </w:p>
        </w:tc>
        <w:tc>
          <w:tcPr>
            <w:tcW w:w="1744"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Caster Wheel</w:t>
            </w:r>
          </w:p>
        </w:tc>
      </w:tr>
      <w:tr w:rsidR="009B34FF" w:rsidTr="00F40AAB">
        <w:tc>
          <w:tcPr>
            <w:tcW w:w="279"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4</w:t>
            </w:r>
          </w:p>
        </w:tc>
        <w:tc>
          <w:tcPr>
            <w:tcW w:w="1795"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Tangki Air 300 L</w:t>
            </w:r>
          </w:p>
        </w:tc>
        <w:tc>
          <w:tcPr>
            <w:tcW w:w="331"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13</w:t>
            </w:r>
          </w:p>
        </w:tc>
        <w:tc>
          <w:tcPr>
            <w:tcW w:w="1744"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Ball Valve 2”</w:t>
            </w:r>
          </w:p>
        </w:tc>
      </w:tr>
      <w:tr w:rsidR="009B34FF" w:rsidTr="00F40AAB">
        <w:tc>
          <w:tcPr>
            <w:tcW w:w="279"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5</w:t>
            </w:r>
          </w:p>
        </w:tc>
        <w:tc>
          <w:tcPr>
            <w:tcW w:w="1795"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Pressure Gauge</w:t>
            </w:r>
          </w:p>
        </w:tc>
        <w:tc>
          <w:tcPr>
            <w:tcW w:w="331"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14</w:t>
            </w:r>
          </w:p>
        </w:tc>
        <w:tc>
          <w:tcPr>
            <w:tcW w:w="1744"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Ball Valve 1”</w:t>
            </w:r>
          </w:p>
        </w:tc>
      </w:tr>
      <w:tr w:rsidR="009B34FF" w:rsidTr="009B34FF">
        <w:trPr>
          <w:trHeight w:val="514"/>
        </w:trPr>
        <w:tc>
          <w:tcPr>
            <w:tcW w:w="279"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6</w:t>
            </w:r>
          </w:p>
        </w:tc>
        <w:tc>
          <w:tcPr>
            <w:tcW w:w="1795"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Analog Voltage Regulator</w:t>
            </w:r>
          </w:p>
        </w:tc>
        <w:tc>
          <w:tcPr>
            <w:tcW w:w="331"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15</w:t>
            </w:r>
          </w:p>
        </w:tc>
        <w:tc>
          <w:tcPr>
            <w:tcW w:w="1744" w:type="dxa"/>
          </w:tcPr>
          <w:p w:rsidR="00F40AAB" w:rsidRDefault="004D092D" w:rsidP="00A453BC">
            <w:pPr>
              <w:jc w:val="both"/>
              <w:rPr>
                <w:rFonts w:ascii="Arial" w:eastAsiaTheme="minorEastAsia" w:hAnsi="Arial" w:cs="Arial"/>
                <w:sz w:val="20"/>
                <w:szCs w:val="20"/>
              </w:rPr>
            </w:pPr>
            <w:r>
              <w:rPr>
                <w:rFonts w:ascii="Arial" w:eastAsiaTheme="minorEastAsia" w:hAnsi="Arial" w:cs="Arial"/>
                <w:sz w:val="20"/>
                <w:szCs w:val="20"/>
              </w:rPr>
              <w:t>Ball Valve 1.5”</w:t>
            </w:r>
          </w:p>
        </w:tc>
      </w:tr>
      <w:tr w:rsidR="009B34FF" w:rsidTr="00F40AAB">
        <w:tc>
          <w:tcPr>
            <w:tcW w:w="279"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7</w:t>
            </w:r>
          </w:p>
        </w:tc>
        <w:tc>
          <w:tcPr>
            <w:tcW w:w="1795"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Variable Speed Drive</w:t>
            </w:r>
          </w:p>
        </w:tc>
        <w:tc>
          <w:tcPr>
            <w:tcW w:w="331"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16</w:t>
            </w:r>
          </w:p>
        </w:tc>
        <w:tc>
          <w:tcPr>
            <w:tcW w:w="1744" w:type="dxa"/>
          </w:tcPr>
          <w:p w:rsidR="00F40AAB" w:rsidRDefault="004D092D" w:rsidP="00A453BC">
            <w:pPr>
              <w:jc w:val="both"/>
              <w:rPr>
                <w:rFonts w:ascii="Arial" w:eastAsiaTheme="minorEastAsia" w:hAnsi="Arial" w:cs="Arial"/>
                <w:sz w:val="20"/>
                <w:szCs w:val="20"/>
              </w:rPr>
            </w:pPr>
            <w:r>
              <w:rPr>
                <w:rFonts w:ascii="Arial" w:eastAsiaTheme="minorEastAsia" w:hAnsi="Arial" w:cs="Arial"/>
                <w:sz w:val="20"/>
                <w:szCs w:val="20"/>
              </w:rPr>
              <w:t>Pipa 1.5”</w:t>
            </w:r>
          </w:p>
        </w:tc>
      </w:tr>
      <w:tr w:rsidR="009B34FF" w:rsidTr="00F40AAB">
        <w:tc>
          <w:tcPr>
            <w:tcW w:w="279"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8</w:t>
            </w:r>
          </w:p>
        </w:tc>
        <w:tc>
          <w:tcPr>
            <w:tcW w:w="1795"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Pompa Yuema XA 32/13</w:t>
            </w:r>
          </w:p>
        </w:tc>
        <w:tc>
          <w:tcPr>
            <w:tcW w:w="331" w:type="dxa"/>
          </w:tcPr>
          <w:p w:rsidR="00F40AAB" w:rsidRDefault="009B34FF" w:rsidP="00A453BC">
            <w:pPr>
              <w:jc w:val="both"/>
              <w:rPr>
                <w:rFonts w:ascii="Arial" w:eastAsiaTheme="minorEastAsia" w:hAnsi="Arial" w:cs="Arial"/>
                <w:sz w:val="20"/>
                <w:szCs w:val="20"/>
              </w:rPr>
            </w:pPr>
            <w:r>
              <w:rPr>
                <w:rFonts w:ascii="Arial" w:eastAsiaTheme="minorEastAsia" w:hAnsi="Arial" w:cs="Arial"/>
                <w:sz w:val="20"/>
                <w:szCs w:val="20"/>
              </w:rPr>
              <w:t>17</w:t>
            </w:r>
          </w:p>
        </w:tc>
        <w:tc>
          <w:tcPr>
            <w:tcW w:w="1744" w:type="dxa"/>
          </w:tcPr>
          <w:p w:rsidR="00F40AAB" w:rsidRDefault="004D092D" w:rsidP="00A453BC">
            <w:pPr>
              <w:jc w:val="both"/>
              <w:rPr>
                <w:rFonts w:ascii="Arial" w:eastAsiaTheme="minorEastAsia" w:hAnsi="Arial" w:cs="Arial"/>
                <w:sz w:val="20"/>
                <w:szCs w:val="20"/>
              </w:rPr>
            </w:pPr>
            <w:r>
              <w:rPr>
                <w:rFonts w:ascii="Arial" w:eastAsiaTheme="minorEastAsia" w:hAnsi="Arial" w:cs="Arial"/>
                <w:sz w:val="20"/>
                <w:szCs w:val="20"/>
              </w:rPr>
              <w:t>Pipa 1”</w:t>
            </w:r>
          </w:p>
        </w:tc>
      </w:tr>
      <w:tr w:rsidR="009B34FF" w:rsidTr="00F40AAB">
        <w:tc>
          <w:tcPr>
            <w:tcW w:w="279" w:type="dxa"/>
          </w:tcPr>
          <w:p w:rsidR="009B34FF" w:rsidRDefault="009B34FF" w:rsidP="00A453BC">
            <w:pPr>
              <w:jc w:val="both"/>
              <w:rPr>
                <w:rFonts w:ascii="Arial" w:eastAsiaTheme="minorEastAsia" w:hAnsi="Arial" w:cs="Arial"/>
                <w:sz w:val="20"/>
                <w:szCs w:val="20"/>
              </w:rPr>
            </w:pPr>
            <w:r>
              <w:rPr>
                <w:rFonts w:ascii="Arial" w:eastAsiaTheme="minorEastAsia" w:hAnsi="Arial" w:cs="Arial"/>
                <w:sz w:val="20"/>
                <w:szCs w:val="20"/>
              </w:rPr>
              <w:t>9</w:t>
            </w:r>
          </w:p>
        </w:tc>
        <w:tc>
          <w:tcPr>
            <w:tcW w:w="1795" w:type="dxa"/>
          </w:tcPr>
          <w:p w:rsidR="009B34FF" w:rsidRDefault="009B34FF" w:rsidP="00A453BC">
            <w:pPr>
              <w:jc w:val="both"/>
              <w:rPr>
                <w:rFonts w:ascii="Arial" w:eastAsiaTheme="minorEastAsia" w:hAnsi="Arial" w:cs="Arial"/>
                <w:sz w:val="20"/>
                <w:szCs w:val="20"/>
              </w:rPr>
            </w:pPr>
            <w:r>
              <w:rPr>
                <w:rFonts w:ascii="Arial" w:eastAsiaTheme="minorEastAsia" w:hAnsi="Arial" w:cs="Arial"/>
                <w:sz w:val="20"/>
                <w:szCs w:val="20"/>
              </w:rPr>
              <w:t>Pipa 1.5 “</w:t>
            </w:r>
          </w:p>
        </w:tc>
        <w:tc>
          <w:tcPr>
            <w:tcW w:w="331" w:type="dxa"/>
          </w:tcPr>
          <w:p w:rsidR="009B34FF" w:rsidRDefault="009B34FF" w:rsidP="00A453BC">
            <w:pPr>
              <w:jc w:val="both"/>
              <w:rPr>
                <w:rFonts w:ascii="Arial" w:eastAsiaTheme="minorEastAsia" w:hAnsi="Arial" w:cs="Arial"/>
                <w:sz w:val="20"/>
                <w:szCs w:val="20"/>
              </w:rPr>
            </w:pPr>
            <w:r>
              <w:rPr>
                <w:rFonts w:ascii="Arial" w:eastAsiaTheme="minorEastAsia" w:hAnsi="Arial" w:cs="Arial"/>
                <w:sz w:val="20"/>
                <w:szCs w:val="20"/>
              </w:rPr>
              <w:t>18</w:t>
            </w:r>
          </w:p>
        </w:tc>
        <w:tc>
          <w:tcPr>
            <w:tcW w:w="1744" w:type="dxa"/>
          </w:tcPr>
          <w:p w:rsidR="009B34FF" w:rsidRDefault="004D092D" w:rsidP="00A453BC">
            <w:pPr>
              <w:jc w:val="both"/>
              <w:rPr>
                <w:rFonts w:ascii="Arial" w:eastAsiaTheme="minorEastAsia" w:hAnsi="Arial" w:cs="Arial"/>
                <w:sz w:val="20"/>
                <w:szCs w:val="20"/>
              </w:rPr>
            </w:pPr>
            <w:r>
              <w:rPr>
                <w:rFonts w:ascii="Arial" w:eastAsiaTheme="minorEastAsia" w:hAnsi="Arial" w:cs="Arial"/>
                <w:sz w:val="20"/>
                <w:szCs w:val="20"/>
              </w:rPr>
              <w:t>Pipa 2”</w:t>
            </w:r>
          </w:p>
        </w:tc>
      </w:tr>
    </w:tbl>
    <w:p w:rsidR="00F40AAB" w:rsidRDefault="00F40AAB" w:rsidP="00A453BC">
      <w:pPr>
        <w:spacing w:after="0" w:line="240" w:lineRule="auto"/>
        <w:jc w:val="both"/>
        <w:rPr>
          <w:rFonts w:ascii="Arial" w:eastAsiaTheme="minorEastAsia" w:hAnsi="Arial" w:cs="Arial"/>
          <w:sz w:val="20"/>
          <w:szCs w:val="20"/>
        </w:rPr>
      </w:pPr>
    </w:p>
    <w:p w:rsidR="004D092D" w:rsidRDefault="004D092D" w:rsidP="00A453BC">
      <w:pPr>
        <w:spacing w:after="0" w:line="240" w:lineRule="auto"/>
        <w:jc w:val="both"/>
        <w:rPr>
          <w:rFonts w:ascii="Arial" w:eastAsiaTheme="minorEastAsia" w:hAnsi="Arial" w:cs="Arial"/>
          <w:sz w:val="20"/>
          <w:szCs w:val="20"/>
        </w:rPr>
      </w:pPr>
    </w:p>
    <w:p w:rsidR="00ED65DA" w:rsidRDefault="00AA6B10"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 xml:space="preserve">Desain terbentuk  berdasarkan hasil diskusi dengan dosen pembimbing dan mahasiswa yang akan melakukan penelitian. </w:t>
      </w:r>
    </w:p>
    <w:p w:rsidR="00ED65DA" w:rsidRDefault="00ED65DA" w:rsidP="00A453BC">
      <w:pPr>
        <w:spacing w:after="0" w:line="240" w:lineRule="auto"/>
        <w:jc w:val="both"/>
        <w:rPr>
          <w:rFonts w:ascii="Arial" w:eastAsiaTheme="minorEastAsia" w:hAnsi="Arial" w:cs="Arial"/>
          <w:sz w:val="20"/>
          <w:szCs w:val="20"/>
        </w:rPr>
      </w:pPr>
    </w:p>
    <w:p w:rsidR="00ED65DA" w:rsidRDefault="00ED65DA" w:rsidP="00A453BC">
      <w:pPr>
        <w:pStyle w:val="ListParagraph"/>
        <w:numPr>
          <w:ilvl w:val="1"/>
          <w:numId w:val="1"/>
        </w:numPr>
        <w:spacing w:after="0" w:line="240" w:lineRule="auto"/>
        <w:jc w:val="both"/>
        <w:rPr>
          <w:rFonts w:ascii="Arial" w:eastAsiaTheme="minorEastAsia" w:hAnsi="Arial" w:cs="Arial"/>
          <w:b/>
          <w:sz w:val="20"/>
          <w:szCs w:val="20"/>
        </w:rPr>
      </w:pPr>
      <w:r w:rsidRPr="00ED65DA">
        <w:rPr>
          <w:rFonts w:ascii="Arial" w:eastAsiaTheme="minorEastAsia" w:hAnsi="Arial" w:cs="Arial"/>
          <w:b/>
          <w:sz w:val="20"/>
          <w:szCs w:val="20"/>
        </w:rPr>
        <w:t>Penempatan Alat Ukur</w:t>
      </w:r>
    </w:p>
    <w:p w:rsidR="00ED65DA" w:rsidRPr="00ED65DA" w:rsidRDefault="00ED65DA" w:rsidP="00A453BC">
      <w:pPr>
        <w:spacing w:after="0" w:line="240" w:lineRule="auto"/>
        <w:jc w:val="both"/>
        <w:rPr>
          <w:rFonts w:ascii="Arial" w:eastAsiaTheme="minorEastAsia" w:hAnsi="Arial" w:cs="Arial"/>
          <w:b/>
          <w:sz w:val="20"/>
          <w:szCs w:val="20"/>
        </w:rPr>
      </w:pPr>
    </w:p>
    <w:p w:rsidR="004D092D" w:rsidRDefault="009B5578"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P</w:t>
      </w:r>
      <w:r w:rsidR="00ED65DA">
        <w:rPr>
          <w:rFonts w:ascii="Arial" w:eastAsiaTheme="minorEastAsia" w:hAnsi="Arial" w:cs="Arial"/>
          <w:sz w:val="20"/>
          <w:szCs w:val="20"/>
        </w:rPr>
        <w:t>enem</w:t>
      </w:r>
      <w:r>
        <w:rPr>
          <w:rFonts w:ascii="Arial" w:eastAsiaTheme="minorEastAsia" w:hAnsi="Arial" w:cs="Arial"/>
          <w:sz w:val="20"/>
          <w:szCs w:val="20"/>
        </w:rPr>
        <w:t>patan alat ukur menjadi perhatian</w:t>
      </w:r>
      <w:r w:rsidR="002254FD">
        <w:rPr>
          <w:rFonts w:ascii="Arial" w:eastAsiaTheme="minorEastAsia" w:hAnsi="Arial" w:cs="Arial"/>
          <w:sz w:val="20"/>
          <w:szCs w:val="20"/>
        </w:rPr>
        <w:t xml:space="preserve"> khu</w:t>
      </w:r>
      <w:r w:rsidR="00ED65DA">
        <w:rPr>
          <w:rFonts w:ascii="Arial" w:eastAsiaTheme="minorEastAsia" w:hAnsi="Arial" w:cs="Arial"/>
          <w:sz w:val="20"/>
          <w:szCs w:val="20"/>
        </w:rPr>
        <w:t>sus. Alat ukur akan menghasilkan data yang nantinya akan di analisa. Alat ukur yang berada di dalam sistem terdiri dari pressure gauge dan flow meter.</w:t>
      </w:r>
    </w:p>
    <w:p w:rsidR="00ED65DA" w:rsidRDefault="00770C51" w:rsidP="00A453BC">
      <w:pPr>
        <w:spacing w:after="0" w:line="240" w:lineRule="auto"/>
        <w:jc w:val="both"/>
        <w:rPr>
          <w:rFonts w:ascii="Arial" w:eastAsiaTheme="minorEastAsia" w:hAnsi="Arial" w:cs="Arial"/>
          <w:sz w:val="20"/>
          <w:szCs w:val="20"/>
        </w:rPr>
      </w:pPr>
      <w:r w:rsidRPr="00770C51">
        <w:rPr>
          <w:rFonts w:ascii="Arial" w:eastAsiaTheme="minorEastAsia" w:hAnsi="Arial" w:cs="Arial"/>
          <w:b/>
          <w:sz w:val="20"/>
          <w:szCs w:val="20"/>
        </w:rPr>
        <w:t>Gambar 4.</w:t>
      </w:r>
      <w:r>
        <w:rPr>
          <w:rFonts w:ascii="Arial" w:eastAsiaTheme="minorEastAsia" w:hAnsi="Arial" w:cs="Arial"/>
          <w:sz w:val="20"/>
          <w:szCs w:val="20"/>
        </w:rPr>
        <w:t xml:space="preserve"> Penempatan pressure gauge</w:t>
      </w:r>
    </w:p>
    <w:p w:rsidR="00ED65DA" w:rsidRDefault="00ED65DA" w:rsidP="00A453BC">
      <w:pPr>
        <w:spacing w:after="0" w:line="240" w:lineRule="auto"/>
        <w:jc w:val="both"/>
        <w:rPr>
          <w:rFonts w:ascii="Arial" w:eastAsiaTheme="minorEastAsia" w:hAnsi="Arial" w:cs="Arial"/>
          <w:sz w:val="20"/>
          <w:szCs w:val="20"/>
        </w:rPr>
      </w:pPr>
      <w:r>
        <w:rPr>
          <w:noProof/>
          <w:lang w:eastAsia="id-ID"/>
        </w:rPr>
        <w:drawing>
          <wp:inline distT="0" distB="0" distL="0" distR="0" wp14:anchorId="39B1FE9E" wp14:editId="1AAB6ED6">
            <wp:extent cx="2209800" cy="1371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9800" cy="1371600"/>
                    </a:xfrm>
                    <a:prstGeom prst="rect">
                      <a:avLst/>
                    </a:prstGeom>
                  </pic:spPr>
                </pic:pic>
              </a:graphicData>
            </a:graphic>
          </wp:inline>
        </w:drawing>
      </w:r>
    </w:p>
    <w:p w:rsidR="00ED65DA" w:rsidRDefault="00ED65DA"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lastRenderedPageBreak/>
        <w:t>Pada gambar terlihat bahwa pressure gauge dipasang di sebelum elbow dan sesudah elbow, dimaksudkan se</w:t>
      </w:r>
      <w:r w:rsidR="00C7325A">
        <w:rPr>
          <w:rFonts w:ascii="Arial" w:eastAsiaTheme="minorEastAsia" w:hAnsi="Arial" w:cs="Arial"/>
          <w:sz w:val="20"/>
          <w:szCs w:val="20"/>
        </w:rPr>
        <w:t>bagai pembacaan terkait judul pengujian dan analisa pressure drop elbow pipa 90</w:t>
      </w:r>
      <w:r w:rsidR="00C7325A">
        <w:rPr>
          <w:rFonts w:ascii="Arial" w:eastAsiaTheme="minorEastAsia" w:hAnsi="Arial" w:cs="Arial"/>
          <w:sz w:val="20"/>
          <w:szCs w:val="20"/>
          <w:vertAlign w:val="superscript"/>
        </w:rPr>
        <w:t>0</w:t>
      </w:r>
      <w:r w:rsidR="00C7325A">
        <w:rPr>
          <w:rFonts w:ascii="Arial" w:eastAsiaTheme="minorEastAsia" w:hAnsi="Arial" w:cs="Arial"/>
          <w:sz w:val="20"/>
          <w:szCs w:val="20"/>
        </w:rPr>
        <w:t xml:space="preserve"> pada mini lab fluida. Keluraran pipa akan langsung menuju tangki bawah agar fluida dapat langsung bersirkulasi agar tidak ada batasan waktu pengujian..</w:t>
      </w:r>
    </w:p>
    <w:p w:rsidR="00770C51" w:rsidRDefault="00770C51" w:rsidP="00A453BC">
      <w:pPr>
        <w:spacing w:after="0" w:line="240" w:lineRule="auto"/>
        <w:jc w:val="both"/>
        <w:rPr>
          <w:rFonts w:ascii="Arial" w:eastAsiaTheme="minorEastAsia" w:hAnsi="Arial" w:cs="Arial"/>
          <w:sz w:val="20"/>
          <w:szCs w:val="20"/>
        </w:rPr>
      </w:pPr>
    </w:p>
    <w:p w:rsidR="00770C51" w:rsidRDefault="00770C51" w:rsidP="00A453BC">
      <w:pPr>
        <w:spacing w:after="0" w:line="240" w:lineRule="auto"/>
        <w:jc w:val="both"/>
        <w:rPr>
          <w:rFonts w:ascii="Arial" w:eastAsiaTheme="minorEastAsia" w:hAnsi="Arial" w:cs="Arial"/>
          <w:sz w:val="20"/>
          <w:szCs w:val="20"/>
        </w:rPr>
      </w:pPr>
      <w:r>
        <w:rPr>
          <w:noProof/>
          <w:lang w:eastAsia="id-ID"/>
        </w:rPr>
        <w:drawing>
          <wp:anchor distT="0" distB="0" distL="114300" distR="114300" simplePos="0" relativeHeight="251658240" behindDoc="0" locked="0" layoutInCell="1" allowOverlap="1" wp14:anchorId="770D18F5" wp14:editId="4C837773">
            <wp:simplePos x="0" y="0"/>
            <wp:positionH relativeFrom="column">
              <wp:posOffset>390525</wp:posOffset>
            </wp:positionH>
            <wp:positionV relativeFrom="paragraph">
              <wp:posOffset>247871</wp:posOffset>
            </wp:positionV>
            <wp:extent cx="1504950" cy="1304925"/>
            <wp:effectExtent l="0" t="0" r="0" b="952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504950" cy="1304925"/>
                    </a:xfrm>
                    <a:prstGeom prst="rect">
                      <a:avLst/>
                    </a:prstGeom>
                  </pic:spPr>
                </pic:pic>
              </a:graphicData>
            </a:graphic>
          </wp:anchor>
        </w:drawing>
      </w:r>
      <w:r w:rsidRPr="00770C51">
        <w:rPr>
          <w:rFonts w:ascii="Arial" w:eastAsiaTheme="minorEastAsia" w:hAnsi="Arial" w:cs="Arial"/>
          <w:b/>
          <w:sz w:val="20"/>
          <w:szCs w:val="20"/>
        </w:rPr>
        <w:t>Gambar 5.</w:t>
      </w:r>
      <w:r>
        <w:rPr>
          <w:rFonts w:ascii="Arial" w:eastAsiaTheme="minorEastAsia" w:hAnsi="Arial" w:cs="Arial"/>
          <w:sz w:val="20"/>
          <w:szCs w:val="20"/>
        </w:rPr>
        <w:t xml:space="preserve"> Penempatan pressure gauge</w:t>
      </w:r>
    </w:p>
    <w:p w:rsidR="00770C51" w:rsidRDefault="00770C51" w:rsidP="00A453BC">
      <w:pPr>
        <w:spacing w:after="0" w:line="240" w:lineRule="auto"/>
        <w:jc w:val="both"/>
        <w:rPr>
          <w:rFonts w:ascii="Arial" w:eastAsiaTheme="minorEastAsia" w:hAnsi="Arial" w:cs="Arial"/>
          <w:sz w:val="20"/>
          <w:szCs w:val="20"/>
        </w:rPr>
      </w:pPr>
    </w:p>
    <w:p w:rsidR="00C7325A" w:rsidRDefault="00770C51" w:rsidP="00A453BC">
      <w:pPr>
        <w:spacing w:after="0" w:line="240" w:lineRule="auto"/>
        <w:jc w:val="both"/>
        <w:rPr>
          <w:rFonts w:ascii="Arial" w:eastAsiaTheme="minorEastAsia" w:hAnsi="Arial" w:cs="Arial"/>
          <w:sz w:val="20"/>
          <w:szCs w:val="20"/>
        </w:rPr>
      </w:pPr>
      <w:r w:rsidRPr="00770C51">
        <w:rPr>
          <w:rFonts w:ascii="Arial" w:eastAsiaTheme="minorEastAsia" w:hAnsi="Arial" w:cs="Arial"/>
          <w:b/>
          <w:sz w:val="20"/>
          <w:szCs w:val="20"/>
        </w:rPr>
        <w:t>Gambar 6</w:t>
      </w:r>
      <w:r>
        <w:rPr>
          <w:rFonts w:ascii="Arial" w:eastAsiaTheme="minorEastAsia" w:hAnsi="Arial" w:cs="Arial"/>
          <w:sz w:val="20"/>
          <w:szCs w:val="20"/>
        </w:rPr>
        <w:t>. Penempatan pressure gauge</w:t>
      </w:r>
    </w:p>
    <w:p w:rsidR="00C7325A" w:rsidRPr="00C7325A" w:rsidRDefault="00C7325A" w:rsidP="00A453BC">
      <w:pPr>
        <w:spacing w:after="0" w:line="240" w:lineRule="auto"/>
        <w:jc w:val="both"/>
        <w:rPr>
          <w:rFonts w:ascii="Arial" w:eastAsiaTheme="minorEastAsia" w:hAnsi="Arial" w:cs="Arial"/>
          <w:sz w:val="20"/>
          <w:szCs w:val="20"/>
        </w:rPr>
      </w:pPr>
      <w:r>
        <w:rPr>
          <w:noProof/>
          <w:lang w:eastAsia="id-ID"/>
        </w:rPr>
        <w:drawing>
          <wp:inline distT="0" distB="0" distL="0" distR="0" wp14:anchorId="2D33CF08" wp14:editId="379A3196">
            <wp:extent cx="2352675" cy="1419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52675" cy="1419225"/>
                    </a:xfrm>
                    <a:prstGeom prst="rect">
                      <a:avLst/>
                    </a:prstGeom>
                  </pic:spPr>
                </pic:pic>
              </a:graphicData>
            </a:graphic>
          </wp:inline>
        </w:drawing>
      </w:r>
    </w:p>
    <w:p w:rsidR="00064F89" w:rsidRDefault="00064F89" w:rsidP="00A453BC">
      <w:pPr>
        <w:spacing w:after="0" w:line="240" w:lineRule="auto"/>
        <w:jc w:val="both"/>
        <w:rPr>
          <w:rFonts w:ascii="Arial" w:eastAsiaTheme="minorEastAsia" w:hAnsi="Arial" w:cs="Arial"/>
          <w:sz w:val="20"/>
          <w:szCs w:val="20"/>
        </w:rPr>
      </w:pPr>
    </w:p>
    <w:p w:rsidR="00C7325A" w:rsidRDefault="00C7325A" w:rsidP="00A453BC">
      <w:pPr>
        <w:spacing w:after="0" w:line="240" w:lineRule="auto"/>
        <w:jc w:val="both"/>
        <w:rPr>
          <w:rFonts w:ascii="Arial" w:eastAsiaTheme="minorEastAsia" w:hAnsi="Arial" w:cs="Arial"/>
          <w:sz w:val="20"/>
          <w:szCs w:val="20"/>
        </w:rPr>
      </w:pPr>
    </w:p>
    <w:p w:rsidR="00064F89" w:rsidRDefault="006B72B4"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 xml:space="preserve">Di gambar 5 </w:t>
      </w:r>
      <w:r w:rsidR="00C7325A">
        <w:rPr>
          <w:rFonts w:ascii="Arial" w:eastAsiaTheme="minorEastAsia" w:hAnsi="Arial" w:cs="Arial"/>
          <w:sz w:val="20"/>
          <w:szCs w:val="20"/>
        </w:rPr>
        <w:t xml:space="preserve">dan gambar </w:t>
      </w:r>
      <w:r>
        <w:rPr>
          <w:rFonts w:ascii="Arial" w:eastAsiaTheme="minorEastAsia" w:hAnsi="Arial" w:cs="Arial"/>
          <w:sz w:val="20"/>
          <w:szCs w:val="20"/>
        </w:rPr>
        <w:t>6</w:t>
      </w:r>
      <w:r w:rsidR="00C7325A">
        <w:rPr>
          <w:rFonts w:ascii="Arial" w:eastAsiaTheme="minorEastAsia" w:hAnsi="Arial" w:cs="Arial"/>
          <w:sz w:val="20"/>
          <w:szCs w:val="20"/>
        </w:rPr>
        <w:t>, terlihat bahwa pressure gauge terpasang</w:t>
      </w:r>
      <w:r w:rsidR="00DC30D5">
        <w:rPr>
          <w:rFonts w:ascii="Arial" w:eastAsiaTheme="minorEastAsia" w:hAnsi="Arial" w:cs="Arial"/>
          <w:sz w:val="20"/>
          <w:szCs w:val="20"/>
        </w:rPr>
        <w:t xml:space="preserve"> di keluaran pompa dan di ujung</w:t>
      </w:r>
      <w:r w:rsidR="00C7325A">
        <w:rPr>
          <w:rFonts w:ascii="Arial" w:eastAsiaTheme="minorEastAsia" w:hAnsi="Arial" w:cs="Arial"/>
          <w:sz w:val="20"/>
          <w:szCs w:val="20"/>
        </w:rPr>
        <w:t xml:space="preserve"> keluaran pipa. Dimaksudkan sebagai pembacaan pressure terkait judul pengujian dan analisa headloss pada sistem pipa mini lab fluida.</w:t>
      </w:r>
    </w:p>
    <w:p w:rsidR="0028045B" w:rsidRDefault="0028045B" w:rsidP="00A453BC">
      <w:pPr>
        <w:spacing w:after="0" w:line="240" w:lineRule="auto"/>
        <w:jc w:val="both"/>
        <w:rPr>
          <w:rFonts w:ascii="Arial" w:eastAsiaTheme="minorEastAsia" w:hAnsi="Arial" w:cs="Arial"/>
          <w:sz w:val="20"/>
          <w:szCs w:val="20"/>
        </w:rPr>
      </w:pPr>
    </w:p>
    <w:p w:rsidR="0028045B" w:rsidRDefault="0028045B"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 xml:space="preserve">Flow meter ditempatkan di keluaran pompa hal ini dimaksudkan sebagai pembacaan terkait judul  </w:t>
      </w:r>
      <w:r w:rsidR="0040499D">
        <w:rPr>
          <w:rFonts w:ascii="Arial" w:eastAsiaTheme="minorEastAsia" w:hAnsi="Arial" w:cs="Arial"/>
          <w:sz w:val="20"/>
          <w:szCs w:val="20"/>
        </w:rPr>
        <w:t xml:space="preserve"> pengujian dan analisa performa pompa sentrifugal terhadap variasi putaran  menggunakan VSD.</w:t>
      </w:r>
      <w:r w:rsidR="008E2483">
        <w:rPr>
          <w:rFonts w:ascii="Arial" w:eastAsiaTheme="minorEastAsia" w:hAnsi="Arial" w:cs="Arial"/>
          <w:sz w:val="20"/>
          <w:szCs w:val="20"/>
        </w:rPr>
        <w:t xml:space="preserve"> Flow meter ditempatkan </w:t>
      </w:r>
      <w:r w:rsidR="00DC30D5">
        <w:rPr>
          <w:rFonts w:ascii="Arial" w:eastAsiaTheme="minorEastAsia" w:hAnsi="Arial" w:cs="Arial"/>
          <w:sz w:val="20"/>
          <w:szCs w:val="20"/>
        </w:rPr>
        <w:t>di sebelum tee dan elbow, hal ini juga di maksudkan agar flow meter dapat menunjang  kebutuhan analisa yang lain jika dibutuhkan.</w:t>
      </w:r>
    </w:p>
    <w:p w:rsidR="00DC30D5" w:rsidRDefault="00DC30D5" w:rsidP="00A453BC">
      <w:pPr>
        <w:spacing w:after="0" w:line="240" w:lineRule="auto"/>
        <w:jc w:val="both"/>
        <w:rPr>
          <w:rFonts w:ascii="Arial" w:eastAsiaTheme="minorEastAsia" w:hAnsi="Arial" w:cs="Arial"/>
          <w:sz w:val="20"/>
          <w:szCs w:val="20"/>
        </w:rPr>
      </w:pPr>
    </w:p>
    <w:p w:rsidR="001C2EC3" w:rsidRDefault="001C2EC3" w:rsidP="00A453BC">
      <w:pPr>
        <w:pStyle w:val="ListParagraph"/>
        <w:numPr>
          <w:ilvl w:val="1"/>
          <w:numId w:val="1"/>
        </w:numPr>
        <w:spacing w:after="0" w:line="240" w:lineRule="auto"/>
        <w:jc w:val="both"/>
        <w:rPr>
          <w:rFonts w:ascii="Arial" w:eastAsiaTheme="minorEastAsia" w:hAnsi="Arial" w:cs="Arial"/>
          <w:b/>
          <w:sz w:val="20"/>
          <w:szCs w:val="20"/>
        </w:rPr>
      </w:pPr>
      <w:r w:rsidRPr="00C26EC5">
        <w:rPr>
          <w:rFonts w:ascii="Arial" w:eastAsiaTheme="minorEastAsia" w:hAnsi="Arial" w:cs="Arial"/>
          <w:b/>
          <w:sz w:val="20"/>
          <w:szCs w:val="20"/>
        </w:rPr>
        <w:t>Penggunaan VSD dan AVR</w:t>
      </w:r>
    </w:p>
    <w:p w:rsidR="00C26EC5" w:rsidRPr="00C26EC5" w:rsidRDefault="00C26EC5" w:rsidP="00A453BC">
      <w:pPr>
        <w:spacing w:after="0" w:line="240" w:lineRule="auto"/>
        <w:jc w:val="both"/>
        <w:rPr>
          <w:rFonts w:ascii="Arial" w:eastAsiaTheme="minorEastAsia" w:hAnsi="Arial" w:cs="Arial"/>
          <w:b/>
          <w:sz w:val="20"/>
          <w:szCs w:val="20"/>
        </w:rPr>
      </w:pPr>
    </w:p>
    <w:p w:rsidR="00745F8E" w:rsidRDefault="00745F8E" w:rsidP="00A453BC">
      <w:pPr>
        <w:spacing w:after="0" w:line="240" w:lineRule="auto"/>
        <w:jc w:val="both"/>
        <w:rPr>
          <w:rFonts w:ascii="Arial" w:eastAsiaTheme="minorEastAsia" w:hAnsi="Arial" w:cs="Arial"/>
          <w:sz w:val="20"/>
          <w:szCs w:val="20"/>
        </w:rPr>
      </w:pPr>
      <w:r w:rsidRPr="00745F8E">
        <w:rPr>
          <w:rFonts w:ascii="Arial" w:eastAsiaTheme="minorEastAsia" w:hAnsi="Arial" w:cs="Arial"/>
          <w:sz w:val="20"/>
          <w:szCs w:val="20"/>
        </w:rPr>
        <w:t>VSD</w:t>
      </w:r>
      <w:r>
        <w:rPr>
          <w:rFonts w:ascii="Arial" w:eastAsiaTheme="minorEastAsia" w:hAnsi="Arial" w:cs="Arial"/>
          <w:sz w:val="20"/>
          <w:szCs w:val="20"/>
        </w:rPr>
        <w:t xml:space="preserve"> digunakan sebagai pengatur kecepatan motor,  motor akan mentransmisikan putaran menuju pompa dan mempengaruhi debit yang keluar.     debit yang keluar akan terbaca oleh flow meter sehingga </w:t>
      </w:r>
      <w:r w:rsidR="00161EAF">
        <w:rPr>
          <w:rFonts w:ascii="Arial" w:eastAsiaTheme="minorEastAsia" w:hAnsi="Arial" w:cs="Arial"/>
          <w:sz w:val="20"/>
          <w:szCs w:val="20"/>
        </w:rPr>
        <w:t xml:space="preserve"> data dapat di ambil dan di analisa.</w:t>
      </w:r>
    </w:p>
    <w:p w:rsidR="00D411CA" w:rsidRDefault="00D411CA" w:rsidP="00A453BC">
      <w:pPr>
        <w:spacing w:after="0" w:line="240" w:lineRule="auto"/>
        <w:jc w:val="both"/>
        <w:rPr>
          <w:rFonts w:ascii="Arial" w:eastAsiaTheme="minorEastAsia" w:hAnsi="Arial" w:cs="Arial"/>
          <w:sz w:val="20"/>
          <w:szCs w:val="20"/>
        </w:rPr>
      </w:pPr>
    </w:p>
    <w:p w:rsidR="00161EAF" w:rsidRDefault="00161EAF"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lastRenderedPageBreak/>
        <w:t>AVR digunakan untuk mengatur tegangan yang masuk ke motor. Analisa akan dilakukan apakah ada pengaruh penurunan dan kenaikan tegangan pada debit yang keluar</w:t>
      </w:r>
      <w:r w:rsidR="00C26EC5">
        <w:rPr>
          <w:rFonts w:ascii="Arial" w:eastAsiaTheme="minorEastAsia" w:hAnsi="Arial" w:cs="Arial"/>
          <w:sz w:val="20"/>
          <w:szCs w:val="20"/>
        </w:rPr>
        <w:t xml:space="preserve"> dari pompa.</w:t>
      </w:r>
    </w:p>
    <w:p w:rsidR="00C26EC5" w:rsidRDefault="00C26EC5" w:rsidP="00A453BC">
      <w:pPr>
        <w:spacing w:after="0" w:line="240" w:lineRule="auto"/>
        <w:jc w:val="both"/>
        <w:rPr>
          <w:rFonts w:ascii="Arial" w:eastAsiaTheme="minorEastAsia" w:hAnsi="Arial" w:cs="Arial"/>
          <w:sz w:val="20"/>
          <w:szCs w:val="20"/>
        </w:rPr>
      </w:pPr>
    </w:p>
    <w:p w:rsidR="00C26EC5" w:rsidRDefault="00C26EC5" w:rsidP="00A453BC">
      <w:pPr>
        <w:pStyle w:val="ListParagraph"/>
        <w:numPr>
          <w:ilvl w:val="1"/>
          <w:numId w:val="1"/>
        </w:numPr>
        <w:spacing w:after="0" w:line="240" w:lineRule="auto"/>
        <w:jc w:val="both"/>
        <w:rPr>
          <w:rFonts w:ascii="Arial" w:eastAsiaTheme="minorEastAsia" w:hAnsi="Arial" w:cs="Arial"/>
          <w:b/>
          <w:sz w:val="20"/>
          <w:szCs w:val="20"/>
        </w:rPr>
      </w:pPr>
      <w:r w:rsidRPr="00C26EC5">
        <w:rPr>
          <w:rFonts w:ascii="Arial" w:eastAsiaTheme="minorEastAsia" w:hAnsi="Arial" w:cs="Arial"/>
          <w:b/>
          <w:sz w:val="20"/>
          <w:szCs w:val="20"/>
        </w:rPr>
        <w:t>Perhitungan struktur meja untuk menopang tangki dan sistem perpipaan</w:t>
      </w:r>
    </w:p>
    <w:p w:rsidR="00FE53D7" w:rsidRDefault="00FE53D7" w:rsidP="00A453BC">
      <w:pPr>
        <w:pStyle w:val="ListParagraph"/>
        <w:spacing w:after="0" w:line="240" w:lineRule="auto"/>
        <w:ind w:left="1080"/>
        <w:jc w:val="both"/>
        <w:rPr>
          <w:rFonts w:ascii="Arial" w:eastAsiaTheme="minorEastAsia" w:hAnsi="Arial" w:cs="Arial"/>
          <w:b/>
          <w:sz w:val="20"/>
          <w:szCs w:val="20"/>
        </w:rPr>
      </w:pPr>
    </w:p>
    <w:p w:rsidR="001E1174" w:rsidRDefault="001E1174" w:rsidP="00A453BC">
      <w:pPr>
        <w:spacing w:after="0" w:line="240" w:lineRule="auto"/>
        <w:jc w:val="both"/>
        <w:rPr>
          <w:rFonts w:ascii="Arial" w:hAnsi="Arial" w:cs="Arial"/>
          <w:sz w:val="20"/>
          <w:szCs w:val="20"/>
          <w:lang w:val="en-US"/>
        </w:rPr>
      </w:pPr>
      <w:r w:rsidRPr="001E1174">
        <w:rPr>
          <w:rFonts w:ascii="Arial" w:hAnsi="Arial" w:cs="Arial"/>
          <w:color w:val="000000" w:themeColor="text1"/>
          <w:sz w:val="20"/>
          <w:szCs w:val="20"/>
        </w:rPr>
        <w:t xml:space="preserve">Perhitugan kekuatan material diperlukan untuk menentukan profil material yang sesuai dengan beban. Hal ini dilakukan agar material yang digunakan mampu menahan momen </w:t>
      </w:r>
      <w:r w:rsidRPr="001E1174">
        <w:rPr>
          <w:rFonts w:ascii="Arial" w:hAnsi="Arial" w:cs="Arial"/>
          <w:i/>
          <w:color w:val="000000" w:themeColor="text1"/>
          <w:sz w:val="20"/>
          <w:szCs w:val="20"/>
        </w:rPr>
        <w:t>bending</w:t>
      </w:r>
      <w:r w:rsidRPr="001E1174">
        <w:rPr>
          <w:rFonts w:ascii="Arial" w:hAnsi="Arial" w:cs="Arial"/>
          <w:color w:val="000000" w:themeColor="text1"/>
          <w:sz w:val="20"/>
          <w:szCs w:val="20"/>
        </w:rPr>
        <w:t xml:space="preserve">, </w:t>
      </w:r>
      <w:r w:rsidRPr="001E1174">
        <w:rPr>
          <w:rFonts w:ascii="Arial" w:hAnsi="Arial" w:cs="Arial"/>
          <w:i/>
          <w:color w:val="000000" w:themeColor="text1"/>
          <w:sz w:val="20"/>
          <w:szCs w:val="20"/>
        </w:rPr>
        <w:t>buckling</w:t>
      </w:r>
      <w:r w:rsidRPr="001E1174">
        <w:rPr>
          <w:rFonts w:ascii="Arial" w:hAnsi="Arial" w:cs="Arial"/>
          <w:color w:val="000000" w:themeColor="text1"/>
          <w:sz w:val="20"/>
          <w:szCs w:val="20"/>
        </w:rPr>
        <w:t xml:space="preserve">, </w:t>
      </w:r>
      <w:r w:rsidRPr="001E1174">
        <w:rPr>
          <w:rFonts w:ascii="Arial" w:hAnsi="Arial" w:cs="Arial"/>
          <w:i/>
          <w:color w:val="000000" w:themeColor="text1"/>
          <w:sz w:val="20"/>
          <w:szCs w:val="20"/>
        </w:rPr>
        <w:t xml:space="preserve">shear stress </w:t>
      </w:r>
      <w:r w:rsidRPr="001E1174">
        <w:rPr>
          <w:rFonts w:ascii="Arial" w:hAnsi="Arial" w:cs="Arial"/>
          <w:color w:val="000000" w:themeColor="text1"/>
          <w:sz w:val="20"/>
          <w:szCs w:val="20"/>
        </w:rPr>
        <w:t xml:space="preserve">yang terjadi. </w:t>
      </w:r>
      <w:proofErr w:type="spellStart"/>
      <w:r w:rsidRPr="001E1174">
        <w:rPr>
          <w:rFonts w:ascii="Arial" w:hAnsi="Arial" w:cs="Arial"/>
          <w:sz w:val="20"/>
          <w:szCs w:val="20"/>
          <w:lang w:val="en-US"/>
        </w:rPr>
        <w:t>Rangka</w:t>
      </w:r>
      <w:proofErr w:type="spellEnd"/>
      <w:r w:rsidRPr="001E1174">
        <w:rPr>
          <w:rFonts w:ascii="Arial" w:hAnsi="Arial" w:cs="Arial"/>
          <w:sz w:val="20"/>
          <w:szCs w:val="20"/>
          <w:lang w:val="en-US"/>
        </w:rPr>
        <w:t xml:space="preserve"> </w:t>
      </w:r>
      <w:proofErr w:type="spellStart"/>
      <w:r w:rsidRPr="001E1174">
        <w:rPr>
          <w:rFonts w:ascii="Arial" w:hAnsi="Arial" w:cs="Arial"/>
          <w:sz w:val="20"/>
          <w:szCs w:val="20"/>
          <w:lang w:val="en-US"/>
        </w:rPr>
        <w:t>meja</w:t>
      </w:r>
      <w:proofErr w:type="spellEnd"/>
      <w:r w:rsidRPr="001E1174">
        <w:rPr>
          <w:rFonts w:ascii="Arial" w:hAnsi="Arial" w:cs="Arial"/>
          <w:sz w:val="20"/>
          <w:szCs w:val="20"/>
          <w:lang w:val="en-US"/>
        </w:rPr>
        <w:t xml:space="preserve"> </w:t>
      </w:r>
      <w:proofErr w:type="spellStart"/>
      <w:r w:rsidRPr="001E1174">
        <w:rPr>
          <w:rFonts w:ascii="Arial" w:hAnsi="Arial" w:cs="Arial"/>
          <w:sz w:val="20"/>
          <w:szCs w:val="20"/>
          <w:lang w:val="en-US"/>
        </w:rPr>
        <w:t>harus</w:t>
      </w:r>
      <w:proofErr w:type="spellEnd"/>
      <w:r w:rsidRPr="001E1174">
        <w:rPr>
          <w:rFonts w:ascii="Arial" w:hAnsi="Arial" w:cs="Arial"/>
          <w:sz w:val="20"/>
          <w:szCs w:val="20"/>
          <w:lang w:val="en-US"/>
        </w:rPr>
        <w:t xml:space="preserve"> </w:t>
      </w:r>
      <w:proofErr w:type="spellStart"/>
      <w:r w:rsidRPr="001E1174">
        <w:rPr>
          <w:rFonts w:ascii="Arial" w:hAnsi="Arial" w:cs="Arial"/>
          <w:sz w:val="20"/>
          <w:szCs w:val="20"/>
          <w:lang w:val="en-US"/>
        </w:rPr>
        <w:t>kuat</w:t>
      </w:r>
      <w:proofErr w:type="spellEnd"/>
      <w:r w:rsidRPr="001E1174">
        <w:rPr>
          <w:rFonts w:ascii="Arial" w:hAnsi="Arial" w:cs="Arial"/>
          <w:sz w:val="20"/>
          <w:szCs w:val="20"/>
          <w:lang w:val="en-US"/>
        </w:rPr>
        <w:t xml:space="preserve"> </w:t>
      </w:r>
      <w:proofErr w:type="spellStart"/>
      <w:r w:rsidRPr="001E1174">
        <w:rPr>
          <w:rFonts w:ascii="Arial" w:hAnsi="Arial" w:cs="Arial"/>
          <w:sz w:val="20"/>
          <w:szCs w:val="20"/>
          <w:lang w:val="en-US"/>
        </w:rPr>
        <w:t>menopang</w:t>
      </w:r>
      <w:proofErr w:type="spellEnd"/>
      <w:r w:rsidRPr="001E1174">
        <w:rPr>
          <w:rFonts w:ascii="Arial" w:hAnsi="Arial" w:cs="Arial"/>
          <w:sz w:val="20"/>
          <w:szCs w:val="20"/>
          <w:lang w:val="en-US"/>
        </w:rPr>
        <w:t xml:space="preserve"> </w:t>
      </w:r>
      <w:proofErr w:type="spellStart"/>
      <w:r w:rsidRPr="001E1174">
        <w:rPr>
          <w:rFonts w:ascii="Arial" w:hAnsi="Arial" w:cs="Arial"/>
          <w:sz w:val="20"/>
          <w:szCs w:val="20"/>
          <w:lang w:val="en-US"/>
        </w:rPr>
        <w:t>beban</w:t>
      </w:r>
      <w:proofErr w:type="spellEnd"/>
      <w:r w:rsidRPr="001E1174">
        <w:rPr>
          <w:rFonts w:ascii="Arial" w:hAnsi="Arial" w:cs="Arial"/>
          <w:sz w:val="20"/>
          <w:szCs w:val="20"/>
          <w:lang w:val="en-US"/>
        </w:rPr>
        <w:t xml:space="preserve"> </w:t>
      </w:r>
      <w:proofErr w:type="spellStart"/>
      <w:r w:rsidRPr="001E1174">
        <w:rPr>
          <w:rFonts w:ascii="Arial" w:hAnsi="Arial" w:cs="Arial"/>
          <w:sz w:val="20"/>
          <w:szCs w:val="20"/>
          <w:lang w:val="en-US"/>
        </w:rPr>
        <w:t>maksimum</w:t>
      </w:r>
      <w:proofErr w:type="spellEnd"/>
      <w:r w:rsidRPr="001E1174">
        <w:rPr>
          <w:rFonts w:ascii="Arial" w:hAnsi="Arial" w:cs="Arial"/>
          <w:sz w:val="20"/>
          <w:szCs w:val="20"/>
          <w:lang w:val="en-US"/>
        </w:rPr>
        <w:t xml:space="preserve"> </w:t>
      </w:r>
      <w:proofErr w:type="spellStart"/>
      <w:proofErr w:type="gramStart"/>
      <w:r w:rsidRPr="001E1174">
        <w:rPr>
          <w:rFonts w:ascii="Arial" w:hAnsi="Arial" w:cs="Arial"/>
          <w:sz w:val="20"/>
          <w:szCs w:val="20"/>
          <w:lang w:val="en-US"/>
        </w:rPr>
        <w:t>tangki</w:t>
      </w:r>
      <w:proofErr w:type="spellEnd"/>
      <w:r w:rsidRPr="001E1174">
        <w:rPr>
          <w:rFonts w:ascii="Arial" w:hAnsi="Arial" w:cs="Arial"/>
          <w:sz w:val="20"/>
          <w:szCs w:val="20"/>
          <w:lang w:val="en-US"/>
        </w:rPr>
        <w:t xml:space="preserve"> ,</w:t>
      </w:r>
      <w:proofErr w:type="gramEnd"/>
      <w:r w:rsidRPr="001E1174">
        <w:rPr>
          <w:rFonts w:ascii="Arial" w:hAnsi="Arial" w:cs="Arial"/>
          <w:sz w:val="20"/>
          <w:szCs w:val="20"/>
        </w:rPr>
        <w:t xml:space="preserve"> pompa, perpipaan dan fluida di dalamnya</w:t>
      </w:r>
      <w:r w:rsidRPr="001E1174">
        <w:rPr>
          <w:rFonts w:ascii="Arial" w:hAnsi="Arial" w:cs="Arial"/>
          <w:sz w:val="20"/>
          <w:szCs w:val="20"/>
          <w:lang w:val="en-US"/>
        </w:rPr>
        <w:t>.</w:t>
      </w:r>
    </w:p>
    <w:p w:rsidR="00166407" w:rsidRDefault="00FE53D7"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 xml:space="preserve">Sebelum menghitung momen bending yang terjadi, perlu diketahui  massa benda yang tertopang pada rangka meja. Massa benda meliputi tangki, perpipaan pompa dan   fluida yang ada di dalamnya. </w:t>
      </w:r>
    </w:p>
    <w:p w:rsidR="00166407" w:rsidRDefault="00FE53D7"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 xml:space="preserve">Untuk mendapatkan berat tangki dan fluida di dalamnya perlu diketahui kapasitas tangki. Diketahui tangki dengan kapasitas 300 L  dan </w:t>
      </w:r>
      <m:oMath>
        <m:r>
          <w:rPr>
            <w:rFonts w:ascii="Cambria Math" w:eastAsiaTheme="minorEastAsia" w:hAnsi="Cambria Math" w:cs="Arial"/>
            <w:sz w:val="20"/>
            <w:szCs w:val="20"/>
          </w:rPr>
          <m:t xml:space="preserve">ρ </m:t>
        </m:r>
      </m:oMath>
      <w:r>
        <w:rPr>
          <w:rFonts w:ascii="Arial" w:eastAsiaTheme="minorEastAsia" w:hAnsi="Arial" w:cs="Arial"/>
          <w:sz w:val="20"/>
          <w:szCs w:val="20"/>
        </w:rPr>
        <w:t xml:space="preserve">air = 1000 </w:t>
      </w:r>
      <m:oMath>
        <m:r>
          <w:rPr>
            <w:rFonts w:ascii="Cambria Math" w:eastAsiaTheme="minorEastAsia" w:hAnsi="Cambria Math" w:cs="Arial"/>
            <w:sz w:val="20"/>
            <w:szCs w:val="20"/>
          </w:rPr>
          <m:t>kg/m3</m:t>
        </m:r>
      </m:oMath>
      <w:r>
        <w:rPr>
          <w:rFonts w:ascii="Arial" w:eastAsiaTheme="minorEastAsia" w:hAnsi="Arial" w:cs="Arial"/>
          <w:sz w:val="20"/>
          <w:szCs w:val="20"/>
        </w:rPr>
        <w:t xml:space="preserve"> sehingga </w:t>
      </w:r>
      <m:oMath>
        <m:r>
          <w:rPr>
            <w:rFonts w:ascii="Cambria Math" w:eastAsiaTheme="minorEastAsia" w:hAnsi="Cambria Math" w:cs="Arial"/>
            <w:sz w:val="20"/>
            <w:szCs w:val="20"/>
          </w:rPr>
          <m:t>m=Vxρ</m:t>
        </m:r>
      </m:oMath>
      <w:r>
        <w:rPr>
          <w:rFonts w:ascii="Arial" w:eastAsiaTheme="minorEastAsia" w:hAnsi="Arial" w:cs="Arial"/>
          <w:sz w:val="20"/>
          <w:szCs w:val="20"/>
        </w:rPr>
        <w:t xml:space="preserve"> dan di dapatkan berat air di dalam tangki adalah 300 </w:t>
      </w:r>
      <m:oMath>
        <m:r>
          <w:rPr>
            <w:rFonts w:ascii="Cambria Math" w:eastAsiaTheme="minorEastAsia" w:hAnsi="Cambria Math" w:cs="Arial"/>
            <w:sz w:val="20"/>
            <w:szCs w:val="20"/>
          </w:rPr>
          <m:t>kg</m:t>
        </m:r>
      </m:oMath>
      <w:r w:rsidR="00166407">
        <w:rPr>
          <w:rFonts w:ascii="Arial" w:eastAsiaTheme="minorEastAsia" w:hAnsi="Arial" w:cs="Arial"/>
          <w:sz w:val="20"/>
          <w:szCs w:val="20"/>
        </w:rPr>
        <w:t>.</w:t>
      </w:r>
    </w:p>
    <w:p w:rsidR="00E76D2E" w:rsidRDefault="00166407"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Diketahui ada 3 jenis pipa dengan ukuran berbeda, 1”,1.5”,2”.</w:t>
      </w:r>
      <w:r w:rsidR="00E76D2E" w:rsidRPr="00E76D2E">
        <w:rPr>
          <w:rFonts w:ascii="Arial" w:eastAsiaTheme="minorEastAsia" w:hAnsi="Arial" w:cs="Arial"/>
          <w:sz w:val="20"/>
          <w:szCs w:val="20"/>
        </w:rPr>
        <w:t xml:space="preserve"> </w:t>
      </w:r>
      <w:r w:rsidR="00E76D2E">
        <w:rPr>
          <w:rFonts w:ascii="Arial" w:eastAsiaTheme="minorEastAsia" w:hAnsi="Arial" w:cs="Arial"/>
          <w:sz w:val="20"/>
          <w:szCs w:val="20"/>
        </w:rPr>
        <w:t xml:space="preserve">Untuk mendapatkan berat air yang berada di dalam perpipaan digunakan rumus volume tabung </w:t>
      </w:r>
      <m:oMath>
        <m:r>
          <w:rPr>
            <w:rFonts w:ascii="Cambria Math" w:eastAsiaTheme="minorEastAsia" w:hAnsi="Cambria Math" w:cs="Arial"/>
            <w:sz w:val="20"/>
            <w:szCs w:val="20"/>
          </w:rPr>
          <m:t xml:space="preserve">V=π. </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r</m:t>
            </m:r>
          </m:e>
          <m:sup>
            <m:r>
              <w:rPr>
                <w:rFonts w:ascii="Cambria Math" w:eastAsiaTheme="minorEastAsia" w:hAnsi="Cambria Math" w:cs="Arial"/>
                <w:sz w:val="20"/>
                <w:szCs w:val="20"/>
              </w:rPr>
              <m:t>2</m:t>
            </m:r>
          </m:sup>
        </m:sSup>
        <m:r>
          <w:rPr>
            <w:rFonts w:ascii="Cambria Math" w:eastAsiaTheme="minorEastAsia" w:hAnsi="Cambria Math" w:cs="Arial"/>
            <w:sz w:val="20"/>
            <w:szCs w:val="20"/>
          </w:rPr>
          <m:t>.t</m:t>
        </m:r>
      </m:oMath>
      <w:r w:rsidR="00E76D2E">
        <w:rPr>
          <w:rFonts w:ascii="Arial" w:eastAsiaTheme="minorEastAsia" w:hAnsi="Arial" w:cs="Arial"/>
          <w:sz w:val="20"/>
          <w:szCs w:val="20"/>
        </w:rPr>
        <w:t xml:space="preserve"> dan  </w:t>
      </w:r>
      <m:oMath>
        <m:r>
          <w:rPr>
            <w:rFonts w:ascii="Cambria Math" w:eastAsiaTheme="minorEastAsia" w:hAnsi="Cambria Math" w:cs="Arial"/>
            <w:sz w:val="20"/>
            <w:szCs w:val="20"/>
          </w:rPr>
          <m:t>m=Vxρ</m:t>
        </m:r>
      </m:oMath>
      <w:r w:rsidR="00E76D2E">
        <w:rPr>
          <w:rFonts w:ascii="Arial" w:eastAsiaTheme="minorEastAsia" w:hAnsi="Arial" w:cs="Arial"/>
          <w:sz w:val="20"/>
          <w:szCs w:val="20"/>
        </w:rPr>
        <w:t xml:space="preserve">. Diketahui </w:t>
      </w:r>
      <m:oMath>
        <m:r>
          <w:rPr>
            <w:rFonts w:ascii="Cambria Math" w:eastAsiaTheme="minorEastAsia" w:hAnsi="Cambria Math" w:cs="Arial"/>
            <w:sz w:val="20"/>
            <w:szCs w:val="20"/>
          </w:rPr>
          <m:t xml:space="preserve">ρ </m:t>
        </m:r>
      </m:oMath>
      <w:r w:rsidR="00E76D2E">
        <w:rPr>
          <w:rFonts w:ascii="Arial" w:eastAsiaTheme="minorEastAsia" w:hAnsi="Arial" w:cs="Arial"/>
          <w:sz w:val="20"/>
          <w:szCs w:val="20"/>
        </w:rPr>
        <w:t xml:space="preserve">air = 1000 </w:t>
      </w:r>
      <m:oMath>
        <m:r>
          <w:rPr>
            <w:rFonts w:ascii="Cambria Math" w:eastAsiaTheme="minorEastAsia" w:hAnsi="Cambria Math" w:cs="Arial"/>
            <w:sz w:val="20"/>
            <w:szCs w:val="20"/>
          </w:rPr>
          <m:t>kg/m3</m:t>
        </m:r>
      </m:oMath>
      <w:r w:rsidR="00E76D2E">
        <w:rPr>
          <w:rFonts w:ascii="Arial" w:eastAsiaTheme="minorEastAsia" w:hAnsi="Arial" w:cs="Arial"/>
          <w:sz w:val="20"/>
          <w:szCs w:val="20"/>
        </w:rPr>
        <w:t xml:space="preserve"> sehingga :</w:t>
      </w:r>
    </w:p>
    <w:p w:rsidR="00166407" w:rsidRDefault="00166407" w:rsidP="00A453BC">
      <w:pPr>
        <w:spacing w:after="0" w:line="240" w:lineRule="auto"/>
        <w:jc w:val="both"/>
        <w:rPr>
          <w:rFonts w:ascii="Arial" w:eastAsiaTheme="minorEastAsia" w:hAnsi="Arial" w:cs="Arial"/>
          <w:sz w:val="20"/>
          <w:szCs w:val="20"/>
        </w:rPr>
      </w:pPr>
      <w:r w:rsidRPr="00770C51">
        <w:rPr>
          <w:rFonts w:ascii="Arial" w:eastAsiaTheme="minorEastAsia" w:hAnsi="Arial" w:cs="Arial"/>
          <w:b/>
          <w:sz w:val="20"/>
          <w:szCs w:val="20"/>
        </w:rPr>
        <w:t xml:space="preserve"> </w:t>
      </w:r>
      <w:r w:rsidR="00770C51" w:rsidRPr="00770C51">
        <w:rPr>
          <w:rFonts w:ascii="Arial" w:eastAsiaTheme="minorEastAsia" w:hAnsi="Arial" w:cs="Arial"/>
          <w:b/>
          <w:sz w:val="20"/>
          <w:szCs w:val="20"/>
        </w:rPr>
        <w:t>Tabel 5.</w:t>
      </w:r>
      <w:r w:rsidR="00770C51">
        <w:rPr>
          <w:rFonts w:ascii="Arial" w:eastAsiaTheme="minorEastAsia" w:hAnsi="Arial" w:cs="Arial"/>
          <w:sz w:val="20"/>
          <w:szCs w:val="20"/>
        </w:rPr>
        <w:t xml:space="preserve"> Berat fluida, panjang dan ukuran pipa</w:t>
      </w:r>
    </w:p>
    <w:tbl>
      <w:tblPr>
        <w:tblStyle w:val="TableGrid"/>
        <w:tblW w:w="0" w:type="auto"/>
        <w:tblLook w:val="04A0" w:firstRow="1" w:lastRow="0" w:firstColumn="1" w:lastColumn="0" w:noHBand="0" w:noVBand="1"/>
      </w:tblPr>
      <w:tblGrid>
        <w:gridCol w:w="362"/>
        <w:gridCol w:w="1177"/>
        <w:gridCol w:w="1355"/>
        <w:gridCol w:w="994"/>
      </w:tblGrid>
      <w:tr w:rsidR="00E76D2E" w:rsidTr="00E76D2E">
        <w:tc>
          <w:tcPr>
            <w:tcW w:w="371" w:type="dxa"/>
          </w:tcPr>
          <w:p w:rsidR="00E76D2E" w:rsidRDefault="00E76D2E" w:rsidP="00A453BC">
            <w:pPr>
              <w:jc w:val="both"/>
              <w:rPr>
                <w:rFonts w:ascii="Arial" w:eastAsiaTheme="minorEastAsia" w:hAnsi="Arial" w:cs="Arial"/>
                <w:sz w:val="20"/>
                <w:szCs w:val="20"/>
              </w:rPr>
            </w:pPr>
          </w:p>
        </w:tc>
        <w:tc>
          <w:tcPr>
            <w:tcW w:w="12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 xml:space="preserve">Ukuran pipa </w:t>
            </w: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Panjang mm</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Berat Kg</w:t>
            </w:r>
          </w:p>
        </w:tc>
      </w:tr>
      <w:tr w:rsidR="00E76D2E" w:rsidTr="00E76D2E">
        <w:tc>
          <w:tcPr>
            <w:tcW w:w="371"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1</w:t>
            </w:r>
          </w:p>
        </w:tc>
        <w:tc>
          <w:tcPr>
            <w:tcW w:w="12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1”</w:t>
            </w: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2660</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1</w:t>
            </w:r>
          </w:p>
        </w:tc>
      </w:tr>
      <w:tr w:rsidR="00E76D2E" w:rsidTr="00E76D2E">
        <w:tc>
          <w:tcPr>
            <w:tcW w:w="371"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2</w:t>
            </w:r>
          </w:p>
        </w:tc>
        <w:tc>
          <w:tcPr>
            <w:tcW w:w="12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2”</w:t>
            </w: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2660</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5.5</w:t>
            </w:r>
          </w:p>
        </w:tc>
      </w:tr>
      <w:tr w:rsidR="00E76D2E" w:rsidTr="00E76D2E">
        <w:tc>
          <w:tcPr>
            <w:tcW w:w="371"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3</w:t>
            </w:r>
          </w:p>
        </w:tc>
        <w:tc>
          <w:tcPr>
            <w:tcW w:w="12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3”</w:t>
            </w: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8670</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10</w:t>
            </w:r>
          </w:p>
        </w:tc>
      </w:tr>
      <w:tr w:rsidR="00E76D2E" w:rsidTr="00E76D2E">
        <w:tc>
          <w:tcPr>
            <w:tcW w:w="371" w:type="dxa"/>
          </w:tcPr>
          <w:p w:rsidR="00E76D2E" w:rsidRDefault="00E76D2E" w:rsidP="00A453BC">
            <w:pPr>
              <w:jc w:val="both"/>
              <w:rPr>
                <w:rFonts w:ascii="Arial" w:eastAsiaTheme="minorEastAsia" w:hAnsi="Arial" w:cs="Arial"/>
                <w:sz w:val="20"/>
                <w:szCs w:val="20"/>
              </w:rPr>
            </w:pPr>
          </w:p>
        </w:tc>
        <w:tc>
          <w:tcPr>
            <w:tcW w:w="1255" w:type="dxa"/>
          </w:tcPr>
          <w:p w:rsidR="00E76D2E" w:rsidRDefault="00E76D2E" w:rsidP="00A453BC">
            <w:pPr>
              <w:jc w:val="both"/>
              <w:rPr>
                <w:rFonts w:ascii="Arial" w:eastAsiaTheme="minorEastAsia" w:hAnsi="Arial" w:cs="Arial"/>
                <w:sz w:val="20"/>
                <w:szCs w:val="20"/>
              </w:rPr>
            </w:pP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 xml:space="preserve">Total </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16.5</w:t>
            </w:r>
          </w:p>
        </w:tc>
      </w:tr>
    </w:tbl>
    <w:p w:rsidR="00E76D2E" w:rsidRDefault="00E76D2E" w:rsidP="00A453BC">
      <w:pPr>
        <w:spacing w:after="0" w:line="240" w:lineRule="auto"/>
        <w:jc w:val="both"/>
        <w:rPr>
          <w:rFonts w:ascii="Arial" w:eastAsiaTheme="minorEastAsia" w:hAnsi="Arial" w:cs="Arial"/>
          <w:sz w:val="20"/>
          <w:szCs w:val="20"/>
        </w:rPr>
      </w:pPr>
    </w:p>
    <w:p w:rsidR="00166407" w:rsidRDefault="00E76D2E"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 xml:space="preserve">Selain air di dalam pipa, berat pipa juga perlu diperkirakan, den dengan menggunakan rumus yang sama yaitu rumus volume tabung </w:t>
      </w:r>
      <m:oMath>
        <m:r>
          <w:rPr>
            <w:rFonts w:ascii="Cambria Math" w:eastAsiaTheme="minorEastAsia" w:hAnsi="Cambria Math" w:cs="Arial"/>
            <w:sz w:val="20"/>
            <w:szCs w:val="20"/>
          </w:rPr>
          <m:t xml:space="preserve">V=π. </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r</m:t>
            </m:r>
          </m:e>
          <m:sup>
            <m:r>
              <w:rPr>
                <w:rFonts w:ascii="Cambria Math" w:eastAsiaTheme="minorEastAsia" w:hAnsi="Cambria Math" w:cs="Arial"/>
                <w:sz w:val="20"/>
                <w:szCs w:val="20"/>
              </w:rPr>
              <m:t>2</m:t>
            </m:r>
          </m:sup>
        </m:sSup>
        <m:r>
          <w:rPr>
            <w:rFonts w:ascii="Cambria Math" w:eastAsiaTheme="minorEastAsia" w:hAnsi="Cambria Math" w:cs="Arial"/>
            <w:sz w:val="20"/>
            <w:szCs w:val="20"/>
          </w:rPr>
          <m:t>.t</m:t>
        </m:r>
      </m:oMath>
      <w:r>
        <w:rPr>
          <w:rFonts w:ascii="Arial" w:eastAsiaTheme="minorEastAsia" w:hAnsi="Arial" w:cs="Arial"/>
          <w:sz w:val="20"/>
          <w:szCs w:val="20"/>
        </w:rPr>
        <w:t xml:space="preserve"> dan  </w:t>
      </w:r>
      <m:oMath>
        <m:r>
          <w:rPr>
            <w:rFonts w:ascii="Cambria Math" w:eastAsiaTheme="minorEastAsia" w:hAnsi="Cambria Math" w:cs="Arial"/>
            <w:sz w:val="20"/>
            <w:szCs w:val="20"/>
          </w:rPr>
          <m:t>m=Vxρ</m:t>
        </m:r>
      </m:oMath>
      <w:r>
        <w:rPr>
          <w:rFonts w:ascii="Arial" w:eastAsiaTheme="minorEastAsia" w:hAnsi="Arial" w:cs="Arial"/>
          <w:sz w:val="20"/>
          <w:szCs w:val="20"/>
        </w:rPr>
        <w:t xml:space="preserve">. Diketahui </w:t>
      </w:r>
      <m:oMath>
        <m:r>
          <w:rPr>
            <w:rFonts w:ascii="Cambria Math" w:eastAsiaTheme="minorEastAsia" w:hAnsi="Cambria Math" w:cs="Arial"/>
            <w:sz w:val="20"/>
            <w:szCs w:val="20"/>
          </w:rPr>
          <m:t xml:space="preserve">ρ </m:t>
        </m:r>
      </m:oMath>
      <w:r>
        <w:rPr>
          <w:rFonts w:ascii="Arial" w:eastAsiaTheme="minorEastAsia" w:hAnsi="Arial" w:cs="Arial"/>
          <w:sz w:val="20"/>
          <w:szCs w:val="20"/>
        </w:rPr>
        <w:t xml:space="preserve">besi =7850 </w:t>
      </w:r>
      <m:oMath>
        <m:r>
          <w:rPr>
            <w:rFonts w:ascii="Cambria Math" w:eastAsiaTheme="minorEastAsia" w:hAnsi="Cambria Math" w:cs="Arial"/>
            <w:sz w:val="20"/>
            <w:szCs w:val="20"/>
          </w:rPr>
          <m:t>kg/m3</m:t>
        </m:r>
      </m:oMath>
      <w:r>
        <w:rPr>
          <w:rFonts w:ascii="Arial" w:eastAsiaTheme="minorEastAsia" w:hAnsi="Arial" w:cs="Arial"/>
          <w:sz w:val="20"/>
          <w:szCs w:val="20"/>
        </w:rPr>
        <w:t xml:space="preserve"> sehingga :</w:t>
      </w:r>
    </w:p>
    <w:p w:rsidR="00770C51" w:rsidRDefault="00770C51" w:rsidP="00A453BC">
      <w:pPr>
        <w:spacing w:after="0" w:line="240" w:lineRule="auto"/>
        <w:jc w:val="both"/>
        <w:rPr>
          <w:rFonts w:ascii="Arial" w:eastAsiaTheme="minorEastAsia" w:hAnsi="Arial" w:cs="Arial"/>
          <w:sz w:val="20"/>
          <w:szCs w:val="20"/>
        </w:rPr>
      </w:pPr>
      <w:r w:rsidRPr="00770C51">
        <w:rPr>
          <w:rFonts w:ascii="Arial" w:eastAsiaTheme="minorEastAsia" w:hAnsi="Arial" w:cs="Arial"/>
          <w:b/>
          <w:sz w:val="20"/>
          <w:szCs w:val="20"/>
        </w:rPr>
        <w:t>Tabel 6</w:t>
      </w:r>
      <w:r>
        <w:rPr>
          <w:rFonts w:ascii="Arial" w:eastAsiaTheme="minorEastAsia" w:hAnsi="Arial" w:cs="Arial"/>
          <w:sz w:val="20"/>
          <w:szCs w:val="20"/>
        </w:rPr>
        <w:t>. Berat pipa, panjang pipa dan ukuran pipa</w:t>
      </w:r>
    </w:p>
    <w:tbl>
      <w:tblPr>
        <w:tblStyle w:val="TableGrid"/>
        <w:tblW w:w="0" w:type="auto"/>
        <w:tblLook w:val="04A0" w:firstRow="1" w:lastRow="0" w:firstColumn="1" w:lastColumn="0" w:noHBand="0" w:noVBand="1"/>
      </w:tblPr>
      <w:tblGrid>
        <w:gridCol w:w="363"/>
        <w:gridCol w:w="1175"/>
        <w:gridCol w:w="1353"/>
        <w:gridCol w:w="997"/>
      </w:tblGrid>
      <w:tr w:rsidR="00E76D2E" w:rsidTr="001F23CB">
        <w:tc>
          <w:tcPr>
            <w:tcW w:w="371" w:type="dxa"/>
          </w:tcPr>
          <w:p w:rsidR="00E76D2E" w:rsidRDefault="00E76D2E" w:rsidP="00A453BC">
            <w:pPr>
              <w:jc w:val="both"/>
              <w:rPr>
                <w:rFonts w:ascii="Arial" w:eastAsiaTheme="minorEastAsia" w:hAnsi="Arial" w:cs="Arial"/>
                <w:sz w:val="20"/>
                <w:szCs w:val="20"/>
              </w:rPr>
            </w:pPr>
          </w:p>
        </w:tc>
        <w:tc>
          <w:tcPr>
            <w:tcW w:w="12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 xml:space="preserve">Ukuran pipa </w:t>
            </w: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Panjang mm</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Berat Kg</w:t>
            </w:r>
          </w:p>
        </w:tc>
      </w:tr>
      <w:tr w:rsidR="00E76D2E" w:rsidTr="001F23CB">
        <w:tc>
          <w:tcPr>
            <w:tcW w:w="371"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1</w:t>
            </w:r>
          </w:p>
        </w:tc>
        <w:tc>
          <w:tcPr>
            <w:tcW w:w="12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1”</w:t>
            </w: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2660</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7.85</w:t>
            </w:r>
          </w:p>
        </w:tc>
      </w:tr>
      <w:tr w:rsidR="00E76D2E" w:rsidTr="001F23CB">
        <w:tc>
          <w:tcPr>
            <w:tcW w:w="371"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2</w:t>
            </w:r>
          </w:p>
        </w:tc>
        <w:tc>
          <w:tcPr>
            <w:tcW w:w="12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2”</w:t>
            </w: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2660</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15.7</w:t>
            </w:r>
          </w:p>
        </w:tc>
      </w:tr>
      <w:tr w:rsidR="00E76D2E" w:rsidTr="001F23CB">
        <w:tc>
          <w:tcPr>
            <w:tcW w:w="371"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3</w:t>
            </w:r>
          </w:p>
        </w:tc>
        <w:tc>
          <w:tcPr>
            <w:tcW w:w="12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3”</w:t>
            </w: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8670</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39.25</w:t>
            </w:r>
          </w:p>
        </w:tc>
      </w:tr>
      <w:tr w:rsidR="00E76D2E" w:rsidTr="001F23CB">
        <w:tc>
          <w:tcPr>
            <w:tcW w:w="371" w:type="dxa"/>
          </w:tcPr>
          <w:p w:rsidR="00E76D2E" w:rsidRDefault="00E76D2E" w:rsidP="00A453BC">
            <w:pPr>
              <w:jc w:val="both"/>
              <w:rPr>
                <w:rFonts w:ascii="Arial" w:eastAsiaTheme="minorEastAsia" w:hAnsi="Arial" w:cs="Arial"/>
                <w:sz w:val="20"/>
                <w:szCs w:val="20"/>
              </w:rPr>
            </w:pPr>
          </w:p>
        </w:tc>
        <w:tc>
          <w:tcPr>
            <w:tcW w:w="1255" w:type="dxa"/>
          </w:tcPr>
          <w:p w:rsidR="00E76D2E" w:rsidRDefault="00E76D2E" w:rsidP="00A453BC">
            <w:pPr>
              <w:jc w:val="both"/>
              <w:rPr>
                <w:rFonts w:ascii="Arial" w:eastAsiaTheme="minorEastAsia" w:hAnsi="Arial" w:cs="Arial"/>
                <w:sz w:val="20"/>
                <w:szCs w:val="20"/>
              </w:rPr>
            </w:pPr>
          </w:p>
        </w:tc>
        <w:tc>
          <w:tcPr>
            <w:tcW w:w="1455"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 xml:space="preserve">Total </w:t>
            </w:r>
          </w:p>
        </w:tc>
        <w:tc>
          <w:tcPr>
            <w:tcW w:w="1068" w:type="dxa"/>
          </w:tcPr>
          <w:p w:rsidR="00E76D2E" w:rsidRDefault="00E76D2E" w:rsidP="00A453BC">
            <w:pPr>
              <w:jc w:val="both"/>
              <w:rPr>
                <w:rFonts w:ascii="Arial" w:eastAsiaTheme="minorEastAsia" w:hAnsi="Arial" w:cs="Arial"/>
                <w:sz w:val="20"/>
                <w:szCs w:val="20"/>
              </w:rPr>
            </w:pPr>
            <w:r>
              <w:rPr>
                <w:rFonts w:ascii="Arial" w:eastAsiaTheme="minorEastAsia" w:hAnsi="Arial" w:cs="Arial"/>
                <w:sz w:val="20"/>
                <w:szCs w:val="20"/>
              </w:rPr>
              <w:t xml:space="preserve">62.8 </w:t>
            </w:r>
          </w:p>
        </w:tc>
      </w:tr>
    </w:tbl>
    <w:p w:rsidR="00E76D2E" w:rsidRDefault="00E76D2E" w:rsidP="00A453BC">
      <w:pPr>
        <w:spacing w:after="0" w:line="240" w:lineRule="auto"/>
        <w:jc w:val="both"/>
        <w:rPr>
          <w:rFonts w:ascii="Arial" w:eastAsiaTheme="minorEastAsia" w:hAnsi="Arial" w:cs="Arial"/>
          <w:sz w:val="20"/>
          <w:szCs w:val="20"/>
        </w:rPr>
      </w:pPr>
    </w:p>
    <w:p w:rsidR="00660068" w:rsidRDefault="00E76D2E"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 xml:space="preserve">Selain itu ada berat </w:t>
      </w:r>
      <w:r w:rsidR="00660068">
        <w:rPr>
          <w:rFonts w:ascii="Arial" w:eastAsiaTheme="minorEastAsia" w:hAnsi="Arial" w:cs="Arial"/>
          <w:sz w:val="20"/>
          <w:szCs w:val="20"/>
        </w:rPr>
        <w:t xml:space="preserve">dari pompa yang telah tertera di spesifikasi pompa yaitu 33 </w:t>
      </w:r>
      <m:oMath>
        <m:r>
          <w:rPr>
            <w:rFonts w:ascii="Cambria Math" w:eastAsiaTheme="minorEastAsia" w:hAnsi="Cambria Math" w:cs="Arial"/>
            <w:sz w:val="20"/>
            <w:szCs w:val="20"/>
          </w:rPr>
          <m:t>kg</m:t>
        </m:r>
      </m:oMath>
      <w:r w:rsidR="00660068">
        <w:rPr>
          <w:rFonts w:ascii="Arial" w:eastAsiaTheme="minorEastAsia" w:hAnsi="Arial" w:cs="Arial"/>
          <w:sz w:val="20"/>
          <w:szCs w:val="20"/>
        </w:rPr>
        <w:t xml:space="preserve">. </w:t>
      </w:r>
      <w:r w:rsidR="00660068">
        <w:rPr>
          <w:rFonts w:ascii="Arial" w:eastAsiaTheme="minorEastAsia" w:hAnsi="Arial" w:cs="Arial"/>
          <w:sz w:val="20"/>
          <w:szCs w:val="20"/>
        </w:rPr>
        <w:lastRenderedPageBreak/>
        <w:t xml:space="preserve">Sehingga berat total yang di topang struktur adalah  300 </w:t>
      </w:r>
      <m:oMath>
        <m:r>
          <w:rPr>
            <w:rFonts w:ascii="Cambria Math" w:eastAsiaTheme="minorEastAsia" w:hAnsi="Cambria Math" w:cs="Arial"/>
            <w:sz w:val="20"/>
            <w:szCs w:val="20"/>
          </w:rPr>
          <m:t>kg</m:t>
        </m:r>
      </m:oMath>
      <w:r w:rsidR="00660068">
        <w:rPr>
          <w:rFonts w:ascii="Arial" w:eastAsiaTheme="minorEastAsia" w:hAnsi="Arial" w:cs="Arial"/>
          <w:sz w:val="20"/>
          <w:szCs w:val="20"/>
        </w:rPr>
        <w:t xml:space="preserve"> + 16,5 </w:t>
      </w:r>
      <m:oMath>
        <m:r>
          <w:rPr>
            <w:rFonts w:ascii="Cambria Math" w:eastAsiaTheme="minorEastAsia" w:hAnsi="Cambria Math" w:cs="Arial"/>
            <w:sz w:val="20"/>
            <w:szCs w:val="20"/>
          </w:rPr>
          <m:t>kg</m:t>
        </m:r>
      </m:oMath>
      <w:r w:rsidR="00660068">
        <w:rPr>
          <w:rFonts w:ascii="Arial" w:eastAsiaTheme="minorEastAsia" w:hAnsi="Arial" w:cs="Arial"/>
          <w:sz w:val="20"/>
          <w:szCs w:val="20"/>
        </w:rPr>
        <w:t xml:space="preserve"> + 62.8 </w:t>
      </w:r>
      <m:oMath>
        <m:r>
          <w:rPr>
            <w:rFonts w:ascii="Cambria Math" w:eastAsiaTheme="minorEastAsia" w:hAnsi="Cambria Math" w:cs="Arial"/>
            <w:sz w:val="20"/>
            <w:szCs w:val="20"/>
          </w:rPr>
          <m:t>kg</m:t>
        </m:r>
      </m:oMath>
      <w:r w:rsidR="00660068">
        <w:rPr>
          <w:rFonts w:ascii="Arial" w:eastAsiaTheme="minorEastAsia" w:hAnsi="Arial" w:cs="Arial"/>
          <w:sz w:val="20"/>
          <w:szCs w:val="20"/>
        </w:rPr>
        <w:t xml:space="preserve"> + 33 </w:t>
      </w:r>
      <m:oMath>
        <m:r>
          <w:rPr>
            <w:rFonts w:ascii="Cambria Math" w:eastAsiaTheme="minorEastAsia" w:hAnsi="Cambria Math" w:cs="Arial"/>
            <w:sz w:val="20"/>
            <w:szCs w:val="20"/>
          </w:rPr>
          <m:t>kg</m:t>
        </m:r>
      </m:oMath>
      <w:r w:rsidR="00660068">
        <w:rPr>
          <w:rFonts w:ascii="Arial" w:eastAsiaTheme="minorEastAsia" w:hAnsi="Arial" w:cs="Arial"/>
          <w:sz w:val="20"/>
          <w:szCs w:val="20"/>
        </w:rPr>
        <w:t xml:space="preserve"> = 412,3 </w:t>
      </w:r>
      <m:oMath>
        <m:r>
          <w:rPr>
            <w:rFonts w:ascii="Cambria Math" w:eastAsiaTheme="minorEastAsia" w:hAnsi="Cambria Math" w:cs="Arial"/>
            <w:sz w:val="20"/>
            <w:szCs w:val="20"/>
          </w:rPr>
          <m:t>kg</m:t>
        </m:r>
      </m:oMath>
      <w:r w:rsidR="00660068">
        <w:rPr>
          <w:rFonts w:ascii="Arial" w:eastAsiaTheme="minorEastAsia" w:hAnsi="Arial" w:cs="Arial"/>
          <w:sz w:val="20"/>
          <w:szCs w:val="20"/>
        </w:rPr>
        <w:t>.</w:t>
      </w:r>
    </w:p>
    <w:p w:rsidR="00E76D2E" w:rsidRPr="00166407" w:rsidRDefault="00E76D2E" w:rsidP="00A453BC">
      <w:pPr>
        <w:spacing w:after="0" w:line="240" w:lineRule="auto"/>
        <w:jc w:val="both"/>
        <w:rPr>
          <w:rFonts w:ascii="Arial" w:eastAsiaTheme="minorEastAsia" w:hAnsi="Arial" w:cs="Arial"/>
          <w:sz w:val="20"/>
          <w:szCs w:val="20"/>
        </w:rPr>
      </w:pPr>
    </w:p>
    <w:p w:rsidR="001E1174" w:rsidRPr="001E1174" w:rsidRDefault="001E1174" w:rsidP="00A453BC">
      <w:pPr>
        <w:pStyle w:val="ListParagraph"/>
        <w:numPr>
          <w:ilvl w:val="0"/>
          <w:numId w:val="10"/>
        </w:numPr>
        <w:spacing w:after="0" w:line="240" w:lineRule="auto"/>
        <w:jc w:val="both"/>
        <w:rPr>
          <w:rFonts w:ascii="Arial" w:hAnsi="Arial" w:cs="Arial"/>
          <w:b/>
          <w:sz w:val="20"/>
          <w:szCs w:val="20"/>
          <w:lang w:val="en-US"/>
        </w:rPr>
      </w:pPr>
      <w:r w:rsidRPr="001E1174">
        <w:rPr>
          <w:rFonts w:ascii="Arial" w:hAnsi="Arial" w:cs="Arial"/>
          <w:b/>
          <w:color w:val="000000" w:themeColor="text1"/>
          <w:sz w:val="20"/>
          <w:szCs w:val="20"/>
        </w:rPr>
        <w:t>Perhitungan Momen Bending</w:t>
      </w:r>
    </w:p>
    <w:p w:rsidR="00C26EC5" w:rsidRPr="001E1174" w:rsidRDefault="00C26EC5" w:rsidP="00A453BC">
      <w:pPr>
        <w:spacing w:after="0" w:line="240" w:lineRule="auto"/>
        <w:jc w:val="both"/>
        <w:rPr>
          <w:rFonts w:ascii="Arial" w:hAnsi="Arial" w:cs="Arial"/>
          <w:sz w:val="20"/>
          <w:szCs w:val="20"/>
          <w:lang w:val="en-US"/>
        </w:rPr>
      </w:pPr>
      <w:proofErr w:type="spellStart"/>
      <w:r w:rsidRPr="001E1174">
        <w:rPr>
          <w:rFonts w:ascii="Arial" w:hAnsi="Arial" w:cs="Arial"/>
          <w:sz w:val="20"/>
          <w:szCs w:val="20"/>
          <w:lang w:val="en-US"/>
        </w:rPr>
        <w:t>Momen</w:t>
      </w:r>
      <w:proofErr w:type="spellEnd"/>
      <w:r w:rsidRPr="001E1174">
        <w:rPr>
          <w:rFonts w:ascii="Arial" w:hAnsi="Arial" w:cs="Arial"/>
          <w:sz w:val="20"/>
          <w:szCs w:val="20"/>
          <w:lang w:val="en-US"/>
        </w:rPr>
        <w:t xml:space="preserve"> yang</w:t>
      </w:r>
      <w:r w:rsidR="00220201">
        <w:rPr>
          <w:rFonts w:ascii="Arial" w:hAnsi="Arial" w:cs="Arial"/>
          <w:sz w:val="20"/>
          <w:szCs w:val="20"/>
          <w:lang w:val="en-US"/>
        </w:rPr>
        <w:t xml:space="preserve"> </w:t>
      </w:r>
      <w:proofErr w:type="spellStart"/>
      <w:r w:rsidR="00220201">
        <w:rPr>
          <w:rFonts w:ascii="Arial" w:hAnsi="Arial" w:cs="Arial"/>
          <w:sz w:val="20"/>
          <w:szCs w:val="20"/>
          <w:lang w:val="en-US"/>
        </w:rPr>
        <w:t>terjadi</w:t>
      </w:r>
      <w:proofErr w:type="spellEnd"/>
      <w:r w:rsidR="00220201">
        <w:rPr>
          <w:rFonts w:ascii="Arial" w:hAnsi="Arial" w:cs="Arial"/>
          <w:sz w:val="20"/>
          <w:szCs w:val="20"/>
          <w:lang w:val="en-US"/>
        </w:rPr>
        <w:t xml:space="preserve"> </w:t>
      </w:r>
      <w:proofErr w:type="spellStart"/>
      <w:r w:rsidR="00220201">
        <w:rPr>
          <w:rFonts w:ascii="Arial" w:hAnsi="Arial" w:cs="Arial"/>
          <w:sz w:val="20"/>
          <w:szCs w:val="20"/>
          <w:lang w:val="en-US"/>
        </w:rPr>
        <w:t>pada</w:t>
      </w:r>
      <w:proofErr w:type="spellEnd"/>
      <w:r w:rsidR="00220201">
        <w:rPr>
          <w:rFonts w:ascii="Arial" w:hAnsi="Arial" w:cs="Arial"/>
          <w:sz w:val="20"/>
          <w:szCs w:val="20"/>
          <w:lang w:val="en-US"/>
        </w:rPr>
        <w:t xml:space="preserve"> </w:t>
      </w:r>
      <w:proofErr w:type="spellStart"/>
      <w:r w:rsidR="00220201">
        <w:rPr>
          <w:rFonts w:ascii="Arial" w:hAnsi="Arial" w:cs="Arial"/>
          <w:sz w:val="20"/>
          <w:szCs w:val="20"/>
          <w:lang w:val="en-US"/>
        </w:rPr>
        <w:t>rangka</w:t>
      </w:r>
      <w:proofErr w:type="spellEnd"/>
      <w:r w:rsidR="00220201">
        <w:rPr>
          <w:rFonts w:ascii="Arial" w:hAnsi="Arial" w:cs="Arial"/>
          <w:sz w:val="20"/>
          <w:szCs w:val="20"/>
          <w:lang w:val="en-US"/>
        </w:rPr>
        <w:t xml:space="preserve"> </w:t>
      </w:r>
      <w:proofErr w:type="spellStart"/>
      <w:r w:rsidR="00220201">
        <w:rPr>
          <w:rFonts w:ascii="Arial" w:hAnsi="Arial" w:cs="Arial"/>
          <w:sz w:val="20"/>
          <w:szCs w:val="20"/>
          <w:lang w:val="en-US"/>
        </w:rPr>
        <w:t>meja</w:t>
      </w:r>
      <w:proofErr w:type="spellEnd"/>
      <w:r w:rsidRPr="001E1174">
        <w:rPr>
          <w:rFonts w:ascii="Arial" w:hAnsi="Arial" w:cs="Arial"/>
          <w:sz w:val="20"/>
          <w:szCs w:val="20"/>
          <w:lang w:val="en-US"/>
        </w:rPr>
        <w:t xml:space="preserve"> </w:t>
      </w:r>
      <w:proofErr w:type="spellStart"/>
      <w:r w:rsidRPr="001E1174">
        <w:rPr>
          <w:rFonts w:ascii="Arial" w:hAnsi="Arial" w:cs="Arial"/>
          <w:sz w:val="20"/>
          <w:szCs w:val="20"/>
          <w:lang w:val="en-US"/>
        </w:rPr>
        <w:t>yaitu</w:t>
      </w:r>
      <w:proofErr w:type="spellEnd"/>
      <w:r w:rsidRPr="001E1174">
        <w:rPr>
          <w:rFonts w:ascii="Arial" w:hAnsi="Arial" w:cs="Arial"/>
          <w:sz w:val="20"/>
          <w:szCs w:val="20"/>
          <w:lang w:val="en-US"/>
        </w:rPr>
        <w:t xml:space="preserve"> </w:t>
      </w:r>
      <w:r w:rsidRPr="001E1174">
        <w:rPr>
          <w:rFonts w:ascii="Arial" w:hAnsi="Arial" w:cs="Arial"/>
          <w:sz w:val="20"/>
          <w:szCs w:val="20"/>
        </w:rPr>
        <w:t xml:space="preserve">momen </w:t>
      </w:r>
      <w:r w:rsidRPr="001E1174">
        <w:rPr>
          <w:rFonts w:ascii="Arial" w:hAnsi="Arial" w:cs="Arial"/>
          <w:i/>
          <w:sz w:val="20"/>
          <w:szCs w:val="20"/>
          <w:lang w:val="en-US"/>
        </w:rPr>
        <w:t>bending</w:t>
      </w:r>
      <w:r w:rsidRPr="001E1174">
        <w:rPr>
          <w:rFonts w:ascii="Arial" w:hAnsi="Arial" w:cs="Arial"/>
          <w:sz w:val="20"/>
          <w:szCs w:val="20"/>
          <w:lang w:val="en-US"/>
        </w:rPr>
        <w:t>.</w:t>
      </w:r>
    </w:p>
    <w:p w:rsidR="00C26EC5" w:rsidRPr="00C26EC5" w:rsidRDefault="00C26EC5" w:rsidP="00A453BC">
      <w:pPr>
        <w:spacing w:after="0" w:line="240" w:lineRule="auto"/>
        <w:ind w:firstLine="425"/>
        <w:jc w:val="both"/>
        <w:rPr>
          <w:rFonts w:ascii="Arial" w:hAnsi="Arial" w:cs="Arial"/>
          <w:sz w:val="20"/>
          <w:szCs w:val="20"/>
          <w:lang w:val="en-US"/>
        </w:rPr>
      </w:pPr>
      <w:proofErr w:type="spellStart"/>
      <w:r w:rsidRPr="00C26EC5">
        <w:rPr>
          <w:rFonts w:ascii="Arial" w:hAnsi="Arial" w:cs="Arial"/>
          <w:sz w:val="20"/>
          <w:szCs w:val="20"/>
          <w:lang w:val="en-US"/>
        </w:rPr>
        <w:t>Momen</w:t>
      </w:r>
      <w:proofErr w:type="spellEnd"/>
      <w:r w:rsidRPr="00C26EC5">
        <w:rPr>
          <w:rFonts w:ascii="Arial" w:hAnsi="Arial" w:cs="Arial"/>
          <w:sz w:val="20"/>
          <w:szCs w:val="20"/>
          <w:lang w:val="en-US"/>
        </w:rPr>
        <w:t xml:space="preserve"> </w:t>
      </w:r>
      <w:r w:rsidRPr="00C26EC5">
        <w:rPr>
          <w:rFonts w:ascii="Arial" w:hAnsi="Arial" w:cs="Arial"/>
          <w:i/>
          <w:sz w:val="20"/>
          <w:szCs w:val="20"/>
          <w:lang w:val="en-US"/>
        </w:rPr>
        <w:t>bending</w:t>
      </w:r>
      <w:r w:rsidRPr="00C26EC5">
        <w:rPr>
          <w:rFonts w:ascii="Arial" w:hAnsi="Arial" w:cs="Arial"/>
          <w:sz w:val="20"/>
          <w:szCs w:val="20"/>
          <w:lang w:val="en-US"/>
        </w:rPr>
        <w:t xml:space="preserve"> yang </w:t>
      </w:r>
      <w:proofErr w:type="spellStart"/>
      <w:r w:rsidRPr="00C26EC5">
        <w:rPr>
          <w:rFonts w:ascii="Arial" w:hAnsi="Arial" w:cs="Arial"/>
          <w:sz w:val="20"/>
          <w:szCs w:val="20"/>
          <w:lang w:val="en-US"/>
        </w:rPr>
        <w:t>terjadi</w:t>
      </w:r>
      <w:proofErr w:type="spellEnd"/>
      <w:r w:rsidRPr="00C26EC5">
        <w:rPr>
          <w:rFonts w:ascii="Arial" w:hAnsi="Arial" w:cs="Arial"/>
          <w:sz w:val="20"/>
          <w:szCs w:val="20"/>
          <w:lang w:val="en-US"/>
        </w:rPr>
        <w:t xml:space="preserve"> </w:t>
      </w:r>
      <w:proofErr w:type="spellStart"/>
      <w:r w:rsidRPr="00C26EC5">
        <w:rPr>
          <w:rFonts w:ascii="Arial" w:hAnsi="Arial" w:cs="Arial"/>
          <w:sz w:val="20"/>
          <w:szCs w:val="20"/>
          <w:lang w:val="en-US"/>
        </w:rPr>
        <w:t>pada</w:t>
      </w:r>
      <w:proofErr w:type="spellEnd"/>
      <w:r w:rsidRPr="00C26EC5">
        <w:rPr>
          <w:rFonts w:ascii="Arial" w:hAnsi="Arial" w:cs="Arial"/>
          <w:sz w:val="20"/>
          <w:szCs w:val="20"/>
          <w:lang w:val="en-US"/>
        </w:rPr>
        <w:t xml:space="preserve"> </w:t>
      </w:r>
      <w:proofErr w:type="spellStart"/>
      <w:r w:rsidRPr="00C26EC5">
        <w:rPr>
          <w:rFonts w:ascii="Arial" w:hAnsi="Arial" w:cs="Arial"/>
          <w:sz w:val="20"/>
          <w:szCs w:val="20"/>
          <w:lang w:val="en-US"/>
        </w:rPr>
        <w:t>rangka</w:t>
      </w:r>
      <w:proofErr w:type="spellEnd"/>
      <w:r w:rsidRPr="00C26EC5">
        <w:rPr>
          <w:rFonts w:ascii="Arial" w:hAnsi="Arial" w:cs="Arial"/>
          <w:sz w:val="20"/>
          <w:szCs w:val="20"/>
          <w:lang w:val="en-US"/>
        </w:rPr>
        <w:t xml:space="preserve"> </w:t>
      </w:r>
      <w:proofErr w:type="spellStart"/>
      <w:r w:rsidRPr="00C26EC5">
        <w:rPr>
          <w:rFonts w:ascii="Arial" w:hAnsi="Arial" w:cs="Arial"/>
          <w:sz w:val="20"/>
          <w:szCs w:val="20"/>
          <w:lang w:val="en-US"/>
        </w:rPr>
        <w:t>meja</w:t>
      </w:r>
      <w:proofErr w:type="spellEnd"/>
      <w:r w:rsidRPr="00C26EC5">
        <w:rPr>
          <w:rFonts w:ascii="Arial" w:hAnsi="Arial" w:cs="Arial"/>
          <w:sz w:val="20"/>
          <w:szCs w:val="20"/>
          <w:lang w:val="en-US"/>
        </w:rPr>
        <w:t xml:space="preserve"> </w:t>
      </w:r>
      <w:proofErr w:type="spellStart"/>
      <w:r w:rsidRPr="00C26EC5">
        <w:rPr>
          <w:rFonts w:ascii="Arial" w:hAnsi="Arial" w:cs="Arial"/>
          <w:sz w:val="20"/>
          <w:szCs w:val="20"/>
          <w:lang w:val="en-US"/>
        </w:rPr>
        <w:t>angkat</w:t>
      </w:r>
      <w:proofErr w:type="spellEnd"/>
      <w:r w:rsidRPr="00C26EC5">
        <w:rPr>
          <w:rFonts w:ascii="Arial" w:hAnsi="Arial" w:cs="Arial"/>
          <w:sz w:val="20"/>
          <w:szCs w:val="20"/>
          <w:lang w:val="en-US"/>
        </w:rPr>
        <w:t xml:space="preserve"> </w:t>
      </w:r>
      <w:proofErr w:type="spellStart"/>
      <w:r w:rsidRPr="00C26EC5">
        <w:rPr>
          <w:rFonts w:ascii="Arial" w:hAnsi="Arial" w:cs="Arial"/>
          <w:sz w:val="20"/>
          <w:szCs w:val="20"/>
          <w:lang w:val="en-US"/>
        </w:rPr>
        <w:t>adalah</w:t>
      </w:r>
      <w:proofErr w:type="spellEnd"/>
      <w:r w:rsidRPr="00C26EC5">
        <w:rPr>
          <w:rFonts w:ascii="Arial" w:hAnsi="Arial" w:cs="Arial"/>
          <w:sz w:val="20"/>
          <w:szCs w:val="20"/>
          <w:lang w:val="en-US"/>
        </w:rPr>
        <w:t xml:space="preserve"> </w:t>
      </w:r>
      <w:proofErr w:type="spellStart"/>
      <w:r w:rsidRPr="00C26EC5">
        <w:rPr>
          <w:rFonts w:ascii="Arial" w:hAnsi="Arial" w:cs="Arial"/>
          <w:sz w:val="20"/>
          <w:szCs w:val="20"/>
          <w:lang w:val="en-US"/>
        </w:rPr>
        <w:t>jenis</w:t>
      </w:r>
      <w:proofErr w:type="spellEnd"/>
      <w:r w:rsidRPr="00C26EC5">
        <w:rPr>
          <w:rFonts w:ascii="Arial" w:hAnsi="Arial" w:cs="Arial"/>
          <w:sz w:val="20"/>
          <w:szCs w:val="20"/>
          <w:lang w:val="en-US"/>
        </w:rPr>
        <w:t xml:space="preserve"> </w:t>
      </w:r>
      <w:r w:rsidRPr="00C26EC5">
        <w:rPr>
          <w:rFonts w:ascii="Arial" w:hAnsi="Arial" w:cs="Arial"/>
          <w:i/>
          <w:sz w:val="20"/>
          <w:szCs w:val="20"/>
          <w:lang w:val="en-US"/>
        </w:rPr>
        <w:t>fix</w:t>
      </w:r>
      <w:r w:rsidR="00E17EA7">
        <w:rPr>
          <w:rFonts w:ascii="Arial" w:hAnsi="Arial" w:cs="Arial"/>
          <w:i/>
          <w:sz w:val="20"/>
          <w:szCs w:val="20"/>
        </w:rPr>
        <w:t xml:space="preserve"> at</w:t>
      </w:r>
      <w:r w:rsidRPr="00C26EC5">
        <w:rPr>
          <w:rFonts w:ascii="Arial" w:hAnsi="Arial" w:cs="Arial"/>
          <w:i/>
          <w:sz w:val="20"/>
          <w:szCs w:val="20"/>
          <w:lang w:val="en-US"/>
        </w:rPr>
        <w:t xml:space="preserve"> both ends.</w:t>
      </w:r>
    </w:p>
    <w:p w:rsidR="00C26EC5" w:rsidRDefault="00770C51" w:rsidP="00A453BC">
      <w:pPr>
        <w:spacing w:after="0" w:line="240" w:lineRule="auto"/>
        <w:jc w:val="both"/>
        <w:rPr>
          <w:rFonts w:ascii="Arial" w:hAnsi="Arial" w:cs="Arial"/>
          <w:color w:val="000000" w:themeColor="text1"/>
          <w:sz w:val="20"/>
          <w:szCs w:val="20"/>
        </w:rPr>
      </w:pPr>
      <w:r w:rsidRPr="00770C51">
        <w:rPr>
          <w:rFonts w:ascii="Arial" w:hAnsi="Arial" w:cs="Arial"/>
          <w:b/>
          <w:color w:val="000000" w:themeColor="text1"/>
          <w:sz w:val="20"/>
          <w:szCs w:val="20"/>
        </w:rPr>
        <w:t>Gambar 7</w:t>
      </w:r>
      <w:r>
        <w:rPr>
          <w:rFonts w:ascii="Arial" w:hAnsi="Arial" w:cs="Arial"/>
          <w:color w:val="000000" w:themeColor="text1"/>
          <w:sz w:val="20"/>
          <w:szCs w:val="20"/>
        </w:rPr>
        <w:t>. Momen Bending</w:t>
      </w:r>
    </w:p>
    <w:p w:rsidR="00D411CA" w:rsidRDefault="00D411CA" w:rsidP="00A453BC">
      <w:pPr>
        <w:spacing w:after="0" w:line="240" w:lineRule="auto"/>
        <w:jc w:val="both"/>
        <w:rPr>
          <w:rFonts w:ascii="Arial" w:hAnsi="Arial" w:cs="Arial"/>
          <w:color w:val="000000" w:themeColor="text1"/>
          <w:sz w:val="20"/>
          <w:szCs w:val="20"/>
        </w:rPr>
      </w:pPr>
      <w:r>
        <w:rPr>
          <w:noProof/>
          <w:lang w:eastAsia="id-ID"/>
        </w:rPr>
        <w:drawing>
          <wp:inline distT="0" distB="0" distL="0" distR="0" wp14:anchorId="53EB5DF8" wp14:editId="66CA1E84">
            <wp:extent cx="2640965" cy="1674495"/>
            <wp:effectExtent l="0" t="0" r="698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40965" cy="1674495"/>
                    </a:xfrm>
                    <a:prstGeom prst="rect">
                      <a:avLst/>
                    </a:prstGeom>
                  </pic:spPr>
                </pic:pic>
              </a:graphicData>
            </a:graphic>
          </wp:inline>
        </w:drawing>
      </w:r>
    </w:p>
    <w:p w:rsidR="00D411CA" w:rsidRPr="00C26EC5" w:rsidRDefault="00D411CA" w:rsidP="00A453BC">
      <w:pPr>
        <w:spacing w:after="0" w:line="240" w:lineRule="auto"/>
        <w:jc w:val="both"/>
        <w:rPr>
          <w:rFonts w:ascii="Arial" w:hAnsi="Arial" w:cs="Arial"/>
          <w:color w:val="000000" w:themeColor="text1"/>
          <w:sz w:val="20"/>
          <w:szCs w:val="20"/>
        </w:rPr>
      </w:pPr>
    </w:p>
    <w:p w:rsidR="00C26EC5" w:rsidRDefault="00D411CA"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w:t>
      </w:r>
    </w:p>
    <w:p w:rsidR="00FE1DFF" w:rsidRDefault="00FE1DFF" w:rsidP="00A453BC">
      <w:pPr>
        <w:spacing w:after="0" w:line="240" w:lineRule="auto"/>
        <w:jc w:val="both"/>
        <w:rPr>
          <w:rFonts w:ascii="Arial" w:eastAsiaTheme="minorEastAsia" w:hAnsi="Arial" w:cs="Arial"/>
          <w:sz w:val="20"/>
          <w:szCs w:val="20"/>
        </w:rPr>
      </w:pPr>
    </w:p>
    <w:p w:rsidR="00D411CA" w:rsidRDefault="00660068" w:rsidP="00A453BC">
      <w:pPr>
        <w:spacing w:after="0" w:line="240" w:lineRule="auto"/>
        <w:ind w:firstLine="567"/>
        <w:jc w:val="both"/>
        <w:rPr>
          <w:rFonts w:ascii="Arial" w:eastAsiaTheme="minorEastAsia" w:hAnsi="Arial" w:cs="Arial"/>
          <w:sz w:val="20"/>
          <w:szCs w:val="20"/>
        </w:rPr>
      </w:pPr>
      <w:r>
        <w:rPr>
          <w:rFonts w:ascii="Arial" w:eastAsiaTheme="minorEastAsia" w:hAnsi="Arial" w:cs="Arial"/>
          <w:sz w:val="20"/>
          <w:szCs w:val="20"/>
        </w:rPr>
        <w:t xml:space="preserve">Di asumsikan bahwa pembebanan pada struktur adalah pembebanan merata Terlihat pada persamaan 6 adalah  </w:t>
      </w:r>
      <m:oMath>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b</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F.l</m:t>
            </m:r>
          </m:num>
          <m:den>
            <m:r>
              <w:rPr>
                <w:rFonts w:ascii="Cambria Math" w:hAnsi="Cambria Math" w:cs="Arial"/>
                <w:sz w:val="20"/>
                <w:szCs w:val="20"/>
              </w:rPr>
              <m:t>12</m:t>
            </m:r>
          </m:den>
        </m:f>
      </m:oMath>
      <w:r>
        <w:rPr>
          <w:rFonts w:ascii="Arial" w:hAnsi="Arial" w:cs="Arial"/>
          <w:sz w:val="20"/>
          <w:szCs w:val="20"/>
        </w:rPr>
        <w:t xml:space="preserve"> </w:t>
      </w:r>
      <w:r w:rsidR="00C56E9C">
        <w:rPr>
          <w:rFonts w:ascii="Arial" w:hAnsi="Arial" w:cs="Arial"/>
          <w:sz w:val="20"/>
          <w:szCs w:val="20"/>
        </w:rPr>
        <w:t>. S</w:t>
      </w:r>
      <w:r>
        <w:rPr>
          <w:rFonts w:ascii="Arial" w:hAnsi="Arial" w:cs="Arial"/>
          <w:sz w:val="20"/>
          <w:szCs w:val="20"/>
        </w:rPr>
        <w:t xml:space="preserve">ebelum itu perlu di ketahui  nilai </w:t>
      </w:r>
      <m:oMath>
        <m:r>
          <w:rPr>
            <w:rFonts w:ascii="Cambria Math" w:hAnsi="Cambria Math" w:cs="Arial"/>
            <w:sz w:val="20"/>
            <w:szCs w:val="20"/>
          </w:rPr>
          <m:t xml:space="preserve">F. </m:t>
        </m:r>
      </m:oMath>
      <w:r w:rsidR="00C56E9C">
        <w:rPr>
          <w:rFonts w:ascii="Arial" w:hAnsi="Arial" w:cs="Arial"/>
          <w:sz w:val="20"/>
          <w:szCs w:val="20"/>
        </w:rPr>
        <w:t xml:space="preserve"> </w:t>
      </w:r>
      <m:oMath>
        <m:r>
          <w:rPr>
            <w:rFonts w:ascii="Cambria Math" w:hAnsi="Cambria Math" w:cs="Arial"/>
            <w:sz w:val="20"/>
            <w:szCs w:val="20"/>
          </w:rPr>
          <m:t>F</m:t>
        </m:r>
        <m:r>
          <w:rPr>
            <w:rFonts w:ascii="Cambria Math" w:eastAsiaTheme="minorEastAsia" w:hAnsi="Cambria Math" w:cs="Arial"/>
            <w:sz w:val="20"/>
            <w:szCs w:val="20"/>
          </w:rPr>
          <m:t>=mxg</m:t>
        </m:r>
      </m:oMath>
      <w:r w:rsidR="00C56E9C">
        <w:rPr>
          <w:rFonts w:ascii="Arial" w:eastAsiaTheme="minorEastAsia" w:hAnsi="Arial" w:cs="Arial"/>
          <w:sz w:val="20"/>
          <w:szCs w:val="20"/>
        </w:rPr>
        <w:t xml:space="preserve">  . diketahui massa total beban adalah  412,3 </w:t>
      </w:r>
      <m:oMath>
        <m:r>
          <w:rPr>
            <w:rFonts w:ascii="Cambria Math" w:eastAsiaTheme="minorEastAsia" w:hAnsi="Cambria Math" w:cs="Arial"/>
            <w:sz w:val="20"/>
            <w:szCs w:val="20"/>
          </w:rPr>
          <m:t>kg</m:t>
        </m:r>
      </m:oMath>
      <w:r w:rsidR="00C56E9C">
        <w:rPr>
          <w:rFonts w:ascii="Arial" w:eastAsiaTheme="minorEastAsia" w:hAnsi="Arial" w:cs="Arial"/>
          <w:sz w:val="20"/>
          <w:szCs w:val="20"/>
        </w:rPr>
        <w:t xml:space="preserve"> . nilai  </w:t>
      </w:r>
      <m:oMath>
        <m:r>
          <w:rPr>
            <w:rFonts w:ascii="Cambria Math" w:eastAsiaTheme="minorEastAsia" w:hAnsi="Cambria Math" w:cs="Arial"/>
            <w:sz w:val="20"/>
            <w:szCs w:val="20"/>
          </w:rPr>
          <m:t>g=9.8 m/s</m:t>
        </m:r>
      </m:oMath>
      <w:r w:rsidR="00C56E9C">
        <w:rPr>
          <w:rFonts w:ascii="Arial" w:eastAsiaTheme="minorEastAsia" w:hAnsi="Arial" w:cs="Arial"/>
          <w:sz w:val="20"/>
          <w:szCs w:val="20"/>
        </w:rPr>
        <w:t xml:space="preserve"> . seehingga  </w:t>
      </w:r>
      <m:oMath>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b</m:t>
            </m:r>
          </m:sub>
        </m:sSub>
        <m:r>
          <w:rPr>
            <w:rFonts w:ascii="Cambria Math" w:hAnsi="Cambria Math" w:cs="Arial"/>
            <w:sz w:val="20"/>
            <w:szCs w:val="20"/>
          </w:rPr>
          <m:t>=196000 Nmm</m:t>
        </m:r>
      </m:oMath>
      <w:r w:rsidR="00C56E9C">
        <w:rPr>
          <w:rFonts w:ascii="Arial" w:eastAsiaTheme="minorEastAsia" w:hAnsi="Arial" w:cs="Arial"/>
          <w:sz w:val="20"/>
          <w:szCs w:val="20"/>
        </w:rPr>
        <w:t>.</w:t>
      </w:r>
    </w:p>
    <w:p w:rsidR="001E1174" w:rsidRDefault="00C56E9C" w:rsidP="00A453BC">
      <w:pPr>
        <w:spacing w:after="0" w:line="240" w:lineRule="auto"/>
        <w:ind w:firstLine="567"/>
        <w:jc w:val="both"/>
        <w:rPr>
          <w:rFonts w:ascii="Arial" w:eastAsiaTheme="minorEastAsia" w:hAnsi="Arial" w:cs="Arial"/>
          <w:sz w:val="20"/>
          <w:szCs w:val="20"/>
        </w:rPr>
      </w:pPr>
      <w:r>
        <w:rPr>
          <w:rFonts w:ascii="Arial" w:eastAsiaTheme="minorEastAsia" w:hAnsi="Arial" w:cs="Arial"/>
          <w:sz w:val="20"/>
          <w:szCs w:val="20"/>
        </w:rPr>
        <w:t xml:space="preserve">Selanjutnya adalah menentukan nilai  </w:t>
      </w:r>
      <w:r w:rsidRPr="008A0293">
        <w:rPr>
          <w:rFonts w:ascii="Arial" w:eastAsiaTheme="minorEastAsia" w:hAnsi="Arial" w:cs="Arial"/>
          <w:i/>
          <w:sz w:val="20"/>
          <w:szCs w:val="20"/>
        </w:rPr>
        <w:t>W</w:t>
      </w:r>
      <w:r w:rsidRPr="008A0293">
        <w:rPr>
          <w:rFonts w:ascii="Arial" w:eastAsiaTheme="minorEastAsia" w:hAnsi="Arial" w:cs="Arial"/>
          <w:i/>
          <w:sz w:val="20"/>
          <w:szCs w:val="20"/>
          <w:vertAlign w:val="subscript"/>
        </w:rPr>
        <w:t>b</w:t>
      </w:r>
      <w:r>
        <w:rPr>
          <w:rFonts w:ascii="Arial" w:eastAsiaTheme="minorEastAsia" w:hAnsi="Arial" w:cs="Arial"/>
          <w:i/>
          <w:sz w:val="20"/>
          <w:szCs w:val="20"/>
          <w:vertAlign w:val="subscript"/>
        </w:rPr>
        <w:t xml:space="preserve">. </w:t>
      </w:r>
      <w:r>
        <w:rPr>
          <w:rFonts w:ascii="Arial" w:hAnsi="Arial" w:cs="Arial"/>
          <w:sz w:val="20"/>
          <w:szCs w:val="20"/>
        </w:rPr>
        <w:t xml:space="preserve"> Di ketahui bahan stru</w:t>
      </w:r>
      <w:r w:rsidR="001E1174">
        <w:rPr>
          <w:rFonts w:ascii="Arial" w:hAnsi="Arial" w:cs="Arial"/>
          <w:sz w:val="20"/>
          <w:szCs w:val="20"/>
        </w:rPr>
        <w:t>ktur adalah St 37</w:t>
      </w:r>
      <w:r>
        <w:rPr>
          <w:rFonts w:ascii="Arial" w:hAnsi="Arial" w:cs="Arial"/>
          <w:sz w:val="20"/>
          <w:szCs w:val="20"/>
        </w:rPr>
        <w:t xml:space="preserve">  </w:t>
      </w:r>
      <w:r w:rsidRPr="008A0293">
        <w:rPr>
          <w:rFonts w:ascii="Arial" w:eastAsiaTheme="minorEastAsia" w:hAnsi="Arial" w:cs="Arial"/>
          <w:sz w:val="20"/>
          <w:szCs w:val="20"/>
        </w:rPr>
        <w:t>σ</w:t>
      </w:r>
      <w:r w:rsidRPr="008A0293">
        <w:rPr>
          <w:rFonts w:ascii="Arial" w:eastAsiaTheme="minorEastAsia" w:hAnsi="Arial" w:cs="Arial"/>
          <w:i/>
          <w:sz w:val="20"/>
          <w:szCs w:val="20"/>
          <w:vertAlign w:val="subscript"/>
        </w:rPr>
        <w:t>b,allow</w:t>
      </w:r>
      <w:r>
        <w:rPr>
          <w:rFonts w:ascii="Arial" w:eastAsiaTheme="minorEastAsia" w:hAnsi="Arial" w:cs="Arial"/>
          <w:i/>
          <w:sz w:val="20"/>
          <w:szCs w:val="20"/>
          <w:vertAlign w:val="subscript"/>
        </w:rPr>
        <w:t xml:space="preserve">  </w:t>
      </w:r>
      <w:r>
        <w:rPr>
          <w:rFonts w:ascii="Arial" w:eastAsiaTheme="minorEastAsia" w:hAnsi="Arial" w:cs="Arial"/>
          <w:i/>
          <w:sz w:val="20"/>
          <w:szCs w:val="20"/>
        </w:rPr>
        <w:t xml:space="preserve"> </w:t>
      </w:r>
      <w:r>
        <w:rPr>
          <w:rFonts w:ascii="Arial" w:eastAsiaTheme="minorEastAsia" w:hAnsi="Arial" w:cs="Arial"/>
          <w:sz w:val="20"/>
          <w:szCs w:val="20"/>
        </w:rPr>
        <w:t xml:space="preserve">= </w:t>
      </w:r>
      <w:r w:rsidR="001E1174">
        <w:rPr>
          <w:rFonts w:ascii="Arial" w:eastAsiaTheme="minorEastAsia" w:hAnsi="Arial" w:cs="Arial"/>
          <w:sz w:val="20"/>
          <w:szCs w:val="20"/>
        </w:rPr>
        <w:t xml:space="preserve">370 </w:t>
      </w:r>
      <m:oMath>
        <m:r>
          <w:rPr>
            <w:rFonts w:ascii="Cambria Math" w:eastAsiaTheme="minorEastAsia" w:hAnsi="Cambria Math" w:cs="Arial"/>
            <w:sz w:val="20"/>
            <w:szCs w:val="20"/>
          </w:rPr>
          <m:t>N/</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mm</m:t>
            </m:r>
          </m:e>
          <m:sup>
            <m:r>
              <w:rPr>
                <w:rFonts w:ascii="Cambria Math" w:eastAsiaTheme="minorEastAsia" w:hAnsi="Cambria Math" w:cs="Arial"/>
                <w:sz w:val="20"/>
                <w:szCs w:val="20"/>
              </w:rPr>
              <m:t>2</m:t>
            </m:r>
          </m:sup>
        </m:sSup>
      </m:oMath>
      <w:r w:rsidR="001E1174">
        <w:rPr>
          <w:rFonts w:ascii="Arial" w:eastAsiaTheme="minorEastAsia" w:hAnsi="Arial" w:cs="Arial"/>
          <w:sz w:val="20"/>
          <w:szCs w:val="20"/>
        </w:rPr>
        <w:t xml:space="preserve"> . sehingga </w:t>
      </w:r>
      <m:oMath>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b</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b</m:t>
                </m:r>
              </m:sub>
            </m:sSub>
          </m:num>
          <m:den>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b</m:t>
                </m:r>
              </m:sub>
            </m:sSub>
          </m:den>
        </m:f>
      </m:oMath>
      <w:r w:rsidR="001E1174">
        <w:rPr>
          <w:rFonts w:ascii="Arial" w:eastAsiaTheme="minorEastAsia" w:hAnsi="Arial" w:cs="Arial"/>
          <w:sz w:val="20"/>
          <w:szCs w:val="20"/>
        </w:rPr>
        <w:t xml:space="preserve">  </w:t>
      </w:r>
      <w:r w:rsidR="001E1174">
        <w:t xml:space="preserve">. </w:t>
      </w:r>
      <w:r w:rsidR="001E1174" w:rsidRPr="001E1174">
        <w:rPr>
          <w:rFonts w:ascii="Arial" w:hAnsi="Arial" w:cs="Arial"/>
          <w:sz w:val="20"/>
          <w:szCs w:val="20"/>
        </w:rPr>
        <w:t xml:space="preserve">Didapatkan hasil 2,6  </w:t>
      </w:r>
      <m:oMath>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cm</m:t>
            </m:r>
          </m:e>
          <m:sup>
            <m:r>
              <w:rPr>
                <w:rFonts w:ascii="Cambria Math" w:eastAsiaTheme="minorEastAsia" w:hAnsi="Cambria Math" w:cs="Arial"/>
                <w:sz w:val="20"/>
                <w:szCs w:val="20"/>
              </w:rPr>
              <m:t>3</m:t>
            </m:r>
          </m:sup>
        </m:sSup>
      </m:oMath>
      <w:r w:rsidR="001E1174" w:rsidRPr="001E1174">
        <w:rPr>
          <w:rFonts w:ascii="Arial" w:eastAsiaTheme="minorEastAsia" w:hAnsi="Arial" w:cs="Arial"/>
          <w:sz w:val="20"/>
          <w:szCs w:val="20"/>
        </w:rPr>
        <w:t xml:space="preserve">.   Setelah dilihat pada tabel struktur nilai </w:t>
      </w:r>
      <m:oMath>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b</m:t>
            </m:r>
          </m:sub>
        </m:sSub>
      </m:oMath>
      <w:r w:rsidR="001E1174" w:rsidRPr="001E1174">
        <w:rPr>
          <w:rFonts w:ascii="Arial" w:eastAsiaTheme="minorEastAsia" w:hAnsi="Arial" w:cs="Arial"/>
          <w:sz w:val="20"/>
          <w:szCs w:val="20"/>
        </w:rPr>
        <w:t xml:space="preserve">  . penggunaan besi hollow dengan ukuran  40x40x3 sudah cukup untuk menopang beban.</w:t>
      </w:r>
    </w:p>
    <w:p w:rsidR="001E1174" w:rsidRDefault="001E1174" w:rsidP="00A453BC">
      <w:pPr>
        <w:spacing w:after="0" w:line="240" w:lineRule="auto"/>
        <w:ind w:firstLine="567"/>
        <w:jc w:val="both"/>
        <w:rPr>
          <w:rFonts w:ascii="Arial" w:eastAsiaTheme="minorEastAsia" w:hAnsi="Arial" w:cs="Arial"/>
          <w:sz w:val="20"/>
          <w:szCs w:val="20"/>
        </w:rPr>
      </w:pPr>
      <w:r w:rsidRPr="001E1174">
        <w:rPr>
          <w:rFonts w:ascii="Arial" w:eastAsiaTheme="minorEastAsia" w:hAnsi="Arial" w:cs="Arial"/>
          <w:sz w:val="20"/>
          <w:szCs w:val="20"/>
        </w:rPr>
        <w:t xml:space="preserve"> </w:t>
      </w:r>
    </w:p>
    <w:p w:rsidR="001E1174" w:rsidRDefault="001E1174" w:rsidP="00A453BC">
      <w:pPr>
        <w:pStyle w:val="ListParagraph"/>
        <w:numPr>
          <w:ilvl w:val="0"/>
          <w:numId w:val="10"/>
        </w:numPr>
        <w:spacing w:after="0" w:line="240" w:lineRule="auto"/>
        <w:jc w:val="both"/>
        <w:rPr>
          <w:rFonts w:ascii="Arial" w:eastAsiaTheme="minorEastAsia" w:hAnsi="Arial" w:cs="Arial"/>
          <w:b/>
          <w:sz w:val="20"/>
          <w:szCs w:val="20"/>
        </w:rPr>
      </w:pPr>
      <w:r w:rsidRPr="001E1174">
        <w:rPr>
          <w:rFonts w:ascii="Arial" w:eastAsiaTheme="minorEastAsia" w:hAnsi="Arial" w:cs="Arial"/>
          <w:b/>
          <w:sz w:val="20"/>
          <w:szCs w:val="20"/>
        </w:rPr>
        <w:t>Perhitungan momen Buckling</w:t>
      </w:r>
    </w:p>
    <w:p w:rsidR="00220201" w:rsidRPr="00220201" w:rsidRDefault="00220201" w:rsidP="00A453BC">
      <w:pPr>
        <w:spacing w:after="0" w:line="240" w:lineRule="auto"/>
        <w:ind w:left="425"/>
        <w:jc w:val="both"/>
        <w:rPr>
          <w:rFonts w:ascii="Arial" w:eastAsiaTheme="minorEastAsia" w:hAnsi="Arial" w:cs="Arial"/>
          <w:b/>
          <w:sz w:val="20"/>
          <w:szCs w:val="20"/>
        </w:rPr>
      </w:pPr>
    </w:p>
    <w:p w:rsidR="00220201" w:rsidRPr="001E1174" w:rsidRDefault="00220201" w:rsidP="00A453BC">
      <w:pPr>
        <w:spacing w:after="0" w:line="240" w:lineRule="auto"/>
        <w:jc w:val="both"/>
        <w:rPr>
          <w:rFonts w:ascii="Arial" w:hAnsi="Arial" w:cs="Arial"/>
          <w:sz w:val="20"/>
          <w:szCs w:val="20"/>
          <w:lang w:val="en-US"/>
        </w:rPr>
      </w:pPr>
      <w:proofErr w:type="spellStart"/>
      <w:r w:rsidRPr="001E1174">
        <w:rPr>
          <w:rFonts w:ascii="Arial" w:hAnsi="Arial" w:cs="Arial"/>
          <w:sz w:val="20"/>
          <w:szCs w:val="20"/>
          <w:lang w:val="en-US"/>
        </w:rPr>
        <w:t>Momen</w:t>
      </w:r>
      <w:proofErr w:type="spellEnd"/>
      <w:r w:rsidRPr="001E1174">
        <w:rPr>
          <w:rFonts w:ascii="Arial" w:hAnsi="Arial" w:cs="Arial"/>
          <w:sz w:val="20"/>
          <w:szCs w:val="20"/>
          <w:lang w:val="en-US"/>
        </w:rPr>
        <w:t xml:space="preserve"> yang</w:t>
      </w:r>
      <w:r>
        <w:rPr>
          <w:rFonts w:ascii="Arial" w:hAnsi="Arial" w:cs="Arial"/>
          <w:sz w:val="20"/>
          <w:szCs w:val="20"/>
          <w:lang w:val="en-US"/>
        </w:rPr>
        <w:t xml:space="preserve"> </w:t>
      </w:r>
      <w:proofErr w:type="spellStart"/>
      <w:r>
        <w:rPr>
          <w:rFonts w:ascii="Arial" w:hAnsi="Arial" w:cs="Arial"/>
          <w:sz w:val="20"/>
          <w:szCs w:val="20"/>
          <w:lang w:val="en-US"/>
        </w:rPr>
        <w:t>terjadi</w:t>
      </w:r>
      <w:proofErr w:type="spellEnd"/>
      <w:r>
        <w:rPr>
          <w:rFonts w:ascii="Arial" w:hAnsi="Arial" w:cs="Arial"/>
          <w:sz w:val="20"/>
          <w:szCs w:val="20"/>
          <w:lang w:val="en-US"/>
        </w:rPr>
        <w:t xml:space="preserve"> </w:t>
      </w:r>
      <w:proofErr w:type="spellStart"/>
      <w:r>
        <w:rPr>
          <w:rFonts w:ascii="Arial" w:hAnsi="Arial" w:cs="Arial"/>
          <w:sz w:val="20"/>
          <w:szCs w:val="20"/>
          <w:lang w:val="en-US"/>
        </w:rPr>
        <w:t>pada</w:t>
      </w:r>
      <w:proofErr w:type="spellEnd"/>
      <w:r>
        <w:rPr>
          <w:rFonts w:ascii="Arial" w:hAnsi="Arial" w:cs="Arial"/>
          <w:sz w:val="20"/>
          <w:szCs w:val="20"/>
          <w:lang w:val="en-US"/>
        </w:rPr>
        <w:t xml:space="preserve"> </w:t>
      </w:r>
      <w:proofErr w:type="spellStart"/>
      <w:r>
        <w:rPr>
          <w:rFonts w:ascii="Arial" w:hAnsi="Arial" w:cs="Arial"/>
          <w:sz w:val="20"/>
          <w:szCs w:val="20"/>
          <w:lang w:val="en-US"/>
        </w:rPr>
        <w:t>rangka</w:t>
      </w:r>
      <w:proofErr w:type="spellEnd"/>
      <w:r>
        <w:rPr>
          <w:rFonts w:ascii="Arial" w:hAnsi="Arial" w:cs="Arial"/>
          <w:sz w:val="20"/>
          <w:szCs w:val="20"/>
          <w:lang w:val="en-US"/>
        </w:rPr>
        <w:t xml:space="preserve"> </w:t>
      </w:r>
      <w:proofErr w:type="spellStart"/>
      <w:r>
        <w:rPr>
          <w:rFonts w:ascii="Arial" w:hAnsi="Arial" w:cs="Arial"/>
          <w:sz w:val="20"/>
          <w:szCs w:val="20"/>
          <w:lang w:val="en-US"/>
        </w:rPr>
        <w:t>meja</w:t>
      </w:r>
      <w:proofErr w:type="spellEnd"/>
      <w:r w:rsidRPr="001E1174">
        <w:rPr>
          <w:rFonts w:ascii="Arial" w:hAnsi="Arial" w:cs="Arial"/>
          <w:sz w:val="20"/>
          <w:szCs w:val="20"/>
          <w:lang w:val="en-US"/>
        </w:rPr>
        <w:t xml:space="preserve"> </w:t>
      </w:r>
      <w:proofErr w:type="spellStart"/>
      <w:r w:rsidRPr="001E1174">
        <w:rPr>
          <w:rFonts w:ascii="Arial" w:hAnsi="Arial" w:cs="Arial"/>
          <w:sz w:val="20"/>
          <w:szCs w:val="20"/>
          <w:lang w:val="en-US"/>
        </w:rPr>
        <w:t>yaitu</w:t>
      </w:r>
      <w:proofErr w:type="spellEnd"/>
      <w:r w:rsidRPr="001E1174">
        <w:rPr>
          <w:rFonts w:ascii="Arial" w:hAnsi="Arial" w:cs="Arial"/>
          <w:sz w:val="20"/>
          <w:szCs w:val="20"/>
          <w:lang w:val="en-US"/>
        </w:rPr>
        <w:t xml:space="preserve"> </w:t>
      </w:r>
      <w:r w:rsidRPr="001E1174">
        <w:rPr>
          <w:rFonts w:ascii="Arial" w:hAnsi="Arial" w:cs="Arial"/>
          <w:sz w:val="20"/>
          <w:szCs w:val="20"/>
        </w:rPr>
        <w:t xml:space="preserve">momen </w:t>
      </w:r>
      <w:r>
        <w:rPr>
          <w:rFonts w:ascii="Arial" w:hAnsi="Arial" w:cs="Arial"/>
          <w:i/>
          <w:sz w:val="20"/>
          <w:szCs w:val="20"/>
          <w:lang w:val="en-US"/>
        </w:rPr>
        <w:t>buckling</w:t>
      </w:r>
      <w:r w:rsidRPr="001E1174">
        <w:rPr>
          <w:rFonts w:ascii="Arial" w:hAnsi="Arial" w:cs="Arial"/>
          <w:sz w:val="20"/>
          <w:szCs w:val="20"/>
          <w:lang w:val="en-US"/>
        </w:rPr>
        <w:t>.</w:t>
      </w:r>
    </w:p>
    <w:p w:rsidR="00220201" w:rsidRDefault="00220201" w:rsidP="00A453BC">
      <w:pPr>
        <w:spacing w:after="0" w:line="240" w:lineRule="auto"/>
        <w:jc w:val="both"/>
        <w:rPr>
          <w:rFonts w:ascii="Arial" w:hAnsi="Arial" w:cs="Arial"/>
          <w:i/>
          <w:sz w:val="20"/>
          <w:szCs w:val="20"/>
        </w:rPr>
      </w:pPr>
      <w:proofErr w:type="spellStart"/>
      <w:r w:rsidRPr="00220201">
        <w:rPr>
          <w:rFonts w:ascii="Arial" w:hAnsi="Arial" w:cs="Arial"/>
          <w:sz w:val="20"/>
          <w:szCs w:val="20"/>
          <w:lang w:val="en-US"/>
        </w:rPr>
        <w:t>Momen</w:t>
      </w:r>
      <w:proofErr w:type="spellEnd"/>
      <w:r w:rsidRPr="00220201">
        <w:rPr>
          <w:rFonts w:ascii="Arial" w:hAnsi="Arial" w:cs="Arial"/>
          <w:sz w:val="20"/>
          <w:szCs w:val="20"/>
          <w:lang w:val="en-US"/>
        </w:rPr>
        <w:t xml:space="preserve"> </w:t>
      </w:r>
      <w:r>
        <w:rPr>
          <w:rFonts w:ascii="Arial" w:hAnsi="Arial" w:cs="Arial"/>
          <w:i/>
          <w:sz w:val="20"/>
          <w:szCs w:val="20"/>
          <w:lang w:val="en-US"/>
        </w:rPr>
        <w:t>buckling</w:t>
      </w:r>
      <w:r w:rsidRPr="00220201">
        <w:rPr>
          <w:rFonts w:ascii="Arial" w:hAnsi="Arial" w:cs="Arial"/>
          <w:sz w:val="20"/>
          <w:szCs w:val="20"/>
          <w:lang w:val="en-US"/>
        </w:rPr>
        <w:t xml:space="preserve"> yang </w:t>
      </w:r>
      <w:proofErr w:type="spellStart"/>
      <w:r w:rsidRPr="00220201">
        <w:rPr>
          <w:rFonts w:ascii="Arial" w:hAnsi="Arial" w:cs="Arial"/>
          <w:sz w:val="20"/>
          <w:szCs w:val="20"/>
          <w:lang w:val="en-US"/>
        </w:rPr>
        <w:t>terjadi</w:t>
      </w:r>
      <w:proofErr w:type="spellEnd"/>
      <w:r w:rsidRPr="00220201">
        <w:rPr>
          <w:rFonts w:ascii="Arial" w:hAnsi="Arial" w:cs="Arial"/>
          <w:sz w:val="20"/>
          <w:szCs w:val="20"/>
          <w:lang w:val="en-US"/>
        </w:rPr>
        <w:t xml:space="preserve"> </w:t>
      </w:r>
      <w:proofErr w:type="spellStart"/>
      <w:r w:rsidRPr="00220201">
        <w:rPr>
          <w:rFonts w:ascii="Arial" w:hAnsi="Arial" w:cs="Arial"/>
          <w:sz w:val="20"/>
          <w:szCs w:val="20"/>
          <w:lang w:val="en-US"/>
        </w:rPr>
        <w:t>pada</w:t>
      </w:r>
      <w:proofErr w:type="spellEnd"/>
      <w:r w:rsidRPr="00220201">
        <w:rPr>
          <w:rFonts w:ascii="Arial" w:hAnsi="Arial" w:cs="Arial"/>
          <w:sz w:val="20"/>
          <w:szCs w:val="20"/>
          <w:lang w:val="en-US"/>
        </w:rPr>
        <w:t xml:space="preserve"> </w:t>
      </w:r>
      <w:proofErr w:type="spellStart"/>
      <w:r w:rsidRPr="00220201">
        <w:rPr>
          <w:rFonts w:ascii="Arial" w:hAnsi="Arial" w:cs="Arial"/>
          <w:sz w:val="20"/>
          <w:szCs w:val="20"/>
          <w:lang w:val="en-US"/>
        </w:rPr>
        <w:t>rangka</w:t>
      </w:r>
      <w:proofErr w:type="spellEnd"/>
      <w:r w:rsidRPr="00220201">
        <w:rPr>
          <w:rFonts w:ascii="Arial" w:hAnsi="Arial" w:cs="Arial"/>
          <w:sz w:val="20"/>
          <w:szCs w:val="20"/>
          <w:lang w:val="en-US"/>
        </w:rPr>
        <w:t xml:space="preserve"> </w:t>
      </w:r>
      <w:proofErr w:type="spellStart"/>
      <w:r w:rsidRPr="00220201">
        <w:rPr>
          <w:rFonts w:ascii="Arial" w:hAnsi="Arial" w:cs="Arial"/>
          <w:sz w:val="20"/>
          <w:szCs w:val="20"/>
          <w:lang w:val="en-US"/>
        </w:rPr>
        <w:t>meja</w:t>
      </w:r>
      <w:proofErr w:type="spellEnd"/>
      <w:r w:rsidRPr="00220201">
        <w:rPr>
          <w:rFonts w:ascii="Arial" w:hAnsi="Arial" w:cs="Arial"/>
          <w:sz w:val="20"/>
          <w:szCs w:val="20"/>
          <w:lang w:val="en-US"/>
        </w:rPr>
        <w:t xml:space="preserve"> </w:t>
      </w:r>
      <w:proofErr w:type="spellStart"/>
      <w:r w:rsidRPr="00220201">
        <w:rPr>
          <w:rFonts w:ascii="Arial" w:hAnsi="Arial" w:cs="Arial"/>
          <w:sz w:val="20"/>
          <w:szCs w:val="20"/>
          <w:lang w:val="en-US"/>
        </w:rPr>
        <w:t>angkat</w:t>
      </w:r>
      <w:proofErr w:type="spellEnd"/>
      <w:r w:rsidRPr="00220201">
        <w:rPr>
          <w:rFonts w:ascii="Arial" w:hAnsi="Arial" w:cs="Arial"/>
          <w:sz w:val="20"/>
          <w:szCs w:val="20"/>
          <w:lang w:val="en-US"/>
        </w:rPr>
        <w:t xml:space="preserve"> </w:t>
      </w:r>
      <w:proofErr w:type="spellStart"/>
      <w:r w:rsidRPr="00220201">
        <w:rPr>
          <w:rFonts w:ascii="Arial" w:hAnsi="Arial" w:cs="Arial"/>
          <w:sz w:val="20"/>
          <w:szCs w:val="20"/>
          <w:lang w:val="en-US"/>
        </w:rPr>
        <w:t>adalah</w:t>
      </w:r>
      <w:proofErr w:type="spellEnd"/>
      <w:r w:rsidRPr="00220201">
        <w:rPr>
          <w:rFonts w:ascii="Arial" w:hAnsi="Arial" w:cs="Arial"/>
          <w:sz w:val="20"/>
          <w:szCs w:val="20"/>
          <w:lang w:val="en-US"/>
        </w:rPr>
        <w:t xml:space="preserve"> </w:t>
      </w:r>
      <w:proofErr w:type="spellStart"/>
      <w:r w:rsidRPr="00220201">
        <w:rPr>
          <w:rFonts w:ascii="Arial" w:hAnsi="Arial" w:cs="Arial"/>
          <w:sz w:val="20"/>
          <w:szCs w:val="20"/>
          <w:lang w:val="en-US"/>
        </w:rPr>
        <w:t>jenis</w:t>
      </w:r>
      <w:proofErr w:type="spellEnd"/>
      <w:r w:rsidRPr="00220201">
        <w:rPr>
          <w:rFonts w:ascii="Arial" w:hAnsi="Arial" w:cs="Arial"/>
          <w:sz w:val="20"/>
          <w:szCs w:val="20"/>
          <w:lang w:val="en-US"/>
        </w:rPr>
        <w:t xml:space="preserve"> </w:t>
      </w:r>
      <w:r w:rsidRPr="00220201">
        <w:rPr>
          <w:rFonts w:ascii="Arial" w:hAnsi="Arial" w:cs="Arial"/>
          <w:i/>
          <w:sz w:val="20"/>
          <w:szCs w:val="20"/>
          <w:lang w:val="en-US"/>
        </w:rPr>
        <w:t>fix</w:t>
      </w:r>
      <w:r w:rsidRPr="00220201">
        <w:rPr>
          <w:rFonts w:ascii="Arial" w:hAnsi="Arial" w:cs="Arial"/>
          <w:i/>
          <w:sz w:val="20"/>
          <w:szCs w:val="20"/>
        </w:rPr>
        <w:t xml:space="preserve"> at</w:t>
      </w:r>
      <w:r w:rsidRPr="00220201">
        <w:rPr>
          <w:rFonts w:ascii="Arial" w:hAnsi="Arial" w:cs="Arial"/>
          <w:i/>
          <w:sz w:val="20"/>
          <w:szCs w:val="20"/>
          <w:lang w:val="en-US"/>
        </w:rPr>
        <w:t xml:space="preserve"> both ends</w:t>
      </w:r>
      <w:r>
        <w:rPr>
          <w:rFonts w:ascii="Arial" w:hAnsi="Arial" w:cs="Arial"/>
          <w:i/>
          <w:sz w:val="20"/>
          <w:szCs w:val="20"/>
        </w:rPr>
        <w:t>.</w:t>
      </w: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Default="00770C51" w:rsidP="00A453BC">
      <w:pPr>
        <w:spacing w:after="0" w:line="240" w:lineRule="auto"/>
        <w:jc w:val="both"/>
        <w:rPr>
          <w:rFonts w:ascii="Arial" w:hAnsi="Arial" w:cs="Arial"/>
          <w:i/>
          <w:sz w:val="20"/>
          <w:szCs w:val="20"/>
        </w:rPr>
      </w:pPr>
    </w:p>
    <w:p w:rsidR="00770C51" w:rsidRPr="00770C51" w:rsidRDefault="00770C51" w:rsidP="00A453BC">
      <w:pPr>
        <w:spacing w:after="0" w:line="240" w:lineRule="auto"/>
        <w:jc w:val="both"/>
        <w:rPr>
          <w:rFonts w:ascii="Arial" w:hAnsi="Arial" w:cs="Arial"/>
          <w:sz w:val="20"/>
          <w:szCs w:val="20"/>
        </w:rPr>
      </w:pPr>
      <w:r>
        <w:rPr>
          <w:rFonts w:ascii="Arial" w:hAnsi="Arial" w:cs="Arial"/>
          <w:sz w:val="20"/>
          <w:szCs w:val="20"/>
        </w:rPr>
        <w:lastRenderedPageBreak/>
        <w:t>Gambar 8. Momen buckling</w:t>
      </w:r>
    </w:p>
    <w:p w:rsidR="002C167A" w:rsidRDefault="002C167A" w:rsidP="00A453BC">
      <w:pPr>
        <w:spacing w:after="0" w:line="240" w:lineRule="auto"/>
        <w:jc w:val="both"/>
        <w:rPr>
          <w:rFonts w:ascii="Arial" w:hAnsi="Arial" w:cs="Arial"/>
          <w:sz w:val="20"/>
          <w:szCs w:val="20"/>
        </w:rPr>
      </w:pPr>
      <w:r>
        <w:rPr>
          <w:noProof/>
          <w:lang w:eastAsia="id-ID"/>
        </w:rPr>
        <w:drawing>
          <wp:inline distT="0" distB="0" distL="0" distR="0" wp14:anchorId="5FC2DEEC" wp14:editId="51EEF82C">
            <wp:extent cx="907085" cy="2517337"/>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10724" cy="2527437"/>
                    </a:xfrm>
                    <a:prstGeom prst="rect">
                      <a:avLst/>
                    </a:prstGeom>
                  </pic:spPr>
                </pic:pic>
              </a:graphicData>
            </a:graphic>
          </wp:inline>
        </w:drawing>
      </w:r>
    </w:p>
    <w:p w:rsidR="00220201" w:rsidRDefault="00220201" w:rsidP="00A453BC">
      <w:pPr>
        <w:spacing w:after="0" w:line="240" w:lineRule="auto"/>
        <w:ind w:firstLine="567"/>
        <w:jc w:val="both"/>
        <w:rPr>
          <w:rFonts w:ascii="Arial" w:eastAsiaTheme="minorEastAsia" w:hAnsi="Arial" w:cs="Arial"/>
          <w:sz w:val="20"/>
          <w:szCs w:val="20"/>
        </w:rPr>
      </w:pPr>
      <w:r>
        <w:rPr>
          <w:rFonts w:ascii="Arial" w:hAnsi="Arial" w:cs="Arial"/>
          <w:sz w:val="20"/>
          <w:szCs w:val="20"/>
        </w:rPr>
        <w:t xml:space="preserve">Diketahui beban keseluruhan adalah </w:t>
      </w:r>
      <w:r>
        <w:rPr>
          <w:rFonts w:ascii="Arial" w:eastAsiaTheme="minorEastAsia" w:hAnsi="Arial" w:cs="Arial"/>
          <w:sz w:val="20"/>
          <w:szCs w:val="20"/>
        </w:rPr>
        <w:t xml:space="preserve">412,3 </w:t>
      </w:r>
      <m:oMath>
        <m:r>
          <w:rPr>
            <w:rFonts w:ascii="Cambria Math" w:eastAsiaTheme="minorEastAsia" w:hAnsi="Cambria Math" w:cs="Arial"/>
            <w:sz w:val="20"/>
            <w:szCs w:val="20"/>
          </w:rPr>
          <m:t>kg</m:t>
        </m:r>
      </m:oMath>
      <w:r>
        <w:rPr>
          <w:rFonts w:ascii="Arial" w:eastAsiaTheme="minorEastAsia" w:hAnsi="Arial" w:cs="Arial"/>
          <w:sz w:val="20"/>
          <w:szCs w:val="20"/>
        </w:rPr>
        <w:t>. Panjang struktur 1m dan nilai E= 21000</w:t>
      </w:r>
      <w:r w:rsidR="002C167A">
        <w:rPr>
          <w:rFonts w:ascii="Arial" w:eastAsiaTheme="minorEastAsia" w:hAnsi="Arial" w:cs="Arial"/>
          <w:sz w:val="20"/>
          <w:szCs w:val="20"/>
        </w:rPr>
        <w:t xml:space="preserve"> </w:t>
      </w:r>
      <m:oMath>
        <m:r>
          <w:rPr>
            <w:rFonts w:ascii="Cambria Math" w:eastAsiaTheme="minorEastAsia" w:hAnsi="Cambria Math" w:cs="Arial"/>
            <w:sz w:val="20"/>
            <w:szCs w:val="20"/>
          </w:rPr>
          <m:t>N/</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mm</m:t>
            </m:r>
          </m:e>
          <m:sup>
            <m:r>
              <w:rPr>
                <w:rFonts w:ascii="Cambria Math" w:eastAsiaTheme="minorEastAsia" w:hAnsi="Cambria Math" w:cs="Arial"/>
                <w:sz w:val="20"/>
                <w:szCs w:val="20"/>
              </w:rPr>
              <m:t>2</m:t>
            </m:r>
          </m:sup>
        </m:sSup>
      </m:oMath>
      <w:r w:rsidR="002C167A">
        <w:rPr>
          <w:rFonts w:ascii="Arial" w:eastAsiaTheme="minorEastAsia" w:hAnsi="Arial" w:cs="Arial"/>
          <w:sz w:val="20"/>
          <w:szCs w:val="20"/>
        </w:rPr>
        <w:t xml:space="preserve">. dan safety factor = 5. </w:t>
      </w:r>
      <w:r>
        <w:rPr>
          <w:rFonts w:ascii="Arial" w:eastAsiaTheme="minorEastAsia" w:hAnsi="Arial" w:cs="Arial"/>
          <w:sz w:val="20"/>
          <w:szCs w:val="20"/>
        </w:rPr>
        <w:t xml:space="preserve">Sehingga </w:t>
      </w:r>
      <w:r w:rsidR="002C167A">
        <w:rPr>
          <w:rFonts w:ascii="Arial" w:eastAsiaTheme="minorEastAsia" w:hAnsi="Arial" w:cs="Arial"/>
          <w:sz w:val="20"/>
          <w:szCs w:val="20"/>
        </w:rPr>
        <w:t xml:space="preserve"> </w:t>
      </w:r>
      <m:oMath>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F</m:t>
            </m:r>
          </m:e>
          <m:sub>
            <m:r>
              <w:rPr>
                <w:rFonts w:ascii="Cambria Math" w:eastAsiaTheme="minorEastAsia" w:hAnsi="Cambria Math" w:cs="Arial"/>
                <w:sz w:val="20"/>
                <w:szCs w:val="20"/>
              </w:rPr>
              <m:t>bu,allow</m:t>
            </m:r>
          </m:sub>
        </m:sSub>
        <m:r>
          <w:rPr>
            <w:rFonts w:ascii="Cambria Math" w:eastAsiaTheme="minorEastAsia" w:hAnsi="Cambria Math" w:cs="Arial"/>
            <w:sz w:val="20"/>
            <w:szCs w:val="20"/>
          </w:rPr>
          <m:t>=</m:t>
        </m:r>
        <m:f>
          <m:fPr>
            <m:ctrlPr>
              <w:rPr>
                <w:rFonts w:ascii="Cambria Math" w:eastAsiaTheme="minorEastAsia" w:hAnsi="Cambria Math" w:cs="Arial"/>
                <w:i/>
                <w:sz w:val="20"/>
                <w:szCs w:val="20"/>
              </w:rPr>
            </m:ctrlPr>
          </m:fPr>
          <m:num>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π</m:t>
                </m:r>
              </m:e>
              <m:sup>
                <m:r>
                  <w:rPr>
                    <w:rFonts w:ascii="Cambria Math" w:eastAsiaTheme="minorEastAsia" w:hAnsi="Cambria Math" w:cs="Arial"/>
                    <w:sz w:val="20"/>
                    <w:szCs w:val="20"/>
                  </w:rPr>
                  <m:t>2</m:t>
                </m:r>
              </m:sup>
            </m:sSup>
            <m:r>
              <w:rPr>
                <w:rFonts w:ascii="Cambria Math" w:eastAsiaTheme="minorEastAsia" w:hAnsi="Cambria Math" w:cs="Arial"/>
                <w:sz w:val="20"/>
                <w:szCs w:val="20"/>
              </w:rPr>
              <m:t>.E.I</m:t>
            </m:r>
          </m:num>
          <m:den>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m:t>
                </m:r>
                <m:sSub>
                  <m:sSubPr>
                    <m:ctrlPr>
                      <w:rPr>
                        <w:rFonts w:ascii="Cambria Math" w:eastAsiaTheme="minorEastAsia" w:hAnsi="Cambria Math" w:cs="Arial"/>
                        <w:i/>
                        <w:sz w:val="20"/>
                        <w:szCs w:val="20"/>
                      </w:rPr>
                    </m:ctrlPr>
                  </m:sSubPr>
                  <m:e>
                    <m:r>
                      <w:rPr>
                        <w:rFonts w:ascii="Cambria Math" w:eastAsiaTheme="minorEastAsia" w:hAnsi="Cambria Math" w:cs="Arial"/>
                        <w:sz w:val="20"/>
                        <w:szCs w:val="20"/>
                      </w:rPr>
                      <m:t>l</m:t>
                    </m:r>
                  </m:e>
                  <m:sub>
                    <m:r>
                      <w:rPr>
                        <w:rFonts w:ascii="Cambria Math" w:eastAsiaTheme="minorEastAsia" w:hAnsi="Cambria Math" w:cs="Arial"/>
                        <w:sz w:val="20"/>
                        <w:szCs w:val="20"/>
                      </w:rPr>
                      <m:t>bu</m:t>
                    </m:r>
                  </m:sub>
                </m:sSub>
                <m:r>
                  <w:rPr>
                    <w:rFonts w:ascii="Cambria Math" w:eastAsiaTheme="minorEastAsia" w:hAnsi="Cambria Math" w:cs="Arial"/>
                    <w:sz w:val="20"/>
                    <w:szCs w:val="20"/>
                  </w:rPr>
                  <m:t>)</m:t>
                </m:r>
              </m:e>
              <m:sup>
                <m:r>
                  <w:rPr>
                    <w:rFonts w:ascii="Cambria Math" w:eastAsiaTheme="minorEastAsia" w:hAnsi="Cambria Math" w:cs="Arial"/>
                    <w:sz w:val="20"/>
                    <w:szCs w:val="20"/>
                  </w:rPr>
                  <m:t>2</m:t>
                </m:r>
              </m:sup>
            </m:sSup>
            <m:r>
              <w:rPr>
                <w:rFonts w:ascii="Cambria Math" w:eastAsiaTheme="minorEastAsia" w:hAnsi="Cambria Math" w:cs="Arial"/>
                <w:sz w:val="20"/>
                <w:szCs w:val="20"/>
              </w:rPr>
              <m:t>.v</m:t>
            </m:r>
          </m:den>
        </m:f>
      </m:oMath>
      <w:r w:rsidR="002C167A">
        <w:rPr>
          <w:rFonts w:ascii="Arial" w:eastAsiaTheme="minorEastAsia" w:hAnsi="Arial" w:cs="Arial"/>
          <w:sz w:val="20"/>
          <w:szCs w:val="20"/>
        </w:rPr>
        <w:t xml:space="preserve"> . dan didapatkan nilai  </w:t>
      </w:r>
      <m:oMath>
        <m:r>
          <w:rPr>
            <w:rFonts w:ascii="Cambria Math" w:eastAsiaTheme="minorEastAsia" w:hAnsi="Cambria Math" w:cs="Arial"/>
            <w:sz w:val="20"/>
            <w:szCs w:val="20"/>
          </w:rPr>
          <m:t xml:space="preserve">I= </m:t>
        </m:r>
      </m:oMath>
      <w:r w:rsidR="002C167A">
        <w:rPr>
          <w:rFonts w:ascii="Arial" w:hAnsi="Arial" w:cs="Arial"/>
          <w:sz w:val="20"/>
          <w:szCs w:val="20"/>
        </w:rPr>
        <w:t>0,48</w:t>
      </w:r>
      <w:r w:rsidR="002C167A" w:rsidRPr="001E1174">
        <w:rPr>
          <w:rFonts w:ascii="Arial" w:hAnsi="Arial" w:cs="Arial"/>
          <w:sz w:val="20"/>
          <w:szCs w:val="20"/>
        </w:rPr>
        <w:t xml:space="preserve">  </w:t>
      </w:r>
      <m:oMath>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cm</m:t>
            </m:r>
          </m:e>
          <m:sup>
            <m:r>
              <w:rPr>
                <w:rFonts w:ascii="Cambria Math" w:eastAsiaTheme="minorEastAsia" w:hAnsi="Cambria Math" w:cs="Arial"/>
                <w:sz w:val="20"/>
                <w:szCs w:val="20"/>
              </w:rPr>
              <m:t>3</m:t>
            </m:r>
          </m:sup>
        </m:sSup>
      </m:oMath>
      <w:r w:rsidR="002C167A">
        <w:rPr>
          <w:rFonts w:ascii="Arial" w:eastAsiaTheme="minorEastAsia" w:hAnsi="Arial" w:cs="Arial"/>
          <w:sz w:val="20"/>
          <w:szCs w:val="20"/>
        </w:rPr>
        <w:t>. P</w:t>
      </w:r>
      <w:r w:rsidR="002C167A" w:rsidRPr="001E1174">
        <w:rPr>
          <w:rFonts w:ascii="Arial" w:eastAsiaTheme="minorEastAsia" w:hAnsi="Arial" w:cs="Arial"/>
          <w:sz w:val="20"/>
          <w:szCs w:val="20"/>
        </w:rPr>
        <w:t>enggunaan besi hollow dengan ukuran  40x40x3 sudah cukup untuk menopang beban.</w:t>
      </w:r>
    </w:p>
    <w:p w:rsidR="00EE2F53" w:rsidRDefault="00EE2F53" w:rsidP="00A453BC">
      <w:pPr>
        <w:pStyle w:val="ListParagraph"/>
        <w:numPr>
          <w:ilvl w:val="1"/>
          <w:numId w:val="1"/>
        </w:numPr>
        <w:spacing w:after="0" w:line="240" w:lineRule="auto"/>
        <w:jc w:val="both"/>
        <w:rPr>
          <w:rFonts w:ascii="Arial" w:eastAsiaTheme="minorEastAsia" w:hAnsi="Arial" w:cs="Arial"/>
          <w:b/>
          <w:sz w:val="20"/>
          <w:szCs w:val="20"/>
        </w:rPr>
      </w:pPr>
      <w:r w:rsidRPr="00EE2F53">
        <w:rPr>
          <w:rFonts w:ascii="Arial" w:eastAsiaTheme="minorEastAsia" w:hAnsi="Arial" w:cs="Arial"/>
          <w:b/>
          <w:sz w:val="20"/>
          <w:szCs w:val="20"/>
        </w:rPr>
        <w:t>Menentukan Pompa</w:t>
      </w:r>
    </w:p>
    <w:p w:rsidR="00EE2F53" w:rsidRPr="00EE2F53" w:rsidRDefault="00EE2F53" w:rsidP="00A453BC">
      <w:pPr>
        <w:spacing w:after="0" w:line="240" w:lineRule="auto"/>
        <w:jc w:val="both"/>
        <w:rPr>
          <w:rFonts w:ascii="Arial" w:eastAsiaTheme="minorEastAsia" w:hAnsi="Arial" w:cs="Arial"/>
          <w:b/>
          <w:sz w:val="20"/>
          <w:szCs w:val="20"/>
        </w:rPr>
      </w:pPr>
    </w:p>
    <w:p w:rsidR="00EE2F53" w:rsidRDefault="00EE2F53" w:rsidP="00A453BC">
      <w:pPr>
        <w:spacing w:line="240" w:lineRule="auto"/>
        <w:jc w:val="both"/>
        <w:rPr>
          <w:rFonts w:ascii="Arial" w:hAnsi="Arial" w:cs="Arial"/>
          <w:sz w:val="20"/>
          <w:szCs w:val="20"/>
        </w:rPr>
      </w:pPr>
      <w:r>
        <w:rPr>
          <w:rFonts w:ascii="Arial" w:eastAsiaTheme="minorEastAsia" w:hAnsi="Arial" w:cs="Arial"/>
          <w:sz w:val="20"/>
          <w:szCs w:val="20"/>
        </w:rPr>
        <w:t xml:space="preserve">Pompa ditentukan berdasarkan kebutuhan untuk penelitian </w:t>
      </w:r>
      <w:r w:rsidRPr="00DC73A8">
        <w:rPr>
          <w:rFonts w:ascii="Arial" w:hAnsi="Arial" w:cs="Arial"/>
          <w:sz w:val="20"/>
          <w:szCs w:val="20"/>
        </w:rPr>
        <w:t>Analisa alignment pada alat uji pomp</w:t>
      </w:r>
      <w:r>
        <w:rPr>
          <w:rFonts w:ascii="Arial" w:hAnsi="Arial" w:cs="Arial"/>
          <w:sz w:val="20"/>
          <w:szCs w:val="20"/>
        </w:rPr>
        <w:t>a menggunakan metode rim &amp; face dan suplai listrik yang ada di kampus. Setelah mengajukan beberapa pertanyaan dan mendiskusikan dengan pembimbing bahwa tidak ada suplai listrik 3 phase di kampus. Maka pencarian di fokuskan kepada pompa dengan kupling dan menggunakan suplai listrik 1 phase. Selain itu untuk mencegah aliran pompa tidak sampai ke ujung pipa, perlu memperhitungkan headloss yang di butuhkan.</w:t>
      </w:r>
    </w:p>
    <w:p w:rsidR="00EE2F53" w:rsidRDefault="00EE2F53" w:rsidP="00A453BC">
      <w:pPr>
        <w:pStyle w:val="ListParagraph"/>
        <w:numPr>
          <w:ilvl w:val="0"/>
          <w:numId w:val="12"/>
        </w:numPr>
        <w:spacing w:line="240" w:lineRule="auto"/>
        <w:jc w:val="both"/>
        <w:rPr>
          <w:rFonts w:ascii="Arial" w:hAnsi="Arial" w:cs="Arial"/>
          <w:b/>
          <w:sz w:val="20"/>
          <w:szCs w:val="20"/>
        </w:rPr>
      </w:pPr>
      <w:r w:rsidRPr="00C6576F">
        <w:rPr>
          <w:rFonts w:ascii="Arial" w:hAnsi="Arial" w:cs="Arial"/>
          <w:b/>
          <w:sz w:val="20"/>
          <w:szCs w:val="20"/>
        </w:rPr>
        <w:t>Men</w:t>
      </w:r>
      <w:r w:rsidR="00C6576F" w:rsidRPr="00C6576F">
        <w:rPr>
          <w:rFonts w:ascii="Arial" w:hAnsi="Arial" w:cs="Arial"/>
          <w:b/>
          <w:sz w:val="20"/>
          <w:szCs w:val="20"/>
        </w:rPr>
        <w:t>cari nilai Headloss</w:t>
      </w:r>
    </w:p>
    <w:p w:rsidR="00C6576F" w:rsidRPr="00770C51" w:rsidRDefault="00C6576F" w:rsidP="00A453BC">
      <w:pPr>
        <w:spacing w:line="240" w:lineRule="auto"/>
        <w:jc w:val="both"/>
        <w:rPr>
          <w:rFonts w:ascii="Arial" w:eastAsiaTheme="minorEastAsia" w:hAnsi="Arial" w:cs="Arial"/>
          <w:sz w:val="20"/>
          <w:szCs w:val="20"/>
        </w:rPr>
      </w:pPr>
      <m:oMathPara>
        <m:oMath>
          <m:r>
            <w:rPr>
              <w:rFonts w:ascii="Cambria Math" w:hAnsi="Cambria Math" w:cs="Arial"/>
              <w:sz w:val="20"/>
              <w:szCs w:val="20"/>
            </w:rPr>
            <m:t>H=</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a</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p</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l</m:t>
              </m:r>
            </m:sub>
          </m:sSub>
          <m:r>
            <w:rPr>
              <w:rFonts w:ascii="Cambria Math" w:hAnsi="Cambria Math" w:cs="Arial"/>
              <w:sz w:val="20"/>
              <w:szCs w:val="20"/>
            </w:rPr>
            <m:t>+</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2</m:t>
                  </m:r>
                </m:sup>
              </m:sSup>
            </m:num>
            <m:den>
              <m:r>
                <w:rPr>
                  <w:rFonts w:ascii="Cambria Math" w:hAnsi="Cambria Math" w:cs="Arial"/>
                  <w:sz w:val="20"/>
                  <w:szCs w:val="20"/>
                </w:rPr>
                <m:t>2g</m:t>
              </m:r>
            </m:den>
          </m:f>
        </m:oMath>
      </m:oMathPara>
    </w:p>
    <w:p w:rsidR="00770C51" w:rsidRPr="00CA3A1F" w:rsidRDefault="00770C51" w:rsidP="00A453BC">
      <w:pPr>
        <w:spacing w:line="240" w:lineRule="auto"/>
        <w:jc w:val="both"/>
        <w:rPr>
          <w:rFonts w:ascii="Arial" w:eastAsiaTheme="minorEastAsia" w:hAnsi="Arial" w:cs="Arial"/>
          <w:sz w:val="20"/>
          <w:szCs w:val="20"/>
        </w:rPr>
      </w:pPr>
      <w:r w:rsidRPr="00770C51">
        <w:rPr>
          <w:rFonts w:ascii="Arial" w:eastAsiaTheme="minorEastAsia" w:hAnsi="Arial" w:cs="Arial"/>
          <w:b/>
          <w:sz w:val="20"/>
          <w:szCs w:val="20"/>
        </w:rPr>
        <w:t>Tabel 7.</w:t>
      </w:r>
      <w:r>
        <w:rPr>
          <w:rFonts w:ascii="Arial" w:eastAsiaTheme="minorEastAsia" w:hAnsi="Arial" w:cs="Arial"/>
          <w:sz w:val="20"/>
          <w:szCs w:val="20"/>
        </w:rPr>
        <w:t xml:space="preserve"> Nilai C pipa</w:t>
      </w:r>
    </w:p>
    <w:tbl>
      <w:tblPr>
        <w:tblStyle w:val="TableGrid"/>
        <w:tblW w:w="0" w:type="auto"/>
        <w:tblInd w:w="360" w:type="dxa"/>
        <w:tblLook w:val="04A0" w:firstRow="1" w:lastRow="0" w:firstColumn="1" w:lastColumn="0" w:noHBand="0" w:noVBand="1"/>
      </w:tblPr>
      <w:tblGrid>
        <w:gridCol w:w="2361"/>
        <w:gridCol w:w="1167"/>
      </w:tblGrid>
      <w:tr w:rsidR="00CA3A1F" w:rsidTr="001F23CB">
        <w:tc>
          <w:tcPr>
            <w:tcW w:w="5305" w:type="dxa"/>
            <w:shd w:val="clear" w:color="auto" w:fill="BFBFBF" w:themeFill="background1" w:themeFillShade="BF"/>
          </w:tcPr>
          <w:p w:rsidR="00CA3A1F" w:rsidRPr="00CA3A1F" w:rsidRDefault="00CA3A1F" w:rsidP="00A453BC">
            <w:pPr>
              <w:jc w:val="center"/>
              <w:rPr>
                <w:rFonts w:ascii="Arial" w:hAnsi="Arial" w:cs="Arial"/>
                <w:sz w:val="20"/>
                <w:szCs w:val="20"/>
              </w:rPr>
            </w:pPr>
            <w:r w:rsidRPr="00CA3A1F">
              <w:rPr>
                <w:rFonts w:ascii="Arial" w:hAnsi="Arial" w:cs="Arial"/>
                <w:sz w:val="20"/>
                <w:szCs w:val="20"/>
              </w:rPr>
              <w:t>Jenis Pipa</w:t>
            </w:r>
          </w:p>
        </w:tc>
        <w:tc>
          <w:tcPr>
            <w:tcW w:w="2262" w:type="dxa"/>
            <w:shd w:val="clear" w:color="auto" w:fill="BFBFBF" w:themeFill="background1" w:themeFillShade="BF"/>
          </w:tcPr>
          <w:p w:rsidR="00CA3A1F" w:rsidRPr="00CA3A1F" w:rsidRDefault="00CA3A1F" w:rsidP="00A453BC">
            <w:pPr>
              <w:jc w:val="center"/>
              <w:rPr>
                <w:rFonts w:ascii="Arial" w:hAnsi="Arial" w:cs="Arial"/>
                <w:sz w:val="20"/>
                <w:szCs w:val="20"/>
              </w:rPr>
            </w:pPr>
            <w:r w:rsidRPr="00CA3A1F">
              <w:rPr>
                <w:rFonts w:ascii="Arial" w:hAnsi="Arial" w:cs="Arial"/>
                <w:sz w:val="20"/>
                <w:szCs w:val="20"/>
              </w:rPr>
              <w:t>C</w:t>
            </w:r>
          </w:p>
        </w:tc>
      </w:tr>
      <w:tr w:rsidR="00CA3A1F" w:rsidTr="001F23CB">
        <w:tc>
          <w:tcPr>
            <w:tcW w:w="5305" w:type="dxa"/>
          </w:tcPr>
          <w:p w:rsidR="00CA3A1F" w:rsidRPr="00CA3A1F" w:rsidRDefault="00CA3A1F" w:rsidP="00A453BC">
            <w:pPr>
              <w:rPr>
                <w:rFonts w:ascii="Arial" w:hAnsi="Arial" w:cs="Arial"/>
                <w:sz w:val="20"/>
                <w:szCs w:val="20"/>
              </w:rPr>
            </w:pPr>
            <w:r w:rsidRPr="00CA3A1F">
              <w:rPr>
                <w:rFonts w:ascii="Arial" w:hAnsi="Arial" w:cs="Arial"/>
                <w:sz w:val="20"/>
                <w:szCs w:val="20"/>
              </w:rPr>
              <w:t xml:space="preserve">Pipa besi cor baru </w:t>
            </w:r>
          </w:p>
        </w:tc>
        <w:tc>
          <w:tcPr>
            <w:tcW w:w="2262" w:type="dxa"/>
          </w:tcPr>
          <w:p w:rsidR="00CA3A1F" w:rsidRPr="00CA3A1F" w:rsidRDefault="00CA3A1F" w:rsidP="00A453BC">
            <w:pPr>
              <w:jc w:val="center"/>
              <w:rPr>
                <w:rFonts w:ascii="Arial" w:hAnsi="Arial" w:cs="Arial"/>
                <w:sz w:val="20"/>
                <w:szCs w:val="20"/>
              </w:rPr>
            </w:pPr>
            <w:r w:rsidRPr="00CA3A1F">
              <w:rPr>
                <w:rFonts w:ascii="Arial" w:hAnsi="Arial" w:cs="Arial"/>
                <w:sz w:val="20"/>
                <w:szCs w:val="20"/>
              </w:rPr>
              <w:t>130</w:t>
            </w:r>
          </w:p>
        </w:tc>
      </w:tr>
      <w:tr w:rsidR="00CA3A1F" w:rsidTr="001F23CB">
        <w:tc>
          <w:tcPr>
            <w:tcW w:w="5305" w:type="dxa"/>
          </w:tcPr>
          <w:p w:rsidR="00CA3A1F" w:rsidRPr="00CA3A1F" w:rsidRDefault="00CA3A1F" w:rsidP="00A453BC">
            <w:pPr>
              <w:rPr>
                <w:rFonts w:ascii="Arial" w:hAnsi="Arial" w:cs="Arial"/>
                <w:sz w:val="20"/>
                <w:szCs w:val="20"/>
              </w:rPr>
            </w:pPr>
            <w:r w:rsidRPr="00CA3A1F">
              <w:rPr>
                <w:rFonts w:ascii="Arial" w:hAnsi="Arial" w:cs="Arial"/>
                <w:sz w:val="20"/>
                <w:szCs w:val="20"/>
              </w:rPr>
              <w:t>Pipa besi cor tua</w:t>
            </w:r>
          </w:p>
        </w:tc>
        <w:tc>
          <w:tcPr>
            <w:tcW w:w="2262" w:type="dxa"/>
          </w:tcPr>
          <w:p w:rsidR="00CA3A1F" w:rsidRPr="00CA3A1F" w:rsidRDefault="00CA3A1F" w:rsidP="00A453BC">
            <w:pPr>
              <w:jc w:val="center"/>
              <w:rPr>
                <w:rFonts w:ascii="Arial" w:hAnsi="Arial" w:cs="Arial"/>
                <w:sz w:val="20"/>
                <w:szCs w:val="20"/>
              </w:rPr>
            </w:pPr>
            <w:r w:rsidRPr="00CA3A1F">
              <w:rPr>
                <w:rFonts w:ascii="Arial" w:hAnsi="Arial" w:cs="Arial"/>
                <w:sz w:val="20"/>
                <w:szCs w:val="20"/>
              </w:rPr>
              <w:t>100</w:t>
            </w:r>
          </w:p>
        </w:tc>
      </w:tr>
      <w:tr w:rsidR="00CA3A1F" w:rsidTr="001F23CB">
        <w:tc>
          <w:tcPr>
            <w:tcW w:w="5305" w:type="dxa"/>
          </w:tcPr>
          <w:p w:rsidR="00CA3A1F" w:rsidRPr="00CA3A1F" w:rsidRDefault="00CA3A1F" w:rsidP="00A453BC">
            <w:pPr>
              <w:rPr>
                <w:rFonts w:ascii="Arial" w:hAnsi="Arial" w:cs="Arial"/>
                <w:sz w:val="20"/>
                <w:szCs w:val="20"/>
              </w:rPr>
            </w:pPr>
            <w:r w:rsidRPr="00CA3A1F">
              <w:rPr>
                <w:rFonts w:ascii="Arial" w:hAnsi="Arial" w:cs="Arial"/>
                <w:sz w:val="20"/>
                <w:szCs w:val="20"/>
              </w:rPr>
              <w:t>Pipa baja baru</w:t>
            </w:r>
          </w:p>
        </w:tc>
        <w:tc>
          <w:tcPr>
            <w:tcW w:w="2262" w:type="dxa"/>
          </w:tcPr>
          <w:p w:rsidR="00CA3A1F" w:rsidRPr="00CA3A1F" w:rsidRDefault="00CA3A1F" w:rsidP="00A453BC">
            <w:pPr>
              <w:jc w:val="center"/>
              <w:rPr>
                <w:rFonts w:ascii="Arial" w:hAnsi="Arial" w:cs="Arial"/>
                <w:sz w:val="20"/>
                <w:szCs w:val="20"/>
              </w:rPr>
            </w:pPr>
            <w:r w:rsidRPr="00CA3A1F">
              <w:rPr>
                <w:rFonts w:ascii="Arial" w:hAnsi="Arial" w:cs="Arial"/>
                <w:sz w:val="20"/>
                <w:szCs w:val="20"/>
              </w:rPr>
              <w:t>120-130</w:t>
            </w:r>
          </w:p>
        </w:tc>
      </w:tr>
      <w:tr w:rsidR="00CA3A1F" w:rsidTr="001F23CB">
        <w:tc>
          <w:tcPr>
            <w:tcW w:w="5305" w:type="dxa"/>
          </w:tcPr>
          <w:p w:rsidR="00CA3A1F" w:rsidRPr="00CA3A1F" w:rsidRDefault="00CA3A1F" w:rsidP="00A453BC">
            <w:pPr>
              <w:rPr>
                <w:rFonts w:ascii="Arial" w:hAnsi="Arial" w:cs="Arial"/>
                <w:sz w:val="20"/>
                <w:szCs w:val="20"/>
              </w:rPr>
            </w:pPr>
            <w:r w:rsidRPr="00CA3A1F">
              <w:rPr>
                <w:rFonts w:ascii="Arial" w:hAnsi="Arial" w:cs="Arial"/>
                <w:sz w:val="20"/>
                <w:szCs w:val="20"/>
              </w:rPr>
              <w:t>Pipa baja tua</w:t>
            </w:r>
          </w:p>
        </w:tc>
        <w:tc>
          <w:tcPr>
            <w:tcW w:w="2262" w:type="dxa"/>
          </w:tcPr>
          <w:p w:rsidR="00CA3A1F" w:rsidRPr="00CA3A1F" w:rsidRDefault="00CA3A1F" w:rsidP="00A453BC">
            <w:pPr>
              <w:jc w:val="center"/>
              <w:rPr>
                <w:rFonts w:ascii="Arial" w:hAnsi="Arial" w:cs="Arial"/>
                <w:sz w:val="20"/>
                <w:szCs w:val="20"/>
              </w:rPr>
            </w:pPr>
            <w:r w:rsidRPr="00CA3A1F">
              <w:rPr>
                <w:rFonts w:ascii="Arial" w:hAnsi="Arial" w:cs="Arial"/>
                <w:sz w:val="20"/>
                <w:szCs w:val="20"/>
              </w:rPr>
              <w:t>80-100</w:t>
            </w:r>
          </w:p>
        </w:tc>
      </w:tr>
      <w:tr w:rsidR="00CA3A1F" w:rsidTr="001F23CB">
        <w:tc>
          <w:tcPr>
            <w:tcW w:w="5305" w:type="dxa"/>
          </w:tcPr>
          <w:p w:rsidR="00CA3A1F" w:rsidRPr="00CA3A1F" w:rsidRDefault="00CA3A1F" w:rsidP="00A453BC">
            <w:pPr>
              <w:rPr>
                <w:rFonts w:ascii="Arial" w:hAnsi="Arial" w:cs="Arial"/>
                <w:sz w:val="20"/>
                <w:szCs w:val="20"/>
              </w:rPr>
            </w:pPr>
            <w:r w:rsidRPr="00CA3A1F">
              <w:rPr>
                <w:rFonts w:ascii="Arial" w:hAnsi="Arial" w:cs="Arial"/>
                <w:sz w:val="20"/>
                <w:szCs w:val="20"/>
              </w:rPr>
              <w:t>Pipa dengan lapisan semen</w:t>
            </w:r>
          </w:p>
        </w:tc>
        <w:tc>
          <w:tcPr>
            <w:tcW w:w="2262" w:type="dxa"/>
          </w:tcPr>
          <w:p w:rsidR="00CA3A1F" w:rsidRPr="00CA3A1F" w:rsidRDefault="00CA3A1F" w:rsidP="00A453BC">
            <w:pPr>
              <w:jc w:val="center"/>
              <w:rPr>
                <w:rFonts w:ascii="Arial" w:hAnsi="Arial" w:cs="Arial"/>
                <w:sz w:val="20"/>
                <w:szCs w:val="20"/>
              </w:rPr>
            </w:pPr>
            <w:r w:rsidRPr="00CA3A1F">
              <w:rPr>
                <w:rFonts w:ascii="Arial" w:hAnsi="Arial" w:cs="Arial"/>
                <w:sz w:val="20"/>
                <w:szCs w:val="20"/>
              </w:rPr>
              <w:t>130-140</w:t>
            </w:r>
          </w:p>
        </w:tc>
      </w:tr>
      <w:tr w:rsidR="00CA3A1F" w:rsidTr="001F23CB">
        <w:tc>
          <w:tcPr>
            <w:tcW w:w="5305" w:type="dxa"/>
          </w:tcPr>
          <w:p w:rsidR="00CA3A1F" w:rsidRPr="00CA3A1F" w:rsidRDefault="00CA3A1F" w:rsidP="00A453BC">
            <w:pPr>
              <w:rPr>
                <w:rFonts w:ascii="Arial" w:hAnsi="Arial" w:cs="Arial"/>
                <w:sz w:val="20"/>
                <w:szCs w:val="20"/>
              </w:rPr>
            </w:pPr>
            <w:r w:rsidRPr="00CA3A1F">
              <w:rPr>
                <w:rFonts w:ascii="Arial" w:hAnsi="Arial" w:cs="Arial"/>
                <w:sz w:val="20"/>
                <w:szCs w:val="20"/>
              </w:rPr>
              <w:t>Pipa dengan lapisan ter arang batu</w:t>
            </w:r>
          </w:p>
        </w:tc>
        <w:tc>
          <w:tcPr>
            <w:tcW w:w="2262" w:type="dxa"/>
          </w:tcPr>
          <w:p w:rsidR="00CA3A1F" w:rsidRPr="00CA3A1F" w:rsidRDefault="00CA3A1F" w:rsidP="00A453BC">
            <w:pPr>
              <w:jc w:val="center"/>
              <w:rPr>
                <w:rFonts w:ascii="Arial" w:hAnsi="Arial" w:cs="Arial"/>
                <w:sz w:val="20"/>
                <w:szCs w:val="20"/>
              </w:rPr>
            </w:pPr>
            <w:r w:rsidRPr="00CA3A1F">
              <w:rPr>
                <w:rFonts w:ascii="Arial" w:hAnsi="Arial" w:cs="Arial"/>
                <w:sz w:val="20"/>
                <w:szCs w:val="20"/>
              </w:rPr>
              <w:t>140</w:t>
            </w:r>
          </w:p>
        </w:tc>
      </w:tr>
    </w:tbl>
    <w:p w:rsidR="00CA3A1F" w:rsidRPr="00C6576F" w:rsidRDefault="00CA3A1F" w:rsidP="00A453BC">
      <w:pPr>
        <w:spacing w:line="240" w:lineRule="auto"/>
        <w:jc w:val="both"/>
        <w:rPr>
          <w:rFonts w:ascii="Arial" w:eastAsiaTheme="minorEastAsia" w:hAnsi="Arial" w:cs="Arial"/>
          <w:sz w:val="20"/>
          <w:szCs w:val="20"/>
        </w:rPr>
      </w:pPr>
    </w:p>
    <w:p w:rsidR="00C6576F" w:rsidRPr="008A0293" w:rsidRDefault="00C6576F" w:rsidP="00A453BC">
      <w:pPr>
        <w:spacing w:after="0" w:line="240" w:lineRule="auto"/>
        <w:jc w:val="both"/>
        <w:rPr>
          <w:rFonts w:ascii="Arial" w:hAnsi="Arial" w:cs="Arial"/>
          <w:sz w:val="20"/>
          <w:szCs w:val="20"/>
        </w:rPr>
      </w:pPr>
      <w:r>
        <w:rPr>
          <w:rFonts w:ascii="Arial" w:eastAsiaTheme="minorEastAsia" w:hAnsi="Arial" w:cs="Arial"/>
          <w:sz w:val="20"/>
          <w:szCs w:val="20"/>
        </w:rPr>
        <w:lastRenderedPageBreak/>
        <w:t xml:space="preserve">Sebelum mencari nilai headloss perlu diketahui jenis aliran yang ada di dalam pipa. Yaitu dengan mencari nilai </w:t>
      </w:r>
      <m:oMath>
        <m:r>
          <w:rPr>
            <w:rFonts w:ascii="Cambria Math" w:hAnsi="Cambria Math" w:cs="Arial"/>
            <w:sz w:val="20"/>
            <w:szCs w:val="20"/>
          </w:rPr>
          <m:t>Re.</m:t>
        </m:r>
      </m:oMath>
      <w:r>
        <w:rPr>
          <w:rFonts w:ascii="Arial" w:eastAsiaTheme="minorEastAsia" w:hAnsi="Arial" w:cs="Arial"/>
          <w:sz w:val="20"/>
          <w:szCs w:val="20"/>
        </w:rPr>
        <w:t xml:space="preserve"> </w:t>
      </w:r>
      <m:oMath>
        <m:r>
          <w:rPr>
            <w:rFonts w:ascii="Cambria Math" w:hAnsi="Cambria Math" w:cs="Arial"/>
            <w:sz w:val="20"/>
            <w:szCs w:val="20"/>
          </w:rPr>
          <m:t>Re=</m:t>
        </m:r>
        <m:f>
          <m:fPr>
            <m:ctrlPr>
              <w:rPr>
                <w:rFonts w:ascii="Cambria Math" w:hAnsi="Cambria Math" w:cs="Arial"/>
                <w:i/>
                <w:sz w:val="20"/>
                <w:szCs w:val="20"/>
              </w:rPr>
            </m:ctrlPr>
          </m:fPr>
          <m:num>
            <m:r>
              <w:rPr>
                <w:rFonts w:ascii="Cambria Math" w:hAnsi="Cambria Math" w:cs="Arial"/>
                <w:sz w:val="20"/>
                <w:szCs w:val="20"/>
              </w:rPr>
              <m:t>vD</m:t>
            </m:r>
          </m:num>
          <m:den>
            <m:r>
              <m:rPr>
                <m:sty m:val="p"/>
              </m:rPr>
              <w:rPr>
                <w:rFonts w:ascii="Cambria Math" w:hAnsi="Cambria Math" w:cs="Arial"/>
                <w:sz w:val="20"/>
                <w:szCs w:val="20"/>
              </w:rPr>
              <m:t>ʋ</m:t>
            </m:r>
          </m:den>
        </m:f>
      </m:oMath>
      <w:r>
        <w:rPr>
          <w:rFonts w:ascii="Arial" w:eastAsiaTheme="minorEastAsia" w:hAnsi="Arial" w:cs="Arial"/>
          <w:sz w:val="20"/>
          <w:szCs w:val="20"/>
        </w:rPr>
        <w:t xml:space="preserve"> . </w:t>
      </w:r>
      <w:r w:rsidRPr="008A0293">
        <w:rPr>
          <w:rFonts w:ascii="Arial" w:hAnsi="Arial" w:cs="Arial"/>
          <w:sz w:val="20"/>
          <w:szCs w:val="20"/>
        </w:rPr>
        <w:t xml:space="preserve">untuk Re </w:t>
      </w:r>
      <w:r>
        <w:rPr>
          <w:rFonts w:ascii="Arial" w:hAnsi="Arial" w:cs="Arial"/>
          <w:sz w:val="20"/>
          <w:szCs w:val="20"/>
        </w:rPr>
        <w:t xml:space="preserve">&lt; 2300, aliran bersifat laminar </w:t>
      </w:r>
      <w:r w:rsidRPr="008A0293">
        <w:rPr>
          <w:rFonts w:ascii="Arial" w:hAnsi="Arial" w:cs="Arial"/>
          <w:sz w:val="20"/>
          <w:szCs w:val="20"/>
        </w:rPr>
        <w:t xml:space="preserve">untuk 2300 &lt; Re &lt; 4000, </w:t>
      </w:r>
      <w:r>
        <w:rPr>
          <w:rFonts w:ascii="Arial" w:hAnsi="Arial" w:cs="Arial"/>
          <w:sz w:val="20"/>
          <w:szCs w:val="20"/>
        </w:rPr>
        <w:t xml:space="preserve">aliran bersifat transisi </w:t>
      </w:r>
      <w:r w:rsidRPr="008A0293">
        <w:rPr>
          <w:rFonts w:ascii="Arial" w:hAnsi="Arial" w:cs="Arial"/>
          <w:sz w:val="20"/>
          <w:szCs w:val="20"/>
        </w:rPr>
        <w:t>untuk Re &gt; 4000, aliran bersifat turbulen</w:t>
      </w:r>
      <w:r>
        <w:rPr>
          <w:rFonts w:ascii="Arial" w:hAnsi="Arial" w:cs="Arial"/>
          <w:sz w:val="20"/>
          <w:szCs w:val="20"/>
        </w:rPr>
        <w:t xml:space="preserve">. Diketahui </w:t>
      </w:r>
      <m:oMath>
        <m:r>
          <w:rPr>
            <w:rFonts w:ascii="Cambria Math" w:hAnsi="Cambria Math" w:cs="Arial"/>
            <w:sz w:val="20"/>
            <w:szCs w:val="20"/>
          </w:rPr>
          <m:t>v=2 m/s</m:t>
        </m:r>
      </m:oMath>
      <w:r>
        <w:rPr>
          <w:rFonts w:ascii="Arial" w:hAnsi="Arial" w:cs="Arial"/>
          <w:sz w:val="20"/>
          <w:szCs w:val="20"/>
        </w:rPr>
        <w:t xml:space="preserve"> </w:t>
      </w:r>
      <m:oMath>
        <m:r>
          <w:rPr>
            <w:rFonts w:ascii="Cambria Math" w:hAnsi="Cambria Math" w:cs="Arial"/>
            <w:sz w:val="20"/>
            <w:szCs w:val="20"/>
          </w:rPr>
          <m:t xml:space="preserve">D=40 mm </m:t>
        </m:r>
      </m:oMath>
      <w:r>
        <w:rPr>
          <w:rFonts w:ascii="Arial" w:hAnsi="Arial" w:cs="Arial"/>
          <w:sz w:val="20"/>
          <w:szCs w:val="20"/>
        </w:rPr>
        <w:t xml:space="preserve">dan </w:t>
      </w:r>
      <m:oMath>
        <m:r>
          <m:rPr>
            <m:sty m:val="p"/>
          </m:rPr>
          <w:rPr>
            <w:rFonts w:ascii="Cambria Math" w:hAnsi="Cambria Math" w:cs="Arial"/>
            <w:sz w:val="20"/>
            <w:szCs w:val="20"/>
          </w:rPr>
          <m:t>ʋ=8x</m:t>
        </m:r>
        <m:sSup>
          <m:sSupPr>
            <m:ctrlPr>
              <w:rPr>
                <w:rFonts w:ascii="Cambria Math" w:hAnsi="Cambria Math" w:cs="Arial"/>
                <w:sz w:val="20"/>
                <w:szCs w:val="20"/>
              </w:rPr>
            </m:ctrlPr>
          </m:sSupPr>
          <m:e>
            <m:r>
              <w:rPr>
                <w:rFonts w:ascii="Cambria Math" w:hAnsi="Cambria Math" w:cs="Arial"/>
                <w:sz w:val="20"/>
                <w:szCs w:val="20"/>
              </w:rPr>
              <m:t>10</m:t>
            </m:r>
          </m:e>
          <m:sup>
            <m:r>
              <w:rPr>
                <w:rFonts w:ascii="Cambria Math" w:hAnsi="Cambria Math" w:cs="Arial"/>
                <w:sz w:val="20"/>
                <w:szCs w:val="20"/>
              </w:rPr>
              <m:t>-7</m:t>
            </m:r>
          </m:sup>
        </m:sSup>
      </m:oMath>
      <w:r>
        <w:rPr>
          <w:rFonts w:ascii="Arial" w:hAnsi="Arial" w:cs="Arial"/>
          <w:sz w:val="20"/>
          <w:szCs w:val="20"/>
        </w:rPr>
        <w:t xml:space="preserve"> Sehingga didapatkan nilai </w:t>
      </w:r>
      <m:oMath>
        <m:r>
          <w:rPr>
            <w:rFonts w:ascii="Cambria Math" w:hAnsi="Cambria Math" w:cs="Arial"/>
            <w:sz w:val="20"/>
            <w:szCs w:val="20"/>
          </w:rPr>
          <m:t>Re=100.000</m:t>
        </m:r>
      </m:oMath>
      <w:r>
        <w:rPr>
          <w:rFonts w:ascii="Arial" w:eastAsiaTheme="minorEastAsia" w:hAnsi="Arial" w:cs="Arial"/>
          <w:sz w:val="20"/>
          <w:szCs w:val="20"/>
        </w:rPr>
        <w:t xml:space="preserve"> yang artinya bersifat turbulen.</w:t>
      </w:r>
    </w:p>
    <w:p w:rsidR="00CA3A1F" w:rsidRPr="00CA3A1F" w:rsidRDefault="00CA3A1F" w:rsidP="00A453BC">
      <w:pPr>
        <w:pStyle w:val="ListParagraph"/>
        <w:numPr>
          <w:ilvl w:val="0"/>
          <w:numId w:val="13"/>
        </w:numPr>
        <w:spacing w:line="240" w:lineRule="auto"/>
        <w:jc w:val="both"/>
        <w:rPr>
          <w:rFonts w:ascii="Arial" w:eastAsiaTheme="minorEastAsia" w:hAnsi="Arial" w:cs="Arial"/>
          <w:sz w:val="20"/>
          <w:szCs w:val="20"/>
        </w:rPr>
      </w:pPr>
      <w:r>
        <w:rPr>
          <w:rFonts w:ascii="Arial" w:hAnsi="Arial" w:cs="Arial"/>
          <w:sz w:val="20"/>
          <w:szCs w:val="20"/>
        </w:rPr>
        <w:t xml:space="preserve">Mencari nilai </w:t>
      </w: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l</m:t>
            </m:r>
          </m:sub>
        </m:sSub>
      </m:oMath>
    </w:p>
    <w:p w:rsidR="00C6576F" w:rsidRPr="00CA3A1F" w:rsidRDefault="008E677E" w:rsidP="00A453BC">
      <w:pPr>
        <w:spacing w:line="240" w:lineRule="auto"/>
        <w:ind w:left="360"/>
        <w:jc w:val="both"/>
        <w:rPr>
          <w:rFonts w:ascii="Arial" w:eastAsiaTheme="minorEastAsia" w:hAnsi="Arial" w:cs="Arial"/>
          <w:sz w:val="20"/>
          <w:szCs w:val="20"/>
        </w:rPr>
      </w:pPr>
      <w:r w:rsidRPr="00CA3A1F">
        <w:rPr>
          <w:rFonts w:ascii="Arial" w:eastAsiaTheme="minorEastAsia" w:hAnsi="Arial" w:cs="Arial"/>
          <w:sz w:val="20"/>
          <w:szCs w:val="20"/>
        </w:rPr>
        <w:t xml:space="preserve"> </w:t>
      </w:r>
      <m:oMath>
        <m:r>
          <w:rPr>
            <w:rFonts w:ascii="Cambria Math" w:hAnsi="Cambria Math" w:cs="Arial"/>
            <w:sz w:val="20"/>
            <w:szCs w:val="20"/>
          </w:rPr>
          <m:t>hf=(</m:t>
        </m:r>
        <m:f>
          <m:fPr>
            <m:ctrlPr>
              <w:rPr>
                <w:rFonts w:ascii="Cambria Math" w:hAnsi="Cambria Math" w:cs="Arial"/>
                <w:i/>
                <w:sz w:val="20"/>
                <w:szCs w:val="20"/>
              </w:rPr>
            </m:ctrlPr>
          </m:fPr>
          <m:num>
            <m:r>
              <w:rPr>
                <w:rFonts w:ascii="Cambria Math" w:hAnsi="Cambria Math" w:cs="Arial"/>
                <w:sz w:val="20"/>
                <w:szCs w:val="20"/>
              </w:rPr>
              <m:t>151.Q</m:t>
            </m:r>
          </m:num>
          <m:den>
            <m:r>
              <w:rPr>
                <w:rFonts w:ascii="Cambria Math" w:hAnsi="Cambria Math" w:cs="Arial"/>
                <w:sz w:val="20"/>
                <w:szCs w:val="20"/>
              </w:rPr>
              <m:t xml:space="preserve">C </m:t>
            </m:r>
            <m:sSup>
              <m:sSupPr>
                <m:ctrlPr>
                  <w:rPr>
                    <w:rFonts w:ascii="Cambria Math" w:hAnsi="Cambria Math" w:cs="Arial"/>
                    <w:i/>
                    <w:sz w:val="20"/>
                    <w:szCs w:val="20"/>
                  </w:rPr>
                </m:ctrlPr>
              </m:sSupPr>
              <m:e>
                <m:r>
                  <w:rPr>
                    <w:rFonts w:ascii="Cambria Math" w:hAnsi="Cambria Math" w:cs="Arial"/>
                    <w:sz w:val="20"/>
                    <w:szCs w:val="20"/>
                  </w:rPr>
                  <m:t>D</m:t>
                </m:r>
              </m:e>
              <m:sup>
                <m:r>
                  <w:rPr>
                    <w:rFonts w:ascii="Cambria Math" w:hAnsi="Cambria Math" w:cs="Arial"/>
                    <w:sz w:val="20"/>
                    <w:szCs w:val="20"/>
                  </w:rPr>
                  <m:t>2.63</m:t>
                </m:r>
              </m:sup>
            </m:sSup>
          </m:den>
        </m:f>
        <m:sSup>
          <m:sSupPr>
            <m:ctrlPr>
              <w:rPr>
                <w:rFonts w:ascii="Cambria Math" w:hAnsi="Cambria Math" w:cs="Arial"/>
                <w:i/>
                <w:sz w:val="20"/>
                <w:szCs w:val="20"/>
              </w:rPr>
            </m:ctrlPr>
          </m:sSupPr>
          <m:e>
            <m:r>
              <w:rPr>
                <w:rFonts w:ascii="Cambria Math" w:hAnsi="Cambria Math" w:cs="Arial"/>
                <w:sz w:val="20"/>
                <w:szCs w:val="20"/>
              </w:rPr>
              <m:t>)</m:t>
            </m:r>
          </m:e>
          <m:sup>
            <m:r>
              <w:rPr>
                <w:rFonts w:ascii="Cambria Math" w:hAnsi="Cambria Math" w:cs="Arial"/>
                <w:sz w:val="20"/>
                <w:szCs w:val="20"/>
              </w:rPr>
              <m:t>1.85</m:t>
            </m:r>
          </m:sup>
        </m:sSup>
        <m:r>
          <w:rPr>
            <w:rFonts w:ascii="Cambria Math" w:hAnsi="Cambria Math" w:cs="Arial"/>
            <w:sz w:val="20"/>
            <w:szCs w:val="20"/>
          </w:rPr>
          <m:t>:1000</m:t>
        </m:r>
      </m:oMath>
      <w:r w:rsidRPr="00CA3A1F">
        <w:rPr>
          <w:rFonts w:ascii="Arial" w:eastAsiaTheme="minorEastAsia" w:hAnsi="Arial" w:cs="Arial"/>
          <w:sz w:val="20"/>
          <w:szCs w:val="20"/>
        </w:rPr>
        <w:t>. Dan didapatkan nilai 0,22 m.</w:t>
      </w:r>
      <w:r w:rsidR="00CA3A1F" w:rsidRPr="00CA3A1F">
        <w:rPr>
          <w:rFonts w:ascii="Arial" w:eastAsiaTheme="minorEastAsia" w:hAnsi="Arial" w:cs="Arial"/>
          <w:sz w:val="20"/>
          <w:szCs w:val="20"/>
        </w:rPr>
        <w:t xml:space="preserve"> Menghitung kerugian gesek di elbow dan tee. Diketahui penggunaan elbow 6 pcs dan tee 3 pcs. Sehingga </w:t>
      </w:r>
      <m:oMath>
        <m:r>
          <w:rPr>
            <w:rFonts w:ascii="Cambria Math" w:hAnsi="Cambria Math" w:cs="Arial"/>
            <w:sz w:val="20"/>
            <w:szCs w:val="20"/>
          </w:rPr>
          <m:t>h=K</m:t>
        </m:r>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2</m:t>
                </m:r>
              </m:sup>
            </m:sSup>
          </m:num>
          <m:den>
            <m:r>
              <w:rPr>
                <w:rFonts w:ascii="Cambria Math" w:hAnsi="Cambria Math" w:cs="Arial"/>
                <w:sz w:val="20"/>
                <w:szCs w:val="20"/>
              </w:rPr>
              <m:t>2.g</m:t>
            </m:r>
          </m:den>
        </m:f>
      </m:oMath>
      <w:r w:rsidR="00CA3A1F" w:rsidRPr="00CA3A1F">
        <w:rPr>
          <w:rFonts w:ascii="Arial" w:eastAsiaTheme="minorEastAsia" w:hAnsi="Arial" w:cs="Arial"/>
          <w:sz w:val="20"/>
          <w:szCs w:val="20"/>
        </w:rPr>
        <w:t xml:space="preserve"> . didapatkan nilai kerugia gesek pada elbow =1.2 m dan kerugian gesek pada teee = 1.08 m. Dan nilai </w:t>
      </w: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l</m:t>
            </m:r>
          </m:sub>
        </m:sSub>
        <m:r>
          <w:rPr>
            <w:rFonts w:ascii="Cambria Math" w:hAnsi="Cambria Math" w:cs="Arial"/>
            <w:sz w:val="20"/>
            <w:szCs w:val="20"/>
          </w:rPr>
          <m:t>=0.22+1.2+1.08=2.5</m:t>
        </m:r>
      </m:oMath>
    </w:p>
    <w:p w:rsidR="008E677E" w:rsidRPr="00CA3A1F" w:rsidRDefault="00CA3A1F" w:rsidP="00A453BC">
      <w:pPr>
        <w:pStyle w:val="ListParagraph"/>
        <w:numPr>
          <w:ilvl w:val="0"/>
          <w:numId w:val="13"/>
        </w:numPr>
        <w:spacing w:line="240" w:lineRule="auto"/>
        <w:jc w:val="both"/>
        <w:rPr>
          <w:rFonts w:ascii="Arial" w:hAnsi="Arial" w:cs="Arial"/>
          <w:sz w:val="20"/>
          <w:szCs w:val="20"/>
        </w:rPr>
      </w:pPr>
      <w:r>
        <w:rPr>
          <w:rFonts w:ascii="Arial" w:hAnsi="Arial" w:cs="Arial"/>
          <w:sz w:val="20"/>
          <w:szCs w:val="20"/>
        </w:rPr>
        <w:t xml:space="preserve">Mencari Nilai </w:t>
      </w:r>
      <m:oMath>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p</m:t>
            </m:r>
          </m:sub>
        </m:sSub>
      </m:oMath>
    </w:p>
    <w:p w:rsidR="002D18D3" w:rsidRPr="002D18D3" w:rsidRDefault="002D18D3" w:rsidP="00A453BC">
      <w:pPr>
        <w:spacing w:line="240" w:lineRule="auto"/>
        <w:ind w:left="360"/>
        <w:rPr>
          <w:rFonts w:ascii="Arial" w:eastAsiaTheme="minorEastAsia" w:hAnsi="Arial" w:cs="Arial"/>
          <w:sz w:val="20"/>
          <w:szCs w:val="20"/>
        </w:rPr>
      </w:pPr>
      <w:r w:rsidRPr="002D18D3">
        <w:rPr>
          <w:rFonts w:ascii="Arial" w:hAnsi="Arial" w:cs="Arial"/>
          <w:sz w:val="20"/>
          <w:szCs w:val="20"/>
        </w:rPr>
        <w:t xml:space="preserve">Kedua permukaan bekerja dalam tekanan atmosfer. Maka </w:t>
      </w:r>
      <m:oMath>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p</m:t>
            </m:r>
          </m:sub>
        </m:sSub>
        <m:r>
          <w:rPr>
            <w:rFonts w:ascii="Cambria Math" w:hAnsi="Cambria Math" w:cs="Arial"/>
            <w:sz w:val="20"/>
            <w:szCs w:val="20"/>
          </w:rPr>
          <m:t>=0</m:t>
        </m:r>
      </m:oMath>
      <w:r w:rsidRPr="002D18D3">
        <w:rPr>
          <w:rFonts w:ascii="Arial" w:eastAsiaTheme="minorEastAsia" w:hAnsi="Arial" w:cs="Arial"/>
          <w:sz w:val="20"/>
          <w:szCs w:val="20"/>
        </w:rPr>
        <w:t>.</w:t>
      </w:r>
    </w:p>
    <w:p w:rsidR="00CA3A1F" w:rsidRPr="002D18D3" w:rsidRDefault="002D18D3" w:rsidP="00A453BC">
      <w:pPr>
        <w:pStyle w:val="ListParagraph"/>
        <w:numPr>
          <w:ilvl w:val="0"/>
          <w:numId w:val="13"/>
        </w:numPr>
        <w:spacing w:line="240" w:lineRule="auto"/>
        <w:jc w:val="both"/>
        <w:rPr>
          <w:rFonts w:ascii="Arial" w:hAnsi="Arial" w:cs="Arial"/>
          <w:sz w:val="20"/>
          <w:szCs w:val="20"/>
        </w:rPr>
      </w:pPr>
      <w:r>
        <w:rPr>
          <w:rFonts w:ascii="Arial" w:hAnsi="Arial" w:cs="Arial"/>
          <w:sz w:val="20"/>
          <w:szCs w:val="20"/>
        </w:rPr>
        <w:t xml:space="preserve">Mencari nilai head statis </w:t>
      </w: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a</m:t>
            </m:r>
          </m:sub>
        </m:sSub>
      </m:oMath>
    </w:p>
    <w:p w:rsidR="00EE2F53" w:rsidRPr="00EE2F53" w:rsidRDefault="00770C51" w:rsidP="00A453BC">
      <w:pPr>
        <w:spacing w:after="0" w:line="240" w:lineRule="auto"/>
        <w:jc w:val="both"/>
        <w:rPr>
          <w:rFonts w:ascii="Arial" w:eastAsiaTheme="minorEastAsia" w:hAnsi="Arial" w:cs="Arial"/>
          <w:sz w:val="20"/>
          <w:szCs w:val="20"/>
        </w:rPr>
      </w:pPr>
      <w:r w:rsidRPr="00770C51">
        <w:rPr>
          <w:rFonts w:ascii="Arial" w:eastAsiaTheme="minorEastAsia" w:hAnsi="Arial" w:cs="Arial"/>
          <w:b/>
          <w:sz w:val="20"/>
          <w:szCs w:val="20"/>
        </w:rPr>
        <w:t>Gambar 9.</w:t>
      </w:r>
      <w:r>
        <w:rPr>
          <w:rFonts w:ascii="Arial" w:eastAsiaTheme="minorEastAsia" w:hAnsi="Arial" w:cs="Arial"/>
          <w:sz w:val="20"/>
          <w:szCs w:val="20"/>
        </w:rPr>
        <w:t xml:space="preserve"> Tinggi pipa hisap ke pipa keluar</w:t>
      </w:r>
    </w:p>
    <w:p w:rsidR="002C167A" w:rsidRDefault="002D18D3" w:rsidP="00A453BC">
      <w:pPr>
        <w:spacing w:after="0" w:line="240" w:lineRule="auto"/>
        <w:jc w:val="both"/>
        <w:rPr>
          <w:rFonts w:ascii="Arial" w:eastAsiaTheme="minorEastAsia" w:hAnsi="Arial" w:cs="Arial"/>
          <w:sz w:val="20"/>
          <w:szCs w:val="20"/>
        </w:rPr>
      </w:pPr>
      <w:r>
        <w:rPr>
          <w:noProof/>
          <w:lang w:eastAsia="id-ID"/>
        </w:rPr>
        <w:drawing>
          <wp:inline distT="0" distB="0" distL="0" distR="0" wp14:anchorId="56AB7AFC" wp14:editId="215A95A4">
            <wp:extent cx="2640965" cy="3180715"/>
            <wp:effectExtent l="0" t="0" r="698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40965" cy="3180715"/>
                    </a:xfrm>
                    <a:prstGeom prst="rect">
                      <a:avLst/>
                    </a:prstGeom>
                  </pic:spPr>
                </pic:pic>
              </a:graphicData>
            </a:graphic>
          </wp:inline>
        </w:drawing>
      </w:r>
    </w:p>
    <w:p w:rsidR="002B4011" w:rsidRDefault="002B4011" w:rsidP="00A453BC">
      <w:pPr>
        <w:spacing w:after="0" w:line="240" w:lineRule="auto"/>
        <w:jc w:val="both"/>
        <w:rPr>
          <w:rFonts w:ascii="Arial" w:eastAsiaTheme="minorEastAsia" w:hAnsi="Arial" w:cs="Arial"/>
          <w:sz w:val="20"/>
          <w:szCs w:val="20"/>
        </w:rPr>
      </w:pPr>
      <w:r>
        <w:rPr>
          <w:rFonts w:ascii="Arial" w:eastAsiaTheme="minorEastAsia" w:hAnsi="Arial" w:cs="Arial"/>
          <w:sz w:val="20"/>
          <w:szCs w:val="20"/>
        </w:rPr>
        <w:t>Maka nilai head statis adalah 2m.</w:t>
      </w:r>
    </w:p>
    <w:p w:rsidR="002B4011" w:rsidRDefault="002B4011" w:rsidP="00A453BC">
      <w:pPr>
        <w:pStyle w:val="ListParagraph"/>
        <w:numPr>
          <w:ilvl w:val="0"/>
          <w:numId w:val="13"/>
        </w:numPr>
        <w:spacing w:after="0" w:line="240" w:lineRule="auto"/>
        <w:jc w:val="both"/>
        <w:rPr>
          <w:rFonts w:ascii="Arial" w:eastAsiaTheme="minorEastAsia" w:hAnsi="Arial" w:cs="Arial"/>
          <w:sz w:val="20"/>
          <w:szCs w:val="20"/>
        </w:rPr>
      </w:pPr>
      <w:r>
        <w:rPr>
          <w:rFonts w:ascii="Arial" w:eastAsiaTheme="minorEastAsia" w:hAnsi="Arial" w:cs="Arial"/>
          <w:sz w:val="20"/>
          <w:szCs w:val="20"/>
        </w:rPr>
        <w:t>Mencari Nilai head kecepatan keluar</w:t>
      </w:r>
    </w:p>
    <w:p w:rsidR="002B4011" w:rsidRPr="002B4011" w:rsidRDefault="001F23CB" w:rsidP="00A453BC">
      <w:pPr>
        <w:spacing w:after="0" w:line="240" w:lineRule="auto"/>
        <w:ind w:left="360"/>
        <w:jc w:val="both"/>
        <w:rPr>
          <w:rFonts w:ascii="Arial" w:eastAsiaTheme="minorEastAsia" w:hAnsi="Arial" w:cs="Arial"/>
          <w:sz w:val="20"/>
          <w:szCs w:val="20"/>
        </w:rPr>
      </w:pPr>
      <m:oMathPara>
        <m:oMath>
          <m:f>
            <m:fPr>
              <m:ctrlPr>
                <w:rPr>
                  <w:rFonts w:ascii="Cambria Math" w:hAnsi="Cambria Math" w:cs="Arial"/>
                  <w:i/>
                  <w:sz w:val="20"/>
                  <w:szCs w:val="20"/>
                </w:rPr>
              </m:ctrlPr>
            </m:fPr>
            <m:num>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2</m:t>
                  </m:r>
                </m:sup>
              </m:sSup>
            </m:num>
            <m:den>
              <m:r>
                <w:rPr>
                  <w:rFonts w:ascii="Cambria Math" w:hAnsi="Cambria Math" w:cs="Arial"/>
                  <w:sz w:val="20"/>
                  <w:szCs w:val="20"/>
                </w:rPr>
                <m:t>2g</m:t>
              </m:r>
            </m:den>
          </m:f>
        </m:oMath>
      </m:oMathPara>
    </w:p>
    <w:p w:rsidR="002B4011" w:rsidRDefault="002B4011" w:rsidP="00A453BC">
      <w:pPr>
        <w:spacing w:after="0" w:line="240" w:lineRule="auto"/>
        <w:ind w:left="360"/>
        <w:jc w:val="both"/>
        <w:rPr>
          <w:rFonts w:ascii="Arial" w:eastAsiaTheme="minorEastAsia" w:hAnsi="Arial" w:cs="Arial"/>
          <w:sz w:val="20"/>
          <w:szCs w:val="20"/>
        </w:rPr>
      </w:pPr>
      <w:r>
        <w:rPr>
          <w:rFonts w:ascii="Arial" w:eastAsiaTheme="minorEastAsia" w:hAnsi="Arial" w:cs="Arial"/>
          <w:sz w:val="20"/>
          <w:szCs w:val="20"/>
        </w:rPr>
        <w:t xml:space="preserve">Diketahui  </w:t>
      </w:r>
      <m:oMath>
        <m:r>
          <w:rPr>
            <w:rFonts w:ascii="Cambria Math" w:hAnsi="Cambria Math" w:cs="Arial"/>
            <w:sz w:val="20"/>
            <w:szCs w:val="20"/>
          </w:rPr>
          <m:t>v=2 m/s</m:t>
        </m:r>
      </m:oMath>
      <w:r>
        <w:rPr>
          <w:rFonts w:ascii="Arial" w:eastAsiaTheme="minorEastAsia" w:hAnsi="Arial" w:cs="Arial"/>
          <w:sz w:val="20"/>
          <w:szCs w:val="20"/>
        </w:rPr>
        <w:t xml:space="preserve"> dan </w:t>
      </w:r>
      <m:oMath>
        <m:r>
          <w:rPr>
            <w:rFonts w:ascii="Cambria Math" w:eastAsiaTheme="minorEastAsia" w:hAnsi="Cambria Math" w:cs="Arial"/>
            <w:sz w:val="20"/>
            <w:szCs w:val="20"/>
          </w:rPr>
          <m:t>g=9.8 m/s</m:t>
        </m:r>
      </m:oMath>
      <w:r>
        <w:rPr>
          <w:rFonts w:ascii="Arial" w:eastAsiaTheme="minorEastAsia" w:hAnsi="Arial" w:cs="Arial"/>
          <w:sz w:val="20"/>
          <w:szCs w:val="20"/>
        </w:rPr>
        <w:t>. Sehingga didapatkan nilai 0.2 m</w:t>
      </w:r>
    </w:p>
    <w:p w:rsidR="002B4011" w:rsidRDefault="002B4011" w:rsidP="00A453BC">
      <w:pPr>
        <w:spacing w:after="0" w:line="240" w:lineRule="auto"/>
        <w:ind w:left="360"/>
        <w:jc w:val="both"/>
        <w:rPr>
          <w:rFonts w:ascii="Arial" w:eastAsiaTheme="minorEastAsia" w:hAnsi="Arial" w:cs="Arial"/>
          <w:sz w:val="20"/>
          <w:szCs w:val="20"/>
        </w:rPr>
      </w:pPr>
      <w:r>
        <w:rPr>
          <w:rFonts w:ascii="Arial" w:eastAsiaTheme="minorEastAsia" w:hAnsi="Arial" w:cs="Arial"/>
          <w:sz w:val="20"/>
          <w:szCs w:val="20"/>
        </w:rPr>
        <w:t xml:space="preserve">Sehingga nilai  </w:t>
      </w:r>
      <m:oMath>
        <m:r>
          <w:rPr>
            <w:rFonts w:ascii="Cambria Math" w:hAnsi="Cambria Math" w:cs="Arial"/>
            <w:sz w:val="20"/>
            <w:szCs w:val="20"/>
          </w:rPr>
          <m:t>H= 2.5+0</m:t>
        </m:r>
        <m:r>
          <w:rPr>
            <w:rFonts w:ascii="Cambria Math" w:eastAsiaTheme="minorEastAsia" w:hAnsi="Cambria Math" w:cs="Arial"/>
            <w:sz w:val="20"/>
            <w:szCs w:val="20"/>
          </w:rPr>
          <m:t>+2+0.2=4,7 m</m:t>
        </m:r>
      </m:oMath>
      <w:r>
        <w:rPr>
          <w:rFonts w:ascii="Arial" w:eastAsiaTheme="minorEastAsia" w:hAnsi="Arial" w:cs="Arial"/>
          <w:sz w:val="20"/>
          <w:szCs w:val="20"/>
        </w:rPr>
        <w:t>.</w:t>
      </w:r>
    </w:p>
    <w:p w:rsidR="002B4011" w:rsidRDefault="002B4011" w:rsidP="00A453BC">
      <w:pPr>
        <w:spacing w:after="0" w:line="240" w:lineRule="auto"/>
        <w:ind w:left="360"/>
        <w:jc w:val="both"/>
        <w:rPr>
          <w:rFonts w:ascii="Arial" w:eastAsiaTheme="minorEastAsia" w:hAnsi="Arial" w:cs="Arial"/>
          <w:sz w:val="20"/>
          <w:szCs w:val="20"/>
        </w:rPr>
      </w:pPr>
    </w:p>
    <w:p w:rsidR="00A11E56" w:rsidRDefault="00A11E56" w:rsidP="00A453BC">
      <w:pPr>
        <w:spacing w:after="0" w:line="240" w:lineRule="auto"/>
        <w:ind w:left="360"/>
        <w:jc w:val="both"/>
        <w:rPr>
          <w:rFonts w:ascii="Arial" w:eastAsiaTheme="minorEastAsia" w:hAnsi="Arial" w:cs="Arial"/>
          <w:sz w:val="20"/>
          <w:szCs w:val="20"/>
        </w:rPr>
      </w:pPr>
      <w:r>
        <w:rPr>
          <w:rFonts w:ascii="Arial" w:eastAsiaTheme="minorEastAsia" w:hAnsi="Arial" w:cs="Arial"/>
          <w:sz w:val="20"/>
          <w:szCs w:val="20"/>
        </w:rPr>
        <w:lastRenderedPageBreak/>
        <w:t xml:space="preserve">Sehingga didapatkan pompa yuema XA 32/13 dengan spesifikasi sebagai berikut. </w:t>
      </w:r>
    </w:p>
    <w:p w:rsidR="00770C51" w:rsidRDefault="00770C51" w:rsidP="00A453BC">
      <w:pPr>
        <w:spacing w:after="0" w:line="240" w:lineRule="auto"/>
        <w:ind w:left="360"/>
        <w:jc w:val="both"/>
        <w:rPr>
          <w:rFonts w:ascii="Arial" w:eastAsiaTheme="minorEastAsia" w:hAnsi="Arial" w:cs="Arial"/>
          <w:sz w:val="20"/>
          <w:szCs w:val="20"/>
        </w:rPr>
      </w:pPr>
      <w:r>
        <w:rPr>
          <w:rFonts w:ascii="Arial" w:eastAsiaTheme="minorEastAsia" w:hAnsi="Arial" w:cs="Arial"/>
          <w:sz w:val="20"/>
          <w:szCs w:val="20"/>
        </w:rPr>
        <w:t>Gambar 10. Spesifikasi pompa</w:t>
      </w:r>
    </w:p>
    <w:p w:rsidR="00A11E56" w:rsidRDefault="00A11E56" w:rsidP="00A453BC">
      <w:pPr>
        <w:spacing w:after="0" w:line="240" w:lineRule="auto"/>
        <w:ind w:left="360"/>
        <w:jc w:val="both"/>
        <w:rPr>
          <w:rFonts w:ascii="Arial" w:eastAsiaTheme="minorEastAsia" w:hAnsi="Arial" w:cs="Arial"/>
          <w:sz w:val="20"/>
          <w:szCs w:val="20"/>
        </w:rPr>
      </w:pPr>
      <w:r>
        <w:rPr>
          <w:noProof/>
          <w:lang w:eastAsia="id-ID"/>
        </w:rPr>
        <w:drawing>
          <wp:inline distT="0" distB="0" distL="0" distR="0" wp14:anchorId="1B475D85" wp14:editId="7459BAA2">
            <wp:extent cx="2640965" cy="77089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40965" cy="770890"/>
                    </a:xfrm>
                    <a:prstGeom prst="rect">
                      <a:avLst/>
                    </a:prstGeom>
                  </pic:spPr>
                </pic:pic>
              </a:graphicData>
            </a:graphic>
          </wp:inline>
        </w:drawing>
      </w:r>
    </w:p>
    <w:p w:rsidR="00A11E56" w:rsidRDefault="00A11E56" w:rsidP="00A453BC">
      <w:pPr>
        <w:spacing w:after="0" w:line="240" w:lineRule="auto"/>
        <w:ind w:left="360"/>
        <w:jc w:val="both"/>
        <w:rPr>
          <w:rFonts w:ascii="Arial" w:eastAsiaTheme="minorEastAsia" w:hAnsi="Arial" w:cs="Arial"/>
          <w:sz w:val="20"/>
          <w:szCs w:val="20"/>
        </w:rPr>
      </w:pPr>
    </w:p>
    <w:p w:rsidR="00A11E56" w:rsidRDefault="00A11E56" w:rsidP="00A453BC">
      <w:pPr>
        <w:spacing w:after="0" w:line="240" w:lineRule="auto"/>
        <w:ind w:left="360"/>
        <w:jc w:val="both"/>
        <w:rPr>
          <w:rFonts w:ascii="Arial" w:eastAsiaTheme="minorEastAsia" w:hAnsi="Arial" w:cs="Arial"/>
          <w:sz w:val="20"/>
          <w:szCs w:val="20"/>
        </w:rPr>
      </w:pPr>
    </w:p>
    <w:p w:rsidR="00A11E56" w:rsidRDefault="00A11E56" w:rsidP="00A453BC">
      <w:pPr>
        <w:pStyle w:val="ListParagraph"/>
        <w:numPr>
          <w:ilvl w:val="1"/>
          <w:numId w:val="13"/>
        </w:numPr>
        <w:spacing w:after="0" w:line="240" w:lineRule="auto"/>
        <w:jc w:val="both"/>
        <w:rPr>
          <w:rFonts w:ascii="Arial" w:eastAsiaTheme="minorEastAsia" w:hAnsi="Arial" w:cs="Arial"/>
          <w:sz w:val="20"/>
          <w:szCs w:val="20"/>
        </w:rPr>
      </w:pPr>
      <w:r>
        <w:rPr>
          <w:rFonts w:ascii="Arial" w:eastAsiaTheme="minorEastAsia" w:hAnsi="Arial" w:cs="Arial"/>
          <w:sz w:val="20"/>
          <w:szCs w:val="20"/>
        </w:rPr>
        <w:t>Menentukan spesifikasi pipa</w:t>
      </w:r>
    </w:p>
    <w:p w:rsidR="00C10D5E" w:rsidRDefault="00A11E56" w:rsidP="00A453BC">
      <w:pPr>
        <w:spacing w:after="0" w:line="240" w:lineRule="auto"/>
        <w:jc w:val="both"/>
        <w:rPr>
          <w:rFonts w:ascii="Arial" w:eastAsiaTheme="minorEastAsia" w:hAnsi="Arial" w:cs="Arial"/>
          <w:sz w:val="20"/>
          <w:szCs w:val="20"/>
        </w:rPr>
      </w:pPr>
      <w:r w:rsidRPr="00A11E56">
        <w:rPr>
          <w:rFonts w:ascii="Arial" w:hAnsi="Arial" w:cs="Arial"/>
          <w:sz w:val="20"/>
          <w:szCs w:val="20"/>
        </w:rPr>
        <w:t>Pipa yang dipilih adalah pipa besi cor dengan alasan fungsi, kegunaan, dan harga. Pada umumnya kecepatan aliran di dalam pipa diambil 1 sampai 2 m/s untuk pipa berdiameter kecil, dan 1,5 sampai 3,0 m/s untuk pipa berdiameter besar</w:t>
      </w:r>
      <w:r>
        <w:rPr>
          <w:rFonts w:ascii="Arial" w:hAnsi="Arial" w:cs="Arial"/>
          <w:sz w:val="20"/>
          <w:szCs w:val="20"/>
        </w:rPr>
        <w:t xml:space="preserve">. </w:t>
      </w:r>
      <w:r w:rsidRPr="00A11E56">
        <w:rPr>
          <w:rFonts w:ascii="Arial" w:hAnsi="Arial" w:cs="Arial"/>
          <w:sz w:val="20"/>
          <w:szCs w:val="20"/>
        </w:rPr>
        <w:t>Berdasarkan tinjauan, kecepatan alir ditentukan 1,5 m/s</w:t>
      </w:r>
      <w:r w:rsidR="00C10D5E">
        <w:rPr>
          <w:rFonts w:ascii="Arial" w:hAnsi="Arial" w:cs="Arial"/>
          <w:sz w:val="20"/>
          <w:szCs w:val="20"/>
        </w:rPr>
        <w:t xml:space="preserve"> </w:t>
      </w:r>
      <w:r w:rsidR="00C10D5E">
        <w:rPr>
          <w:rFonts w:ascii="Arial" w:hAnsi="Arial" w:cs="Arial"/>
          <w:sz w:val="20"/>
          <w:szCs w:val="20"/>
        </w:rPr>
        <w:fldChar w:fldCharType="begin" w:fldLock="1"/>
      </w:r>
      <w:r w:rsidR="006B72B4">
        <w:rPr>
          <w:rFonts w:ascii="Arial" w:hAnsi="Arial" w:cs="Arial"/>
          <w:sz w:val="20"/>
          <w:szCs w:val="20"/>
        </w:rPr>
        <w:instrText>ADDIN CSL_CITATION {"citationItems":[{"id":"ITEM-1","itemData":{"ISBN":"979_408_090_X","abstract":"Pemilihan, Pemakaian dan Pemeliharan","author":[{"dropping-particle":"","family":"IR. SULARSO","given":"MSME","non-dropping-particle":"","parse-names":false,"suffix":""},{"dropping-particle":"","family":"TAHARA","given":"PROF. DR. HARUO","non-dropping-particle":"","parse-names":false,"suffix":""}],"id":"ITEM-1","issued":{"date-parts":[["2000"]]},"page":"290","title":"Pompa Dan Kompresor","type":"article-journal"},"uris":["http://www.mendeley.com/documents/?uuid=1d9d7341-6dda-4a89-b175-d7f62fe3ac4d"]}],"mendeley":{"formattedCitation":"[3]","plainTextFormattedCitation":"[3]","previouslyFormattedCitation":"[3]"},"properties":{"noteIndex":0},"schema":"https://github.com/citation-style-language/schema/raw/master/csl-citation.json"}</w:instrText>
      </w:r>
      <w:r w:rsidR="00C10D5E">
        <w:rPr>
          <w:rFonts w:ascii="Arial" w:hAnsi="Arial" w:cs="Arial"/>
          <w:sz w:val="20"/>
          <w:szCs w:val="20"/>
        </w:rPr>
        <w:fldChar w:fldCharType="separate"/>
      </w:r>
      <w:r w:rsidR="001E32E0" w:rsidRPr="001E32E0">
        <w:rPr>
          <w:rFonts w:ascii="Arial" w:hAnsi="Arial" w:cs="Arial"/>
          <w:noProof/>
          <w:sz w:val="20"/>
          <w:szCs w:val="20"/>
        </w:rPr>
        <w:t>[3]</w:t>
      </w:r>
      <w:r w:rsidR="00C10D5E">
        <w:rPr>
          <w:rFonts w:ascii="Arial" w:hAnsi="Arial" w:cs="Arial"/>
          <w:sz w:val="20"/>
          <w:szCs w:val="20"/>
        </w:rPr>
        <w:fldChar w:fldCharType="end"/>
      </w:r>
      <w:r w:rsidR="00C10D5E">
        <w:rPr>
          <w:rFonts w:ascii="Arial" w:hAnsi="Arial" w:cs="Arial"/>
          <w:sz w:val="20"/>
          <w:szCs w:val="20"/>
        </w:rPr>
        <w:t xml:space="preserve">. Menentukan luas permukaan   </w:t>
      </w:r>
      <m:oMath>
        <m:r>
          <w:rPr>
            <w:rFonts w:ascii="Cambria Math" w:hAnsi="Cambria Math" w:cs="Arial"/>
            <w:sz w:val="20"/>
            <w:szCs w:val="20"/>
          </w:rPr>
          <m:t>Q=v.A</m:t>
        </m:r>
      </m:oMath>
      <w:r w:rsidR="00C10D5E">
        <w:rPr>
          <w:rFonts w:ascii="Arial" w:eastAsiaTheme="minorEastAsia" w:hAnsi="Arial" w:cs="Arial"/>
          <w:sz w:val="20"/>
          <w:szCs w:val="20"/>
        </w:rPr>
        <w:t xml:space="preserve"> diketahui debit aliran </w:t>
      </w:r>
      <m:oMath>
        <m:r>
          <w:rPr>
            <w:rFonts w:ascii="Cambria Math" w:eastAsiaTheme="minorEastAsia" w:hAnsi="Cambria Math" w:cs="Arial"/>
            <w:sz w:val="20"/>
            <w:szCs w:val="20"/>
          </w:rPr>
          <m:t xml:space="preserve">9 </m:t>
        </m:r>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m</m:t>
            </m:r>
          </m:e>
          <m:sup>
            <m:r>
              <w:rPr>
                <w:rFonts w:ascii="Cambria Math" w:eastAsiaTheme="minorEastAsia" w:hAnsi="Cambria Math" w:cs="Arial"/>
                <w:sz w:val="20"/>
                <w:szCs w:val="20"/>
              </w:rPr>
              <m:t>3</m:t>
            </m:r>
          </m:sup>
        </m:sSup>
        <m:r>
          <w:rPr>
            <w:rFonts w:ascii="Cambria Math" w:eastAsiaTheme="minorEastAsia" w:hAnsi="Cambria Math" w:cs="Arial"/>
            <w:sz w:val="20"/>
            <w:szCs w:val="20"/>
          </w:rPr>
          <m:t>/jam</m:t>
        </m:r>
      </m:oMath>
      <w:r w:rsidR="00C10D5E">
        <w:rPr>
          <w:rFonts w:ascii="Arial" w:eastAsiaTheme="minorEastAsia" w:hAnsi="Arial" w:cs="Arial"/>
          <w:sz w:val="20"/>
          <w:szCs w:val="20"/>
        </w:rPr>
        <w:t xml:space="preserve">  dan </w:t>
      </w:r>
      <m:oMath>
        <m:r>
          <w:rPr>
            <w:rFonts w:ascii="Cambria Math" w:hAnsi="Cambria Math" w:cs="Arial"/>
            <w:sz w:val="20"/>
            <w:szCs w:val="20"/>
          </w:rPr>
          <m:t>v=2 m/s</m:t>
        </m:r>
      </m:oMath>
      <w:r w:rsidR="00C10D5E">
        <w:rPr>
          <w:rFonts w:ascii="Arial" w:eastAsiaTheme="minorEastAsia" w:hAnsi="Arial" w:cs="Arial"/>
          <w:sz w:val="20"/>
          <w:szCs w:val="20"/>
        </w:rPr>
        <w:t xml:space="preserve">. Sehingga didapatkan nilai </w:t>
      </w:r>
      <m:oMath>
        <m:r>
          <w:rPr>
            <w:rFonts w:ascii="Cambria Math" w:hAnsi="Cambria Math" w:cs="Arial"/>
            <w:sz w:val="20"/>
            <w:szCs w:val="20"/>
          </w:rPr>
          <m:t>A=0,00125</m:t>
        </m:r>
        <m:f>
          <m:fPr>
            <m:ctrlPr>
              <w:rPr>
                <w:rFonts w:ascii="Cambria Math" w:eastAsiaTheme="minorEastAsia" w:hAnsi="Cambria Math" w:cs="Arial"/>
                <w:i/>
                <w:sz w:val="20"/>
                <w:szCs w:val="20"/>
              </w:rPr>
            </m:ctrlPr>
          </m:fPr>
          <m:num>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m</m:t>
                </m:r>
              </m:e>
              <m:sup>
                <m:r>
                  <w:rPr>
                    <w:rFonts w:ascii="Cambria Math" w:eastAsiaTheme="minorEastAsia" w:hAnsi="Cambria Math" w:cs="Arial"/>
                    <w:sz w:val="20"/>
                    <w:szCs w:val="20"/>
                  </w:rPr>
                  <m:t>3</m:t>
                </m:r>
              </m:sup>
            </m:sSup>
            <m:ctrlPr>
              <w:rPr>
                <w:rFonts w:ascii="Cambria Math" w:hAnsi="Cambria Math" w:cs="Arial"/>
                <w:i/>
                <w:sz w:val="20"/>
                <w:szCs w:val="20"/>
              </w:rPr>
            </m:ctrlPr>
          </m:num>
          <m:den>
            <m:r>
              <w:rPr>
                <w:rFonts w:ascii="Cambria Math" w:eastAsiaTheme="minorEastAsia" w:hAnsi="Cambria Math" w:cs="Arial"/>
                <w:sz w:val="20"/>
                <w:szCs w:val="20"/>
              </w:rPr>
              <m:t>s</m:t>
            </m:r>
          </m:den>
        </m:f>
      </m:oMath>
      <w:r w:rsidR="00C10D5E">
        <w:rPr>
          <w:rFonts w:ascii="Arial" w:hAnsi="Arial" w:cs="Arial"/>
          <w:sz w:val="20"/>
          <w:szCs w:val="20"/>
        </w:rPr>
        <w:t xml:space="preserve"> </w:t>
      </w:r>
      <w:r w:rsidR="00EC4F66">
        <w:rPr>
          <w:rFonts w:ascii="Arial" w:eastAsiaTheme="minorEastAsia" w:hAnsi="Arial" w:cs="Arial"/>
          <w:sz w:val="20"/>
          <w:szCs w:val="20"/>
        </w:rPr>
        <w:t xml:space="preserve">kemudian mencari diameter dengan </w:t>
      </w:r>
      <m:oMath>
        <m:r>
          <w:rPr>
            <w:rFonts w:ascii="Cambria Math" w:hAnsi="Cambria Math" w:cs="Arial"/>
            <w:sz w:val="20"/>
            <w:szCs w:val="20"/>
          </w:rPr>
          <m:t>A=</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r>
          <w:rPr>
            <w:rFonts w:ascii="Cambria Math" w:hAnsi="Cambria Math" w:cs="Arial"/>
            <w:sz w:val="20"/>
            <w:szCs w:val="20"/>
          </w:rPr>
          <m:t xml:space="preserve"> .π.</m:t>
        </m:r>
        <m:sSup>
          <m:sSupPr>
            <m:ctrlPr>
              <w:rPr>
                <w:rFonts w:ascii="Cambria Math" w:hAnsi="Cambria Math" w:cs="Arial"/>
                <w:i/>
                <w:sz w:val="20"/>
                <w:szCs w:val="20"/>
              </w:rPr>
            </m:ctrlPr>
          </m:sSupPr>
          <m:e>
            <m:r>
              <w:rPr>
                <w:rFonts w:ascii="Cambria Math" w:hAnsi="Cambria Math" w:cs="Arial"/>
                <w:sz w:val="20"/>
                <w:szCs w:val="20"/>
              </w:rPr>
              <m:t>D</m:t>
            </m:r>
          </m:e>
          <m:sup>
            <m:r>
              <w:rPr>
                <w:rFonts w:ascii="Cambria Math" w:hAnsi="Cambria Math" w:cs="Arial"/>
                <w:sz w:val="20"/>
                <w:szCs w:val="20"/>
              </w:rPr>
              <m:t>2</m:t>
            </m:r>
          </m:sup>
        </m:sSup>
      </m:oMath>
      <w:r w:rsidR="00EC4F66">
        <w:rPr>
          <w:rFonts w:ascii="Arial" w:eastAsiaTheme="minorEastAsia" w:hAnsi="Arial" w:cs="Arial"/>
          <w:sz w:val="20"/>
          <w:szCs w:val="20"/>
        </w:rPr>
        <w:t>. sehingga didapatkan diameter 0.039 m atau dipiplih pipa dengan diameter 1.5 inch.</w:t>
      </w:r>
    </w:p>
    <w:p w:rsidR="00EC4F66" w:rsidRDefault="00EC4F66" w:rsidP="00A453BC">
      <w:pPr>
        <w:spacing w:after="0" w:line="240" w:lineRule="auto"/>
        <w:jc w:val="both"/>
        <w:rPr>
          <w:rFonts w:ascii="Arial" w:eastAsiaTheme="minorEastAsia" w:hAnsi="Arial" w:cs="Arial"/>
          <w:sz w:val="20"/>
          <w:szCs w:val="20"/>
        </w:rPr>
      </w:pPr>
    </w:p>
    <w:p w:rsidR="00EC4F66" w:rsidRPr="00770C51" w:rsidRDefault="00EC4F66" w:rsidP="00770C51">
      <w:pPr>
        <w:pStyle w:val="ListParagraph"/>
        <w:numPr>
          <w:ilvl w:val="1"/>
          <w:numId w:val="13"/>
        </w:numPr>
        <w:spacing w:after="0" w:line="240" w:lineRule="auto"/>
        <w:jc w:val="both"/>
        <w:rPr>
          <w:rFonts w:ascii="Arial" w:hAnsi="Arial" w:cs="Arial"/>
          <w:b/>
          <w:sz w:val="20"/>
          <w:szCs w:val="20"/>
        </w:rPr>
      </w:pPr>
      <w:r w:rsidRPr="00EC4F66">
        <w:rPr>
          <w:rFonts w:ascii="Arial" w:hAnsi="Arial" w:cs="Arial"/>
          <w:b/>
          <w:sz w:val="20"/>
          <w:szCs w:val="20"/>
        </w:rPr>
        <w:t>Menentukan katup</w:t>
      </w:r>
    </w:p>
    <w:p w:rsidR="00EC4F66" w:rsidRDefault="00EC4F66" w:rsidP="00A453BC">
      <w:pPr>
        <w:spacing w:after="0" w:line="240" w:lineRule="auto"/>
        <w:jc w:val="both"/>
        <w:rPr>
          <w:rFonts w:ascii="Arial" w:hAnsi="Arial" w:cs="Arial"/>
          <w:sz w:val="20"/>
          <w:szCs w:val="20"/>
        </w:rPr>
      </w:pPr>
      <w:r>
        <w:rPr>
          <w:rFonts w:ascii="Arial" w:hAnsi="Arial" w:cs="Arial"/>
          <w:sz w:val="20"/>
          <w:szCs w:val="20"/>
        </w:rPr>
        <w:t xml:space="preserve">Menentukan katup berdasarkan penggunaan. Penggunaan katup pada mini lab adalah hanya untuk menutup aliran. Maka dipilih katup dengan jenis </w:t>
      </w:r>
      <w:r w:rsidRPr="00EC4F66">
        <w:rPr>
          <w:rFonts w:ascii="Arial" w:hAnsi="Arial" w:cs="Arial"/>
          <w:i/>
          <w:sz w:val="20"/>
          <w:szCs w:val="20"/>
        </w:rPr>
        <w:t>ball valve</w:t>
      </w:r>
      <w:r>
        <w:rPr>
          <w:rFonts w:ascii="Arial" w:hAnsi="Arial" w:cs="Arial"/>
          <w:i/>
          <w:sz w:val="20"/>
          <w:szCs w:val="20"/>
        </w:rPr>
        <w:t xml:space="preserve">  </w:t>
      </w:r>
      <w:r>
        <w:rPr>
          <w:rFonts w:ascii="Arial" w:hAnsi="Arial" w:cs="Arial"/>
          <w:sz w:val="20"/>
          <w:szCs w:val="20"/>
        </w:rPr>
        <w:t xml:space="preserve"> yang pada literartur telah dijelaskan bahwa katup jenis ini mampu melakukan tugasnya sebagai penutup aliran.</w:t>
      </w:r>
    </w:p>
    <w:p w:rsidR="00EC4F66" w:rsidRDefault="00EC4F66" w:rsidP="00A453BC">
      <w:pPr>
        <w:spacing w:after="0" w:line="240" w:lineRule="auto"/>
        <w:jc w:val="both"/>
        <w:rPr>
          <w:rFonts w:ascii="Arial" w:hAnsi="Arial" w:cs="Arial"/>
          <w:sz w:val="20"/>
          <w:szCs w:val="20"/>
        </w:rPr>
      </w:pPr>
    </w:p>
    <w:p w:rsidR="00EC4F66" w:rsidRPr="00770C51" w:rsidRDefault="00EC4F66" w:rsidP="00A453BC">
      <w:pPr>
        <w:pStyle w:val="ListParagraph"/>
        <w:numPr>
          <w:ilvl w:val="1"/>
          <w:numId w:val="13"/>
        </w:numPr>
        <w:spacing w:after="0" w:line="240" w:lineRule="auto"/>
        <w:jc w:val="both"/>
        <w:rPr>
          <w:rFonts w:ascii="Arial" w:hAnsi="Arial" w:cs="Arial"/>
          <w:b/>
          <w:sz w:val="20"/>
          <w:szCs w:val="20"/>
        </w:rPr>
      </w:pPr>
      <w:r w:rsidRPr="00EC4F66">
        <w:rPr>
          <w:rFonts w:ascii="Arial" w:hAnsi="Arial" w:cs="Arial"/>
          <w:b/>
          <w:sz w:val="20"/>
          <w:szCs w:val="20"/>
        </w:rPr>
        <w:t>Menentukan kapasitas tangki</w:t>
      </w:r>
    </w:p>
    <w:p w:rsidR="00EC4F66" w:rsidRDefault="00EC4F66" w:rsidP="00A453BC">
      <w:pPr>
        <w:spacing w:after="0" w:line="240" w:lineRule="auto"/>
        <w:jc w:val="both"/>
        <w:rPr>
          <w:rFonts w:ascii="Arial" w:eastAsiaTheme="minorEastAsia" w:hAnsi="Arial" w:cs="Arial"/>
          <w:sz w:val="20"/>
          <w:szCs w:val="20"/>
        </w:rPr>
      </w:pPr>
      <w:r>
        <w:rPr>
          <w:rFonts w:ascii="Arial" w:hAnsi="Arial" w:cs="Arial"/>
          <w:sz w:val="20"/>
          <w:szCs w:val="20"/>
        </w:rPr>
        <w:t xml:space="preserve">Tangki ditentukan  berdasarkan </w:t>
      </w:r>
      <w:r w:rsidR="002A1D03">
        <w:rPr>
          <w:rFonts w:ascii="Arial" w:hAnsi="Arial" w:cs="Arial"/>
          <w:sz w:val="20"/>
          <w:szCs w:val="20"/>
        </w:rPr>
        <w:t xml:space="preserve">dimensi. Pertimbangan ini dilakukan mengingat dimensi meja dibatasi 2x2x2.5 . kemudian didapatkan dipasaran bahwa tangki 300 L . kemudian menentukan waktu yang di butuhkan untuk air memenuhi tangki dengan debit dari spesifikasi pompa, agar diketahui waktu pengambilan data yang bisa dilakukan.  </w:t>
      </w:r>
      <m:oMath>
        <m:r>
          <w:rPr>
            <w:rFonts w:ascii="Cambria Math" w:hAnsi="Cambria Math" w:cs="Arial"/>
            <w:sz w:val="20"/>
            <w:szCs w:val="20"/>
          </w:rPr>
          <m:t>Q=</m:t>
        </m:r>
        <m:f>
          <m:fPr>
            <m:ctrlPr>
              <w:rPr>
                <w:rFonts w:ascii="Cambria Math" w:hAnsi="Cambria Math" w:cs="Arial"/>
                <w:i/>
                <w:sz w:val="20"/>
                <w:szCs w:val="20"/>
              </w:rPr>
            </m:ctrlPr>
          </m:fPr>
          <m:num>
            <m:r>
              <w:rPr>
                <w:rFonts w:ascii="Cambria Math" w:hAnsi="Cambria Math" w:cs="Arial"/>
                <w:sz w:val="20"/>
                <w:szCs w:val="20"/>
              </w:rPr>
              <m:t>V</m:t>
            </m:r>
          </m:num>
          <m:den>
            <m:r>
              <w:rPr>
                <w:rFonts w:ascii="Cambria Math" w:hAnsi="Cambria Math" w:cs="Arial"/>
                <w:sz w:val="20"/>
                <w:szCs w:val="20"/>
              </w:rPr>
              <m:t>t</m:t>
            </m:r>
          </m:den>
        </m:f>
      </m:oMath>
      <w:r w:rsidR="002A1D03">
        <w:rPr>
          <w:rFonts w:ascii="Arial" w:eastAsiaTheme="minorEastAsia" w:hAnsi="Arial" w:cs="Arial"/>
          <w:sz w:val="20"/>
          <w:szCs w:val="20"/>
        </w:rPr>
        <w:t xml:space="preserve"> diketahui debit  </w:t>
      </w:r>
      <m:oMath>
        <m:r>
          <w:rPr>
            <w:rFonts w:ascii="Cambria Math" w:eastAsiaTheme="minorEastAsia" w:hAnsi="Cambria Math" w:cs="Arial"/>
            <w:sz w:val="20"/>
            <w:szCs w:val="20"/>
          </w:rPr>
          <m:t>Q=</m:t>
        </m:r>
        <m:r>
          <w:rPr>
            <w:rFonts w:ascii="Cambria Math" w:hAnsi="Cambria Math" w:cs="Arial"/>
            <w:sz w:val="20"/>
            <w:szCs w:val="20"/>
          </w:rPr>
          <m:t>0,0025</m:t>
        </m:r>
        <m:f>
          <m:fPr>
            <m:ctrlPr>
              <w:rPr>
                <w:rFonts w:ascii="Cambria Math" w:eastAsiaTheme="minorEastAsia" w:hAnsi="Cambria Math" w:cs="Arial"/>
                <w:i/>
                <w:sz w:val="20"/>
                <w:szCs w:val="20"/>
              </w:rPr>
            </m:ctrlPr>
          </m:fPr>
          <m:num>
            <m:sSup>
              <m:sSupPr>
                <m:ctrlPr>
                  <w:rPr>
                    <w:rFonts w:ascii="Cambria Math" w:eastAsiaTheme="minorEastAsia" w:hAnsi="Cambria Math" w:cs="Arial"/>
                    <w:i/>
                    <w:sz w:val="20"/>
                    <w:szCs w:val="20"/>
                  </w:rPr>
                </m:ctrlPr>
              </m:sSupPr>
              <m:e>
                <m:r>
                  <w:rPr>
                    <w:rFonts w:ascii="Cambria Math" w:eastAsiaTheme="minorEastAsia" w:hAnsi="Cambria Math" w:cs="Arial"/>
                    <w:sz w:val="20"/>
                    <w:szCs w:val="20"/>
                  </w:rPr>
                  <m:t>m</m:t>
                </m:r>
              </m:e>
              <m:sup>
                <m:r>
                  <w:rPr>
                    <w:rFonts w:ascii="Cambria Math" w:eastAsiaTheme="minorEastAsia" w:hAnsi="Cambria Math" w:cs="Arial"/>
                    <w:sz w:val="20"/>
                    <w:szCs w:val="20"/>
                  </w:rPr>
                  <m:t>3</m:t>
                </m:r>
              </m:sup>
            </m:sSup>
            <m:ctrlPr>
              <w:rPr>
                <w:rFonts w:ascii="Cambria Math" w:hAnsi="Cambria Math" w:cs="Arial"/>
                <w:i/>
                <w:sz w:val="20"/>
                <w:szCs w:val="20"/>
              </w:rPr>
            </m:ctrlPr>
          </m:num>
          <m:den>
            <m:r>
              <w:rPr>
                <w:rFonts w:ascii="Cambria Math" w:eastAsiaTheme="minorEastAsia" w:hAnsi="Cambria Math" w:cs="Arial"/>
                <w:sz w:val="20"/>
                <w:szCs w:val="20"/>
              </w:rPr>
              <m:t>s</m:t>
            </m:r>
          </m:den>
        </m:f>
      </m:oMath>
      <w:r w:rsidR="002A1D03">
        <w:rPr>
          <w:rFonts w:ascii="Arial" w:eastAsiaTheme="minorEastAsia" w:hAnsi="Arial" w:cs="Arial"/>
          <w:sz w:val="20"/>
          <w:szCs w:val="20"/>
        </w:rPr>
        <w:t xml:space="preserve"> dan  </w:t>
      </w:r>
      <m:oMath>
        <m:r>
          <w:rPr>
            <w:rFonts w:ascii="Cambria Math" w:hAnsi="Cambria Math" w:cs="Arial"/>
            <w:sz w:val="20"/>
            <w:szCs w:val="20"/>
          </w:rPr>
          <m:t xml:space="preserve">V=0,3 </m:t>
        </m:r>
        <m:sSup>
          <m:sSupPr>
            <m:ctrlPr>
              <w:rPr>
                <w:rFonts w:ascii="Cambria Math" w:hAnsi="Cambria Math" w:cs="Arial"/>
                <w:i/>
                <w:sz w:val="20"/>
                <w:szCs w:val="20"/>
              </w:rPr>
            </m:ctrlPr>
          </m:sSupPr>
          <m:e>
            <m:r>
              <w:rPr>
                <w:rFonts w:ascii="Cambria Math" w:hAnsi="Cambria Math" w:cs="Arial"/>
                <w:sz w:val="20"/>
                <w:szCs w:val="20"/>
              </w:rPr>
              <m:t>m</m:t>
            </m:r>
          </m:e>
          <m:sup>
            <m:r>
              <w:rPr>
                <w:rFonts w:ascii="Cambria Math" w:hAnsi="Cambria Math" w:cs="Arial"/>
                <w:sz w:val="20"/>
                <w:szCs w:val="20"/>
              </w:rPr>
              <m:t>3</m:t>
            </m:r>
          </m:sup>
        </m:sSup>
      </m:oMath>
      <w:r w:rsidR="002A1D03">
        <w:rPr>
          <w:rFonts w:ascii="Arial" w:eastAsiaTheme="minorEastAsia" w:hAnsi="Arial" w:cs="Arial"/>
          <w:sz w:val="20"/>
          <w:szCs w:val="20"/>
        </w:rPr>
        <w:t xml:space="preserve"> </w:t>
      </w:r>
      <w:r w:rsidR="006848DF">
        <w:rPr>
          <w:rFonts w:ascii="Arial" w:eastAsiaTheme="minorEastAsia" w:hAnsi="Arial" w:cs="Arial"/>
          <w:sz w:val="20"/>
          <w:szCs w:val="20"/>
        </w:rPr>
        <w:t xml:space="preserve">sehingga didapatkan waktu  </w:t>
      </w:r>
      <m:oMath>
        <m:r>
          <w:rPr>
            <w:rFonts w:ascii="Cambria Math" w:hAnsi="Cambria Math" w:cs="Arial"/>
            <w:sz w:val="20"/>
            <w:szCs w:val="20"/>
          </w:rPr>
          <m:t>t=120 s</m:t>
        </m:r>
      </m:oMath>
      <w:r w:rsidR="006848DF">
        <w:rPr>
          <w:rFonts w:ascii="Arial" w:eastAsiaTheme="minorEastAsia" w:hAnsi="Arial" w:cs="Arial"/>
          <w:sz w:val="20"/>
          <w:szCs w:val="20"/>
        </w:rPr>
        <w:t xml:space="preserve"> atau sama dengan 2 menit.</w:t>
      </w:r>
    </w:p>
    <w:p w:rsidR="001F23CB" w:rsidRDefault="001F23CB" w:rsidP="00A453BC">
      <w:pPr>
        <w:spacing w:after="0" w:line="240" w:lineRule="auto"/>
        <w:jc w:val="both"/>
        <w:rPr>
          <w:rFonts w:ascii="Arial" w:eastAsiaTheme="minorEastAsia" w:hAnsi="Arial" w:cs="Arial"/>
          <w:sz w:val="20"/>
          <w:szCs w:val="20"/>
        </w:rPr>
      </w:pPr>
    </w:p>
    <w:p w:rsidR="00A453BC" w:rsidRDefault="001F23CB" w:rsidP="00A453BC">
      <w:pPr>
        <w:pStyle w:val="ListParagraph"/>
        <w:numPr>
          <w:ilvl w:val="0"/>
          <w:numId w:val="13"/>
        </w:numPr>
        <w:spacing w:after="0" w:line="240" w:lineRule="auto"/>
        <w:jc w:val="both"/>
        <w:rPr>
          <w:rFonts w:ascii="Arial" w:hAnsi="Arial" w:cs="Arial"/>
          <w:b/>
          <w:sz w:val="20"/>
          <w:szCs w:val="20"/>
        </w:rPr>
      </w:pPr>
      <w:r w:rsidRPr="001F23CB">
        <w:rPr>
          <w:rFonts w:ascii="Arial" w:hAnsi="Arial" w:cs="Arial"/>
          <w:b/>
          <w:sz w:val="20"/>
          <w:szCs w:val="20"/>
        </w:rPr>
        <w:t xml:space="preserve">Kesimpulan </w:t>
      </w:r>
    </w:p>
    <w:p w:rsidR="001F23CB" w:rsidRPr="00A453BC" w:rsidRDefault="001F23CB" w:rsidP="00A453BC">
      <w:pPr>
        <w:spacing w:after="0" w:line="240" w:lineRule="auto"/>
        <w:jc w:val="both"/>
        <w:rPr>
          <w:rFonts w:ascii="Arial" w:hAnsi="Arial" w:cs="Arial"/>
          <w:sz w:val="20"/>
          <w:szCs w:val="20"/>
        </w:rPr>
        <w:sectPr w:rsidR="001F23CB" w:rsidRPr="00A453BC" w:rsidSect="00112A9D">
          <w:type w:val="continuous"/>
          <w:pgSz w:w="11906" w:h="16838"/>
          <w:pgMar w:top="1418" w:right="1701" w:bottom="1134" w:left="1701" w:header="709" w:footer="709" w:gutter="0"/>
          <w:cols w:num="2" w:space="708"/>
          <w:docGrid w:linePitch="360"/>
        </w:sectPr>
      </w:pPr>
      <w:r w:rsidRPr="00A453BC">
        <w:rPr>
          <w:rFonts w:ascii="Arial" w:hAnsi="Arial" w:cs="Arial"/>
          <w:sz w:val="20"/>
          <w:szCs w:val="20"/>
        </w:rPr>
        <w:t xml:space="preserve">Rancang bangun mini lab fluida sebagai objek pengambilan data untuk penelitian </w:t>
      </w:r>
      <w:r w:rsidR="00A453BC" w:rsidRPr="00A453BC">
        <w:rPr>
          <w:rFonts w:ascii="Arial" w:hAnsi="Arial" w:cs="Arial"/>
          <w:sz w:val="20"/>
          <w:szCs w:val="20"/>
        </w:rPr>
        <w:t>di universitas mercubuana  kranggan, mampu menunjang 9 judul data penelitian yang akan diambil dan di teliti oleh  mahasiswa semester akhir. Kesimpulan ini menjawab tujuan yang disebutkan di awal.</w:t>
      </w:r>
    </w:p>
    <w:p w:rsidR="00E13607" w:rsidRPr="006B72B4" w:rsidRDefault="006B72B4" w:rsidP="00A453BC">
      <w:pPr>
        <w:spacing w:after="0" w:line="240" w:lineRule="auto"/>
        <w:rPr>
          <w:rFonts w:ascii="Arial" w:eastAsiaTheme="minorEastAsia" w:hAnsi="Arial" w:cs="Arial"/>
          <w:b/>
          <w:sz w:val="20"/>
          <w:szCs w:val="20"/>
        </w:rPr>
      </w:pPr>
      <w:r w:rsidRPr="006B72B4">
        <w:rPr>
          <w:rFonts w:ascii="Arial" w:eastAsiaTheme="minorEastAsia" w:hAnsi="Arial" w:cs="Arial"/>
          <w:b/>
          <w:sz w:val="20"/>
          <w:szCs w:val="20"/>
        </w:rPr>
        <w:lastRenderedPageBreak/>
        <w:t>Daftar Pustaka</w:t>
      </w:r>
    </w:p>
    <w:p w:rsidR="006B72B4" w:rsidRDefault="006B72B4" w:rsidP="00A453BC">
      <w:pPr>
        <w:spacing w:after="0" w:line="240" w:lineRule="auto"/>
        <w:rPr>
          <w:rFonts w:ascii="Arial" w:eastAsiaTheme="minorEastAsia" w:hAnsi="Arial" w:cs="Arial"/>
          <w:sz w:val="20"/>
          <w:szCs w:val="20"/>
        </w:rPr>
      </w:pPr>
    </w:p>
    <w:p w:rsidR="006B72B4" w:rsidRPr="006B72B4" w:rsidRDefault="001E32E0" w:rsidP="006B72B4">
      <w:pPr>
        <w:widowControl w:val="0"/>
        <w:autoSpaceDE w:val="0"/>
        <w:autoSpaceDN w:val="0"/>
        <w:adjustRightInd w:val="0"/>
        <w:spacing w:after="0" w:line="240" w:lineRule="auto"/>
        <w:ind w:left="640" w:hanging="640"/>
        <w:rPr>
          <w:rFonts w:ascii="Arial" w:hAnsi="Arial" w:cs="Arial"/>
          <w:noProof/>
          <w:sz w:val="20"/>
          <w:szCs w:val="24"/>
        </w:rPr>
      </w:pPr>
      <w:r>
        <w:rPr>
          <w:rFonts w:ascii="Arial" w:eastAsiaTheme="minorEastAsia" w:hAnsi="Arial" w:cs="Arial"/>
          <w:sz w:val="20"/>
          <w:szCs w:val="20"/>
        </w:rPr>
        <w:fldChar w:fldCharType="begin" w:fldLock="1"/>
      </w:r>
      <w:r>
        <w:rPr>
          <w:rFonts w:ascii="Arial" w:eastAsiaTheme="minorEastAsia" w:hAnsi="Arial" w:cs="Arial"/>
          <w:sz w:val="20"/>
          <w:szCs w:val="20"/>
        </w:rPr>
        <w:instrText xml:space="preserve">ADDIN Mendeley Bibliography CSL_BIBLIOGRAPHY </w:instrText>
      </w:r>
      <w:r>
        <w:rPr>
          <w:rFonts w:ascii="Arial" w:eastAsiaTheme="minorEastAsia" w:hAnsi="Arial" w:cs="Arial"/>
          <w:sz w:val="20"/>
          <w:szCs w:val="20"/>
        </w:rPr>
        <w:fldChar w:fldCharType="separate"/>
      </w:r>
      <w:r w:rsidR="006B72B4" w:rsidRPr="006B72B4">
        <w:rPr>
          <w:rFonts w:ascii="Arial" w:hAnsi="Arial" w:cs="Arial"/>
          <w:noProof/>
          <w:sz w:val="20"/>
          <w:szCs w:val="24"/>
        </w:rPr>
        <w:t>[1]</w:t>
      </w:r>
      <w:r w:rsidR="006B72B4" w:rsidRPr="006B72B4">
        <w:rPr>
          <w:rFonts w:ascii="Arial" w:hAnsi="Arial" w:cs="Arial"/>
          <w:noProof/>
          <w:sz w:val="20"/>
          <w:szCs w:val="24"/>
        </w:rPr>
        <w:tab/>
        <w:t>B. Oktama, “Desain Dan Perhitungan Teoritis Pompa Sentrifugal,” no. 2, pp. 149–153, 2014.</w:t>
      </w:r>
    </w:p>
    <w:p w:rsidR="006B72B4" w:rsidRPr="006B72B4" w:rsidRDefault="006B72B4" w:rsidP="006B72B4">
      <w:pPr>
        <w:widowControl w:val="0"/>
        <w:autoSpaceDE w:val="0"/>
        <w:autoSpaceDN w:val="0"/>
        <w:adjustRightInd w:val="0"/>
        <w:spacing w:after="0" w:line="240" w:lineRule="auto"/>
        <w:ind w:left="640" w:hanging="640"/>
        <w:rPr>
          <w:rFonts w:ascii="Arial" w:hAnsi="Arial" w:cs="Arial"/>
          <w:noProof/>
          <w:sz w:val="20"/>
          <w:szCs w:val="24"/>
        </w:rPr>
      </w:pPr>
      <w:r w:rsidRPr="006B72B4">
        <w:rPr>
          <w:rFonts w:ascii="Arial" w:hAnsi="Arial" w:cs="Arial"/>
          <w:noProof/>
          <w:sz w:val="20"/>
          <w:szCs w:val="24"/>
        </w:rPr>
        <w:t>[2]</w:t>
      </w:r>
      <w:r w:rsidRPr="006B72B4">
        <w:rPr>
          <w:rFonts w:ascii="Arial" w:hAnsi="Arial" w:cs="Arial"/>
          <w:noProof/>
          <w:sz w:val="20"/>
          <w:szCs w:val="24"/>
        </w:rPr>
        <w:tab/>
        <w:t xml:space="preserve">Henry Liu, </w:t>
      </w:r>
      <w:r w:rsidRPr="006B72B4">
        <w:rPr>
          <w:rFonts w:ascii="Arial" w:hAnsi="Arial" w:cs="Arial"/>
          <w:i/>
          <w:iCs/>
          <w:noProof/>
          <w:sz w:val="20"/>
          <w:szCs w:val="24"/>
        </w:rPr>
        <w:t>Pipeline Engineering</w:t>
      </w:r>
      <w:r w:rsidRPr="006B72B4">
        <w:rPr>
          <w:rFonts w:ascii="Arial" w:hAnsi="Arial" w:cs="Arial"/>
          <w:noProof/>
          <w:sz w:val="20"/>
          <w:szCs w:val="24"/>
        </w:rPr>
        <w:t>. 2003.</w:t>
      </w:r>
    </w:p>
    <w:p w:rsidR="006B72B4" w:rsidRPr="006B72B4" w:rsidRDefault="006B72B4" w:rsidP="006B72B4">
      <w:pPr>
        <w:widowControl w:val="0"/>
        <w:autoSpaceDE w:val="0"/>
        <w:autoSpaceDN w:val="0"/>
        <w:adjustRightInd w:val="0"/>
        <w:spacing w:after="0" w:line="240" w:lineRule="auto"/>
        <w:ind w:left="640" w:hanging="640"/>
        <w:rPr>
          <w:rFonts w:ascii="Arial" w:hAnsi="Arial" w:cs="Arial"/>
          <w:noProof/>
          <w:sz w:val="20"/>
          <w:szCs w:val="24"/>
        </w:rPr>
      </w:pPr>
      <w:r w:rsidRPr="006B72B4">
        <w:rPr>
          <w:rFonts w:ascii="Arial" w:hAnsi="Arial" w:cs="Arial"/>
          <w:noProof/>
          <w:sz w:val="20"/>
          <w:szCs w:val="24"/>
        </w:rPr>
        <w:t>[3]</w:t>
      </w:r>
      <w:r w:rsidRPr="006B72B4">
        <w:rPr>
          <w:rFonts w:ascii="Arial" w:hAnsi="Arial" w:cs="Arial"/>
          <w:noProof/>
          <w:sz w:val="20"/>
          <w:szCs w:val="24"/>
        </w:rPr>
        <w:tab/>
        <w:t>M. IR. SULARSO and P. D. H. TAHARA, “Pompa Dan Kompresor,” p. 290, 2000.</w:t>
      </w:r>
    </w:p>
    <w:p w:rsidR="006B72B4" w:rsidRPr="006B72B4" w:rsidRDefault="006B72B4" w:rsidP="006B72B4">
      <w:pPr>
        <w:widowControl w:val="0"/>
        <w:autoSpaceDE w:val="0"/>
        <w:autoSpaceDN w:val="0"/>
        <w:adjustRightInd w:val="0"/>
        <w:spacing w:after="0" w:line="240" w:lineRule="auto"/>
        <w:ind w:left="640" w:hanging="640"/>
        <w:rPr>
          <w:rFonts w:ascii="Arial" w:hAnsi="Arial" w:cs="Arial"/>
          <w:noProof/>
          <w:sz w:val="20"/>
          <w:szCs w:val="24"/>
        </w:rPr>
      </w:pPr>
      <w:r w:rsidRPr="006B72B4">
        <w:rPr>
          <w:rFonts w:ascii="Arial" w:hAnsi="Arial" w:cs="Arial"/>
          <w:noProof/>
          <w:sz w:val="20"/>
          <w:szCs w:val="24"/>
        </w:rPr>
        <w:t>[4]</w:t>
      </w:r>
      <w:r w:rsidRPr="006B72B4">
        <w:rPr>
          <w:rFonts w:ascii="Arial" w:hAnsi="Arial" w:cs="Arial"/>
          <w:noProof/>
          <w:sz w:val="20"/>
          <w:szCs w:val="24"/>
        </w:rPr>
        <w:tab/>
        <w:t xml:space="preserve">L. Zhu, A. H. Bouzid, and J. Hong, “Analytical evaluation of elastic interaction in bolted flange joints,” </w:t>
      </w:r>
      <w:r w:rsidRPr="006B72B4">
        <w:rPr>
          <w:rFonts w:ascii="Arial" w:hAnsi="Arial" w:cs="Arial"/>
          <w:i/>
          <w:iCs/>
          <w:noProof/>
          <w:sz w:val="20"/>
          <w:szCs w:val="24"/>
        </w:rPr>
        <w:t>Int. J. Press. Vessel. Pip.</w:t>
      </w:r>
      <w:r w:rsidRPr="006B72B4">
        <w:rPr>
          <w:rFonts w:ascii="Arial" w:hAnsi="Arial" w:cs="Arial"/>
          <w:noProof/>
          <w:sz w:val="20"/>
          <w:szCs w:val="24"/>
        </w:rPr>
        <w:t>, vol. 165, pp. 176–184, 2018.</w:t>
      </w:r>
    </w:p>
    <w:p w:rsidR="006B72B4" w:rsidRPr="006B72B4" w:rsidRDefault="006B72B4" w:rsidP="006B72B4">
      <w:pPr>
        <w:widowControl w:val="0"/>
        <w:autoSpaceDE w:val="0"/>
        <w:autoSpaceDN w:val="0"/>
        <w:adjustRightInd w:val="0"/>
        <w:spacing w:after="0" w:line="240" w:lineRule="auto"/>
        <w:ind w:left="640" w:hanging="640"/>
        <w:rPr>
          <w:rFonts w:ascii="Arial" w:hAnsi="Arial" w:cs="Arial"/>
          <w:noProof/>
          <w:sz w:val="20"/>
          <w:szCs w:val="24"/>
        </w:rPr>
      </w:pPr>
      <w:r w:rsidRPr="006B72B4">
        <w:rPr>
          <w:rFonts w:ascii="Arial" w:hAnsi="Arial" w:cs="Arial"/>
          <w:noProof/>
          <w:sz w:val="20"/>
          <w:szCs w:val="24"/>
        </w:rPr>
        <w:t>[5]</w:t>
      </w:r>
      <w:r w:rsidRPr="006B72B4">
        <w:rPr>
          <w:rFonts w:ascii="Arial" w:hAnsi="Arial" w:cs="Arial"/>
          <w:noProof/>
          <w:sz w:val="20"/>
          <w:szCs w:val="24"/>
        </w:rPr>
        <w:tab/>
        <w:t xml:space="preserve">Z. Zeitschriftenbericht and A. Hillgruber-Marburg, “Allgemeines,” </w:t>
      </w:r>
      <w:r w:rsidRPr="006B72B4">
        <w:rPr>
          <w:rFonts w:ascii="Arial" w:hAnsi="Arial" w:cs="Arial"/>
          <w:i/>
          <w:iCs/>
          <w:noProof/>
          <w:sz w:val="20"/>
          <w:szCs w:val="24"/>
        </w:rPr>
        <w:t>Hist. Z.</w:t>
      </w:r>
      <w:r w:rsidRPr="006B72B4">
        <w:rPr>
          <w:rFonts w:ascii="Arial" w:hAnsi="Arial" w:cs="Arial"/>
          <w:noProof/>
          <w:sz w:val="20"/>
          <w:szCs w:val="24"/>
        </w:rPr>
        <w:t>, vol. 206, no. JG, pp. 176–264, 1968.</w:t>
      </w:r>
    </w:p>
    <w:p w:rsidR="006B72B4" w:rsidRPr="006B72B4" w:rsidRDefault="006B72B4" w:rsidP="006B72B4">
      <w:pPr>
        <w:widowControl w:val="0"/>
        <w:autoSpaceDE w:val="0"/>
        <w:autoSpaceDN w:val="0"/>
        <w:adjustRightInd w:val="0"/>
        <w:spacing w:after="0" w:line="240" w:lineRule="auto"/>
        <w:ind w:left="640" w:hanging="640"/>
        <w:rPr>
          <w:rFonts w:ascii="Arial" w:hAnsi="Arial" w:cs="Arial"/>
          <w:noProof/>
          <w:sz w:val="20"/>
          <w:szCs w:val="24"/>
        </w:rPr>
      </w:pPr>
      <w:r w:rsidRPr="006B72B4">
        <w:rPr>
          <w:rFonts w:ascii="Arial" w:hAnsi="Arial" w:cs="Arial"/>
          <w:noProof/>
          <w:sz w:val="20"/>
          <w:szCs w:val="24"/>
        </w:rPr>
        <w:t>[6]</w:t>
      </w:r>
      <w:r w:rsidRPr="006B72B4">
        <w:rPr>
          <w:rFonts w:ascii="Arial" w:hAnsi="Arial" w:cs="Arial"/>
          <w:noProof/>
          <w:sz w:val="20"/>
          <w:szCs w:val="24"/>
        </w:rPr>
        <w:tab/>
        <w:t xml:space="preserve">R. Saidur, S. Mekhilef, M. B. Ali, A. Safari, and H. A. Mohammed, “Applications of variable speed drive (VSD) in electrical motors energy savings,” </w:t>
      </w:r>
      <w:r w:rsidRPr="006B72B4">
        <w:rPr>
          <w:rFonts w:ascii="Arial" w:hAnsi="Arial" w:cs="Arial"/>
          <w:i/>
          <w:iCs/>
          <w:noProof/>
          <w:sz w:val="20"/>
          <w:szCs w:val="24"/>
        </w:rPr>
        <w:t>Renew. Sustain. Energy Rev.</w:t>
      </w:r>
      <w:r w:rsidRPr="006B72B4">
        <w:rPr>
          <w:rFonts w:ascii="Arial" w:hAnsi="Arial" w:cs="Arial"/>
          <w:noProof/>
          <w:sz w:val="20"/>
          <w:szCs w:val="24"/>
        </w:rPr>
        <w:t>, vol. 16, no. 1, pp. 543–550, 2012.</w:t>
      </w:r>
    </w:p>
    <w:p w:rsidR="006B72B4" w:rsidRPr="006B72B4" w:rsidRDefault="006B72B4" w:rsidP="006B72B4">
      <w:pPr>
        <w:widowControl w:val="0"/>
        <w:autoSpaceDE w:val="0"/>
        <w:autoSpaceDN w:val="0"/>
        <w:adjustRightInd w:val="0"/>
        <w:spacing w:after="0" w:line="240" w:lineRule="auto"/>
        <w:ind w:left="640" w:hanging="640"/>
        <w:rPr>
          <w:rFonts w:ascii="Arial" w:hAnsi="Arial" w:cs="Arial"/>
          <w:noProof/>
          <w:sz w:val="20"/>
          <w:szCs w:val="24"/>
        </w:rPr>
      </w:pPr>
      <w:r w:rsidRPr="006B72B4">
        <w:rPr>
          <w:rFonts w:ascii="Arial" w:hAnsi="Arial" w:cs="Arial"/>
          <w:noProof/>
          <w:sz w:val="20"/>
          <w:szCs w:val="24"/>
        </w:rPr>
        <w:t>[7]</w:t>
      </w:r>
      <w:r w:rsidRPr="006B72B4">
        <w:rPr>
          <w:rFonts w:ascii="Arial" w:hAnsi="Arial" w:cs="Arial"/>
          <w:noProof/>
          <w:sz w:val="20"/>
          <w:szCs w:val="24"/>
        </w:rPr>
        <w:tab/>
        <w:t>K. Sagar and K. Sanchit, “I j e s m,” vol. 7, no. March, pp. 318–322, 2017.</w:t>
      </w:r>
    </w:p>
    <w:p w:rsidR="006B72B4" w:rsidRPr="006B72B4" w:rsidRDefault="006B72B4" w:rsidP="006B72B4">
      <w:pPr>
        <w:widowControl w:val="0"/>
        <w:autoSpaceDE w:val="0"/>
        <w:autoSpaceDN w:val="0"/>
        <w:adjustRightInd w:val="0"/>
        <w:spacing w:after="0" w:line="240" w:lineRule="auto"/>
        <w:ind w:left="640" w:hanging="640"/>
        <w:rPr>
          <w:rFonts w:ascii="Arial" w:hAnsi="Arial" w:cs="Arial"/>
          <w:noProof/>
          <w:sz w:val="20"/>
        </w:rPr>
      </w:pPr>
      <w:r w:rsidRPr="006B72B4">
        <w:rPr>
          <w:rFonts w:ascii="Arial" w:hAnsi="Arial" w:cs="Arial"/>
          <w:noProof/>
          <w:sz w:val="20"/>
          <w:szCs w:val="24"/>
        </w:rPr>
        <w:t>[8]</w:t>
      </w:r>
      <w:r w:rsidRPr="006B72B4">
        <w:rPr>
          <w:rFonts w:ascii="Arial" w:hAnsi="Arial" w:cs="Arial"/>
          <w:noProof/>
          <w:sz w:val="20"/>
          <w:szCs w:val="24"/>
        </w:rPr>
        <w:tab/>
        <w:t>N. S. Vanjari, M. Sawant, P. S. Sisodiya, and S. B. Patil, “Design of Circular Overhead Water Tank,” vol. 2, no. 7, pp. 69–81, 2017.</w:t>
      </w:r>
    </w:p>
    <w:p w:rsidR="002D18D3" w:rsidRDefault="001E32E0" w:rsidP="00A453BC">
      <w:pPr>
        <w:spacing w:after="0" w:line="240" w:lineRule="auto"/>
        <w:rPr>
          <w:rFonts w:ascii="Arial" w:eastAsiaTheme="minorEastAsia" w:hAnsi="Arial" w:cs="Arial"/>
          <w:sz w:val="20"/>
          <w:szCs w:val="20"/>
        </w:rPr>
      </w:pPr>
      <w:r>
        <w:rPr>
          <w:rFonts w:ascii="Arial" w:eastAsiaTheme="minorEastAsia" w:hAnsi="Arial" w:cs="Arial"/>
          <w:sz w:val="20"/>
          <w:szCs w:val="20"/>
        </w:rPr>
        <w:fldChar w:fldCharType="end"/>
      </w:r>
    </w:p>
    <w:p w:rsidR="00E13607" w:rsidRPr="008A0293" w:rsidRDefault="00E13607" w:rsidP="00A453BC">
      <w:pPr>
        <w:spacing w:after="0" w:line="240" w:lineRule="auto"/>
        <w:rPr>
          <w:rFonts w:ascii="Arial" w:eastAsiaTheme="minorEastAsia" w:hAnsi="Arial" w:cs="Arial"/>
          <w:sz w:val="20"/>
          <w:szCs w:val="20"/>
        </w:rPr>
      </w:pPr>
    </w:p>
    <w:sectPr w:rsidR="00E13607" w:rsidRPr="008A0293" w:rsidSect="008A029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80696"/>
    <w:multiLevelType w:val="hybridMultilevel"/>
    <w:tmpl w:val="C6B2375C"/>
    <w:lvl w:ilvl="0" w:tplc="20F6F4E0">
      <w:start w:val="1"/>
      <w:numFmt w:val="bullet"/>
      <w:lvlText w:val="-"/>
      <w:lvlJc w:val="left"/>
      <w:pPr>
        <w:tabs>
          <w:tab w:val="num" w:pos="720"/>
        </w:tabs>
        <w:ind w:left="720" w:hanging="360"/>
      </w:pPr>
      <w:rPr>
        <w:rFonts w:ascii="Times New Roman" w:hAnsi="Times New Roman" w:hint="default"/>
      </w:rPr>
    </w:lvl>
    <w:lvl w:ilvl="1" w:tplc="CAF22D22" w:tentative="1">
      <w:start w:val="1"/>
      <w:numFmt w:val="bullet"/>
      <w:lvlText w:val="-"/>
      <w:lvlJc w:val="left"/>
      <w:pPr>
        <w:tabs>
          <w:tab w:val="num" w:pos="1440"/>
        </w:tabs>
        <w:ind w:left="1440" w:hanging="360"/>
      </w:pPr>
      <w:rPr>
        <w:rFonts w:ascii="Times New Roman" w:hAnsi="Times New Roman" w:hint="default"/>
      </w:rPr>
    </w:lvl>
    <w:lvl w:ilvl="2" w:tplc="EA9E4C7E" w:tentative="1">
      <w:start w:val="1"/>
      <w:numFmt w:val="bullet"/>
      <w:lvlText w:val="-"/>
      <w:lvlJc w:val="left"/>
      <w:pPr>
        <w:tabs>
          <w:tab w:val="num" w:pos="2160"/>
        </w:tabs>
        <w:ind w:left="2160" w:hanging="360"/>
      </w:pPr>
      <w:rPr>
        <w:rFonts w:ascii="Times New Roman" w:hAnsi="Times New Roman" w:hint="default"/>
      </w:rPr>
    </w:lvl>
    <w:lvl w:ilvl="3" w:tplc="F06AB83A" w:tentative="1">
      <w:start w:val="1"/>
      <w:numFmt w:val="bullet"/>
      <w:lvlText w:val="-"/>
      <w:lvlJc w:val="left"/>
      <w:pPr>
        <w:tabs>
          <w:tab w:val="num" w:pos="2880"/>
        </w:tabs>
        <w:ind w:left="2880" w:hanging="360"/>
      </w:pPr>
      <w:rPr>
        <w:rFonts w:ascii="Times New Roman" w:hAnsi="Times New Roman" w:hint="default"/>
      </w:rPr>
    </w:lvl>
    <w:lvl w:ilvl="4" w:tplc="0178D7B8" w:tentative="1">
      <w:start w:val="1"/>
      <w:numFmt w:val="bullet"/>
      <w:lvlText w:val="-"/>
      <w:lvlJc w:val="left"/>
      <w:pPr>
        <w:tabs>
          <w:tab w:val="num" w:pos="3600"/>
        </w:tabs>
        <w:ind w:left="3600" w:hanging="360"/>
      </w:pPr>
      <w:rPr>
        <w:rFonts w:ascii="Times New Roman" w:hAnsi="Times New Roman" w:hint="default"/>
      </w:rPr>
    </w:lvl>
    <w:lvl w:ilvl="5" w:tplc="3E00D5B4" w:tentative="1">
      <w:start w:val="1"/>
      <w:numFmt w:val="bullet"/>
      <w:lvlText w:val="-"/>
      <w:lvlJc w:val="left"/>
      <w:pPr>
        <w:tabs>
          <w:tab w:val="num" w:pos="4320"/>
        </w:tabs>
        <w:ind w:left="4320" w:hanging="360"/>
      </w:pPr>
      <w:rPr>
        <w:rFonts w:ascii="Times New Roman" w:hAnsi="Times New Roman" w:hint="default"/>
      </w:rPr>
    </w:lvl>
    <w:lvl w:ilvl="6" w:tplc="F3022E52" w:tentative="1">
      <w:start w:val="1"/>
      <w:numFmt w:val="bullet"/>
      <w:lvlText w:val="-"/>
      <w:lvlJc w:val="left"/>
      <w:pPr>
        <w:tabs>
          <w:tab w:val="num" w:pos="5040"/>
        </w:tabs>
        <w:ind w:left="5040" w:hanging="360"/>
      </w:pPr>
      <w:rPr>
        <w:rFonts w:ascii="Times New Roman" w:hAnsi="Times New Roman" w:hint="default"/>
      </w:rPr>
    </w:lvl>
    <w:lvl w:ilvl="7" w:tplc="902C4C74" w:tentative="1">
      <w:start w:val="1"/>
      <w:numFmt w:val="bullet"/>
      <w:lvlText w:val="-"/>
      <w:lvlJc w:val="left"/>
      <w:pPr>
        <w:tabs>
          <w:tab w:val="num" w:pos="5760"/>
        </w:tabs>
        <w:ind w:left="5760" w:hanging="360"/>
      </w:pPr>
      <w:rPr>
        <w:rFonts w:ascii="Times New Roman" w:hAnsi="Times New Roman" w:hint="default"/>
      </w:rPr>
    </w:lvl>
    <w:lvl w:ilvl="8" w:tplc="7E7E1A2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AE35371"/>
    <w:multiLevelType w:val="multilevel"/>
    <w:tmpl w:val="F9B8A560"/>
    <w:lvl w:ilvl="0">
      <w:start w:val="1"/>
      <w:numFmt w:val="upperRoman"/>
      <w:lvlText w:val="%1."/>
      <w:lvlJc w:val="left"/>
      <w:pPr>
        <w:ind w:left="1080" w:hanging="720"/>
      </w:pPr>
      <w:rPr>
        <w:rFonts w:ascii="Times New Roman" w:hAnsi="Times New Roman" w:cs="Times New Roman" w:hint="default"/>
        <w:b/>
        <w:color w:val="auto"/>
        <w:sz w:val="24"/>
      </w:rPr>
    </w:lvl>
    <w:lvl w:ilvl="1">
      <w:start w:val="1"/>
      <w:numFmt w:val="decimal"/>
      <w:isLgl/>
      <w:lvlText w:val="%1.%2."/>
      <w:lvlJc w:val="left"/>
      <w:pPr>
        <w:ind w:left="1080" w:hanging="720"/>
      </w:pPr>
      <w:rPr>
        <w:rFonts w:ascii="Times New Roman" w:hAnsi="Times New Roman" w:cs="Times New Roman" w:hint="default"/>
        <w:b/>
        <w:i w:val="0"/>
        <w:color w:val="auto"/>
        <w:sz w:val="24"/>
      </w:rPr>
    </w:lvl>
    <w:lvl w:ilvl="2">
      <w:start w:val="1"/>
      <w:numFmt w:val="decimal"/>
      <w:isLgl/>
      <w:lvlText w:val="%1.%2.%3."/>
      <w:lvlJc w:val="left"/>
      <w:pPr>
        <w:ind w:left="1080" w:hanging="720"/>
      </w:pPr>
      <w:rPr>
        <w:rFonts w:ascii="Times New Roman" w:hAnsi="Times New Roman" w:cs="Times New Roman" w:hint="default"/>
        <w:b/>
        <w:i w:val="0"/>
        <w:color w:val="0D0D0D" w:themeColor="text1" w:themeTint="F2"/>
        <w:sz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10F24D5"/>
    <w:multiLevelType w:val="hybridMultilevel"/>
    <w:tmpl w:val="4DCCEBA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1B344D3A"/>
    <w:multiLevelType w:val="hybridMultilevel"/>
    <w:tmpl w:val="B12200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552F74"/>
    <w:multiLevelType w:val="hybridMultilevel"/>
    <w:tmpl w:val="8222F0E0"/>
    <w:lvl w:ilvl="0" w:tplc="C594703E">
      <w:start w:val="1"/>
      <w:numFmt w:val="upperLetter"/>
      <w:lvlText w:val="%1."/>
      <w:lvlJc w:val="left"/>
      <w:pPr>
        <w:ind w:left="785" w:hanging="360"/>
      </w:pPr>
      <w:rPr>
        <w:rFonts w:hint="default"/>
        <w:color w:val="000000" w:themeColor="text1"/>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5">
    <w:nsid w:val="21323555"/>
    <w:multiLevelType w:val="hybridMultilevel"/>
    <w:tmpl w:val="8222F0E0"/>
    <w:lvl w:ilvl="0" w:tplc="C594703E">
      <w:start w:val="1"/>
      <w:numFmt w:val="upperLetter"/>
      <w:lvlText w:val="%1."/>
      <w:lvlJc w:val="left"/>
      <w:pPr>
        <w:ind w:left="785" w:hanging="360"/>
      </w:pPr>
      <w:rPr>
        <w:rFonts w:hint="default"/>
        <w:color w:val="000000" w:themeColor="text1"/>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6">
    <w:nsid w:val="32FD54A9"/>
    <w:multiLevelType w:val="hybridMultilevel"/>
    <w:tmpl w:val="A886A3E8"/>
    <w:lvl w:ilvl="0" w:tplc="82F69D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8CA343A"/>
    <w:multiLevelType w:val="hybridMultilevel"/>
    <w:tmpl w:val="A1EA0826"/>
    <w:lvl w:ilvl="0" w:tplc="04210001">
      <w:start w:val="1"/>
      <w:numFmt w:val="bullet"/>
      <w:lvlText w:val=""/>
      <w:lvlJc w:val="left"/>
      <w:pPr>
        <w:ind w:left="1080" w:hanging="360"/>
      </w:pPr>
      <w:rPr>
        <w:rFonts w:ascii="Symbol" w:hAnsi="Symbol"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4E0432DB"/>
    <w:multiLevelType w:val="hybridMultilevel"/>
    <w:tmpl w:val="12D8539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B64603C"/>
    <w:multiLevelType w:val="hybridMultilevel"/>
    <w:tmpl w:val="76BEE5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61BF16A5"/>
    <w:multiLevelType w:val="multilevel"/>
    <w:tmpl w:val="EA765B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77350FB0"/>
    <w:multiLevelType w:val="hybridMultilevel"/>
    <w:tmpl w:val="EE12E6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A642DA1"/>
    <w:multiLevelType w:val="multilevel"/>
    <w:tmpl w:val="62B2B71E"/>
    <w:lvl w:ilvl="0">
      <w:start w:val="1"/>
      <w:numFmt w:val="decimal"/>
      <w:lvlText w:val="%1."/>
      <w:lvlJc w:val="left"/>
      <w:pPr>
        <w:ind w:left="720" w:hanging="360"/>
      </w:pPr>
      <w:rPr>
        <w:rFonts w:ascii="Arial" w:eastAsiaTheme="minorHAnsi" w:hAnsi="Arial" w:cs="Arial"/>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3"/>
  </w:num>
  <w:num w:numId="3">
    <w:abstractNumId w:val="7"/>
  </w:num>
  <w:num w:numId="4">
    <w:abstractNumId w:val="9"/>
  </w:num>
  <w:num w:numId="5">
    <w:abstractNumId w:val="6"/>
  </w:num>
  <w:num w:numId="6">
    <w:abstractNumId w:val="2"/>
  </w:num>
  <w:num w:numId="7">
    <w:abstractNumId w:val="0"/>
  </w:num>
  <w:num w:numId="8">
    <w:abstractNumId w:val="1"/>
  </w:num>
  <w:num w:numId="9">
    <w:abstractNumId w:val="11"/>
  </w:num>
  <w:num w:numId="10">
    <w:abstractNumId w:val="4"/>
  </w:num>
  <w:num w:numId="11">
    <w:abstractNumId w:val="5"/>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00B"/>
    <w:rsid w:val="00032384"/>
    <w:rsid w:val="00052E06"/>
    <w:rsid w:val="00064F89"/>
    <w:rsid w:val="00112A9D"/>
    <w:rsid w:val="00130D3B"/>
    <w:rsid w:val="00152C9A"/>
    <w:rsid w:val="00161EAF"/>
    <w:rsid w:val="00166407"/>
    <w:rsid w:val="001C2EC3"/>
    <w:rsid w:val="001E1174"/>
    <w:rsid w:val="001E32E0"/>
    <w:rsid w:val="001F23CB"/>
    <w:rsid w:val="00220201"/>
    <w:rsid w:val="0022028B"/>
    <w:rsid w:val="00220993"/>
    <w:rsid w:val="002254FD"/>
    <w:rsid w:val="00260CAF"/>
    <w:rsid w:val="002677D0"/>
    <w:rsid w:val="0027071D"/>
    <w:rsid w:val="0028045B"/>
    <w:rsid w:val="002A1D03"/>
    <w:rsid w:val="002B4011"/>
    <w:rsid w:val="002C167A"/>
    <w:rsid w:val="002D18D3"/>
    <w:rsid w:val="002E589B"/>
    <w:rsid w:val="002F5599"/>
    <w:rsid w:val="0034751A"/>
    <w:rsid w:val="00353FA4"/>
    <w:rsid w:val="003959E2"/>
    <w:rsid w:val="0040499D"/>
    <w:rsid w:val="0042232B"/>
    <w:rsid w:val="00443D0C"/>
    <w:rsid w:val="00446C85"/>
    <w:rsid w:val="004572B3"/>
    <w:rsid w:val="004879B2"/>
    <w:rsid w:val="00494819"/>
    <w:rsid w:val="00495741"/>
    <w:rsid w:val="004D092D"/>
    <w:rsid w:val="005207D1"/>
    <w:rsid w:val="005938DB"/>
    <w:rsid w:val="005B259D"/>
    <w:rsid w:val="005B29A4"/>
    <w:rsid w:val="005B53FD"/>
    <w:rsid w:val="005C18F2"/>
    <w:rsid w:val="005C6A36"/>
    <w:rsid w:val="006051C2"/>
    <w:rsid w:val="006230F5"/>
    <w:rsid w:val="00652CBC"/>
    <w:rsid w:val="00660068"/>
    <w:rsid w:val="00666265"/>
    <w:rsid w:val="006848DF"/>
    <w:rsid w:val="006B72B4"/>
    <w:rsid w:val="006C5F34"/>
    <w:rsid w:val="006D1672"/>
    <w:rsid w:val="006F2416"/>
    <w:rsid w:val="00745F8E"/>
    <w:rsid w:val="00751BA8"/>
    <w:rsid w:val="00770C51"/>
    <w:rsid w:val="00773D68"/>
    <w:rsid w:val="00794067"/>
    <w:rsid w:val="007F1DBC"/>
    <w:rsid w:val="008A0293"/>
    <w:rsid w:val="008C46EA"/>
    <w:rsid w:val="008E2483"/>
    <w:rsid w:val="008E677E"/>
    <w:rsid w:val="008F6954"/>
    <w:rsid w:val="00900BD5"/>
    <w:rsid w:val="00951AA6"/>
    <w:rsid w:val="0096730A"/>
    <w:rsid w:val="0097513B"/>
    <w:rsid w:val="00987870"/>
    <w:rsid w:val="009B34FF"/>
    <w:rsid w:val="009B5578"/>
    <w:rsid w:val="009C19A9"/>
    <w:rsid w:val="009E6248"/>
    <w:rsid w:val="00A11E56"/>
    <w:rsid w:val="00A12045"/>
    <w:rsid w:val="00A329A3"/>
    <w:rsid w:val="00A35FF4"/>
    <w:rsid w:val="00A453BC"/>
    <w:rsid w:val="00AA5F2E"/>
    <w:rsid w:val="00AA6B10"/>
    <w:rsid w:val="00AB4E6F"/>
    <w:rsid w:val="00AB569A"/>
    <w:rsid w:val="00AE0F74"/>
    <w:rsid w:val="00AF4247"/>
    <w:rsid w:val="00B05BD5"/>
    <w:rsid w:val="00B10EC6"/>
    <w:rsid w:val="00B55D59"/>
    <w:rsid w:val="00BB000B"/>
    <w:rsid w:val="00BC2210"/>
    <w:rsid w:val="00C10D5E"/>
    <w:rsid w:val="00C22796"/>
    <w:rsid w:val="00C26EC5"/>
    <w:rsid w:val="00C3102A"/>
    <w:rsid w:val="00C3666F"/>
    <w:rsid w:val="00C50C78"/>
    <w:rsid w:val="00C56E9C"/>
    <w:rsid w:val="00C6576F"/>
    <w:rsid w:val="00C7325A"/>
    <w:rsid w:val="00C7346F"/>
    <w:rsid w:val="00C768D7"/>
    <w:rsid w:val="00CA3A1F"/>
    <w:rsid w:val="00D1475D"/>
    <w:rsid w:val="00D371AE"/>
    <w:rsid w:val="00D4040B"/>
    <w:rsid w:val="00D411CA"/>
    <w:rsid w:val="00D87F97"/>
    <w:rsid w:val="00D915BD"/>
    <w:rsid w:val="00DC30D5"/>
    <w:rsid w:val="00DC48E5"/>
    <w:rsid w:val="00DC73A8"/>
    <w:rsid w:val="00DE0F3A"/>
    <w:rsid w:val="00E02E8C"/>
    <w:rsid w:val="00E13607"/>
    <w:rsid w:val="00E14283"/>
    <w:rsid w:val="00E17EA7"/>
    <w:rsid w:val="00E2232C"/>
    <w:rsid w:val="00E76D2E"/>
    <w:rsid w:val="00EC4F66"/>
    <w:rsid w:val="00ED65DA"/>
    <w:rsid w:val="00EE0D23"/>
    <w:rsid w:val="00EE2F53"/>
    <w:rsid w:val="00F10CDD"/>
    <w:rsid w:val="00F40AAB"/>
    <w:rsid w:val="00F67D5A"/>
    <w:rsid w:val="00FD7AFB"/>
    <w:rsid w:val="00FE1DFF"/>
    <w:rsid w:val="00FE53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479C6F-257C-47CD-A937-1A239969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940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071D"/>
    <w:rPr>
      <w:color w:val="0563C1" w:themeColor="hyperlink"/>
      <w:u w:val="single"/>
    </w:rPr>
  </w:style>
  <w:style w:type="paragraph" w:styleId="ListParagraph">
    <w:name w:val="List Paragraph"/>
    <w:basedOn w:val="Normal"/>
    <w:link w:val="ListParagraphChar"/>
    <w:uiPriority w:val="34"/>
    <w:qFormat/>
    <w:rsid w:val="00EE0D23"/>
    <w:pPr>
      <w:ind w:left="720"/>
      <w:contextualSpacing/>
    </w:pPr>
  </w:style>
  <w:style w:type="character" w:customStyle="1" w:styleId="ListParagraphChar">
    <w:name w:val="List Paragraph Char"/>
    <w:basedOn w:val="DefaultParagraphFont"/>
    <w:link w:val="ListParagraph"/>
    <w:uiPriority w:val="34"/>
    <w:rsid w:val="00D371AE"/>
  </w:style>
  <w:style w:type="table" w:styleId="TableGrid">
    <w:name w:val="Table Grid"/>
    <w:basedOn w:val="TableNormal"/>
    <w:uiPriority w:val="39"/>
    <w:rsid w:val="002209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94067"/>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FE53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54372">
      <w:bodyDiv w:val="1"/>
      <w:marLeft w:val="0"/>
      <w:marRight w:val="0"/>
      <w:marTop w:val="0"/>
      <w:marBottom w:val="0"/>
      <w:divBdr>
        <w:top w:val="none" w:sz="0" w:space="0" w:color="auto"/>
        <w:left w:val="none" w:sz="0" w:space="0" w:color="auto"/>
        <w:bottom w:val="none" w:sz="0" w:space="0" w:color="auto"/>
        <w:right w:val="none" w:sz="0" w:space="0" w:color="auto"/>
      </w:divBdr>
      <w:divsChild>
        <w:div w:id="139664369">
          <w:marLeft w:val="547"/>
          <w:marRight w:val="0"/>
          <w:marTop w:val="200"/>
          <w:marBottom w:val="0"/>
          <w:divBdr>
            <w:top w:val="none" w:sz="0" w:space="0" w:color="auto"/>
            <w:left w:val="none" w:sz="0" w:space="0" w:color="auto"/>
            <w:bottom w:val="none" w:sz="0" w:space="0" w:color="auto"/>
            <w:right w:val="none" w:sz="0" w:space="0" w:color="auto"/>
          </w:divBdr>
        </w:div>
        <w:div w:id="443815891">
          <w:marLeft w:val="547"/>
          <w:marRight w:val="0"/>
          <w:marTop w:val="200"/>
          <w:marBottom w:val="0"/>
          <w:divBdr>
            <w:top w:val="none" w:sz="0" w:space="0" w:color="auto"/>
            <w:left w:val="none" w:sz="0" w:space="0" w:color="auto"/>
            <w:bottom w:val="none" w:sz="0" w:space="0" w:color="auto"/>
            <w:right w:val="none" w:sz="0" w:space="0" w:color="auto"/>
          </w:divBdr>
        </w:div>
        <w:div w:id="939025547">
          <w:marLeft w:val="547"/>
          <w:marRight w:val="0"/>
          <w:marTop w:val="200"/>
          <w:marBottom w:val="0"/>
          <w:divBdr>
            <w:top w:val="none" w:sz="0" w:space="0" w:color="auto"/>
            <w:left w:val="none" w:sz="0" w:space="0" w:color="auto"/>
            <w:bottom w:val="none" w:sz="0" w:space="0" w:color="auto"/>
            <w:right w:val="none" w:sz="0" w:space="0" w:color="auto"/>
          </w:divBdr>
        </w:div>
        <w:div w:id="1290939583">
          <w:marLeft w:val="547"/>
          <w:marRight w:val="0"/>
          <w:marTop w:val="200"/>
          <w:marBottom w:val="0"/>
          <w:divBdr>
            <w:top w:val="none" w:sz="0" w:space="0" w:color="auto"/>
            <w:left w:val="none" w:sz="0" w:space="0" w:color="auto"/>
            <w:bottom w:val="none" w:sz="0" w:space="0" w:color="auto"/>
            <w:right w:val="none" w:sz="0" w:space="0" w:color="auto"/>
          </w:divBdr>
        </w:div>
        <w:div w:id="1316181375">
          <w:marLeft w:val="547"/>
          <w:marRight w:val="0"/>
          <w:marTop w:val="200"/>
          <w:marBottom w:val="0"/>
          <w:divBdr>
            <w:top w:val="none" w:sz="0" w:space="0" w:color="auto"/>
            <w:left w:val="none" w:sz="0" w:space="0" w:color="auto"/>
            <w:bottom w:val="none" w:sz="0" w:space="0" w:color="auto"/>
            <w:right w:val="none" w:sz="0" w:space="0" w:color="auto"/>
          </w:divBdr>
        </w:div>
        <w:div w:id="1624192847">
          <w:marLeft w:val="547"/>
          <w:marRight w:val="0"/>
          <w:marTop w:val="200"/>
          <w:marBottom w:val="0"/>
          <w:divBdr>
            <w:top w:val="none" w:sz="0" w:space="0" w:color="auto"/>
            <w:left w:val="none" w:sz="0" w:space="0" w:color="auto"/>
            <w:bottom w:val="none" w:sz="0" w:space="0" w:color="auto"/>
            <w:right w:val="none" w:sz="0" w:space="0" w:color="auto"/>
          </w:divBdr>
        </w:div>
        <w:div w:id="1625963631">
          <w:marLeft w:val="547"/>
          <w:marRight w:val="0"/>
          <w:marTop w:val="200"/>
          <w:marBottom w:val="0"/>
          <w:divBdr>
            <w:top w:val="none" w:sz="0" w:space="0" w:color="auto"/>
            <w:left w:val="none" w:sz="0" w:space="0" w:color="auto"/>
            <w:bottom w:val="none" w:sz="0" w:space="0" w:color="auto"/>
            <w:right w:val="none" w:sz="0" w:space="0" w:color="auto"/>
          </w:divBdr>
        </w:div>
        <w:div w:id="2116439572">
          <w:marLeft w:val="547"/>
          <w:marRight w:val="0"/>
          <w:marTop w:val="200"/>
          <w:marBottom w:val="0"/>
          <w:divBdr>
            <w:top w:val="none" w:sz="0" w:space="0" w:color="auto"/>
            <w:left w:val="none" w:sz="0" w:space="0" w:color="auto"/>
            <w:bottom w:val="none" w:sz="0" w:space="0" w:color="auto"/>
            <w:right w:val="none" w:sz="0" w:space="0" w:color="auto"/>
          </w:divBdr>
        </w:div>
      </w:divsChild>
    </w:div>
    <w:div w:id="1542742848">
      <w:bodyDiv w:val="1"/>
      <w:marLeft w:val="0"/>
      <w:marRight w:val="0"/>
      <w:marTop w:val="0"/>
      <w:marBottom w:val="0"/>
      <w:divBdr>
        <w:top w:val="none" w:sz="0" w:space="0" w:color="auto"/>
        <w:left w:val="none" w:sz="0" w:space="0" w:color="auto"/>
        <w:bottom w:val="none" w:sz="0" w:space="0" w:color="auto"/>
        <w:right w:val="none" w:sz="0" w:space="0" w:color="auto"/>
      </w:divBdr>
    </w:div>
    <w:div w:id="1608270031">
      <w:bodyDiv w:val="1"/>
      <w:marLeft w:val="0"/>
      <w:marRight w:val="0"/>
      <w:marTop w:val="0"/>
      <w:marBottom w:val="0"/>
      <w:divBdr>
        <w:top w:val="none" w:sz="0" w:space="0" w:color="auto"/>
        <w:left w:val="none" w:sz="0" w:space="0" w:color="auto"/>
        <w:bottom w:val="none" w:sz="0" w:space="0" w:color="auto"/>
        <w:right w:val="none" w:sz="0" w:space="0" w:color="auto"/>
      </w:divBdr>
      <w:divsChild>
        <w:div w:id="165025509">
          <w:marLeft w:val="547"/>
          <w:marRight w:val="0"/>
          <w:marTop w:val="200"/>
          <w:marBottom w:val="0"/>
          <w:divBdr>
            <w:top w:val="none" w:sz="0" w:space="0" w:color="auto"/>
            <w:left w:val="none" w:sz="0" w:space="0" w:color="auto"/>
            <w:bottom w:val="none" w:sz="0" w:space="0" w:color="auto"/>
            <w:right w:val="none" w:sz="0" w:space="0" w:color="auto"/>
          </w:divBdr>
        </w:div>
        <w:div w:id="350834816">
          <w:marLeft w:val="547"/>
          <w:marRight w:val="0"/>
          <w:marTop w:val="200"/>
          <w:marBottom w:val="0"/>
          <w:divBdr>
            <w:top w:val="none" w:sz="0" w:space="0" w:color="auto"/>
            <w:left w:val="none" w:sz="0" w:space="0" w:color="auto"/>
            <w:bottom w:val="none" w:sz="0" w:space="0" w:color="auto"/>
            <w:right w:val="none" w:sz="0" w:space="0" w:color="auto"/>
          </w:divBdr>
        </w:div>
        <w:div w:id="501243118">
          <w:marLeft w:val="547"/>
          <w:marRight w:val="0"/>
          <w:marTop w:val="200"/>
          <w:marBottom w:val="0"/>
          <w:divBdr>
            <w:top w:val="none" w:sz="0" w:space="0" w:color="auto"/>
            <w:left w:val="none" w:sz="0" w:space="0" w:color="auto"/>
            <w:bottom w:val="none" w:sz="0" w:space="0" w:color="auto"/>
            <w:right w:val="none" w:sz="0" w:space="0" w:color="auto"/>
          </w:divBdr>
        </w:div>
        <w:div w:id="578103720">
          <w:marLeft w:val="547"/>
          <w:marRight w:val="0"/>
          <w:marTop w:val="200"/>
          <w:marBottom w:val="0"/>
          <w:divBdr>
            <w:top w:val="none" w:sz="0" w:space="0" w:color="auto"/>
            <w:left w:val="none" w:sz="0" w:space="0" w:color="auto"/>
            <w:bottom w:val="none" w:sz="0" w:space="0" w:color="auto"/>
            <w:right w:val="none" w:sz="0" w:space="0" w:color="auto"/>
          </w:divBdr>
        </w:div>
        <w:div w:id="652832810">
          <w:marLeft w:val="547"/>
          <w:marRight w:val="0"/>
          <w:marTop w:val="200"/>
          <w:marBottom w:val="0"/>
          <w:divBdr>
            <w:top w:val="none" w:sz="0" w:space="0" w:color="auto"/>
            <w:left w:val="none" w:sz="0" w:space="0" w:color="auto"/>
            <w:bottom w:val="none" w:sz="0" w:space="0" w:color="auto"/>
            <w:right w:val="none" w:sz="0" w:space="0" w:color="auto"/>
          </w:divBdr>
        </w:div>
        <w:div w:id="757214737">
          <w:marLeft w:val="547"/>
          <w:marRight w:val="0"/>
          <w:marTop w:val="200"/>
          <w:marBottom w:val="0"/>
          <w:divBdr>
            <w:top w:val="none" w:sz="0" w:space="0" w:color="auto"/>
            <w:left w:val="none" w:sz="0" w:space="0" w:color="auto"/>
            <w:bottom w:val="none" w:sz="0" w:space="0" w:color="auto"/>
            <w:right w:val="none" w:sz="0" w:space="0" w:color="auto"/>
          </w:divBdr>
        </w:div>
        <w:div w:id="1317418848">
          <w:marLeft w:val="547"/>
          <w:marRight w:val="0"/>
          <w:marTop w:val="200"/>
          <w:marBottom w:val="0"/>
          <w:divBdr>
            <w:top w:val="none" w:sz="0" w:space="0" w:color="auto"/>
            <w:left w:val="none" w:sz="0" w:space="0" w:color="auto"/>
            <w:bottom w:val="none" w:sz="0" w:space="0" w:color="auto"/>
            <w:right w:val="none" w:sz="0" w:space="0" w:color="auto"/>
          </w:divBdr>
        </w:div>
        <w:div w:id="180014699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mailto:Ajigunawan.001@gmail.co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6021E99-07E2-4215-8F4D-D72C798C0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4200</TotalTime>
  <Pages>9</Pages>
  <Words>5298</Words>
  <Characters>30205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Aji Gunawan</dc:creator>
  <cp:keywords/>
  <dc:description/>
  <cp:lastModifiedBy>Aji Gunawan</cp:lastModifiedBy>
  <cp:revision>1</cp:revision>
  <dcterms:created xsi:type="dcterms:W3CDTF">2018-11-22T11:56:00Z</dcterms:created>
  <dcterms:modified xsi:type="dcterms:W3CDTF">2018-12-01T05:32:00Z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33bb4654-de6a-30f0-a662-dce54698c178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