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B68" w:rsidRPr="00BE5BF0" w:rsidRDefault="00782B68" w:rsidP="00BE5BF0">
      <w:pPr>
        <w:jc w:val="center"/>
        <w:rPr>
          <w:rFonts w:ascii="Arial" w:hAnsi="Arial" w:cs="Arial"/>
          <w:b/>
          <w:sz w:val="20"/>
        </w:rPr>
      </w:pPr>
      <w:r w:rsidRPr="00BE5BF0">
        <w:rPr>
          <w:rFonts w:ascii="Arial" w:hAnsi="Arial" w:cs="Arial"/>
          <w:b/>
          <w:sz w:val="20"/>
        </w:rPr>
        <w:t>ANALISA KEKASARAN PERMUKAAN TERHADAP KEKERASAN MATERIAL PADA PROSES MILLING DENGAN VARIASI KECEPATAN FEEDING</w:t>
      </w:r>
    </w:p>
    <w:p w:rsidR="00782B68" w:rsidRPr="00BE5BF0" w:rsidRDefault="00782B68" w:rsidP="00BE5BF0">
      <w:pPr>
        <w:jc w:val="center"/>
        <w:rPr>
          <w:rFonts w:ascii="Arial" w:hAnsi="Arial" w:cs="Arial"/>
          <w:b/>
          <w:sz w:val="20"/>
        </w:rPr>
      </w:pPr>
    </w:p>
    <w:p w:rsidR="00782B68" w:rsidRPr="00BE5BF0" w:rsidRDefault="0052215F" w:rsidP="00BE5BF0">
      <w:pPr>
        <w:jc w:val="center"/>
        <w:rPr>
          <w:rFonts w:ascii="Arial" w:hAnsi="Arial" w:cs="Arial"/>
          <w:b/>
          <w:sz w:val="20"/>
        </w:rPr>
      </w:pPr>
      <w:r>
        <w:rPr>
          <w:rFonts w:ascii="Arial" w:hAnsi="Arial" w:cs="Arial"/>
          <w:b/>
          <w:sz w:val="20"/>
          <w:vertAlign w:val="superscript"/>
        </w:rPr>
        <w:t>1</w:t>
      </w:r>
      <w:r w:rsidRPr="00BE5BF0">
        <w:rPr>
          <w:rFonts w:ascii="Arial" w:hAnsi="Arial" w:cs="Arial"/>
          <w:b/>
          <w:sz w:val="20"/>
        </w:rPr>
        <w:t>Henry Carles</w:t>
      </w:r>
      <w:r>
        <w:rPr>
          <w:rFonts w:ascii="Arial" w:hAnsi="Arial" w:cs="Arial"/>
          <w:b/>
          <w:sz w:val="20"/>
        </w:rPr>
        <w:t>,</w:t>
      </w:r>
      <w:r w:rsidRPr="00BC7D11">
        <w:rPr>
          <w:rFonts w:ascii="Arial" w:hAnsi="Arial" w:cs="Arial"/>
          <w:b/>
          <w:sz w:val="20"/>
          <w:vertAlign w:val="superscript"/>
        </w:rPr>
        <w:t xml:space="preserve"> </w:t>
      </w:r>
      <w:r>
        <w:rPr>
          <w:rFonts w:ascii="Arial" w:hAnsi="Arial" w:cs="Arial"/>
          <w:b/>
          <w:sz w:val="20"/>
          <w:vertAlign w:val="superscript"/>
        </w:rPr>
        <w:t>2</w:t>
      </w:r>
      <w:r w:rsidR="00782B68" w:rsidRPr="00BE5BF0">
        <w:rPr>
          <w:rFonts w:ascii="Arial" w:hAnsi="Arial" w:cs="Arial"/>
          <w:b/>
          <w:sz w:val="20"/>
        </w:rPr>
        <w:t xml:space="preserve">Muhammad Yusuf, </w:t>
      </w:r>
    </w:p>
    <w:p w:rsidR="00782B68" w:rsidRPr="00BE5BF0" w:rsidRDefault="00782B68" w:rsidP="00BE5BF0">
      <w:pPr>
        <w:jc w:val="center"/>
        <w:rPr>
          <w:rFonts w:ascii="Arial" w:hAnsi="Arial" w:cs="Arial"/>
          <w:sz w:val="20"/>
        </w:rPr>
      </w:pPr>
      <w:r w:rsidRPr="00BE5BF0">
        <w:rPr>
          <w:rFonts w:ascii="Arial" w:hAnsi="Arial" w:cs="Arial"/>
          <w:sz w:val="20"/>
        </w:rPr>
        <w:t>Progam Studi Teknik Mesin,Fakultas Teknik, Universitas Mercu Buana Jakarta</w:t>
      </w:r>
    </w:p>
    <w:p w:rsidR="00782B68" w:rsidRPr="00BE5BF0" w:rsidRDefault="00782B68" w:rsidP="00BE5BF0">
      <w:pPr>
        <w:jc w:val="center"/>
        <w:rPr>
          <w:rFonts w:ascii="Arial" w:hAnsi="Arial" w:cs="Arial"/>
          <w:sz w:val="20"/>
        </w:rPr>
      </w:pPr>
      <w:r w:rsidRPr="00BE5BF0">
        <w:rPr>
          <w:rFonts w:ascii="Arial" w:hAnsi="Arial" w:cs="Arial"/>
          <w:sz w:val="20"/>
        </w:rPr>
        <w:t>Email:</w:t>
      </w:r>
      <w:r w:rsidR="0052215F" w:rsidRPr="0052215F">
        <w:t xml:space="preserve"> </w:t>
      </w:r>
      <w:r w:rsidR="0052215F" w:rsidRPr="0052215F">
        <w:rPr>
          <w:vertAlign w:val="superscript"/>
        </w:rPr>
        <w:t>1</w:t>
      </w:r>
      <w:hyperlink r:id="rId6" w:history="1">
        <w:r w:rsidR="0052215F" w:rsidRPr="000D7583">
          <w:rPr>
            <w:rStyle w:val="Hyperlink"/>
          </w:rPr>
          <w:t>henry.carles@mercubuana.ac.id</w:t>
        </w:r>
      </w:hyperlink>
      <w:r w:rsidR="0052215F">
        <w:rPr>
          <w:rFonts w:ascii="Arial" w:hAnsi="Arial" w:cs="Arial"/>
          <w:sz w:val="20"/>
        </w:rPr>
        <w:t xml:space="preserve">, </w:t>
      </w:r>
      <w:r w:rsidR="0052215F">
        <w:rPr>
          <w:rFonts w:ascii="Arial" w:hAnsi="Arial" w:cs="Arial"/>
          <w:sz w:val="20"/>
          <w:vertAlign w:val="superscript"/>
        </w:rPr>
        <w:t>2</w:t>
      </w:r>
      <w:r w:rsidR="00047D52">
        <w:fldChar w:fldCharType="begin"/>
      </w:r>
      <w:r w:rsidR="00047D52">
        <w:instrText xml:space="preserve"> HYPERLINK "mailto:Myusuf0316@gmail.com" </w:instrText>
      </w:r>
      <w:r w:rsidR="00047D52">
        <w:fldChar w:fldCharType="separate"/>
      </w:r>
      <w:r w:rsidRPr="00BE5BF0">
        <w:rPr>
          <w:rStyle w:val="Hyperlink"/>
          <w:rFonts w:ascii="Arial" w:hAnsi="Arial" w:cs="Arial"/>
          <w:sz w:val="20"/>
        </w:rPr>
        <w:t>Myusuf0316@gmail.com</w:t>
      </w:r>
      <w:r w:rsidR="00047D52">
        <w:rPr>
          <w:rStyle w:val="Hyperlink"/>
          <w:rFonts w:ascii="Arial" w:hAnsi="Arial" w:cs="Arial"/>
          <w:sz w:val="20"/>
        </w:rPr>
        <w:fldChar w:fldCharType="end"/>
      </w:r>
    </w:p>
    <w:p w:rsidR="004728E1" w:rsidRDefault="004728E1" w:rsidP="00BE5BF0">
      <w:pPr>
        <w:ind w:firstLine="720"/>
        <w:jc w:val="center"/>
        <w:rPr>
          <w:rFonts w:ascii="Arial" w:hAnsi="Arial" w:cs="Arial"/>
          <w:b/>
          <w:sz w:val="20"/>
        </w:rPr>
      </w:pPr>
    </w:p>
    <w:p w:rsidR="00782B68" w:rsidRPr="00BE5BF0" w:rsidRDefault="00782B68" w:rsidP="00BE5BF0">
      <w:pPr>
        <w:ind w:firstLine="720"/>
        <w:jc w:val="center"/>
        <w:rPr>
          <w:rFonts w:ascii="Arial" w:hAnsi="Arial" w:cs="Arial"/>
          <w:b/>
          <w:sz w:val="20"/>
        </w:rPr>
      </w:pPr>
      <w:r w:rsidRPr="00BE5BF0">
        <w:rPr>
          <w:rFonts w:ascii="Arial" w:hAnsi="Arial" w:cs="Arial"/>
          <w:b/>
          <w:sz w:val="20"/>
        </w:rPr>
        <w:t>ABSTRAK</w:t>
      </w:r>
    </w:p>
    <w:p w:rsidR="00782B68" w:rsidRPr="00BE5BF0" w:rsidRDefault="00782B68" w:rsidP="00BE5BF0">
      <w:pPr>
        <w:ind w:firstLine="720"/>
        <w:rPr>
          <w:rFonts w:ascii="Arial" w:hAnsi="Arial" w:cs="Arial"/>
          <w:i/>
          <w:sz w:val="20"/>
        </w:rPr>
      </w:pPr>
    </w:p>
    <w:p w:rsidR="007321E3" w:rsidRPr="002F54E7" w:rsidRDefault="00782B68" w:rsidP="00BE48F5">
      <w:pPr>
        <w:ind w:firstLine="426"/>
        <w:rPr>
          <w:rFonts w:ascii="Arial" w:hAnsi="Arial" w:cs="Arial"/>
          <w:i/>
          <w:sz w:val="20"/>
        </w:rPr>
      </w:pPr>
      <w:r w:rsidRPr="007321E3">
        <w:rPr>
          <w:rFonts w:ascii="Arial" w:hAnsi="Arial" w:cs="Arial"/>
          <w:i/>
          <w:sz w:val="20"/>
        </w:rPr>
        <w:t xml:space="preserve">Penelitian di bidang pemesinan dalam menguji tingkat kekasaran perlu dilakukan untuk mendapatkan hasil yang baik dalam proses pemesinan. </w:t>
      </w:r>
      <w:r w:rsidR="007321E3" w:rsidRPr="007321E3">
        <w:rPr>
          <w:rFonts w:ascii="Arial" w:hAnsi="Arial" w:cs="Arial"/>
          <w:i/>
          <w:sz w:val="20"/>
        </w:rPr>
        <w:t xml:space="preserve">Tujuan Penelitian ini adalah: menganalisis pengaruh </w:t>
      </w:r>
      <w:r w:rsidR="007321E3" w:rsidRPr="007321E3">
        <w:rPr>
          <w:rFonts w:ascii="Arial" w:hAnsi="Arial" w:cs="Arial"/>
          <w:i/>
          <w:iCs/>
          <w:sz w:val="20"/>
        </w:rPr>
        <w:t xml:space="preserve">feeding </w:t>
      </w:r>
      <w:r w:rsidR="007321E3" w:rsidRPr="007321E3">
        <w:rPr>
          <w:rFonts w:ascii="Arial" w:hAnsi="Arial" w:cs="Arial"/>
          <w:i/>
          <w:sz w:val="20"/>
        </w:rPr>
        <w:t xml:space="preserve">pada proses </w:t>
      </w:r>
      <w:r w:rsidR="007321E3" w:rsidRPr="007321E3">
        <w:rPr>
          <w:rFonts w:ascii="Arial" w:hAnsi="Arial" w:cs="Arial"/>
          <w:i/>
          <w:iCs/>
          <w:sz w:val="20"/>
        </w:rPr>
        <w:t xml:space="preserve">end milling surface </w:t>
      </w:r>
      <w:r w:rsidR="007321E3" w:rsidRPr="007321E3">
        <w:rPr>
          <w:rFonts w:ascii="Arial" w:hAnsi="Arial" w:cs="Arial"/>
          <w:i/>
          <w:sz w:val="20"/>
        </w:rPr>
        <w:t>terhadap tingkat kekasaran, untuk mengetahui parameter feeding yang dapat menghasilkan kekasaran yang optimal.</w:t>
      </w:r>
      <w:r w:rsidRPr="007321E3">
        <w:rPr>
          <w:rFonts w:ascii="Arial" w:hAnsi="Arial" w:cs="Arial"/>
          <w:i/>
          <w:sz w:val="20"/>
        </w:rPr>
        <w:t xml:space="preserve"> Metode yang digunakan yaitu metode eksperimen. Variabel bebas dalam penelitian ini adalah variasi </w:t>
      </w:r>
      <w:r w:rsidRPr="007321E3">
        <w:rPr>
          <w:rFonts w:ascii="Arial" w:hAnsi="Arial" w:cs="Arial"/>
          <w:i/>
          <w:iCs/>
          <w:sz w:val="20"/>
        </w:rPr>
        <w:t xml:space="preserve">feeding </w:t>
      </w:r>
      <w:r w:rsidRPr="007321E3">
        <w:rPr>
          <w:rFonts w:ascii="Arial" w:hAnsi="Arial" w:cs="Arial"/>
          <w:i/>
          <w:sz w:val="20"/>
        </w:rPr>
        <w:t xml:space="preserve">dimana nilai </w:t>
      </w:r>
      <w:r w:rsidRPr="007321E3">
        <w:rPr>
          <w:rFonts w:ascii="Arial" w:hAnsi="Arial" w:cs="Arial"/>
          <w:i/>
          <w:iCs/>
          <w:sz w:val="20"/>
        </w:rPr>
        <w:t xml:space="preserve">feeding </w:t>
      </w:r>
      <w:r w:rsidRPr="007321E3">
        <w:rPr>
          <w:rFonts w:ascii="Arial" w:hAnsi="Arial" w:cs="Arial"/>
          <w:i/>
          <w:sz w:val="20"/>
        </w:rPr>
        <w:t xml:space="preserve">yang diambil adalah 150 mm/min, 300 mm/min, dan 450 mm/min serta 3 variasi material dengan tingkat kekerasan yang berbeda. Variabel terikatnya adalah tingkat kekasaran, sedangkan variabel kontrol adalah </w:t>
      </w:r>
      <w:r w:rsidRPr="007321E3">
        <w:rPr>
          <w:rFonts w:ascii="Arial" w:hAnsi="Arial" w:cs="Arial"/>
          <w:i/>
          <w:iCs/>
          <w:sz w:val="20"/>
        </w:rPr>
        <w:t xml:space="preserve">depth of cut (0,5 mm) </w:t>
      </w:r>
      <w:r w:rsidRPr="007321E3">
        <w:rPr>
          <w:rFonts w:ascii="Arial" w:hAnsi="Arial" w:cs="Arial"/>
          <w:i/>
          <w:sz w:val="20"/>
        </w:rPr>
        <w:t xml:space="preserve">dan kecepatan spindel (3000 Rpm). Sedangkan proses yang digunakan adalah proses </w:t>
      </w:r>
      <w:r w:rsidRPr="007321E3">
        <w:rPr>
          <w:rFonts w:ascii="Arial" w:hAnsi="Arial" w:cs="Arial"/>
          <w:i/>
          <w:iCs/>
          <w:sz w:val="20"/>
        </w:rPr>
        <w:t xml:space="preserve">CNC milling surface. </w:t>
      </w:r>
      <w:r w:rsidRPr="007321E3">
        <w:rPr>
          <w:rFonts w:ascii="Arial" w:hAnsi="Arial" w:cs="Arial"/>
          <w:i/>
          <w:sz w:val="20"/>
        </w:rPr>
        <w:t xml:space="preserve">Pengujian kekasaran menggunakan </w:t>
      </w:r>
      <w:r w:rsidRPr="007321E3">
        <w:rPr>
          <w:rFonts w:ascii="Arial" w:hAnsi="Arial" w:cs="Arial"/>
          <w:i/>
          <w:iCs/>
          <w:sz w:val="20"/>
        </w:rPr>
        <w:t xml:space="preserve">surface roughness tester. </w:t>
      </w:r>
      <w:r w:rsidR="007321E3" w:rsidRPr="002F54E7">
        <w:rPr>
          <w:rFonts w:ascii="Arial" w:hAnsi="Arial" w:cs="Arial"/>
          <w:i/>
          <w:sz w:val="20"/>
        </w:rPr>
        <w:t xml:space="preserve">Berdasarkan penelitian yang telah dilakukan, </w:t>
      </w:r>
      <w:r w:rsidR="007321E3" w:rsidRPr="002F54E7">
        <w:rPr>
          <w:rFonts w:ascii="Arial" w:hAnsi="Arial" w:cs="Arial"/>
          <w:i/>
          <w:iCs/>
          <w:sz w:val="20"/>
        </w:rPr>
        <w:t xml:space="preserve">feeding </w:t>
      </w:r>
      <w:r w:rsidR="007321E3" w:rsidRPr="002F54E7">
        <w:rPr>
          <w:rFonts w:ascii="Arial" w:hAnsi="Arial" w:cs="Arial"/>
          <w:i/>
          <w:sz w:val="20"/>
        </w:rPr>
        <w:t>yang paling kecil memberikan hasil kekasaran yang baik.</w:t>
      </w:r>
    </w:p>
    <w:p w:rsidR="001A06AB" w:rsidRPr="00BE5BF0" w:rsidRDefault="001A06AB" w:rsidP="00BE5BF0">
      <w:pPr>
        <w:rPr>
          <w:rFonts w:ascii="Arial" w:hAnsi="Arial" w:cs="Arial"/>
          <w:i/>
          <w:sz w:val="20"/>
        </w:rPr>
      </w:pPr>
    </w:p>
    <w:p w:rsidR="00782B68" w:rsidRPr="00BE5BF0" w:rsidRDefault="00782B68" w:rsidP="00BE5BF0">
      <w:pPr>
        <w:rPr>
          <w:rFonts w:ascii="Arial" w:hAnsi="Arial" w:cs="Arial"/>
          <w:b/>
          <w:i/>
          <w:sz w:val="20"/>
        </w:rPr>
      </w:pPr>
      <w:r w:rsidRPr="00BE5BF0">
        <w:rPr>
          <w:rFonts w:ascii="Arial" w:hAnsi="Arial" w:cs="Arial"/>
          <w:b/>
          <w:i/>
          <w:iCs/>
          <w:sz w:val="20"/>
        </w:rPr>
        <w:t>Kata kunci</w:t>
      </w:r>
      <w:r w:rsidRPr="00BE5BF0">
        <w:rPr>
          <w:rFonts w:ascii="Arial" w:hAnsi="Arial" w:cs="Arial"/>
          <w:i/>
          <w:iCs/>
          <w:sz w:val="20"/>
        </w:rPr>
        <w:t>: Mesin CNC Milling, Feed Rate, Kekasaran, Kekerasan</w:t>
      </w:r>
    </w:p>
    <w:p w:rsidR="00782B68" w:rsidRPr="00BE5BF0" w:rsidRDefault="00782B68" w:rsidP="00BE5BF0">
      <w:pPr>
        <w:rPr>
          <w:rFonts w:ascii="Arial" w:hAnsi="Arial" w:cs="Arial"/>
          <w:sz w:val="20"/>
        </w:rPr>
      </w:pPr>
    </w:p>
    <w:p w:rsidR="00782B68" w:rsidRPr="00BE5BF0" w:rsidRDefault="00782B68" w:rsidP="00BE5BF0">
      <w:pPr>
        <w:jc w:val="center"/>
        <w:rPr>
          <w:rFonts w:ascii="Arial" w:hAnsi="Arial" w:cs="Arial"/>
          <w:b/>
          <w:sz w:val="20"/>
        </w:rPr>
      </w:pPr>
      <w:r w:rsidRPr="00BE5BF0">
        <w:rPr>
          <w:rFonts w:ascii="Arial" w:hAnsi="Arial" w:cs="Arial"/>
          <w:b/>
          <w:sz w:val="20"/>
        </w:rPr>
        <w:t>ABSTARCT</w:t>
      </w:r>
    </w:p>
    <w:p w:rsidR="00782B68" w:rsidRPr="00BE5BF0" w:rsidRDefault="00782B68" w:rsidP="00BE5BF0">
      <w:pPr>
        <w:jc w:val="center"/>
        <w:rPr>
          <w:rFonts w:ascii="Arial" w:hAnsi="Arial" w:cs="Arial"/>
          <w:b/>
          <w:sz w:val="20"/>
        </w:rPr>
      </w:pPr>
    </w:p>
    <w:p w:rsidR="00BA64E0" w:rsidRPr="002F54E7" w:rsidRDefault="00BE48F5" w:rsidP="00BE48F5">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color w:val="212121"/>
          <w:sz w:val="20"/>
          <w:lang w:eastAsia="id-ID"/>
        </w:rPr>
      </w:pPr>
      <w:r>
        <w:rPr>
          <w:rFonts w:ascii="Arial" w:hAnsi="Arial" w:cs="Arial"/>
          <w:i/>
          <w:color w:val="212121"/>
          <w:sz w:val="20"/>
          <w:lang w:val="en" w:eastAsia="id-ID"/>
        </w:rPr>
        <w:tab/>
      </w:r>
      <w:r w:rsidR="00BA64E0" w:rsidRPr="002F54E7">
        <w:rPr>
          <w:rFonts w:ascii="Arial" w:hAnsi="Arial" w:cs="Arial"/>
          <w:i/>
          <w:color w:val="212121"/>
          <w:sz w:val="20"/>
          <w:lang w:val="en" w:eastAsia="id-ID"/>
        </w:rPr>
        <w:t>Research in the field of machining in testing the level of roughness needs to be done to get good results in the machining process. The purpose of this study was: to analyze the effect of feeding on the end milling surface process on the level of roughness, to determine the feeding parameters that can produce optimal roughness. The method used is the experimental method. The independent variable in this study is a variation of feeding where the value of feeding taken is 150 mm / min, 300 mm / min, and 450 mm / min and 3 material variations with different levels of hardness. The dependent variable is the level of roughness, while the control variable is the depth of cut (0.5 mm) and spindle speed (3000 Rpm). While the process used is the CNC milling surface process. Roughness testing uses a surface roughness tester. Based on the research that has been done, the smallest feeding gives good roughness results.</w:t>
      </w:r>
    </w:p>
    <w:p w:rsidR="00782B68" w:rsidRPr="00BE5BF0" w:rsidRDefault="00782B68" w:rsidP="00BE5B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color w:val="212121"/>
          <w:sz w:val="20"/>
          <w:lang w:eastAsia="id-ID"/>
        </w:rPr>
      </w:pPr>
      <w:r w:rsidRPr="00BE5BF0">
        <w:rPr>
          <w:rFonts w:ascii="Arial" w:hAnsi="Arial" w:cs="Arial"/>
          <w:i/>
          <w:color w:val="212121"/>
          <w:sz w:val="20"/>
          <w:lang w:val="en"/>
        </w:rPr>
        <w:t xml:space="preserve"> </w:t>
      </w:r>
    </w:p>
    <w:p w:rsidR="00782B68" w:rsidRPr="00BE5BF0" w:rsidRDefault="00782B68" w:rsidP="00BE5BF0">
      <w:pPr>
        <w:rPr>
          <w:rFonts w:ascii="Arial" w:hAnsi="Arial" w:cs="Arial"/>
          <w:i/>
          <w:sz w:val="20"/>
        </w:rPr>
      </w:pPr>
      <w:r w:rsidRPr="00BE5BF0">
        <w:rPr>
          <w:rFonts w:ascii="Arial" w:hAnsi="Arial" w:cs="Arial"/>
          <w:b/>
          <w:i/>
          <w:sz w:val="20"/>
        </w:rPr>
        <w:t>Keywords</w:t>
      </w:r>
      <w:r w:rsidRPr="00BE5BF0">
        <w:rPr>
          <w:rFonts w:ascii="Arial" w:hAnsi="Arial" w:cs="Arial"/>
          <w:i/>
          <w:sz w:val="20"/>
        </w:rPr>
        <w:t>: Mesin CNC Milling, Feed Rate,  Roughness, hardness</w:t>
      </w:r>
    </w:p>
    <w:p w:rsidR="00782B68" w:rsidRPr="00BE5BF0" w:rsidRDefault="00782B68" w:rsidP="00BE5BF0">
      <w:pPr>
        <w:rPr>
          <w:rFonts w:ascii="Arial" w:hAnsi="Arial" w:cs="Arial"/>
          <w:sz w:val="20"/>
        </w:rPr>
      </w:pPr>
    </w:p>
    <w:p w:rsidR="006B7CE5" w:rsidRPr="00BE5BF0" w:rsidRDefault="006B7CE5" w:rsidP="00BE5BF0">
      <w:pPr>
        <w:rPr>
          <w:rFonts w:ascii="Arial" w:hAnsi="Arial" w:cs="Arial"/>
          <w:sz w:val="20"/>
        </w:rPr>
      </w:pPr>
    </w:p>
    <w:p w:rsidR="00234EBF" w:rsidRDefault="00234EBF" w:rsidP="00BE5BF0">
      <w:pPr>
        <w:rPr>
          <w:rFonts w:ascii="Arial" w:hAnsi="Arial" w:cs="Arial"/>
          <w:sz w:val="20"/>
        </w:rPr>
        <w:sectPr w:rsidR="00234EBF" w:rsidSect="00874122">
          <w:pgSz w:w="11906" w:h="16838"/>
          <w:pgMar w:top="1701" w:right="1134" w:bottom="1134" w:left="1701" w:header="709" w:footer="709" w:gutter="0"/>
          <w:cols w:space="708"/>
          <w:docGrid w:linePitch="360"/>
        </w:sectPr>
      </w:pPr>
    </w:p>
    <w:p w:rsidR="006B7CE5" w:rsidRPr="001F5298" w:rsidRDefault="00CF3881" w:rsidP="00BE5BF0">
      <w:pPr>
        <w:rPr>
          <w:rFonts w:ascii="Arial" w:hAnsi="Arial" w:cs="Arial"/>
          <w:b/>
          <w:sz w:val="20"/>
        </w:rPr>
      </w:pPr>
      <w:r>
        <w:rPr>
          <w:rFonts w:ascii="Arial" w:hAnsi="Arial" w:cs="Arial"/>
          <w:b/>
          <w:sz w:val="20"/>
        </w:rPr>
        <w:lastRenderedPageBreak/>
        <w:t xml:space="preserve">1. </w:t>
      </w:r>
      <w:r w:rsidR="006B7CE5" w:rsidRPr="001F5298">
        <w:rPr>
          <w:rFonts w:ascii="Arial" w:hAnsi="Arial" w:cs="Arial"/>
          <w:b/>
          <w:sz w:val="20"/>
        </w:rPr>
        <w:t>PENDAHULUAN</w:t>
      </w:r>
    </w:p>
    <w:p w:rsidR="006B7CE5" w:rsidRPr="00BE5BF0" w:rsidRDefault="006B7CE5" w:rsidP="00BE48F5">
      <w:pPr>
        <w:autoSpaceDE w:val="0"/>
        <w:autoSpaceDN w:val="0"/>
        <w:adjustRightInd w:val="0"/>
        <w:ind w:firstLine="426"/>
        <w:rPr>
          <w:rFonts w:ascii="Arial" w:hAnsi="Arial" w:cs="Arial"/>
          <w:sz w:val="20"/>
        </w:rPr>
      </w:pPr>
      <w:r w:rsidRPr="00BE5BF0">
        <w:rPr>
          <w:rFonts w:ascii="Arial" w:hAnsi="Arial" w:cs="Arial"/>
          <w:sz w:val="20"/>
        </w:rPr>
        <w:t xml:space="preserve">Pengetahuan dan teknologi dari waktu ke waktu mengalami kemajuan yang pesat, semakin modern serta canggih, Salah satunya teknologi di bidang industri pemesinan. Industri pemesinan banyak mengalami permasalahan, yaitu bagaimana menghasilkan produk yang berkualitas dan bagaimana memprediksi biaya pemesinan. Oleh karena itu, dibutuhkan mesin yang dapat menghasilkan produk dengan kualitas terbaik, salah satunya adalah penggunaan mesin CNC </w:t>
      </w:r>
      <w:r w:rsidRPr="00BE5BF0">
        <w:rPr>
          <w:rFonts w:ascii="Arial" w:hAnsi="Arial" w:cs="Arial"/>
          <w:i/>
          <w:iCs/>
          <w:sz w:val="20"/>
        </w:rPr>
        <w:t>(Computer</w:t>
      </w:r>
      <w:r w:rsidRPr="00BE5BF0">
        <w:rPr>
          <w:rFonts w:ascii="Arial" w:hAnsi="Arial" w:cs="Arial"/>
          <w:sz w:val="20"/>
        </w:rPr>
        <w:t xml:space="preserve"> </w:t>
      </w:r>
      <w:r w:rsidRPr="00BE5BF0">
        <w:rPr>
          <w:rFonts w:ascii="Arial" w:hAnsi="Arial" w:cs="Arial"/>
          <w:i/>
          <w:iCs/>
          <w:sz w:val="20"/>
        </w:rPr>
        <w:t>Numerically Control)</w:t>
      </w:r>
      <w:r w:rsidRPr="00BE5BF0">
        <w:rPr>
          <w:rFonts w:ascii="Arial" w:hAnsi="Arial" w:cs="Arial"/>
          <w:sz w:val="20"/>
        </w:rPr>
        <w:t xml:space="preserve">. Mesin CNC ini mempunyai ketelitian tinggi, ketepatan dimensi, waktu produksi yang lebih efektif, dan produktivitas tinggi. Hasil pengerjaan mesin CNC bergantung pada parameter pemesinan, seperti </w:t>
      </w:r>
      <w:r w:rsidRPr="00BE5BF0">
        <w:rPr>
          <w:rFonts w:ascii="Arial" w:hAnsi="Arial" w:cs="Arial"/>
          <w:i/>
          <w:iCs/>
          <w:sz w:val="20"/>
        </w:rPr>
        <w:t>cutting speed, feedrate</w:t>
      </w:r>
      <w:r w:rsidRPr="00BE5BF0">
        <w:rPr>
          <w:rFonts w:ascii="Arial" w:hAnsi="Arial" w:cs="Arial"/>
          <w:sz w:val="20"/>
        </w:rPr>
        <w:t xml:space="preserve">, </w:t>
      </w:r>
      <w:r w:rsidRPr="00BE5BF0">
        <w:rPr>
          <w:rFonts w:ascii="Arial" w:hAnsi="Arial" w:cs="Arial"/>
          <w:i/>
          <w:iCs/>
          <w:sz w:val="20"/>
        </w:rPr>
        <w:t>depth of cut</w:t>
      </w:r>
      <w:r w:rsidRPr="00BE5BF0">
        <w:rPr>
          <w:rFonts w:ascii="Arial" w:hAnsi="Arial" w:cs="Arial"/>
          <w:sz w:val="20"/>
        </w:rPr>
        <w:t xml:space="preserve">, material benda, karakteristik pahat, pendinginan dan lainnya. </w:t>
      </w:r>
      <w:r w:rsidRPr="00BE5BF0">
        <w:rPr>
          <w:rFonts w:ascii="Arial" w:eastAsiaTheme="minorHAnsi" w:hAnsi="Arial" w:cs="Arial"/>
          <w:sz w:val="20"/>
        </w:rPr>
        <w:t xml:space="preserve">Keberadaan mesin perkakas produksi, menjadikan pengerjaan </w:t>
      </w:r>
      <w:r w:rsidRPr="00BE5BF0">
        <w:rPr>
          <w:rFonts w:ascii="Arial" w:eastAsiaTheme="minorHAnsi" w:hAnsi="Arial" w:cs="Arial"/>
          <w:sz w:val="20"/>
        </w:rPr>
        <w:lastRenderedPageBreak/>
        <w:t>logam akan semakin efesien serta dengan ketelitian yang tinggi.</w:t>
      </w:r>
      <w:r w:rsidRPr="00BE5BF0">
        <w:rPr>
          <w:rFonts w:ascii="Arial" w:eastAsiaTheme="minorHAnsi" w:hAnsi="Arial" w:cs="Arial"/>
          <w:sz w:val="20"/>
        </w:rPr>
        <w:fldChar w:fldCharType="begin" w:fldLock="1"/>
      </w:r>
      <w:r w:rsidRPr="00BE5BF0">
        <w:rPr>
          <w:rFonts w:ascii="Arial" w:eastAsiaTheme="minorHAnsi" w:hAnsi="Arial" w:cs="Arial"/>
          <w:sz w:val="20"/>
        </w:rPr>
        <w:instrText>ADDIN CSL_CITATION { "citationItems" : [ { "id" : "ITEM-1", "itemData" : { "author" : [ { "dropping-particle" : "", "family" : "Lesmono", "given" : "Indra", "non-dropping-particle" : "", "parse-names" : false, "suffix" : "" }, { "dropping-particle" : "", "family" : "Yunus", "given" : "", "non-dropping-particle" : "", "parse-names" : false, "suffix" : "" } ], "container-title" : "Jtm", "id" : "ITEM-1", "issued" : { "date-parts" : [ [ "2013" ] ] }, "page" : "48-55", "title" : "Pengaruh Jenis Pahat, Kecepatan Spindel, dan Kedalaman Pemakanan Terhadap Tingkat Kekasaran dan Kekerasan Permukaan Baja st. 42 pada Proses Bubut Konvensional", "type" : "article-journal", "volume" : "01" }, "uris" : [ "http://www.mendeley.com/documents/?uuid=cafe4956-0a5b-4505-a349-4c3aea19d16a" ] } ], "mendeley" : { "formattedCitation" : "(Lesmono &amp; Yunus, 2013)", "plainTextFormattedCitation" : "(Lesmono &amp; Yunus, 2013)", "previouslyFormattedCitation" : "(Lesmono &amp; Yunus, 2013)" }, "properties" : { "noteIndex" : 0 }, "schema" : "https://github.com/citation-style-language/schema/raw/master/csl-citation.json" }</w:instrText>
      </w:r>
      <w:r w:rsidRPr="00BE5BF0">
        <w:rPr>
          <w:rFonts w:ascii="Arial" w:eastAsiaTheme="minorHAnsi" w:hAnsi="Arial" w:cs="Arial"/>
          <w:sz w:val="20"/>
        </w:rPr>
        <w:fldChar w:fldCharType="separate"/>
      </w:r>
      <w:r w:rsidRPr="00BE5BF0">
        <w:rPr>
          <w:rFonts w:ascii="Arial" w:eastAsiaTheme="minorHAnsi" w:hAnsi="Arial" w:cs="Arial"/>
          <w:noProof/>
          <w:sz w:val="20"/>
        </w:rPr>
        <w:t>(Lesmono &amp; Yunus, 2013)</w:t>
      </w:r>
      <w:r w:rsidRPr="00BE5BF0">
        <w:rPr>
          <w:rFonts w:ascii="Arial" w:eastAsiaTheme="minorHAnsi" w:hAnsi="Arial" w:cs="Arial"/>
          <w:sz w:val="20"/>
        </w:rPr>
        <w:fldChar w:fldCharType="end"/>
      </w:r>
      <w:r w:rsidRPr="00BE5BF0">
        <w:rPr>
          <w:rFonts w:ascii="Arial" w:eastAsiaTheme="minorHAnsi" w:hAnsi="Arial" w:cs="Arial"/>
          <w:sz w:val="20"/>
        </w:rPr>
        <w:t xml:space="preserve"> Proses </w:t>
      </w:r>
      <w:r w:rsidRPr="00BE5BF0">
        <w:rPr>
          <w:rFonts w:ascii="Arial" w:eastAsiaTheme="minorHAnsi" w:hAnsi="Arial" w:cs="Arial"/>
          <w:i/>
          <w:iCs/>
          <w:sz w:val="20"/>
        </w:rPr>
        <w:t xml:space="preserve">milling </w:t>
      </w:r>
      <w:r w:rsidRPr="00BE5BF0">
        <w:rPr>
          <w:rFonts w:ascii="Arial" w:eastAsiaTheme="minorHAnsi" w:hAnsi="Arial" w:cs="Arial"/>
          <w:sz w:val="20"/>
        </w:rPr>
        <w:t>adalah suatu proses permesinan yang menghasilkan bentukan bidang datar, dimana proses pengurangan material benda kerja terjadi karena adanya kontak antara alat potong (</w:t>
      </w:r>
      <w:r w:rsidRPr="00BE5BF0">
        <w:rPr>
          <w:rFonts w:ascii="Arial" w:eastAsiaTheme="minorHAnsi" w:hAnsi="Arial" w:cs="Arial"/>
          <w:i/>
          <w:iCs/>
          <w:sz w:val="20"/>
        </w:rPr>
        <w:t>cutter</w:t>
      </w:r>
      <w:r w:rsidRPr="00BE5BF0">
        <w:rPr>
          <w:rFonts w:ascii="Arial" w:eastAsiaTheme="minorHAnsi" w:hAnsi="Arial" w:cs="Arial"/>
          <w:sz w:val="20"/>
        </w:rPr>
        <w:t xml:space="preserve">) yang berputar pada </w:t>
      </w:r>
      <w:r w:rsidRPr="00BE5BF0">
        <w:rPr>
          <w:rFonts w:ascii="Arial" w:eastAsiaTheme="minorHAnsi" w:hAnsi="Arial" w:cs="Arial"/>
          <w:i/>
          <w:iCs/>
          <w:sz w:val="20"/>
        </w:rPr>
        <w:t>spindle</w:t>
      </w:r>
      <w:r w:rsidRPr="00BE5BF0">
        <w:rPr>
          <w:rFonts w:ascii="Arial" w:eastAsiaTheme="minorHAnsi" w:hAnsi="Arial" w:cs="Arial"/>
          <w:sz w:val="20"/>
        </w:rPr>
        <w:t xml:space="preserve"> dengan benda kerja yang tercekam pada meja mesin.</w:t>
      </w:r>
      <w:r w:rsidRPr="00BE5BF0">
        <w:rPr>
          <w:rFonts w:ascii="Arial" w:eastAsiaTheme="minorHAnsi" w:hAnsi="Arial" w:cs="Arial"/>
          <w:sz w:val="20"/>
        </w:rPr>
        <w:fldChar w:fldCharType="begin" w:fldLock="1"/>
      </w:r>
      <w:r w:rsidRPr="00BE5BF0">
        <w:rPr>
          <w:rFonts w:ascii="Arial" w:eastAsiaTheme="minorHAnsi" w:hAnsi="Arial" w:cs="Arial"/>
          <w:sz w:val="20"/>
        </w:rPr>
        <w:instrText>ADDIN CSL_CITATION { "citationItems" : [ { "id" : "ITEM-1", "itemData" : { "author" : [ { "dropping-particle" : "", "family" : "Prakoso", "given" : "Isya", "non-dropping-particle" : "", "parse-names" : false, "suffix" : "" }, { "dropping-particle" : "", "family" : "Studi", "given" : "Program", "non-dropping-particle" : "", "parse-names" : false, "suffix" : "" }, { "dropping-particle" : "", "family" : "Mesin", "given" : "Teknik", "non-dropping-particle" : "", "parse-names" : false, "suffix" : "" }, { "dropping-particle" : "", "family" : "Teknik", "given" : "Fakultas", "non-dropping-particle" : "", "parse-names" : false, "suffix" : "" }, { "dropping-particle" : "", "family" : "Buana", "given" : "Universitas Mercu", "non-dropping-particle" : "", "parse-names" : false, "suffix" : "" } ], "id" : "ITEM-1", "issue" : "3", "issued" : { "date-parts" : [ [ "2014" ] ] }, "page" : "1-6", "title" : "Analisa Pengaruh Kecepatan Feeding Terhadap Kekasaran", "type" : "article-journal", "volume" : "03" }, "uris" : [ "http://www.mendeley.com/documents/?uuid=a25f8f8d-bfa2-4c92-b633-fc83fe5b4307" ] } ], "mendeley" : { "formattedCitation" : "(Prakoso, Studi, Mesin, Teknik, &amp; Buana, 2014)", "plainTextFormattedCitation" : "(Prakoso, Studi, Mesin, Teknik, &amp; Buana, 2014)", "previouslyFormattedCitation" : "(Prakoso, Studi, Mesin, Teknik, &amp; Buana, 2014)" }, "properties" : { "noteIndex" : 0 }, "schema" : "https://github.com/citation-style-language/schema/raw/master/csl-citation.json" }</w:instrText>
      </w:r>
      <w:r w:rsidRPr="00BE5BF0">
        <w:rPr>
          <w:rFonts w:ascii="Arial" w:eastAsiaTheme="minorHAnsi" w:hAnsi="Arial" w:cs="Arial"/>
          <w:sz w:val="20"/>
        </w:rPr>
        <w:fldChar w:fldCharType="separate"/>
      </w:r>
      <w:r w:rsidRPr="00BE5BF0">
        <w:rPr>
          <w:rFonts w:ascii="Arial" w:eastAsiaTheme="minorHAnsi" w:hAnsi="Arial" w:cs="Arial"/>
          <w:noProof/>
          <w:sz w:val="20"/>
        </w:rPr>
        <w:t>(Prakoso, Studi, Mesin, Teknik, &amp; Buana, 2014)</w:t>
      </w:r>
      <w:r w:rsidRPr="00BE5BF0">
        <w:rPr>
          <w:rFonts w:ascii="Arial" w:eastAsiaTheme="minorHAnsi" w:hAnsi="Arial" w:cs="Arial"/>
          <w:sz w:val="20"/>
        </w:rPr>
        <w:fldChar w:fldCharType="end"/>
      </w:r>
      <w:r w:rsidRPr="00BE5BF0">
        <w:rPr>
          <w:rFonts w:ascii="Arial" w:eastAsiaTheme="minorHAnsi" w:hAnsi="Arial" w:cs="Arial"/>
          <w:sz w:val="20"/>
        </w:rPr>
        <w:t>. Mesin ini dapat memenuhi kebutuhan produksi untuk berbagai produk dengan bentuk yang kompleks.</w:t>
      </w:r>
      <w:r w:rsidRPr="00BE5BF0">
        <w:rPr>
          <w:rFonts w:ascii="Arial" w:hAnsi="Arial" w:cs="Arial"/>
          <w:sz w:val="20"/>
        </w:rPr>
        <w:t xml:space="preserve"> </w:t>
      </w:r>
      <w:r w:rsidRPr="00BE5BF0">
        <w:rPr>
          <w:rFonts w:ascii="Arial" w:eastAsiaTheme="minorHAnsi" w:hAnsi="Arial" w:cs="Arial"/>
          <w:sz w:val="20"/>
        </w:rPr>
        <w:t>Seperti memproduksi perkakas-perkakas penting yaitu komponen yang memiliki tuntutan kualitas yang tinggi baik secara geometri maupun tingkat kekasaran permukaan hasil pemotongannya.</w:t>
      </w:r>
      <w:r w:rsidRPr="00BE5BF0">
        <w:rPr>
          <w:rFonts w:ascii="Arial" w:eastAsiaTheme="minorHAnsi" w:hAnsi="Arial" w:cs="Arial"/>
          <w:sz w:val="20"/>
        </w:rPr>
        <w:fldChar w:fldCharType="begin" w:fldLock="1"/>
      </w:r>
      <w:r w:rsidRPr="00BE5BF0">
        <w:rPr>
          <w:rFonts w:ascii="Arial" w:eastAsiaTheme="minorHAnsi" w:hAnsi="Arial" w:cs="Arial"/>
          <w:sz w:val="20"/>
        </w:rPr>
        <w:instrText>ADDIN CSL_CITATION { "citationItems" : [ { "id" : "ITEM-1", "itemData" : { "author" : [ { "dropping-particle" : "", "family" : "Permukaan", "given" : "Kekasaran", "non-dropping-particle" : "", "parse-names" : false, "suffix" : "" }, { "dropping-particle" : "", "family" : "Material", "given" : "Pada", "non-dropping-particle" : "", "parse-names" : false, "suffix" : "" }, { "dropping-particle" : "", "family" : "Sovannara", "given" : "Chan", "non-dropping-particle" : "", "parse-names" : false, "suffix" : "" }, { "dropping-particle" : "", "family" : "Widagdo", "given" : "Tri", "non-dropping-particle" : "", "parse-names" : false, "suffix" : "" }, { "dropping-particle" : "", "family" : "Yunus", "given" : "Moch", "non-dropping-particle" : "", "parse-names" : false, "suffix" : "" }, { "dropping-particle" : "", "family" : "Sani", "given" : "A Anwar", "non-dropping-particle" : "", "parse-names" : false, "suffix" : "" }, { "dropping-particle" : "", "family" : "Negara", "given" : "Jl Srijaya", "non-dropping-particle" : "", "parse-names" : false, "suffix" : "" }, { "dropping-particle" : "", "family" : "Besar", "given" : "Bukit", "non-dropping-particle" : "", "parse-names" : false, "suffix" : "" }, { "dropping-particle" : "", "family" : "Telp", "given" : "Palembang", "non-dropping-particle" : "", "parse-names" : false, "suffix" : "" } ], "id" : "ITEM-1", "issue" : "mm", "issued" : { "date-parts" : [ [ "2016" ] ] }, "page" : "27-32", "title" : "ANALISA PENGARUH PROSES PERMESINAN MESIN CNC MILLING TERHADAP", "type" : "article-journal", "volume" : "8" }, "uris" : [ "http://www.mendeley.com/documents/?uuid=37fa52ea-831d-4a6b-ab1e-2b700b6595ba" ] } ], "mendeley" : { "formattedCitation" : "(Permukaan et al., 2016)", "plainTextFormattedCitation" : "(Permukaan et al., 2016)", "previouslyFormattedCitation" : "(Permukaan et al., 2016)" }, "properties" : { "noteIndex" : 0 }, "schema" : "https://github.com/citation-style-language/schema/raw/master/csl-citation.json" }</w:instrText>
      </w:r>
      <w:r w:rsidRPr="00BE5BF0">
        <w:rPr>
          <w:rFonts w:ascii="Arial" w:eastAsiaTheme="minorHAnsi" w:hAnsi="Arial" w:cs="Arial"/>
          <w:sz w:val="20"/>
        </w:rPr>
        <w:fldChar w:fldCharType="separate"/>
      </w:r>
      <w:r w:rsidRPr="00BE5BF0">
        <w:rPr>
          <w:rFonts w:ascii="Arial" w:eastAsiaTheme="minorHAnsi" w:hAnsi="Arial" w:cs="Arial"/>
          <w:noProof/>
          <w:sz w:val="20"/>
        </w:rPr>
        <w:t>(Permukaan et al., 2016)</w:t>
      </w:r>
      <w:r w:rsidRPr="00BE5BF0">
        <w:rPr>
          <w:rFonts w:ascii="Arial" w:eastAsiaTheme="minorHAnsi" w:hAnsi="Arial" w:cs="Arial"/>
          <w:sz w:val="20"/>
        </w:rPr>
        <w:fldChar w:fldCharType="end"/>
      </w:r>
    </w:p>
    <w:p w:rsidR="006B7CE5" w:rsidRPr="00BE5BF0" w:rsidRDefault="006B7CE5" w:rsidP="00BE48F5">
      <w:pPr>
        <w:ind w:firstLine="426"/>
        <w:rPr>
          <w:rFonts w:ascii="Arial" w:hAnsi="Arial" w:cs="Arial"/>
          <w:sz w:val="20"/>
        </w:rPr>
      </w:pPr>
      <w:r w:rsidRPr="00BE5BF0">
        <w:rPr>
          <w:rFonts w:ascii="Arial" w:hAnsi="Arial" w:cs="Arial"/>
          <w:sz w:val="20"/>
        </w:rPr>
        <w:t xml:space="preserve">Penelitian tentang parameter pemotongan selama ini hanya sebatas meneliti tentang pengaruh parameter pemotongan terhadap tingkat kekasaran permukaan. Bahwasanya </w:t>
      </w:r>
      <w:r w:rsidRPr="00BE5BF0">
        <w:rPr>
          <w:rFonts w:ascii="Arial" w:hAnsi="Arial" w:cs="Arial"/>
          <w:sz w:val="20"/>
        </w:rPr>
        <w:lastRenderedPageBreak/>
        <w:t>beberapa penelitian tersebut mengatakan bahwa semua parameter pemotongan dari kecepatan putaran, laju pemakanan (</w:t>
      </w:r>
      <w:r w:rsidRPr="00BE5BF0">
        <w:rPr>
          <w:rFonts w:ascii="Arial" w:hAnsi="Arial" w:cs="Arial"/>
          <w:i/>
          <w:iCs/>
          <w:sz w:val="20"/>
        </w:rPr>
        <w:t>feeding</w:t>
      </w:r>
      <w:r w:rsidRPr="00BE5BF0">
        <w:rPr>
          <w:rFonts w:ascii="Arial" w:hAnsi="Arial" w:cs="Arial"/>
          <w:sz w:val="20"/>
        </w:rPr>
        <w:t>)</w:t>
      </w:r>
      <w:r w:rsidRPr="00BE5BF0">
        <w:rPr>
          <w:rFonts w:ascii="Arial" w:hAnsi="Arial" w:cs="Arial"/>
          <w:i/>
          <w:iCs/>
          <w:sz w:val="20"/>
        </w:rPr>
        <w:t xml:space="preserve">, </w:t>
      </w:r>
      <w:r w:rsidRPr="00BE5BF0">
        <w:rPr>
          <w:rFonts w:ascii="Arial" w:hAnsi="Arial" w:cs="Arial"/>
          <w:sz w:val="20"/>
        </w:rPr>
        <w:t xml:space="preserve">kedalaman pemakanan, serta jenis pahat berpengaruh terhadap tingkat kekasaran. Parameter pemotongan itu juga diteliti nilai signifikan pengaruhnya serta dicari urutan parameter pemotongan yang paling berpengaruh terhadap tingkat kekasaran (Rachmanta </w:t>
      </w:r>
      <w:r w:rsidRPr="00BE5BF0">
        <w:rPr>
          <w:rFonts w:ascii="Arial" w:hAnsi="Arial" w:cs="Arial"/>
          <w:i/>
          <w:iCs/>
          <w:sz w:val="20"/>
        </w:rPr>
        <w:t xml:space="preserve">et a. </w:t>
      </w:r>
      <w:r w:rsidRPr="00BE5BF0">
        <w:rPr>
          <w:rFonts w:ascii="Arial" w:hAnsi="Arial" w:cs="Arial"/>
          <w:sz w:val="20"/>
        </w:rPr>
        <w:t>2015).</w:t>
      </w:r>
    </w:p>
    <w:p w:rsidR="006B7CE5" w:rsidRPr="00BE5BF0" w:rsidRDefault="006B7CE5" w:rsidP="00BE48F5">
      <w:pPr>
        <w:ind w:firstLine="426"/>
        <w:rPr>
          <w:rFonts w:ascii="Arial" w:hAnsi="Arial" w:cs="Arial"/>
          <w:sz w:val="20"/>
        </w:rPr>
      </w:pPr>
      <w:r w:rsidRPr="00BE5BF0">
        <w:rPr>
          <w:rFonts w:ascii="Arial" w:hAnsi="Arial" w:cs="Arial"/>
          <w:sz w:val="20"/>
        </w:rPr>
        <w:t xml:space="preserve">Permasalahan yang terjadi di lapangan adalah para operator mesin perkakas termasuk operator </w:t>
      </w:r>
      <w:r w:rsidRPr="00BE5BF0">
        <w:rPr>
          <w:rFonts w:ascii="Arial" w:hAnsi="Arial" w:cs="Arial"/>
          <w:i/>
          <w:iCs/>
          <w:sz w:val="20"/>
        </w:rPr>
        <w:t>milling</w:t>
      </w:r>
      <w:r w:rsidRPr="00BE5BF0">
        <w:rPr>
          <w:rFonts w:ascii="Arial" w:hAnsi="Arial" w:cs="Arial"/>
          <w:sz w:val="20"/>
        </w:rPr>
        <w:t xml:space="preserve">, mereka kesulitan menularkan pengetahuannya secara sistematis dan kuantitatif kepada orang lain. Tindakan </w:t>
      </w:r>
      <w:r w:rsidRPr="00BE5BF0">
        <w:rPr>
          <w:rFonts w:ascii="Arial" w:hAnsi="Arial" w:cs="Arial"/>
          <w:i/>
          <w:iCs/>
          <w:sz w:val="20"/>
        </w:rPr>
        <w:t xml:space="preserve">trial and error </w:t>
      </w:r>
      <w:r w:rsidRPr="00BE5BF0">
        <w:rPr>
          <w:rFonts w:ascii="Arial" w:hAnsi="Arial" w:cs="Arial"/>
          <w:sz w:val="20"/>
        </w:rPr>
        <w:t xml:space="preserve">merupakan tindakan coba-coba dengan mengubah parameter pemotongan untuk mendapatkan tingkat kekasaran tertentu. </w:t>
      </w:r>
    </w:p>
    <w:p w:rsidR="006B7CE5" w:rsidRPr="00BE5BF0" w:rsidRDefault="006B7CE5" w:rsidP="00BE48F5">
      <w:pPr>
        <w:autoSpaceDE w:val="0"/>
        <w:autoSpaceDN w:val="0"/>
        <w:adjustRightInd w:val="0"/>
        <w:ind w:firstLine="426"/>
        <w:rPr>
          <w:rFonts w:ascii="Arial" w:hAnsi="Arial" w:cs="Arial"/>
          <w:sz w:val="20"/>
        </w:rPr>
      </w:pPr>
      <w:r w:rsidRPr="00BE5BF0">
        <w:rPr>
          <w:rFonts w:ascii="Arial" w:hAnsi="Arial" w:cs="Arial"/>
          <w:sz w:val="20"/>
        </w:rPr>
        <w:t xml:space="preserve">Dari permasalahan tersebut, analisis terhadap salah satu parameter pemotongan perlu dilakukan agar dapat memberikan informasi analitik dan kuantitatif. Analisis terhadap salah satu parameter pemotongan diperlukan juga untuk mengetahui kondisi optimal dari proses pemesinan </w:t>
      </w:r>
      <w:r w:rsidRPr="00BE5BF0">
        <w:rPr>
          <w:rFonts w:ascii="Arial" w:hAnsi="Arial" w:cs="Arial"/>
          <w:i/>
          <w:iCs/>
          <w:sz w:val="20"/>
        </w:rPr>
        <w:t>milling</w:t>
      </w:r>
      <w:r w:rsidRPr="00BE5BF0">
        <w:rPr>
          <w:rFonts w:ascii="Arial" w:hAnsi="Arial" w:cs="Arial"/>
          <w:sz w:val="20"/>
        </w:rPr>
        <w:t xml:space="preserve">. Dari penelitian sebelumnya diketahui bahwa </w:t>
      </w:r>
      <w:r w:rsidRPr="00BE5BF0">
        <w:rPr>
          <w:rFonts w:ascii="Arial" w:hAnsi="Arial" w:cs="Arial"/>
          <w:i/>
          <w:iCs/>
          <w:sz w:val="20"/>
        </w:rPr>
        <w:t xml:space="preserve">feeding </w:t>
      </w:r>
      <w:r w:rsidRPr="00BE5BF0">
        <w:rPr>
          <w:rFonts w:ascii="Arial" w:hAnsi="Arial" w:cs="Arial"/>
          <w:sz w:val="20"/>
        </w:rPr>
        <w:t xml:space="preserve">paling berpengaruh terhadap tingkat kekasaran, maka penelitian ini menganalisis pengaruh </w:t>
      </w:r>
      <w:r w:rsidRPr="00BE5BF0">
        <w:rPr>
          <w:rFonts w:ascii="Arial" w:hAnsi="Arial" w:cs="Arial"/>
          <w:i/>
          <w:iCs/>
          <w:sz w:val="20"/>
        </w:rPr>
        <w:t xml:space="preserve">feeding </w:t>
      </w:r>
      <w:r w:rsidRPr="00BE5BF0">
        <w:rPr>
          <w:rFonts w:ascii="Arial" w:hAnsi="Arial" w:cs="Arial"/>
          <w:sz w:val="20"/>
        </w:rPr>
        <w:t>terhadap tingkat kekasaran sebagai penelitian tindak lanjut dari penelitian sebelumnya. Penelitian ini diharapkan mampu memberikan solusi di lapangan bagi para operator mesin perkakas serta bermanfaat bagi dunia pendidikan.</w:t>
      </w:r>
    </w:p>
    <w:p w:rsidR="006B7CE5" w:rsidRPr="00BE5BF0" w:rsidRDefault="006B7CE5" w:rsidP="00BE5BF0">
      <w:pPr>
        <w:rPr>
          <w:rFonts w:ascii="Arial" w:hAnsi="Arial" w:cs="Arial"/>
          <w:sz w:val="20"/>
        </w:rPr>
      </w:pPr>
    </w:p>
    <w:p w:rsidR="006B7CE5" w:rsidRDefault="001F36EC" w:rsidP="00BE5BF0">
      <w:pPr>
        <w:rPr>
          <w:rFonts w:ascii="Arial" w:hAnsi="Arial" w:cs="Arial"/>
          <w:b/>
          <w:sz w:val="20"/>
        </w:rPr>
      </w:pPr>
      <w:r>
        <w:rPr>
          <w:rFonts w:ascii="Arial" w:hAnsi="Arial" w:cs="Arial"/>
          <w:b/>
          <w:sz w:val="20"/>
        </w:rPr>
        <w:t>1.1 Tujuan Penelitian</w:t>
      </w:r>
    </w:p>
    <w:p w:rsidR="00D31334" w:rsidRDefault="00D31334" w:rsidP="006654EC">
      <w:pPr>
        <w:ind w:firstLine="426"/>
        <w:rPr>
          <w:rFonts w:ascii="Arial" w:hAnsi="Arial" w:cs="Arial"/>
          <w:sz w:val="20"/>
        </w:rPr>
      </w:pPr>
      <w:r>
        <w:rPr>
          <w:rFonts w:ascii="Arial" w:hAnsi="Arial" w:cs="Arial"/>
          <w:sz w:val="20"/>
        </w:rPr>
        <w:t>Tujuan yang ingin dicapai dalam penelitian ini yang difokuskan pada kekasaran permukaan hasil permesinan CNC milling adalah sebagai berikut:</w:t>
      </w:r>
    </w:p>
    <w:p w:rsidR="00D31334" w:rsidRDefault="00D31334" w:rsidP="00BE5BF0">
      <w:pPr>
        <w:rPr>
          <w:rFonts w:ascii="Arial" w:hAnsi="Arial" w:cs="Arial"/>
          <w:sz w:val="20"/>
        </w:rPr>
      </w:pPr>
      <w:r>
        <w:rPr>
          <w:rFonts w:ascii="Arial" w:hAnsi="Arial" w:cs="Arial"/>
          <w:sz w:val="20"/>
        </w:rPr>
        <w:t>1. Untuk menganalisis pengaruh Feeding pada proses penyayatan end milling surface terhadap kekasaran permukaan material.</w:t>
      </w:r>
    </w:p>
    <w:p w:rsidR="00D31334" w:rsidRPr="00D31334" w:rsidRDefault="00D31334" w:rsidP="00BE5BF0">
      <w:pPr>
        <w:rPr>
          <w:rFonts w:ascii="Arial" w:hAnsi="Arial" w:cs="Arial"/>
          <w:sz w:val="20"/>
        </w:rPr>
      </w:pPr>
      <w:r>
        <w:rPr>
          <w:rFonts w:ascii="Arial" w:hAnsi="Arial" w:cs="Arial"/>
          <w:sz w:val="20"/>
        </w:rPr>
        <w:t>2. Mengetahui setting parameter yang dapat menghasilkan kekasaran permukaan yang optimal pada proses permesinan CNC milling.</w:t>
      </w:r>
    </w:p>
    <w:p w:rsidR="002046A1" w:rsidRDefault="002046A1" w:rsidP="00BE5BF0">
      <w:pPr>
        <w:rPr>
          <w:rFonts w:ascii="Arial" w:hAnsi="Arial" w:cs="Arial"/>
          <w:b/>
          <w:sz w:val="20"/>
        </w:rPr>
      </w:pPr>
    </w:p>
    <w:p w:rsidR="006B7CE5" w:rsidRDefault="00554285" w:rsidP="00BE5BF0">
      <w:pPr>
        <w:rPr>
          <w:rFonts w:ascii="Arial" w:hAnsi="Arial" w:cs="Arial"/>
          <w:b/>
          <w:sz w:val="20"/>
        </w:rPr>
      </w:pPr>
      <w:r>
        <w:rPr>
          <w:rFonts w:ascii="Arial" w:hAnsi="Arial" w:cs="Arial"/>
          <w:b/>
          <w:sz w:val="20"/>
        </w:rPr>
        <w:t>2. TINJAUAN PUSTAKA</w:t>
      </w:r>
    </w:p>
    <w:p w:rsidR="00554285" w:rsidRPr="00961862" w:rsidRDefault="00554285" w:rsidP="00554285">
      <w:pPr>
        <w:autoSpaceDE w:val="0"/>
        <w:autoSpaceDN w:val="0"/>
        <w:adjustRightInd w:val="0"/>
        <w:ind w:firstLine="426"/>
        <w:rPr>
          <w:rFonts w:ascii="Arial" w:hAnsi="Arial" w:cs="Arial"/>
          <w:sz w:val="20"/>
        </w:rPr>
      </w:pPr>
      <w:r w:rsidRPr="00961862">
        <w:rPr>
          <w:rFonts w:ascii="Arial" w:hAnsi="Arial" w:cs="Arial"/>
          <w:sz w:val="20"/>
        </w:rPr>
        <w:t>Mesin frais adalah adalah salah satu jenis mesin perkakas yang dapat digunakan untuk mengerjakan suatu bentuk benda kerja dengan mempergunakan pisau yang berputar sebagai alat potongnya. Pisau frais dipasang pada sumbu atau arbor mesin yang didukung dengan alat pendukung arbor. Pisau tersebut akan terus berputar apabila arbor mesin diputar oleh motor listrik.</w:t>
      </w:r>
    </w:p>
    <w:p w:rsidR="00554285" w:rsidRPr="00961862" w:rsidRDefault="00554285" w:rsidP="00554285">
      <w:pPr>
        <w:autoSpaceDE w:val="0"/>
        <w:autoSpaceDN w:val="0"/>
        <w:adjustRightInd w:val="0"/>
        <w:ind w:firstLine="720"/>
        <w:rPr>
          <w:rFonts w:ascii="Arial" w:hAnsi="Arial" w:cs="Arial"/>
          <w:sz w:val="20"/>
        </w:rPr>
      </w:pPr>
      <w:r w:rsidRPr="00961862">
        <w:rPr>
          <w:rFonts w:ascii="Arial" w:hAnsi="Arial" w:cs="Arial"/>
          <w:sz w:val="20"/>
        </w:rPr>
        <w:t xml:space="preserve">Mesin Frais ada yang dikendalikan secara mekanis maupun secara otomatis menggunakan pemrograman. Mesin frais yang </w:t>
      </w:r>
      <w:r w:rsidRPr="00961862">
        <w:rPr>
          <w:rFonts w:ascii="Arial" w:hAnsi="Arial" w:cs="Arial"/>
          <w:sz w:val="20"/>
        </w:rPr>
        <w:lastRenderedPageBreak/>
        <w:t>digerakkan secara manual sering disebut mesin frais konvensional, sedangkan mesin frais yang digerakkan secara otomatis menggunakan pemrograman disebut mesin frais CNC.</w:t>
      </w:r>
    </w:p>
    <w:p w:rsidR="00554285" w:rsidRDefault="00554285" w:rsidP="00554285">
      <w:pPr>
        <w:autoSpaceDE w:val="0"/>
        <w:autoSpaceDN w:val="0"/>
        <w:adjustRightInd w:val="0"/>
        <w:ind w:firstLine="720"/>
        <w:rPr>
          <w:rFonts w:ascii="Arial" w:hAnsi="Arial" w:cs="Arial"/>
          <w:sz w:val="20"/>
        </w:rPr>
      </w:pPr>
      <w:r w:rsidRPr="00961862">
        <w:rPr>
          <w:rFonts w:ascii="Arial" w:hAnsi="Arial" w:cs="Arial"/>
          <w:sz w:val="20"/>
        </w:rPr>
        <w:t>Menurut Darmanto (2007:5-6) mesin CNC frais adalah mesin frais yang dapat diprogram secara numerik dengan komputer, mesin CNC frais dikontrol oleh komputer,  sehingga semua gerakan akan berjalan secara otomatis sesuai dengan perintah program yang diberikan. Memprogram mesin CNC frais menurut Darmanto (2007:50) dilakukan secara manual, yaitu pemrograman dengan cara memasukan data ke mesin melalui keyboard (manual dan input) atau melalui perangkat lunak (disket atau kaset).</w:t>
      </w:r>
    </w:p>
    <w:p w:rsidR="00554285" w:rsidRDefault="00554285" w:rsidP="00554285">
      <w:pPr>
        <w:autoSpaceDE w:val="0"/>
        <w:autoSpaceDN w:val="0"/>
        <w:adjustRightInd w:val="0"/>
        <w:ind w:firstLine="720"/>
        <w:rPr>
          <w:rFonts w:ascii="Arial" w:hAnsi="Arial" w:cs="Arial"/>
          <w:sz w:val="20"/>
        </w:rPr>
      </w:pPr>
    </w:p>
    <w:p w:rsidR="00554285" w:rsidRPr="00961862" w:rsidRDefault="000276F2" w:rsidP="00554285">
      <w:pPr>
        <w:pStyle w:val="Heading2"/>
        <w:numPr>
          <w:ilvl w:val="0"/>
          <w:numId w:val="0"/>
        </w:numPr>
        <w:ind w:left="576" w:hanging="576"/>
        <w:jc w:val="both"/>
        <w:rPr>
          <w:rFonts w:ascii="Arial" w:hAnsi="Arial" w:cs="Arial"/>
          <w:sz w:val="20"/>
          <w:szCs w:val="20"/>
        </w:rPr>
      </w:pPr>
      <w:bookmarkStart w:id="0" w:name="_Toc530516599"/>
      <w:r>
        <w:rPr>
          <w:rFonts w:ascii="Arial" w:hAnsi="Arial" w:cs="Arial"/>
          <w:sz w:val="20"/>
          <w:szCs w:val="20"/>
          <w:lang w:val="id-ID"/>
        </w:rPr>
        <w:t xml:space="preserve">2.1 </w:t>
      </w:r>
      <w:r w:rsidR="00554285" w:rsidRPr="00961862">
        <w:rPr>
          <w:rFonts w:ascii="Arial" w:hAnsi="Arial" w:cs="Arial"/>
          <w:sz w:val="20"/>
          <w:szCs w:val="20"/>
        </w:rPr>
        <w:t>Proses Penyayatan</w:t>
      </w:r>
      <w:bookmarkEnd w:id="0"/>
      <w:r w:rsidR="00554285" w:rsidRPr="00961862">
        <w:rPr>
          <w:rFonts w:ascii="Arial" w:hAnsi="Arial" w:cs="Arial"/>
          <w:sz w:val="20"/>
          <w:szCs w:val="20"/>
        </w:rPr>
        <w:t xml:space="preserve"> </w:t>
      </w:r>
    </w:p>
    <w:p w:rsidR="00554285" w:rsidRPr="00961862" w:rsidRDefault="00554285" w:rsidP="00554285">
      <w:pPr>
        <w:ind w:firstLine="426"/>
        <w:rPr>
          <w:rFonts w:ascii="Arial" w:hAnsi="Arial" w:cs="Arial"/>
          <w:sz w:val="20"/>
        </w:rPr>
      </w:pPr>
      <w:r w:rsidRPr="00961862">
        <w:rPr>
          <w:rFonts w:ascii="Arial" w:hAnsi="Arial" w:cs="Arial"/>
          <w:sz w:val="20"/>
        </w:rPr>
        <w:t>Proses penyayatan bertujuan untuk mengurangi atau menghilangkan sebagian benda kerja agar sesuai dengan ukuran dan bentuk yang diinginkan. Dalam proses pemesinan, untuk membuat suatu komponen atau benda kerja yang diinginkan tidak langsung dalam satu kali proses, melainkan dilakukan beberapa tahapan proses pengerjaan untuk mendapatkan hasil yang diinginkan. operasi pemesinan biasanya dibagi menjadi dua kategori, yaitu penyayatan kasar (</w:t>
      </w:r>
      <w:r w:rsidRPr="00961862">
        <w:rPr>
          <w:rFonts w:ascii="Arial" w:hAnsi="Arial" w:cs="Arial"/>
          <w:i/>
          <w:iCs/>
          <w:sz w:val="20"/>
        </w:rPr>
        <w:t>roughing cuts</w:t>
      </w:r>
      <w:r w:rsidRPr="00961862">
        <w:rPr>
          <w:rFonts w:ascii="Arial" w:hAnsi="Arial" w:cs="Arial"/>
          <w:sz w:val="20"/>
        </w:rPr>
        <w:t>) dan penyayatan akhir (</w:t>
      </w:r>
      <w:r w:rsidRPr="00961862">
        <w:rPr>
          <w:rFonts w:ascii="Arial" w:hAnsi="Arial" w:cs="Arial"/>
          <w:i/>
          <w:iCs/>
          <w:sz w:val="20"/>
        </w:rPr>
        <w:t>finishing cuts</w:t>
      </w:r>
      <w:r w:rsidRPr="00961862">
        <w:rPr>
          <w:rFonts w:ascii="Arial" w:hAnsi="Arial" w:cs="Arial"/>
          <w:sz w:val="20"/>
        </w:rPr>
        <w:t>). Penyayatan kasar (</w:t>
      </w:r>
      <w:r w:rsidRPr="00961862">
        <w:rPr>
          <w:rFonts w:ascii="Arial" w:hAnsi="Arial" w:cs="Arial"/>
          <w:i/>
          <w:iCs/>
          <w:sz w:val="20"/>
        </w:rPr>
        <w:t>roughing cuts</w:t>
      </w:r>
      <w:r w:rsidRPr="00961862">
        <w:rPr>
          <w:rFonts w:ascii="Arial" w:hAnsi="Arial" w:cs="Arial"/>
          <w:sz w:val="20"/>
        </w:rPr>
        <w:t>) adalah penyayatan penyayatan awal untuk mengurangi ukuran benda kerja sehingga mendekati bentuk yang diinginkan, namun menyisakan bagian untuk dilakukan proses penyayatan akhir, sedangkan penyayatan akhir (</w:t>
      </w:r>
      <w:r w:rsidRPr="00961862">
        <w:rPr>
          <w:rFonts w:ascii="Arial" w:hAnsi="Arial" w:cs="Arial"/>
          <w:i/>
          <w:iCs/>
          <w:sz w:val="20"/>
        </w:rPr>
        <w:t>finishing cuts</w:t>
      </w:r>
      <w:r w:rsidRPr="00961862">
        <w:rPr>
          <w:rFonts w:ascii="Arial" w:hAnsi="Arial" w:cs="Arial"/>
          <w:sz w:val="20"/>
        </w:rPr>
        <w:t xml:space="preserve">) adalah penyayatan untuk mendapatkan ukuran yang diinginkan, toleransi, serta kekasaran yang diinginkan. </w:t>
      </w:r>
      <w:r w:rsidRPr="00961862">
        <w:rPr>
          <w:rFonts w:ascii="Arial" w:hAnsi="Arial" w:cs="Arial"/>
          <w:sz w:val="20"/>
        </w:rPr>
        <w:fldChar w:fldCharType="begin" w:fldLock="1"/>
      </w:r>
      <w:r w:rsidRPr="00961862">
        <w:rPr>
          <w:rFonts w:ascii="Arial" w:hAnsi="Arial" w:cs="Arial"/>
          <w:sz w:val="20"/>
        </w:rPr>
        <w:instrText>ADDIN CSL_CITATION { "citationItems" : [ { "id" : "ITEM-1", "itemData" : { "DOI" : "10.29114/ajtuv.vol2.iss1.70", "ISSN" : "2603-316X", "abstract" : "&lt;p&gt;Presented in this article are the author's research on opportunities and restrictions arising from the current level of production equipment and the possibilities of the human operator. The studies are realized on the basis of consultation experience in respect the problems of achieving quality in manufacturing. The classification is proposed on the base of system \u201cman-machine\u201d. Restraint factors are reviewed. Relational to the modern concepts of sustainable development, recommendations are presented to achieve quality in the production process and the preservation of knowledge in the organization.&lt;/p&gt;", "author" : [ { "dropping-particle" : "", "family" : "Kirov", "given" : "Kiril Yankov", "non-dropping-particle" : "", "parse-names" : false, "suffix" : "" } ], "container-title" : "Annual Journal of Technical University of Varna, Bulgaria", "id" : "ITEM-1", "issue" : "1", "issued" : { "date-parts" : [ [ "2018" ] ] }, "page" : "47-51", "title" : "Analysis of the possibilities and limitations of the system man-machine in the manufacturing", "type" : "article-journal", "volume" : "2" }, "uris" : [ "http://www.mendeley.com/documents/?uuid=02b7a52b-7e08-4ba8-bcbd-3efa0b833bfc" ] } ], "mendeley" : { "formattedCitation" : "(Kirov, 2018)", "plainTextFormattedCitation" : "(Kirov, 2018)", "previouslyFormattedCitation" : "(Kirov, 2018)" }, "properties" : { "noteIndex" : 0 }, "schema" : "https://github.com/citation-style-language/schema/raw/master/csl-citation.json" }</w:instrText>
      </w:r>
      <w:r w:rsidRPr="00961862">
        <w:rPr>
          <w:rFonts w:ascii="Arial" w:hAnsi="Arial" w:cs="Arial"/>
          <w:sz w:val="20"/>
        </w:rPr>
        <w:fldChar w:fldCharType="separate"/>
      </w:r>
      <w:r w:rsidRPr="00961862">
        <w:rPr>
          <w:rFonts w:ascii="Arial" w:hAnsi="Arial" w:cs="Arial"/>
          <w:noProof/>
          <w:sz w:val="20"/>
        </w:rPr>
        <w:t>(Kirov, 2018)</w:t>
      </w:r>
      <w:r w:rsidRPr="00961862">
        <w:rPr>
          <w:rFonts w:ascii="Arial" w:hAnsi="Arial" w:cs="Arial"/>
          <w:sz w:val="20"/>
        </w:rPr>
        <w:fldChar w:fldCharType="end"/>
      </w:r>
    </w:p>
    <w:p w:rsidR="00554285" w:rsidRPr="00961862" w:rsidRDefault="00554285" w:rsidP="00554285">
      <w:pPr>
        <w:autoSpaceDE w:val="0"/>
        <w:autoSpaceDN w:val="0"/>
        <w:adjustRightInd w:val="0"/>
        <w:rPr>
          <w:rFonts w:ascii="Arial" w:hAnsi="Arial" w:cs="Arial"/>
          <w:sz w:val="20"/>
        </w:rPr>
      </w:pPr>
      <w:r w:rsidRPr="002A0F06">
        <w:rPr>
          <w:rFonts w:ascii="Times New Roman" w:hAnsi="Times New Roman"/>
          <w:noProof/>
          <w:sz w:val="24"/>
          <w:szCs w:val="24"/>
          <w:lang w:eastAsia="id-ID"/>
        </w:rPr>
        <w:drawing>
          <wp:inline distT="0" distB="0" distL="0" distR="0" wp14:anchorId="1A0E936E" wp14:editId="3C3A9C6E">
            <wp:extent cx="2654935" cy="175685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4935" cy="1756854"/>
                    </a:xfrm>
                    <a:prstGeom prst="rect">
                      <a:avLst/>
                    </a:prstGeom>
                    <a:noFill/>
                    <a:ln>
                      <a:noFill/>
                    </a:ln>
                  </pic:spPr>
                </pic:pic>
              </a:graphicData>
            </a:graphic>
          </wp:inline>
        </w:drawing>
      </w:r>
    </w:p>
    <w:p w:rsidR="00554285" w:rsidRPr="000276F2" w:rsidRDefault="000276F2" w:rsidP="000276F2">
      <w:pPr>
        <w:pStyle w:val="Caption"/>
        <w:jc w:val="center"/>
        <w:rPr>
          <w:rFonts w:ascii="Arial" w:hAnsi="Arial" w:cs="Arial"/>
          <w:i w:val="0"/>
          <w:color w:val="auto"/>
          <w:sz w:val="20"/>
          <w:szCs w:val="20"/>
        </w:rPr>
      </w:pPr>
      <w:bookmarkStart w:id="1" w:name="_Toc530513490"/>
      <w:bookmarkStart w:id="2" w:name="_Toc530517106"/>
      <w:r w:rsidRPr="000276F2">
        <w:rPr>
          <w:rFonts w:ascii="Arial" w:hAnsi="Arial" w:cs="Arial"/>
          <w:b/>
          <w:i w:val="0"/>
          <w:color w:val="auto"/>
          <w:sz w:val="20"/>
          <w:szCs w:val="20"/>
        </w:rPr>
        <w:t>Gambar 1.</w:t>
      </w:r>
      <w:r w:rsidRPr="008F4475">
        <w:rPr>
          <w:rFonts w:ascii="Arial" w:hAnsi="Arial" w:cs="Arial"/>
          <w:i w:val="0"/>
          <w:color w:val="auto"/>
          <w:sz w:val="20"/>
          <w:szCs w:val="20"/>
        </w:rPr>
        <w:t xml:space="preserve"> Ilustrasi Tegangan pada Penampang Tatal</w:t>
      </w:r>
      <w:bookmarkEnd w:id="1"/>
      <w:bookmarkEnd w:id="2"/>
    </w:p>
    <w:p w:rsidR="000276F2" w:rsidRPr="008F4475" w:rsidRDefault="000276F2" w:rsidP="000276F2">
      <w:pPr>
        <w:pStyle w:val="Heading2"/>
        <w:numPr>
          <w:ilvl w:val="0"/>
          <w:numId w:val="0"/>
        </w:numPr>
        <w:ind w:left="576" w:hanging="576"/>
        <w:jc w:val="both"/>
        <w:rPr>
          <w:rFonts w:ascii="Arial" w:hAnsi="Arial" w:cs="Arial"/>
          <w:i/>
          <w:iCs/>
          <w:sz w:val="20"/>
          <w:szCs w:val="20"/>
        </w:rPr>
      </w:pPr>
      <w:bookmarkStart w:id="3" w:name="_Toc530516600"/>
      <w:r>
        <w:rPr>
          <w:rFonts w:ascii="Arial" w:hAnsi="Arial" w:cs="Arial"/>
          <w:sz w:val="20"/>
          <w:szCs w:val="20"/>
          <w:lang w:val="id-ID"/>
        </w:rPr>
        <w:t xml:space="preserve">2.2 </w:t>
      </w:r>
      <w:r w:rsidRPr="008F4475">
        <w:rPr>
          <w:rFonts w:ascii="Arial" w:hAnsi="Arial" w:cs="Arial"/>
          <w:sz w:val="20"/>
          <w:szCs w:val="20"/>
        </w:rPr>
        <w:t xml:space="preserve">Kecepatan Pemakanan </w:t>
      </w:r>
      <w:r w:rsidRPr="008F4475">
        <w:rPr>
          <w:rFonts w:ascii="Arial" w:hAnsi="Arial" w:cs="Arial"/>
          <w:i/>
          <w:iCs/>
          <w:sz w:val="20"/>
          <w:szCs w:val="20"/>
        </w:rPr>
        <w:t>(Feed Rate)</w:t>
      </w:r>
      <w:bookmarkEnd w:id="3"/>
    </w:p>
    <w:p w:rsidR="000276F2" w:rsidRPr="008F4475" w:rsidRDefault="000276F2" w:rsidP="000276F2">
      <w:pPr>
        <w:autoSpaceDE w:val="0"/>
        <w:autoSpaceDN w:val="0"/>
        <w:adjustRightInd w:val="0"/>
        <w:ind w:firstLine="720"/>
        <w:rPr>
          <w:rFonts w:ascii="Arial" w:hAnsi="Arial" w:cs="Arial"/>
          <w:sz w:val="20"/>
        </w:rPr>
      </w:pPr>
      <w:r w:rsidRPr="008F4475">
        <w:rPr>
          <w:rFonts w:ascii="Arial" w:hAnsi="Arial" w:cs="Arial"/>
          <w:sz w:val="20"/>
        </w:rPr>
        <w:t xml:space="preserve">Kecepatan potong ditentukan oleh kombinasi material pisau dan material benda kerja. “Kecepatan potong adalah jarak yang ditempuh oleh satu titik dalam satuan meter </w:t>
      </w:r>
      <w:r w:rsidRPr="008F4475">
        <w:rPr>
          <w:rFonts w:ascii="Arial" w:hAnsi="Arial" w:cs="Arial"/>
          <w:sz w:val="20"/>
        </w:rPr>
        <w:lastRenderedPageBreak/>
        <w:t>pada selubung pisau dalam waktu satu menit” (Widarto, 2008a: 196). Adapun rumus kecepatan potong untuk mesin frais sama dengan rumus kecepatan potong untuk mesin bubut yang dijelaskan di bawah.</w:t>
      </w:r>
    </w:p>
    <w:p w:rsidR="000276F2" w:rsidRPr="008F4475" w:rsidRDefault="000276F2" w:rsidP="000276F2">
      <w:pPr>
        <w:autoSpaceDE w:val="0"/>
        <w:autoSpaceDN w:val="0"/>
        <w:adjustRightInd w:val="0"/>
        <w:rPr>
          <w:rFonts w:ascii="Arial" w:hAnsi="Arial" w:cs="Arial"/>
          <w:sz w:val="20"/>
        </w:rPr>
      </w:pPr>
    </w:p>
    <w:p w:rsidR="000276F2" w:rsidRPr="008F4475" w:rsidRDefault="000276F2" w:rsidP="000276F2">
      <w:pPr>
        <w:autoSpaceDE w:val="0"/>
        <w:autoSpaceDN w:val="0"/>
        <w:adjustRightInd w:val="0"/>
        <w:rPr>
          <w:rFonts w:ascii="Arial" w:hAnsi="Arial" w:cs="Arial"/>
          <w:sz w:val="20"/>
        </w:rPr>
      </w:pPr>
      <w:r w:rsidRPr="008F4475">
        <w:rPr>
          <w:rFonts w:ascii="Arial" w:hAnsi="Arial" w:cs="Arial"/>
          <w:sz w:val="20"/>
        </w:rPr>
        <w:t xml:space="preserve"> </w:t>
      </w:r>
      <w:r w:rsidRPr="008F4475">
        <w:rPr>
          <w:rFonts w:ascii="Arial" w:hAnsi="Arial" w:cs="Arial"/>
          <w:sz w:val="20"/>
        </w:rPr>
        <w:tab/>
        <w:t xml:space="preserve">Vc = </w:t>
      </w:r>
      <m:oMath>
        <m:f>
          <m:fPr>
            <m:ctrlPr>
              <w:rPr>
                <w:rFonts w:ascii="Cambria Math" w:hAnsi="Cambria Math" w:cs="Arial"/>
                <w:sz w:val="20"/>
              </w:rPr>
            </m:ctrlPr>
          </m:fPr>
          <m:num>
            <m:r>
              <w:rPr>
                <w:rFonts w:ascii="Cambria Math" w:hAnsi="Cambria Math" w:cs="Arial"/>
                <w:sz w:val="20"/>
              </w:rPr>
              <m:t>π D n</m:t>
            </m:r>
          </m:num>
          <m:den>
            <m:r>
              <w:rPr>
                <w:rFonts w:ascii="Cambria Math" w:hAnsi="Cambria Math" w:cs="Arial"/>
                <w:sz w:val="20"/>
              </w:rPr>
              <m:t>1000</m:t>
            </m:r>
          </m:den>
        </m:f>
      </m:oMath>
      <w:r w:rsidRPr="008F4475">
        <w:rPr>
          <w:rFonts w:ascii="Arial" w:hAnsi="Arial" w:cs="Arial"/>
          <w:sz w:val="20"/>
        </w:rPr>
        <w:t xml:space="preserve"> </w:t>
      </w:r>
    </w:p>
    <w:p w:rsidR="000276F2" w:rsidRPr="008F4475" w:rsidRDefault="000276F2" w:rsidP="000276F2">
      <w:pPr>
        <w:autoSpaceDE w:val="0"/>
        <w:autoSpaceDN w:val="0"/>
        <w:adjustRightInd w:val="0"/>
        <w:rPr>
          <w:rFonts w:ascii="Arial" w:hAnsi="Arial" w:cs="Arial"/>
          <w:sz w:val="20"/>
        </w:rPr>
      </w:pPr>
      <w:r>
        <w:rPr>
          <w:rFonts w:ascii="Arial" w:hAnsi="Arial" w:cs="Arial"/>
          <w:sz w:val="20"/>
        </w:rPr>
        <w:t>Keterangan:</w:t>
      </w:r>
    </w:p>
    <w:p w:rsidR="000276F2" w:rsidRPr="008F4475" w:rsidRDefault="000276F2" w:rsidP="000276F2">
      <w:pPr>
        <w:autoSpaceDE w:val="0"/>
        <w:autoSpaceDN w:val="0"/>
        <w:adjustRightInd w:val="0"/>
        <w:ind w:firstLine="720"/>
        <w:rPr>
          <w:rFonts w:ascii="Arial" w:hAnsi="Arial" w:cs="Arial"/>
          <w:sz w:val="20"/>
        </w:rPr>
      </w:pPr>
      <w:r>
        <w:rPr>
          <w:rFonts w:ascii="Arial" w:hAnsi="Arial" w:cs="Arial"/>
          <w:sz w:val="20"/>
        </w:rPr>
        <w:t xml:space="preserve">Vc = kecepatan </w:t>
      </w:r>
      <w:r w:rsidRPr="008F4475">
        <w:rPr>
          <w:rFonts w:ascii="Arial" w:hAnsi="Arial" w:cs="Arial"/>
          <w:sz w:val="20"/>
        </w:rPr>
        <w:t>potong (m/menit)</w:t>
      </w:r>
    </w:p>
    <w:p w:rsidR="000276F2" w:rsidRPr="008F4475" w:rsidRDefault="000276F2" w:rsidP="000276F2">
      <w:pPr>
        <w:autoSpaceDE w:val="0"/>
        <w:autoSpaceDN w:val="0"/>
        <w:adjustRightInd w:val="0"/>
        <w:ind w:firstLine="720"/>
        <w:rPr>
          <w:rFonts w:ascii="Arial" w:hAnsi="Arial" w:cs="Arial"/>
          <w:sz w:val="20"/>
        </w:rPr>
      </w:pPr>
      <w:r w:rsidRPr="008F4475">
        <w:rPr>
          <w:rFonts w:ascii="Arial" w:hAnsi="Arial" w:cs="Arial"/>
          <w:sz w:val="20"/>
        </w:rPr>
        <w:t xml:space="preserve">D = diameter pisau (mm) </w:t>
      </w:r>
    </w:p>
    <w:p w:rsidR="000276F2" w:rsidRPr="008F4475" w:rsidRDefault="000276F2" w:rsidP="000276F2">
      <w:pPr>
        <w:autoSpaceDE w:val="0"/>
        <w:autoSpaceDN w:val="0"/>
        <w:adjustRightInd w:val="0"/>
        <w:ind w:firstLine="720"/>
        <w:rPr>
          <w:rFonts w:ascii="Arial" w:hAnsi="Arial" w:cs="Arial"/>
          <w:sz w:val="20"/>
        </w:rPr>
      </w:pPr>
      <w:r w:rsidRPr="008F4475">
        <w:rPr>
          <w:rFonts w:ascii="Arial" w:hAnsi="Arial" w:cs="Arial"/>
          <w:sz w:val="20"/>
        </w:rPr>
        <w:t xml:space="preserve">n = putaran mesin (rpm) </w:t>
      </w:r>
    </w:p>
    <w:p w:rsidR="000276F2" w:rsidRPr="008F4475" w:rsidRDefault="000276F2" w:rsidP="000276F2">
      <w:pPr>
        <w:autoSpaceDE w:val="0"/>
        <w:autoSpaceDN w:val="0"/>
        <w:adjustRightInd w:val="0"/>
        <w:ind w:firstLine="720"/>
        <w:rPr>
          <w:rFonts w:ascii="Arial" w:hAnsi="Arial" w:cs="Arial"/>
          <w:sz w:val="20"/>
        </w:rPr>
      </w:pPr>
      <w:r w:rsidRPr="008F4475">
        <w:rPr>
          <w:rFonts w:ascii="Arial" w:hAnsi="Arial" w:cs="Arial"/>
          <w:sz w:val="20"/>
        </w:rPr>
        <w:t xml:space="preserve">π = 3,14 </w:t>
      </w:r>
    </w:p>
    <w:p w:rsidR="000276F2" w:rsidRPr="008F4475" w:rsidRDefault="000276F2" w:rsidP="000276F2">
      <w:pPr>
        <w:autoSpaceDE w:val="0"/>
        <w:autoSpaceDN w:val="0"/>
        <w:adjustRightInd w:val="0"/>
        <w:rPr>
          <w:rFonts w:ascii="Arial" w:hAnsi="Arial" w:cs="Arial"/>
          <w:sz w:val="20"/>
        </w:rPr>
      </w:pPr>
      <w:r w:rsidRPr="008F4475">
        <w:rPr>
          <w:rFonts w:ascii="Arial" w:hAnsi="Arial" w:cs="Arial"/>
          <w:sz w:val="20"/>
        </w:rPr>
        <w:t xml:space="preserve">Dari rumus tersebut dapat dicari kecepatan putaran yang digunakan adalah: </w:t>
      </w:r>
    </w:p>
    <w:p w:rsidR="000276F2" w:rsidRPr="008F4475" w:rsidRDefault="000276F2" w:rsidP="000276F2">
      <w:pPr>
        <w:autoSpaceDE w:val="0"/>
        <w:autoSpaceDN w:val="0"/>
        <w:adjustRightInd w:val="0"/>
        <w:rPr>
          <w:rFonts w:ascii="Arial" w:hAnsi="Arial" w:cs="Arial"/>
          <w:sz w:val="20"/>
        </w:rPr>
      </w:pPr>
      <w:r w:rsidRPr="008F4475">
        <w:rPr>
          <w:rFonts w:ascii="Arial" w:hAnsi="Arial" w:cs="Arial"/>
          <w:sz w:val="20"/>
        </w:rPr>
        <w:t xml:space="preserve"> </w:t>
      </w:r>
    </w:p>
    <w:p w:rsidR="000276F2" w:rsidRPr="008F4475" w:rsidRDefault="000276F2" w:rsidP="000276F2">
      <w:pPr>
        <w:autoSpaceDE w:val="0"/>
        <w:autoSpaceDN w:val="0"/>
        <w:adjustRightInd w:val="0"/>
        <w:ind w:firstLine="720"/>
        <w:rPr>
          <w:rFonts w:ascii="Arial" w:hAnsi="Arial" w:cs="Arial"/>
          <w:sz w:val="20"/>
        </w:rPr>
      </w:pPr>
      <w:r w:rsidRPr="008F4475">
        <w:rPr>
          <w:rFonts w:ascii="Arial" w:hAnsi="Arial" w:cs="Arial"/>
          <w:sz w:val="20"/>
        </w:rPr>
        <w:t xml:space="preserve">n = </w:t>
      </w:r>
      <m:oMath>
        <m:f>
          <m:fPr>
            <m:ctrlPr>
              <w:rPr>
                <w:rFonts w:ascii="Cambria Math" w:hAnsi="Cambria Math" w:cs="Arial"/>
                <w:sz w:val="20"/>
              </w:rPr>
            </m:ctrlPr>
          </m:fPr>
          <m:num>
            <m:r>
              <w:rPr>
                <w:rFonts w:ascii="Cambria Math" w:hAnsi="Cambria Math" w:cs="Arial"/>
                <w:sz w:val="20"/>
              </w:rPr>
              <m:t>Vc x 1000</m:t>
            </m:r>
          </m:num>
          <m:den>
            <m:r>
              <w:rPr>
                <w:rFonts w:ascii="Cambria Math" w:hAnsi="Cambria Math" w:cs="Arial"/>
                <w:sz w:val="20"/>
              </w:rPr>
              <m:t>π D</m:t>
            </m:r>
          </m:den>
        </m:f>
      </m:oMath>
    </w:p>
    <w:p w:rsidR="000276F2" w:rsidRPr="008F4475" w:rsidRDefault="000276F2" w:rsidP="000276F2">
      <w:pPr>
        <w:rPr>
          <w:rFonts w:ascii="Arial" w:hAnsi="Arial" w:cs="Arial"/>
          <w:sz w:val="20"/>
        </w:rPr>
      </w:pPr>
    </w:p>
    <w:p w:rsidR="000276F2" w:rsidRPr="001F5298" w:rsidRDefault="000276F2" w:rsidP="000276F2">
      <w:pPr>
        <w:rPr>
          <w:rFonts w:ascii="Arial" w:hAnsi="Arial" w:cs="Arial"/>
          <w:b/>
          <w:i/>
          <w:sz w:val="20"/>
        </w:rPr>
      </w:pPr>
      <w:r>
        <w:rPr>
          <w:rFonts w:ascii="Arial" w:hAnsi="Arial" w:cs="Arial"/>
          <w:b/>
          <w:sz w:val="20"/>
        </w:rPr>
        <w:t xml:space="preserve">2.3 </w:t>
      </w:r>
      <w:r w:rsidRPr="001F36EC">
        <w:rPr>
          <w:rFonts w:ascii="Arial" w:hAnsi="Arial" w:cs="Arial"/>
          <w:b/>
          <w:sz w:val="20"/>
        </w:rPr>
        <w:t>Uji Kekerasan (Hardness Tester)</w:t>
      </w:r>
    </w:p>
    <w:p w:rsidR="000276F2" w:rsidRPr="00BE5BF0" w:rsidRDefault="000276F2" w:rsidP="000276F2">
      <w:pPr>
        <w:ind w:firstLine="426"/>
        <w:rPr>
          <w:rFonts w:ascii="Arial" w:hAnsi="Arial" w:cs="Arial"/>
          <w:sz w:val="20"/>
        </w:rPr>
      </w:pPr>
      <w:r w:rsidRPr="00BE5BF0">
        <w:rPr>
          <w:rFonts w:ascii="Arial" w:hAnsi="Arial" w:cs="Arial"/>
          <w:sz w:val="20"/>
        </w:rPr>
        <w:t>Uji kekerasan (</w:t>
      </w:r>
      <w:r w:rsidRPr="00BE5BF0">
        <w:rPr>
          <w:rFonts w:ascii="Arial" w:hAnsi="Arial" w:cs="Arial"/>
          <w:i/>
          <w:sz w:val="20"/>
        </w:rPr>
        <w:t>Hardness tester</w:t>
      </w:r>
      <w:r w:rsidRPr="00BE5BF0">
        <w:rPr>
          <w:rFonts w:ascii="Arial" w:hAnsi="Arial" w:cs="Arial"/>
          <w:sz w:val="20"/>
        </w:rPr>
        <w:t>) adalah salah satu sifat mekanik (Mechanical properties) dari suatu material. Kekerasan suatu material harus diketahui khususnya untuk material yang dalam penggunaanya akan mangalami pergesekan (frictional force) dan dinilai dari ukuran sifat mekanis material yang diperoleh dari DEFORMASI PLASTIS (deformasi yang diberikan dan setelah dilepaskan, tidak kembali ke bentuk semula akibat indentasi oleh suatu menda sebagai alat uji.</w:t>
      </w:r>
    </w:p>
    <w:p w:rsidR="000276F2" w:rsidRPr="00BE5BF0" w:rsidRDefault="000276F2" w:rsidP="000276F2">
      <w:pPr>
        <w:jc w:val="center"/>
        <w:rPr>
          <w:rFonts w:ascii="Arial" w:hAnsi="Arial" w:cs="Arial"/>
          <w:sz w:val="20"/>
        </w:rPr>
      </w:pPr>
      <w:r w:rsidRPr="00BE5BF0">
        <w:rPr>
          <w:rFonts w:ascii="Arial" w:hAnsi="Arial" w:cs="Arial"/>
          <w:noProof/>
          <w:sz w:val="20"/>
          <w:lang w:eastAsia="id-ID"/>
        </w:rPr>
        <w:drawing>
          <wp:inline distT="0" distB="0" distL="0" distR="0" wp14:anchorId="4F8455D5" wp14:editId="22DDB08F">
            <wp:extent cx="1762125" cy="1790700"/>
            <wp:effectExtent l="0" t="0" r="9525" b="0"/>
            <wp:docPr id="10" name="Picture 10" descr="D:\IMG-20181004-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G-20181004-WA001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100" t="13646" r="18071"/>
                    <a:stretch/>
                  </pic:blipFill>
                  <pic:spPr bwMode="auto">
                    <a:xfrm>
                      <a:off x="0" y="0"/>
                      <a:ext cx="1775567" cy="1804360"/>
                    </a:xfrm>
                    <a:prstGeom prst="rect">
                      <a:avLst/>
                    </a:prstGeom>
                    <a:noFill/>
                    <a:ln>
                      <a:noFill/>
                    </a:ln>
                    <a:extLst>
                      <a:ext uri="{53640926-AAD7-44D8-BBD7-CCE9431645EC}">
                        <a14:shadowObscured xmlns:a14="http://schemas.microsoft.com/office/drawing/2010/main"/>
                      </a:ext>
                    </a:extLst>
                  </pic:spPr>
                </pic:pic>
              </a:graphicData>
            </a:graphic>
          </wp:inline>
        </w:drawing>
      </w:r>
    </w:p>
    <w:p w:rsidR="000276F2" w:rsidRPr="005955F3" w:rsidRDefault="000276F2" w:rsidP="000276F2">
      <w:pPr>
        <w:jc w:val="center"/>
        <w:rPr>
          <w:rFonts w:ascii="Arial" w:hAnsi="Arial" w:cs="Arial"/>
          <w:sz w:val="20"/>
        </w:rPr>
      </w:pPr>
      <w:r w:rsidRPr="005955F3">
        <w:rPr>
          <w:rFonts w:ascii="Arial" w:hAnsi="Arial" w:cs="Arial"/>
          <w:b/>
          <w:sz w:val="20"/>
        </w:rPr>
        <w:t>Gambar 2.</w:t>
      </w:r>
      <w:r>
        <w:rPr>
          <w:rFonts w:ascii="Arial" w:hAnsi="Arial" w:cs="Arial"/>
          <w:b/>
          <w:i/>
          <w:sz w:val="20"/>
        </w:rPr>
        <w:t xml:space="preserve"> </w:t>
      </w:r>
      <w:r w:rsidRPr="005955F3">
        <w:rPr>
          <w:rFonts w:ascii="Arial" w:hAnsi="Arial" w:cs="Arial"/>
          <w:sz w:val="20"/>
        </w:rPr>
        <w:t>Hardness Tester</w:t>
      </w:r>
    </w:p>
    <w:p w:rsidR="000276F2" w:rsidRDefault="000276F2" w:rsidP="000276F2">
      <w:pPr>
        <w:rPr>
          <w:rFonts w:ascii="Arial" w:hAnsi="Arial" w:cs="Arial"/>
          <w:i/>
          <w:sz w:val="20"/>
        </w:rPr>
      </w:pPr>
      <w:r>
        <w:rPr>
          <w:rFonts w:ascii="Arial" w:hAnsi="Arial" w:cs="Arial"/>
          <w:i/>
          <w:sz w:val="20"/>
        </w:rPr>
        <w:t xml:space="preserve">  </w:t>
      </w:r>
    </w:p>
    <w:p w:rsidR="000276F2" w:rsidRPr="001F36EC" w:rsidRDefault="000276F2" w:rsidP="000276F2">
      <w:pPr>
        <w:rPr>
          <w:rFonts w:ascii="Arial" w:hAnsi="Arial" w:cs="Arial"/>
          <w:i/>
          <w:sz w:val="20"/>
        </w:rPr>
      </w:pPr>
      <w:r>
        <w:rPr>
          <w:rFonts w:ascii="Arial" w:hAnsi="Arial" w:cs="Arial"/>
          <w:i/>
          <w:sz w:val="20"/>
        </w:rPr>
        <w:t xml:space="preserve">               </w:t>
      </w:r>
    </w:p>
    <w:p w:rsidR="000276F2" w:rsidRPr="001F36EC" w:rsidRDefault="000276F2" w:rsidP="000276F2">
      <w:pPr>
        <w:rPr>
          <w:rFonts w:ascii="Arial" w:hAnsi="Arial" w:cs="Arial"/>
          <w:b/>
          <w:sz w:val="20"/>
        </w:rPr>
      </w:pPr>
      <w:r>
        <w:rPr>
          <w:rFonts w:ascii="Arial" w:hAnsi="Arial" w:cs="Arial"/>
          <w:b/>
          <w:sz w:val="20"/>
        </w:rPr>
        <w:t xml:space="preserve">2.4 </w:t>
      </w:r>
      <w:r w:rsidRPr="001F36EC">
        <w:rPr>
          <w:rFonts w:ascii="Arial" w:hAnsi="Arial" w:cs="Arial"/>
          <w:b/>
          <w:sz w:val="20"/>
        </w:rPr>
        <w:t>Uji Kekasaran (Surface Roughness Tester)</w:t>
      </w:r>
    </w:p>
    <w:p w:rsidR="000276F2" w:rsidRPr="00BE5BF0" w:rsidRDefault="000276F2" w:rsidP="000276F2">
      <w:pPr>
        <w:ind w:firstLine="426"/>
        <w:rPr>
          <w:rFonts w:ascii="Arial" w:hAnsi="Arial" w:cs="Arial"/>
          <w:sz w:val="20"/>
        </w:rPr>
      </w:pPr>
      <w:r w:rsidRPr="00BE5BF0">
        <w:rPr>
          <w:rFonts w:ascii="Arial" w:hAnsi="Arial" w:cs="Arial"/>
          <w:i/>
          <w:sz w:val="20"/>
        </w:rPr>
        <w:t>Surface Roughness Tester</w:t>
      </w:r>
      <w:r w:rsidRPr="00BE5BF0">
        <w:rPr>
          <w:rFonts w:ascii="Arial" w:hAnsi="Arial" w:cs="Arial"/>
          <w:sz w:val="20"/>
        </w:rPr>
        <w:t xml:space="preserve"> merupakan alat pengukuran kekasaran permukaan. Setiap permukaan komponen dari suatu benda mempunyai beberapa bentuk yang bervariasi menurut struktumya maupun dari hasil proses produksinya.</w:t>
      </w:r>
    </w:p>
    <w:p w:rsidR="000276F2" w:rsidRPr="00BE5BF0" w:rsidRDefault="000276F2" w:rsidP="000276F2">
      <w:pPr>
        <w:ind w:firstLine="852"/>
        <w:rPr>
          <w:rFonts w:ascii="Arial" w:hAnsi="Arial" w:cs="Arial"/>
          <w:sz w:val="20"/>
        </w:rPr>
      </w:pPr>
      <w:r w:rsidRPr="00BE5BF0">
        <w:rPr>
          <w:rFonts w:ascii="Arial" w:hAnsi="Arial" w:cs="Arial"/>
          <w:noProof/>
          <w:sz w:val="20"/>
          <w:lang w:eastAsia="id-ID"/>
        </w:rPr>
        <w:lastRenderedPageBreak/>
        <w:drawing>
          <wp:inline distT="0" distB="0" distL="0" distR="0" wp14:anchorId="2DCB322C" wp14:editId="67507BC1">
            <wp:extent cx="1552575" cy="1847659"/>
            <wp:effectExtent l="0" t="0" r="0" b="635"/>
            <wp:docPr id="1" name="Picture 1" descr="D:\IMG-20180920-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G-20180920-WA000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1849" cy="1870597"/>
                    </a:xfrm>
                    <a:prstGeom prst="rect">
                      <a:avLst/>
                    </a:prstGeom>
                    <a:noFill/>
                    <a:ln>
                      <a:noFill/>
                    </a:ln>
                  </pic:spPr>
                </pic:pic>
              </a:graphicData>
            </a:graphic>
          </wp:inline>
        </w:drawing>
      </w:r>
    </w:p>
    <w:p w:rsidR="000276F2" w:rsidRPr="005955F3" w:rsidRDefault="000276F2" w:rsidP="000276F2">
      <w:pPr>
        <w:jc w:val="center"/>
        <w:rPr>
          <w:rFonts w:ascii="Arial" w:hAnsi="Arial" w:cs="Arial"/>
          <w:sz w:val="20"/>
        </w:rPr>
      </w:pPr>
      <w:r w:rsidRPr="005955F3">
        <w:rPr>
          <w:rFonts w:ascii="Arial" w:hAnsi="Arial" w:cs="Arial"/>
          <w:b/>
          <w:sz w:val="20"/>
        </w:rPr>
        <w:t xml:space="preserve">Gambar 3. </w:t>
      </w:r>
      <w:r w:rsidRPr="005955F3">
        <w:rPr>
          <w:rFonts w:ascii="Arial" w:hAnsi="Arial" w:cs="Arial"/>
          <w:sz w:val="20"/>
        </w:rPr>
        <w:t>Roughness Tester</w:t>
      </w:r>
    </w:p>
    <w:p w:rsidR="000276F2" w:rsidRPr="001F36EC" w:rsidRDefault="000276F2" w:rsidP="000276F2">
      <w:pPr>
        <w:rPr>
          <w:rFonts w:ascii="Arial" w:hAnsi="Arial" w:cs="Arial"/>
          <w:i/>
          <w:sz w:val="20"/>
        </w:rPr>
      </w:pPr>
      <w:r>
        <w:rPr>
          <w:rFonts w:ascii="Arial" w:hAnsi="Arial" w:cs="Arial"/>
          <w:sz w:val="20"/>
        </w:rPr>
        <w:t xml:space="preserve">                 </w:t>
      </w:r>
    </w:p>
    <w:p w:rsidR="000276F2" w:rsidRPr="00BE5BF0" w:rsidRDefault="000276F2" w:rsidP="000276F2">
      <w:pPr>
        <w:ind w:firstLine="426"/>
        <w:rPr>
          <w:rFonts w:ascii="Arial" w:hAnsi="Arial" w:cs="Arial"/>
          <w:sz w:val="20"/>
        </w:rPr>
      </w:pPr>
      <w:r w:rsidRPr="00BE5BF0">
        <w:rPr>
          <w:rFonts w:ascii="Arial" w:hAnsi="Arial" w:cs="Arial"/>
          <w:sz w:val="20"/>
        </w:rPr>
        <w:t>Surface Roughness Tester / kekasaran didefinisikan sebagai ketidak halusan bentuk yang menyertai proses produksi yang disebabkan oleh pengerjaan mesin. Nilai kekasaran dinyatakan dalam Roughness Average (Ra).Ra merupakan parameter kekasaran yang paling banyak dipakai secara intemasional. Ra didefinisikan sebagai rata-rata aritmatika dan penyimpangan mutlak profil kekasaran dari garis tengah rata-rata.</w:t>
      </w:r>
    </w:p>
    <w:p w:rsidR="000276F2" w:rsidRDefault="000276F2" w:rsidP="00BE5BF0">
      <w:pPr>
        <w:rPr>
          <w:rFonts w:ascii="Arial" w:hAnsi="Arial" w:cs="Arial"/>
          <w:b/>
          <w:sz w:val="20"/>
        </w:rPr>
      </w:pPr>
    </w:p>
    <w:p w:rsidR="000276F2" w:rsidRPr="001F5298" w:rsidRDefault="000276F2" w:rsidP="000276F2">
      <w:pPr>
        <w:spacing w:line="276" w:lineRule="auto"/>
        <w:rPr>
          <w:rFonts w:ascii="Arial" w:hAnsi="Arial" w:cs="Arial"/>
          <w:b/>
          <w:sz w:val="20"/>
        </w:rPr>
      </w:pPr>
      <w:r w:rsidRPr="001C72C1">
        <w:rPr>
          <w:rFonts w:ascii="Arial" w:hAnsi="Arial" w:cs="Arial"/>
          <w:b/>
          <w:sz w:val="20"/>
        </w:rPr>
        <w:t>3. BAHAN DAN METODE</w:t>
      </w:r>
    </w:p>
    <w:p w:rsidR="006B7CE5" w:rsidRPr="00BE5BF0" w:rsidRDefault="006B7CE5" w:rsidP="00BE48F5">
      <w:pPr>
        <w:ind w:firstLine="426"/>
        <w:rPr>
          <w:rFonts w:ascii="Arial" w:hAnsi="Arial" w:cs="Arial"/>
          <w:sz w:val="20"/>
        </w:rPr>
      </w:pPr>
      <w:r w:rsidRPr="00BE5BF0">
        <w:rPr>
          <w:rFonts w:ascii="Arial" w:hAnsi="Arial" w:cs="Arial"/>
          <w:sz w:val="20"/>
        </w:rPr>
        <w:t>Tahapan penyelesaian dalam penelitian ini dilakukan sesuai dengan flowchart, berikut ini merupakan gambar dari flowchart penelitian:</w:t>
      </w:r>
    </w:p>
    <w:p w:rsidR="006B7CE5" w:rsidRPr="00BE5BF0" w:rsidRDefault="006B7CE5" w:rsidP="00BE5BF0">
      <w:pPr>
        <w:rPr>
          <w:rFonts w:ascii="Arial" w:hAnsi="Arial" w:cs="Arial"/>
          <w:sz w:val="20"/>
        </w:rPr>
      </w:pPr>
    </w:p>
    <w:p w:rsidR="006B7CE5" w:rsidRDefault="00DC3D35" w:rsidP="00DC3D35">
      <w:pPr>
        <w:pStyle w:val="BodyText"/>
        <w:rPr>
          <w:rFonts w:ascii="Arial" w:hAnsi="Arial" w:cs="Arial"/>
          <w:sz w:val="20"/>
          <w:szCs w:val="20"/>
        </w:rPr>
      </w:pPr>
      <w:r w:rsidRPr="00DC3D35">
        <w:rPr>
          <w:rFonts w:ascii="Arial" w:hAnsi="Arial" w:cs="Arial"/>
          <w:noProof/>
          <w:sz w:val="20"/>
          <w:szCs w:val="20"/>
          <w:lang w:eastAsia="id-ID"/>
        </w:rPr>
        <w:drawing>
          <wp:inline distT="0" distB="0" distL="0" distR="0">
            <wp:extent cx="2619375" cy="3248025"/>
            <wp:effectExtent l="0" t="0" r="9525" b="9525"/>
            <wp:docPr id="13" name="Picture 13" descr="C:\Users\Owner\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Pictures\Captur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9801" cy="3248553"/>
                    </a:xfrm>
                    <a:prstGeom prst="rect">
                      <a:avLst/>
                    </a:prstGeom>
                    <a:noFill/>
                    <a:ln>
                      <a:noFill/>
                    </a:ln>
                  </pic:spPr>
                </pic:pic>
              </a:graphicData>
            </a:graphic>
          </wp:inline>
        </w:drawing>
      </w:r>
    </w:p>
    <w:p w:rsidR="005955F3" w:rsidRPr="00BE5BF0" w:rsidRDefault="00ED7615" w:rsidP="005955F3">
      <w:pPr>
        <w:pStyle w:val="BodyText"/>
        <w:jc w:val="center"/>
        <w:rPr>
          <w:rFonts w:ascii="Arial" w:hAnsi="Arial" w:cs="Arial"/>
          <w:sz w:val="20"/>
          <w:szCs w:val="20"/>
        </w:rPr>
      </w:pPr>
      <w:r>
        <w:rPr>
          <w:rFonts w:ascii="Arial" w:hAnsi="Arial" w:cs="Arial"/>
          <w:b/>
          <w:sz w:val="20"/>
          <w:szCs w:val="20"/>
        </w:rPr>
        <w:t>Gambar 4</w:t>
      </w:r>
      <w:r w:rsidR="005955F3" w:rsidRPr="005955F3">
        <w:rPr>
          <w:rFonts w:ascii="Arial" w:hAnsi="Arial" w:cs="Arial"/>
          <w:b/>
          <w:sz w:val="20"/>
          <w:szCs w:val="20"/>
        </w:rPr>
        <w:t>.</w:t>
      </w:r>
      <w:r w:rsidR="005955F3">
        <w:rPr>
          <w:rFonts w:ascii="Arial" w:hAnsi="Arial" w:cs="Arial"/>
          <w:sz w:val="20"/>
          <w:szCs w:val="20"/>
        </w:rPr>
        <w:t xml:space="preserve"> Flowchart</w:t>
      </w:r>
    </w:p>
    <w:p w:rsidR="009571AA" w:rsidRDefault="009571AA" w:rsidP="006654EC">
      <w:pPr>
        <w:pStyle w:val="BodyText"/>
        <w:rPr>
          <w:rFonts w:ascii="Arial" w:hAnsi="Arial" w:cs="Arial"/>
          <w:b/>
          <w:sz w:val="20"/>
          <w:szCs w:val="20"/>
        </w:rPr>
      </w:pPr>
    </w:p>
    <w:p w:rsidR="009571AA" w:rsidRDefault="009571AA" w:rsidP="006654EC">
      <w:pPr>
        <w:pStyle w:val="BodyText"/>
        <w:rPr>
          <w:rFonts w:ascii="Arial" w:hAnsi="Arial" w:cs="Arial"/>
          <w:b/>
          <w:sz w:val="20"/>
          <w:szCs w:val="20"/>
        </w:rPr>
      </w:pPr>
    </w:p>
    <w:p w:rsidR="009571AA" w:rsidRDefault="001F36EC" w:rsidP="006654EC">
      <w:pPr>
        <w:pStyle w:val="BodyText"/>
        <w:rPr>
          <w:rFonts w:ascii="Arial" w:hAnsi="Arial" w:cs="Arial"/>
          <w:b/>
          <w:sz w:val="20"/>
          <w:szCs w:val="20"/>
        </w:rPr>
      </w:pPr>
      <w:r>
        <w:rPr>
          <w:rFonts w:ascii="Arial" w:hAnsi="Arial" w:cs="Arial"/>
          <w:b/>
          <w:sz w:val="20"/>
          <w:szCs w:val="20"/>
        </w:rPr>
        <w:lastRenderedPageBreak/>
        <w:t xml:space="preserve">2.1 </w:t>
      </w:r>
      <w:r w:rsidR="00874122">
        <w:rPr>
          <w:rFonts w:ascii="Arial" w:hAnsi="Arial" w:cs="Arial"/>
          <w:b/>
          <w:sz w:val="20"/>
          <w:szCs w:val="20"/>
        </w:rPr>
        <w:t>Bahan Penelitian</w:t>
      </w:r>
    </w:p>
    <w:p w:rsidR="00874122" w:rsidRPr="001F36EC" w:rsidRDefault="00AF7410" w:rsidP="009571AA">
      <w:pPr>
        <w:pStyle w:val="BodyText"/>
        <w:ind w:firstLine="426"/>
        <w:rPr>
          <w:rFonts w:ascii="Arial" w:hAnsi="Arial" w:cs="Arial"/>
          <w:b/>
          <w:sz w:val="20"/>
          <w:szCs w:val="20"/>
        </w:rPr>
      </w:pPr>
      <w:r w:rsidRPr="00BE5BF0">
        <w:rPr>
          <w:rFonts w:ascii="Arial" w:hAnsi="Arial" w:cs="Arial"/>
          <w:sz w:val="20"/>
          <w:szCs w:val="20"/>
        </w:rPr>
        <w:t>Material yang digunakan dalam penelitian ini adalah</w:t>
      </w:r>
      <w:r w:rsidR="002509B6">
        <w:rPr>
          <w:rFonts w:ascii="Arial" w:hAnsi="Arial" w:cs="Arial"/>
          <w:sz w:val="20"/>
          <w:szCs w:val="20"/>
        </w:rPr>
        <w:t xml:space="preserve"> 2311, SS50, dan Alumunium Alloy 5083-H116.</w:t>
      </w:r>
    </w:p>
    <w:p w:rsidR="00BC7D11" w:rsidRDefault="00BC7D11" w:rsidP="00BE5BF0">
      <w:pPr>
        <w:rPr>
          <w:rFonts w:ascii="Arial" w:hAnsi="Arial" w:cs="Arial"/>
          <w:b/>
          <w:sz w:val="20"/>
        </w:rPr>
      </w:pPr>
    </w:p>
    <w:p w:rsidR="00AF7410" w:rsidRPr="00BC7D11" w:rsidRDefault="001F36EC" w:rsidP="00BE5BF0">
      <w:pPr>
        <w:rPr>
          <w:rFonts w:ascii="Arial" w:hAnsi="Arial" w:cs="Arial"/>
          <w:b/>
          <w:sz w:val="20"/>
        </w:rPr>
      </w:pPr>
      <w:r>
        <w:rPr>
          <w:rFonts w:ascii="Arial" w:hAnsi="Arial" w:cs="Arial"/>
          <w:b/>
          <w:sz w:val="20"/>
        </w:rPr>
        <w:t xml:space="preserve">2.4 </w:t>
      </w:r>
      <w:r w:rsidR="00874122">
        <w:rPr>
          <w:rFonts w:ascii="Arial" w:hAnsi="Arial" w:cs="Arial"/>
          <w:b/>
          <w:sz w:val="20"/>
        </w:rPr>
        <w:t>Mesin CNC Milling</w:t>
      </w:r>
    </w:p>
    <w:p w:rsidR="00AF7410" w:rsidRPr="00BE5BF0" w:rsidRDefault="00AF7410" w:rsidP="00BE48F5">
      <w:pPr>
        <w:ind w:firstLine="426"/>
        <w:rPr>
          <w:rFonts w:ascii="Arial" w:hAnsi="Arial" w:cs="Arial"/>
          <w:sz w:val="20"/>
        </w:rPr>
      </w:pPr>
      <w:r w:rsidRPr="00BE5BF0">
        <w:rPr>
          <w:rFonts w:ascii="Arial" w:hAnsi="Arial" w:cs="Arial"/>
          <w:sz w:val="20"/>
        </w:rPr>
        <w:t>Mesin yang digunakan pada proses mesin dengan part code programe , salah satunya adalah mesin milling CNC (Machining Center Vertical MC 1000)</w:t>
      </w:r>
    </w:p>
    <w:p w:rsidR="00AF7410" w:rsidRDefault="00ED7615" w:rsidP="001F36EC">
      <w:pPr>
        <w:ind w:right="70"/>
        <w:jc w:val="center"/>
        <w:rPr>
          <w:rFonts w:ascii="Arial" w:hAnsi="Arial" w:cs="Arial"/>
          <w:sz w:val="20"/>
        </w:rPr>
      </w:pPr>
      <w:r>
        <w:rPr>
          <w:rFonts w:ascii="Arial" w:hAnsi="Arial" w:cs="Arial"/>
          <w:noProof/>
          <w:sz w:val="18"/>
          <w:szCs w:val="18"/>
          <w:lang w:eastAsia="id-ID"/>
        </w:rPr>
        <mc:AlternateContent>
          <mc:Choice Requires="wps">
            <w:drawing>
              <wp:anchor distT="0" distB="0" distL="114300" distR="114300" simplePos="0" relativeHeight="251668480" behindDoc="0" locked="0" layoutInCell="1" allowOverlap="1" wp14:anchorId="775441DD" wp14:editId="766FA335">
                <wp:simplePos x="0" y="0"/>
                <wp:positionH relativeFrom="column">
                  <wp:posOffset>3098075</wp:posOffset>
                </wp:positionH>
                <wp:positionV relativeFrom="paragraph">
                  <wp:posOffset>1383486</wp:posOffset>
                </wp:positionV>
                <wp:extent cx="2641600" cy="5080"/>
                <wp:effectExtent l="0" t="0" r="25400" b="33020"/>
                <wp:wrapNone/>
                <wp:docPr id="16" name="Straight Connector 16"/>
                <wp:cNvGraphicFramePr/>
                <a:graphic xmlns:a="http://schemas.openxmlformats.org/drawingml/2006/main">
                  <a:graphicData uri="http://schemas.microsoft.com/office/word/2010/wordprocessingShape">
                    <wps:wsp>
                      <wps:cNvCnPr/>
                      <wps:spPr>
                        <a:xfrm>
                          <a:off x="0" y="0"/>
                          <a:ext cx="2641600" cy="508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13A4D9" id="Straight Connector 1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95pt,108.95pt" to="451.95pt,1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" strokecolor="black [3213]" strokeweight="1pt">
                <v:stroke joinstyle="miter"/>
              </v:line>
            </w:pict>
          </mc:Fallback>
        </mc:AlternateContent>
      </w:r>
      <w:r w:rsidR="00AF7410" w:rsidRPr="00BE5BF0">
        <w:rPr>
          <w:rFonts w:ascii="Arial" w:hAnsi="Arial" w:cs="Arial"/>
          <w:noProof/>
          <w:sz w:val="20"/>
          <w:lang w:eastAsia="id-ID"/>
        </w:rPr>
        <w:drawing>
          <wp:inline distT="0" distB="0" distL="0" distR="0" wp14:anchorId="2A857B29" wp14:editId="5DD28F63">
            <wp:extent cx="1856993" cy="13709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20180928-WA000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9436" cy="1387534"/>
                    </a:xfrm>
                    <a:prstGeom prst="rect">
                      <a:avLst/>
                    </a:prstGeom>
                  </pic:spPr>
                </pic:pic>
              </a:graphicData>
            </a:graphic>
          </wp:inline>
        </w:drawing>
      </w:r>
    </w:p>
    <w:p w:rsidR="00AF7410" w:rsidRPr="005955F3" w:rsidRDefault="00ED7615" w:rsidP="001F36EC">
      <w:pPr>
        <w:ind w:right="70"/>
        <w:jc w:val="center"/>
        <w:rPr>
          <w:rFonts w:ascii="Arial" w:hAnsi="Arial" w:cs="Arial"/>
          <w:sz w:val="20"/>
        </w:rPr>
      </w:pPr>
      <w:r>
        <w:rPr>
          <w:rFonts w:ascii="Arial" w:hAnsi="Arial" w:cs="Arial"/>
          <w:b/>
          <w:sz w:val="20"/>
        </w:rPr>
        <w:t>Gambar 5</w:t>
      </w:r>
      <w:r w:rsidR="005955F3" w:rsidRPr="001F36EC">
        <w:rPr>
          <w:rFonts w:ascii="Arial" w:hAnsi="Arial" w:cs="Arial"/>
          <w:b/>
          <w:sz w:val="20"/>
        </w:rPr>
        <w:t>.</w:t>
      </w:r>
      <w:r w:rsidR="005955F3">
        <w:rPr>
          <w:rFonts w:ascii="Arial" w:hAnsi="Arial" w:cs="Arial"/>
          <w:sz w:val="20"/>
        </w:rPr>
        <w:t xml:space="preserve"> CNC</w:t>
      </w:r>
      <w:r>
        <w:rPr>
          <w:rFonts w:ascii="Arial" w:hAnsi="Arial" w:cs="Arial"/>
          <w:sz w:val="20"/>
        </w:rPr>
        <w:t xml:space="preserve"> </w:t>
      </w:r>
      <w:r w:rsidR="005955F3">
        <w:rPr>
          <w:rFonts w:ascii="Arial" w:hAnsi="Arial" w:cs="Arial"/>
          <w:sz w:val="20"/>
        </w:rPr>
        <w:t xml:space="preserve">Milling MC </w:t>
      </w:r>
      <w:r w:rsidR="001F36EC">
        <w:rPr>
          <w:rFonts w:ascii="Arial" w:hAnsi="Arial" w:cs="Arial"/>
          <w:sz w:val="20"/>
        </w:rPr>
        <w:t>1000</w:t>
      </w:r>
    </w:p>
    <w:p w:rsidR="00AF7410" w:rsidRPr="00BE5BF0" w:rsidRDefault="001F5298" w:rsidP="00234EBF">
      <w:pPr>
        <w:rPr>
          <w:rFonts w:ascii="Arial" w:hAnsi="Arial" w:cs="Arial"/>
          <w:i/>
          <w:sz w:val="20"/>
        </w:rPr>
      </w:pPr>
      <w:r>
        <w:rPr>
          <w:rFonts w:ascii="Arial" w:hAnsi="Arial" w:cs="Arial"/>
          <w:sz w:val="20"/>
        </w:rPr>
        <w:t xml:space="preserve">                   </w:t>
      </w:r>
    </w:p>
    <w:p w:rsidR="00AF7410" w:rsidRPr="001F5298" w:rsidRDefault="000276F2" w:rsidP="00BE5BF0">
      <w:pPr>
        <w:rPr>
          <w:rFonts w:ascii="Arial" w:hAnsi="Arial" w:cs="Arial"/>
          <w:b/>
          <w:sz w:val="20"/>
        </w:rPr>
      </w:pPr>
      <w:r>
        <w:rPr>
          <w:rFonts w:ascii="Arial" w:hAnsi="Arial" w:cs="Arial"/>
          <w:b/>
          <w:sz w:val="20"/>
        </w:rPr>
        <w:t>4</w:t>
      </w:r>
      <w:r w:rsidR="00CF3881">
        <w:rPr>
          <w:rFonts w:ascii="Arial" w:hAnsi="Arial" w:cs="Arial"/>
          <w:b/>
          <w:sz w:val="20"/>
        </w:rPr>
        <w:t xml:space="preserve">. </w:t>
      </w:r>
      <w:r w:rsidR="00BE5BF0" w:rsidRPr="001F5298">
        <w:rPr>
          <w:rFonts w:ascii="Arial" w:hAnsi="Arial" w:cs="Arial"/>
          <w:b/>
          <w:sz w:val="20"/>
        </w:rPr>
        <w:t>HASIL PEMBAHASAN</w:t>
      </w:r>
    </w:p>
    <w:p w:rsidR="00CF3881" w:rsidRDefault="00CF3881" w:rsidP="00050A12">
      <w:pPr>
        <w:autoSpaceDE w:val="0"/>
        <w:autoSpaceDN w:val="0"/>
        <w:adjustRightInd w:val="0"/>
        <w:rPr>
          <w:rFonts w:ascii="Arial" w:hAnsi="Arial" w:cs="Arial"/>
          <w:b/>
          <w:bCs/>
          <w:color w:val="000000"/>
          <w:sz w:val="20"/>
        </w:rPr>
      </w:pPr>
    </w:p>
    <w:p w:rsidR="00050A12" w:rsidRPr="00050A12" w:rsidRDefault="00ED7615" w:rsidP="00050A12">
      <w:pPr>
        <w:autoSpaceDE w:val="0"/>
        <w:autoSpaceDN w:val="0"/>
        <w:adjustRightInd w:val="0"/>
        <w:rPr>
          <w:rFonts w:ascii="Arial" w:hAnsi="Arial" w:cs="Arial"/>
          <w:b/>
          <w:bCs/>
          <w:color w:val="000000"/>
          <w:sz w:val="20"/>
        </w:rPr>
      </w:pPr>
      <w:r>
        <w:rPr>
          <w:rFonts w:ascii="Arial" w:hAnsi="Arial" w:cs="Arial"/>
          <w:b/>
          <w:bCs/>
          <w:color w:val="000000"/>
          <w:sz w:val="20"/>
        </w:rPr>
        <w:t>4</w:t>
      </w:r>
      <w:r w:rsidR="001F36EC">
        <w:rPr>
          <w:rFonts w:ascii="Arial" w:hAnsi="Arial" w:cs="Arial"/>
          <w:b/>
          <w:bCs/>
          <w:color w:val="000000"/>
          <w:sz w:val="20"/>
        </w:rPr>
        <w:t xml:space="preserve">.1 </w:t>
      </w:r>
      <w:r w:rsidR="00050A12" w:rsidRPr="00050A12">
        <w:rPr>
          <w:rFonts w:ascii="Arial" w:hAnsi="Arial" w:cs="Arial"/>
          <w:b/>
          <w:bCs/>
          <w:color w:val="000000"/>
          <w:sz w:val="20"/>
        </w:rPr>
        <w:t xml:space="preserve">Menentukan Parameter Setting </w:t>
      </w:r>
    </w:p>
    <w:p w:rsidR="00050A12" w:rsidRPr="00050A12" w:rsidRDefault="00050A12" w:rsidP="00BE48F5">
      <w:pPr>
        <w:ind w:firstLine="426"/>
        <w:rPr>
          <w:rFonts w:ascii="Arial" w:hAnsi="Arial" w:cs="Arial"/>
          <w:color w:val="000000"/>
          <w:sz w:val="20"/>
        </w:rPr>
      </w:pPr>
      <w:r w:rsidRPr="00050A12">
        <w:rPr>
          <w:rFonts w:ascii="Arial" w:hAnsi="Arial" w:cs="Arial"/>
          <w:color w:val="000000"/>
          <w:sz w:val="20"/>
        </w:rPr>
        <w:t xml:space="preserve">Sebelum melakukan pengujian tingkat kekasaran permukaan berdasarkan putaran </w:t>
      </w:r>
      <w:r w:rsidRPr="00050A12">
        <w:rPr>
          <w:rFonts w:ascii="Arial" w:hAnsi="Arial" w:cs="Arial"/>
          <w:i/>
          <w:iCs/>
          <w:color w:val="000000"/>
          <w:sz w:val="20"/>
        </w:rPr>
        <w:t xml:space="preserve">spindle </w:t>
      </w:r>
      <w:r w:rsidRPr="00050A12">
        <w:rPr>
          <w:rFonts w:ascii="Arial" w:hAnsi="Arial" w:cs="Arial"/>
          <w:color w:val="000000"/>
          <w:sz w:val="20"/>
        </w:rPr>
        <w:t>(</w:t>
      </w:r>
      <w:r w:rsidRPr="00050A12">
        <w:rPr>
          <w:rFonts w:ascii="Arial" w:hAnsi="Arial" w:cs="Arial"/>
          <w:i/>
          <w:iCs/>
          <w:color w:val="000000"/>
          <w:sz w:val="20"/>
        </w:rPr>
        <w:t>spindle speed</w:t>
      </w:r>
      <w:r w:rsidRPr="00050A12">
        <w:rPr>
          <w:rFonts w:ascii="Arial" w:hAnsi="Arial" w:cs="Arial"/>
          <w:color w:val="000000"/>
          <w:sz w:val="20"/>
        </w:rPr>
        <w:t>) kedalaman potong (</w:t>
      </w:r>
      <w:r w:rsidRPr="00050A12">
        <w:rPr>
          <w:rFonts w:ascii="Arial" w:hAnsi="Arial" w:cs="Arial"/>
          <w:i/>
          <w:iCs/>
          <w:color w:val="000000"/>
          <w:sz w:val="20"/>
        </w:rPr>
        <w:t>depth of cut</w:t>
      </w:r>
      <w:r w:rsidRPr="00050A12">
        <w:rPr>
          <w:rFonts w:ascii="Arial" w:hAnsi="Arial" w:cs="Arial"/>
          <w:color w:val="000000"/>
          <w:sz w:val="20"/>
        </w:rPr>
        <w:t>) dan kecepatan gerak potong (</w:t>
      </w:r>
      <w:r w:rsidRPr="00050A12">
        <w:rPr>
          <w:rFonts w:ascii="Arial" w:hAnsi="Arial" w:cs="Arial"/>
          <w:i/>
          <w:iCs/>
          <w:color w:val="000000"/>
          <w:sz w:val="20"/>
        </w:rPr>
        <w:t>feed rate</w:t>
      </w:r>
      <w:r w:rsidRPr="00050A12">
        <w:rPr>
          <w:rFonts w:ascii="Arial" w:hAnsi="Arial" w:cs="Arial"/>
          <w:color w:val="000000"/>
          <w:sz w:val="20"/>
        </w:rPr>
        <w:t xml:space="preserve">) pada proses Milling, perlu dilakukan perhitungan parameter </w:t>
      </w:r>
      <w:r w:rsidRPr="00050A12">
        <w:rPr>
          <w:rFonts w:ascii="Arial" w:hAnsi="Arial" w:cs="Arial"/>
          <w:i/>
          <w:iCs/>
          <w:color w:val="000000"/>
          <w:sz w:val="20"/>
        </w:rPr>
        <w:t xml:space="preserve">setting </w:t>
      </w:r>
      <w:r w:rsidRPr="00050A12">
        <w:rPr>
          <w:rFonts w:ascii="Arial" w:hAnsi="Arial" w:cs="Arial"/>
          <w:color w:val="000000"/>
          <w:sz w:val="20"/>
        </w:rPr>
        <w:t>untuk mendapatkan parameter yang sesuai. Berikut perhitungannya</w:t>
      </w:r>
      <w:r w:rsidRPr="00050A12">
        <w:rPr>
          <w:rFonts w:ascii="Arial" w:hAnsi="Arial" w:cs="Arial"/>
          <w:i/>
          <w:iCs/>
          <w:color w:val="000000"/>
          <w:sz w:val="20"/>
        </w:rPr>
        <w:t xml:space="preserve"> </w:t>
      </w:r>
      <w:r w:rsidRPr="00050A12">
        <w:rPr>
          <w:rFonts w:ascii="Arial" w:hAnsi="Arial" w:cs="Arial"/>
          <w:color w:val="000000"/>
          <w:sz w:val="20"/>
        </w:rPr>
        <w:t>:</w:t>
      </w:r>
    </w:p>
    <w:p w:rsidR="00050A12" w:rsidRPr="00050A12" w:rsidRDefault="00050A12" w:rsidP="00050A12">
      <w:pPr>
        <w:ind w:firstLine="567"/>
        <w:rPr>
          <w:rFonts w:ascii="Arial" w:hAnsi="Arial" w:cs="Arial"/>
          <w:b/>
          <w:color w:val="000000" w:themeColor="text1"/>
          <w:sz w:val="20"/>
        </w:rPr>
      </w:pPr>
    </w:p>
    <w:p w:rsidR="00050A12" w:rsidRPr="00050A12" w:rsidRDefault="00ED7615" w:rsidP="00050A12">
      <w:pPr>
        <w:pStyle w:val="Default"/>
        <w:jc w:val="both"/>
        <w:rPr>
          <w:rFonts w:ascii="Arial" w:hAnsi="Arial" w:cs="Arial"/>
          <w:b/>
          <w:bCs/>
          <w:sz w:val="20"/>
          <w:szCs w:val="20"/>
        </w:rPr>
      </w:pPr>
      <w:r>
        <w:rPr>
          <w:rFonts w:ascii="Arial" w:hAnsi="Arial" w:cs="Arial"/>
          <w:b/>
          <w:bCs/>
          <w:sz w:val="20"/>
          <w:szCs w:val="20"/>
        </w:rPr>
        <w:t>4</w:t>
      </w:r>
      <w:r w:rsidR="001A4899">
        <w:rPr>
          <w:rFonts w:ascii="Arial" w:hAnsi="Arial" w:cs="Arial"/>
          <w:b/>
          <w:bCs/>
          <w:sz w:val="20"/>
          <w:szCs w:val="20"/>
        </w:rPr>
        <w:t>.1.1</w:t>
      </w:r>
      <w:r w:rsidR="001F36EC">
        <w:rPr>
          <w:rFonts w:ascii="Arial" w:hAnsi="Arial" w:cs="Arial"/>
          <w:b/>
          <w:bCs/>
          <w:sz w:val="20"/>
          <w:szCs w:val="20"/>
        </w:rPr>
        <w:t xml:space="preserve"> </w:t>
      </w:r>
      <w:r w:rsidR="00050A12" w:rsidRPr="00050A12">
        <w:rPr>
          <w:rFonts w:ascii="Arial" w:hAnsi="Arial" w:cs="Arial"/>
          <w:b/>
          <w:bCs/>
          <w:sz w:val="20"/>
          <w:szCs w:val="20"/>
        </w:rPr>
        <w:t>Kedalaman Potong (</w:t>
      </w:r>
      <w:r w:rsidR="00050A12" w:rsidRPr="00050A12">
        <w:rPr>
          <w:rFonts w:ascii="Arial" w:hAnsi="Arial" w:cs="Arial"/>
          <w:b/>
          <w:bCs/>
          <w:i/>
          <w:iCs/>
          <w:sz w:val="20"/>
          <w:szCs w:val="20"/>
        </w:rPr>
        <w:t>Depth of Cut</w:t>
      </w:r>
      <w:r w:rsidR="00050A12" w:rsidRPr="00050A12">
        <w:rPr>
          <w:rFonts w:ascii="Arial" w:hAnsi="Arial" w:cs="Arial"/>
          <w:b/>
          <w:bCs/>
          <w:sz w:val="20"/>
          <w:szCs w:val="20"/>
        </w:rPr>
        <w:t xml:space="preserve">) </w:t>
      </w:r>
    </w:p>
    <w:p w:rsidR="00050A12" w:rsidRPr="00050A12" w:rsidRDefault="00050A12" w:rsidP="00FE3B57">
      <w:pPr>
        <w:ind w:firstLine="426"/>
        <w:rPr>
          <w:rFonts w:ascii="Arial" w:hAnsi="Arial" w:cs="Arial"/>
          <w:sz w:val="20"/>
        </w:rPr>
      </w:pPr>
      <w:r w:rsidRPr="00050A12">
        <w:rPr>
          <w:rFonts w:ascii="Arial" w:hAnsi="Arial" w:cs="Arial"/>
          <w:sz w:val="20"/>
        </w:rPr>
        <w:t xml:space="preserve">Nilai dari kedalaman pemotongan </w:t>
      </w:r>
      <w:r w:rsidRPr="00050A12">
        <w:rPr>
          <w:rFonts w:ascii="Arial" w:hAnsi="Arial" w:cs="Arial"/>
          <w:i/>
          <w:iCs/>
          <w:sz w:val="20"/>
        </w:rPr>
        <w:t xml:space="preserve">finishing </w:t>
      </w:r>
      <w:r w:rsidRPr="00050A12">
        <w:rPr>
          <w:rFonts w:ascii="Arial" w:hAnsi="Arial" w:cs="Arial"/>
          <w:sz w:val="20"/>
        </w:rPr>
        <w:t>ditetapkan 0.5 mm.</w:t>
      </w:r>
    </w:p>
    <w:p w:rsidR="00050A12" w:rsidRPr="00050A12" w:rsidRDefault="00050A12" w:rsidP="00050A12">
      <w:pPr>
        <w:ind w:firstLine="567"/>
        <w:rPr>
          <w:rFonts w:ascii="Arial" w:hAnsi="Arial" w:cs="Arial"/>
          <w:sz w:val="20"/>
        </w:rPr>
      </w:pPr>
    </w:p>
    <w:p w:rsidR="00050A12" w:rsidRPr="00050A12" w:rsidRDefault="00ED7615" w:rsidP="00050A12">
      <w:pPr>
        <w:pStyle w:val="Default"/>
        <w:jc w:val="both"/>
        <w:rPr>
          <w:rFonts w:ascii="Arial" w:hAnsi="Arial" w:cs="Arial"/>
          <w:b/>
          <w:bCs/>
          <w:sz w:val="20"/>
          <w:szCs w:val="20"/>
        </w:rPr>
      </w:pPr>
      <w:r>
        <w:rPr>
          <w:rFonts w:ascii="Arial" w:hAnsi="Arial" w:cs="Arial"/>
          <w:b/>
          <w:bCs/>
          <w:sz w:val="20"/>
          <w:szCs w:val="20"/>
        </w:rPr>
        <w:t>4</w:t>
      </w:r>
      <w:r w:rsidR="001A4899">
        <w:rPr>
          <w:rFonts w:ascii="Arial" w:hAnsi="Arial" w:cs="Arial"/>
          <w:b/>
          <w:bCs/>
          <w:sz w:val="20"/>
          <w:szCs w:val="20"/>
        </w:rPr>
        <w:t>.1.2</w:t>
      </w:r>
      <w:r w:rsidR="001F36EC">
        <w:rPr>
          <w:rFonts w:ascii="Arial" w:hAnsi="Arial" w:cs="Arial"/>
          <w:b/>
          <w:bCs/>
          <w:sz w:val="20"/>
          <w:szCs w:val="20"/>
        </w:rPr>
        <w:t xml:space="preserve"> </w:t>
      </w:r>
      <w:r w:rsidR="00050A12" w:rsidRPr="00050A12">
        <w:rPr>
          <w:rFonts w:ascii="Arial" w:hAnsi="Arial" w:cs="Arial"/>
          <w:b/>
          <w:bCs/>
          <w:sz w:val="20"/>
          <w:szCs w:val="20"/>
        </w:rPr>
        <w:t xml:space="preserve">Putaran </w:t>
      </w:r>
      <w:r w:rsidR="00050A12" w:rsidRPr="00050A12">
        <w:rPr>
          <w:rFonts w:ascii="Arial" w:hAnsi="Arial" w:cs="Arial"/>
          <w:b/>
          <w:bCs/>
          <w:i/>
          <w:iCs/>
          <w:sz w:val="20"/>
          <w:szCs w:val="20"/>
        </w:rPr>
        <w:t xml:space="preserve">Spindle </w:t>
      </w:r>
      <w:r w:rsidR="00050A12" w:rsidRPr="00050A12">
        <w:rPr>
          <w:rFonts w:ascii="Arial" w:hAnsi="Arial" w:cs="Arial"/>
          <w:b/>
          <w:bCs/>
          <w:sz w:val="20"/>
          <w:szCs w:val="20"/>
        </w:rPr>
        <w:t xml:space="preserve">(RPM) </w:t>
      </w:r>
    </w:p>
    <w:p w:rsidR="00050A12" w:rsidRPr="00050A12" w:rsidRDefault="00050A12" w:rsidP="00FE3B57">
      <w:pPr>
        <w:ind w:firstLine="426"/>
        <w:rPr>
          <w:rFonts w:ascii="Arial" w:hAnsi="Arial" w:cs="Arial"/>
          <w:sz w:val="20"/>
        </w:rPr>
      </w:pPr>
      <w:r w:rsidRPr="00050A12">
        <w:rPr>
          <w:rFonts w:ascii="Arial" w:hAnsi="Arial" w:cs="Arial"/>
          <w:color w:val="000000"/>
          <w:sz w:val="20"/>
        </w:rPr>
        <w:t>Untuk</w:t>
      </w:r>
      <w:r w:rsidRPr="00050A12">
        <w:rPr>
          <w:rFonts w:ascii="Arial" w:hAnsi="Arial" w:cs="Arial"/>
          <w:sz w:val="20"/>
        </w:rPr>
        <w:t xml:space="preserve"> besar putaran </w:t>
      </w:r>
      <w:r w:rsidRPr="00050A12">
        <w:rPr>
          <w:rFonts w:ascii="Arial" w:hAnsi="Arial" w:cs="Arial"/>
          <w:i/>
          <w:iCs/>
          <w:sz w:val="20"/>
        </w:rPr>
        <w:t xml:space="preserve">spindle </w:t>
      </w:r>
      <w:r w:rsidRPr="00050A12">
        <w:rPr>
          <w:rFonts w:ascii="Arial" w:hAnsi="Arial" w:cs="Arial"/>
          <w:sz w:val="20"/>
        </w:rPr>
        <w:t>(</w:t>
      </w:r>
      <w:r w:rsidRPr="00050A12">
        <w:rPr>
          <w:rFonts w:ascii="Arial" w:hAnsi="Arial" w:cs="Arial"/>
          <w:i/>
          <w:iCs/>
          <w:sz w:val="20"/>
        </w:rPr>
        <w:t>spindle speed</w:t>
      </w:r>
      <w:r w:rsidRPr="00050A12">
        <w:rPr>
          <w:rFonts w:ascii="Arial" w:hAnsi="Arial" w:cs="Arial"/>
          <w:sz w:val="20"/>
        </w:rPr>
        <w:t>) yaitu 3000 RPM.</w:t>
      </w:r>
    </w:p>
    <w:p w:rsidR="00050A12" w:rsidRPr="00050A12" w:rsidRDefault="00050A12" w:rsidP="00050A12">
      <w:pPr>
        <w:pStyle w:val="Default"/>
        <w:jc w:val="both"/>
        <w:rPr>
          <w:rFonts w:ascii="Arial" w:hAnsi="Arial" w:cs="Arial"/>
          <w:b/>
          <w:bCs/>
          <w:sz w:val="20"/>
          <w:szCs w:val="20"/>
        </w:rPr>
      </w:pPr>
    </w:p>
    <w:p w:rsidR="00050A12" w:rsidRPr="00050A12" w:rsidRDefault="00ED7615" w:rsidP="00050A12">
      <w:pPr>
        <w:pStyle w:val="Default"/>
        <w:jc w:val="both"/>
        <w:rPr>
          <w:rFonts w:ascii="Arial" w:hAnsi="Arial" w:cs="Arial"/>
          <w:b/>
          <w:bCs/>
          <w:i/>
          <w:iCs/>
          <w:sz w:val="20"/>
          <w:szCs w:val="20"/>
        </w:rPr>
      </w:pPr>
      <w:r>
        <w:rPr>
          <w:rFonts w:ascii="Arial" w:hAnsi="Arial" w:cs="Arial"/>
          <w:b/>
          <w:bCs/>
          <w:sz w:val="20"/>
          <w:szCs w:val="20"/>
        </w:rPr>
        <w:t>4</w:t>
      </w:r>
      <w:r w:rsidR="001A4899">
        <w:rPr>
          <w:rFonts w:ascii="Arial" w:hAnsi="Arial" w:cs="Arial"/>
          <w:b/>
          <w:bCs/>
          <w:sz w:val="20"/>
          <w:szCs w:val="20"/>
        </w:rPr>
        <w:t>.1.3</w:t>
      </w:r>
      <w:r w:rsidR="00056902">
        <w:rPr>
          <w:rFonts w:ascii="Arial" w:hAnsi="Arial" w:cs="Arial"/>
          <w:b/>
          <w:bCs/>
          <w:sz w:val="20"/>
          <w:szCs w:val="20"/>
        </w:rPr>
        <w:t xml:space="preserve"> </w:t>
      </w:r>
      <w:r w:rsidR="00050A12" w:rsidRPr="00050A12">
        <w:rPr>
          <w:rFonts w:ascii="Arial" w:hAnsi="Arial" w:cs="Arial"/>
          <w:b/>
          <w:bCs/>
          <w:sz w:val="20"/>
          <w:szCs w:val="20"/>
        </w:rPr>
        <w:t>Menentukan Kecepatan Potong</w:t>
      </w:r>
      <w:r w:rsidR="00056902">
        <w:rPr>
          <w:rFonts w:ascii="Arial" w:hAnsi="Arial" w:cs="Arial"/>
          <w:b/>
          <w:bCs/>
          <w:sz w:val="20"/>
          <w:szCs w:val="20"/>
        </w:rPr>
        <w:t xml:space="preserve"> </w:t>
      </w:r>
    </w:p>
    <w:p w:rsidR="00050A12" w:rsidRPr="00050A12" w:rsidRDefault="00050A12" w:rsidP="00FE3B57">
      <w:pPr>
        <w:ind w:firstLine="426"/>
        <w:rPr>
          <w:rFonts w:ascii="Arial" w:hAnsi="Arial" w:cs="Arial"/>
          <w:sz w:val="20"/>
        </w:rPr>
      </w:pPr>
      <w:r w:rsidRPr="00050A12">
        <w:rPr>
          <w:rFonts w:ascii="Arial" w:hAnsi="Arial" w:cs="Arial"/>
          <w:sz w:val="20"/>
        </w:rPr>
        <w:t>Diameter tool yang digunakan adalah 32 mm</w:t>
      </w:r>
    </w:p>
    <w:p w:rsidR="00050A12" w:rsidRPr="00050A12" w:rsidRDefault="00050A12" w:rsidP="00ED7615">
      <w:pPr>
        <w:pStyle w:val="Default"/>
        <w:jc w:val="both"/>
        <w:rPr>
          <w:rFonts w:ascii="Arial" w:eastAsiaTheme="minorEastAsia" w:hAnsi="Arial" w:cs="Arial"/>
          <w:sz w:val="20"/>
          <w:szCs w:val="20"/>
        </w:rPr>
      </w:pPr>
      <w:r w:rsidRPr="00050A12">
        <w:rPr>
          <w:rFonts w:ascii="Arial" w:hAnsi="Arial" w:cs="Arial"/>
          <w:sz w:val="20"/>
          <w:szCs w:val="20"/>
        </w:rPr>
        <w:t xml:space="preserve">      </w:t>
      </w:r>
      <w:r w:rsidRPr="00050A12">
        <w:rPr>
          <w:rFonts w:ascii="Arial" w:hAnsi="Arial" w:cs="Arial"/>
          <w:sz w:val="20"/>
          <w:szCs w:val="20"/>
        </w:rPr>
        <w:tab/>
      </w:r>
      <w:r w:rsidRPr="00050A12">
        <w:rPr>
          <w:rFonts w:ascii="Arial" w:hAnsi="Arial" w:cs="Arial"/>
          <w:sz w:val="20"/>
          <w:szCs w:val="20"/>
        </w:rPr>
        <w:tab/>
        <w:t xml:space="preserve">Vc </w:t>
      </w:r>
      <w:r w:rsidRPr="00ED7615">
        <w:rPr>
          <w:rFonts w:ascii="Arial" w:hAnsi="Arial" w:cs="Arial"/>
          <w:sz w:val="28"/>
          <w:szCs w:val="28"/>
        </w:rPr>
        <w:t xml:space="preserve">= </w:t>
      </w:r>
      <m:oMath>
        <m:f>
          <m:fPr>
            <m:ctrlPr>
              <w:rPr>
                <w:rFonts w:ascii="Cambria Math" w:hAnsi="Cambria Math" w:cs="Arial"/>
                <w:sz w:val="28"/>
                <w:szCs w:val="28"/>
              </w:rPr>
            </m:ctrlPr>
          </m:fPr>
          <m:num>
            <m:r>
              <w:rPr>
                <w:rFonts w:ascii="Cambria Math" w:hAnsi="Cambria Math" w:cs="Arial"/>
                <w:sz w:val="28"/>
                <w:szCs w:val="28"/>
              </w:rPr>
              <m:t>3,14x32x3000</m:t>
            </m:r>
          </m:num>
          <m:den>
            <m:r>
              <w:rPr>
                <w:rFonts w:ascii="Cambria Math" w:hAnsi="Cambria Math" w:cs="Arial"/>
                <w:sz w:val="28"/>
                <w:szCs w:val="28"/>
              </w:rPr>
              <m:t>1000</m:t>
            </m:r>
          </m:den>
        </m:f>
      </m:oMath>
      <w:r w:rsidR="00ED7615">
        <w:rPr>
          <w:rFonts w:ascii="Arial" w:hAnsi="Arial" w:cs="Arial"/>
          <w:sz w:val="20"/>
          <w:szCs w:val="20"/>
        </w:rPr>
        <w:t xml:space="preserve">     </w:t>
      </w:r>
    </w:p>
    <w:p w:rsidR="00050A12" w:rsidRPr="00050A12" w:rsidRDefault="00050A12" w:rsidP="00050A12">
      <w:pPr>
        <w:pStyle w:val="Default"/>
        <w:ind w:left="720" w:firstLine="720"/>
        <w:jc w:val="both"/>
        <w:rPr>
          <w:rFonts w:ascii="Arial" w:eastAsiaTheme="minorEastAsia" w:hAnsi="Arial" w:cs="Arial"/>
          <w:sz w:val="20"/>
          <w:szCs w:val="20"/>
        </w:rPr>
      </w:pPr>
      <w:r w:rsidRPr="00050A12">
        <w:rPr>
          <w:rFonts w:ascii="Arial" w:eastAsiaTheme="minorEastAsia" w:hAnsi="Arial" w:cs="Arial"/>
          <w:sz w:val="20"/>
          <w:szCs w:val="20"/>
        </w:rPr>
        <w:t xml:space="preserve">      = </w:t>
      </w:r>
      <m:oMath>
        <m:r>
          <m:rPr>
            <m:sty m:val="p"/>
          </m:rPr>
          <w:rPr>
            <w:rFonts w:ascii="Cambria Math" w:eastAsiaTheme="minorEastAsia" w:hAnsi="Cambria Math" w:cs="Arial"/>
            <w:sz w:val="20"/>
            <w:szCs w:val="20"/>
          </w:rPr>
          <m:t xml:space="preserve">301,44 </m:t>
        </m:r>
      </m:oMath>
      <w:r w:rsidRPr="00050A12">
        <w:rPr>
          <w:rFonts w:ascii="Arial" w:eastAsiaTheme="minorEastAsia" w:hAnsi="Arial" w:cs="Arial"/>
          <w:sz w:val="20"/>
          <w:szCs w:val="20"/>
        </w:rPr>
        <w:t xml:space="preserve"> </w:t>
      </w:r>
    </w:p>
    <w:p w:rsidR="00050A12" w:rsidRPr="00050A12" w:rsidRDefault="00050A12" w:rsidP="00050A12">
      <w:pPr>
        <w:pStyle w:val="Default"/>
        <w:ind w:left="720" w:firstLine="720"/>
        <w:jc w:val="both"/>
        <w:rPr>
          <w:rFonts w:ascii="Arial" w:hAnsi="Arial" w:cs="Arial"/>
          <w:sz w:val="20"/>
          <w:szCs w:val="20"/>
        </w:rPr>
      </w:pPr>
      <w:r w:rsidRPr="00050A12">
        <w:rPr>
          <w:rFonts w:ascii="Arial" w:eastAsiaTheme="minorEastAsia" w:hAnsi="Arial" w:cs="Arial"/>
          <w:sz w:val="20"/>
          <w:szCs w:val="20"/>
        </w:rPr>
        <w:t xml:space="preserve">      = </w:t>
      </w:r>
      <m:oMath>
        <m:r>
          <m:rPr>
            <m:sty m:val="p"/>
          </m:rPr>
          <w:rPr>
            <w:rFonts w:ascii="Cambria Math" w:eastAsiaTheme="minorEastAsia" w:hAnsi="Cambria Math" w:cs="Arial"/>
            <w:sz w:val="20"/>
            <w:szCs w:val="20"/>
          </w:rPr>
          <m:t>300 RPM</m:t>
        </m:r>
      </m:oMath>
    </w:p>
    <w:p w:rsidR="00050A12" w:rsidRPr="00050A12" w:rsidRDefault="00050A12" w:rsidP="00050A12">
      <w:pPr>
        <w:rPr>
          <w:rFonts w:ascii="Arial" w:hAnsi="Arial" w:cs="Arial"/>
          <w:sz w:val="20"/>
        </w:rPr>
      </w:pPr>
    </w:p>
    <w:p w:rsidR="00050A12" w:rsidRPr="00050A12" w:rsidRDefault="00050A12" w:rsidP="00BE48F5">
      <w:pPr>
        <w:ind w:firstLine="426"/>
        <w:rPr>
          <w:rFonts w:ascii="Arial" w:hAnsi="Arial" w:cs="Arial"/>
          <w:sz w:val="20"/>
        </w:rPr>
      </w:pPr>
      <w:r w:rsidRPr="00050A12">
        <w:rPr>
          <w:rFonts w:ascii="Arial" w:hAnsi="Arial" w:cs="Arial"/>
          <w:sz w:val="20"/>
        </w:rPr>
        <w:t xml:space="preserve">Berdasarkan perhitungan diatas kecepatan </w:t>
      </w:r>
      <w:r w:rsidRPr="00050A12">
        <w:rPr>
          <w:rFonts w:ascii="Arial" w:hAnsi="Arial" w:cs="Arial"/>
          <w:i/>
          <w:iCs/>
          <w:sz w:val="20"/>
        </w:rPr>
        <w:t xml:space="preserve">feeding </w:t>
      </w:r>
      <w:r w:rsidRPr="00050A12">
        <w:rPr>
          <w:rFonts w:ascii="Arial" w:hAnsi="Arial" w:cs="Arial"/>
          <w:sz w:val="20"/>
        </w:rPr>
        <w:t xml:space="preserve">yang didapat adalah 300 mm/menit, maka penulis mengambil variable </w:t>
      </w:r>
      <w:r w:rsidRPr="00050A12">
        <w:rPr>
          <w:rFonts w:ascii="Arial" w:hAnsi="Arial" w:cs="Arial"/>
          <w:i/>
          <w:iCs/>
          <w:sz w:val="20"/>
        </w:rPr>
        <w:t xml:space="preserve">feeding </w:t>
      </w:r>
      <w:r w:rsidRPr="00050A12">
        <w:rPr>
          <w:rFonts w:ascii="Arial" w:hAnsi="Arial" w:cs="Arial"/>
          <w:sz w:val="20"/>
        </w:rPr>
        <w:t xml:space="preserve">yaitu : 1 (satu) ke atas dan 1 (satu) ke bawah. Dengan putaran </w:t>
      </w:r>
      <w:r w:rsidRPr="00050A12">
        <w:rPr>
          <w:rFonts w:ascii="Arial" w:hAnsi="Arial" w:cs="Arial"/>
          <w:i/>
          <w:iCs/>
          <w:sz w:val="20"/>
        </w:rPr>
        <w:t xml:space="preserve">spindle </w:t>
      </w:r>
      <w:r w:rsidRPr="00050A12">
        <w:rPr>
          <w:rFonts w:ascii="Arial" w:hAnsi="Arial" w:cs="Arial"/>
          <w:sz w:val="20"/>
        </w:rPr>
        <w:t>tetap yaitu 3000 rpm dan Kedalaman pemotongan tetap yaitu 0.5 mm.</w:t>
      </w:r>
    </w:p>
    <w:p w:rsidR="00050A12" w:rsidRDefault="00050A12" w:rsidP="00BE5BF0">
      <w:pPr>
        <w:rPr>
          <w:rFonts w:ascii="Arial" w:hAnsi="Arial" w:cs="Arial"/>
          <w:sz w:val="20"/>
        </w:rPr>
      </w:pPr>
    </w:p>
    <w:p w:rsidR="00ED7615" w:rsidRDefault="00ED7615" w:rsidP="00BE5BF0">
      <w:pPr>
        <w:rPr>
          <w:rFonts w:ascii="Arial" w:hAnsi="Arial" w:cs="Arial"/>
          <w:sz w:val="20"/>
        </w:rPr>
      </w:pPr>
    </w:p>
    <w:p w:rsidR="00ED7615" w:rsidRDefault="00ED7615" w:rsidP="00BE5BF0">
      <w:pPr>
        <w:rPr>
          <w:rFonts w:ascii="Arial" w:hAnsi="Arial" w:cs="Arial"/>
          <w:sz w:val="20"/>
        </w:rPr>
      </w:pPr>
    </w:p>
    <w:p w:rsidR="00ED7615" w:rsidRPr="00BE5BF0" w:rsidRDefault="00ED7615" w:rsidP="00BE5BF0">
      <w:pPr>
        <w:rPr>
          <w:rFonts w:ascii="Arial" w:hAnsi="Arial" w:cs="Arial"/>
          <w:sz w:val="20"/>
        </w:rPr>
      </w:pPr>
    </w:p>
    <w:p w:rsidR="00050A12" w:rsidRPr="001F36EC" w:rsidRDefault="001A4899" w:rsidP="001A4899">
      <w:pPr>
        <w:jc w:val="center"/>
        <w:rPr>
          <w:rFonts w:ascii="Arial" w:hAnsi="Arial" w:cs="Arial"/>
          <w:color w:val="000000" w:themeColor="text1"/>
          <w:sz w:val="20"/>
        </w:rPr>
      </w:pPr>
      <w:r w:rsidRPr="001A4899">
        <w:rPr>
          <w:rFonts w:ascii="Arial" w:hAnsi="Arial" w:cs="Arial"/>
          <w:b/>
          <w:color w:val="000000"/>
          <w:sz w:val="20"/>
          <w:lang w:eastAsia="id-ID"/>
        </w:rPr>
        <w:t>Tabel 1.</w:t>
      </w:r>
      <w:r>
        <w:rPr>
          <w:rFonts w:ascii="Arial" w:hAnsi="Arial" w:cs="Arial"/>
          <w:color w:val="000000"/>
          <w:sz w:val="20"/>
          <w:lang w:eastAsia="id-ID"/>
        </w:rPr>
        <w:t xml:space="preserve"> </w:t>
      </w:r>
      <w:r w:rsidR="00050A12" w:rsidRPr="001F36EC">
        <w:rPr>
          <w:rFonts w:ascii="Arial" w:hAnsi="Arial" w:cs="Arial"/>
          <w:color w:val="000000" w:themeColor="text1"/>
          <w:sz w:val="20"/>
        </w:rPr>
        <w:t>Uji Coba Variasi Kecepatan Feeding</w:t>
      </w:r>
    </w:p>
    <w:tbl>
      <w:tblPr>
        <w:tblStyle w:val="PlainTable4"/>
        <w:tblW w:w="0" w:type="auto"/>
        <w:tblLook w:val="04A0" w:firstRow="1" w:lastRow="0" w:firstColumn="1" w:lastColumn="0" w:noHBand="0" w:noVBand="1"/>
      </w:tblPr>
      <w:tblGrid>
        <w:gridCol w:w="447"/>
        <w:gridCol w:w="1205"/>
        <w:gridCol w:w="869"/>
        <w:gridCol w:w="830"/>
        <w:gridCol w:w="830"/>
      </w:tblGrid>
      <w:tr w:rsidR="002509B6" w:rsidRPr="002509B6" w:rsidTr="006654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dxa"/>
          </w:tcPr>
          <w:p w:rsidR="002509B6" w:rsidRPr="00AA1910" w:rsidRDefault="002509B6" w:rsidP="002509B6">
            <w:pPr>
              <w:pStyle w:val="ListParagraph"/>
              <w:spacing w:after="160"/>
              <w:ind w:left="0"/>
              <w:jc w:val="center"/>
              <w:rPr>
                <w:rFonts w:ascii="Arial" w:hAnsi="Arial" w:cs="Arial"/>
                <w:sz w:val="16"/>
                <w:szCs w:val="16"/>
                <w:lang w:val="id-ID"/>
              </w:rPr>
            </w:pPr>
            <w:r w:rsidRPr="00AA1910">
              <w:rPr>
                <w:rFonts w:ascii="Arial" w:hAnsi="Arial" w:cs="Arial"/>
                <w:sz w:val="16"/>
                <w:szCs w:val="16"/>
                <w:lang w:val="id-ID"/>
              </w:rPr>
              <w:t>No</w:t>
            </w:r>
          </w:p>
        </w:tc>
        <w:tc>
          <w:tcPr>
            <w:tcW w:w="1205" w:type="dxa"/>
          </w:tcPr>
          <w:p w:rsidR="002509B6" w:rsidRPr="00AA1910" w:rsidRDefault="00ED7615" w:rsidP="002509B6">
            <w:pPr>
              <w:pStyle w:val="ListParagraph"/>
              <w:spacing w:after="16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id-ID"/>
              </w:rPr>
            </w:pPr>
            <w:r w:rsidRPr="00AA1910">
              <w:rPr>
                <w:rFonts w:ascii="Arial" w:hAnsi="Arial" w:cs="Arial"/>
                <w:b w:val="0"/>
                <w:noProof/>
                <w:color w:val="000000"/>
                <w:sz w:val="20"/>
                <w:lang w:eastAsia="id-ID"/>
              </w:rPr>
              <mc:AlternateContent>
                <mc:Choice Requires="wps">
                  <w:drawing>
                    <wp:anchor distT="0" distB="0" distL="114300" distR="114300" simplePos="0" relativeHeight="251663360" behindDoc="0" locked="0" layoutInCell="1" allowOverlap="1" wp14:anchorId="4BFB7643" wp14:editId="08F4C6FA">
                      <wp:simplePos x="0" y="0"/>
                      <wp:positionH relativeFrom="column">
                        <wp:posOffset>-356870</wp:posOffset>
                      </wp:positionH>
                      <wp:positionV relativeFrom="paragraph">
                        <wp:posOffset>-5894</wp:posOffset>
                      </wp:positionV>
                      <wp:extent cx="2659052" cy="0"/>
                      <wp:effectExtent l="0" t="0" r="27305" b="19050"/>
                      <wp:wrapNone/>
                      <wp:docPr id="6" name="Straight Connector 6"/>
                      <wp:cNvGraphicFramePr/>
                      <a:graphic xmlns:a="http://schemas.openxmlformats.org/drawingml/2006/main">
                        <a:graphicData uri="http://schemas.microsoft.com/office/word/2010/wordprocessingShape">
                          <wps:wsp>
                            <wps:cNvCnPr/>
                            <wps:spPr>
                              <a:xfrm>
                                <a:off x="0" y="0"/>
                                <a:ext cx="2659052"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1066A0"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pt,-.45pt" to="181.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" strokecolor="black [3213]" strokeweight="1pt">
                      <v:stroke joinstyle="miter"/>
                    </v:line>
                  </w:pict>
                </mc:Fallback>
              </mc:AlternateContent>
            </w:r>
            <w:r w:rsidR="002509B6" w:rsidRPr="00AA1910">
              <w:rPr>
                <w:rFonts w:ascii="Arial" w:hAnsi="Arial" w:cs="Arial"/>
                <w:sz w:val="16"/>
                <w:szCs w:val="16"/>
                <w:lang w:val="id-ID"/>
              </w:rPr>
              <w:t>Material</w:t>
            </w:r>
          </w:p>
        </w:tc>
        <w:tc>
          <w:tcPr>
            <w:tcW w:w="869" w:type="dxa"/>
          </w:tcPr>
          <w:p w:rsidR="002509B6" w:rsidRPr="00AA1910" w:rsidRDefault="002509B6" w:rsidP="002509B6">
            <w:pPr>
              <w:pStyle w:val="ListParagraph"/>
              <w:spacing w:after="16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id-ID"/>
              </w:rPr>
            </w:pPr>
            <w:r w:rsidRPr="00AA1910">
              <w:rPr>
                <w:rFonts w:ascii="Arial" w:hAnsi="Arial" w:cs="Arial"/>
                <w:sz w:val="16"/>
                <w:szCs w:val="16"/>
                <w:lang w:val="id-ID"/>
              </w:rPr>
              <w:t>F450 mm/min</w:t>
            </w:r>
          </w:p>
        </w:tc>
        <w:tc>
          <w:tcPr>
            <w:tcW w:w="830" w:type="dxa"/>
          </w:tcPr>
          <w:p w:rsidR="002509B6" w:rsidRPr="00AA1910" w:rsidRDefault="002509B6" w:rsidP="002509B6">
            <w:pPr>
              <w:pStyle w:val="ListParagraph"/>
              <w:spacing w:after="16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id-ID"/>
              </w:rPr>
            </w:pPr>
            <w:r w:rsidRPr="00AA1910">
              <w:rPr>
                <w:rFonts w:ascii="Arial" w:hAnsi="Arial" w:cs="Arial"/>
                <w:sz w:val="16"/>
                <w:szCs w:val="16"/>
                <w:lang w:val="id-ID"/>
              </w:rPr>
              <w:t>F300 mm/min</w:t>
            </w:r>
          </w:p>
        </w:tc>
        <w:tc>
          <w:tcPr>
            <w:tcW w:w="830" w:type="dxa"/>
          </w:tcPr>
          <w:p w:rsidR="002509B6" w:rsidRPr="00AA1910" w:rsidRDefault="002509B6" w:rsidP="002509B6">
            <w:pPr>
              <w:pStyle w:val="ListParagraph"/>
              <w:spacing w:after="16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id-ID"/>
              </w:rPr>
            </w:pPr>
            <w:r w:rsidRPr="00AA1910">
              <w:rPr>
                <w:rFonts w:ascii="Arial" w:hAnsi="Arial" w:cs="Arial"/>
                <w:sz w:val="16"/>
                <w:szCs w:val="16"/>
                <w:lang w:val="id-ID"/>
              </w:rPr>
              <w:t>F150 mm/min</w:t>
            </w:r>
          </w:p>
        </w:tc>
      </w:tr>
      <w:tr w:rsidR="002509B6" w:rsidRPr="002509B6" w:rsidTr="00665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dxa"/>
          </w:tcPr>
          <w:p w:rsidR="002509B6" w:rsidRPr="00AA1910" w:rsidRDefault="002509B6" w:rsidP="002509B6">
            <w:pPr>
              <w:pStyle w:val="ListParagraph"/>
              <w:spacing w:after="160"/>
              <w:ind w:left="0"/>
              <w:jc w:val="center"/>
              <w:rPr>
                <w:rFonts w:ascii="Arial" w:hAnsi="Arial" w:cs="Arial"/>
                <w:sz w:val="16"/>
                <w:szCs w:val="16"/>
                <w:lang w:val="id-ID"/>
              </w:rPr>
            </w:pPr>
            <w:r w:rsidRPr="00AA1910">
              <w:rPr>
                <w:rFonts w:ascii="Arial" w:hAnsi="Arial" w:cs="Arial"/>
                <w:sz w:val="16"/>
                <w:szCs w:val="16"/>
                <w:lang w:val="id-ID"/>
              </w:rPr>
              <w:t>1.</w:t>
            </w:r>
          </w:p>
        </w:tc>
        <w:tc>
          <w:tcPr>
            <w:tcW w:w="1205" w:type="dxa"/>
          </w:tcPr>
          <w:p w:rsidR="002509B6" w:rsidRPr="00AA1910" w:rsidRDefault="00ED7615" w:rsidP="002509B6">
            <w:pPr>
              <w:pStyle w:val="ListParagraph"/>
              <w:spacing w:after="16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b/>
                <w:noProof/>
                <w:color w:val="000000"/>
                <w:sz w:val="20"/>
                <w:lang w:eastAsia="id-ID"/>
              </w:rPr>
              <mc:AlternateContent>
                <mc:Choice Requires="wps">
                  <w:drawing>
                    <wp:anchor distT="0" distB="0" distL="114300" distR="114300" simplePos="0" relativeHeight="251659264" behindDoc="0" locked="0" layoutInCell="1" allowOverlap="1" wp14:anchorId="36194E49" wp14:editId="03DD09CF">
                      <wp:simplePos x="0" y="0"/>
                      <wp:positionH relativeFrom="column">
                        <wp:posOffset>-346075</wp:posOffset>
                      </wp:positionH>
                      <wp:positionV relativeFrom="paragraph">
                        <wp:posOffset>1270</wp:posOffset>
                      </wp:positionV>
                      <wp:extent cx="2658745"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265874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AD960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5pt,.1pt" to="182.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" strokecolor="black [3213]" strokeweight="1pt">
                      <v:stroke joinstyle="miter"/>
                    </v:line>
                  </w:pict>
                </mc:Fallback>
              </mc:AlternateContent>
            </w:r>
            <w:r w:rsidR="002509B6" w:rsidRPr="00AA1910">
              <w:rPr>
                <w:rFonts w:ascii="Arial" w:hAnsi="Arial" w:cs="Arial"/>
                <w:sz w:val="16"/>
                <w:szCs w:val="16"/>
                <w:lang w:val="id-ID"/>
              </w:rPr>
              <w:t>Alumunium Alloy</w:t>
            </w:r>
          </w:p>
        </w:tc>
        <w:tc>
          <w:tcPr>
            <w:tcW w:w="869" w:type="dxa"/>
          </w:tcPr>
          <w:p w:rsidR="002509B6" w:rsidRPr="00AA1910" w:rsidRDefault="002509B6" w:rsidP="002509B6">
            <w:pPr>
              <w:pStyle w:val="ListParagraph"/>
              <w:spacing w:after="16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sidRPr="00AA1910">
              <w:rPr>
                <w:rFonts w:ascii="Arial" w:hAnsi="Arial" w:cs="Arial"/>
                <w:sz w:val="16"/>
                <w:szCs w:val="16"/>
                <w:lang w:val="id-ID"/>
              </w:rPr>
              <w:t>0,372</w:t>
            </w:r>
            <w:r w:rsidRPr="00AA1910">
              <w:rPr>
                <w:rFonts w:ascii="Arial" w:hAnsi="Arial" w:cs="Arial"/>
                <w:sz w:val="16"/>
                <w:szCs w:val="16"/>
              </w:rPr>
              <w:t xml:space="preserve"> µm</w:t>
            </w:r>
          </w:p>
        </w:tc>
        <w:tc>
          <w:tcPr>
            <w:tcW w:w="830" w:type="dxa"/>
          </w:tcPr>
          <w:p w:rsidR="002509B6" w:rsidRPr="00AA1910" w:rsidRDefault="002509B6" w:rsidP="002509B6">
            <w:pPr>
              <w:pStyle w:val="ListParagraph"/>
              <w:spacing w:after="16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sidRPr="00AA1910">
              <w:rPr>
                <w:rFonts w:ascii="Arial" w:hAnsi="Arial" w:cs="Arial"/>
                <w:sz w:val="16"/>
                <w:szCs w:val="16"/>
                <w:lang w:val="id-ID"/>
              </w:rPr>
              <w:t>0,310</w:t>
            </w:r>
            <w:r w:rsidRPr="00AA1910">
              <w:rPr>
                <w:rFonts w:ascii="Arial" w:hAnsi="Arial" w:cs="Arial"/>
                <w:sz w:val="16"/>
                <w:szCs w:val="16"/>
              </w:rPr>
              <w:t xml:space="preserve"> µm</w:t>
            </w:r>
          </w:p>
        </w:tc>
        <w:tc>
          <w:tcPr>
            <w:tcW w:w="830" w:type="dxa"/>
          </w:tcPr>
          <w:p w:rsidR="002509B6" w:rsidRPr="00AA1910" w:rsidRDefault="002509B6" w:rsidP="002509B6">
            <w:pPr>
              <w:pStyle w:val="ListParagraph"/>
              <w:spacing w:after="16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sidRPr="00AA1910">
              <w:rPr>
                <w:rFonts w:ascii="Arial" w:hAnsi="Arial" w:cs="Arial"/>
                <w:sz w:val="16"/>
                <w:szCs w:val="16"/>
                <w:lang w:val="id-ID"/>
              </w:rPr>
              <w:t>0,245</w:t>
            </w:r>
            <w:r w:rsidRPr="00AA1910">
              <w:rPr>
                <w:rFonts w:ascii="Arial" w:hAnsi="Arial" w:cs="Arial"/>
                <w:sz w:val="16"/>
                <w:szCs w:val="16"/>
              </w:rPr>
              <w:t xml:space="preserve"> µm</w:t>
            </w:r>
          </w:p>
        </w:tc>
      </w:tr>
      <w:tr w:rsidR="002509B6" w:rsidRPr="002509B6" w:rsidTr="006654EC">
        <w:tc>
          <w:tcPr>
            <w:cnfStyle w:val="001000000000" w:firstRow="0" w:lastRow="0" w:firstColumn="1" w:lastColumn="0" w:oddVBand="0" w:evenVBand="0" w:oddHBand="0" w:evenHBand="0" w:firstRowFirstColumn="0" w:firstRowLastColumn="0" w:lastRowFirstColumn="0" w:lastRowLastColumn="0"/>
            <w:tcW w:w="447" w:type="dxa"/>
          </w:tcPr>
          <w:p w:rsidR="002509B6" w:rsidRPr="00AA1910" w:rsidRDefault="002509B6" w:rsidP="002509B6">
            <w:pPr>
              <w:pStyle w:val="ListParagraph"/>
              <w:spacing w:after="160"/>
              <w:ind w:left="0"/>
              <w:jc w:val="center"/>
              <w:rPr>
                <w:rFonts w:ascii="Arial" w:hAnsi="Arial" w:cs="Arial"/>
                <w:sz w:val="16"/>
                <w:szCs w:val="16"/>
                <w:lang w:val="id-ID"/>
              </w:rPr>
            </w:pPr>
            <w:r w:rsidRPr="00AA1910">
              <w:rPr>
                <w:rFonts w:ascii="Arial" w:hAnsi="Arial" w:cs="Arial"/>
                <w:sz w:val="16"/>
                <w:szCs w:val="16"/>
                <w:lang w:val="id-ID"/>
              </w:rPr>
              <w:t>2.</w:t>
            </w:r>
          </w:p>
        </w:tc>
        <w:tc>
          <w:tcPr>
            <w:tcW w:w="1205" w:type="dxa"/>
          </w:tcPr>
          <w:p w:rsidR="002509B6" w:rsidRPr="00AA1910" w:rsidRDefault="002509B6" w:rsidP="002509B6">
            <w:pPr>
              <w:pStyle w:val="ListParagraph"/>
              <w:spacing w:after="160"/>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id-ID"/>
              </w:rPr>
            </w:pPr>
            <w:r w:rsidRPr="00AA1910">
              <w:rPr>
                <w:rFonts w:ascii="Arial" w:hAnsi="Arial" w:cs="Arial"/>
                <w:sz w:val="16"/>
                <w:szCs w:val="16"/>
                <w:lang w:val="id-ID"/>
              </w:rPr>
              <w:t>SS50</w:t>
            </w:r>
          </w:p>
        </w:tc>
        <w:tc>
          <w:tcPr>
            <w:tcW w:w="869" w:type="dxa"/>
          </w:tcPr>
          <w:p w:rsidR="002509B6" w:rsidRPr="00AA1910" w:rsidRDefault="002509B6" w:rsidP="002509B6">
            <w:pPr>
              <w:pStyle w:val="ListParagraph"/>
              <w:spacing w:after="160"/>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id-ID"/>
              </w:rPr>
            </w:pPr>
            <w:r w:rsidRPr="00AA1910">
              <w:rPr>
                <w:rFonts w:ascii="Arial" w:hAnsi="Arial" w:cs="Arial"/>
                <w:sz w:val="16"/>
                <w:szCs w:val="16"/>
                <w:lang w:val="id-ID"/>
              </w:rPr>
              <w:t>0,317</w:t>
            </w:r>
            <w:r w:rsidRPr="00AA1910">
              <w:rPr>
                <w:rFonts w:ascii="Arial" w:hAnsi="Arial" w:cs="Arial"/>
                <w:sz w:val="16"/>
                <w:szCs w:val="16"/>
              </w:rPr>
              <w:t xml:space="preserve"> µm</w:t>
            </w:r>
          </w:p>
        </w:tc>
        <w:tc>
          <w:tcPr>
            <w:tcW w:w="830" w:type="dxa"/>
          </w:tcPr>
          <w:p w:rsidR="002509B6" w:rsidRPr="00AA1910" w:rsidRDefault="002509B6" w:rsidP="002509B6">
            <w:pPr>
              <w:pStyle w:val="ListParagraph"/>
              <w:spacing w:after="160"/>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id-ID"/>
              </w:rPr>
            </w:pPr>
            <w:r w:rsidRPr="00AA1910">
              <w:rPr>
                <w:rFonts w:ascii="Arial" w:hAnsi="Arial" w:cs="Arial"/>
                <w:sz w:val="16"/>
                <w:szCs w:val="16"/>
                <w:lang w:val="id-ID"/>
              </w:rPr>
              <w:t>0,247</w:t>
            </w:r>
            <w:r w:rsidRPr="00AA1910">
              <w:rPr>
                <w:rFonts w:ascii="Arial" w:hAnsi="Arial" w:cs="Arial"/>
                <w:sz w:val="16"/>
                <w:szCs w:val="16"/>
              </w:rPr>
              <w:t xml:space="preserve"> µm</w:t>
            </w:r>
          </w:p>
        </w:tc>
        <w:tc>
          <w:tcPr>
            <w:tcW w:w="830" w:type="dxa"/>
          </w:tcPr>
          <w:p w:rsidR="002509B6" w:rsidRPr="00AA1910" w:rsidRDefault="002509B6" w:rsidP="002509B6">
            <w:pPr>
              <w:pStyle w:val="ListParagraph"/>
              <w:spacing w:after="160"/>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id-ID"/>
              </w:rPr>
            </w:pPr>
            <w:r w:rsidRPr="00AA1910">
              <w:rPr>
                <w:rFonts w:ascii="Arial" w:hAnsi="Arial" w:cs="Arial"/>
                <w:sz w:val="16"/>
                <w:szCs w:val="16"/>
                <w:lang w:val="id-ID"/>
              </w:rPr>
              <w:t>0,205</w:t>
            </w:r>
            <w:r w:rsidRPr="00AA1910">
              <w:rPr>
                <w:rFonts w:ascii="Arial" w:hAnsi="Arial" w:cs="Arial"/>
                <w:sz w:val="16"/>
                <w:szCs w:val="16"/>
              </w:rPr>
              <w:t xml:space="preserve"> µm</w:t>
            </w:r>
          </w:p>
        </w:tc>
      </w:tr>
      <w:tr w:rsidR="002509B6" w:rsidRPr="002509B6" w:rsidTr="00665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dxa"/>
          </w:tcPr>
          <w:p w:rsidR="002509B6" w:rsidRPr="00AA1910" w:rsidRDefault="002509B6" w:rsidP="002509B6">
            <w:pPr>
              <w:pStyle w:val="ListParagraph"/>
              <w:spacing w:after="160"/>
              <w:ind w:left="0"/>
              <w:jc w:val="center"/>
              <w:rPr>
                <w:rFonts w:ascii="Arial" w:hAnsi="Arial" w:cs="Arial"/>
                <w:sz w:val="16"/>
                <w:szCs w:val="16"/>
                <w:lang w:val="id-ID"/>
              </w:rPr>
            </w:pPr>
            <w:r w:rsidRPr="00AA1910">
              <w:rPr>
                <w:rFonts w:ascii="Arial" w:hAnsi="Arial" w:cs="Arial"/>
                <w:sz w:val="16"/>
                <w:szCs w:val="16"/>
                <w:lang w:val="id-ID"/>
              </w:rPr>
              <w:t>3.</w:t>
            </w:r>
          </w:p>
        </w:tc>
        <w:tc>
          <w:tcPr>
            <w:tcW w:w="1205" w:type="dxa"/>
          </w:tcPr>
          <w:p w:rsidR="002509B6" w:rsidRPr="00AA1910" w:rsidRDefault="00ED7615" w:rsidP="002509B6">
            <w:pPr>
              <w:pStyle w:val="ListParagraph"/>
              <w:spacing w:after="16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b/>
                <w:noProof/>
                <w:color w:val="000000"/>
                <w:sz w:val="20"/>
                <w:lang w:eastAsia="id-ID"/>
              </w:rPr>
              <mc:AlternateContent>
                <mc:Choice Requires="wps">
                  <w:drawing>
                    <wp:anchor distT="0" distB="0" distL="114300" distR="114300" simplePos="0" relativeHeight="251661312" behindDoc="0" locked="0" layoutInCell="1" allowOverlap="1" wp14:anchorId="056F1666" wp14:editId="11BAFEE1">
                      <wp:simplePos x="0" y="0"/>
                      <wp:positionH relativeFrom="column">
                        <wp:posOffset>-352425</wp:posOffset>
                      </wp:positionH>
                      <wp:positionV relativeFrom="paragraph">
                        <wp:posOffset>323215</wp:posOffset>
                      </wp:positionV>
                      <wp:extent cx="2658745" cy="0"/>
                      <wp:effectExtent l="0" t="0" r="27305" b="19050"/>
                      <wp:wrapNone/>
                      <wp:docPr id="4" name="Straight Connector 4"/>
                      <wp:cNvGraphicFramePr/>
                      <a:graphic xmlns:a="http://schemas.openxmlformats.org/drawingml/2006/main">
                        <a:graphicData uri="http://schemas.microsoft.com/office/word/2010/wordprocessingShape">
                          <wps:wsp>
                            <wps:cNvCnPr/>
                            <wps:spPr>
                              <a:xfrm>
                                <a:off x="0" y="0"/>
                                <a:ext cx="265874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83366C"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25.45pt" to="181.6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" strokecolor="black [3213]" strokeweight="1pt">
                      <v:stroke joinstyle="miter"/>
                    </v:line>
                  </w:pict>
                </mc:Fallback>
              </mc:AlternateContent>
            </w:r>
            <w:r w:rsidR="002509B6" w:rsidRPr="00AA1910">
              <w:rPr>
                <w:rFonts w:ascii="Arial" w:hAnsi="Arial" w:cs="Arial"/>
                <w:sz w:val="16"/>
                <w:szCs w:val="16"/>
                <w:lang w:val="id-ID"/>
              </w:rPr>
              <w:t>2311</w:t>
            </w:r>
          </w:p>
        </w:tc>
        <w:tc>
          <w:tcPr>
            <w:tcW w:w="869" w:type="dxa"/>
          </w:tcPr>
          <w:p w:rsidR="002509B6" w:rsidRPr="00AA1910" w:rsidRDefault="002509B6" w:rsidP="002509B6">
            <w:pPr>
              <w:pStyle w:val="ListParagraph"/>
              <w:spacing w:after="16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sidRPr="00AA1910">
              <w:rPr>
                <w:rFonts w:ascii="Arial" w:hAnsi="Arial" w:cs="Arial"/>
                <w:sz w:val="16"/>
                <w:szCs w:val="16"/>
                <w:lang w:val="id-ID"/>
              </w:rPr>
              <w:t>0,357</w:t>
            </w:r>
            <w:r w:rsidRPr="00AA1910">
              <w:rPr>
                <w:rFonts w:ascii="Arial" w:hAnsi="Arial" w:cs="Arial"/>
                <w:sz w:val="16"/>
                <w:szCs w:val="16"/>
              </w:rPr>
              <w:t xml:space="preserve"> µm</w:t>
            </w:r>
          </w:p>
        </w:tc>
        <w:tc>
          <w:tcPr>
            <w:tcW w:w="830" w:type="dxa"/>
          </w:tcPr>
          <w:p w:rsidR="002509B6" w:rsidRPr="00AA1910" w:rsidRDefault="002509B6" w:rsidP="002509B6">
            <w:pPr>
              <w:pStyle w:val="ListParagraph"/>
              <w:spacing w:after="16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sidRPr="00AA1910">
              <w:rPr>
                <w:rFonts w:ascii="Arial" w:hAnsi="Arial" w:cs="Arial"/>
                <w:sz w:val="16"/>
                <w:szCs w:val="16"/>
                <w:lang w:val="id-ID"/>
              </w:rPr>
              <w:t>0,313</w:t>
            </w:r>
            <w:r w:rsidRPr="00AA1910">
              <w:rPr>
                <w:rFonts w:ascii="Arial" w:hAnsi="Arial" w:cs="Arial"/>
                <w:sz w:val="16"/>
                <w:szCs w:val="16"/>
              </w:rPr>
              <w:t xml:space="preserve"> µm</w:t>
            </w:r>
          </w:p>
        </w:tc>
        <w:tc>
          <w:tcPr>
            <w:tcW w:w="830" w:type="dxa"/>
          </w:tcPr>
          <w:p w:rsidR="002509B6" w:rsidRPr="00AA1910" w:rsidRDefault="002509B6" w:rsidP="002509B6">
            <w:pPr>
              <w:pStyle w:val="ListParagraph"/>
              <w:spacing w:after="16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sidRPr="00AA1910">
              <w:rPr>
                <w:rFonts w:ascii="Arial" w:hAnsi="Arial" w:cs="Arial"/>
                <w:sz w:val="16"/>
                <w:szCs w:val="16"/>
                <w:lang w:val="id-ID"/>
              </w:rPr>
              <w:t>0,243</w:t>
            </w:r>
            <w:r w:rsidRPr="00AA1910">
              <w:rPr>
                <w:rFonts w:ascii="Arial" w:hAnsi="Arial" w:cs="Arial"/>
                <w:sz w:val="16"/>
                <w:szCs w:val="16"/>
              </w:rPr>
              <w:t xml:space="preserve"> µm</w:t>
            </w:r>
          </w:p>
        </w:tc>
      </w:tr>
    </w:tbl>
    <w:p w:rsidR="006C6E50" w:rsidRDefault="006C6E50" w:rsidP="00050A12">
      <w:pPr>
        <w:pStyle w:val="ListParagraph"/>
        <w:spacing w:after="160"/>
        <w:ind w:left="0"/>
        <w:rPr>
          <w:rFonts w:ascii="Arial" w:hAnsi="Arial" w:cs="Arial"/>
          <w:b/>
          <w:sz w:val="20"/>
          <w:szCs w:val="20"/>
        </w:rPr>
      </w:pPr>
    </w:p>
    <w:p w:rsidR="00050A12" w:rsidRDefault="001A4899" w:rsidP="001A4899">
      <w:pPr>
        <w:pStyle w:val="ListParagraph"/>
        <w:spacing w:after="160"/>
        <w:ind w:left="0"/>
        <w:jc w:val="center"/>
        <w:rPr>
          <w:rFonts w:ascii="Arial" w:hAnsi="Arial" w:cs="Arial"/>
          <w:sz w:val="20"/>
          <w:szCs w:val="20"/>
          <w:lang w:val="id-ID"/>
        </w:rPr>
      </w:pPr>
      <w:proofErr w:type="spellStart"/>
      <w:r>
        <w:rPr>
          <w:rFonts w:ascii="Arial" w:hAnsi="Arial" w:cs="Arial"/>
          <w:b/>
          <w:sz w:val="20"/>
          <w:szCs w:val="20"/>
        </w:rPr>
        <w:t>Tabel</w:t>
      </w:r>
      <w:proofErr w:type="spellEnd"/>
      <w:r>
        <w:rPr>
          <w:rFonts w:ascii="Arial" w:hAnsi="Arial" w:cs="Arial"/>
          <w:b/>
          <w:sz w:val="20"/>
          <w:szCs w:val="20"/>
        </w:rPr>
        <w:t xml:space="preserve"> 2. </w:t>
      </w:r>
      <w:proofErr w:type="spellStart"/>
      <w:r w:rsidR="00050A12" w:rsidRPr="001A4899">
        <w:rPr>
          <w:rFonts w:ascii="Arial" w:hAnsi="Arial" w:cs="Arial"/>
          <w:sz w:val="20"/>
          <w:szCs w:val="20"/>
        </w:rPr>
        <w:t>Uji</w:t>
      </w:r>
      <w:proofErr w:type="spellEnd"/>
      <w:r w:rsidR="00050A12" w:rsidRPr="001A4899">
        <w:rPr>
          <w:rFonts w:ascii="Arial" w:hAnsi="Arial" w:cs="Arial"/>
          <w:sz w:val="20"/>
          <w:szCs w:val="20"/>
        </w:rPr>
        <w:t xml:space="preserve"> </w:t>
      </w:r>
      <w:proofErr w:type="spellStart"/>
      <w:r w:rsidR="00050A12" w:rsidRPr="001A4899">
        <w:rPr>
          <w:rFonts w:ascii="Arial" w:hAnsi="Arial" w:cs="Arial"/>
          <w:sz w:val="20"/>
          <w:szCs w:val="20"/>
        </w:rPr>
        <w:t>Kekerasan</w:t>
      </w:r>
      <w:proofErr w:type="spellEnd"/>
      <w:r w:rsidR="00050A12" w:rsidRPr="001A4899">
        <w:rPr>
          <w:rFonts w:ascii="Arial" w:hAnsi="Arial" w:cs="Arial"/>
          <w:sz w:val="20"/>
          <w:szCs w:val="20"/>
        </w:rPr>
        <w:t xml:space="preserve"> (</w:t>
      </w:r>
      <w:proofErr w:type="spellStart"/>
      <w:r w:rsidR="00050A12" w:rsidRPr="001A4899">
        <w:rPr>
          <w:rFonts w:ascii="Arial" w:hAnsi="Arial" w:cs="Arial"/>
          <w:sz w:val="20"/>
          <w:szCs w:val="20"/>
        </w:rPr>
        <w:t>Hardeness</w:t>
      </w:r>
      <w:proofErr w:type="spellEnd"/>
      <w:r w:rsidR="00050A12" w:rsidRPr="001A4899">
        <w:rPr>
          <w:rFonts w:ascii="Arial" w:hAnsi="Arial" w:cs="Arial"/>
          <w:sz w:val="20"/>
          <w:szCs w:val="20"/>
        </w:rPr>
        <w:t xml:space="preserve"> Tester)</w:t>
      </w:r>
      <w:r w:rsidR="00050A12" w:rsidRPr="001A4899">
        <w:rPr>
          <w:rFonts w:ascii="Arial" w:hAnsi="Arial" w:cs="Arial"/>
          <w:sz w:val="20"/>
          <w:szCs w:val="20"/>
          <w:lang w:val="id-ID"/>
        </w:rPr>
        <w:t xml:space="preserve"> pada Material</w:t>
      </w:r>
    </w:p>
    <w:tbl>
      <w:tblPr>
        <w:tblStyle w:val="PlainTable4"/>
        <w:tblW w:w="0" w:type="auto"/>
        <w:tblLook w:val="04A0" w:firstRow="1" w:lastRow="0" w:firstColumn="1" w:lastColumn="0" w:noHBand="0" w:noVBand="1"/>
      </w:tblPr>
      <w:tblGrid>
        <w:gridCol w:w="562"/>
        <w:gridCol w:w="1843"/>
        <w:gridCol w:w="1766"/>
      </w:tblGrid>
      <w:tr w:rsidR="001A4899" w:rsidRPr="00056902" w:rsidTr="00AA19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A4899" w:rsidRPr="00056902" w:rsidRDefault="001A4899" w:rsidP="00056902">
            <w:pPr>
              <w:pStyle w:val="ListParagraph"/>
              <w:spacing w:after="160"/>
              <w:ind w:left="0"/>
              <w:jc w:val="center"/>
              <w:rPr>
                <w:rFonts w:ascii="Arial" w:hAnsi="Arial" w:cs="Arial"/>
                <w:sz w:val="18"/>
                <w:szCs w:val="18"/>
                <w:lang w:val="id-ID"/>
              </w:rPr>
            </w:pPr>
            <w:r w:rsidRPr="00056902">
              <w:rPr>
                <w:rFonts w:ascii="Arial" w:hAnsi="Arial" w:cs="Arial"/>
                <w:sz w:val="18"/>
                <w:szCs w:val="18"/>
                <w:lang w:val="id-ID"/>
              </w:rPr>
              <w:t>No.</w:t>
            </w:r>
          </w:p>
        </w:tc>
        <w:tc>
          <w:tcPr>
            <w:tcW w:w="1843" w:type="dxa"/>
          </w:tcPr>
          <w:p w:rsidR="001A4899" w:rsidRPr="00056902" w:rsidRDefault="00AA1910" w:rsidP="00056902">
            <w:pPr>
              <w:pStyle w:val="ListParagraph"/>
              <w:spacing w:after="16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id-ID"/>
              </w:rPr>
            </w:pPr>
            <w:r>
              <w:rPr>
                <w:rFonts w:ascii="Arial" w:hAnsi="Arial" w:cs="Arial"/>
                <w:noProof/>
                <w:sz w:val="18"/>
                <w:szCs w:val="18"/>
                <w:lang w:val="id-ID" w:eastAsia="id-ID"/>
              </w:rPr>
              <mc:AlternateContent>
                <mc:Choice Requires="wps">
                  <w:drawing>
                    <wp:anchor distT="0" distB="0" distL="114300" distR="114300" simplePos="0" relativeHeight="251664384" behindDoc="0" locked="0" layoutInCell="1" allowOverlap="1" wp14:anchorId="4A08DFF8" wp14:editId="51851B8A">
                      <wp:simplePos x="0" y="0"/>
                      <wp:positionH relativeFrom="column">
                        <wp:posOffset>-430425</wp:posOffset>
                      </wp:positionH>
                      <wp:positionV relativeFrom="paragraph">
                        <wp:posOffset>635</wp:posOffset>
                      </wp:positionV>
                      <wp:extent cx="2642223" cy="5610"/>
                      <wp:effectExtent l="0" t="0" r="25400" b="33020"/>
                      <wp:wrapNone/>
                      <wp:docPr id="7" name="Straight Connector 7"/>
                      <wp:cNvGraphicFramePr/>
                      <a:graphic xmlns:a="http://schemas.openxmlformats.org/drawingml/2006/main">
                        <a:graphicData uri="http://schemas.microsoft.com/office/word/2010/wordprocessingShape">
                          <wps:wsp>
                            <wps:cNvCnPr/>
                            <wps:spPr>
                              <a:xfrm>
                                <a:off x="0" y="0"/>
                                <a:ext cx="2642223" cy="561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754A67"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pt,.05pt" to="174.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" strokecolor="black [3213]" strokeweight="1pt">
                      <v:stroke joinstyle="miter"/>
                    </v:line>
                  </w:pict>
                </mc:Fallback>
              </mc:AlternateContent>
            </w:r>
            <w:r w:rsidR="001A4899" w:rsidRPr="00056902">
              <w:rPr>
                <w:rFonts w:ascii="Arial" w:hAnsi="Arial" w:cs="Arial"/>
                <w:sz w:val="18"/>
                <w:szCs w:val="18"/>
                <w:lang w:val="id-ID"/>
              </w:rPr>
              <w:t>Material</w:t>
            </w:r>
          </w:p>
        </w:tc>
        <w:tc>
          <w:tcPr>
            <w:tcW w:w="1766" w:type="dxa"/>
          </w:tcPr>
          <w:p w:rsidR="001A4899" w:rsidRPr="00056902" w:rsidRDefault="001A4899" w:rsidP="00056902">
            <w:pPr>
              <w:pStyle w:val="ListParagraph"/>
              <w:spacing w:after="16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id-ID"/>
              </w:rPr>
            </w:pPr>
            <w:r w:rsidRPr="00056902">
              <w:rPr>
                <w:rFonts w:ascii="Arial" w:hAnsi="Arial" w:cs="Arial"/>
                <w:sz w:val="18"/>
                <w:szCs w:val="18"/>
                <w:lang w:val="id-ID"/>
              </w:rPr>
              <w:t>Kekerasan</w:t>
            </w:r>
          </w:p>
        </w:tc>
      </w:tr>
      <w:tr w:rsidR="001A4899" w:rsidRPr="00056902" w:rsidTr="00AA1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A4899" w:rsidRPr="00056902" w:rsidRDefault="00AA1910" w:rsidP="00056902">
            <w:pPr>
              <w:pStyle w:val="ListParagraph"/>
              <w:spacing w:after="160"/>
              <w:ind w:left="0"/>
              <w:jc w:val="center"/>
              <w:rPr>
                <w:rFonts w:ascii="Arial" w:hAnsi="Arial" w:cs="Arial"/>
                <w:sz w:val="18"/>
                <w:szCs w:val="18"/>
                <w:lang w:val="id-ID"/>
              </w:rPr>
            </w:pPr>
            <w:r>
              <w:rPr>
                <w:rFonts w:ascii="Arial" w:hAnsi="Arial" w:cs="Arial"/>
                <w:noProof/>
                <w:sz w:val="18"/>
                <w:szCs w:val="18"/>
                <w:lang w:val="id-ID" w:eastAsia="id-ID"/>
              </w:rPr>
              <mc:AlternateContent>
                <mc:Choice Requires="wps">
                  <w:drawing>
                    <wp:anchor distT="0" distB="0" distL="114300" distR="114300" simplePos="0" relativeHeight="251666432" behindDoc="0" locked="0" layoutInCell="1" allowOverlap="1" wp14:anchorId="7A7E4CEE" wp14:editId="5A5A3175">
                      <wp:simplePos x="0" y="0"/>
                      <wp:positionH relativeFrom="column">
                        <wp:posOffset>-79800</wp:posOffset>
                      </wp:positionH>
                      <wp:positionV relativeFrom="paragraph">
                        <wp:posOffset>9419</wp:posOffset>
                      </wp:positionV>
                      <wp:extent cx="2642223" cy="5610"/>
                      <wp:effectExtent l="0" t="0" r="25400" b="33020"/>
                      <wp:wrapNone/>
                      <wp:docPr id="15" name="Straight Connector 15"/>
                      <wp:cNvGraphicFramePr/>
                      <a:graphic xmlns:a="http://schemas.openxmlformats.org/drawingml/2006/main">
                        <a:graphicData uri="http://schemas.microsoft.com/office/word/2010/wordprocessingShape">
                          <wps:wsp>
                            <wps:cNvCnPr/>
                            <wps:spPr>
                              <a:xfrm>
                                <a:off x="0" y="0"/>
                                <a:ext cx="2642223" cy="561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5C31E9" id="Straight Connector 1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75pt" to="201.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" strokecolor="black [3213]" strokeweight="1pt">
                      <v:stroke joinstyle="miter"/>
                    </v:line>
                  </w:pict>
                </mc:Fallback>
              </mc:AlternateContent>
            </w:r>
            <w:r w:rsidR="001A4899" w:rsidRPr="00056902">
              <w:rPr>
                <w:rFonts w:ascii="Arial" w:hAnsi="Arial" w:cs="Arial"/>
                <w:sz w:val="18"/>
                <w:szCs w:val="18"/>
                <w:lang w:val="id-ID"/>
              </w:rPr>
              <w:t>1.</w:t>
            </w:r>
          </w:p>
        </w:tc>
        <w:tc>
          <w:tcPr>
            <w:tcW w:w="1843" w:type="dxa"/>
          </w:tcPr>
          <w:p w:rsidR="001A4899" w:rsidRPr="00056902" w:rsidRDefault="001A4899" w:rsidP="00056902">
            <w:pPr>
              <w:pStyle w:val="ListParagraph"/>
              <w:spacing w:after="16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d-ID"/>
              </w:rPr>
            </w:pPr>
            <w:r w:rsidRPr="00056902">
              <w:rPr>
                <w:rFonts w:ascii="Arial" w:hAnsi="Arial" w:cs="Arial"/>
                <w:sz w:val="18"/>
                <w:szCs w:val="18"/>
                <w:lang w:val="id-ID"/>
              </w:rPr>
              <w:t>Alumunium Alloy</w:t>
            </w:r>
          </w:p>
        </w:tc>
        <w:tc>
          <w:tcPr>
            <w:tcW w:w="1766" w:type="dxa"/>
          </w:tcPr>
          <w:p w:rsidR="001A4899" w:rsidRPr="00056902" w:rsidRDefault="001A4899" w:rsidP="00056902">
            <w:pPr>
              <w:pStyle w:val="ListParagraph"/>
              <w:spacing w:after="16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d-ID"/>
              </w:rPr>
            </w:pPr>
            <w:r w:rsidRPr="00056902">
              <w:rPr>
                <w:rFonts w:ascii="Arial" w:hAnsi="Arial" w:cs="Arial"/>
                <w:sz w:val="18"/>
                <w:szCs w:val="18"/>
                <w:lang w:val="id-ID"/>
              </w:rPr>
              <w:t>-51,4 HRC</w:t>
            </w:r>
          </w:p>
        </w:tc>
      </w:tr>
      <w:tr w:rsidR="001A4899" w:rsidRPr="00056902" w:rsidTr="00AA1910">
        <w:tc>
          <w:tcPr>
            <w:cnfStyle w:val="001000000000" w:firstRow="0" w:lastRow="0" w:firstColumn="1" w:lastColumn="0" w:oddVBand="0" w:evenVBand="0" w:oddHBand="0" w:evenHBand="0" w:firstRowFirstColumn="0" w:firstRowLastColumn="0" w:lastRowFirstColumn="0" w:lastRowLastColumn="0"/>
            <w:tcW w:w="562" w:type="dxa"/>
          </w:tcPr>
          <w:p w:rsidR="001A4899" w:rsidRPr="00056902" w:rsidRDefault="001A4899" w:rsidP="00056902">
            <w:pPr>
              <w:pStyle w:val="ListParagraph"/>
              <w:spacing w:after="160"/>
              <w:ind w:left="0"/>
              <w:jc w:val="center"/>
              <w:rPr>
                <w:rFonts w:ascii="Arial" w:hAnsi="Arial" w:cs="Arial"/>
                <w:sz w:val="18"/>
                <w:szCs w:val="18"/>
                <w:lang w:val="id-ID"/>
              </w:rPr>
            </w:pPr>
            <w:r w:rsidRPr="00056902">
              <w:rPr>
                <w:rFonts w:ascii="Arial" w:hAnsi="Arial" w:cs="Arial"/>
                <w:sz w:val="18"/>
                <w:szCs w:val="18"/>
                <w:lang w:val="id-ID"/>
              </w:rPr>
              <w:t>2.</w:t>
            </w:r>
          </w:p>
        </w:tc>
        <w:tc>
          <w:tcPr>
            <w:tcW w:w="1843" w:type="dxa"/>
          </w:tcPr>
          <w:p w:rsidR="001A4899" w:rsidRPr="00056902" w:rsidRDefault="001A4899" w:rsidP="00056902">
            <w:pPr>
              <w:pStyle w:val="ListParagraph"/>
              <w:spacing w:after="160"/>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d-ID"/>
              </w:rPr>
            </w:pPr>
            <w:r w:rsidRPr="00056902">
              <w:rPr>
                <w:rFonts w:ascii="Arial" w:hAnsi="Arial" w:cs="Arial"/>
                <w:sz w:val="18"/>
                <w:szCs w:val="18"/>
                <w:lang w:val="id-ID"/>
              </w:rPr>
              <w:t>SS50</w:t>
            </w:r>
          </w:p>
        </w:tc>
        <w:tc>
          <w:tcPr>
            <w:tcW w:w="1766" w:type="dxa"/>
          </w:tcPr>
          <w:p w:rsidR="001A4899" w:rsidRPr="00056902" w:rsidRDefault="001A4899" w:rsidP="00056902">
            <w:pPr>
              <w:pStyle w:val="ListParagraph"/>
              <w:spacing w:after="160"/>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d-ID"/>
              </w:rPr>
            </w:pPr>
            <w:r w:rsidRPr="00056902">
              <w:rPr>
                <w:rFonts w:ascii="Arial" w:hAnsi="Arial" w:cs="Arial"/>
                <w:sz w:val="18"/>
                <w:szCs w:val="18"/>
                <w:lang w:val="id-ID"/>
              </w:rPr>
              <w:t>29,8</w:t>
            </w:r>
          </w:p>
        </w:tc>
      </w:tr>
      <w:tr w:rsidR="001A4899" w:rsidRPr="00056902" w:rsidTr="00AA1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A4899" w:rsidRPr="00056902" w:rsidRDefault="001A4899" w:rsidP="00056902">
            <w:pPr>
              <w:pStyle w:val="ListParagraph"/>
              <w:spacing w:after="160"/>
              <w:ind w:left="0"/>
              <w:jc w:val="center"/>
              <w:rPr>
                <w:rFonts w:ascii="Arial" w:hAnsi="Arial" w:cs="Arial"/>
                <w:sz w:val="18"/>
                <w:szCs w:val="18"/>
                <w:lang w:val="id-ID"/>
              </w:rPr>
            </w:pPr>
            <w:r w:rsidRPr="00056902">
              <w:rPr>
                <w:rFonts w:ascii="Arial" w:hAnsi="Arial" w:cs="Arial"/>
                <w:sz w:val="18"/>
                <w:szCs w:val="18"/>
                <w:lang w:val="id-ID"/>
              </w:rPr>
              <w:t>3.</w:t>
            </w:r>
          </w:p>
        </w:tc>
        <w:tc>
          <w:tcPr>
            <w:tcW w:w="1843" w:type="dxa"/>
          </w:tcPr>
          <w:p w:rsidR="001A4899" w:rsidRPr="00056902" w:rsidRDefault="001A4899" w:rsidP="00056902">
            <w:pPr>
              <w:pStyle w:val="ListParagraph"/>
              <w:spacing w:after="16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d-ID"/>
              </w:rPr>
            </w:pPr>
            <w:r w:rsidRPr="00056902">
              <w:rPr>
                <w:rFonts w:ascii="Arial" w:hAnsi="Arial" w:cs="Arial"/>
                <w:sz w:val="18"/>
                <w:szCs w:val="18"/>
                <w:lang w:val="id-ID"/>
              </w:rPr>
              <w:t>2311</w:t>
            </w:r>
          </w:p>
        </w:tc>
        <w:tc>
          <w:tcPr>
            <w:tcW w:w="1766" w:type="dxa"/>
          </w:tcPr>
          <w:p w:rsidR="001A4899" w:rsidRPr="00056902" w:rsidRDefault="001A4899" w:rsidP="00056902">
            <w:pPr>
              <w:pStyle w:val="ListParagraph"/>
              <w:spacing w:after="16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d-ID"/>
              </w:rPr>
            </w:pPr>
            <w:r w:rsidRPr="00056902">
              <w:rPr>
                <w:rFonts w:ascii="Arial" w:hAnsi="Arial" w:cs="Arial"/>
                <w:sz w:val="18"/>
                <w:szCs w:val="18"/>
                <w:lang w:val="id-ID"/>
              </w:rPr>
              <w:t>32,2 HRC</w:t>
            </w:r>
          </w:p>
        </w:tc>
      </w:tr>
    </w:tbl>
    <w:p w:rsidR="001F73EE" w:rsidRDefault="001F73EE" w:rsidP="000276F2">
      <w:pPr>
        <w:spacing w:line="360" w:lineRule="auto"/>
        <w:rPr>
          <w:rFonts w:ascii="Arial" w:hAnsi="Arial" w:cs="Arial"/>
          <w:b/>
          <w:color w:val="000000" w:themeColor="text1"/>
          <w:sz w:val="20"/>
        </w:rPr>
      </w:pPr>
    </w:p>
    <w:p w:rsidR="00050A12" w:rsidRDefault="00ED7615" w:rsidP="00856013">
      <w:pPr>
        <w:rPr>
          <w:rFonts w:ascii="Arial" w:hAnsi="Arial" w:cs="Arial"/>
          <w:b/>
          <w:color w:val="000000" w:themeColor="text1"/>
          <w:sz w:val="20"/>
        </w:rPr>
      </w:pPr>
      <w:r>
        <w:rPr>
          <w:rFonts w:ascii="Arial" w:hAnsi="Arial" w:cs="Arial"/>
          <w:b/>
          <w:color w:val="000000" w:themeColor="text1"/>
          <w:sz w:val="20"/>
        </w:rPr>
        <w:t>4</w:t>
      </w:r>
      <w:r w:rsidR="001A4899">
        <w:rPr>
          <w:rFonts w:ascii="Arial" w:hAnsi="Arial" w:cs="Arial"/>
          <w:b/>
          <w:color w:val="000000" w:themeColor="text1"/>
          <w:sz w:val="20"/>
        </w:rPr>
        <w:t xml:space="preserve">.2 </w:t>
      </w:r>
      <w:r w:rsidR="00050A12" w:rsidRPr="00050A12">
        <w:rPr>
          <w:rFonts w:ascii="Arial" w:hAnsi="Arial" w:cs="Arial"/>
          <w:b/>
          <w:color w:val="000000" w:themeColor="text1"/>
          <w:sz w:val="20"/>
        </w:rPr>
        <w:t>Analisis Deskriptif</w:t>
      </w:r>
    </w:p>
    <w:p w:rsidR="00856013" w:rsidRPr="00050A12" w:rsidRDefault="00856013" w:rsidP="00856013">
      <w:pPr>
        <w:rPr>
          <w:rFonts w:ascii="Arial" w:hAnsi="Arial" w:cs="Arial"/>
          <w:b/>
          <w:color w:val="000000" w:themeColor="text1"/>
          <w:sz w:val="20"/>
        </w:rPr>
      </w:pPr>
    </w:p>
    <w:p w:rsidR="00050A12" w:rsidRPr="00050A12" w:rsidRDefault="00ED7615" w:rsidP="00856013">
      <w:pPr>
        <w:rPr>
          <w:rFonts w:ascii="Arial" w:hAnsi="Arial" w:cs="Arial"/>
          <w:b/>
          <w:color w:val="000000" w:themeColor="text1"/>
          <w:sz w:val="20"/>
        </w:rPr>
      </w:pPr>
      <w:r>
        <w:rPr>
          <w:rFonts w:ascii="Arial" w:hAnsi="Arial" w:cs="Arial"/>
          <w:b/>
          <w:color w:val="000000" w:themeColor="text1"/>
          <w:sz w:val="20"/>
        </w:rPr>
        <w:t>4</w:t>
      </w:r>
      <w:r w:rsidR="001A4899">
        <w:rPr>
          <w:rFonts w:ascii="Arial" w:hAnsi="Arial" w:cs="Arial"/>
          <w:b/>
          <w:color w:val="000000" w:themeColor="text1"/>
          <w:sz w:val="20"/>
        </w:rPr>
        <w:t xml:space="preserve">.2.1 </w:t>
      </w:r>
      <w:r w:rsidR="00050A12" w:rsidRPr="00050A12">
        <w:rPr>
          <w:rFonts w:ascii="Arial" w:hAnsi="Arial" w:cs="Arial"/>
          <w:b/>
          <w:color w:val="000000" w:themeColor="text1"/>
          <w:sz w:val="20"/>
        </w:rPr>
        <w:t>Rata-rata Tingkat Kekasaran Permukaan Material Berdasarkan Jenis material yang digunakan</w:t>
      </w:r>
    </w:p>
    <w:p w:rsidR="00050A12" w:rsidRPr="00050A12" w:rsidRDefault="00050A12" w:rsidP="00050A12">
      <w:pPr>
        <w:pStyle w:val="ListParagraph"/>
        <w:ind w:left="0"/>
        <w:rPr>
          <w:rFonts w:ascii="Arial" w:hAnsi="Arial" w:cs="Arial"/>
          <w:sz w:val="20"/>
          <w:szCs w:val="20"/>
        </w:rPr>
      </w:pPr>
    </w:p>
    <w:p w:rsidR="00BE5BF0" w:rsidRDefault="00BE5BF0" w:rsidP="00BE5BF0">
      <w:pPr>
        <w:jc w:val="center"/>
        <w:rPr>
          <w:rFonts w:ascii="Arial" w:hAnsi="Arial" w:cs="Arial"/>
          <w:color w:val="000000"/>
          <w:sz w:val="20"/>
          <w:lang w:eastAsia="id-ID"/>
        </w:rPr>
      </w:pPr>
      <w:r w:rsidRPr="00BE5BF0">
        <w:rPr>
          <w:rFonts w:ascii="Arial" w:hAnsi="Arial" w:cs="Arial"/>
          <w:noProof/>
          <w:sz w:val="20"/>
          <w:lang w:eastAsia="id-ID"/>
        </w:rPr>
        <w:drawing>
          <wp:inline distT="0" distB="0" distL="0" distR="0" wp14:anchorId="28C4AB72" wp14:editId="1BF1EEF0">
            <wp:extent cx="2684145" cy="2047875"/>
            <wp:effectExtent l="0" t="0" r="190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A4899" w:rsidRPr="001A4899" w:rsidRDefault="00ED7615" w:rsidP="001A4899">
      <w:pPr>
        <w:jc w:val="center"/>
        <w:rPr>
          <w:rFonts w:ascii="Arial" w:hAnsi="Arial" w:cs="Arial"/>
          <w:sz w:val="20"/>
          <w:lang w:eastAsia="id-ID"/>
        </w:rPr>
      </w:pPr>
      <w:r>
        <w:rPr>
          <w:rFonts w:ascii="Arial" w:hAnsi="Arial" w:cs="Arial"/>
          <w:b/>
          <w:bCs/>
          <w:sz w:val="20"/>
          <w:lang w:eastAsia="id-ID"/>
        </w:rPr>
        <w:t>Gambar 6</w:t>
      </w:r>
      <w:r w:rsidR="001A4899" w:rsidRPr="001A4899">
        <w:rPr>
          <w:rFonts w:ascii="Arial" w:hAnsi="Arial" w:cs="Arial"/>
          <w:b/>
          <w:bCs/>
          <w:sz w:val="20"/>
          <w:lang w:eastAsia="id-ID"/>
        </w:rPr>
        <w:t xml:space="preserve">. </w:t>
      </w:r>
      <w:r w:rsidR="001A4899">
        <w:rPr>
          <w:rFonts w:ascii="Arial" w:hAnsi="Arial" w:cs="Arial"/>
          <w:bCs/>
          <w:sz w:val="20"/>
          <w:lang w:eastAsia="id-ID"/>
        </w:rPr>
        <w:t xml:space="preserve">Grafik </w:t>
      </w:r>
      <w:r w:rsidR="008F664C">
        <w:rPr>
          <w:rFonts w:ascii="Arial" w:hAnsi="Arial" w:cs="Arial"/>
          <w:bCs/>
          <w:sz w:val="20"/>
          <w:lang w:eastAsia="id-ID"/>
        </w:rPr>
        <w:t>R</w:t>
      </w:r>
      <w:r w:rsidR="001A4899" w:rsidRPr="001A4899">
        <w:rPr>
          <w:rFonts w:ascii="Arial" w:hAnsi="Arial" w:cs="Arial"/>
          <w:bCs/>
          <w:sz w:val="20"/>
          <w:lang w:eastAsia="id-ID"/>
        </w:rPr>
        <w:t>ata</w:t>
      </w:r>
      <w:r w:rsidR="008F664C">
        <w:rPr>
          <w:rFonts w:ascii="Arial" w:hAnsi="Arial" w:cs="Arial"/>
          <w:bCs/>
          <w:sz w:val="20"/>
          <w:lang w:eastAsia="id-ID"/>
        </w:rPr>
        <w:t>-rata</w:t>
      </w:r>
      <w:r w:rsidR="001A4899" w:rsidRPr="001A4899">
        <w:rPr>
          <w:rFonts w:ascii="Arial" w:hAnsi="Arial" w:cs="Arial"/>
          <w:bCs/>
          <w:sz w:val="20"/>
          <w:lang w:eastAsia="id-ID"/>
        </w:rPr>
        <w:t xml:space="preserve"> Tingkat Kekasaran Permukaan Material</w:t>
      </w:r>
    </w:p>
    <w:p w:rsidR="001A4899" w:rsidRPr="00BE5BF0" w:rsidRDefault="001A4899" w:rsidP="00BE5BF0">
      <w:pPr>
        <w:jc w:val="center"/>
        <w:rPr>
          <w:rFonts w:ascii="Arial" w:hAnsi="Arial" w:cs="Arial"/>
          <w:color w:val="000000"/>
          <w:sz w:val="20"/>
          <w:lang w:eastAsia="id-ID"/>
        </w:rPr>
      </w:pPr>
    </w:p>
    <w:p w:rsidR="00BE5BF0" w:rsidRPr="00BE5BF0" w:rsidRDefault="00BE5BF0" w:rsidP="00BE5BF0">
      <w:pPr>
        <w:rPr>
          <w:rFonts w:ascii="Arial" w:hAnsi="Arial" w:cs="Arial"/>
          <w:color w:val="000000"/>
          <w:sz w:val="20"/>
          <w:lang w:eastAsia="id-ID"/>
        </w:rPr>
      </w:pPr>
      <w:r w:rsidRPr="00BE5BF0">
        <w:rPr>
          <w:rFonts w:ascii="Arial" w:hAnsi="Arial" w:cs="Arial"/>
          <w:color w:val="000000"/>
          <w:sz w:val="20"/>
          <w:lang w:eastAsia="id-ID"/>
        </w:rPr>
        <w:t>Gambar diatas menginformasikan bahwa untuk perlakuan menggunakan Material Alumunium Alloy, memiliki rata-rata tingkat kekasaran permukaan material 0.309 ± 0.064. Selanjutnya perlakuan Material SS50, memiliki rata-rata panjang ikan sebesar 0.256 ± 0.057. Berikutnya perlakuan Material 2311, memiliki rata-rata panjang ikan sebesar 0.304 ± 0.057.</w:t>
      </w:r>
    </w:p>
    <w:p w:rsidR="00BE5BF0" w:rsidRPr="00BE5BF0" w:rsidRDefault="00BE5BF0" w:rsidP="00BE5BF0">
      <w:pPr>
        <w:ind w:firstLine="567"/>
        <w:rPr>
          <w:rFonts w:ascii="Arial" w:hAnsi="Arial" w:cs="Arial"/>
          <w:color w:val="000000"/>
          <w:sz w:val="20"/>
          <w:lang w:eastAsia="id-ID"/>
        </w:rPr>
      </w:pPr>
      <w:r w:rsidRPr="00BE5BF0">
        <w:rPr>
          <w:rFonts w:ascii="Arial" w:hAnsi="Arial" w:cs="Arial"/>
          <w:color w:val="000000"/>
          <w:sz w:val="20"/>
          <w:lang w:eastAsia="id-ID"/>
        </w:rPr>
        <w:t xml:space="preserve">Berdasarkan analisis deskriptif dari ketiga perlakuan di atas, dapat diketahui bahwa perlakuan menggunakan material Aluminium Alloy memiliki rata-rata tingkat kekasaran permukaan material yang paling tinggi, sedangkan perlakuan menggunakan material </w:t>
      </w:r>
      <w:r w:rsidRPr="00BE5BF0">
        <w:rPr>
          <w:rFonts w:ascii="Arial" w:hAnsi="Arial" w:cs="Arial"/>
          <w:color w:val="000000"/>
          <w:sz w:val="20"/>
          <w:lang w:eastAsia="id-ID"/>
        </w:rPr>
        <w:lastRenderedPageBreak/>
        <w:t>SS50 memiliki rata-rata tingkat kekasaran permukaan material yang paling rendah.</w:t>
      </w:r>
    </w:p>
    <w:p w:rsidR="00BE5BF0" w:rsidRPr="00BE5BF0" w:rsidRDefault="00BE5BF0" w:rsidP="00BE5BF0">
      <w:pPr>
        <w:rPr>
          <w:rFonts w:ascii="Arial" w:hAnsi="Arial" w:cs="Arial"/>
          <w:color w:val="000000"/>
          <w:sz w:val="20"/>
          <w:lang w:eastAsia="id-ID"/>
        </w:rPr>
      </w:pPr>
    </w:p>
    <w:p w:rsidR="00BE5BF0" w:rsidRPr="00BE5BF0" w:rsidRDefault="00ED7615" w:rsidP="00BE5BF0">
      <w:pPr>
        <w:rPr>
          <w:rFonts w:ascii="Arial" w:hAnsi="Arial" w:cs="Arial"/>
          <w:b/>
          <w:color w:val="000000" w:themeColor="text1"/>
          <w:sz w:val="20"/>
        </w:rPr>
      </w:pPr>
      <w:r>
        <w:rPr>
          <w:rFonts w:ascii="Arial" w:hAnsi="Arial" w:cs="Arial"/>
          <w:b/>
          <w:color w:val="000000" w:themeColor="text1"/>
          <w:sz w:val="20"/>
        </w:rPr>
        <w:t>4</w:t>
      </w:r>
      <w:r w:rsidR="00056902">
        <w:rPr>
          <w:rFonts w:ascii="Arial" w:hAnsi="Arial" w:cs="Arial"/>
          <w:b/>
          <w:color w:val="000000" w:themeColor="text1"/>
          <w:sz w:val="20"/>
        </w:rPr>
        <w:t>.2.2</w:t>
      </w:r>
      <w:r w:rsidR="00CF3881">
        <w:rPr>
          <w:rFonts w:ascii="Arial" w:hAnsi="Arial" w:cs="Arial"/>
          <w:b/>
          <w:color w:val="000000" w:themeColor="text1"/>
          <w:sz w:val="20"/>
        </w:rPr>
        <w:t xml:space="preserve"> </w:t>
      </w:r>
      <w:r w:rsidR="00BE5BF0" w:rsidRPr="00BE5BF0">
        <w:rPr>
          <w:rFonts w:ascii="Arial" w:hAnsi="Arial" w:cs="Arial"/>
          <w:b/>
          <w:color w:val="000000" w:themeColor="text1"/>
          <w:sz w:val="20"/>
        </w:rPr>
        <w:t xml:space="preserve">Rata-rata Tingkat Kekasaran Permukaan Material Berdasarkan </w:t>
      </w:r>
      <w:r w:rsidR="00BE5BF0" w:rsidRPr="00BE5BF0">
        <w:rPr>
          <w:rFonts w:ascii="Arial" w:hAnsi="Arial" w:cs="Arial"/>
          <w:b/>
          <w:i/>
          <w:iCs/>
          <w:color w:val="000000" w:themeColor="text1"/>
          <w:sz w:val="20"/>
        </w:rPr>
        <w:t>Feeding</w:t>
      </w:r>
    </w:p>
    <w:p w:rsidR="00BE5BF0" w:rsidRDefault="00BE5BF0" w:rsidP="00BE5BF0">
      <w:pPr>
        <w:ind w:firstLine="567"/>
        <w:rPr>
          <w:rFonts w:ascii="Arial" w:hAnsi="Arial" w:cs="Arial"/>
          <w:sz w:val="20"/>
          <w:lang w:eastAsia="id-ID"/>
        </w:rPr>
      </w:pPr>
      <w:r w:rsidRPr="00BE5BF0">
        <w:rPr>
          <w:rFonts w:ascii="Arial" w:hAnsi="Arial" w:cs="Arial"/>
          <w:color w:val="000000"/>
          <w:sz w:val="20"/>
          <w:lang w:eastAsia="id-ID"/>
        </w:rPr>
        <w:t xml:space="preserve">Hasil pengamatan rata-rata tingkat kekasaran permukaan material berdasarkan feeding dapat dilihat pada diagram berikut. </w:t>
      </w:r>
      <w:r w:rsidRPr="00BE5BF0">
        <w:rPr>
          <w:rFonts w:ascii="Arial" w:hAnsi="Arial" w:cs="Arial"/>
          <w:sz w:val="20"/>
          <w:lang w:eastAsia="id-ID"/>
        </w:rPr>
        <w:t xml:space="preserve"> </w:t>
      </w:r>
    </w:p>
    <w:p w:rsidR="00BE5BF0" w:rsidRDefault="00BE5BF0" w:rsidP="004B5205">
      <w:pPr>
        <w:rPr>
          <w:rFonts w:ascii="Arial" w:hAnsi="Arial" w:cs="Arial"/>
          <w:color w:val="000000"/>
          <w:sz w:val="20"/>
          <w:lang w:eastAsia="id-ID"/>
        </w:rPr>
      </w:pPr>
      <w:r w:rsidRPr="00BE5BF0">
        <w:rPr>
          <w:rFonts w:ascii="Arial" w:hAnsi="Arial" w:cs="Arial"/>
          <w:noProof/>
          <w:sz w:val="20"/>
          <w:lang w:eastAsia="id-ID"/>
        </w:rPr>
        <w:drawing>
          <wp:inline distT="0" distB="0" distL="0" distR="0" wp14:anchorId="10DC692C" wp14:editId="72BB70D5">
            <wp:extent cx="2752725" cy="183832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A4899" w:rsidRPr="001A4899" w:rsidRDefault="00ED7615" w:rsidP="001A4899">
      <w:pPr>
        <w:jc w:val="center"/>
        <w:rPr>
          <w:rFonts w:ascii="Arial" w:hAnsi="Arial" w:cs="Arial"/>
          <w:sz w:val="20"/>
          <w:lang w:eastAsia="id-ID"/>
        </w:rPr>
      </w:pPr>
      <w:r>
        <w:rPr>
          <w:rFonts w:ascii="Arial" w:hAnsi="Arial" w:cs="Arial"/>
          <w:b/>
          <w:sz w:val="20"/>
          <w:lang w:eastAsia="id-ID"/>
        </w:rPr>
        <w:t>Gambar 7</w:t>
      </w:r>
      <w:r w:rsidR="001A4899" w:rsidRPr="001A4899">
        <w:rPr>
          <w:rFonts w:ascii="Arial" w:hAnsi="Arial" w:cs="Arial"/>
          <w:b/>
          <w:sz w:val="20"/>
          <w:lang w:eastAsia="id-ID"/>
        </w:rPr>
        <w:t xml:space="preserve">. </w:t>
      </w:r>
      <w:r w:rsidR="001A4899">
        <w:rPr>
          <w:rFonts w:ascii="Arial" w:hAnsi="Arial" w:cs="Arial"/>
          <w:sz w:val="20"/>
          <w:lang w:eastAsia="id-ID"/>
        </w:rPr>
        <w:t xml:space="preserve">Grafik </w:t>
      </w:r>
      <w:r w:rsidR="008F664C">
        <w:rPr>
          <w:rFonts w:ascii="Arial" w:hAnsi="Arial" w:cs="Arial"/>
          <w:sz w:val="20"/>
          <w:lang w:eastAsia="id-ID"/>
        </w:rPr>
        <w:t>R</w:t>
      </w:r>
      <w:r w:rsidR="001A4899" w:rsidRPr="001A4899">
        <w:rPr>
          <w:rFonts w:ascii="Arial" w:hAnsi="Arial" w:cs="Arial"/>
          <w:sz w:val="20"/>
          <w:lang w:eastAsia="id-ID"/>
        </w:rPr>
        <w:t>ata</w:t>
      </w:r>
      <w:r w:rsidR="008F664C">
        <w:rPr>
          <w:rFonts w:ascii="Arial" w:hAnsi="Arial" w:cs="Arial"/>
          <w:sz w:val="20"/>
          <w:lang w:eastAsia="id-ID"/>
        </w:rPr>
        <w:t>-rata</w:t>
      </w:r>
      <w:r w:rsidR="001A4899" w:rsidRPr="001A4899">
        <w:rPr>
          <w:rFonts w:ascii="Arial" w:hAnsi="Arial" w:cs="Arial"/>
          <w:sz w:val="20"/>
          <w:lang w:eastAsia="id-ID"/>
        </w:rPr>
        <w:t xml:space="preserve"> Tingkat Kekasaran Permukaan Material</w:t>
      </w:r>
    </w:p>
    <w:p w:rsidR="001A4899" w:rsidRPr="00BE5BF0" w:rsidRDefault="001A4899" w:rsidP="004B5205">
      <w:pPr>
        <w:rPr>
          <w:rFonts w:ascii="Arial" w:hAnsi="Arial" w:cs="Arial"/>
          <w:color w:val="000000"/>
          <w:sz w:val="20"/>
          <w:lang w:eastAsia="id-ID"/>
        </w:rPr>
      </w:pPr>
    </w:p>
    <w:p w:rsidR="00BE5BF0" w:rsidRPr="00BE5BF0" w:rsidRDefault="00BE5BF0" w:rsidP="00BE5BF0">
      <w:pPr>
        <w:rPr>
          <w:rFonts w:ascii="Arial" w:hAnsi="Arial" w:cs="Arial"/>
          <w:color w:val="000000"/>
          <w:sz w:val="20"/>
          <w:lang w:eastAsia="id-ID"/>
        </w:rPr>
      </w:pPr>
      <w:r w:rsidRPr="00BE5BF0">
        <w:rPr>
          <w:rFonts w:ascii="Arial" w:hAnsi="Arial" w:cs="Arial"/>
          <w:color w:val="000000"/>
          <w:sz w:val="20"/>
          <w:lang w:eastAsia="id-ID"/>
        </w:rPr>
        <w:t>Gambar diatas menginformasikan bahwa untuk perlakuan menggunakan feeding sebesar perlakuan F 450 mm/min, memiliki rata-rata panjang ikan sebesar 0.231 ± 0.023. Selanjutnya perlakuan F 300 mm/min, memiliki rata-rata panjang ikan sebesar 0.290 ± 0.037. Berikutnya perlakuan F 150 mm/min, memiliki rata-rata tingkat kekasaran permukaan material 0.349 ± 0.028.</w:t>
      </w:r>
    </w:p>
    <w:p w:rsidR="00BE5BF0" w:rsidRPr="00BE5BF0" w:rsidRDefault="00BE5BF0" w:rsidP="00BE48F5">
      <w:pPr>
        <w:ind w:firstLine="426"/>
        <w:rPr>
          <w:rFonts w:ascii="Arial" w:hAnsi="Arial" w:cs="Arial"/>
          <w:color w:val="000000"/>
          <w:sz w:val="20"/>
          <w:lang w:eastAsia="id-ID"/>
        </w:rPr>
      </w:pPr>
      <w:r w:rsidRPr="00BE5BF0">
        <w:rPr>
          <w:rFonts w:ascii="Arial" w:hAnsi="Arial" w:cs="Arial"/>
          <w:color w:val="000000"/>
          <w:sz w:val="20"/>
          <w:lang w:eastAsia="id-ID"/>
        </w:rPr>
        <w:t xml:space="preserve">Berdasarkan analisis deskriptif dari ketiga perlakuan di atas, dapat diketahui bahwa perlakuan menggunakan </w:t>
      </w:r>
      <w:r w:rsidRPr="00BE5BF0">
        <w:rPr>
          <w:rFonts w:ascii="Arial" w:hAnsi="Arial" w:cs="Arial"/>
          <w:i/>
          <w:iCs/>
          <w:color w:val="000000"/>
          <w:sz w:val="20"/>
          <w:lang w:eastAsia="id-ID"/>
        </w:rPr>
        <w:t>feeding</w:t>
      </w:r>
      <w:r w:rsidRPr="00BE5BF0">
        <w:rPr>
          <w:rFonts w:ascii="Arial" w:hAnsi="Arial" w:cs="Arial"/>
          <w:color w:val="000000"/>
          <w:sz w:val="20"/>
          <w:lang w:eastAsia="id-ID"/>
        </w:rPr>
        <w:t xml:space="preserve"> sebesar F 450 mm/min memiliki rata-rata tingkat kekasaran permukaan material yang paling tinggi, sedangkan perlakuan </w:t>
      </w:r>
      <w:r w:rsidRPr="00BE5BF0">
        <w:rPr>
          <w:rFonts w:ascii="Arial" w:hAnsi="Arial" w:cs="Arial"/>
          <w:i/>
          <w:iCs/>
          <w:color w:val="000000"/>
          <w:sz w:val="20"/>
          <w:lang w:eastAsia="id-ID"/>
        </w:rPr>
        <w:t>feeding</w:t>
      </w:r>
      <w:r w:rsidRPr="00BE5BF0">
        <w:rPr>
          <w:rFonts w:ascii="Arial" w:hAnsi="Arial" w:cs="Arial"/>
          <w:color w:val="000000"/>
          <w:sz w:val="20"/>
          <w:lang w:eastAsia="id-ID"/>
        </w:rPr>
        <w:t xml:space="preserve"> sebesar F 150 mm/min memiliki rata-rata tingkat kekasaran permukaan material yang paling rendah.</w:t>
      </w:r>
    </w:p>
    <w:p w:rsidR="00BE5BF0" w:rsidRPr="00BE5BF0" w:rsidRDefault="00BE5BF0" w:rsidP="00BE5BF0">
      <w:pPr>
        <w:ind w:firstLine="567"/>
        <w:rPr>
          <w:rFonts w:ascii="Arial" w:hAnsi="Arial" w:cs="Arial"/>
          <w:color w:val="000000"/>
          <w:sz w:val="20"/>
          <w:lang w:eastAsia="id-ID"/>
        </w:rPr>
      </w:pPr>
    </w:p>
    <w:p w:rsidR="00BE5BF0" w:rsidRPr="00BE5BF0" w:rsidRDefault="00ED7615" w:rsidP="00BE5BF0">
      <w:pPr>
        <w:rPr>
          <w:rFonts w:ascii="Arial" w:hAnsi="Arial" w:cs="Arial"/>
          <w:b/>
          <w:color w:val="000000" w:themeColor="text1"/>
          <w:sz w:val="20"/>
        </w:rPr>
      </w:pPr>
      <w:r>
        <w:rPr>
          <w:rFonts w:ascii="Arial" w:hAnsi="Arial" w:cs="Arial"/>
          <w:b/>
          <w:color w:val="000000" w:themeColor="text1"/>
          <w:sz w:val="20"/>
        </w:rPr>
        <w:t>4</w:t>
      </w:r>
      <w:r w:rsidR="00056902">
        <w:rPr>
          <w:rFonts w:ascii="Arial" w:hAnsi="Arial" w:cs="Arial"/>
          <w:b/>
          <w:color w:val="000000" w:themeColor="text1"/>
          <w:sz w:val="20"/>
        </w:rPr>
        <w:t>.3</w:t>
      </w:r>
      <w:r w:rsidR="006C6E50">
        <w:rPr>
          <w:rFonts w:ascii="Arial" w:hAnsi="Arial" w:cs="Arial"/>
          <w:b/>
          <w:color w:val="000000" w:themeColor="text1"/>
          <w:sz w:val="20"/>
        </w:rPr>
        <w:t xml:space="preserve"> </w:t>
      </w:r>
      <w:r w:rsidR="00BE5BF0" w:rsidRPr="00BE5BF0">
        <w:rPr>
          <w:rFonts w:ascii="Arial" w:hAnsi="Arial" w:cs="Arial"/>
          <w:b/>
          <w:color w:val="000000" w:themeColor="text1"/>
          <w:sz w:val="20"/>
        </w:rPr>
        <w:t>Pengujian Pengaruh Penggunaan Beberapa Material dan Variasi Feeding Terhadap Tingkat Kekasaran Permukaan Material</w:t>
      </w:r>
    </w:p>
    <w:p w:rsidR="00234EBF" w:rsidRDefault="00234EBF" w:rsidP="00BE5BF0">
      <w:pPr>
        <w:rPr>
          <w:rFonts w:ascii="Arial" w:hAnsi="Arial" w:cs="Arial"/>
          <w:b/>
          <w:color w:val="000000" w:themeColor="text1"/>
          <w:sz w:val="20"/>
        </w:rPr>
      </w:pPr>
    </w:p>
    <w:p w:rsidR="00BE5BF0" w:rsidRPr="00BE5BF0" w:rsidRDefault="00ED7615" w:rsidP="00BE5BF0">
      <w:pPr>
        <w:rPr>
          <w:rFonts w:ascii="Arial" w:hAnsi="Arial" w:cs="Arial"/>
          <w:b/>
          <w:color w:val="000000" w:themeColor="text1"/>
          <w:sz w:val="20"/>
        </w:rPr>
      </w:pPr>
      <w:r>
        <w:rPr>
          <w:rFonts w:ascii="Arial" w:hAnsi="Arial" w:cs="Arial"/>
          <w:b/>
          <w:color w:val="000000" w:themeColor="text1"/>
          <w:sz w:val="20"/>
        </w:rPr>
        <w:t>4</w:t>
      </w:r>
      <w:r w:rsidR="00056902">
        <w:rPr>
          <w:rFonts w:ascii="Arial" w:hAnsi="Arial" w:cs="Arial"/>
          <w:b/>
          <w:color w:val="000000" w:themeColor="text1"/>
          <w:sz w:val="20"/>
        </w:rPr>
        <w:t>.3</w:t>
      </w:r>
      <w:r w:rsidR="006C6E50">
        <w:rPr>
          <w:rFonts w:ascii="Arial" w:hAnsi="Arial" w:cs="Arial"/>
          <w:b/>
          <w:color w:val="000000" w:themeColor="text1"/>
          <w:sz w:val="20"/>
        </w:rPr>
        <w:t xml:space="preserve">.1 </w:t>
      </w:r>
      <w:r w:rsidR="00BE5BF0" w:rsidRPr="00BE5BF0">
        <w:rPr>
          <w:rFonts w:ascii="Arial" w:hAnsi="Arial" w:cs="Arial"/>
          <w:b/>
          <w:color w:val="000000" w:themeColor="text1"/>
          <w:sz w:val="20"/>
        </w:rPr>
        <w:t>Pengujian Kenormalan Residual Pengaruh Penggunaan Beberapa Material dan Variasi Feeding Terhadap Tingkat Kekasaran Permukaan Material</w:t>
      </w:r>
    </w:p>
    <w:p w:rsidR="00BE5BF0" w:rsidRDefault="00BE5BF0" w:rsidP="00BE5BF0">
      <w:pPr>
        <w:ind w:firstLine="567"/>
        <w:rPr>
          <w:rFonts w:ascii="Arial" w:hAnsi="Arial" w:cs="Arial"/>
          <w:color w:val="000000" w:themeColor="text1"/>
          <w:sz w:val="20"/>
        </w:rPr>
      </w:pPr>
      <w:r w:rsidRPr="00BE5BF0">
        <w:rPr>
          <w:rFonts w:ascii="Arial" w:hAnsi="Arial" w:cs="Arial"/>
          <w:color w:val="000000" w:themeColor="text1"/>
          <w:sz w:val="20"/>
        </w:rPr>
        <w:t xml:space="preserve">Pengujian kenormalan residual pengaruh penggunaan beberapa material terhadap tingkat kekasaran permukaan material bertujuan untuk mengetahui normal tidaknya residual yang dihasilkan dari penggunaan beberapa material terhadap tingkat kekasaran permukaan material. Pengujian kenormalan residual dilakukan menggunakan </w:t>
      </w:r>
      <w:r w:rsidRPr="00BE5BF0">
        <w:rPr>
          <w:rFonts w:ascii="Arial" w:hAnsi="Arial" w:cs="Arial"/>
          <w:i/>
          <w:color w:val="000000" w:themeColor="text1"/>
          <w:sz w:val="20"/>
        </w:rPr>
        <w:t>Kolmogorov Smirnov</w:t>
      </w:r>
      <w:r w:rsidRPr="00BE5BF0">
        <w:rPr>
          <w:rFonts w:ascii="Arial" w:hAnsi="Arial" w:cs="Arial"/>
          <w:color w:val="000000" w:themeColor="text1"/>
          <w:sz w:val="20"/>
        </w:rPr>
        <w:t xml:space="preserve">, dengan kriteria apabila nilai </w:t>
      </w:r>
      <w:r w:rsidRPr="00BE5BF0">
        <w:rPr>
          <w:rFonts w:ascii="Arial" w:hAnsi="Arial" w:cs="Arial"/>
          <w:i/>
          <w:iCs/>
          <w:color w:val="000000" w:themeColor="text1"/>
          <w:sz w:val="20"/>
        </w:rPr>
        <w:t>Probabilitas</w:t>
      </w:r>
      <w:r w:rsidRPr="00BE5BF0">
        <w:rPr>
          <w:rFonts w:ascii="Arial" w:hAnsi="Arial" w:cs="Arial"/>
          <w:color w:val="000000" w:themeColor="text1"/>
          <w:sz w:val="20"/>
        </w:rPr>
        <w:t xml:space="preserve"> &gt; </w:t>
      </w:r>
      <w:r w:rsidRPr="00BE5BF0">
        <w:rPr>
          <w:rFonts w:ascii="Arial" w:hAnsi="Arial" w:cs="Arial"/>
          <w:color w:val="000000" w:themeColor="text1"/>
          <w:sz w:val="20"/>
          <w:lang w:eastAsia="id-ID"/>
        </w:rPr>
        <w:t xml:space="preserve">level of significant (α=5%) </w:t>
      </w:r>
      <w:r w:rsidRPr="00BE5BF0">
        <w:rPr>
          <w:rFonts w:ascii="Arial" w:hAnsi="Arial" w:cs="Arial"/>
          <w:color w:val="000000" w:themeColor="text1"/>
          <w:sz w:val="20"/>
        </w:rPr>
        <w:t xml:space="preserve">maka </w:t>
      </w:r>
      <w:r w:rsidRPr="00BE5BF0">
        <w:rPr>
          <w:rFonts w:ascii="Arial" w:hAnsi="Arial" w:cs="Arial"/>
          <w:color w:val="000000" w:themeColor="text1"/>
          <w:sz w:val="20"/>
        </w:rPr>
        <w:lastRenderedPageBreak/>
        <w:t>residual dinyatakan normal. Hasil pengujian normalitas residual pengaruh penggunaan beberapa material terhadap tingkat kekasaran permukaan material dapat dilihat melalui tabel berikut :</w:t>
      </w:r>
    </w:p>
    <w:p w:rsidR="009343FB" w:rsidRPr="00062E8B" w:rsidRDefault="009343FB" w:rsidP="00DC3E5A">
      <w:pPr>
        <w:jc w:val="center"/>
        <w:rPr>
          <w:rFonts w:ascii="Arial" w:hAnsi="Arial" w:cs="Arial"/>
          <w:color w:val="000000" w:themeColor="text1"/>
          <w:sz w:val="20"/>
        </w:rPr>
      </w:pPr>
      <w:r w:rsidRPr="00062E8B">
        <w:rPr>
          <w:rFonts w:ascii="Arial" w:hAnsi="Arial" w:cs="Arial"/>
          <w:b/>
          <w:color w:val="000000" w:themeColor="text1"/>
          <w:sz w:val="20"/>
        </w:rPr>
        <w:t>Tabel 3.</w:t>
      </w:r>
      <w:r w:rsidRPr="00062E8B">
        <w:rPr>
          <w:rFonts w:ascii="Arial" w:hAnsi="Arial" w:cs="Arial"/>
          <w:color w:val="000000" w:themeColor="text1"/>
          <w:sz w:val="20"/>
        </w:rPr>
        <w:t xml:space="preserve"> </w:t>
      </w:r>
      <w:r w:rsidR="00062E8B" w:rsidRPr="00062E8B">
        <w:rPr>
          <w:rFonts w:ascii="Arial" w:hAnsi="Arial" w:cs="Arial"/>
          <w:color w:val="000000" w:themeColor="text1"/>
          <w:sz w:val="20"/>
        </w:rPr>
        <w:t xml:space="preserve">Pengujian Kenormalan Residual Pengaruh Penggunaan Beberapa Material dan Variasi </w:t>
      </w:r>
      <w:r w:rsidR="00062E8B" w:rsidRPr="00062E8B">
        <w:rPr>
          <w:rFonts w:ascii="Arial" w:hAnsi="Arial" w:cs="Arial"/>
          <w:i/>
          <w:iCs/>
          <w:color w:val="000000" w:themeColor="text1"/>
          <w:sz w:val="20"/>
        </w:rPr>
        <w:t>Feeding</w:t>
      </w:r>
      <w:r w:rsidR="00062E8B" w:rsidRPr="00062E8B">
        <w:rPr>
          <w:rFonts w:ascii="Arial" w:hAnsi="Arial" w:cs="Arial"/>
          <w:color w:val="000000" w:themeColor="text1"/>
          <w:sz w:val="20"/>
        </w:rPr>
        <w:t xml:space="preserve"> Terhadap Tingkat Kekasaran Permukaan Materia</w:t>
      </w:r>
    </w:p>
    <w:tbl>
      <w:tblPr>
        <w:tblStyle w:val="TableGrid"/>
        <w:tblW w:w="0" w:type="auto"/>
        <w:jc w:val="center"/>
        <w:tblLook w:val="04A0" w:firstRow="1" w:lastRow="0" w:firstColumn="1" w:lastColumn="0" w:noHBand="0" w:noVBand="1"/>
      </w:tblPr>
      <w:tblGrid>
        <w:gridCol w:w="2320"/>
        <w:gridCol w:w="1851"/>
      </w:tblGrid>
      <w:tr w:rsidR="00BE5BF0" w:rsidRPr="00AA1910" w:rsidTr="000D5876">
        <w:trPr>
          <w:jc w:val="center"/>
        </w:trPr>
        <w:tc>
          <w:tcPr>
            <w:tcW w:w="2978" w:type="dxa"/>
            <w:vAlign w:val="center"/>
          </w:tcPr>
          <w:p w:rsidR="00BE5BF0" w:rsidRPr="00AA1910" w:rsidRDefault="00BE5BF0" w:rsidP="00BE5BF0">
            <w:pPr>
              <w:tabs>
                <w:tab w:val="left" w:pos="3119"/>
              </w:tabs>
              <w:autoSpaceDE w:val="0"/>
              <w:autoSpaceDN w:val="0"/>
              <w:adjustRightInd w:val="0"/>
              <w:rPr>
                <w:rFonts w:ascii="Arial" w:hAnsi="Arial" w:cs="Arial"/>
                <w:iCs/>
                <w:color w:val="000000" w:themeColor="text1"/>
                <w:sz w:val="18"/>
                <w:szCs w:val="18"/>
                <w:vertAlign w:val="subscript"/>
              </w:rPr>
            </w:pPr>
            <w:r w:rsidRPr="00AA1910">
              <w:rPr>
                <w:rFonts w:ascii="Arial" w:hAnsi="Arial" w:cs="Arial"/>
                <w:i/>
                <w:color w:val="000000" w:themeColor="text1"/>
                <w:sz w:val="18"/>
                <w:szCs w:val="18"/>
              </w:rPr>
              <w:t>Kolmogorov Smirnov</w:t>
            </w:r>
          </w:p>
        </w:tc>
        <w:tc>
          <w:tcPr>
            <w:tcW w:w="2534" w:type="dxa"/>
            <w:vAlign w:val="center"/>
          </w:tcPr>
          <w:p w:rsidR="00BE5BF0" w:rsidRPr="00AA1910" w:rsidRDefault="00BE5BF0" w:rsidP="00BE5BF0">
            <w:pPr>
              <w:tabs>
                <w:tab w:val="left" w:pos="3119"/>
              </w:tabs>
              <w:autoSpaceDE w:val="0"/>
              <w:autoSpaceDN w:val="0"/>
              <w:adjustRightInd w:val="0"/>
              <w:jc w:val="center"/>
              <w:rPr>
                <w:rFonts w:ascii="Arial" w:hAnsi="Arial" w:cs="Arial"/>
                <w:color w:val="000000" w:themeColor="text1"/>
                <w:sz w:val="18"/>
                <w:szCs w:val="18"/>
              </w:rPr>
            </w:pPr>
            <w:r w:rsidRPr="00AA1910">
              <w:rPr>
                <w:rFonts w:ascii="Arial" w:hAnsi="Arial" w:cs="Arial"/>
                <w:color w:val="000000" w:themeColor="text1"/>
                <w:sz w:val="18"/>
                <w:szCs w:val="18"/>
              </w:rPr>
              <w:t>0.127</w:t>
            </w:r>
          </w:p>
        </w:tc>
      </w:tr>
      <w:tr w:rsidR="00BE5BF0" w:rsidRPr="00AA1910" w:rsidTr="000D5876">
        <w:trPr>
          <w:jc w:val="center"/>
        </w:trPr>
        <w:tc>
          <w:tcPr>
            <w:tcW w:w="2978" w:type="dxa"/>
            <w:vAlign w:val="center"/>
          </w:tcPr>
          <w:p w:rsidR="00BE5BF0" w:rsidRPr="00AA1910" w:rsidRDefault="00BE5BF0" w:rsidP="00BE5BF0">
            <w:pPr>
              <w:tabs>
                <w:tab w:val="left" w:pos="3119"/>
              </w:tabs>
              <w:autoSpaceDE w:val="0"/>
              <w:autoSpaceDN w:val="0"/>
              <w:adjustRightInd w:val="0"/>
              <w:rPr>
                <w:rFonts w:ascii="Arial" w:hAnsi="Arial" w:cs="Arial"/>
                <w:color w:val="000000" w:themeColor="text1"/>
                <w:sz w:val="18"/>
                <w:szCs w:val="18"/>
                <w:vertAlign w:val="subscript"/>
              </w:rPr>
            </w:pPr>
            <w:r w:rsidRPr="00AA1910">
              <w:rPr>
                <w:rFonts w:ascii="Arial" w:hAnsi="Arial" w:cs="Arial"/>
                <w:i/>
                <w:iCs/>
                <w:color w:val="000000" w:themeColor="text1"/>
                <w:sz w:val="18"/>
                <w:szCs w:val="18"/>
              </w:rPr>
              <w:t>Probabilitas</w:t>
            </w:r>
          </w:p>
        </w:tc>
        <w:tc>
          <w:tcPr>
            <w:tcW w:w="2534" w:type="dxa"/>
            <w:vAlign w:val="center"/>
          </w:tcPr>
          <w:p w:rsidR="00BE5BF0" w:rsidRPr="00AA1910" w:rsidRDefault="00BE5BF0" w:rsidP="00BE5BF0">
            <w:pPr>
              <w:tabs>
                <w:tab w:val="left" w:pos="3119"/>
              </w:tabs>
              <w:autoSpaceDE w:val="0"/>
              <w:autoSpaceDN w:val="0"/>
              <w:adjustRightInd w:val="0"/>
              <w:jc w:val="center"/>
              <w:rPr>
                <w:rFonts w:ascii="Arial" w:hAnsi="Arial" w:cs="Arial"/>
                <w:color w:val="000000" w:themeColor="text1"/>
                <w:sz w:val="18"/>
                <w:szCs w:val="18"/>
              </w:rPr>
            </w:pPr>
            <w:r w:rsidRPr="00AA1910">
              <w:rPr>
                <w:rFonts w:ascii="Arial" w:hAnsi="Arial" w:cs="Arial"/>
                <w:color w:val="000000" w:themeColor="text1"/>
                <w:sz w:val="18"/>
                <w:szCs w:val="18"/>
              </w:rPr>
              <w:t>0.200</w:t>
            </w:r>
          </w:p>
        </w:tc>
      </w:tr>
    </w:tbl>
    <w:p w:rsidR="00BE5BF0" w:rsidRPr="00BE5BF0" w:rsidRDefault="00BE5BF0" w:rsidP="00BE5BF0">
      <w:pPr>
        <w:spacing w:before="240"/>
        <w:rPr>
          <w:rFonts w:ascii="Arial" w:hAnsi="Arial" w:cs="Arial"/>
          <w:color w:val="000000" w:themeColor="text1"/>
          <w:sz w:val="20"/>
        </w:rPr>
      </w:pPr>
      <w:r w:rsidRPr="00BE5BF0">
        <w:rPr>
          <w:rFonts w:ascii="Arial" w:hAnsi="Arial" w:cs="Arial"/>
          <w:color w:val="000000" w:themeColor="text1"/>
          <w:sz w:val="20"/>
        </w:rPr>
        <w:t xml:space="preserve">Berdasarkan tabel di atas dapat diketahui bahwa pengujian normalitas residual pengaruh penggunaan beberapa material terhadap tingkat kekasaran permukaan material menghasilkan statistik </w:t>
      </w:r>
      <w:r w:rsidRPr="00BE5BF0">
        <w:rPr>
          <w:rFonts w:ascii="Arial" w:hAnsi="Arial" w:cs="Arial"/>
          <w:i/>
          <w:color w:val="000000" w:themeColor="text1"/>
          <w:sz w:val="20"/>
        </w:rPr>
        <w:t>Kolmogorov Smirnov</w:t>
      </w:r>
      <w:r w:rsidRPr="00BE5BF0">
        <w:rPr>
          <w:rFonts w:ascii="Arial" w:hAnsi="Arial" w:cs="Arial"/>
          <w:color w:val="000000" w:themeColor="text1"/>
          <w:sz w:val="20"/>
        </w:rPr>
        <w:t xml:space="preserve"> sebesar 0.127 dengan nilai </w:t>
      </w:r>
      <w:r w:rsidRPr="00BE5BF0">
        <w:rPr>
          <w:rFonts w:ascii="Arial" w:hAnsi="Arial" w:cs="Arial"/>
          <w:i/>
          <w:iCs/>
          <w:color w:val="000000" w:themeColor="text1"/>
          <w:sz w:val="20"/>
        </w:rPr>
        <w:t>probabilitas</w:t>
      </w:r>
      <w:r w:rsidRPr="00BE5BF0">
        <w:rPr>
          <w:rFonts w:ascii="Arial" w:hAnsi="Arial" w:cs="Arial"/>
          <w:color w:val="000000" w:themeColor="text1"/>
          <w:sz w:val="20"/>
        </w:rPr>
        <w:t xml:space="preserve"> sebesar 0.200. Hal ini dapat diketahui bahwa pengujian normalitas residual pengaruh penggunaan beberapa material terhadap tingkat kekasaran permukaan material menghasilkan nilai </w:t>
      </w:r>
      <w:r w:rsidRPr="00BE5BF0">
        <w:rPr>
          <w:rFonts w:ascii="Arial" w:hAnsi="Arial" w:cs="Arial"/>
          <w:i/>
          <w:iCs/>
          <w:color w:val="000000" w:themeColor="text1"/>
          <w:sz w:val="20"/>
        </w:rPr>
        <w:t>Probabilitas</w:t>
      </w:r>
      <w:r w:rsidRPr="00BE5BF0">
        <w:rPr>
          <w:rFonts w:ascii="Arial" w:hAnsi="Arial" w:cs="Arial"/>
          <w:color w:val="000000" w:themeColor="text1"/>
          <w:sz w:val="20"/>
        </w:rPr>
        <w:t xml:space="preserve"> &gt; </w:t>
      </w:r>
      <w:r w:rsidRPr="00BE5BF0">
        <w:rPr>
          <w:rFonts w:ascii="Arial" w:hAnsi="Arial" w:cs="Arial"/>
          <w:color w:val="000000" w:themeColor="text1"/>
          <w:sz w:val="20"/>
          <w:lang w:eastAsia="id-ID"/>
        </w:rPr>
        <w:t>level of significant (α=5%)</w:t>
      </w:r>
      <w:r w:rsidRPr="00BE5BF0">
        <w:rPr>
          <w:rFonts w:ascii="Arial" w:hAnsi="Arial" w:cs="Arial"/>
          <w:color w:val="000000" w:themeColor="text1"/>
          <w:sz w:val="20"/>
        </w:rPr>
        <w:t>, sehingga residual tersebut dinyatakan normal.</w:t>
      </w:r>
    </w:p>
    <w:p w:rsidR="007C22D7" w:rsidRDefault="007C22D7" w:rsidP="00BE5BF0">
      <w:pPr>
        <w:rPr>
          <w:rFonts w:ascii="Arial" w:hAnsi="Arial" w:cs="Arial"/>
          <w:b/>
          <w:color w:val="000000" w:themeColor="text1"/>
          <w:sz w:val="20"/>
        </w:rPr>
      </w:pPr>
    </w:p>
    <w:p w:rsidR="00BE5BF0" w:rsidRPr="00BE5BF0" w:rsidRDefault="00ED7615" w:rsidP="00BE5BF0">
      <w:pPr>
        <w:rPr>
          <w:rFonts w:ascii="Arial" w:hAnsi="Arial" w:cs="Arial"/>
          <w:b/>
          <w:color w:val="000000" w:themeColor="text1"/>
          <w:sz w:val="20"/>
        </w:rPr>
      </w:pPr>
      <w:r>
        <w:rPr>
          <w:rFonts w:ascii="Arial" w:hAnsi="Arial" w:cs="Arial"/>
          <w:b/>
          <w:color w:val="000000" w:themeColor="text1"/>
          <w:sz w:val="20"/>
        </w:rPr>
        <w:t>4</w:t>
      </w:r>
      <w:r w:rsidR="00056902">
        <w:rPr>
          <w:rFonts w:ascii="Arial" w:hAnsi="Arial" w:cs="Arial"/>
          <w:b/>
          <w:color w:val="000000" w:themeColor="text1"/>
          <w:sz w:val="20"/>
        </w:rPr>
        <w:t>.3</w:t>
      </w:r>
      <w:r w:rsidR="006C6E50">
        <w:rPr>
          <w:rFonts w:ascii="Arial" w:hAnsi="Arial" w:cs="Arial"/>
          <w:b/>
          <w:color w:val="000000" w:themeColor="text1"/>
          <w:sz w:val="20"/>
        </w:rPr>
        <w:t xml:space="preserve">.2 </w:t>
      </w:r>
      <w:r w:rsidR="00BE5BF0" w:rsidRPr="00BE5BF0">
        <w:rPr>
          <w:rFonts w:ascii="Arial" w:hAnsi="Arial" w:cs="Arial"/>
          <w:b/>
          <w:color w:val="000000" w:themeColor="text1"/>
          <w:sz w:val="20"/>
        </w:rPr>
        <w:t xml:space="preserve">Pengujian Perbedaan Pengaruh Penggunaan Beberapa Material Terhadap Tingkat Kekasaran Permukaan Material </w:t>
      </w:r>
    </w:p>
    <w:p w:rsidR="00BE5BF0" w:rsidRPr="00BE5BF0" w:rsidRDefault="00BE5BF0" w:rsidP="00BE5BF0">
      <w:pPr>
        <w:tabs>
          <w:tab w:val="left" w:pos="3119"/>
        </w:tabs>
        <w:ind w:firstLine="567"/>
        <w:rPr>
          <w:rFonts w:ascii="Arial" w:hAnsi="Arial" w:cs="Arial"/>
          <w:color w:val="000000" w:themeColor="text1"/>
          <w:sz w:val="20"/>
        </w:rPr>
      </w:pPr>
      <w:r w:rsidRPr="00BE5BF0">
        <w:rPr>
          <w:rFonts w:ascii="Arial" w:hAnsi="Arial" w:cs="Arial"/>
          <w:color w:val="000000" w:themeColor="text1"/>
          <w:sz w:val="20"/>
        </w:rPr>
        <w:t>Pengujian perbedaan pengaruh penggunaan beberapa material terhadap tingkat kekasaran permukaan material</w:t>
      </w:r>
      <w:r w:rsidRPr="00BE5BF0">
        <w:rPr>
          <w:rFonts w:ascii="Arial" w:hAnsi="Arial" w:cs="Arial"/>
          <w:bCs/>
          <w:color w:val="000000" w:themeColor="text1"/>
          <w:sz w:val="20"/>
        </w:rPr>
        <w:t xml:space="preserve"> </w:t>
      </w:r>
      <w:r w:rsidRPr="00BE5BF0">
        <w:rPr>
          <w:rFonts w:ascii="Arial" w:hAnsi="Arial" w:cs="Arial"/>
          <w:color w:val="000000" w:themeColor="text1"/>
          <w:sz w:val="20"/>
        </w:rPr>
        <w:t xml:space="preserve">dilakukan menggunakan ANOVA dengan hipotesis berikut ini: </w:t>
      </w:r>
    </w:p>
    <w:p w:rsidR="00BE5BF0" w:rsidRPr="00BE5BF0" w:rsidRDefault="00BE5BF0" w:rsidP="00BE5BF0">
      <w:pPr>
        <w:tabs>
          <w:tab w:val="left" w:pos="3119"/>
        </w:tabs>
        <w:rPr>
          <w:rFonts w:ascii="Arial" w:hAnsi="Arial" w:cs="Arial"/>
          <w:color w:val="000000" w:themeColor="text1"/>
          <w:sz w:val="20"/>
        </w:rPr>
      </w:pPr>
      <w:r w:rsidRPr="00BE5BF0">
        <w:rPr>
          <w:rFonts w:ascii="Arial" w:hAnsi="Arial" w:cs="Arial"/>
          <w:color w:val="000000" w:themeColor="text1"/>
          <w:sz w:val="20"/>
        </w:rPr>
        <w:t>Hipotesis 1</w:t>
      </w:r>
    </w:p>
    <w:p w:rsidR="00BE5BF0" w:rsidRPr="00BE5BF0" w:rsidRDefault="00BE5BF0" w:rsidP="00BE5BF0">
      <w:pPr>
        <w:tabs>
          <w:tab w:val="left" w:pos="3119"/>
        </w:tabs>
        <w:ind w:left="567" w:hanging="567"/>
        <w:rPr>
          <w:rFonts w:ascii="Arial" w:hAnsi="Arial" w:cs="Arial"/>
          <w:color w:val="000000" w:themeColor="text1"/>
          <w:sz w:val="20"/>
        </w:rPr>
      </w:pPr>
      <w:r w:rsidRPr="00BE5BF0">
        <w:rPr>
          <w:rFonts w:ascii="Arial" w:hAnsi="Arial" w:cs="Arial"/>
          <w:color w:val="000000" w:themeColor="text1"/>
          <w:sz w:val="20"/>
        </w:rPr>
        <w:t>H0</w:t>
      </w:r>
      <w:r w:rsidRPr="00BE5BF0">
        <w:rPr>
          <w:rFonts w:ascii="Arial" w:hAnsi="Arial" w:cs="Arial"/>
          <w:color w:val="000000" w:themeColor="text1"/>
          <w:sz w:val="20"/>
          <w:vertAlign w:val="subscript"/>
        </w:rPr>
        <w:t>1</w:t>
      </w:r>
      <w:r w:rsidRPr="00BE5BF0">
        <w:rPr>
          <w:rFonts w:ascii="Arial" w:hAnsi="Arial" w:cs="Arial"/>
          <w:color w:val="000000" w:themeColor="text1"/>
          <w:sz w:val="20"/>
        </w:rPr>
        <w:t xml:space="preserve"> : Tidak ada perbedaan pengaruh yang signifikan pengaruh jenis material yang digunakan terhadap tingkat kekerasan permukaan material</w:t>
      </w:r>
    </w:p>
    <w:p w:rsidR="00BE5BF0" w:rsidRPr="00BE5BF0" w:rsidRDefault="00BE5BF0" w:rsidP="00BE5BF0">
      <w:pPr>
        <w:tabs>
          <w:tab w:val="left" w:pos="3119"/>
        </w:tabs>
        <w:ind w:left="567" w:hanging="567"/>
        <w:rPr>
          <w:rFonts w:ascii="Arial" w:hAnsi="Arial" w:cs="Arial"/>
          <w:color w:val="000000" w:themeColor="text1"/>
          <w:sz w:val="20"/>
        </w:rPr>
      </w:pPr>
      <w:r w:rsidRPr="00BE5BF0">
        <w:rPr>
          <w:rFonts w:ascii="Arial" w:hAnsi="Arial" w:cs="Arial"/>
          <w:color w:val="000000" w:themeColor="text1"/>
          <w:sz w:val="20"/>
        </w:rPr>
        <w:t>H1</w:t>
      </w:r>
      <w:r w:rsidRPr="00BE5BF0">
        <w:rPr>
          <w:rFonts w:ascii="Arial" w:hAnsi="Arial" w:cs="Arial"/>
          <w:color w:val="000000" w:themeColor="text1"/>
          <w:sz w:val="20"/>
          <w:vertAlign w:val="subscript"/>
        </w:rPr>
        <w:t>1</w:t>
      </w:r>
      <w:r w:rsidRPr="00BE5BF0">
        <w:rPr>
          <w:rFonts w:ascii="Arial" w:hAnsi="Arial" w:cs="Arial"/>
          <w:color w:val="000000" w:themeColor="text1"/>
          <w:sz w:val="20"/>
        </w:rPr>
        <w:t xml:space="preserve"> : Minimal ada satu pasang perlakuan pengaruh jenis material yang digunakan terhadap tingkat kekerasan permukaan material yang berbeda signifikan</w:t>
      </w:r>
    </w:p>
    <w:p w:rsidR="00BE5BF0" w:rsidRPr="00BE5BF0" w:rsidRDefault="00BE5BF0" w:rsidP="00BE5BF0">
      <w:pPr>
        <w:tabs>
          <w:tab w:val="left" w:pos="3119"/>
        </w:tabs>
        <w:rPr>
          <w:rFonts w:ascii="Arial" w:hAnsi="Arial" w:cs="Arial"/>
          <w:color w:val="000000" w:themeColor="text1"/>
          <w:sz w:val="20"/>
        </w:rPr>
      </w:pPr>
      <w:r w:rsidRPr="00BE5BF0">
        <w:rPr>
          <w:rFonts w:ascii="Arial" w:hAnsi="Arial" w:cs="Arial"/>
          <w:color w:val="000000" w:themeColor="text1"/>
          <w:sz w:val="20"/>
        </w:rPr>
        <w:t>Hipotesis 2</w:t>
      </w:r>
    </w:p>
    <w:p w:rsidR="00BE5BF0" w:rsidRPr="00BE5BF0" w:rsidRDefault="00BE5BF0" w:rsidP="00BE5BF0">
      <w:pPr>
        <w:tabs>
          <w:tab w:val="left" w:pos="3119"/>
        </w:tabs>
        <w:ind w:left="567" w:hanging="567"/>
        <w:rPr>
          <w:rFonts w:ascii="Arial" w:hAnsi="Arial" w:cs="Arial"/>
          <w:color w:val="000000" w:themeColor="text1"/>
          <w:sz w:val="20"/>
        </w:rPr>
      </w:pPr>
      <w:r w:rsidRPr="00BE5BF0">
        <w:rPr>
          <w:rFonts w:ascii="Arial" w:hAnsi="Arial" w:cs="Arial"/>
          <w:color w:val="000000" w:themeColor="text1"/>
          <w:sz w:val="20"/>
        </w:rPr>
        <w:t>H0</w:t>
      </w:r>
      <w:r w:rsidRPr="00BE5BF0">
        <w:rPr>
          <w:rFonts w:ascii="Arial" w:hAnsi="Arial" w:cs="Arial"/>
          <w:color w:val="000000" w:themeColor="text1"/>
          <w:sz w:val="20"/>
          <w:vertAlign w:val="subscript"/>
        </w:rPr>
        <w:t>2</w:t>
      </w:r>
      <w:r w:rsidRPr="00BE5BF0">
        <w:rPr>
          <w:rFonts w:ascii="Arial" w:hAnsi="Arial" w:cs="Arial"/>
          <w:color w:val="000000" w:themeColor="text1"/>
          <w:sz w:val="20"/>
        </w:rPr>
        <w:t xml:space="preserve"> : Tidak ada perbedaan pengaruh yang signifikan pengaruh variasi </w:t>
      </w:r>
      <w:r w:rsidRPr="00BE5BF0">
        <w:rPr>
          <w:rFonts w:ascii="Arial" w:hAnsi="Arial" w:cs="Arial"/>
          <w:i/>
          <w:iCs/>
          <w:color w:val="000000" w:themeColor="text1"/>
          <w:sz w:val="20"/>
        </w:rPr>
        <w:t>feeding</w:t>
      </w:r>
      <w:r w:rsidRPr="00BE5BF0">
        <w:rPr>
          <w:rFonts w:ascii="Arial" w:hAnsi="Arial" w:cs="Arial"/>
          <w:color w:val="000000" w:themeColor="text1"/>
          <w:sz w:val="20"/>
        </w:rPr>
        <w:t xml:space="preserve"> terhadap tingkat kekerasan permukaan material </w:t>
      </w:r>
    </w:p>
    <w:p w:rsidR="00BE5BF0" w:rsidRPr="00BE5BF0" w:rsidRDefault="00BE5BF0" w:rsidP="00BE5BF0">
      <w:pPr>
        <w:tabs>
          <w:tab w:val="left" w:pos="3119"/>
        </w:tabs>
        <w:ind w:left="567" w:hanging="567"/>
        <w:rPr>
          <w:rFonts w:ascii="Arial" w:hAnsi="Arial" w:cs="Arial"/>
          <w:color w:val="000000" w:themeColor="text1"/>
          <w:sz w:val="20"/>
        </w:rPr>
      </w:pPr>
      <w:r w:rsidRPr="00BE5BF0">
        <w:rPr>
          <w:rFonts w:ascii="Arial" w:hAnsi="Arial" w:cs="Arial"/>
          <w:color w:val="000000" w:themeColor="text1"/>
          <w:sz w:val="20"/>
        </w:rPr>
        <w:t>H1</w:t>
      </w:r>
      <w:r w:rsidRPr="00BE5BF0">
        <w:rPr>
          <w:rFonts w:ascii="Arial" w:hAnsi="Arial" w:cs="Arial"/>
          <w:color w:val="000000" w:themeColor="text1"/>
          <w:sz w:val="20"/>
          <w:vertAlign w:val="subscript"/>
        </w:rPr>
        <w:t>2</w:t>
      </w:r>
      <w:r w:rsidRPr="00BE5BF0">
        <w:rPr>
          <w:rFonts w:ascii="Arial" w:hAnsi="Arial" w:cs="Arial"/>
          <w:color w:val="000000" w:themeColor="text1"/>
          <w:sz w:val="20"/>
        </w:rPr>
        <w:t xml:space="preserve"> : Minimal ada satu pasang perlakuan pengaruh variasi </w:t>
      </w:r>
      <w:r w:rsidRPr="00BE5BF0">
        <w:rPr>
          <w:rFonts w:ascii="Arial" w:hAnsi="Arial" w:cs="Arial"/>
          <w:i/>
          <w:iCs/>
          <w:color w:val="000000" w:themeColor="text1"/>
          <w:sz w:val="20"/>
        </w:rPr>
        <w:t>feeding</w:t>
      </w:r>
      <w:r w:rsidRPr="00BE5BF0">
        <w:rPr>
          <w:rFonts w:ascii="Arial" w:hAnsi="Arial" w:cs="Arial"/>
          <w:color w:val="000000" w:themeColor="text1"/>
          <w:sz w:val="20"/>
        </w:rPr>
        <w:t xml:space="preserve"> terhadap tingkat kekerasan permukaan material</w:t>
      </w:r>
    </w:p>
    <w:p w:rsidR="00BE5BF0" w:rsidRPr="00BE5BF0" w:rsidRDefault="00BE5BF0" w:rsidP="00BE5BF0">
      <w:pPr>
        <w:tabs>
          <w:tab w:val="left" w:pos="3119"/>
        </w:tabs>
        <w:ind w:left="567" w:hanging="567"/>
        <w:rPr>
          <w:rFonts w:ascii="Arial" w:hAnsi="Arial" w:cs="Arial"/>
          <w:color w:val="000000" w:themeColor="text1"/>
          <w:sz w:val="20"/>
        </w:rPr>
      </w:pPr>
    </w:p>
    <w:p w:rsidR="00BE5BF0" w:rsidRPr="00BE5BF0" w:rsidRDefault="00BE5BF0" w:rsidP="00BE5BF0">
      <w:pPr>
        <w:tabs>
          <w:tab w:val="left" w:pos="3119"/>
        </w:tabs>
        <w:rPr>
          <w:rFonts w:ascii="Arial" w:hAnsi="Arial" w:cs="Arial"/>
          <w:color w:val="000000" w:themeColor="text1"/>
          <w:sz w:val="20"/>
        </w:rPr>
      </w:pPr>
      <w:r w:rsidRPr="00BE5BF0">
        <w:rPr>
          <w:rFonts w:ascii="Arial" w:hAnsi="Arial" w:cs="Arial"/>
          <w:color w:val="000000" w:themeColor="text1"/>
          <w:sz w:val="20"/>
        </w:rPr>
        <w:t xml:space="preserve">Kriteria pengujian menyebutkan apabila </w:t>
      </w:r>
      <w:r w:rsidRPr="00BE5BF0">
        <w:rPr>
          <w:rFonts w:ascii="Arial" w:hAnsi="Arial" w:cs="Arial"/>
          <w:i/>
          <w:iCs/>
          <w:color w:val="000000" w:themeColor="text1"/>
          <w:sz w:val="20"/>
        </w:rPr>
        <w:t>probabilitas</w:t>
      </w:r>
      <w:r w:rsidRPr="00BE5BF0">
        <w:rPr>
          <w:rFonts w:ascii="Arial" w:hAnsi="Arial" w:cs="Arial"/>
          <w:color w:val="000000" w:themeColor="text1"/>
          <w:sz w:val="20"/>
        </w:rPr>
        <w:t xml:space="preserve"> &lt; </w:t>
      </w:r>
      <w:r w:rsidRPr="00BE5BF0">
        <w:rPr>
          <w:rFonts w:ascii="Arial" w:hAnsi="Arial" w:cs="Arial"/>
          <w:color w:val="000000" w:themeColor="text1"/>
          <w:sz w:val="20"/>
          <w:lang w:eastAsia="id-ID"/>
        </w:rPr>
        <w:t>level of significant (α=5%)</w:t>
      </w:r>
      <w:r w:rsidRPr="00BE5BF0">
        <w:rPr>
          <w:rFonts w:ascii="Arial" w:hAnsi="Arial" w:cs="Arial"/>
          <w:color w:val="000000" w:themeColor="text1"/>
          <w:sz w:val="20"/>
        </w:rPr>
        <w:t xml:space="preserve"> maka H0 ditolak, sehingga dapat dinyatakan bahwa minimal ada satu pasang pengaruh jenis material dan variasi </w:t>
      </w:r>
      <w:r w:rsidRPr="00BE5BF0">
        <w:rPr>
          <w:rFonts w:ascii="Arial" w:hAnsi="Arial" w:cs="Arial"/>
          <w:i/>
          <w:iCs/>
          <w:color w:val="000000" w:themeColor="text1"/>
          <w:sz w:val="20"/>
        </w:rPr>
        <w:t>feeding</w:t>
      </w:r>
      <w:r w:rsidRPr="00BE5BF0">
        <w:rPr>
          <w:rFonts w:ascii="Arial" w:hAnsi="Arial" w:cs="Arial"/>
          <w:color w:val="000000" w:themeColor="text1"/>
          <w:sz w:val="20"/>
        </w:rPr>
        <w:t xml:space="preserve"> yang digunakan terhadap tingkat kekerasan permukaan material yang berbeda signifikan. </w:t>
      </w:r>
    </w:p>
    <w:p w:rsidR="00BE5BF0" w:rsidRDefault="00BE5BF0" w:rsidP="00BE5BF0">
      <w:pPr>
        <w:tabs>
          <w:tab w:val="left" w:pos="3119"/>
        </w:tabs>
        <w:ind w:firstLine="567"/>
        <w:rPr>
          <w:rFonts w:ascii="Arial" w:hAnsi="Arial" w:cs="Arial"/>
          <w:color w:val="000000" w:themeColor="text1"/>
          <w:sz w:val="20"/>
        </w:rPr>
      </w:pPr>
      <w:r w:rsidRPr="00BE5BF0">
        <w:rPr>
          <w:rFonts w:ascii="Arial" w:hAnsi="Arial" w:cs="Arial"/>
          <w:color w:val="000000" w:themeColor="text1"/>
          <w:sz w:val="20"/>
        </w:rPr>
        <w:t xml:space="preserve">Hasil pengujian perbedaan pengaruh penggunaan beberapa material dan variasi </w:t>
      </w:r>
      <w:r w:rsidRPr="00BE5BF0">
        <w:rPr>
          <w:rFonts w:ascii="Arial" w:hAnsi="Arial" w:cs="Arial"/>
          <w:i/>
          <w:iCs/>
          <w:color w:val="000000" w:themeColor="text1"/>
          <w:sz w:val="20"/>
        </w:rPr>
        <w:lastRenderedPageBreak/>
        <w:t xml:space="preserve">feeding </w:t>
      </w:r>
      <w:r w:rsidRPr="00BE5BF0">
        <w:rPr>
          <w:rFonts w:ascii="Arial" w:hAnsi="Arial" w:cs="Arial"/>
          <w:color w:val="000000" w:themeColor="text1"/>
          <w:sz w:val="20"/>
        </w:rPr>
        <w:t>terhadap tingkat kekasaran permukaan material dapat dilihat melalui tabel berikut :</w:t>
      </w:r>
    </w:p>
    <w:p w:rsidR="001F73EE" w:rsidRDefault="001F73EE" w:rsidP="001F73EE">
      <w:pPr>
        <w:tabs>
          <w:tab w:val="left" w:pos="3119"/>
        </w:tabs>
        <w:jc w:val="center"/>
        <w:rPr>
          <w:rFonts w:ascii="Arial" w:hAnsi="Arial" w:cs="Arial"/>
          <w:color w:val="000000" w:themeColor="text1"/>
          <w:sz w:val="20"/>
        </w:rPr>
      </w:pPr>
      <w:r>
        <w:rPr>
          <w:rFonts w:ascii="Arial" w:hAnsi="Arial" w:cs="Arial"/>
          <w:b/>
          <w:noProof/>
          <w:color w:val="000000" w:themeColor="text1"/>
          <w:sz w:val="20"/>
          <w:lang w:eastAsia="id-ID"/>
        </w:rPr>
        <mc:AlternateContent>
          <mc:Choice Requires="wps">
            <w:drawing>
              <wp:anchor distT="0" distB="0" distL="114300" distR="114300" simplePos="0" relativeHeight="251675648" behindDoc="0" locked="0" layoutInCell="1" allowOverlap="1" wp14:anchorId="6CE48B1B" wp14:editId="16B987B8">
                <wp:simplePos x="0" y="0"/>
                <wp:positionH relativeFrom="column">
                  <wp:posOffset>-8660</wp:posOffset>
                </wp:positionH>
                <wp:positionV relativeFrom="paragraph">
                  <wp:posOffset>443763</wp:posOffset>
                </wp:positionV>
                <wp:extent cx="2664662" cy="0"/>
                <wp:effectExtent l="0" t="0" r="21590" b="19050"/>
                <wp:wrapNone/>
                <wp:docPr id="25" name="Straight Connector 25"/>
                <wp:cNvGraphicFramePr/>
                <a:graphic xmlns:a="http://schemas.openxmlformats.org/drawingml/2006/main">
                  <a:graphicData uri="http://schemas.microsoft.com/office/word/2010/wordprocessingShape">
                    <wps:wsp>
                      <wps:cNvCnPr/>
                      <wps:spPr>
                        <a:xfrm flipV="1">
                          <a:off x="0" y="0"/>
                          <a:ext cx="2664662"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A0E58F" id="Straight Connector 25"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34.95pt" to="209.1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" strokecolor="black [3200]" strokeweight="1pt">
                <v:stroke joinstyle="miter"/>
              </v:line>
            </w:pict>
          </mc:Fallback>
        </mc:AlternateContent>
      </w:r>
      <w:r w:rsidR="00DC3E5A" w:rsidRPr="00062E8B">
        <w:rPr>
          <w:rFonts w:ascii="Arial" w:hAnsi="Arial" w:cs="Arial"/>
          <w:b/>
          <w:color w:val="000000" w:themeColor="text1"/>
          <w:sz w:val="20"/>
        </w:rPr>
        <w:t>Tabel 4.</w:t>
      </w:r>
      <w:r w:rsidR="00152926" w:rsidRPr="00062E8B">
        <w:rPr>
          <w:rFonts w:ascii="Arial" w:hAnsi="Arial" w:cs="Arial"/>
          <w:color w:val="000000" w:themeColor="text1"/>
          <w:sz w:val="20"/>
        </w:rPr>
        <w:t xml:space="preserve"> </w:t>
      </w:r>
      <w:r w:rsidR="00062E8B" w:rsidRPr="00062E8B">
        <w:rPr>
          <w:rFonts w:ascii="Arial" w:hAnsi="Arial" w:cs="Arial"/>
          <w:color w:val="000000" w:themeColor="text1"/>
          <w:sz w:val="20"/>
        </w:rPr>
        <w:t>Pengujian Perbedaan Pengaruh Penggunaan Beberapa Material Terhadap Tingkat Kekasaran Permukaan Material</w:t>
      </w:r>
    </w:p>
    <w:tbl>
      <w:tblPr>
        <w:tblStyle w:val="ListTable6Colorful"/>
        <w:tblW w:w="0" w:type="auto"/>
        <w:tblLook w:val="04A0" w:firstRow="1" w:lastRow="0" w:firstColumn="1" w:lastColumn="0" w:noHBand="0" w:noVBand="1"/>
      </w:tblPr>
      <w:tblGrid>
        <w:gridCol w:w="959"/>
        <w:gridCol w:w="481"/>
        <w:gridCol w:w="345"/>
        <w:gridCol w:w="693"/>
        <w:gridCol w:w="708"/>
        <w:gridCol w:w="995"/>
      </w:tblGrid>
      <w:tr w:rsidR="001F73EE" w:rsidRPr="001F73EE" w:rsidTr="001F73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rsidR="001F73EE" w:rsidRPr="001F73EE" w:rsidRDefault="001F73EE" w:rsidP="00A23CAB">
            <w:pPr>
              <w:rPr>
                <w:rFonts w:ascii="Arial" w:hAnsi="Arial" w:cs="Arial"/>
                <w:sz w:val="16"/>
                <w:szCs w:val="16"/>
              </w:rPr>
            </w:pPr>
            <w:r w:rsidRPr="001F73EE">
              <w:rPr>
                <w:rFonts w:ascii="Arial" w:hAnsi="Arial" w:cs="Arial"/>
                <w:color w:val="000000"/>
                <w:sz w:val="16"/>
                <w:szCs w:val="16"/>
              </w:rPr>
              <w:t>Sumber Keragaman</w:t>
            </w:r>
          </w:p>
        </w:tc>
        <w:tc>
          <w:tcPr>
            <w:tcW w:w="761" w:type="dxa"/>
          </w:tcPr>
          <w:p w:rsidR="001F73EE" w:rsidRPr="001F73EE" w:rsidRDefault="001F73EE" w:rsidP="00A23CAB">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F73EE">
              <w:rPr>
                <w:rFonts w:ascii="Arial" w:hAnsi="Arial" w:cs="Arial"/>
                <w:sz w:val="16"/>
                <w:szCs w:val="16"/>
              </w:rPr>
              <w:t>JK</w:t>
            </w:r>
          </w:p>
        </w:tc>
        <w:tc>
          <w:tcPr>
            <w:tcW w:w="567" w:type="dxa"/>
          </w:tcPr>
          <w:p w:rsidR="001F73EE" w:rsidRPr="001F73EE" w:rsidRDefault="001F73EE" w:rsidP="00A23CAB">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b w:val="0"/>
                <w:noProof/>
                <w:sz w:val="20"/>
                <w:lang w:eastAsia="id-ID"/>
              </w:rPr>
              <mc:AlternateContent>
                <mc:Choice Requires="wps">
                  <w:drawing>
                    <wp:anchor distT="0" distB="0" distL="114300" distR="114300" simplePos="0" relativeHeight="251679744" behindDoc="0" locked="0" layoutInCell="1" allowOverlap="1" wp14:anchorId="5AF6FCB8" wp14:editId="504A08F1">
                      <wp:simplePos x="0" y="0"/>
                      <wp:positionH relativeFrom="column">
                        <wp:posOffset>-980051</wp:posOffset>
                      </wp:positionH>
                      <wp:positionV relativeFrom="paragraph">
                        <wp:posOffset>354019</wp:posOffset>
                      </wp:positionV>
                      <wp:extent cx="2664662" cy="0"/>
                      <wp:effectExtent l="0" t="0" r="21590" b="19050"/>
                      <wp:wrapNone/>
                      <wp:docPr id="27" name="Straight Connector 27"/>
                      <wp:cNvGraphicFramePr/>
                      <a:graphic xmlns:a="http://schemas.openxmlformats.org/drawingml/2006/main">
                        <a:graphicData uri="http://schemas.microsoft.com/office/word/2010/wordprocessingShape">
                          <wps:wsp>
                            <wps:cNvCnPr/>
                            <wps:spPr>
                              <a:xfrm flipV="1">
                                <a:off x="0" y="0"/>
                                <a:ext cx="2664662"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B44335" id="Straight Connector 27"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15pt,27.9pt" to="132.6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" strokecolor="black [3200]" strokeweight="1pt">
                      <v:stroke joinstyle="miter"/>
                    </v:line>
                  </w:pict>
                </mc:Fallback>
              </mc:AlternateContent>
            </w:r>
            <w:r w:rsidRPr="001F73EE">
              <w:rPr>
                <w:rFonts w:ascii="Arial" w:hAnsi="Arial" w:cs="Arial"/>
                <w:sz w:val="16"/>
                <w:szCs w:val="16"/>
              </w:rPr>
              <w:t>df</w:t>
            </w:r>
          </w:p>
        </w:tc>
        <w:tc>
          <w:tcPr>
            <w:tcW w:w="1134" w:type="dxa"/>
          </w:tcPr>
          <w:p w:rsidR="001F73EE" w:rsidRPr="001F73EE" w:rsidRDefault="001F73EE" w:rsidP="00A23CAB">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F73EE">
              <w:rPr>
                <w:rFonts w:ascii="Arial" w:hAnsi="Arial" w:cs="Arial"/>
                <w:sz w:val="16"/>
                <w:szCs w:val="16"/>
              </w:rPr>
              <w:t>KT</w:t>
            </w:r>
          </w:p>
        </w:tc>
        <w:tc>
          <w:tcPr>
            <w:tcW w:w="1134" w:type="dxa"/>
          </w:tcPr>
          <w:p w:rsidR="001F73EE" w:rsidRPr="001F73EE" w:rsidRDefault="001F73EE" w:rsidP="00A23CAB">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F73EE">
              <w:rPr>
                <w:rFonts w:ascii="Arial" w:hAnsi="Arial" w:cs="Arial"/>
                <w:sz w:val="16"/>
                <w:szCs w:val="16"/>
              </w:rPr>
              <w:t>F hitung</w:t>
            </w:r>
          </w:p>
        </w:tc>
        <w:tc>
          <w:tcPr>
            <w:tcW w:w="1418" w:type="dxa"/>
          </w:tcPr>
          <w:p w:rsidR="001F73EE" w:rsidRPr="001F73EE" w:rsidRDefault="001F73EE" w:rsidP="00A23CAB">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F73EE">
              <w:rPr>
                <w:rFonts w:ascii="Arial" w:hAnsi="Arial" w:cs="Arial"/>
                <w:sz w:val="16"/>
                <w:szCs w:val="16"/>
              </w:rPr>
              <w:t>Probabilitas</w:t>
            </w:r>
          </w:p>
        </w:tc>
      </w:tr>
      <w:tr w:rsidR="001F73EE" w:rsidRPr="001F73EE" w:rsidTr="001F7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rsidR="001F73EE" w:rsidRPr="001F73EE" w:rsidRDefault="001F73EE" w:rsidP="00A23CAB">
            <w:pPr>
              <w:rPr>
                <w:rFonts w:ascii="Arial" w:hAnsi="Arial" w:cs="Arial"/>
                <w:sz w:val="16"/>
                <w:szCs w:val="16"/>
              </w:rPr>
            </w:pPr>
            <w:r w:rsidRPr="001F73EE">
              <w:rPr>
                <w:rFonts w:ascii="Arial" w:hAnsi="Arial" w:cs="Arial"/>
                <w:sz w:val="16"/>
                <w:szCs w:val="16"/>
              </w:rPr>
              <w:t>Material</w:t>
            </w:r>
          </w:p>
        </w:tc>
        <w:tc>
          <w:tcPr>
            <w:tcW w:w="761" w:type="dxa"/>
          </w:tcPr>
          <w:p w:rsidR="001F73EE" w:rsidRPr="001F73EE" w:rsidRDefault="001F73EE" w:rsidP="00A23CA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F73EE">
              <w:rPr>
                <w:rFonts w:ascii="Arial" w:hAnsi="Arial" w:cs="Arial"/>
                <w:sz w:val="16"/>
                <w:szCs w:val="16"/>
              </w:rPr>
              <w:t>.005</w:t>
            </w:r>
          </w:p>
        </w:tc>
        <w:tc>
          <w:tcPr>
            <w:tcW w:w="567" w:type="dxa"/>
          </w:tcPr>
          <w:p w:rsidR="001F73EE" w:rsidRPr="001F73EE" w:rsidRDefault="001F73EE" w:rsidP="00A23CA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F73EE">
              <w:rPr>
                <w:rFonts w:ascii="Arial" w:hAnsi="Arial" w:cs="Arial"/>
                <w:sz w:val="16"/>
                <w:szCs w:val="16"/>
              </w:rPr>
              <w:t>2</w:t>
            </w:r>
          </w:p>
        </w:tc>
        <w:tc>
          <w:tcPr>
            <w:tcW w:w="1134" w:type="dxa"/>
          </w:tcPr>
          <w:p w:rsidR="001F73EE" w:rsidRPr="001F73EE" w:rsidRDefault="001F73EE" w:rsidP="00A23CA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F73EE">
              <w:rPr>
                <w:rFonts w:ascii="Arial" w:hAnsi="Arial" w:cs="Arial"/>
                <w:sz w:val="16"/>
                <w:szCs w:val="16"/>
              </w:rPr>
              <w:t>.003</w:t>
            </w:r>
          </w:p>
        </w:tc>
        <w:tc>
          <w:tcPr>
            <w:tcW w:w="1134" w:type="dxa"/>
          </w:tcPr>
          <w:p w:rsidR="001F73EE" w:rsidRPr="001F73EE" w:rsidRDefault="001F73EE" w:rsidP="00A23CA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F73EE">
              <w:rPr>
                <w:rFonts w:ascii="Arial" w:hAnsi="Arial" w:cs="Arial"/>
                <w:sz w:val="16"/>
                <w:szCs w:val="16"/>
              </w:rPr>
              <w:t>32.783</w:t>
            </w:r>
          </w:p>
        </w:tc>
        <w:tc>
          <w:tcPr>
            <w:tcW w:w="1418" w:type="dxa"/>
          </w:tcPr>
          <w:p w:rsidR="001F73EE" w:rsidRPr="001F73EE" w:rsidRDefault="001F73EE" w:rsidP="00A23CA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F73EE">
              <w:rPr>
                <w:rFonts w:ascii="Arial" w:hAnsi="Arial" w:cs="Arial"/>
                <w:sz w:val="16"/>
                <w:szCs w:val="16"/>
              </w:rPr>
              <w:t>0.003</w:t>
            </w:r>
          </w:p>
        </w:tc>
      </w:tr>
      <w:tr w:rsidR="001F73EE" w:rsidRPr="001F73EE" w:rsidTr="001F73EE">
        <w:tc>
          <w:tcPr>
            <w:cnfStyle w:val="001000000000" w:firstRow="0" w:lastRow="0" w:firstColumn="1" w:lastColumn="0" w:oddVBand="0" w:evenVBand="0" w:oddHBand="0" w:evenHBand="0" w:firstRowFirstColumn="0" w:firstRowLastColumn="0" w:lastRowFirstColumn="0" w:lastRowLastColumn="0"/>
            <w:tcW w:w="1502" w:type="dxa"/>
          </w:tcPr>
          <w:p w:rsidR="001F73EE" w:rsidRPr="001F73EE" w:rsidRDefault="001F73EE" w:rsidP="00A23CAB">
            <w:pPr>
              <w:rPr>
                <w:rFonts w:ascii="Arial" w:hAnsi="Arial" w:cs="Arial"/>
                <w:sz w:val="16"/>
                <w:szCs w:val="16"/>
              </w:rPr>
            </w:pPr>
            <w:r w:rsidRPr="001F73EE">
              <w:rPr>
                <w:rFonts w:ascii="Arial" w:hAnsi="Arial" w:cs="Arial"/>
                <w:sz w:val="16"/>
                <w:szCs w:val="16"/>
              </w:rPr>
              <w:t>Feeding</w:t>
            </w:r>
          </w:p>
        </w:tc>
        <w:tc>
          <w:tcPr>
            <w:tcW w:w="761" w:type="dxa"/>
          </w:tcPr>
          <w:p w:rsidR="001F73EE" w:rsidRPr="001F73EE" w:rsidRDefault="001F73EE" w:rsidP="00A23CA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F73EE">
              <w:rPr>
                <w:rFonts w:ascii="Arial" w:hAnsi="Arial" w:cs="Arial"/>
                <w:sz w:val="16"/>
                <w:szCs w:val="16"/>
              </w:rPr>
              <w:t>.021</w:t>
            </w:r>
          </w:p>
        </w:tc>
        <w:tc>
          <w:tcPr>
            <w:tcW w:w="567" w:type="dxa"/>
          </w:tcPr>
          <w:p w:rsidR="001F73EE" w:rsidRPr="001F73EE" w:rsidRDefault="001F73EE" w:rsidP="00A23CA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F73EE">
              <w:rPr>
                <w:rFonts w:ascii="Arial" w:hAnsi="Arial" w:cs="Arial"/>
                <w:sz w:val="16"/>
                <w:szCs w:val="16"/>
              </w:rPr>
              <w:t>2</w:t>
            </w:r>
          </w:p>
        </w:tc>
        <w:tc>
          <w:tcPr>
            <w:tcW w:w="1134" w:type="dxa"/>
          </w:tcPr>
          <w:p w:rsidR="001F73EE" w:rsidRPr="001F73EE" w:rsidRDefault="001F73EE" w:rsidP="00A23CA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F73EE">
              <w:rPr>
                <w:rFonts w:ascii="Arial" w:hAnsi="Arial" w:cs="Arial"/>
                <w:sz w:val="16"/>
                <w:szCs w:val="16"/>
              </w:rPr>
              <w:t>.010</w:t>
            </w:r>
          </w:p>
        </w:tc>
        <w:tc>
          <w:tcPr>
            <w:tcW w:w="1134" w:type="dxa"/>
          </w:tcPr>
          <w:p w:rsidR="001F73EE" w:rsidRPr="001F73EE" w:rsidRDefault="001F73EE" w:rsidP="00A23CA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F73EE">
              <w:rPr>
                <w:rFonts w:ascii="Arial" w:hAnsi="Arial" w:cs="Arial"/>
                <w:sz w:val="16"/>
                <w:szCs w:val="16"/>
              </w:rPr>
              <w:t>133.510</w:t>
            </w:r>
          </w:p>
        </w:tc>
        <w:tc>
          <w:tcPr>
            <w:tcW w:w="1418" w:type="dxa"/>
          </w:tcPr>
          <w:p w:rsidR="001F73EE" w:rsidRPr="001F73EE" w:rsidRDefault="001F73EE" w:rsidP="00A23CA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F73EE">
              <w:rPr>
                <w:rFonts w:ascii="Arial" w:hAnsi="Arial" w:cs="Arial"/>
                <w:sz w:val="16"/>
                <w:szCs w:val="16"/>
              </w:rPr>
              <w:t>0.000</w:t>
            </w:r>
          </w:p>
        </w:tc>
      </w:tr>
      <w:tr w:rsidR="001F73EE" w:rsidRPr="001F73EE" w:rsidTr="001F7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rsidR="001F73EE" w:rsidRPr="001F73EE" w:rsidRDefault="001F73EE" w:rsidP="00A23CAB">
            <w:pPr>
              <w:rPr>
                <w:rFonts w:ascii="Arial" w:hAnsi="Arial" w:cs="Arial"/>
                <w:sz w:val="16"/>
                <w:szCs w:val="16"/>
              </w:rPr>
            </w:pPr>
            <w:r w:rsidRPr="001F73EE">
              <w:rPr>
                <w:rFonts w:ascii="Arial" w:hAnsi="Arial" w:cs="Arial"/>
                <w:sz w:val="16"/>
                <w:szCs w:val="16"/>
              </w:rPr>
              <w:t>Error</w:t>
            </w:r>
          </w:p>
        </w:tc>
        <w:tc>
          <w:tcPr>
            <w:tcW w:w="761" w:type="dxa"/>
          </w:tcPr>
          <w:p w:rsidR="001F73EE" w:rsidRPr="001F73EE" w:rsidRDefault="001F73EE" w:rsidP="00A23CA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F73EE">
              <w:rPr>
                <w:rFonts w:ascii="Arial" w:hAnsi="Arial" w:cs="Arial"/>
                <w:sz w:val="16"/>
                <w:szCs w:val="16"/>
              </w:rPr>
              <w:t>.000</w:t>
            </w:r>
          </w:p>
        </w:tc>
        <w:tc>
          <w:tcPr>
            <w:tcW w:w="567" w:type="dxa"/>
          </w:tcPr>
          <w:p w:rsidR="001F73EE" w:rsidRPr="001F73EE" w:rsidRDefault="001F73EE" w:rsidP="00A23CA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F73EE">
              <w:rPr>
                <w:rFonts w:ascii="Arial" w:hAnsi="Arial" w:cs="Arial"/>
                <w:sz w:val="16"/>
                <w:szCs w:val="16"/>
              </w:rPr>
              <w:t>4</w:t>
            </w:r>
          </w:p>
        </w:tc>
        <w:tc>
          <w:tcPr>
            <w:tcW w:w="1134" w:type="dxa"/>
          </w:tcPr>
          <w:p w:rsidR="001F73EE" w:rsidRPr="001F73EE" w:rsidRDefault="001F73EE" w:rsidP="00A23CA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F73EE">
              <w:rPr>
                <w:rFonts w:ascii="Arial" w:hAnsi="Arial" w:cs="Arial"/>
                <w:sz w:val="16"/>
                <w:szCs w:val="16"/>
              </w:rPr>
              <w:t>7.778E-5</w:t>
            </w:r>
          </w:p>
        </w:tc>
        <w:tc>
          <w:tcPr>
            <w:tcW w:w="1134" w:type="dxa"/>
          </w:tcPr>
          <w:p w:rsidR="001F73EE" w:rsidRPr="001F73EE" w:rsidRDefault="001F73EE" w:rsidP="00A23CA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418" w:type="dxa"/>
          </w:tcPr>
          <w:p w:rsidR="001F73EE" w:rsidRPr="001F73EE" w:rsidRDefault="001F73EE" w:rsidP="00A23CA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1F73EE" w:rsidRPr="001F73EE" w:rsidTr="001F73EE">
        <w:tc>
          <w:tcPr>
            <w:cnfStyle w:val="001000000000" w:firstRow="0" w:lastRow="0" w:firstColumn="1" w:lastColumn="0" w:oddVBand="0" w:evenVBand="0" w:oddHBand="0" w:evenHBand="0" w:firstRowFirstColumn="0" w:firstRowLastColumn="0" w:lastRowFirstColumn="0" w:lastRowLastColumn="0"/>
            <w:tcW w:w="1502" w:type="dxa"/>
          </w:tcPr>
          <w:p w:rsidR="001F73EE" w:rsidRPr="001F73EE" w:rsidRDefault="001F73EE" w:rsidP="00A23CAB">
            <w:pPr>
              <w:rPr>
                <w:rFonts w:ascii="Arial" w:hAnsi="Arial" w:cs="Arial"/>
                <w:sz w:val="16"/>
                <w:szCs w:val="16"/>
              </w:rPr>
            </w:pPr>
            <w:r w:rsidRPr="001F73EE">
              <w:rPr>
                <w:rFonts w:ascii="Arial" w:hAnsi="Arial" w:cs="Arial"/>
                <w:sz w:val="16"/>
                <w:szCs w:val="16"/>
              </w:rPr>
              <w:t>Total</w:t>
            </w:r>
          </w:p>
        </w:tc>
        <w:tc>
          <w:tcPr>
            <w:tcW w:w="761" w:type="dxa"/>
          </w:tcPr>
          <w:p w:rsidR="001F73EE" w:rsidRPr="001F73EE" w:rsidRDefault="001F73EE" w:rsidP="00A23CA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F73EE">
              <w:rPr>
                <w:rFonts w:ascii="Arial" w:hAnsi="Arial" w:cs="Arial"/>
                <w:sz w:val="16"/>
                <w:szCs w:val="16"/>
              </w:rPr>
              <w:t>.026</w:t>
            </w:r>
          </w:p>
        </w:tc>
        <w:tc>
          <w:tcPr>
            <w:tcW w:w="567" w:type="dxa"/>
          </w:tcPr>
          <w:p w:rsidR="001F73EE" w:rsidRPr="001F73EE" w:rsidRDefault="001F73EE" w:rsidP="00A23CA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F73EE">
              <w:rPr>
                <w:rFonts w:ascii="Arial" w:hAnsi="Arial" w:cs="Arial"/>
                <w:sz w:val="16"/>
                <w:szCs w:val="16"/>
              </w:rPr>
              <w:t>8</w:t>
            </w:r>
          </w:p>
        </w:tc>
        <w:tc>
          <w:tcPr>
            <w:tcW w:w="1134" w:type="dxa"/>
          </w:tcPr>
          <w:p w:rsidR="001F73EE" w:rsidRPr="001F73EE" w:rsidRDefault="001F73EE" w:rsidP="00A23CA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134" w:type="dxa"/>
          </w:tcPr>
          <w:p w:rsidR="001F73EE" w:rsidRPr="001F73EE" w:rsidRDefault="001F73EE" w:rsidP="00A23CA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418" w:type="dxa"/>
          </w:tcPr>
          <w:p w:rsidR="001F73EE" w:rsidRPr="001F73EE" w:rsidRDefault="001F73EE" w:rsidP="00A23CA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bl>
    <w:p w:rsidR="00BE5BF0" w:rsidRPr="00BE5BF0" w:rsidRDefault="001F73EE" w:rsidP="001F73EE">
      <w:pPr>
        <w:spacing w:before="240"/>
        <w:ind w:firstLine="426"/>
        <w:rPr>
          <w:rFonts w:ascii="Arial" w:hAnsi="Arial" w:cs="Arial"/>
          <w:color w:val="000000" w:themeColor="text1"/>
          <w:sz w:val="20"/>
        </w:rPr>
      </w:pPr>
      <w:r>
        <w:rPr>
          <w:rFonts w:ascii="Arial" w:hAnsi="Arial" w:cs="Arial"/>
          <w:b/>
          <w:noProof/>
          <w:color w:val="000000" w:themeColor="text1"/>
          <w:sz w:val="20"/>
          <w:lang w:eastAsia="id-ID"/>
        </w:rPr>
        <mc:AlternateContent>
          <mc:Choice Requires="wps">
            <w:drawing>
              <wp:anchor distT="0" distB="0" distL="114300" distR="114300" simplePos="0" relativeHeight="251677696" behindDoc="0" locked="0" layoutInCell="1" allowOverlap="1" wp14:anchorId="044E40CD" wp14:editId="4918A31B">
                <wp:simplePos x="0" y="0"/>
                <wp:positionH relativeFrom="margin">
                  <wp:align>left</wp:align>
                </wp:positionH>
                <wp:positionV relativeFrom="paragraph">
                  <wp:posOffset>-1772</wp:posOffset>
                </wp:positionV>
                <wp:extent cx="2664662" cy="0"/>
                <wp:effectExtent l="0" t="0" r="21590" b="19050"/>
                <wp:wrapNone/>
                <wp:docPr id="26" name="Straight Connector 26"/>
                <wp:cNvGraphicFramePr/>
                <a:graphic xmlns:a="http://schemas.openxmlformats.org/drawingml/2006/main">
                  <a:graphicData uri="http://schemas.microsoft.com/office/word/2010/wordprocessingShape">
                    <wps:wsp>
                      <wps:cNvCnPr/>
                      <wps:spPr>
                        <a:xfrm flipV="1">
                          <a:off x="0" y="0"/>
                          <a:ext cx="2664662"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916B9" id="Straight Connector 26" o:spid="_x0000_s1026" style="position:absolute;flip:y;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pt" to="209.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" strokecolor="black [3200]" strokeweight="1pt">
                <v:stroke joinstyle="miter"/>
                <w10:wrap anchorx="margin"/>
              </v:line>
            </w:pict>
          </mc:Fallback>
        </mc:AlternateContent>
      </w:r>
      <w:r w:rsidR="00BE5BF0" w:rsidRPr="00BE5BF0">
        <w:rPr>
          <w:rFonts w:ascii="Arial" w:hAnsi="Arial" w:cs="Arial"/>
          <w:color w:val="000000" w:themeColor="text1"/>
          <w:sz w:val="20"/>
        </w:rPr>
        <w:t xml:space="preserve">Tabel di atas menginformasikan bahwa pengujian perbedaan pengaruh penggunaan beberapa jenis material terhadap tingkat kekasaran permukaan material menghasilkan nilai </w:t>
      </w:r>
      <w:r w:rsidR="00BE5BF0" w:rsidRPr="00BE5BF0">
        <w:rPr>
          <w:rFonts w:ascii="Arial" w:hAnsi="Arial" w:cs="Arial"/>
          <w:i/>
          <w:iCs/>
          <w:color w:val="000000" w:themeColor="text1"/>
          <w:sz w:val="20"/>
        </w:rPr>
        <w:t>probabilitas</w:t>
      </w:r>
      <w:r w:rsidR="00BE5BF0" w:rsidRPr="00BE5BF0">
        <w:rPr>
          <w:rFonts w:ascii="Arial" w:hAnsi="Arial" w:cs="Arial"/>
          <w:color w:val="000000" w:themeColor="text1"/>
          <w:sz w:val="20"/>
        </w:rPr>
        <w:t xml:space="preserve"> sebesar </w:t>
      </w:r>
      <w:r w:rsidR="00BE5BF0" w:rsidRPr="00BE5BF0">
        <w:rPr>
          <w:rFonts w:ascii="Arial" w:hAnsi="Arial" w:cs="Arial"/>
          <w:color w:val="000000"/>
          <w:sz w:val="20"/>
        </w:rPr>
        <w:t>0.003</w:t>
      </w:r>
      <w:r w:rsidR="00BE5BF0" w:rsidRPr="00BE5BF0">
        <w:rPr>
          <w:rFonts w:ascii="Arial" w:hAnsi="Arial" w:cs="Arial"/>
          <w:color w:val="000000" w:themeColor="text1"/>
          <w:sz w:val="20"/>
        </w:rPr>
        <w:t xml:space="preserve">. Hal ini dapat diketahui bahwa </w:t>
      </w:r>
      <w:r w:rsidR="00BE5BF0" w:rsidRPr="00BE5BF0">
        <w:rPr>
          <w:rFonts w:ascii="Arial" w:hAnsi="Arial" w:cs="Arial"/>
          <w:i/>
          <w:iCs/>
          <w:color w:val="000000" w:themeColor="text1"/>
          <w:sz w:val="20"/>
        </w:rPr>
        <w:t>probabilitas</w:t>
      </w:r>
      <w:r w:rsidR="00BE5BF0" w:rsidRPr="00BE5BF0">
        <w:rPr>
          <w:rFonts w:ascii="Arial" w:hAnsi="Arial" w:cs="Arial"/>
          <w:color w:val="000000" w:themeColor="text1"/>
          <w:sz w:val="20"/>
        </w:rPr>
        <w:t xml:space="preserve"> &lt; </w:t>
      </w:r>
      <w:r w:rsidR="00BE5BF0" w:rsidRPr="00BE5BF0">
        <w:rPr>
          <w:rFonts w:ascii="Arial" w:hAnsi="Arial" w:cs="Arial"/>
          <w:color w:val="000000" w:themeColor="text1"/>
          <w:sz w:val="20"/>
          <w:lang w:eastAsia="id-ID"/>
        </w:rPr>
        <w:t>level of significant (α=5%)</w:t>
      </w:r>
      <w:r w:rsidR="00BE5BF0" w:rsidRPr="00BE5BF0">
        <w:rPr>
          <w:rFonts w:ascii="Arial" w:hAnsi="Arial" w:cs="Arial"/>
          <w:color w:val="000000" w:themeColor="text1"/>
          <w:sz w:val="20"/>
        </w:rPr>
        <w:t>, sehingga H0 ditolak atau dengan katalain H1 diterima. Oleh karena itu, dapat dinyatakan bahwa ada perbedaan pengaruh penggunaan beberapa jenis material terhadap tingkat kekasaran permukaan material.</w:t>
      </w:r>
    </w:p>
    <w:p w:rsidR="00BE5BF0" w:rsidRPr="00BE5BF0" w:rsidRDefault="00BE5BF0" w:rsidP="00BE5BF0">
      <w:pPr>
        <w:ind w:firstLine="567"/>
        <w:rPr>
          <w:rFonts w:ascii="Arial" w:hAnsi="Arial" w:cs="Arial"/>
          <w:sz w:val="20"/>
        </w:rPr>
      </w:pPr>
      <w:r w:rsidRPr="00BE5BF0">
        <w:rPr>
          <w:rFonts w:ascii="Arial" w:hAnsi="Arial" w:cs="Arial"/>
          <w:sz w:val="20"/>
        </w:rPr>
        <w:t xml:space="preserve">Untuk mengetahui pengaruh </w:t>
      </w:r>
      <w:r w:rsidRPr="00BE5BF0">
        <w:rPr>
          <w:rFonts w:ascii="Arial" w:hAnsi="Arial" w:cs="Arial"/>
          <w:color w:val="000000" w:themeColor="text1"/>
          <w:sz w:val="20"/>
        </w:rPr>
        <w:t>penggunaan beberapa material terhadap tingkat kekasaran permukaan material</w:t>
      </w:r>
      <w:r w:rsidRPr="00BE5BF0">
        <w:rPr>
          <w:rFonts w:ascii="Arial" w:hAnsi="Arial" w:cs="Arial"/>
          <w:sz w:val="20"/>
        </w:rPr>
        <w:t xml:space="preserve"> yang berbeda signifikan dilakukan menggunakan </w:t>
      </w:r>
      <w:r w:rsidRPr="00BE5BF0">
        <w:rPr>
          <w:rFonts w:ascii="Arial" w:hAnsi="Arial" w:cs="Arial"/>
          <w:i/>
          <w:iCs/>
          <w:sz w:val="20"/>
        </w:rPr>
        <w:t>LSD</w:t>
      </w:r>
      <w:r w:rsidRPr="00BE5BF0">
        <w:rPr>
          <w:rFonts w:ascii="Arial" w:hAnsi="Arial" w:cs="Arial"/>
          <w:sz w:val="20"/>
        </w:rPr>
        <w:t xml:space="preserve"> dengan kriteria ba</w:t>
      </w:r>
      <w:r w:rsidR="00D612F3">
        <w:rPr>
          <w:rFonts w:ascii="Arial" w:hAnsi="Arial" w:cs="Arial"/>
          <w:sz w:val="20"/>
        </w:rPr>
        <w:t xml:space="preserve">hwa apabila probabilitas &lt; </w:t>
      </w:r>
      <w:r w:rsidR="00D612F3" w:rsidRPr="00BE5BF0">
        <w:rPr>
          <w:rFonts w:ascii="Arial" w:hAnsi="Arial" w:cs="Arial"/>
          <w:color w:val="000000" w:themeColor="text1"/>
          <w:sz w:val="20"/>
          <w:lang w:eastAsia="id-ID"/>
        </w:rPr>
        <w:t>α</w:t>
      </w:r>
      <w:r w:rsidRPr="00BE5BF0">
        <w:rPr>
          <w:rFonts w:ascii="Arial" w:hAnsi="Arial" w:cs="Arial"/>
          <w:sz w:val="20"/>
        </w:rPr>
        <w:t xml:space="preserve"> (5%) maka dapat dinyatakan terdapat perbedaan pengaruh </w:t>
      </w:r>
      <w:r w:rsidRPr="00BE5BF0">
        <w:rPr>
          <w:rFonts w:ascii="Arial" w:hAnsi="Arial" w:cs="Arial"/>
          <w:color w:val="000000" w:themeColor="text1"/>
          <w:sz w:val="20"/>
        </w:rPr>
        <w:t>penggunaan beberapa material terhadap tingkat kekasaran permukaan material</w:t>
      </w:r>
      <w:r w:rsidRPr="00BE5BF0">
        <w:rPr>
          <w:rFonts w:ascii="Arial" w:hAnsi="Arial" w:cs="Arial"/>
          <w:sz w:val="20"/>
        </w:rPr>
        <w:t xml:space="preserve">. Hasil analisis </w:t>
      </w:r>
      <w:r w:rsidRPr="00BE5BF0">
        <w:rPr>
          <w:rFonts w:ascii="Arial" w:hAnsi="Arial" w:cs="Arial"/>
          <w:i/>
          <w:iCs/>
          <w:sz w:val="20"/>
        </w:rPr>
        <w:t xml:space="preserve">LSD </w:t>
      </w:r>
      <w:r w:rsidRPr="00BE5BF0">
        <w:rPr>
          <w:rFonts w:ascii="Arial" w:hAnsi="Arial" w:cs="Arial"/>
          <w:sz w:val="20"/>
        </w:rPr>
        <w:t xml:space="preserve">perbedaan </w:t>
      </w:r>
      <w:r w:rsidRPr="00BE5BF0">
        <w:rPr>
          <w:rFonts w:ascii="Arial" w:hAnsi="Arial" w:cs="Arial"/>
          <w:color w:val="000000" w:themeColor="text1"/>
          <w:sz w:val="20"/>
        </w:rPr>
        <w:t>pengaruh penggunaan beberapa jenis material terhadap tingkat kekasaran permukaan material</w:t>
      </w:r>
      <w:r w:rsidRPr="00BE5BF0">
        <w:rPr>
          <w:rFonts w:ascii="Arial" w:hAnsi="Arial" w:cs="Arial"/>
          <w:sz w:val="20"/>
        </w:rPr>
        <w:t xml:space="preserve"> dapat diketahui melalui tabel berikut ini :</w:t>
      </w:r>
    </w:p>
    <w:p w:rsidR="00BE5BF0" w:rsidRPr="00062E8B" w:rsidRDefault="009B1508" w:rsidP="009B1508">
      <w:pPr>
        <w:jc w:val="center"/>
        <w:rPr>
          <w:rFonts w:ascii="Arial" w:hAnsi="Arial" w:cs="Arial"/>
          <w:b/>
          <w:sz w:val="20"/>
        </w:rPr>
      </w:pPr>
      <w:r w:rsidRPr="00062E8B">
        <w:rPr>
          <w:rFonts w:ascii="Arial" w:hAnsi="Arial" w:cs="Arial"/>
          <w:b/>
          <w:sz w:val="20"/>
        </w:rPr>
        <w:t xml:space="preserve">Tabel 5. </w:t>
      </w:r>
      <w:r w:rsidR="00062E8B" w:rsidRPr="00062E8B">
        <w:rPr>
          <w:rFonts w:ascii="Arial" w:hAnsi="Arial" w:cs="Arial"/>
          <w:color w:val="000000" w:themeColor="text1"/>
          <w:sz w:val="20"/>
        </w:rPr>
        <w:t xml:space="preserve">Analisis </w:t>
      </w:r>
      <w:r w:rsidR="00062E8B" w:rsidRPr="00062E8B">
        <w:rPr>
          <w:rFonts w:ascii="Arial" w:hAnsi="Arial" w:cs="Arial"/>
          <w:i/>
          <w:iCs/>
          <w:color w:val="000000" w:themeColor="text1"/>
          <w:sz w:val="20"/>
        </w:rPr>
        <w:t>LSD</w:t>
      </w:r>
      <w:r w:rsidR="00062E8B" w:rsidRPr="00062E8B">
        <w:rPr>
          <w:rFonts w:ascii="Arial" w:hAnsi="Arial" w:cs="Arial"/>
          <w:color w:val="000000" w:themeColor="text1"/>
          <w:sz w:val="20"/>
        </w:rPr>
        <w:t xml:space="preserve"> perbedaan pengaruh penggunaan beberapa jenis material terhadap tingkat kekasaran permukaan material</w:t>
      </w:r>
    </w:p>
    <w:tbl>
      <w:tblPr>
        <w:tblStyle w:val="ListTable6Colorful"/>
        <w:tblW w:w="5000" w:type="pct"/>
        <w:tblLook w:val="04A0" w:firstRow="1" w:lastRow="0" w:firstColumn="1" w:lastColumn="0" w:noHBand="0" w:noVBand="1"/>
      </w:tblPr>
      <w:tblGrid>
        <w:gridCol w:w="1040"/>
        <w:gridCol w:w="687"/>
        <w:gridCol w:w="469"/>
        <w:gridCol w:w="469"/>
        <w:gridCol w:w="957"/>
        <w:gridCol w:w="559"/>
      </w:tblGrid>
      <w:tr w:rsidR="00BE5BF0" w:rsidRPr="00AA1910" w:rsidTr="00FA6894">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44" w:type="pct"/>
            <w:vMerge w:val="restart"/>
            <w:noWrap/>
            <w:hideMark/>
          </w:tcPr>
          <w:p w:rsidR="00BE5BF0" w:rsidRPr="00AA1910" w:rsidRDefault="00FA6894" w:rsidP="00BE5BF0">
            <w:pPr>
              <w:jc w:val="center"/>
              <w:rPr>
                <w:rFonts w:ascii="Arial" w:hAnsi="Arial" w:cs="Arial"/>
                <w:color w:val="000000"/>
                <w:sz w:val="16"/>
                <w:szCs w:val="16"/>
                <w:lang w:eastAsia="id-ID"/>
              </w:rPr>
            </w:pPr>
            <w:r>
              <w:rPr>
                <w:rFonts w:ascii="Arial" w:hAnsi="Arial" w:cs="Arial"/>
                <w:b w:val="0"/>
                <w:noProof/>
                <w:sz w:val="20"/>
                <w:lang w:eastAsia="id-ID"/>
              </w:rPr>
              <mc:AlternateContent>
                <mc:Choice Requires="wps">
                  <w:drawing>
                    <wp:anchor distT="0" distB="0" distL="114300" distR="114300" simplePos="0" relativeHeight="251673600" behindDoc="0" locked="0" layoutInCell="1" allowOverlap="1" wp14:anchorId="3DEE5E84" wp14:editId="7CACB74E">
                      <wp:simplePos x="0" y="0"/>
                      <wp:positionH relativeFrom="margin">
                        <wp:posOffset>-67520</wp:posOffset>
                      </wp:positionH>
                      <wp:positionV relativeFrom="paragraph">
                        <wp:posOffset>431165</wp:posOffset>
                      </wp:positionV>
                      <wp:extent cx="2636614" cy="0"/>
                      <wp:effectExtent l="0" t="0" r="30480" b="19050"/>
                      <wp:wrapNone/>
                      <wp:docPr id="23" name="Straight Connector 23"/>
                      <wp:cNvGraphicFramePr/>
                      <a:graphic xmlns:a="http://schemas.openxmlformats.org/drawingml/2006/main">
                        <a:graphicData uri="http://schemas.microsoft.com/office/word/2010/wordprocessingShape">
                          <wps:wsp>
                            <wps:cNvCnPr/>
                            <wps:spPr>
                              <a:xfrm>
                                <a:off x="0" y="0"/>
                                <a:ext cx="2636614" cy="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F87D1B" id="Straight Connector 23"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3pt,33.95pt" to="202.3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" strokecolor="black [3213]">
                      <v:stroke joinstyle="miter"/>
                      <w10:wrap anchorx="margin"/>
                    </v:line>
                  </w:pict>
                </mc:Fallback>
              </mc:AlternateContent>
            </w:r>
            <w:r w:rsidR="00BE5BF0" w:rsidRPr="00AA1910">
              <w:rPr>
                <w:rFonts w:ascii="Arial" w:hAnsi="Arial" w:cs="Arial"/>
                <w:color w:val="000000"/>
                <w:sz w:val="16"/>
                <w:szCs w:val="16"/>
                <w:lang w:eastAsia="id-ID"/>
              </w:rPr>
              <w:t>Perlakuan</w:t>
            </w:r>
          </w:p>
        </w:tc>
        <w:tc>
          <w:tcPr>
            <w:tcW w:w="822" w:type="pct"/>
            <w:vMerge w:val="restart"/>
            <w:noWrap/>
            <w:hideMark/>
          </w:tcPr>
          <w:p w:rsidR="00BE5BF0" w:rsidRPr="00AA1910" w:rsidRDefault="00FA6894" w:rsidP="00BE5BF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lang w:eastAsia="id-ID"/>
              </w:rPr>
            </w:pPr>
            <w:r>
              <w:rPr>
                <w:rFonts w:ascii="Arial" w:hAnsi="Arial" w:cs="Arial"/>
                <w:noProof/>
                <w:color w:val="000000"/>
                <w:sz w:val="16"/>
                <w:szCs w:val="16"/>
                <w:lang w:eastAsia="id-ID"/>
              </w:rPr>
              <mc:AlternateContent>
                <mc:Choice Requires="wps">
                  <w:drawing>
                    <wp:anchor distT="0" distB="0" distL="114300" distR="114300" simplePos="0" relativeHeight="251674624" behindDoc="0" locked="0" layoutInCell="1" allowOverlap="1" wp14:anchorId="26306F1F" wp14:editId="2B23C703">
                      <wp:simplePos x="0" y="0"/>
                      <wp:positionH relativeFrom="column">
                        <wp:posOffset>359597</wp:posOffset>
                      </wp:positionH>
                      <wp:positionV relativeFrom="paragraph">
                        <wp:posOffset>200812</wp:posOffset>
                      </wp:positionV>
                      <wp:extent cx="1211720" cy="0"/>
                      <wp:effectExtent l="0" t="0" r="26670" b="19050"/>
                      <wp:wrapNone/>
                      <wp:docPr id="24" name="Straight Connector 24"/>
                      <wp:cNvGraphicFramePr/>
                      <a:graphic xmlns:a="http://schemas.openxmlformats.org/drawingml/2006/main">
                        <a:graphicData uri="http://schemas.microsoft.com/office/word/2010/wordprocessingShape">
                          <wps:wsp>
                            <wps:cNvCnPr/>
                            <wps:spPr>
                              <a:xfrm>
                                <a:off x="0" y="0"/>
                                <a:ext cx="121172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B057CB" id="Straight Connector 2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pt,15.8pt" to="123.7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" strokecolor="black [3213]" strokeweight="1pt">
                      <v:stroke joinstyle="miter"/>
                    </v:line>
                  </w:pict>
                </mc:Fallback>
              </mc:AlternateContent>
            </w:r>
            <w:r w:rsidR="00BE5BF0" w:rsidRPr="00AA1910">
              <w:rPr>
                <w:rFonts w:ascii="Arial" w:hAnsi="Arial" w:cs="Arial"/>
                <w:color w:val="000000"/>
                <w:sz w:val="16"/>
                <w:szCs w:val="16"/>
                <w:lang w:eastAsia="id-ID"/>
              </w:rPr>
              <w:t>Rata-Rata</w:t>
            </w:r>
          </w:p>
        </w:tc>
        <w:tc>
          <w:tcPr>
            <w:tcW w:w="2266" w:type="pct"/>
            <w:gridSpan w:val="3"/>
            <w:noWrap/>
            <w:hideMark/>
          </w:tcPr>
          <w:p w:rsidR="00BE5BF0" w:rsidRPr="00AA1910" w:rsidRDefault="00056902" w:rsidP="00BE5BF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lang w:eastAsia="id-ID"/>
              </w:rPr>
            </w:pPr>
            <w:r w:rsidRPr="00AA1910">
              <w:rPr>
                <w:rFonts w:ascii="Arial" w:hAnsi="Arial" w:cs="Arial"/>
                <w:color w:val="000000"/>
                <w:sz w:val="16"/>
                <w:szCs w:val="16"/>
                <w:lang w:eastAsia="id-ID"/>
              </w:rPr>
              <w:t>Probabilitas</w:t>
            </w:r>
          </w:p>
        </w:tc>
        <w:tc>
          <w:tcPr>
            <w:tcW w:w="669" w:type="pct"/>
            <w:vMerge w:val="restart"/>
            <w:noWrap/>
            <w:hideMark/>
          </w:tcPr>
          <w:p w:rsidR="00BE5BF0" w:rsidRPr="00AA1910" w:rsidRDefault="00BE5BF0" w:rsidP="00BE5BF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lang w:eastAsia="id-ID"/>
              </w:rPr>
            </w:pPr>
            <w:r w:rsidRPr="00AA1910">
              <w:rPr>
                <w:rFonts w:ascii="Arial" w:hAnsi="Arial" w:cs="Arial"/>
                <w:color w:val="000000"/>
                <w:sz w:val="16"/>
                <w:szCs w:val="16"/>
                <w:lang w:eastAsia="id-ID"/>
              </w:rPr>
              <w:t>Not</w:t>
            </w:r>
            <w:r w:rsidR="00152926" w:rsidRPr="00AA1910">
              <w:rPr>
                <w:rFonts w:ascii="Arial" w:hAnsi="Arial" w:cs="Arial"/>
                <w:color w:val="000000"/>
                <w:sz w:val="16"/>
                <w:szCs w:val="16"/>
                <w:lang w:eastAsia="id-ID"/>
              </w:rPr>
              <w:t>-</w:t>
            </w:r>
            <w:r w:rsidRPr="00AA1910">
              <w:rPr>
                <w:rFonts w:ascii="Arial" w:hAnsi="Arial" w:cs="Arial"/>
                <w:color w:val="000000"/>
                <w:sz w:val="16"/>
                <w:szCs w:val="16"/>
                <w:lang w:eastAsia="id-ID"/>
              </w:rPr>
              <w:t>asi</w:t>
            </w:r>
          </w:p>
        </w:tc>
      </w:tr>
      <w:tr w:rsidR="00BE5BF0" w:rsidRPr="00AA1910" w:rsidTr="00FA689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44" w:type="pct"/>
            <w:vMerge/>
            <w:hideMark/>
          </w:tcPr>
          <w:p w:rsidR="00BE5BF0" w:rsidRPr="00AA1910" w:rsidRDefault="00BE5BF0" w:rsidP="00BE5BF0">
            <w:pPr>
              <w:rPr>
                <w:rFonts w:ascii="Arial" w:hAnsi="Arial" w:cs="Arial"/>
                <w:color w:val="000000"/>
                <w:sz w:val="16"/>
                <w:szCs w:val="16"/>
                <w:lang w:eastAsia="id-ID"/>
              </w:rPr>
            </w:pPr>
          </w:p>
        </w:tc>
        <w:tc>
          <w:tcPr>
            <w:tcW w:w="822" w:type="pct"/>
            <w:vMerge/>
            <w:hideMark/>
          </w:tcPr>
          <w:p w:rsidR="00BE5BF0" w:rsidRPr="00AA1910" w:rsidRDefault="00BE5BF0" w:rsidP="00BE5BF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id-ID"/>
              </w:rPr>
            </w:pPr>
          </w:p>
        </w:tc>
        <w:tc>
          <w:tcPr>
            <w:tcW w:w="561" w:type="pct"/>
            <w:noWrap/>
            <w:hideMark/>
          </w:tcPr>
          <w:p w:rsidR="00BE5BF0" w:rsidRPr="00AA1910" w:rsidRDefault="00BE5BF0" w:rsidP="00BE5BF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id-ID"/>
              </w:rPr>
            </w:pPr>
            <w:r w:rsidRPr="00AA1910">
              <w:rPr>
                <w:rFonts w:ascii="Arial" w:hAnsi="Arial" w:cs="Arial"/>
                <w:color w:val="000000"/>
                <w:sz w:val="16"/>
                <w:szCs w:val="16"/>
                <w:lang w:eastAsia="id-ID"/>
              </w:rPr>
              <w:t>SS50</w:t>
            </w:r>
          </w:p>
        </w:tc>
        <w:tc>
          <w:tcPr>
            <w:tcW w:w="561" w:type="pct"/>
            <w:noWrap/>
            <w:hideMark/>
          </w:tcPr>
          <w:p w:rsidR="00BE5BF0" w:rsidRPr="00AA1910" w:rsidRDefault="00BE5BF0" w:rsidP="00BE5BF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id-ID"/>
              </w:rPr>
            </w:pPr>
            <w:r w:rsidRPr="00AA1910">
              <w:rPr>
                <w:rFonts w:ascii="Arial" w:hAnsi="Arial" w:cs="Arial"/>
                <w:color w:val="000000"/>
                <w:sz w:val="16"/>
                <w:szCs w:val="16"/>
                <w:lang w:eastAsia="id-ID"/>
              </w:rPr>
              <w:t>2311</w:t>
            </w:r>
          </w:p>
        </w:tc>
        <w:tc>
          <w:tcPr>
            <w:tcW w:w="1144" w:type="pct"/>
            <w:noWrap/>
            <w:hideMark/>
          </w:tcPr>
          <w:p w:rsidR="00BE5BF0" w:rsidRPr="00AA1910" w:rsidRDefault="00BE5BF0" w:rsidP="00BE5BF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id-ID"/>
              </w:rPr>
            </w:pPr>
            <w:r w:rsidRPr="00AA1910">
              <w:rPr>
                <w:rFonts w:ascii="Arial" w:hAnsi="Arial" w:cs="Arial"/>
                <w:color w:val="000000"/>
                <w:sz w:val="16"/>
                <w:szCs w:val="16"/>
                <w:lang w:eastAsia="id-ID"/>
              </w:rPr>
              <w:t>Alluminium Alloy</w:t>
            </w:r>
          </w:p>
        </w:tc>
        <w:tc>
          <w:tcPr>
            <w:tcW w:w="669" w:type="pct"/>
            <w:vMerge/>
            <w:hideMark/>
          </w:tcPr>
          <w:p w:rsidR="00BE5BF0" w:rsidRPr="00AA1910" w:rsidRDefault="00BE5BF0" w:rsidP="00BE5BF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id-ID"/>
              </w:rPr>
            </w:pPr>
          </w:p>
        </w:tc>
      </w:tr>
      <w:tr w:rsidR="00BE5BF0" w:rsidRPr="00AA1910" w:rsidTr="00FA6894">
        <w:trPr>
          <w:trHeight w:val="315"/>
        </w:trPr>
        <w:tc>
          <w:tcPr>
            <w:cnfStyle w:val="001000000000" w:firstRow="0" w:lastRow="0" w:firstColumn="1" w:lastColumn="0" w:oddVBand="0" w:evenVBand="0" w:oddHBand="0" w:evenHBand="0" w:firstRowFirstColumn="0" w:firstRowLastColumn="0" w:lastRowFirstColumn="0" w:lastRowLastColumn="0"/>
            <w:tcW w:w="1244" w:type="pct"/>
            <w:noWrap/>
            <w:hideMark/>
          </w:tcPr>
          <w:p w:rsidR="00BE5BF0" w:rsidRPr="00AA1910" w:rsidRDefault="00BE5BF0" w:rsidP="00BE5BF0">
            <w:pPr>
              <w:jc w:val="center"/>
              <w:rPr>
                <w:rFonts w:ascii="Arial" w:hAnsi="Arial" w:cs="Arial"/>
                <w:color w:val="000000"/>
                <w:sz w:val="16"/>
                <w:szCs w:val="16"/>
                <w:lang w:eastAsia="id-ID"/>
              </w:rPr>
            </w:pPr>
            <w:r w:rsidRPr="00AA1910">
              <w:rPr>
                <w:rFonts w:ascii="Arial" w:hAnsi="Arial" w:cs="Arial"/>
                <w:color w:val="000000"/>
                <w:sz w:val="16"/>
                <w:szCs w:val="16"/>
                <w:lang w:eastAsia="id-ID"/>
              </w:rPr>
              <w:t>SS50</w:t>
            </w:r>
          </w:p>
        </w:tc>
        <w:tc>
          <w:tcPr>
            <w:tcW w:w="822" w:type="pct"/>
            <w:noWrap/>
            <w:hideMark/>
          </w:tcPr>
          <w:p w:rsidR="00BE5BF0" w:rsidRPr="00AA1910" w:rsidRDefault="00BE5BF0" w:rsidP="00BE5BF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id-ID"/>
              </w:rPr>
            </w:pPr>
            <w:r w:rsidRPr="00AA1910">
              <w:rPr>
                <w:rFonts w:ascii="Arial" w:hAnsi="Arial" w:cs="Arial"/>
                <w:color w:val="000000"/>
                <w:sz w:val="16"/>
                <w:szCs w:val="16"/>
                <w:lang w:eastAsia="id-ID"/>
              </w:rPr>
              <w:t>0.256 µm</w:t>
            </w:r>
          </w:p>
        </w:tc>
        <w:tc>
          <w:tcPr>
            <w:tcW w:w="561" w:type="pct"/>
            <w:noWrap/>
            <w:hideMark/>
          </w:tcPr>
          <w:p w:rsidR="00BE5BF0" w:rsidRPr="00AA1910" w:rsidRDefault="00BE5BF0" w:rsidP="00BE5BF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id-ID"/>
              </w:rPr>
            </w:pPr>
            <w:r w:rsidRPr="00AA1910">
              <w:rPr>
                <w:rFonts w:ascii="Arial" w:hAnsi="Arial" w:cs="Arial"/>
                <w:sz w:val="16"/>
                <w:szCs w:val="16"/>
                <w:lang w:eastAsia="id-ID"/>
              </w:rPr>
              <w:t> </w:t>
            </w:r>
          </w:p>
        </w:tc>
        <w:tc>
          <w:tcPr>
            <w:tcW w:w="561" w:type="pct"/>
            <w:noWrap/>
            <w:hideMark/>
          </w:tcPr>
          <w:p w:rsidR="00BE5BF0" w:rsidRPr="00AA1910" w:rsidRDefault="00BE5BF0" w:rsidP="00BE5BF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id-ID"/>
              </w:rPr>
            </w:pPr>
            <w:r w:rsidRPr="00AA1910">
              <w:rPr>
                <w:rFonts w:ascii="Arial" w:hAnsi="Arial" w:cs="Arial"/>
                <w:color w:val="000000"/>
                <w:sz w:val="16"/>
                <w:szCs w:val="16"/>
                <w:lang w:eastAsia="id-ID"/>
              </w:rPr>
              <w:t>0.003</w:t>
            </w:r>
          </w:p>
        </w:tc>
        <w:tc>
          <w:tcPr>
            <w:tcW w:w="1144" w:type="pct"/>
            <w:noWrap/>
            <w:hideMark/>
          </w:tcPr>
          <w:p w:rsidR="00BE5BF0" w:rsidRPr="00AA1910" w:rsidRDefault="00BE5BF0" w:rsidP="00BE5BF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id-ID"/>
              </w:rPr>
            </w:pPr>
            <w:r w:rsidRPr="00AA1910">
              <w:rPr>
                <w:rFonts w:ascii="Arial" w:hAnsi="Arial" w:cs="Arial"/>
                <w:color w:val="000000"/>
                <w:sz w:val="16"/>
                <w:szCs w:val="16"/>
                <w:lang w:eastAsia="id-ID"/>
              </w:rPr>
              <w:t>0.002</w:t>
            </w:r>
          </w:p>
        </w:tc>
        <w:tc>
          <w:tcPr>
            <w:tcW w:w="669" w:type="pct"/>
            <w:noWrap/>
            <w:hideMark/>
          </w:tcPr>
          <w:p w:rsidR="00BE5BF0" w:rsidRPr="00AA1910" w:rsidRDefault="007D1838" w:rsidP="00BE5BF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id-ID"/>
              </w:rPr>
            </w:pPr>
            <w:r w:rsidRPr="00AA1910">
              <w:rPr>
                <w:rFonts w:ascii="Arial" w:hAnsi="Arial" w:cs="Arial"/>
                <w:color w:val="000000"/>
                <w:sz w:val="16"/>
                <w:szCs w:val="16"/>
                <w:lang w:eastAsia="id-ID"/>
              </w:rPr>
              <w:t>A</w:t>
            </w:r>
          </w:p>
        </w:tc>
      </w:tr>
      <w:tr w:rsidR="00BE5BF0" w:rsidRPr="00AA1910" w:rsidTr="00FA689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44" w:type="pct"/>
            <w:noWrap/>
            <w:hideMark/>
          </w:tcPr>
          <w:p w:rsidR="00BE5BF0" w:rsidRPr="00AA1910" w:rsidRDefault="00BE5BF0" w:rsidP="00BE5BF0">
            <w:pPr>
              <w:jc w:val="center"/>
              <w:rPr>
                <w:rFonts w:ascii="Arial" w:hAnsi="Arial" w:cs="Arial"/>
                <w:color w:val="000000"/>
                <w:sz w:val="16"/>
                <w:szCs w:val="16"/>
                <w:lang w:eastAsia="id-ID"/>
              </w:rPr>
            </w:pPr>
            <w:r w:rsidRPr="00AA1910">
              <w:rPr>
                <w:rFonts w:ascii="Arial" w:hAnsi="Arial" w:cs="Arial"/>
                <w:color w:val="000000"/>
                <w:sz w:val="16"/>
                <w:szCs w:val="16"/>
                <w:lang w:eastAsia="id-ID"/>
              </w:rPr>
              <w:t>2311</w:t>
            </w:r>
          </w:p>
        </w:tc>
        <w:tc>
          <w:tcPr>
            <w:tcW w:w="822" w:type="pct"/>
            <w:noWrap/>
            <w:hideMark/>
          </w:tcPr>
          <w:p w:rsidR="00BE5BF0" w:rsidRPr="00AA1910" w:rsidRDefault="00BE5BF0" w:rsidP="00BE5BF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id-ID"/>
              </w:rPr>
            </w:pPr>
            <w:r w:rsidRPr="00AA1910">
              <w:rPr>
                <w:rFonts w:ascii="Arial" w:hAnsi="Arial" w:cs="Arial"/>
                <w:color w:val="000000"/>
                <w:sz w:val="16"/>
                <w:szCs w:val="16"/>
                <w:lang w:eastAsia="id-ID"/>
              </w:rPr>
              <w:t>0.289 µm</w:t>
            </w:r>
          </w:p>
        </w:tc>
        <w:tc>
          <w:tcPr>
            <w:tcW w:w="561" w:type="pct"/>
            <w:noWrap/>
            <w:hideMark/>
          </w:tcPr>
          <w:p w:rsidR="00BE5BF0" w:rsidRPr="00AA1910" w:rsidRDefault="00BE5BF0" w:rsidP="00BE5BF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id-ID"/>
              </w:rPr>
            </w:pPr>
            <w:r w:rsidRPr="00AA1910">
              <w:rPr>
                <w:rFonts w:ascii="Arial" w:hAnsi="Arial" w:cs="Arial"/>
                <w:color w:val="000000"/>
                <w:sz w:val="16"/>
                <w:szCs w:val="16"/>
                <w:lang w:eastAsia="id-ID"/>
              </w:rPr>
              <w:t>0.003</w:t>
            </w:r>
          </w:p>
        </w:tc>
        <w:tc>
          <w:tcPr>
            <w:tcW w:w="561" w:type="pct"/>
            <w:noWrap/>
            <w:hideMark/>
          </w:tcPr>
          <w:p w:rsidR="00BE5BF0" w:rsidRPr="00AA1910" w:rsidRDefault="00BE5BF0" w:rsidP="00BE5B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id-ID"/>
              </w:rPr>
            </w:pPr>
            <w:r w:rsidRPr="00AA1910">
              <w:rPr>
                <w:rFonts w:ascii="Arial" w:hAnsi="Arial" w:cs="Arial"/>
                <w:sz w:val="16"/>
                <w:szCs w:val="16"/>
                <w:lang w:eastAsia="id-ID"/>
              </w:rPr>
              <w:t> </w:t>
            </w:r>
          </w:p>
        </w:tc>
        <w:tc>
          <w:tcPr>
            <w:tcW w:w="1144" w:type="pct"/>
            <w:noWrap/>
            <w:hideMark/>
          </w:tcPr>
          <w:p w:rsidR="00BE5BF0" w:rsidRPr="00AA1910" w:rsidRDefault="00BE5BF0" w:rsidP="00BE5BF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id-ID"/>
              </w:rPr>
            </w:pPr>
            <w:r w:rsidRPr="00AA1910">
              <w:rPr>
                <w:rFonts w:ascii="Arial" w:hAnsi="Arial" w:cs="Arial"/>
                <w:color w:val="000000"/>
                <w:sz w:val="16"/>
                <w:szCs w:val="16"/>
                <w:lang w:eastAsia="id-ID"/>
              </w:rPr>
              <w:t>0.552</w:t>
            </w:r>
          </w:p>
        </w:tc>
        <w:tc>
          <w:tcPr>
            <w:tcW w:w="669" w:type="pct"/>
            <w:noWrap/>
            <w:hideMark/>
          </w:tcPr>
          <w:p w:rsidR="00BE5BF0" w:rsidRPr="00AA1910" w:rsidRDefault="007D1838" w:rsidP="00BE5BF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id-ID"/>
              </w:rPr>
            </w:pPr>
            <w:r w:rsidRPr="00AA1910">
              <w:rPr>
                <w:rFonts w:ascii="Arial" w:hAnsi="Arial" w:cs="Arial"/>
                <w:color w:val="000000"/>
                <w:sz w:val="16"/>
                <w:szCs w:val="16"/>
                <w:lang w:eastAsia="id-ID"/>
              </w:rPr>
              <w:t>B</w:t>
            </w:r>
          </w:p>
        </w:tc>
      </w:tr>
      <w:tr w:rsidR="00BE5BF0" w:rsidRPr="00AA1910" w:rsidTr="00FA6894">
        <w:trPr>
          <w:trHeight w:val="115"/>
        </w:trPr>
        <w:tc>
          <w:tcPr>
            <w:cnfStyle w:val="001000000000" w:firstRow="0" w:lastRow="0" w:firstColumn="1" w:lastColumn="0" w:oddVBand="0" w:evenVBand="0" w:oddHBand="0" w:evenHBand="0" w:firstRowFirstColumn="0" w:firstRowLastColumn="0" w:lastRowFirstColumn="0" w:lastRowLastColumn="0"/>
            <w:tcW w:w="1244" w:type="pct"/>
            <w:noWrap/>
            <w:hideMark/>
          </w:tcPr>
          <w:p w:rsidR="00BE5BF0" w:rsidRPr="00AA1910" w:rsidRDefault="00BE5BF0" w:rsidP="00BE5BF0">
            <w:pPr>
              <w:jc w:val="center"/>
              <w:rPr>
                <w:rFonts w:ascii="Arial" w:hAnsi="Arial" w:cs="Arial"/>
                <w:color w:val="000000"/>
                <w:sz w:val="16"/>
                <w:szCs w:val="16"/>
                <w:lang w:eastAsia="id-ID"/>
              </w:rPr>
            </w:pPr>
            <w:r w:rsidRPr="00AA1910">
              <w:rPr>
                <w:rFonts w:ascii="Arial" w:hAnsi="Arial" w:cs="Arial"/>
                <w:color w:val="000000"/>
                <w:sz w:val="16"/>
                <w:szCs w:val="16"/>
                <w:lang w:eastAsia="id-ID"/>
              </w:rPr>
              <w:t>Alluminium Alloy</w:t>
            </w:r>
          </w:p>
        </w:tc>
        <w:tc>
          <w:tcPr>
            <w:tcW w:w="822" w:type="pct"/>
            <w:noWrap/>
            <w:hideMark/>
          </w:tcPr>
          <w:p w:rsidR="00BE5BF0" w:rsidRPr="00AA1910" w:rsidRDefault="00BE5BF0" w:rsidP="00BE5BF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A1910">
              <w:rPr>
                <w:rFonts w:ascii="Arial" w:hAnsi="Arial" w:cs="Arial"/>
                <w:color w:val="000000"/>
                <w:sz w:val="16"/>
                <w:szCs w:val="16"/>
                <w:lang w:eastAsia="id-ID"/>
              </w:rPr>
              <w:t>0.309 µm</w:t>
            </w:r>
          </w:p>
        </w:tc>
        <w:tc>
          <w:tcPr>
            <w:tcW w:w="561" w:type="pct"/>
            <w:noWrap/>
            <w:hideMark/>
          </w:tcPr>
          <w:p w:rsidR="00BE5BF0" w:rsidRPr="00AA1910" w:rsidRDefault="00BE5BF0" w:rsidP="00BE5BF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id-ID"/>
              </w:rPr>
            </w:pPr>
            <w:r w:rsidRPr="00AA1910">
              <w:rPr>
                <w:rFonts w:ascii="Arial" w:hAnsi="Arial" w:cs="Arial"/>
                <w:color w:val="000000"/>
                <w:sz w:val="16"/>
                <w:szCs w:val="16"/>
                <w:lang w:eastAsia="id-ID"/>
              </w:rPr>
              <w:t>0.002</w:t>
            </w:r>
          </w:p>
        </w:tc>
        <w:tc>
          <w:tcPr>
            <w:tcW w:w="561" w:type="pct"/>
            <w:noWrap/>
            <w:hideMark/>
          </w:tcPr>
          <w:p w:rsidR="00BE5BF0" w:rsidRPr="00AA1910" w:rsidRDefault="00BE5BF0" w:rsidP="00BE5BF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id-ID"/>
              </w:rPr>
            </w:pPr>
            <w:r w:rsidRPr="00AA1910">
              <w:rPr>
                <w:rFonts w:ascii="Arial" w:hAnsi="Arial" w:cs="Arial"/>
                <w:color w:val="000000"/>
                <w:sz w:val="16"/>
                <w:szCs w:val="16"/>
                <w:lang w:eastAsia="id-ID"/>
              </w:rPr>
              <w:t>0.552</w:t>
            </w:r>
          </w:p>
        </w:tc>
        <w:tc>
          <w:tcPr>
            <w:tcW w:w="1144" w:type="pct"/>
            <w:noWrap/>
            <w:hideMark/>
          </w:tcPr>
          <w:p w:rsidR="00BE5BF0" w:rsidRPr="00AA1910" w:rsidRDefault="00BE5BF0" w:rsidP="00BE5BF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id-ID"/>
              </w:rPr>
            </w:pPr>
            <w:r w:rsidRPr="00AA1910">
              <w:rPr>
                <w:rFonts w:ascii="Arial" w:hAnsi="Arial" w:cs="Arial"/>
                <w:sz w:val="16"/>
                <w:szCs w:val="16"/>
                <w:lang w:eastAsia="id-ID"/>
              </w:rPr>
              <w:t> </w:t>
            </w:r>
          </w:p>
        </w:tc>
        <w:tc>
          <w:tcPr>
            <w:tcW w:w="669" w:type="pct"/>
            <w:noWrap/>
            <w:hideMark/>
          </w:tcPr>
          <w:p w:rsidR="00BE5BF0" w:rsidRPr="00AA1910" w:rsidRDefault="007D1838" w:rsidP="00BE5BF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id-ID"/>
              </w:rPr>
            </w:pPr>
            <w:r w:rsidRPr="00AA1910">
              <w:rPr>
                <w:rFonts w:ascii="Arial" w:hAnsi="Arial" w:cs="Arial"/>
                <w:color w:val="000000"/>
                <w:sz w:val="16"/>
                <w:szCs w:val="16"/>
                <w:lang w:eastAsia="id-ID"/>
              </w:rPr>
              <w:t>B</w:t>
            </w:r>
          </w:p>
        </w:tc>
      </w:tr>
    </w:tbl>
    <w:p w:rsidR="00050A12" w:rsidRDefault="00050A12" w:rsidP="00050A12">
      <w:pPr>
        <w:spacing w:before="240"/>
        <w:ind w:firstLine="567"/>
        <w:contextualSpacing/>
        <w:rPr>
          <w:rFonts w:ascii="Arial" w:hAnsi="Arial" w:cs="Arial"/>
          <w:b/>
          <w:bCs/>
          <w:sz w:val="20"/>
        </w:rPr>
      </w:pPr>
    </w:p>
    <w:p w:rsidR="00BE5BF0" w:rsidRDefault="00BE5BF0" w:rsidP="00234EBF">
      <w:pPr>
        <w:spacing w:before="240"/>
        <w:contextualSpacing/>
        <w:jc w:val="left"/>
        <w:rPr>
          <w:rFonts w:ascii="Arial" w:hAnsi="Arial" w:cs="Arial"/>
          <w:sz w:val="20"/>
        </w:rPr>
      </w:pPr>
      <w:r w:rsidRPr="00BE5BF0">
        <w:rPr>
          <w:rFonts w:ascii="Arial" w:hAnsi="Arial" w:cs="Arial"/>
          <w:noProof/>
          <w:sz w:val="20"/>
          <w:lang w:eastAsia="id-ID"/>
        </w:rPr>
        <w:lastRenderedPageBreak/>
        <w:drawing>
          <wp:inline distT="0" distB="0" distL="0" distR="0" wp14:anchorId="1A0773E5" wp14:editId="2AF5E19F">
            <wp:extent cx="2686050" cy="16383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56902" w:rsidRPr="00056902" w:rsidRDefault="00ED7615" w:rsidP="00056902">
      <w:pPr>
        <w:spacing w:before="240"/>
        <w:contextualSpacing/>
        <w:jc w:val="center"/>
        <w:rPr>
          <w:rFonts w:ascii="Arial" w:hAnsi="Arial" w:cs="Arial"/>
          <w:bCs/>
          <w:sz w:val="20"/>
        </w:rPr>
      </w:pPr>
      <w:r>
        <w:rPr>
          <w:rFonts w:ascii="Arial" w:hAnsi="Arial" w:cs="Arial"/>
          <w:b/>
          <w:bCs/>
          <w:sz w:val="20"/>
        </w:rPr>
        <w:t>Gambar 8</w:t>
      </w:r>
      <w:r w:rsidR="00056902" w:rsidRPr="00E0758F">
        <w:rPr>
          <w:rFonts w:ascii="Arial" w:hAnsi="Arial" w:cs="Arial"/>
          <w:b/>
          <w:bCs/>
          <w:sz w:val="20"/>
        </w:rPr>
        <w:t xml:space="preserve">. </w:t>
      </w:r>
      <w:r w:rsidR="00056902">
        <w:rPr>
          <w:rFonts w:ascii="Arial" w:hAnsi="Arial" w:cs="Arial"/>
          <w:bCs/>
          <w:sz w:val="20"/>
        </w:rPr>
        <w:t xml:space="preserve">Grafik </w:t>
      </w:r>
      <w:r w:rsidR="00056902" w:rsidRPr="00E0758F">
        <w:rPr>
          <w:rFonts w:ascii="Arial" w:hAnsi="Arial" w:cs="Arial"/>
          <w:bCs/>
          <w:sz w:val="20"/>
        </w:rPr>
        <w:t>Rerata Tingkat Kekasaran Permukaan Material</w:t>
      </w:r>
    </w:p>
    <w:p w:rsidR="007C22D7" w:rsidRDefault="007C22D7" w:rsidP="00062E8B">
      <w:pPr>
        <w:spacing w:before="240"/>
        <w:contextualSpacing/>
        <w:rPr>
          <w:rFonts w:ascii="Arial" w:hAnsi="Arial" w:cs="Arial"/>
          <w:sz w:val="20"/>
        </w:rPr>
      </w:pPr>
    </w:p>
    <w:p w:rsidR="00BE5BF0" w:rsidRPr="00BE5BF0" w:rsidRDefault="00BE5BF0" w:rsidP="00BE5BF0">
      <w:pPr>
        <w:spacing w:before="240"/>
        <w:ind w:firstLine="567"/>
        <w:contextualSpacing/>
        <w:rPr>
          <w:rFonts w:ascii="Arial" w:hAnsi="Arial" w:cs="Arial"/>
          <w:sz w:val="20"/>
        </w:rPr>
      </w:pPr>
      <w:r w:rsidRPr="00BE5BF0">
        <w:rPr>
          <w:rFonts w:ascii="Arial" w:hAnsi="Arial" w:cs="Arial"/>
          <w:sz w:val="20"/>
        </w:rPr>
        <w:t xml:space="preserve">Hasil analisis di atas menginformasikan bahwa </w:t>
      </w:r>
      <w:r w:rsidRPr="00BE5BF0">
        <w:rPr>
          <w:rFonts w:ascii="Arial" w:hAnsi="Arial" w:cs="Arial"/>
          <w:color w:val="000000" w:themeColor="text1"/>
          <w:sz w:val="20"/>
        </w:rPr>
        <w:t xml:space="preserve">perlakuan Alluminium Alloy </w:t>
      </w:r>
      <w:r w:rsidRPr="00BE5BF0">
        <w:rPr>
          <w:rFonts w:ascii="Arial" w:hAnsi="Arial" w:cs="Arial"/>
          <w:sz w:val="20"/>
        </w:rPr>
        <w:t xml:space="preserve">menghasilkan </w:t>
      </w:r>
      <w:r w:rsidRPr="00BE5BF0">
        <w:rPr>
          <w:rFonts w:ascii="Arial" w:hAnsi="Arial" w:cs="Arial"/>
          <w:color w:val="000000" w:themeColor="text1"/>
          <w:sz w:val="20"/>
        </w:rPr>
        <w:t xml:space="preserve">rata-rata tingkat kekasaran permukaan material </w:t>
      </w:r>
      <w:r w:rsidRPr="00BE5BF0">
        <w:rPr>
          <w:rFonts w:ascii="Arial" w:hAnsi="Arial" w:cs="Arial"/>
          <w:sz w:val="20"/>
        </w:rPr>
        <w:t xml:space="preserve">yang paling tinggi dan tidak berbeda signifikan dengan perlakuan </w:t>
      </w:r>
      <w:r w:rsidRPr="00BE5BF0">
        <w:rPr>
          <w:rFonts w:ascii="Arial" w:hAnsi="Arial" w:cs="Arial"/>
          <w:color w:val="000000" w:themeColor="text1"/>
          <w:sz w:val="20"/>
        </w:rPr>
        <w:t xml:space="preserve">jenis material </w:t>
      </w:r>
      <w:r w:rsidRPr="00BE5BF0">
        <w:rPr>
          <w:rFonts w:ascii="Arial" w:hAnsi="Arial" w:cs="Arial"/>
          <w:color w:val="000000"/>
          <w:sz w:val="20"/>
          <w:lang w:eastAsia="id-ID"/>
        </w:rPr>
        <w:t>2311, namun berbeda signifikan dengan</w:t>
      </w:r>
      <w:r w:rsidRPr="00BE5BF0">
        <w:rPr>
          <w:rFonts w:ascii="Arial" w:hAnsi="Arial" w:cs="Arial"/>
          <w:sz w:val="20"/>
        </w:rPr>
        <w:t xml:space="preserve"> </w:t>
      </w:r>
      <w:r w:rsidRPr="00BE5BF0">
        <w:rPr>
          <w:rFonts w:ascii="Arial" w:hAnsi="Arial" w:cs="Arial"/>
          <w:color w:val="000000" w:themeColor="text1"/>
          <w:sz w:val="20"/>
        </w:rPr>
        <w:t xml:space="preserve">jenis material </w:t>
      </w:r>
      <w:r w:rsidRPr="00BE5BF0">
        <w:rPr>
          <w:rFonts w:ascii="Arial" w:hAnsi="Arial" w:cs="Arial"/>
          <w:color w:val="000000"/>
          <w:sz w:val="20"/>
          <w:lang w:eastAsia="id-ID"/>
        </w:rPr>
        <w:t>SS50</w:t>
      </w:r>
      <w:r w:rsidRPr="00BE5BF0">
        <w:rPr>
          <w:rFonts w:ascii="Arial" w:hAnsi="Arial" w:cs="Arial"/>
          <w:sz w:val="20"/>
        </w:rPr>
        <w:t xml:space="preserve">. Sedangkan </w:t>
      </w:r>
      <w:r w:rsidRPr="00BE5BF0">
        <w:rPr>
          <w:rFonts w:ascii="Arial" w:hAnsi="Arial" w:cs="Arial"/>
          <w:color w:val="000000" w:themeColor="text1"/>
          <w:sz w:val="20"/>
        </w:rPr>
        <w:t xml:space="preserve">perlakuan </w:t>
      </w:r>
      <w:r w:rsidRPr="00BE5BF0">
        <w:rPr>
          <w:rFonts w:ascii="Arial" w:hAnsi="Arial" w:cs="Arial"/>
          <w:color w:val="000000"/>
          <w:sz w:val="20"/>
          <w:lang w:eastAsia="id-ID"/>
        </w:rPr>
        <w:t>SS50</w:t>
      </w:r>
      <w:r w:rsidRPr="00BE5BF0">
        <w:rPr>
          <w:rFonts w:ascii="Arial" w:hAnsi="Arial" w:cs="Arial"/>
          <w:color w:val="000000" w:themeColor="text1"/>
          <w:sz w:val="20"/>
        </w:rPr>
        <w:t xml:space="preserve"> </w:t>
      </w:r>
      <w:r w:rsidRPr="00BE5BF0">
        <w:rPr>
          <w:rFonts w:ascii="Arial" w:hAnsi="Arial" w:cs="Arial"/>
          <w:sz w:val="20"/>
        </w:rPr>
        <w:t xml:space="preserve">menghasilkan </w:t>
      </w:r>
      <w:r w:rsidRPr="00BE5BF0">
        <w:rPr>
          <w:rFonts w:ascii="Arial" w:hAnsi="Arial" w:cs="Arial"/>
          <w:color w:val="000000" w:themeColor="text1"/>
          <w:sz w:val="20"/>
        </w:rPr>
        <w:t>rata-rata tingkat kekasaran permukaan material</w:t>
      </w:r>
      <w:r w:rsidRPr="00BE5BF0">
        <w:rPr>
          <w:rFonts w:ascii="Arial" w:hAnsi="Arial" w:cs="Arial"/>
          <w:sz w:val="20"/>
        </w:rPr>
        <w:t xml:space="preserve"> yang paling rendah dan berbeda signifikan dengan semua </w:t>
      </w:r>
      <w:r w:rsidRPr="00BE5BF0">
        <w:rPr>
          <w:rFonts w:ascii="Arial" w:hAnsi="Arial" w:cs="Arial"/>
          <w:color w:val="000000" w:themeColor="text1"/>
          <w:sz w:val="20"/>
        </w:rPr>
        <w:t>jenis material yang digunakan</w:t>
      </w:r>
      <w:r w:rsidRPr="00BE5BF0">
        <w:rPr>
          <w:rFonts w:ascii="Arial" w:hAnsi="Arial" w:cs="Arial"/>
          <w:sz w:val="20"/>
        </w:rPr>
        <w:t>.</w:t>
      </w:r>
    </w:p>
    <w:p w:rsidR="00BE5BF0" w:rsidRPr="00BE5BF0" w:rsidRDefault="00BE5BF0" w:rsidP="00BE5BF0">
      <w:pPr>
        <w:ind w:firstLine="567"/>
        <w:rPr>
          <w:rFonts w:ascii="Arial" w:hAnsi="Arial" w:cs="Arial"/>
          <w:color w:val="000000" w:themeColor="text1"/>
          <w:sz w:val="20"/>
        </w:rPr>
      </w:pPr>
      <w:r w:rsidRPr="00BE5BF0">
        <w:rPr>
          <w:rFonts w:ascii="Arial" w:hAnsi="Arial" w:cs="Arial"/>
          <w:color w:val="000000" w:themeColor="text1"/>
          <w:sz w:val="20"/>
        </w:rPr>
        <w:t xml:space="preserve">Selanjutnya pengujian perbedaan pengaruh variasi </w:t>
      </w:r>
      <w:r w:rsidRPr="00BE5BF0">
        <w:rPr>
          <w:rFonts w:ascii="Arial" w:hAnsi="Arial" w:cs="Arial"/>
          <w:i/>
          <w:iCs/>
          <w:color w:val="000000" w:themeColor="text1"/>
          <w:sz w:val="20"/>
        </w:rPr>
        <w:t>feeding</w:t>
      </w:r>
      <w:r w:rsidRPr="00BE5BF0">
        <w:rPr>
          <w:rFonts w:ascii="Arial" w:hAnsi="Arial" w:cs="Arial"/>
          <w:color w:val="000000" w:themeColor="text1"/>
          <w:sz w:val="20"/>
        </w:rPr>
        <w:t xml:space="preserve"> terhadap tingkat kekasaran permukaan material menghasilkan nilai </w:t>
      </w:r>
      <w:r w:rsidRPr="00BE5BF0">
        <w:rPr>
          <w:rFonts w:ascii="Arial" w:hAnsi="Arial" w:cs="Arial"/>
          <w:i/>
          <w:iCs/>
          <w:color w:val="000000" w:themeColor="text1"/>
          <w:sz w:val="20"/>
        </w:rPr>
        <w:t>probabilitas</w:t>
      </w:r>
      <w:r w:rsidRPr="00BE5BF0">
        <w:rPr>
          <w:rFonts w:ascii="Arial" w:hAnsi="Arial" w:cs="Arial"/>
          <w:color w:val="000000" w:themeColor="text1"/>
          <w:sz w:val="20"/>
        </w:rPr>
        <w:t xml:space="preserve"> sebesar </w:t>
      </w:r>
      <w:r w:rsidRPr="00BE5BF0">
        <w:rPr>
          <w:rFonts w:ascii="Arial" w:hAnsi="Arial" w:cs="Arial"/>
          <w:color w:val="000000"/>
          <w:sz w:val="20"/>
        </w:rPr>
        <w:t>0.000</w:t>
      </w:r>
      <w:r w:rsidRPr="00BE5BF0">
        <w:rPr>
          <w:rFonts w:ascii="Arial" w:hAnsi="Arial" w:cs="Arial"/>
          <w:color w:val="000000" w:themeColor="text1"/>
          <w:sz w:val="20"/>
        </w:rPr>
        <w:t xml:space="preserve">. Hal ini dapat diketahui bahwa </w:t>
      </w:r>
      <w:r w:rsidRPr="00BE5BF0">
        <w:rPr>
          <w:rFonts w:ascii="Arial" w:hAnsi="Arial" w:cs="Arial"/>
          <w:i/>
          <w:iCs/>
          <w:color w:val="000000" w:themeColor="text1"/>
          <w:sz w:val="20"/>
        </w:rPr>
        <w:t>probabilitas</w:t>
      </w:r>
      <w:r w:rsidRPr="00BE5BF0">
        <w:rPr>
          <w:rFonts w:ascii="Arial" w:hAnsi="Arial" w:cs="Arial"/>
          <w:color w:val="000000" w:themeColor="text1"/>
          <w:sz w:val="20"/>
        </w:rPr>
        <w:t xml:space="preserve"> &lt; </w:t>
      </w:r>
      <w:r w:rsidRPr="00BE5BF0">
        <w:rPr>
          <w:rFonts w:ascii="Arial" w:hAnsi="Arial" w:cs="Arial"/>
          <w:color w:val="000000" w:themeColor="text1"/>
          <w:sz w:val="20"/>
          <w:lang w:eastAsia="id-ID"/>
        </w:rPr>
        <w:t>level of significant (α=5%)</w:t>
      </w:r>
      <w:r w:rsidRPr="00BE5BF0">
        <w:rPr>
          <w:rFonts w:ascii="Arial" w:hAnsi="Arial" w:cs="Arial"/>
          <w:color w:val="000000" w:themeColor="text1"/>
          <w:sz w:val="20"/>
        </w:rPr>
        <w:t xml:space="preserve">, sehingga H0 ditolak atau dengan kata lain H1 diterima. Oleh karena itu, dapat dinyatakan bahwa ada perbedaan pengaruh variasi </w:t>
      </w:r>
      <w:r w:rsidRPr="00BE5BF0">
        <w:rPr>
          <w:rFonts w:ascii="Arial" w:hAnsi="Arial" w:cs="Arial"/>
          <w:i/>
          <w:iCs/>
          <w:color w:val="000000" w:themeColor="text1"/>
          <w:sz w:val="20"/>
        </w:rPr>
        <w:t>feeding</w:t>
      </w:r>
      <w:r w:rsidRPr="00BE5BF0">
        <w:rPr>
          <w:rFonts w:ascii="Arial" w:hAnsi="Arial" w:cs="Arial"/>
          <w:color w:val="000000" w:themeColor="text1"/>
          <w:sz w:val="20"/>
        </w:rPr>
        <w:t xml:space="preserve"> terhadap tingkat kekasaran permukaan material.</w:t>
      </w:r>
    </w:p>
    <w:p w:rsidR="00BE5BF0" w:rsidRDefault="00BE5BF0" w:rsidP="00DD7D5B">
      <w:pPr>
        <w:ind w:firstLine="426"/>
        <w:rPr>
          <w:rFonts w:ascii="Arial" w:hAnsi="Arial" w:cs="Arial"/>
          <w:sz w:val="20"/>
        </w:rPr>
      </w:pPr>
      <w:r w:rsidRPr="00BE5BF0">
        <w:rPr>
          <w:rFonts w:ascii="Arial" w:hAnsi="Arial" w:cs="Arial"/>
          <w:sz w:val="20"/>
        </w:rPr>
        <w:t xml:space="preserve">Untuk mengetahui pengaruh </w:t>
      </w:r>
      <w:r w:rsidRPr="00BE5BF0">
        <w:rPr>
          <w:rFonts w:ascii="Arial" w:hAnsi="Arial" w:cs="Arial"/>
          <w:color w:val="000000" w:themeColor="text1"/>
          <w:sz w:val="20"/>
        </w:rPr>
        <w:t xml:space="preserve">variasi </w:t>
      </w:r>
      <w:r w:rsidRPr="00BE5BF0">
        <w:rPr>
          <w:rFonts w:ascii="Arial" w:hAnsi="Arial" w:cs="Arial"/>
          <w:i/>
          <w:iCs/>
          <w:color w:val="000000" w:themeColor="text1"/>
          <w:sz w:val="20"/>
        </w:rPr>
        <w:t>feeding</w:t>
      </w:r>
      <w:r w:rsidRPr="00BE5BF0">
        <w:rPr>
          <w:rFonts w:ascii="Arial" w:hAnsi="Arial" w:cs="Arial"/>
          <w:color w:val="000000" w:themeColor="text1"/>
          <w:sz w:val="20"/>
        </w:rPr>
        <w:t xml:space="preserve"> terhadap tingkat kekasaran permukaan material</w:t>
      </w:r>
      <w:r w:rsidRPr="00BE5BF0">
        <w:rPr>
          <w:rFonts w:ascii="Arial" w:hAnsi="Arial" w:cs="Arial"/>
          <w:sz w:val="20"/>
        </w:rPr>
        <w:t xml:space="preserve"> yang berbeda signifikan dilakukan menggunakan </w:t>
      </w:r>
      <w:r w:rsidRPr="00BE5BF0">
        <w:rPr>
          <w:rFonts w:ascii="Arial" w:hAnsi="Arial" w:cs="Arial"/>
          <w:i/>
          <w:iCs/>
          <w:sz w:val="20"/>
        </w:rPr>
        <w:t>LSD</w:t>
      </w:r>
      <w:r w:rsidRPr="00BE5BF0">
        <w:rPr>
          <w:rFonts w:ascii="Arial" w:hAnsi="Arial" w:cs="Arial"/>
          <w:sz w:val="20"/>
        </w:rPr>
        <w:t xml:space="preserve"> dengan kriteria ba</w:t>
      </w:r>
      <w:r w:rsidR="00D612F3">
        <w:rPr>
          <w:rFonts w:ascii="Arial" w:hAnsi="Arial" w:cs="Arial"/>
          <w:sz w:val="20"/>
        </w:rPr>
        <w:t xml:space="preserve">hwa apabila probabilitas &lt; </w:t>
      </w:r>
      <w:r w:rsidR="00D612F3" w:rsidRPr="00BE5BF0">
        <w:rPr>
          <w:rFonts w:ascii="Arial" w:hAnsi="Arial" w:cs="Arial"/>
          <w:color w:val="000000" w:themeColor="text1"/>
          <w:sz w:val="20"/>
          <w:lang w:eastAsia="id-ID"/>
        </w:rPr>
        <w:t>α</w:t>
      </w:r>
      <w:r w:rsidRPr="00BE5BF0">
        <w:rPr>
          <w:rFonts w:ascii="Arial" w:hAnsi="Arial" w:cs="Arial"/>
          <w:sz w:val="20"/>
        </w:rPr>
        <w:t xml:space="preserve"> (5%) maka dapat dinyatakan terdapat perbedaan pengaruh variasi </w:t>
      </w:r>
      <w:r w:rsidRPr="00BE5BF0">
        <w:rPr>
          <w:rFonts w:ascii="Arial" w:hAnsi="Arial" w:cs="Arial"/>
          <w:i/>
          <w:iCs/>
          <w:sz w:val="20"/>
        </w:rPr>
        <w:t>f</w:t>
      </w:r>
      <w:r w:rsidRPr="00BE5BF0">
        <w:rPr>
          <w:rFonts w:ascii="Arial" w:hAnsi="Arial" w:cs="Arial"/>
          <w:i/>
          <w:iCs/>
          <w:color w:val="000000" w:themeColor="text1"/>
          <w:sz w:val="20"/>
        </w:rPr>
        <w:t>eeding</w:t>
      </w:r>
      <w:r w:rsidRPr="00BE5BF0">
        <w:rPr>
          <w:rFonts w:ascii="Arial" w:hAnsi="Arial" w:cs="Arial"/>
          <w:color w:val="000000" w:themeColor="text1"/>
          <w:sz w:val="20"/>
        </w:rPr>
        <w:t xml:space="preserve"> terhadap tingkat kekasaran permukaan material</w:t>
      </w:r>
      <w:r w:rsidRPr="00BE5BF0">
        <w:rPr>
          <w:rFonts w:ascii="Arial" w:hAnsi="Arial" w:cs="Arial"/>
          <w:sz w:val="20"/>
        </w:rPr>
        <w:t xml:space="preserve">. Hasil analisis </w:t>
      </w:r>
      <w:r w:rsidRPr="00BE5BF0">
        <w:rPr>
          <w:rFonts w:ascii="Arial" w:hAnsi="Arial" w:cs="Arial"/>
          <w:i/>
          <w:iCs/>
          <w:sz w:val="20"/>
        </w:rPr>
        <w:t xml:space="preserve">LSD </w:t>
      </w:r>
      <w:r w:rsidRPr="00BE5BF0">
        <w:rPr>
          <w:rFonts w:ascii="Arial" w:hAnsi="Arial" w:cs="Arial"/>
          <w:sz w:val="20"/>
        </w:rPr>
        <w:t xml:space="preserve">perbedaan </w:t>
      </w:r>
      <w:r w:rsidRPr="00BE5BF0">
        <w:rPr>
          <w:rFonts w:ascii="Arial" w:hAnsi="Arial" w:cs="Arial"/>
          <w:color w:val="000000" w:themeColor="text1"/>
          <w:sz w:val="20"/>
        </w:rPr>
        <w:t xml:space="preserve">pengaruh variasi </w:t>
      </w:r>
      <w:r w:rsidRPr="00BE5BF0">
        <w:rPr>
          <w:rFonts w:ascii="Arial" w:hAnsi="Arial" w:cs="Arial"/>
          <w:i/>
          <w:iCs/>
          <w:color w:val="000000" w:themeColor="text1"/>
          <w:sz w:val="20"/>
        </w:rPr>
        <w:t>feeding</w:t>
      </w:r>
      <w:r w:rsidRPr="00BE5BF0">
        <w:rPr>
          <w:rFonts w:ascii="Arial" w:hAnsi="Arial" w:cs="Arial"/>
          <w:color w:val="000000" w:themeColor="text1"/>
          <w:sz w:val="20"/>
        </w:rPr>
        <w:t xml:space="preserve"> terhadap tingkat kekasaran permukaan material</w:t>
      </w:r>
      <w:r w:rsidRPr="00BE5BF0">
        <w:rPr>
          <w:rFonts w:ascii="Arial" w:hAnsi="Arial" w:cs="Arial"/>
          <w:sz w:val="20"/>
        </w:rPr>
        <w:t xml:space="preserve"> dapat diketahui melalui tabel berikut ini :</w:t>
      </w:r>
    </w:p>
    <w:p w:rsidR="00D612F3" w:rsidRPr="00062E8B" w:rsidRDefault="009B1508" w:rsidP="00062E8B">
      <w:pPr>
        <w:jc w:val="center"/>
        <w:rPr>
          <w:rFonts w:ascii="Arial" w:hAnsi="Arial" w:cs="Arial"/>
          <w:color w:val="000000" w:themeColor="text1"/>
          <w:sz w:val="20"/>
        </w:rPr>
      </w:pPr>
      <w:r w:rsidRPr="00062E8B">
        <w:rPr>
          <w:rFonts w:ascii="Arial" w:hAnsi="Arial" w:cs="Arial"/>
          <w:b/>
          <w:sz w:val="20"/>
        </w:rPr>
        <w:t>Tabel 6.</w:t>
      </w:r>
      <w:r w:rsidRPr="00062E8B">
        <w:rPr>
          <w:rFonts w:ascii="Arial" w:hAnsi="Arial" w:cs="Arial"/>
          <w:sz w:val="20"/>
        </w:rPr>
        <w:t xml:space="preserve"> </w:t>
      </w:r>
      <w:r w:rsidR="00062E8B" w:rsidRPr="00062E8B">
        <w:rPr>
          <w:rFonts w:ascii="Arial" w:hAnsi="Arial" w:cs="Arial"/>
          <w:color w:val="000000" w:themeColor="text1"/>
          <w:sz w:val="20"/>
        </w:rPr>
        <w:t xml:space="preserve">Analisis </w:t>
      </w:r>
      <w:r w:rsidR="00062E8B" w:rsidRPr="00062E8B">
        <w:rPr>
          <w:rFonts w:ascii="Arial" w:hAnsi="Arial" w:cs="Arial"/>
          <w:i/>
          <w:iCs/>
          <w:color w:val="000000" w:themeColor="text1"/>
          <w:sz w:val="20"/>
        </w:rPr>
        <w:t>LSD</w:t>
      </w:r>
      <w:r w:rsidR="00062E8B" w:rsidRPr="00062E8B">
        <w:rPr>
          <w:rFonts w:ascii="Arial" w:hAnsi="Arial" w:cs="Arial"/>
          <w:color w:val="000000" w:themeColor="text1"/>
          <w:sz w:val="20"/>
        </w:rPr>
        <w:t xml:space="preserve"> perbedaan pengaruh variasi </w:t>
      </w:r>
      <w:r w:rsidR="00062E8B" w:rsidRPr="00062E8B">
        <w:rPr>
          <w:rFonts w:ascii="Arial" w:hAnsi="Arial" w:cs="Arial"/>
          <w:i/>
          <w:iCs/>
          <w:color w:val="000000" w:themeColor="text1"/>
          <w:sz w:val="20"/>
        </w:rPr>
        <w:t>feeding</w:t>
      </w:r>
      <w:r w:rsidR="00062E8B" w:rsidRPr="00062E8B">
        <w:rPr>
          <w:rFonts w:ascii="Arial" w:hAnsi="Arial" w:cs="Arial"/>
          <w:color w:val="000000" w:themeColor="text1"/>
          <w:sz w:val="20"/>
        </w:rPr>
        <w:t xml:space="preserve"> terhadap tingkat kekasaran permukaan material</w:t>
      </w:r>
    </w:p>
    <w:tbl>
      <w:tblPr>
        <w:tblStyle w:val="ListTable6Colorful"/>
        <w:tblW w:w="5092" w:type="pct"/>
        <w:tblLayout w:type="fixed"/>
        <w:tblLook w:val="04A0" w:firstRow="1" w:lastRow="0" w:firstColumn="1" w:lastColumn="0" w:noHBand="0" w:noVBand="1"/>
      </w:tblPr>
      <w:tblGrid>
        <w:gridCol w:w="850"/>
        <w:gridCol w:w="711"/>
        <w:gridCol w:w="709"/>
        <w:gridCol w:w="709"/>
        <w:gridCol w:w="711"/>
        <w:gridCol w:w="568"/>
      </w:tblGrid>
      <w:tr w:rsidR="009B1508" w:rsidRPr="00BE5BF0" w:rsidTr="00FA6894">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7" w:type="pct"/>
            <w:vMerge w:val="restart"/>
            <w:noWrap/>
            <w:hideMark/>
          </w:tcPr>
          <w:p w:rsidR="00BE5BF0" w:rsidRPr="009B1508" w:rsidRDefault="00BE5BF0" w:rsidP="00BE5BF0">
            <w:pPr>
              <w:jc w:val="center"/>
              <w:rPr>
                <w:rFonts w:ascii="Arial" w:hAnsi="Arial" w:cs="Arial"/>
                <w:color w:val="000000"/>
                <w:sz w:val="16"/>
                <w:szCs w:val="16"/>
                <w:lang w:eastAsia="id-ID"/>
              </w:rPr>
            </w:pPr>
            <w:r w:rsidRPr="009B1508">
              <w:rPr>
                <w:rFonts w:ascii="Arial" w:hAnsi="Arial" w:cs="Arial"/>
                <w:color w:val="000000"/>
                <w:sz w:val="16"/>
                <w:szCs w:val="16"/>
                <w:lang w:eastAsia="id-ID"/>
              </w:rPr>
              <w:t>Perlaku</w:t>
            </w:r>
            <w:r w:rsidR="009B1508">
              <w:rPr>
                <w:rFonts w:ascii="Arial" w:hAnsi="Arial" w:cs="Arial"/>
                <w:color w:val="000000"/>
                <w:sz w:val="16"/>
                <w:szCs w:val="16"/>
                <w:lang w:eastAsia="id-ID"/>
              </w:rPr>
              <w:t>-</w:t>
            </w:r>
            <w:r w:rsidRPr="009B1508">
              <w:rPr>
                <w:rFonts w:ascii="Arial" w:hAnsi="Arial" w:cs="Arial"/>
                <w:color w:val="000000"/>
                <w:sz w:val="16"/>
                <w:szCs w:val="16"/>
                <w:lang w:eastAsia="id-ID"/>
              </w:rPr>
              <w:t>an</w:t>
            </w:r>
          </w:p>
        </w:tc>
        <w:tc>
          <w:tcPr>
            <w:tcW w:w="835" w:type="pct"/>
            <w:vMerge w:val="restart"/>
            <w:noWrap/>
            <w:hideMark/>
          </w:tcPr>
          <w:p w:rsidR="00BE5BF0" w:rsidRPr="009B1508" w:rsidRDefault="00BE5BF0" w:rsidP="00BE5BF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lang w:eastAsia="id-ID"/>
              </w:rPr>
            </w:pPr>
            <w:r w:rsidRPr="009B1508">
              <w:rPr>
                <w:rFonts w:ascii="Arial" w:hAnsi="Arial" w:cs="Arial"/>
                <w:color w:val="000000"/>
                <w:sz w:val="16"/>
                <w:szCs w:val="16"/>
                <w:lang w:eastAsia="id-ID"/>
              </w:rPr>
              <w:t>Rata-Rata</w:t>
            </w:r>
          </w:p>
        </w:tc>
        <w:tc>
          <w:tcPr>
            <w:tcW w:w="2501" w:type="pct"/>
            <w:gridSpan w:val="3"/>
            <w:noWrap/>
            <w:hideMark/>
          </w:tcPr>
          <w:p w:rsidR="00BE5BF0" w:rsidRPr="009B1508" w:rsidRDefault="001F36EC" w:rsidP="00BE5BF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lang w:eastAsia="id-ID"/>
              </w:rPr>
            </w:pPr>
            <w:r w:rsidRPr="009B1508">
              <w:rPr>
                <w:rFonts w:ascii="Arial" w:hAnsi="Arial" w:cs="Arial"/>
                <w:color w:val="000000"/>
                <w:sz w:val="16"/>
                <w:szCs w:val="16"/>
                <w:lang w:eastAsia="id-ID"/>
              </w:rPr>
              <w:t>Probabilitas</w:t>
            </w:r>
          </w:p>
        </w:tc>
        <w:tc>
          <w:tcPr>
            <w:tcW w:w="667" w:type="pct"/>
            <w:vMerge w:val="restart"/>
            <w:noWrap/>
            <w:hideMark/>
          </w:tcPr>
          <w:p w:rsidR="00BE5BF0" w:rsidRPr="009B1508" w:rsidRDefault="00BE5BF0" w:rsidP="00BE5BF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lang w:eastAsia="id-ID"/>
              </w:rPr>
            </w:pPr>
            <w:r w:rsidRPr="009B1508">
              <w:rPr>
                <w:rFonts w:ascii="Arial" w:hAnsi="Arial" w:cs="Arial"/>
                <w:color w:val="000000"/>
                <w:sz w:val="16"/>
                <w:szCs w:val="16"/>
                <w:lang w:eastAsia="id-ID"/>
              </w:rPr>
              <w:t>Notasi</w:t>
            </w:r>
          </w:p>
        </w:tc>
      </w:tr>
      <w:tr w:rsidR="009B1508" w:rsidRPr="00BE5BF0" w:rsidTr="00FA689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7" w:type="pct"/>
            <w:vMerge/>
            <w:hideMark/>
          </w:tcPr>
          <w:p w:rsidR="00BE5BF0" w:rsidRPr="009B1508" w:rsidRDefault="00BE5BF0" w:rsidP="00BE5BF0">
            <w:pPr>
              <w:rPr>
                <w:rFonts w:ascii="Arial" w:hAnsi="Arial" w:cs="Arial"/>
                <w:color w:val="000000"/>
                <w:sz w:val="16"/>
                <w:szCs w:val="16"/>
                <w:lang w:eastAsia="id-ID"/>
              </w:rPr>
            </w:pPr>
          </w:p>
        </w:tc>
        <w:tc>
          <w:tcPr>
            <w:tcW w:w="835" w:type="pct"/>
            <w:vMerge/>
            <w:hideMark/>
          </w:tcPr>
          <w:p w:rsidR="00BE5BF0" w:rsidRPr="009B1508" w:rsidRDefault="00BE5BF0" w:rsidP="00BE5BF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id-ID"/>
              </w:rPr>
            </w:pPr>
          </w:p>
        </w:tc>
        <w:tc>
          <w:tcPr>
            <w:tcW w:w="833" w:type="pct"/>
            <w:noWrap/>
            <w:hideMark/>
          </w:tcPr>
          <w:p w:rsidR="00BE5BF0" w:rsidRPr="009B1508" w:rsidRDefault="00BE5BF0" w:rsidP="00BE5BF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id-ID"/>
              </w:rPr>
            </w:pPr>
            <w:r w:rsidRPr="009B1508">
              <w:rPr>
                <w:rFonts w:ascii="Arial" w:hAnsi="Arial" w:cs="Arial"/>
                <w:color w:val="000000"/>
                <w:sz w:val="16"/>
                <w:szCs w:val="16"/>
                <w:lang w:eastAsia="id-ID"/>
              </w:rPr>
              <w:t>F 150 mm/min</w:t>
            </w:r>
          </w:p>
        </w:tc>
        <w:tc>
          <w:tcPr>
            <w:tcW w:w="833" w:type="pct"/>
            <w:noWrap/>
            <w:hideMark/>
          </w:tcPr>
          <w:p w:rsidR="00BE5BF0" w:rsidRPr="009B1508" w:rsidRDefault="00BE5BF0" w:rsidP="00BE5BF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id-ID"/>
              </w:rPr>
            </w:pPr>
            <w:r w:rsidRPr="009B1508">
              <w:rPr>
                <w:rFonts w:ascii="Arial" w:hAnsi="Arial" w:cs="Arial"/>
                <w:color w:val="000000"/>
                <w:sz w:val="16"/>
                <w:szCs w:val="16"/>
                <w:lang w:eastAsia="id-ID"/>
              </w:rPr>
              <w:t>F 300 mm/min</w:t>
            </w:r>
          </w:p>
        </w:tc>
        <w:tc>
          <w:tcPr>
            <w:tcW w:w="835" w:type="pct"/>
            <w:noWrap/>
            <w:hideMark/>
          </w:tcPr>
          <w:p w:rsidR="00BE5BF0" w:rsidRPr="009B1508" w:rsidRDefault="00BE5BF0" w:rsidP="00BE5B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B1508">
              <w:rPr>
                <w:rFonts w:ascii="Arial" w:hAnsi="Arial" w:cs="Arial"/>
                <w:color w:val="000000"/>
                <w:sz w:val="16"/>
                <w:szCs w:val="16"/>
                <w:lang w:eastAsia="id-ID"/>
              </w:rPr>
              <w:t>F 450 mm/min</w:t>
            </w:r>
          </w:p>
        </w:tc>
        <w:tc>
          <w:tcPr>
            <w:tcW w:w="667" w:type="pct"/>
            <w:vMerge/>
            <w:hideMark/>
          </w:tcPr>
          <w:p w:rsidR="00BE5BF0" w:rsidRPr="009B1508" w:rsidRDefault="00BE5BF0" w:rsidP="00BE5BF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id-ID"/>
              </w:rPr>
            </w:pPr>
          </w:p>
        </w:tc>
      </w:tr>
      <w:tr w:rsidR="009B1508" w:rsidRPr="00BE5BF0" w:rsidTr="00FA6894">
        <w:trPr>
          <w:trHeight w:val="315"/>
        </w:trPr>
        <w:tc>
          <w:tcPr>
            <w:cnfStyle w:val="001000000000" w:firstRow="0" w:lastRow="0" w:firstColumn="1" w:lastColumn="0" w:oddVBand="0" w:evenVBand="0" w:oddHBand="0" w:evenHBand="0" w:firstRowFirstColumn="0" w:firstRowLastColumn="0" w:lastRowFirstColumn="0" w:lastRowLastColumn="0"/>
            <w:tcW w:w="997" w:type="pct"/>
            <w:noWrap/>
            <w:hideMark/>
          </w:tcPr>
          <w:p w:rsidR="00BE5BF0" w:rsidRPr="009B1508" w:rsidRDefault="00BE5BF0" w:rsidP="00BE5BF0">
            <w:pPr>
              <w:jc w:val="center"/>
              <w:rPr>
                <w:rFonts w:ascii="Arial" w:hAnsi="Arial" w:cs="Arial"/>
                <w:color w:val="000000"/>
                <w:sz w:val="16"/>
                <w:szCs w:val="16"/>
                <w:lang w:eastAsia="id-ID"/>
              </w:rPr>
            </w:pPr>
            <w:r w:rsidRPr="009B1508">
              <w:rPr>
                <w:rFonts w:ascii="Arial" w:hAnsi="Arial" w:cs="Arial"/>
                <w:color w:val="000000"/>
                <w:sz w:val="16"/>
                <w:szCs w:val="16"/>
                <w:lang w:eastAsia="id-ID"/>
              </w:rPr>
              <w:t>F 150 mm/min</w:t>
            </w:r>
          </w:p>
        </w:tc>
        <w:tc>
          <w:tcPr>
            <w:tcW w:w="835" w:type="pct"/>
            <w:noWrap/>
            <w:hideMark/>
          </w:tcPr>
          <w:p w:rsidR="00BE5BF0" w:rsidRPr="009B1508" w:rsidRDefault="00ED7615" w:rsidP="007C22D7">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id-ID"/>
              </w:rPr>
            </w:pPr>
            <w:r>
              <w:rPr>
                <w:rFonts w:ascii="Arial" w:hAnsi="Arial" w:cs="Arial"/>
                <w:b/>
                <w:noProof/>
                <w:sz w:val="20"/>
                <w:lang w:eastAsia="id-ID"/>
              </w:rPr>
              <mc:AlternateContent>
                <mc:Choice Requires="wps">
                  <w:drawing>
                    <wp:anchor distT="0" distB="0" distL="114300" distR="114300" simplePos="0" relativeHeight="251671552" behindDoc="0" locked="0" layoutInCell="1" allowOverlap="1" wp14:anchorId="0EA843F3" wp14:editId="68436BE9">
                      <wp:simplePos x="0" y="0"/>
                      <wp:positionH relativeFrom="margin">
                        <wp:posOffset>-608330</wp:posOffset>
                      </wp:positionH>
                      <wp:positionV relativeFrom="paragraph">
                        <wp:posOffset>1905</wp:posOffset>
                      </wp:positionV>
                      <wp:extent cx="2636520" cy="0"/>
                      <wp:effectExtent l="0" t="0" r="30480" b="19050"/>
                      <wp:wrapNone/>
                      <wp:docPr id="22" name="Straight Connector 22"/>
                      <wp:cNvGraphicFramePr/>
                      <a:graphic xmlns:a="http://schemas.openxmlformats.org/drawingml/2006/main">
                        <a:graphicData uri="http://schemas.microsoft.com/office/word/2010/wordprocessingShape">
                          <wps:wsp>
                            <wps:cNvCnPr/>
                            <wps:spPr>
                              <a:xfrm>
                                <a:off x="0" y="0"/>
                                <a:ext cx="2636520" cy="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BBEC28" id="Straight Connector 22"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7.9pt,.15pt" to="15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" strokecolor="black [3213]">
                      <v:stroke joinstyle="miter"/>
                      <w10:wrap anchorx="margin"/>
                    </v:line>
                  </w:pict>
                </mc:Fallback>
              </mc:AlternateContent>
            </w:r>
            <w:r w:rsidR="00BE5BF0" w:rsidRPr="009B1508">
              <w:rPr>
                <w:rFonts w:ascii="Arial" w:hAnsi="Arial" w:cs="Arial"/>
                <w:color w:val="000000"/>
                <w:sz w:val="16"/>
                <w:szCs w:val="16"/>
                <w:lang w:eastAsia="id-ID"/>
              </w:rPr>
              <w:t>0.231 µm</w:t>
            </w:r>
          </w:p>
        </w:tc>
        <w:tc>
          <w:tcPr>
            <w:tcW w:w="833" w:type="pct"/>
            <w:noWrap/>
            <w:hideMark/>
          </w:tcPr>
          <w:p w:rsidR="00BE5BF0" w:rsidRPr="009B1508" w:rsidRDefault="00BE5BF0" w:rsidP="00BE5BF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id-ID"/>
              </w:rPr>
            </w:pPr>
            <w:r w:rsidRPr="009B1508">
              <w:rPr>
                <w:rFonts w:ascii="Arial" w:hAnsi="Arial" w:cs="Arial"/>
                <w:sz w:val="16"/>
                <w:szCs w:val="16"/>
                <w:lang w:eastAsia="id-ID"/>
              </w:rPr>
              <w:t> </w:t>
            </w:r>
          </w:p>
        </w:tc>
        <w:tc>
          <w:tcPr>
            <w:tcW w:w="833" w:type="pct"/>
            <w:noWrap/>
            <w:hideMark/>
          </w:tcPr>
          <w:p w:rsidR="00BE5BF0" w:rsidRPr="009B1508" w:rsidRDefault="00BE5BF0" w:rsidP="00BE5BF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id-ID"/>
              </w:rPr>
            </w:pPr>
            <w:r w:rsidRPr="009B1508">
              <w:rPr>
                <w:rFonts w:ascii="Arial" w:hAnsi="Arial" w:cs="Arial"/>
                <w:color w:val="000000"/>
                <w:sz w:val="16"/>
                <w:szCs w:val="16"/>
                <w:lang w:eastAsia="id-ID"/>
              </w:rPr>
              <w:t>0.001</w:t>
            </w:r>
          </w:p>
        </w:tc>
        <w:tc>
          <w:tcPr>
            <w:tcW w:w="835" w:type="pct"/>
            <w:noWrap/>
            <w:hideMark/>
          </w:tcPr>
          <w:p w:rsidR="00BE5BF0" w:rsidRPr="009B1508" w:rsidRDefault="00BE5BF0" w:rsidP="00BE5BF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id-ID"/>
              </w:rPr>
            </w:pPr>
            <w:r w:rsidRPr="009B1508">
              <w:rPr>
                <w:rFonts w:ascii="Arial" w:hAnsi="Arial" w:cs="Arial"/>
                <w:color w:val="000000"/>
                <w:sz w:val="16"/>
                <w:szCs w:val="16"/>
                <w:lang w:eastAsia="id-ID"/>
              </w:rPr>
              <w:t>0.000</w:t>
            </w:r>
          </w:p>
        </w:tc>
        <w:tc>
          <w:tcPr>
            <w:tcW w:w="667" w:type="pct"/>
            <w:noWrap/>
            <w:hideMark/>
          </w:tcPr>
          <w:p w:rsidR="00BE5BF0" w:rsidRPr="009B1508" w:rsidRDefault="00BE5BF0" w:rsidP="00BE5BF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id-ID"/>
              </w:rPr>
            </w:pPr>
            <w:r w:rsidRPr="009B1508">
              <w:rPr>
                <w:rFonts w:ascii="Arial" w:hAnsi="Arial" w:cs="Arial"/>
                <w:color w:val="000000"/>
                <w:sz w:val="16"/>
                <w:szCs w:val="16"/>
                <w:lang w:eastAsia="id-ID"/>
              </w:rPr>
              <w:t>a</w:t>
            </w:r>
          </w:p>
        </w:tc>
      </w:tr>
      <w:tr w:rsidR="009B1508" w:rsidRPr="00BE5BF0" w:rsidTr="00FA689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7" w:type="pct"/>
            <w:noWrap/>
            <w:hideMark/>
          </w:tcPr>
          <w:p w:rsidR="00BE5BF0" w:rsidRPr="009B1508" w:rsidRDefault="00BE5BF0" w:rsidP="00BE5BF0">
            <w:pPr>
              <w:jc w:val="center"/>
              <w:rPr>
                <w:rFonts w:ascii="Arial" w:hAnsi="Arial" w:cs="Arial"/>
                <w:color w:val="000000"/>
                <w:sz w:val="16"/>
                <w:szCs w:val="16"/>
                <w:lang w:eastAsia="id-ID"/>
              </w:rPr>
            </w:pPr>
            <w:r w:rsidRPr="009B1508">
              <w:rPr>
                <w:rFonts w:ascii="Arial" w:hAnsi="Arial" w:cs="Arial"/>
                <w:color w:val="000000"/>
                <w:sz w:val="16"/>
                <w:szCs w:val="16"/>
                <w:lang w:eastAsia="id-ID"/>
              </w:rPr>
              <w:t>F 300 mm/min</w:t>
            </w:r>
          </w:p>
        </w:tc>
        <w:tc>
          <w:tcPr>
            <w:tcW w:w="835" w:type="pct"/>
            <w:noWrap/>
            <w:hideMark/>
          </w:tcPr>
          <w:p w:rsidR="00BE5BF0" w:rsidRPr="009B1508" w:rsidRDefault="00BE5BF0" w:rsidP="007C22D7">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id-ID"/>
              </w:rPr>
            </w:pPr>
            <w:r w:rsidRPr="009B1508">
              <w:rPr>
                <w:rFonts w:ascii="Arial" w:hAnsi="Arial" w:cs="Arial"/>
                <w:color w:val="000000"/>
                <w:sz w:val="16"/>
                <w:szCs w:val="16"/>
                <w:lang w:eastAsia="id-ID"/>
              </w:rPr>
              <w:t>0.290 µm</w:t>
            </w:r>
          </w:p>
        </w:tc>
        <w:tc>
          <w:tcPr>
            <w:tcW w:w="833" w:type="pct"/>
            <w:noWrap/>
            <w:hideMark/>
          </w:tcPr>
          <w:p w:rsidR="00BE5BF0" w:rsidRPr="009B1508" w:rsidRDefault="00BE5BF0" w:rsidP="00BE5BF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id-ID"/>
              </w:rPr>
            </w:pPr>
            <w:r w:rsidRPr="009B1508">
              <w:rPr>
                <w:rFonts w:ascii="Arial" w:hAnsi="Arial" w:cs="Arial"/>
                <w:color w:val="000000"/>
                <w:sz w:val="16"/>
                <w:szCs w:val="16"/>
                <w:lang w:eastAsia="id-ID"/>
              </w:rPr>
              <w:t>0.001</w:t>
            </w:r>
          </w:p>
        </w:tc>
        <w:tc>
          <w:tcPr>
            <w:tcW w:w="833" w:type="pct"/>
            <w:noWrap/>
            <w:hideMark/>
          </w:tcPr>
          <w:p w:rsidR="00BE5BF0" w:rsidRPr="009B1508" w:rsidRDefault="00BE5BF0" w:rsidP="00BE5B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id-ID"/>
              </w:rPr>
            </w:pPr>
            <w:r w:rsidRPr="009B1508">
              <w:rPr>
                <w:rFonts w:ascii="Arial" w:hAnsi="Arial" w:cs="Arial"/>
                <w:sz w:val="16"/>
                <w:szCs w:val="16"/>
                <w:lang w:eastAsia="id-ID"/>
              </w:rPr>
              <w:t> </w:t>
            </w:r>
          </w:p>
        </w:tc>
        <w:tc>
          <w:tcPr>
            <w:tcW w:w="835" w:type="pct"/>
            <w:noWrap/>
            <w:hideMark/>
          </w:tcPr>
          <w:p w:rsidR="00BE5BF0" w:rsidRPr="009B1508" w:rsidRDefault="00BE5BF0" w:rsidP="00BE5BF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id-ID"/>
              </w:rPr>
            </w:pPr>
            <w:r w:rsidRPr="009B1508">
              <w:rPr>
                <w:rFonts w:ascii="Arial" w:hAnsi="Arial" w:cs="Arial"/>
                <w:color w:val="000000"/>
                <w:sz w:val="16"/>
                <w:szCs w:val="16"/>
                <w:lang w:eastAsia="id-ID"/>
              </w:rPr>
              <w:t>0.001</w:t>
            </w:r>
          </w:p>
        </w:tc>
        <w:tc>
          <w:tcPr>
            <w:tcW w:w="667" w:type="pct"/>
            <w:noWrap/>
            <w:hideMark/>
          </w:tcPr>
          <w:p w:rsidR="00BE5BF0" w:rsidRPr="009B1508" w:rsidRDefault="00BE5BF0" w:rsidP="00BE5BF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id-ID"/>
              </w:rPr>
            </w:pPr>
            <w:r w:rsidRPr="009B1508">
              <w:rPr>
                <w:rFonts w:ascii="Arial" w:hAnsi="Arial" w:cs="Arial"/>
                <w:color w:val="000000"/>
                <w:sz w:val="16"/>
                <w:szCs w:val="16"/>
                <w:lang w:eastAsia="id-ID"/>
              </w:rPr>
              <w:t>b</w:t>
            </w:r>
          </w:p>
        </w:tc>
      </w:tr>
      <w:tr w:rsidR="009B1508" w:rsidRPr="00BE5BF0" w:rsidTr="00FA6894">
        <w:trPr>
          <w:trHeight w:val="315"/>
        </w:trPr>
        <w:tc>
          <w:tcPr>
            <w:cnfStyle w:val="001000000000" w:firstRow="0" w:lastRow="0" w:firstColumn="1" w:lastColumn="0" w:oddVBand="0" w:evenVBand="0" w:oddHBand="0" w:evenHBand="0" w:firstRowFirstColumn="0" w:firstRowLastColumn="0" w:lastRowFirstColumn="0" w:lastRowLastColumn="0"/>
            <w:tcW w:w="997" w:type="pct"/>
            <w:noWrap/>
            <w:hideMark/>
          </w:tcPr>
          <w:p w:rsidR="00BE5BF0" w:rsidRPr="009B1508" w:rsidRDefault="00BE5BF0" w:rsidP="00BE5BF0">
            <w:pPr>
              <w:jc w:val="center"/>
              <w:rPr>
                <w:rFonts w:ascii="Arial" w:hAnsi="Arial" w:cs="Arial"/>
                <w:sz w:val="16"/>
                <w:szCs w:val="16"/>
              </w:rPr>
            </w:pPr>
            <w:r w:rsidRPr="009B1508">
              <w:rPr>
                <w:rFonts w:ascii="Arial" w:hAnsi="Arial" w:cs="Arial"/>
                <w:color w:val="000000"/>
                <w:sz w:val="16"/>
                <w:szCs w:val="16"/>
                <w:lang w:eastAsia="id-ID"/>
              </w:rPr>
              <w:t>F 450 mm/min</w:t>
            </w:r>
          </w:p>
        </w:tc>
        <w:tc>
          <w:tcPr>
            <w:tcW w:w="835" w:type="pct"/>
            <w:noWrap/>
            <w:hideMark/>
          </w:tcPr>
          <w:p w:rsidR="00BE5BF0" w:rsidRPr="009B1508" w:rsidRDefault="00BE5BF0" w:rsidP="007C22D7">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id-ID"/>
              </w:rPr>
            </w:pPr>
            <w:r w:rsidRPr="009B1508">
              <w:rPr>
                <w:rFonts w:ascii="Arial" w:hAnsi="Arial" w:cs="Arial"/>
                <w:color w:val="000000"/>
                <w:sz w:val="16"/>
                <w:szCs w:val="16"/>
                <w:lang w:eastAsia="id-ID"/>
              </w:rPr>
              <w:t>0.349 µm</w:t>
            </w:r>
          </w:p>
        </w:tc>
        <w:tc>
          <w:tcPr>
            <w:tcW w:w="833" w:type="pct"/>
            <w:noWrap/>
            <w:hideMark/>
          </w:tcPr>
          <w:p w:rsidR="00BE5BF0" w:rsidRPr="009B1508" w:rsidRDefault="00BE5BF0" w:rsidP="00BE5BF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id-ID"/>
              </w:rPr>
            </w:pPr>
            <w:r w:rsidRPr="009B1508">
              <w:rPr>
                <w:rFonts w:ascii="Arial" w:hAnsi="Arial" w:cs="Arial"/>
                <w:color w:val="000000"/>
                <w:sz w:val="16"/>
                <w:szCs w:val="16"/>
                <w:lang w:eastAsia="id-ID"/>
              </w:rPr>
              <w:t>0.000</w:t>
            </w:r>
          </w:p>
        </w:tc>
        <w:tc>
          <w:tcPr>
            <w:tcW w:w="833" w:type="pct"/>
            <w:noWrap/>
            <w:hideMark/>
          </w:tcPr>
          <w:p w:rsidR="00BE5BF0" w:rsidRPr="009B1508" w:rsidRDefault="00BE5BF0" w:rsidP="00BE5BF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id-ID"/>
              </w:rPr>
            </w:pPr>
            <w:r w:rsidRPr="009B1508">
              <w:rPr>
                <w:rFonts w:ascii="Arial" w:hAnsi="Arial" w:cs="Arial"/>
                <w:color w:val="000000"/>
                <w:sz w:val="16"/>
                <w:szCs w:val="16"/>
                <w:lang w:eastAsia="id-ID"/>
              </w:rPr>
              <w:t>0.001</w:t>
            </w:r>
          </w:p>
        </w:tc>
        <w:tc>
          <w:tcPr>
            <w:tcW w:w="835" w:type="pct"/>
            <w:noWrap/>
            <w:hideMark/>
          </w:tcPr>
          <w:p w:rsidR="00BE5BF0" w:rsidRPr="009B1508" w:rsidRDefault="00BE5BF0" w:rsidP="00BE5BF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id-ID"/>
              </w:rPr>
            </w:pPr>
            <w:r w:rsidRPr="009B1508">
              <w:rPr>
                <w:rFonts w:ascii="Arial" w:hAnsi="Arial" w:cs="Arial"/>
                <w:sz w:val="16"/>
                <w:szCs w:val="16"/>
                <w:lang w:eastAsia="id-ID"/>
              </w:rPr>
              <w:t> </w:t>
            </w:r>
          </w:p>
        </w:tc>
        <w:tc>
          <w:tcPr>
            <w:tcW w:w="667" w:type="pct"/>
            <w:noWrap/>
            <w:hideMark/>
          </w:tcPr>
          <w:p w:rsidR="00BE5BF0" w:rsidRPr="009B1508" w:rsidRDefault="00BE5BF0" w:rsidP="00BE5BF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id-ID"/>
              </w:rPr>
            </w:pPr>
            <w:r w:rsidRPr="009B1508">
              <w:rPr>
                <w:rFonts w:ascii="Arial" w:hAnsi="Arial" w:cs="Arial"/>
                <w:color w:val="000000"/>
                <w:sz w:val="16"/>
                <w:szCs w:val="16"/>
                <w:lang w:eastAsia="id-ID"/>
              </w:rPr>
              <w:t>c</w:t>
            </w:r>
          </w:p>
        </w:tc>
      </w:tr>
    </w:tbl>
    <w:p w:rsidR="00BE5BF0" w:rsidRDefault="00BE5BF0" w:rsidP="00BE5BF0">
      <w:pPr>
        <w:spacing w:before="240"/>
        <w:ind w:firstLine="567"/>
        <w:contextualSpacing/>
        <w:rPr>
          <w:rFonts w:ascii="Arial" w:hAnsi="Arial" w:cs="Arial"/>
          <w:sz w:val="20"/>
        </w:rPr>
      </w:pPr>
    </w:p>
    <w:p w:rsidR="00BE5BF0" w:rsidRPr="00BE5BF0" w:rsidRDefault="00BE5BF0" w:rsidP="00234EBF">
      <w:pPr>
        <w:spacing w:before="240"/>
        <w:contextualSpacing/>
        <w:jc w:val="center"/>
        <w:rPr>
          <w:rFonts w:ascii="Arial" w:hAnsi="Arial" w:cs="Arial"/>
          <w:sz w:val="20"/>
        </w:rPr>
      </w:pPr>
      <w:r w:rsidRPr="00BE5BF0">
        <w:rPr>
          <w:rFonts w:ascii="Arial" w:hAnsi="Arial" w:cs="Arial"/>
          <w:noProof/>
          <w:sz w:val="20"/>
          <w:lang w:eastAsia="id-ID"/>
        </w:rPr>
        <w:lastRenderedPageBreak/>
        <w:drawing>
          <wp:inline distT="0" distB="0" distL="0" distR="0" wp14:anchorId="4CA14E15" wp14:editId="633D50F8">
            <wp:extent cx="2853055" cy="1857375"/>
            <wp:effectExtent l="0" t="0" r="4445"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56902" w:rsidRPr="00BE5BF0" w:rsidRDefault="00ED7615" w:rsidP="00056902">
      <w:pPr>
        <w:spacing w:before="240"/>
        <w:contextualSpacing/>
        <w:jc w:val="center"/>
        <w:rPr>
          <w:rFonts w:ascii="Arial" w:hAnsi="Arial" w:cs="Arial"/>
          <w:sz w:val="20"/>
        </w:rPr>
      </w:pPr>
      <w:r>
        <w:rPr>
          <w:rFonts w:ascii="Arial" w:hAnsi="Arial" w:cs="Arial"/>
          <w:b/>
          <w:sz w:val="20"/>
        </w:rPr>
        <w:t>Gambar 9</w:t>
      </w:r>
      <w:r w:rsidR="00056902" w:rsidRPr="00056902">
        <w:rPr>
          <w:rFonts w:ascii="Arial" w:hAnsi="Arial" w:cs="Arial"/>
          <w:b/>
          <w:sz w:val="20"/>
        </w:rPr>
        <w:t xml:space="preserve">. </w:t>
      </w:r>
      <w:r w:rsidR="00056902">
        <w:rPr>
          <w:rFonts w:ascii="Arial" w:hAnsi="Arial" w:cs="Arial"/>
          <w:sz w:val="20"/>
        </w:rPr>
        <w:t xml:space="preserve">Grafik </w:t>
      </w:r>
      <w:r w:rsidR="00152926">
        <w:rPr>
          <w:rFonts w:ascii="Arial" w:hAnsi="Arial" w:cs="Arial"/>
          <w:sz w:val="20"/>
        </w:rPr>
        <w:t>Rata-rata</w:t>
      </w:r>
      <w:r w:rsidR="00056902" w:rsidRPr="007B7C95">
        <w:rPr>
          <w:rFonts w:ascii="Arial" w:hAnsi="Arial" w:cs="Arial"/>
          <w:sz w:val="20"/>
        </w:rPr>
        <w:t xml:space="preserve"> Tingkat Kekasaran Permukaan Material</w:t>
      </w:r>
    </w:p>
    <w:p w:rsidR="007C22D7" w:rsidRDefault="007C22D7" w:rsidP="00056902">
      <w:pPr>
        <w:spacing w:before="240"/>
        <w:contextualSpacing/>
        <w:rPr>
          <w:rFonts w:ascii="Arial" w:hAnsi="Arial" w:cs="Arial"/>
          <w:sz w:val="20"/>
        </w:rPr>
      </w:pPr>
    </w:p>
    <w:p w:rsidR="00BE5BF0" w:rsidRPr="00BE5BF0" w:rsidRDefault="00BE5BF0" w:rsidP="00DD7D5B">
      <w:pPr>
        <w:spacing w:before="240"/>
        <w:ind w:firstLine="426"/>
        <w:contextualSpacing/>
        <w:rPr>
          <w:rFonts w:ascii="Arial" w:hAnsi="Arial" w:cs="Arial"/>
          <w:sz w:val="20"/>
        </w:rPr>
      </w:pPr>
      <w:r w:rsidRPr="00BE5BF0">
        <w:rPr>
          <w:rFonts w:ascii="Arial" w:hAnsi="Arial" w:cs="Arial"/>
          <w:sz w:val="20"/>
        </w:rPr>
        <w:t xml:space="preserve">Hasil analisis di atas menginformasikan bahwa </w:t>
      </w:r>
      <w:r w:rsidRPr="00BE5BF0">
        <w:rPr>
          <w:rFonts w:ascii="Arial" w:hAnsi="Arial" w:cs="Arial"/>
          <w:color w:val="000000" w:themeColor="text1"/>
          <w:sz w:val="20"/>
        </w:rPr>
        <w:t xml:space="preserve">perlakuan </w:t>
      </w:r>
      <w:r w:rsidRPr="00BE5BF0">
        <w:rPr>
          <w:rFonts w:ascii="Arial" w:hAnsi="Arial" w:cs="Arial"/>
          <w:i/>
          <w:iCs/>
          <w:sz w:val="20"/>
        </w:rPr>
        <w:t>feeding</w:t>
      </w:r>
      <w:r w:rsidRPr="00BE5BF0">
        <w:rPr>
          <w:rFonts w:ascii="Arial" w:hAnsi="Arial" w:cs="Arial"/>
          <w:sz w:val="20"/>
        </w:rPr>
        <w:t xml:space="preserve"> </w:t>
      </w:r>
      <w:r w:rsidRPr="00BE5BF0">
        <w:rPr>
          <w:rFonts w:ascii="Arial" w:hAnsi="Arial" w:cs="Arial"/>
          <w:color w:val="000000"/>
          <w:sz w:val="20"/>
          <w:lang w:eastAsia="id-ID"/>
        </w:rPr>
        <w:t>F 450 mm/min</w:t>
      </w:r>
      <w:r w:rsidRPr="00BE5BF0">
        <w:rPr>
          <w:rFonts w:ascii="Arial" w:hAnsi="Arial" w:cs="Arial"/>
          <w:sz w:val="20"/>
        </w:rPr>
        <w:t xml:space="preserve"> menghasilkan </w:t>
      </w:r>
      <w:r w:rsidRPr="00BE5BF0">
        <w:rPr>
          <w:rFonts w:ascii="Arial" w:hAnsi="Arial" w:cs="Arial"/>
          <w:color w:val="000000" w:themeColor="text1"/>
          <w:sz w:val="20"/>
        </w:rPr>
        <w:t xml:space="preserve">rata-rata tingkat kekasaran permukaan material </w:t>
      </w:r>
      <w:r w:rsidRPr="00BE5BF0">
        <w:rPr>
          <w:rFonts w:ascii="Arial" w:hAnsi="Arial" w:cs="Arial"/>
          <w:sz w:val="20"/>
        </w:rPr>
        <w:t xml:space="preserve">yang paling tinggi dan berbeda signifikan dengan semua perlakuan variasi </w:t>
      </w:r>
      <w:r w:rsidRPr="00BE5BF0">
        <w:rPr>
          <w:rFonts w:ascii="Arial" w:hAnsi="Arial" w:cs="Arial"/>
          <w:i/>
          <w:iCs/>
          <w:sz w:val="20"/>
        </w:rPr>
        <w:t>feeding</w:t>
      </w:r>
      <w:r w:rsidRPr="00BE5BF0">
        <w:rPr>
          <w:rFonts w:ascii="Arial" w:hAnsi="Arial" w:cs="Arial"/>
          <w:sz w:val="20"/>
        </w:rPr>
        <w:t xml:space="preserve"> </w:t>
      </w:r>
      <w:r w:rsidRPr="00BE5BF0">
        <w:rPr>
          <w:rFonts w:ascii="Arial" w:hAnsi="Arial" w:cs="Arial"/>
          <w:color w:val="000000" w:themeColor="text1"/>
          <w:sz w:val="20"/>
        </w:rPr>
        <w:t>lainnya</w:t>
      </w:r>
      <w:r w:rsidRPr="00BE5BF0">
        <w:rPr>
          <w:rFonts w:ascii="Arial" w:hAnsi="Arial" w:cs="Arial"/>
          <w:sz w:val="20"/>
        </w:rPr>
        <w:t xml:space="preserve">. Sedangkan </w:t>
      </w:r>
      <w:r w:rsidRPr="00BE5BF0">
        <w:rPr>
          <w:rFonts w:ascii="Arial" w:hAnsi="Arial" w:cs="Arial"/>
          <w:color w:val="000000" w:themeColor="text1"/>
          <w:sz w:val="20"/>
        </w:rPr>
        <w:t xml:space="preserve">perlakuan variasi </w:t>
      </w:r>
      <w:r w:rsidRPr="00BE5BF0">
        <w:rPr>
          <w:rFonts w:ascii="Arial" w:hAnsi="Arial" w:cs="Arial"/>
          <w:i/>
          <w:iCs/>
          <w:sz w:val="20"/>
        </w:rPr>
        <w:t>feeding</w:t>
      </w:r>
      <w:r w:rsidRPr="00BE5BF0">
        <w:rPr>
          <w:rFonts w:ascii="Arial" w:hAnsi="Arial" w:cs="Arial"/>
          <w:sz w:val="20"/>
        </w:rPr>
        <w:t xml:space="preserve"> </w:t>
      </w:r>
      <w:r w:rsidRPr="00BE5BF0">
        <w:rPr>
          <w:rFonts w:ascii="Arial" w:hAnsi="Arial" w:cs="Arial"/>
          <w:color w:val="000000"/>
          <w:sz w:val="20"/>
          <w:lang w:eastAsia="id-ID"/>
        </w:rPr>
        <w:t xml:space="preserve">F 150 mm/min </w:t>
      </w:r>
      <w:r w:rsidRPr="00BE5BF0">
        <w:rPr>
          <w:rFonts w:ascii="Arial" w:hAnsi="Arial" w:cs="Arial"/>
          <w:sz w:val="20"/>
        </w:rPr>
        <w:t xml:space="preserve">menghasilkan </w:t>
      </w:r>
      <w:r w:rsidRPr="00BE5BF0">
        <w:rPr>
          <w:rFonts w:ascii="Arial" w:hAnsi="Arial" w:cs="Arial"/>
          <w:color w:val="000000" w:themeColor="text1"/>
          <w:sz w:val="20"/>
        </w:rPr>
        <w:t>rata-rata tingkat kekasaran permukaan material</w:t>
      </w:r>
      <w:r w:rsidRPr="00BE5BF0">
        <w:rPr>
          <w:rFonts w:ascii="Arial" w:hAnsi="Arial" w:cs="Arial"/>
          <w:sz w:val="20"/>
        </w:rPr>
        <w:t xml:space="preserve"> yang paling rendah dan berbeda signifikan dengan semua </w:t>
      </w:r>
      <w:r w:rsidRPr="00BE5BF0">
        <w:rPr>
          <w:rFonts w:ascii="Arial" w:hAnsi="Arial" w:cs="Arial"/>
          <w:color w:val="000000" w:themeColor="text1"/>
          <w:sz w:val="20"/>
        </w:rPr>
        <w:t xml:space="preserve">perlakuan variasi </w:t>
      </w:r>
      <w:r w:rsidRPr="00BE5BF0">
        <w:rPr>
          <w:rFonts w:ascii="Arial" w:hAnsi="Arial" w:cs="Arial"/>
          <w:i/>
          <w:iCs/>
          <w:sz w:val="20"/>
        </w:rPr>
        <w:t xml:space="preserve">feeding </w:t>
      </w:r>
      <w:r w:rsidRPr="00BE5BF0">
        <w:rPr>
          <w:rFonts w:ascii="Arial" w:hAnsi="Arial" w:cs="Arial"/>
          <w:sz w:val="20"/>
        </w:rPr>
        <w:t>lainnya.</w:t>
      </w:r>
    </w:p>
    <w:p w:rsidR="00BE5BF0" w:rsidRDefault="00BE5BF0" w:rsidP="00BE5BF0">
      <w:pPr>
        <w:rPr>
          <w:rFonts w:ascii="Arial" w:hAnsi="Arial" w:cs="Arial"/>
          <w:color w:val="000000" w:themeColor="text1"/>
          <w:sz w:val="20"/>
        </w:rPr>
      </w:pPr>
      <w:r w:rsidRPr="00BE5BF0">
        <w:rPr>
          <w:rFonts w:ascii="Arial" w:hAnsi="Arial" w:cs="Arial"/>
          <w:color w:val="000000" w:themeColor="text1"/>
          <w:sz w:val="20"/>
        </w:rPr>
        <w:t xml:space="preserve">Selanjutnya pengujian perbedaan pengaruh variasi </w:t>
      </w:r>
      <w:r w:rsidRPr="00BE5BF0">
        <w:rPr>
          <w:rFonts w:ascii="Arial" w:hAnsi="Arial" w:cs="Arial"/>
          <w:i/>
          <w:iCs/>
          <w:color w:val="000000" w:themeColor="text1"/>
          <w:sz w:val="20"/>
        </w:rPr>
        <w:t>feeding</w:t>
      </w:r>
      <w:r w:rsidRPr="00BE5BF0">
        <w:rPr>
          <w:rFonts w:ascii="Arial" w:hAnsi="Arial" w:cs="Arial"/>
          <w:color w:val="000000" w:themeColor="text1"/>
          <w:sz w:val="20"/>
        </w:rPr>
        <w:t xml:space="preserve"> terhadap tingkat kekasaran permukaan material menghasilkan probabilitas sebesar 0.000. Hal ini dapat diketahui bahwa probabilitas &lt; </w:t>
      </w:r>
      <w:r w:rsidR="00713CBF" w:rsidRPr="00BE5BF0">
        <w:rPr>
          <w:rFonts w:ascii="Arial" w:hAnsi="Arial" w:cs="Arial"/>
          <w:color w:val="000000" w:themeColor="text1"/>
          <w:sz w:val="20"/>
          <w:lang w:eastAsia="id-ID"/>
        </w:rPr>
        <w:t>α</w:t>
      </w:r>
      <w:r w:rsidRPr="00BE5BF0">
        <w:rPr>
          <w:rFonts w:ascii="Arial" w:hAnsi="Arial" w:cs="Arial"/>
          <w:sz w:val="20"/>
        </w:rPr>
        <w:t xml:space="preserve"> (5%)</w:t>
      </w:r>
      <w:r w:rsidRPr="00BE5BF0">
        <w:rPr>
          <w:rFonts w:ascii="Arial" w:hAnsi="Arial" w:cs="Arial"/>
          <w:color w:val="000000" w:themeColor="text1"/>
          <w:sz w:val="20"/>
        </w:rPr>
        <w:t xml:space="preserve">, sehingga H0 ditolak dan H1 diterima. Oleh karena itu, dapat dinyatakan bahwa terdapat perbedaan pengaruh variasi </w:t>
      </w:r>
      <w:r w:rsidRPr="00BE5BF0">
        <w:rPr>
          <w:rFonts w:ascii="Arial" w:hAnsi="Arial" w:cs="Arial"/>
          <w:i/>
          <w:iCs/>
          <w:color w:val="000000" w:themeColor="text1"/>
          <w:sz w:val="20"/>
        </w:rPr>
        <w:t>feeding</w:t>
      </w:r>
      <w:r w:rsidRPr="00BE5BF0">
        <w:rPr>
          <w:rFonts w:ascii="Arial" w:hAnsi="Arial" w:cs="Arial"/>
          <w:color w:val="000000" w:themeColor="text1"/>
          <w:sz w:val="20"/>
        </w:rPr>
        <w:t xml:space="preserve"> terhadap tingkat kekasaran permukaan material yang berbeda signifikan</w:t>
      </w:r>
      <w:r w:rsidR="006C6E50">
        <w:rPr>
          <w:rFonts w:ascii="Arial" w:hAnsi="Arial" w:cs="Arial"/>
          <w:color w:val="000000" w:themeColor="text1"/>
          <w:sz w:val="20"/>
        </w:rPr>
        <w:t>.</w:t>
      </w:r>
    </w:p>
    <w:p w:rsidR="006C6E50" w:rsidRDefault="006C6E50" w:rsidP="00BE5BF0">
      <w:pPr>
        <w:rPr>
          <w:rFonts w:ascii="Arial" w:hAnsi="Arial" w:cs="Arial"/>
          <w:color w:val="000000" w:themeColor="text1"/>
          <w:sz w:val="20"/>
        </w:rPr>
      </w:pPr>
    </w:p>
    <w:p w:rsidR="006C6E50" w:rsidRPr="00BC7D11" w:rsidRDefault="00ED7615" w:rsidP="00BE5BF0">
      <w:pPr>
        <w:rPr>
          <w:rFonts w:ascii="Arial" w:hAnsi="Arial" w:cs="Arial"/>
          <w:b/>
          <w:color w:val="000000" w:themeColor="text1"/>
          <w:sz w:val="20"/>
        </w:rPr>
      </w:pPr>
      <w:r>
        <w:rPr>
          <w:rFonts w:ascii="Arial" w:hAnsi="Arial" w:cs="Arial"/>
          <w:b/>
          <w:color w:val="000000" w:themeColor="text1"/>
          <w:sz w:val="20"/>
        </w:rPr>
        <w:t>5</w:t>
      </w:r>
      <w:r w:rsidR="00BC7D11">
        <w:rPr>
          <w:rFonts w:ascii="Arial" w:hAnsi="Arial" w:cs="Arial"/>
          <w:b/>
          <w:color w:val="000000" w:themeColor="text1"/>
          <w:sz w:val="20"/>
        </w:rPr>
        <w:t xml:space="preserve">. </w:t>
      </w:r>
      <w:r w:rsidR="006C6E50" w:rsidRPr="00BC7D11">
        <w:rPr>
          <w:rFonts w:ascii="Arial" w:hAnsi="Arial" w:cs="Arial"/>
          <w:b/>
          <w:color w:val="000000" w:themeColor="text1"/>
          <w:sz w:val="20"/>
        </w:rPr>
        <w:t>KESIMPULAN</w:t>
      </w:r>
    </w:p>
    <w:p w:rsidR="00BC7D11" w:rsidRPr="00BC7D11" w:rsidRDefault="00BC7D11" w:rsidP="008F664C">
      <w:pPr>
        <w:ind w:firstLine="426"/>
        <w:rPr>
          <w:rFonts w:ascii="Arial" w:hAnsi="Arial" w:cs="Arial"/>
          <w:sz w:val="20"/>
        </w:rPr>
      </w:pPr>
      <w:r w:rsidRPr="00BC7D11">
        <w:rPr>
          <w:rFonts w:ascii="Arial" w:hAnsi="Arial" w:cs="Arial"/>
          <w:sz w:val="20"/>
        </w:rPr>
        <w:t xml:space="preserve">Berdasarkan penelitian yang telah dilakukan maka dapat diambil kesimpulan sebagai berikut: </w:t>
      </w:r>
    </w:p>
    <w:p w:rsidR="007D1838" w:rsidRDefault="00152926" w:rsidP="00152926">
      <w:pPr>
        <w:rPr>
          <w:rFonts w:ascii="Arial" w:hAnsi="Arial" w:cs="Arial"/>
          <w:sz w:val="20"/>
        </w:rPr>
      </w:pPr>
      <w:r>
        <w:rPr>
          <w:rFonts w:ascii="Arial" w:hAnsi="Arial" w:cs="Arial"/>
          <w:i/>
          <w:iCs/>
          <w:sz w:val="20"/>
        </w:rPr>
        <w:t xml:space="preserve">1. </w:t>
      </w:r>
      <w:r w:rsidR="008F664C">
        <w:rPr>
          <w:rFonts w:ascii="Arial" w:hAnsi="Arial" w:cs="Arial"/>
          <w:iCs/>
          <w:sz w:val="20"/>
        </w:rPr>
        <w:t>S</w:t>
      </w:r>
      <w:r w:rsidR="008F664C" w:rsidRPr="008F664C">
        <w:rPr>
          <w:rFonts w:ascii="Arial" w:hAnsi="Arial" w:cs="Arial"/>
          <w:iCs/>
          <w:sz w:val="20"/>
        </w:rPr>
        <w:t xml:space="preserve">etting </w:t>
      </w:r>
      <w:r w:rsidR="008F664C">
        <w:rPr>
          <w:rFonts w:ascii="Arial" w:hAnsi="Arial" w:cs="Arial"/>
          <w:iCs/>
          <w:sz w:val="20"/>
        </w:rPr>
        <w:t>p</w:t>
      </w:r>
      <w:r w:rsidR="008F664C" w:rsidRPr="008F664C">
        <w:rPr>
          <w:rFonts w:ascii="Arial" w:hAnsi="Arial" w:cs="Arial"/>
          <w:iCs/>
          <w:sz w:val="20"/>
        </w:rPr>
        <w:t>arameter</w:t>
      </w:r>
      <w:r w:rsidR="008F664C">
        <w:rPr>
          <w:rFonts w:ascii="Arial" w:hAnsi="Arial" w:cs="Arial"/>
          <w:i/>
          <w:iCs/>
          <w:sz w:val="20"/>
        </w:rPr>
        <w:t xml:space="preserve"> </w:t>
      </w:r>
      <w:r w:rsidR="00BC7D11" w:rsidRPr="00BC7D11">
        <w:rPr>
          <w:rFonts w:ascii="Arial" w:hAnsi="Arial" w:cs="Arial"/>
          <w:i/>
          <w:iCs/>
          <w:sz w:val="20"/>
        </w:rPr>
        <w:t xml:space="preserve">Feeding </w:t>
      </w:r>
      <w:r w:rsidR="00BC7D11" w:rsidRPr="00BC7D11">
        <w:rPr>
          <w:rFonts w:ascii="Arial" w:hAnsi="Arial" w:cs="Arial"/>
          <w:sz w:val="20"/>
        </w:rPr>
        <w:t xml:space="preserve">berpengaruh terhadap tingkat kekasaran permukaan material pada proses </w:t>
      </w:r>
      <w:r w:rsidR="008F664C">
        <w:rPr>
          <w:rFonts w:ascii="Arial" w:hAnsi="Arial" w:cs="Arial"/>
          <w:i/>
          <w:iCs/>
          <w:sz w:val="20"/>
        </w:rPr>
        <w:t>end milling surface,</w:t>
      </w:r>
      <w:r w:rsidR="00BC7D11" w:rsidRPr="00BC7D11">
        <w:rPr>
          <w:rFonts w:ascii="Arial" w:hAnsi="Arial" w:cs="Arial"/>
          <w:i/>
          <w:iCs/>
          <w:sz w:val="20"/>
        </w:rPr>
        <w:t xml:space="preserve"> </w:t>
      </w:r>
      <w:r w:rsidR="008F664C">
        <w:rPr>
          <w:rFonts w:ascii="Arial" w:hAnsi="Arial" w:cs="Arial"/>
          <w:sz w:val="20"/>
        </w:rPr>
        <w:t xml:space="preserve">Semakin tinggi nilai </w:t>
      </w:r>
      <w:r w:rsidR="00BC7D11" w:rsidRPr="00BC7D11">
        <w:rPr>
          <w:rFonts w:ascii="Arial" w:hAnsi="Arial" w:cs="Arial"/>
          <w:i/>
          <w:iCs/>
          <w:sz w:val="20"/>
        </w:rPr>
        <w:t xml:space="preserve">feeding </w:t>
      </w:r>
      <w:r w:rsidR="00BC7D11" w:rsidRPr="00BC7D11">
        <w:rPr>
          <w:rFonts w:ascii="Arial" w:hAnsi="Arial" w:cs="Arial"/>
          <w:iCs/>
          <w:sz w:val="20"/>
        </w:rPr>
        <w:t>maka</w:t>
      </w:r>
      <w:r w:rsidR="00BC7D11" w:rsidRPr="00BC7D11">
        <w:rPr>
          <w:rFonts w:ascii="Arial" w:hAnsi="Arial" w:cs="Arial"/>
          <w:i/>
          <w:iCs/>
          <w:sz w:val="20"/>
        </w:rPr>
        <w:t xml:space="preserve"> </w:t>
      </w:r>
      <w:r w:rsidR="00BC7D11" w:rsidRPr="00BC7D11">
        <w:rPr>
          <w:rFonts w:ascii="Arial" w:hAnsi="Arial" w:cs="Arial"/>
          <w:sz w:val="20"/>
        </w:rPr>
        <w:t xml:space="preserve">semakin tinggi tingkat kekasaran yang dihasilkan dari proses penyayatan. </w:t>
      </w:r>
      <w:r w:rsidR="007D1838">
        <w:rPr>
          <w:rFonts w:ascii="Arial" w:hAnsi="Arial" w:cs="Arial"/>
          <w:sz w:val="20"/>
        </w:rPr>
        <w:t xml:space="preserve"> </w:t>
      </w:r>
    </w:p>
    <w:p w:rsidR="00152926" w:rsidRPr="009E0334" w:rsidRDefault="00152926" w:rsidP="00152926">
      <w:pPr>
        <w:rPr>
          <w:rFonts w:ascii="Arial" w:hAnsi="Arial" w:cs="Arial"/>
          <w:i/>
          <w:color w:val="000000" w:themeColor="text1"/>
          <w:sz w:val="20"/>
        </w:rPr>
      </w:pPr>
      <w:r>
        <w:rPr>
          <w:rFonts w:ascii="Arial" w:hAnsi="Arial" w:cs="Arial"/>
          <w:i/>
          <w:iCs/>
          <w:sz w:val="20"/>
        </w:rPr>
        <w:t xml:space="preserve">2. </w:t>
      </w:r>
      <w:r w:rsidR="009E0334">
        <w:rPr>
          <w:rFonts w:ascii="Arial" w:hAnsi="Arial" w:cs="Arial"/>
          <w:color w:val="000000" w:themeColor="text1"/>
          <w:sz w:val="20"/>
          <w:lang w:eastAsia="id-ID"/>
        </w:rPr>
        <w:t>Hasil analisis diatas menginformasikan bahwa perlakuan Alumunium Alloy menghasilkan rata-rata tingkat kekasaran permukaan material yang paling tinggi,dikarenakan untuk tingkat Cr Alumunium Alloy paling rendah yaitu 0,09% (Standart ASTM) dibanding t</w:t>
      </w:r>
      <w:r w:rsidR="008F664C">
        <w:rPr>
          <w:rFonts w:ascii="Arial" w:hAnsi="Arial" w:cs="Arial"/>
          <w:color w:val="000000" w:themeColor="text1"/>
          <w:sz w:val="20"/>
          <w:lang w:eastAsia="id-ID"/>
        </w:rPr>
        <w:t>ingkat Cr pada material 2311 maupun</w:t>
      </w:r>
      <w:r w:rsidR="009E0334">
        <w:rPr>
          <w:rFonts w:ascii="Arial" w:hAnsi="Arial" w:cs="Arial"/>
          <w:color w:val="000000" w:themeColor="text1"/>
          <w:sz w:val="20"/>
          <w:lang w:eastAsia="id-ID"/>
        </w:rPr>
        <w:t xml:space="preserve"> SS50.</w:t>
      </w:r>
    </w:p>
    <w:p w:rsidR="00BC7D11" w:rsidRDefault="00BC7D11" w:rsidP="00BE5BF0">
      <w:pPr>
        <w:rPr>
          <w:rFonts w:ascii="Arial" w:hAnsi="Arial" w:cs="Arial"/>
          <w:color w:val="000000" w:themeColor="text1"/>
          <w:sz w:val="20"/>
        </w:rPr>
      </w:pPr>
    </w:p>
    <w:p w:rsidR="00BC7D11" w:rsidRPr="00BC7D11" w:rsidRDefault="00DC011D" w:rsidP="00BE5BF0">
      <w:pPr>
        <w:rPr>
          <w:rFonts w:ascii="Arial" w:hAnsi="Arial" w:cs="Arial"/>
          <w:b/>
          <w:color w:val="000000" w:themeColor="text1"/>
          <w:sz w:val="20"/>
        </w:rPr>
      </w:pPr>
      <w:r>
        <w:rPr>
          <w:rFonts w:ascii="Arial" w:hAnsi="Arial" w:cs="Arial"/>
          <w:b/>
          <w:color w:val="000000" w:themeColor="text1"/>
          <w:sz w:val="20"/>
        </w:rPr>
        <w:t>4</w:t>
      </w:r>
      <w:r w:rsidR="00BC7D11" w:rsidRPr="00BC7D11">
        <w:rPr>
          <w:rFonts w:ascii="Arial" w:hAnsi="Arial" w:cs="Arial"/>
          <w:b/>
          <w:color w:val="000000" w:themeColor="text1"/>
          <w:sz w:val="20"/>
        </w:rPr>
        <w:t>.1 Saran</w:t>
      </w:r>
    </w:p>
    <w:p w:rsidR="00BC7D11" w:rsidRPr="00BC7D11" w:rsidRDefault="00BC7D11" w:rsidP="00DD7D5B">
      <w:pPr>
        <w:autoSpaceDE w:val="0"/>
        <w:autoSpaceDN w:val="0"/>
        <w:adjustRightInd w:val="0"/>
        <w:ind w:firstLine="426"/>
        <w:rPr>
          <w:rFonts w:ascii="Arial" w:hAnsi="Arial" w:cs="Arial"/>
          <w:sz w:val="20"/>
        </w:rPr>
      </w:pPr>
      <w:r w:rsidRPr="00BC7D11">
        <w:rPr>
          <w:rFonts w:ascii="Arial" w:hAnsi="Arial" w:cs="Arial"/>
          <w:sz w:val="20"/>
        </w:rPr>
        <w:t>Berdasarkan penelitian yang telah dilakukan maka beberapa saran dapat diberikan guna penelitian selanjutnya yaitu:</w:t>
      </w:r>
    </w:p>
    <w:p w:rsidR="00BC7D11" w:rsidRPr="00BC7D11" w:rsidRDefault="00BC7D11" w:rsidP="00BC7D11">
      <w:pPr>
        <w:autoSpaceDE w:val="0"/>
        <w:autoSpaceDN w:val="0"/>
        <w:adjustRightInd w:val="0"/>
        <w:rPr>
          <w:rFonts w:ascii="Arial" w:hAnsi="Arial" w:cs="Arial"/>
          <w:sz w:val="20"/>
        </w:rPr>
      </w:pPr>
      <w:r w:rsidRPr="00BC7D11">
        <w:rPr>
          <w:rFonts w:ascii="Arial" w:hAnsi="Arial" w:cs="Arial"/>
          <w:sz w:val="20"/>
        </w:rPr>
        <w:lastRenderedPageBreak/>
        <w:t xml:space="preserve"> 1. Untuk mendapatkan hasil kekasaran yang baik (paling rendah) sebaiknya dalam proses </w:t>
      </w:r>
      <w:r w:rsidRPr="00BC7D11">
        <w:rPr>
          <w:rFonts w:ascii="Arial" w:hAnsi="Arial" w:cs="Arial"/>
          <w:i/>
          <w:iCs/>
          <w:sz w:val="20"/>
        </w:rPr>
        <w:t xml:space="preserve">finishing </w:t>
      </w:r>
      <w:r w:rsidRPr="00BC7D11">
        <w:rPr>
          <w:rFonts w:ascii="Arial" w:hAnsi="Arial" w:cs="Arial"/>
          <w:sz w:val="20"/>
        </w:rPr>
        <w:t xml:space="preserve">menggunakan </w:t>
      </w:r>
      <w:r w:rsidRPr="00BC7D11">
        <w:rPr>
          <w:rFonts w:ascii="Arial" w:hAnsi="Arial" w:cs="Arial"/>
          <w:i/>
          <w:iCs/>
          <w:sz w:val="20"/>
        </w:rPr>
        <w:t xml:space="preserve">feeding </w:t>
      </w:r>
      <w:r w:rsidRPr="00BC7D11">
        <w:rPr>
          <w:rFonts w:ascii="Arial" w:hAnsi="Arial" w:cs="Arial"/>
          <w:sz w:val="20"/>
        </w:rPr>
        <w:t>paling kecil.</w:t>
      </w:r>
    </w:p>
    <w:p w:rsidR="00BC7D11" w:rsidRPr="00BC7D11" w:rsidRDefault="00BC7D11" w:rsidP="00BC7D11">
      <w:pPr>
        <w:autoSpaceDE w:val="0"/>
        <w:autoSpaceDN w:val="0"/>
        <w:adjustRightInd w:val="0"/>
        <w:rPr>
          <w:rFonts w:ascii="Arial" w:hAnsi="Arial" w:cs="Arial"/>
          <w:sz w:val="20"/>
        </w:rPr>
      </w:pPr>
      <w:r w:rsidRPr="00BC7D11">
        <w:rPr>
          <w:rFonts w:ascii="Arial" w:hAnsi="Arial" w:cs="Arial"/>
          <w:sz w:val="20"/>
        </w:rPr>
        <w:t xml:space="preserve"> 2. Untuk proses </w:t>
      </w:r>
      <w:r w:rsidRPr="00BC7D11">
        <w:rPr>
          <w:rFonts w:ascii="Arial" w:hAnsi="Arial" w:cs="Arial"/>
          <w:i/>
          <w:iCs/>
          <w:sz w:val="20"/>
        </w:rPr>
        <w:t xml:space="preserve">roughing </w:t>
      </w:r>
      <w:r w:rsidRPr="00BC7D11">
        <w:rPr>
          <w:rFonts w:ascii="Arial" w:hAnsi="Arial" w:cs="Arial"/>
          <w:sz w:val="20"/>
        </w:rPr>
        <w:t xml:space="preserve">sebaiknya digunakan </w:t>
      </w:r>
      <w:r w:rsidRPr="00BC7D11">
        <w:rPr>
          <w:rFonts w:ascii="Arial" w:hAnsi="Arial" w:cs="Arial"/>
          <w:i/>
          <w:iCs/>
          <w:sz w:val="20"/>
        </w:rPr>
        <w:t xml:space="preserve">feeding </w:t>
      </w:r>
      <w:r w:rsidRPr="00BC7D11">
        <w:rPr>
          <w:rFonts w:ascii="Arial" w:hAnsi="Arial" w:cs="Arial"/>
          <w:sz w:val="20"/>
        </w:rPr>
        <w:t xml:space="preserve">lebih besar karena untuk mengefisiensikan waktu dan biaya dalam proses pemesinan frais. </w:t>
      </w:r>
    </w:p>
    <w:p w:rsidR="00BC7D11" w:rsidRPr="00BC7D11" w:rsidRDefault="00BC7D11" w:rsidP="00BC7D11">
      <w:pPr>
        <w:autoSpaceDE w:val="0"/>
        <w:autoSpaceDN w:val="0"/>
        <w:adjustRightInd w:val="0"/>
        <w:rPr>
          <w:rFonts w:ascii="Arial" w:hAnsi="Arial" w:cs="Arial"/>
          <w:sz w:val="20"/>
        </w:rPr>
      </w:pPr>
      <w:r w:rsidRPr="00BC7D11">
        <w:rPr>
          <w:rFonts w:ascii="Arial" w:hAnsi="Arial" w:cs="Arial"/>
          <w:sz w:val="20"/>
        </w:rPr>
        <w:t>3. Untuk penelitian tindak lanjut, sebaiknya digunakan pisau</w:t>
      </w:r>
      <w:r w:rsidR="001F36EC">
        <w:rPr>
          <w:rFonts w:ascii="Arial" w:hAnsi="Arial" w:cs="Arial"/>
          <w:sz w:val="20"/>
        </w:rPr>
        <w:t>/insert yang baru, karena pisau/insert yang bekas</w:t>
      </w:r>
      <w:r w:rsidRPr="00BC7D11">
        <w:rPr>
          <w:rFonts w:ascii="Arial" w:hAnsi="Arial" w:cs="Arial"/>
          <w:sz w:val="20"/>
        </w:rPr>
        <w:t xml:space="preserve"> mengalami penurunan kualitas hasil kekasaran pada </w:t>
      </w:r>
      <w:r w:rsidRPr="00BC7D11">
        <w:rPr>
          <w:rFonts w:ascii="Arial" w:hAnsi="Arial" w:cs="Arial"/>
          <w:i/>
          <w:iCs/>
          <w:sz w:val="20"/>
        </w:rPr>
        <w:t xml:space="preserve">feeding </w:t>
      </w:r>
      <w:r w:rsidRPr="00BC7D11">
        <w:rPr>
          <w:rFonts w:ascii="Arial" w:hAnsi="Arial" w:cs="Arial"/>
          <w:sz w:val="20"/>
        </w:rPr>
        <w:t>yang besar.</w:t>
      </w:r>
    </w:p>
    <w:p w:rsidR="004B5205" w:rsidRDefault="004B5205" w:rsidP="00BE5BF0">
      <w:pPr>
        <w:rPr>
          <w:rFonts w:ascii="Arial" w:hAnsi="Arial" w:cs="Arial"/>
          <w:color w:val="000000" w:themeColor="text1"/>
          <w:sz w:val="20"/>
        </w:rPr>
      </w:pPr>
    </w:p>
    <w:p w:rsidR="004B5205" w:rsidRPr="007C22D7" w:rsidRDefault="00ED7615" w:rsidP="00BE5BF0">
      <w:pPr>
        <w:rPr>
          <w:rFonts w:ascii="Arial" w:hAnsi="Arial" w:cs="Arial"/>
          <w:b/>
          <w:color w:val="000000" w:themeColor="text1"/>
          <w:sz w:val="20"/>
        </w:rPr>
      </w:pPr>
      <w:r>
        <w:rPr>
          <w:rFonts w:ascii="Arial" w:hAnsi="Arial" w:cs="Arial"/>
          <w:b/>
          <w:color w:val="000000" w:themeColor="text1"/>
          <w:sz w:val="20"/>
        </w:rPr>
        <w:t>6</w:t>
      </w:r>
      <w:r w:rsidR="007D1838">
        <w:rPr>
          <w:rFonts w:ascii="Arial" w:hAnsi="Arial" w:cs="Arial"/>
          <w:b/>
          <w:color w:val="000000" w:themeColor="text1"/>
          <w:sz w:val="20"/>
        </w:rPr>
        <w:t xml:space="preserve">. </w:t>
      </w:r>
      <w:r w:rsidR="004B5205" w:rsidRPr="007C22D7">
        <w:rPr>
          <w:rFonts w:ascii="Arial" w:hAnsi="Arial" w:cs="Arial"/>
          <w:b/>
          <w:color w:val="000000" w:themeColor="text1"/>
          <w:sz w:val="20"/>
        </w:rPr>
        <w:t>DAFTAR PUSTAKA</w:t>
      </w:r>
    </w:p>
    <w:p w:rsidR="004B5205" w:rsidRPr="00047D52" w:rsidRDefault="004B5205" w:rsidP="00047D52">
      <w:pPr>
        <w:tabs>
          <w:tab w:val="left" w:pos="709"/>
        </w:tabs>
        <w:ind w:left="426" w:hanging="426"/>
        <w:rPr>
          <w:rFonts w:ascii="Arial" w:hAnsi="Arial" w:cs="Arial"/>
          <w:sz w:val="20"/>
        </w:rPr>
      </w:pPr>
      <w:r w:rsidRPr="00047D52">
        <w:rPr>
          <w:rFonts w:ascii="Arial" w:hAnsi="Arial" w:cs="Arial"/>
          <w:sz w:val="20"/>
        </w:rPr>
        <w:t xml:space="preserve">Daryanto. 2006. </w:t>
      </w:r>
      <w:r w:rsidRPr="00047D52">
        <w:rPr>
          <w:rFonts w:ascii="Arial" w:hAnsi="Arial" w:cs="Arial"/>
          <w:i/>
          <w:iCs/>
          <w:sz w:val="20"/>
        </w:rPr>
        <w:t>Mesin Perkakas Bengkel</w:t>
      </w:r>
      <w:r w:rsidRPr="00047D52">
        <w:rPr>
          <w:rFonts w:ascii="Arial" w:hAnsi="Arial" w:cs="Arial"/>
          <w:sz w:val="20"/>
        </w:rPr>
        <w:t>. Jakarta: Rineka Cipta.</w:t>
      </w:r>
    </w:p>
    <w:p w:rsidR="00047D52" w:rsidRPr="00047D52" w:rsidRDefault="00047D52" w:rsidP="00047D52">
      <w:pPr>
        <w:widowControl w:val="0"/>
        <w:autoSpaceDE w:val="0"/>
        <w:autoSpaceDN w:val="0"/>
        <w:adjustRightInd w:val="0"/>
        <w:ind w:left="480" w:hanging="480"/>
        <w:rPr>
          <w:rFonts w:ascii="Arial" w:hAnsi="Arial" w:cs="Arial"/>
          <w:noProof/>
          <w:sz w:val="20"/>
        </w:rPr>
      </w:pPr>
      <w:r w:rsidRPr="00047D52">
        <w:rPr>
          <w:rFonts w:ascii="Arial" w:hAnsi="Arial" w:cs="Arial"/>
          <w:noProof/>
          <w:sz w:val="20"/>
        </w:rPr>
        <w:t xml:space="preserve">Kirov, K. Y. (2018). Analysis of the possibilities and limitations of the system man-machine in the manufacturing. </w:t>
      </w:r>
      <w:r w:rsidRPr="00047D52">
        <w:rPr>
          <w:rFonts w:ascii="Arial" w:hAnsi="Arial" w:cs="Arial"/>
          <w:i/>
          <w:iCs/>
          <w:noProof/>
          <w:sz w:val="20"/>
        </w:rPr>
        <w:t>Annual Journal of Technical University of Varna, Bulgaria</w:t>
      </w:r>
      <w:r w:rsidRPr="00047D52">
        <w:rPr>
          <w:rFonts w:ascii="Arial" w:hAnsi="Arial" w:cs="Arial"/>
          <w:noProof/>
          <w:sz w:val="20"/>
        </w:rPr>
        <w:t xml:space="preserve">, </w:t>
      </w:r>
      <w:r w:rsidRPr="00047D52">
        <w:rPr>
          <w:rFonts w:ascii="Arial" w:hAnsi="Arial" w:cs="Arial"/>
          <w:i/>
          <w:iCs/>
          <w:noProof/>
          <w:sz w:val="20"/>
        </w:rPr>
        <w:t>2</w:t>
      </w:r>
      <w:r w:rsidRPr="00047D52">
        <w:rPr>
          <w:rFonts w:ascii="Arial" w:hAnsi="Arial" w:cs="Arial"/>
          <w:noProof/>
          <w:sz w:val="20"/>
        </w:rPr>
        <w:t>(1), 47–51. https://doi.org/10.29114/ajtuv.vol2.iss1.70</w:t>
      </w:r>
      <w:bookmarkStart w:id="4" w:name="_GoBack"/>
      <w:bookmarkEnd w:id="4"/>
    </w:p>
    <w:p w:rsidR="004B5205" w:rsidRPr="00047D52" w:rsidRDefault="004B5205" w:rsidP="00047D52">
      <w:pPr>
        <w:widowControl w:val="0"/>
        <w:autoSpaceDE w:val="0"/>
        <w:autoSpaceDN w:val="0"/>
        <w:adjustRightInd w:val="0"/>
        <w:ind w:left="480" w:hanging="480"/>
        <w:rPr>
          <w:rFonts w:ascii="Arial" w:hAnsi="Arial" w:cs="Arial"/>
          <w:noProof/>
          <w:sz w:val="20"/>
        </w:rPr>
      </w:pPr>
      <w:r w:rsidRPr="00047D52">
        <w:rPr>
          <w:rFonts w:ascii="Arial" w:hAnsi="Arial" w:cs="Arial"/>
          <w:sz w:val="20"/>
          <w:lang w:val="en-GB"/>
        </w:rPr>
        <w:fldChar w:fldCharType="begin" w:fldLock="1"/>
      </w:r>
      <w:r w:rsidRPr="00047D52">
        <w:rPr>
          <w:rFonts w:ascii="Arial" w:hAnsi="Arial" w:cs="Arial"/>
          <w:sz w:val="20"/>
          <w:lang w:val="en-GB"/>
        </w:rPr>
        <w:instrText xml:space="preserve">ADDIN Mendeley Bibliography CSL_BIBLIOGRAPHY </w:instrText>
      </w:r>
      <w:r w:rsidRPr="00047D52">
        <w:rPr>
          <w:rFonts w:ascii="Arial" w:hAnsi="Arial" w:cs="Arial"/>
          <w:sz w:val="20"/>
          <w:lang w:val="en-GB"/>
        </w:rPr>
        <w:fldChar w:fldCharType="separate"/>
      </w:r>
      <w:r w:rsidRPr="00047D52">
        <w:rPr>
          <w:rFonts w:ascii="Arial" w:hAnsi="Arial" w:cs="Arial"/>
          <w:noProof/>
          <w:sz w:val="20"/>
        </w:rPr>
        <w:t xml:space="preserve">Lesmono, I., &amp; Yunus. (2013). Pengaruh Jenis Pahat, Kecepatan Spindel, dan Kedalaman Pemakanan Terhadap Tingkat Kekasaran dan Kekerasan Permukaan Baja st. 42 pada Proses Bubut Konvensional. </w:t>
      </w:r>
      <w:r w:rsidRPr="00047D52">
        <w:rPr>
          <w:rFonts w:ascii="Arial" w:hAnsi="Arial" w:cs="Arial"/>
          <w:i/>
          <w:iCs/>
          <w:noProof/>
          <w:sz w:val="20"/>
        </w:rPr>
        <w:t>Jtm</w:t>
      </w:r>
      <w:r w:rsidRPr="00047D52">
        <w:rPr>
          <w:rFonts w:ascii="Arial" w:hAnsi="Arial" w:cs="Arial"/>
          <w:noProof/>
          <w:sz w:val="20"/>
        </w:rPr>
        <w:t xml:space="preserve">, </w:t>
      </w:r>
      <w:r w:rsidRPr="00047D52">
        <w:rPr>
          <w:rFonts w:ascii="Arial" w:hAnsi="Arial" w:cs="Arial"/>
          <w:i/>
          <w:iCs/>
          <w:noProof/>
          <w:sz w:val="20"/>
        </w:rPr>
        <w:t>1</w:t>
      </w:r>
      <w:r w:rsidRPr="00047D52">
        <w:rPr>
          <w:rFonts w:ascii="Arial" w:hAnsi="Arial" w:cs="Arial"/>
          <w:noProof/>
          <w:sz w:val="20"/>
        </w:rPr>
        <w:t>, 48–55.</w:t>
      </w:r>
    </w:p>
    <w:p w:rsidR="004B5205" w:rsidRPr="00047D52" w:rsidRDefault="004B5205" w:rsidP="00047D52">
      <w:pPr>
        <w:widowControl w:val="0"/>
        <w:autoSpaceDE w:val="0"/>
        <w:autoSpaceDN w:val="0"/>
        <w:adjustRightInd w:val="0"/>
        <w:ind w:left="480" w:hanging="480"/>
        <w:rPr>
          <w:rFonts w:ascii="Arial" w:hAnsi="Arial" w:cs="Arial"/>
          <w:noProof/>
          <w:sz w:val="20"/>
        </w:rPr>
      </w:pPr>
      <w:r w:rsidRPr="00047D52">
        <w:rPr>
          <w:rFonts w:ascii="Arial" w:hAnsi="Arial" w:cs="Arial"/>
          <w:noProof/>
          <w:sz w:val="20"/>
        </w:rPr>
        <w:t xml:space="preserve">Permukaan, K., Material, P., Sovannara, C., Widagdo, T., Yunus, M., Sani, A. A., … Telp, P. (2016). ANALISA PENGARUH PROSES PERMESINAN MESIN CNC MILLING TERHADAP, </w:t>
      </w:r>
      <w:r w:rsidRPr="00047D52">
        <w:rPr>
          <w:rFonts w:ascii="Arial" w:hAnsi="Arial" w:cs="Arial"/>
          <w:i/>
          <w:iCs/>
          <w:noProof/>
          <w:sz w:val="20"/>
        </w:rPr>
        <w:t>8</w:t>
      </w:r>
      <w:r w:rsidRPr="00047D52">
        <w:rPr>
          <w:rFonts w:ascii="Arial" w:hAnsi="Arial" w:cs="Arial"/>
          <w:noProof/>
          <w:sz w:val="20"/>
        </w:rPr>
        <w:t>(mm), 27–32.</w:t>
      </w:r>
    </w:p>
    <w:p w:rsidR="004B5205" w:rsidRPr="00047D52" w:rsidRDefault="004B5205" w:rsidP="00047D52">
      <w:pPr>
        <w:widowControl w:val="0"/>
        <w:autoSpaceDE w:val="0"/>
        <w:autoSpaceDN w:val="0"/>
        <w:adjustRightInd w:val="0"/>
        <w:ind w:left="480" w:hanging="480"/>
        <w:rPr>
          <w:rFonts w:ascii="Arial" w:hAnsi="Arial" w:cs="Arial"/>
          <w:noProof/>
          <w:sz w:val="20"/>
        </w:rPr>
      </w:pPr>
      <w:r w:rsidRPr="00047D52">
        <w:rPr>
          <w:rFonts w:ascii="Arial" w:hAnsi="Arial" w:cs="Arial"/>
          <w:noProof/>
          <w:sz w:val="20"/>
        </w:rPr>
        <w:t xml:space="preserve">Prakoso, I., Studi, P., Mesin, T., Teknik, F., &amp; Buana, U. M. (2014). Analisa Pengaruh Kecepatan Feeding Terhadap Kekasaran, </w:t>
      </w:r>
      <w:r w:rsidRPr="00047D52">
        <w:rPr>
          <w:rFonts w:ascii="Arial" w:hAnsi="Arial" w:cs="Arial"/>
          <w:i/>
          <w:iCs/>
          <w:noProof/>
          <w:sz w:val="20"/>
        </w:rPr>
        <w:t>3</w:t>
      </w:r>
      <w:r w:rsidRPr="00047D52">
        <w:rPr>
          <w:rFonts w:ascii="Arial" w:hAnsi="Arial" w:cs="Arial"/>
          <w:noProof/>
          <w:sz w:val="20"/>
        </w:rPr>
        <w:t>(3), 1–6.</w:t>
      </w:r>
    </w:p>
    <w:p w:rsidR="004B5205" w:rsidRPr="00047D52" w:rsidRDefault="004B5205" w:rsidP="00047D52">
      <w:pPr>
        <w:tabs>
          <w:tab w:val="left" w:pos="709"/>
        </w:tabs>
        <w:ind w:left="426" w:hanging="426"/>
        <w:rPr>
          <w:rFonts w:ascii="Arial" w:hAnsi="Arial" w:cs="Arial"/>
          <w:sz w:val="20"/>
        </w:rPr>
      </w:pPr>
      <w:r w:rsidRPr="00047D52">
        <w:rPr>
          <w:rFonts w:ascii="Arial" w:hAnsi="Arial" w:cs="Arial"/>
          <w:sz w:val="20"/>
          <w:lang w:val="en-GB"/>
        </w:rPr>
        <w:fldChar w:fldCharType="end"/>
      </w:r>
      <w:r w:rsidRPr="00047D52">
        <w:rPr>
          <w:rFonts w:ascii="Arial" w:hAnsi="Arial" w:cs="Arial"/>
          <w:sz w:val="20"/>
        </w:rPr>
        <w:t xml:space="preserve"> Rachmanta, I. A. </w:t>
      </w:r>
      <w:r w:rsidRPr="00047D52">
        <w:rPr>
          <w:rFonts w:ascii="Arial" w:hAnsi="Arial" w:cs="Arial"/>
          <w:i/>
          <w:iCs/>
          <w:sz w:val="20"/>
        </w:rPr>
        <w:t xml:space="preserve">et al. </w:t>
      </w:r>
      <w:r w:rsidRPr="00047D52">
        <w:rPr>
          <w:rFonts w:ascii="Arial" w:hAnsi="Arial" w:cs="Arial"/>
          <w:sz w:val="20"/>
        </w:rPr>
        <w:t xml:space="preserve">2015. Pengaruh Parameter Pemotongan Terhadap Kekasaran Permukaan Baja Karbon Rendah pada Proses </w:t>
      </w:r>
      <w:r w:rsidRPr="00047D52">
        <w:rPr>
          <w:rFonts w:ascii="Arial" w:hAnsi="Arial" w:cs="Arial"/>
          <w:i/>
          <w:iCs/>
          <w:sz w:val="20"/>
        </w:rPr>
        <w:t xml:space="preserve">Conventional </w:t>
      </w:r>
      <w:r w:rsidRPr="00047D52">
        <w:rPr>
          <w:rFonts w:ascii="Arial" w:hAnsi="Arial" w:cs="Arial"/>
          <w:sz w:val="20"/>
        </w:rPr>
        <w:t xml:space="preserve">Menggunakan Pahat </w:t>
      </w:r>
      <w:r w:rsidRPr="00047D52">
        <w:rPr>
          <w:rFonts w:ascii="Arial" w:hAnsi="Arial" w:cs="Arial"/>
          <w:i/>
          <w:iCs/>
          <w:sz w:val="20"/>
        </w:rPr>
        <w:t>End Mill</w:t>
      </w:r>
      <w:r w:rsidRPr="00047D52">
        <w:rPr>
          <w:rFonts w:ascii="Arial" w:hAnsi="Arial" w:cs="Arial"/>
          <w:b/>
          <w:bCs/>
          <w:i/>
          <w:iCs/>
          <w:sz w:val="20"/>
        </w:rPr>
        <w:t xml:space="preserve">. </w:t>
      </w:r>
      <w:r w:rsidRPr="00047D52">
        <w:rPr>
          <w:rFonts w:ascii="Arial" w:hAnsi="Arial" w:cs="Arial"/>
          <w:i/>
          <w:iCs/>
          <w:sz w:val="20"/>
        </w:rPr>
        <w:t xml:space="preserve">Jurnal Teknik Mesin. </w:t>
      </w:r>
      <w:r w:rsidRPr="00047D52">
        <w:rPr>
          <w:rFonts w:ascii="Arial" w:hAnsi="Arial" w:cs="Arial"/>
          <w:sz w:val="20"/>
        </w:rPr>
        <w:t>Hal: 1-13</w:t>
      </w:r>
    </w:p>
    <w:sectPr w:rsidR="004B5205" w:rsidRPr="00047D52" w:rsidSect="00874122">
      <w:type w:val="continuous"/>
      <w:pgSz w:w="11906" w:h="16838"/>
      <w:pgMar w:top="1701" w:right="1134" w:bottom="1134"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1873"/>
    <w:multiLevelType w:val="multilevel"/>
    <w:tmpl w:val="4582F102"/>
    <w:lvl w:ilvl="0">
      <w:start w:val="1"/>
      <w:numFmt w:val="decimal"/>
      <w:pStyle w:val="Heading1"/>
      <w:lvlText w:val="%1"/>
      <w:lvlJc w:val="left"/>
      <w:pPr>
        <w:ind w:left="432" w:hanging="432"/>
      </w:pPr>
      <w:rPr>
        <w:color w:val="FFFFFF" w:themeColor="background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7F217773"/>
    <w:multiLevelType w:val="hybridMultilevel"/>
    <w:tmpl w:val="935814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B68"/>
    <w:rsid w:val="000276F2"/>
    <w:rsid w:val="00047D52"/>
    <w:rsid w:val="00050A12"/>
    <w:rsid w:val="00056902"/>
    <w:rsid w:val="00062E8B"/>
    <w:rsid w:val="00152926"/>
    <w:rsid w:val="001A06AB"/>
    <w:rsid w:val="001A4899"/>
    <w:rsid w:val="001F36EC"/>
    <w:rsid w:val="001F5298"/>
    <w:rsid w:val="001F73EE"/>
    <w:rsid w:val="002046A1"/>
    <w:rsid w:val="00234EBF"/>
    <w:rsid w:val="002509B6"/>
    <w:rsid w:val="002B0CB6"/>
    <w:rsid w:val="004728E1"/>
    <w:rsid w:val="004B5205"/>
    <w:rsid w:val="0052215F"/>
    <w:rsid w:val="00554285"/>
    <w:rsid w:val="005955F3"/>
    <w:rsid w:val="006654EC"/>
    <w:rsid w:val="006B7CE5"/>
    <w:rsid w:val="006C6E50"/>
    <w:rsid w:val="00713CBF"/>
    <w:rsid w:val="007321E3"/>
    <w:rsid w:val="00782B68"/>
    <w:rsid w:val="007A4C13"/>
    <w:rsid w:val="007B7C95"/>
    <w:rsid w:val="007C0B2D"/>
    <w:rsid w:val="007C22D7"/>
    <w:rsid w:val="007D1838"/>
    <w:rsid w:val="00856013"/>
    <w:rsid w:val="00874122"/>
    <w:rsid w:val="008F664C"/>
    <w:rsid w:val="009343FB"/>
    <w:rsid w:val="009571AA"/>
    <w:rsid w:val="00986CDE"/>
    <w:rsid w:val="009B1508"/>
    <w:rsid w:val="009E0334"/>
    <w:rsid w:val="00A625B9"/>
    <w:rsid w:val="00AA1910"/>
    <w:rsid w:val="00AF7410"/>
    <w:rsid w:val="00BA64E0"/>
    <w:rsid w:val="00BC7D11"/>
    <w:rsid w:val="00BE48F5"/>
    <w:rsid w:val="00BE5BF0"/>
    <w:rsid w:val="00CC4885"/>
    <w:rsid w:val="00CF3881"/>
    <w:rsid w:val="00D31334"/>
    <w:rsid w:val="00D612F3"/>
    <w:rsid w:val="00DC011D"/>
    <w:rsid w:val="00DC3D35"/>
    <w:rsid w:val="00DC3E5A"/>
    <w:rsid w:val="00DD7D5B"/>
    <w:rsid w:val="00E0758F"/>
    <w:rsid w:val="00ED7615"/>
    <w:rsid w:val="00FA6894"/>
    <w:rsid w:val="00FE3B5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F9202-6EFA-4743-BDE7-849C0FD23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B68"/>
    <w:pPr>
      <w:spacing w:after="0" w:line="240" w:lineRule="auto"/>
      <w:jc w:val="both"/>
    </w:pPr>
    <w:rPr>
      <w:rFonts w:ascii="Tahoma" w:eastAsia="Times New Roman" w:hAnsi="Tahoma" w:cs="Times New Roman"/>
      <w:szCs w:val="20"/>
    </w:rPr>
  </w:style>
  <w:style w:type="paragraph" w:styleId="Heading1">
    <w:name w:val="heading 1"/>
    <w:basedOn w:val="Normal"/>
    <w:next w:val="Normal"/>
    <w:link w:val="Heading1Char"/>
    <w:uiPriority w:val="9"/>
    <w:qFormat/>
    <w:rsid w:val="00554285"/>
    <w:pPr>
      <w:keepNext/>
      <w:keepLines/>
      <w:numPr>
        <w:numId w:val="2"/>
      </w:numPr>
      <w:spacing w:before="240" w:line="259" w:lineRule="auto"/>
      <w:jc w:val="center"/>
      <w:outlineLvl w:val="0"/>
    </w:pPr>
    <w:rPr>
      <w:rFonts w:ascii="Times New Roman" w:eastAsiaTheme="majorEastAsia" w:hAnsi="Times New Roman" w:cstheme="majorBidi"/>
      <w:b/>
      <w:sz w:val="24"/>
      <w:szCs w:val="32"/>
    </w:rPr>
  </w:style>
  <w:style w:type="paragraph" w:styleId="Heading2">
    <w:name w:val="heading 2"/>
    <w:basedOn w:val="Normal"/>
    <w:link w:val="Heading2Char"/>
    <w:uiPriority w:val="1"/>
    <w:qFormat/>
    <w:rsid w:val="00554285"/>
    <w:pPr>
      <w:widowControl w:val="0"/>
      <w:numPr>
        <w:ilvl w:val="1"/>
        <w:numId w:val="2"/>
      </w:numPr>
      <w:autoSpaceDE w:val="0"/>
      <w:autoSpaceDN w:val="0"/>
      <w:jc w:val="left"/>
      <w:outlineLvl w:val="1"/>
    </w:pPr>
    <w:rPr>
      <w:rFonts w:ascii="Times New Roman" w:hAnsi="Times New Roman"/>
      <w:b/>
      <w:bCs/>
      <w:sz w:val="24"/>
      <w:szCs w:val="24"/>
      <w:lang w:val="et" w:eastAsia="et"/>
    </w:rPr>
  </w:style>
  <w:style w:type="paragraph" w:styleId="Heading3">
    <w:name w:val="heading 3"/>
    <w:basedOn w:val="Normal"/>
    <w:next w:val="Normal"/>
    <w:link w:val="Heading3Char"/>
    <w:uiPriority w:val="9"/>
    <w:unhideWhenUsed/>
    <w:qFormat/>
    <w:rsid w:val="00554285"/>
    <w:pPr>
      <w:keepNext/>
      <w:keepLines/>
      <w:numPr>
        <w:ilvl w:val="2"/>
        <w:numId w:val="2"/>
      </w:numPr>
      <w:spacing w:before="40" w:line="259" w:lineRule="auto"/>
      <w:jc w:val="left"/>
      <w:outlineLvl w:val="2"/>
    </w:pPr>
    <w:rPr>
      <w:rFonts w:ascii="Times New Roman" w:eastAsiaTheme="majorEastAsia" w:hAnsi="Times New Roman" w:cstheme="majorBidi"/>
      <w:sz w:val="24"/>
      <w:szCs w:val="24"/>
    </w:rPr>
  </w:style>
  <w:style w:type="paragraph" w:styleId="Heading4">
    <w:name w:val="heading 4"/>
    <w:basedOn w:val="Normal"/>
    <w:next w:val="Normal"/>
    <w:link w:val="Heading4Char"/>
    <w:uiPriority w:val="9"/>
    <w:semiHidden/>
    <w:unhideWhenUsed/>
    <w:qFormat/>
    <w:rsid w:val="00554285"/>
    <w:pPr>
      <w:keepNext/>
      <w:keepLines/>
      <w:numPr>
        <w:ilvl w:val="3"/>
        <w:numId w:val="2"/>
      </w:numPr>
      <w:spacing w:before="40" w:line="259" w:lineRule="auto"/>
      <w:jc w:val="left"/>
      <w:outlineLvl w:val="3"/>
    </w:pPr>
    <w:rPr>
      <w:rFonts w:ascii="Times New Roman" w:eastAsiaTheme="majorEastAsia" w:hAnsi="Times New Roman" w:cstheme="majorBidi"/>
      <w:i/>
      <w:iCs/>
      <w:sz w:val="24"/>
      <w:szCs w:val="22"/>
    </w:rPr>
  </w:style>
  <w:style w:type="paragraph" w:styleId="Heading5">
    <w:name w:val="heading 5"/>
    <w:basedOn w:val="Normal"/>
    <w:next w:val="Normal"/>
    <w:link w:val="Heading5Char"/>
    <w:uiPriority w:val="9"/>
    <w:semiHidden/>
    <w:unhideWhenUsed/>
    <w:qFormat/>
    <w:rsid w:val="00554285"/>
    <w:pPr>
      <w:keepNext/>
      <w:keepLines/>
      <w:numPr>
        <w:ilvl w:val="4"/>
        <w:numId w:val="2"/>
      </w:numPr>
      <w:spacing w:before="40" w:line="259" w:lineRule="auto"/>
      <w:jc w:val="left"/>
      <w:outlineLvl w:val="4"/>
    </w:pPr>
    <w:rPr>
      <w:rFonts w:asciiTheme="majorHAnsi" w:eastAsiaTheme="majorEastAsia" w:hAnsiTheme="majorHAnsi" w:cstheme="majorBidi"/>
      <w:color w:val="2E74B5" w:themeColor="accent1" w:themeShade="BF"/>
      <w:szCs w:val="22"/>
    </w:rPr>
  </w:style>
  <w:style w:type="paragraph" w:styleId="Heading6">
    <w:name w:val="heading 6"/>
    <w:basedOn w:val="Normal"/>
    <w:next w:val="Normal"/>
    <w:link w:val="Heading6Char"/>
    <w:uiPriority w:val="9"/>
    <w:semiHidden/>
    <w:unhideWhenUsed/>
    <w:qFormat/>
    <w:rsid w:val="00554285"/>
    <w:pPr>
      <w:keepNext/>
      <w:keepLines/>
      <w:numPr>
        <w:ilvl w:val="5"/>
        <w:numId w:val="2"/>
      </w:numPr>
      <w:spacing w:before="40" w:line="259" w:lineRule="auto"/>
      <w:jc w:val="left"/>
      <w:outlineLvl w:val="5"/>
    </w:pPr>
    <w:rPr>
      <w:rFonts w:asciiTheme="majorHAnsi" w:eastAsiaTheme="majorEastAsia" w:hAnsiTheme="majorHAnsi" w:cstheme="majorBidi"/>
      <w:color w:val="1F4D78" w:themeColor="accent1" w:themeShade="7F"/>
      <w:szCs w:val="22"/>
    </w:rPr>
  </w:style>
  <w:style w:type="paragraph" w:styleId="Heading7">
    <w:name w:val="heading 7"/>
    <w:basedOn w:val="Normal"/>
    <w:next w:val="Normal"/>
    <w:link w:val="Heading7Char"/>
    <w:uiPriority w:val="9"/>
    <w:semiHidden/>
    <w:unhideWhenUsed/>
    <w:qFormat/>
    <w:rsid w:val="00554285"/>
    <w:pPr>
      <w:keepNext/>
      <w:keepLines/>
      <w:numPr>
        <w:ilvl w:val="6"/>
        <w:numId w:val="2"/>
      </w:numPr>
      <w:spacing w:before="40" w:line="259" w:lineRule="auto"/>
      <w:jc w:val="left"/>
      <w:outlineLvl w:val="6"/>
    </w:pPr>
    <w:rPr>
      <w:rFonts w:asciiTheme="majorHAnsi" w:eastAsiaTheme="majorEastAsia" w:hAnsiTheme="majorHAnsi" w:cstheme="majorBidi"/>
      <w:i/>
      <w:iCs/>
      <w:color w:val="1F4D78" w:themeColor="accent1" w:themeShade="7F"/>
      <w:szCs w:val="22"/>
    </w:rPr>
  </w:style>
  <w:style w:type="paragraph" w:styleId="Heading8">
    <w:name w:val="heading 8"/>
    <w:basedOn w:val="Normal"/>
    <w:next w:val="Normal"/>
    <w:link w:val="Heading8Char"/>
    <w:uiPriority w:val="9"/>
    <w:semiHidden/>
    <w:unhideWhenUsed/>
    <w:qFormat/>
    <w:rsid w:val="00554285"/>
    <w:pPr>
      <w:keepNext/>
      <w:keepLines/>
      <w:numPr>
        <w:ilvl w:val="7"/>
        <w:numId w:val="2"/>
      </w:numPr>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285"/>
    <w:pPr>
      <w:keepNext/>
      <w:keepLines/>
      <w:numPr>
        <w:ilvl w:val="8"/>
        <w:numId w:val="2"/>
      </w:numPr>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B68"/>
    <w:rPr>
      <w:color w:val="0563C1" w:themeColor="hyperlink"/>
      <w:u w:val="single"/>
    </w:rPr>
  </w:style>
  <w:style w:type="paragraph" w:styleId="BodyText">
    <w:name w:val="Body Text"/>
    <w:basedOn w:val="Normal"/>
    <w:link w:val="BodyTextChar"/>
    <w:rsid w:val="006B7CE5"/>
    <w:pPr>
      <w:spacing w:after="240"/>
    </w:pPr>
    <w:rPr>
      <w:szCs w:val="22"/>
    </w:rPr>
  </w:style>
  <w:style w:type="character" w:customStyle="1" w:styleId="BodyTextChar">
    <w:name w:val="Body Text Char"/>
    <w:basedOn w:val="DefaultParagraphFont"/>
    <w:link w:val="BodyText"/>
    <w:rsid w:val="006B7CE5"/>
    <w:rPr>
      <w:rFonts w:ascii="Tahoma" w:eastAsia="Times New Roman" w:hAnsi="Tahoma" w:cs="Times New Roman"/>
    </w:rPr>
  </w:style>
  <w:style w:type="paragraph" w:styleId="NormalWeb">
    <w:name w:val="Normal (Web)"/>
    <w:basedOn w:val="Normal"/>
    <w:uiPriority w:val="99"/>
    <w:semiHidden/>
    <w:unhideWhenUsed/>
    <w:rsid w:val="006B7CE5"/>
    <w:pPr>
      <w:spacing w:before="100" w:beforeAutospacing="1" w:after="100" w:afterAutospacing="1"/>
      <w:jc w:val="left"/>
    </w:pPr>
    <w:rPr>
      <w:rFonts w:ascii="Times New Roman" w:eastAsiaTheme="minorEastAsia" w:hAnsi="Times New Roman"/>
      <w:sz w:val="24"/>
      <w:szCs w:val="24"/>
      <w:lang w:eastAsia="id-ID"/>
    </w:rPr>
  </w:style>
  <w:style w:type="table" w:styleId="TableGrid">
    <w:name w:val="Table Grid"/>
    <w:basedOn w:val="TableNormal"/>
    <w:uiPriority w:val="39"/>
    <w:rsid w:val="00BE5B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50A1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050A12"/>
    <w:pPr>
      <w:ind w:left="720"/>
      <w:contextualSpacing/>
      <w:jc w:val="left"/>
    </w:pPr>
    <w:rPr>
      <w:rFonts w:ascii="Times New Roman" w:hAnsi="Times New Roman"/>
      <w:sz w:val="24"/>
      <w:szCs w:val="24"/>
      <w:lang w:val="en-US"/>
    </w:rPr>
  </w:style>
  <w:style w:type="character" w:customStyle="1" w:styleId="ListParagraphChar">
    <w:name w:val="List Paragraph Char"/>
    <w:basedOn w:val="DefaultParagraphFont"/>
    <w:link w:val="ListParagraph"/>
    <w:uiPriority w:val="34"/>
    <w:locked/>
    <w:rsid w:val="00050A12"/>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BE48F5"/>
    <w:rPr>
      <w:color w:val="808080"/>
    </w:rPr>
  </w:style>
  <w:style w:type="table" w:styleId="PlainTable4">
    <w:name w:val="Plain Table 4"/>
    <w:basedOn w:val="TableNormal"/>
    <w:uiPriority w:val="44"/>
    <w:rsid w:val="00FA6894"/>
    <w:pPr>
      <w:spacing w:after="0" w:line="240" w:lineRule="auto"/>
    </w:pPr>
    <w:rPr>
      <w:rFonts w:ascii="Arial" w:hAnsi="Arial"/>
      <w:sz w:val="16"/>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A191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FA689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554285"/>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1"/>
    <w:rsid w:val="00554285"/>
    <w:rPr>
      <w:rFonts w:ascii="Times New Roman" w:eastAsia="Times New Roman" w:hAnsi="Times New Roman" w:cs="Times New Roman"/>
      <w:b/>
      <w:bCs/>
      <w:sz w:val="24"/>
      <w:szCs w:val="24"/>
      <w:lang w:val="et" w:eastAsia="et"/>
    </w:rPr>
  </w:style>
  <w:style w:type="character" w:customStyle="1" w:styleId="Heading3Char">
    <w:name w:val="Heading 3 Char"/>
    <w:basedOn w:val="DefaultParagraphFont"/>
    <w:link w:val="Heading3"/>
    <w:uiPriority w:val="9"/>
    <w:rsid w:val="00554285"/>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554285"/>
    <w:rPr>
      <w:rFonts w:ascii="Times New Roman" w:eastAsiaTheme="majorEastAsia" w:hAnsi="Times New Roman" w:cstheme="majorBidi"/>
      <w:i/>
      <w:iCs/>
      <w:sz w:val="24"/>
    </w:rPr>
  </w:style>
  <w:style w:type="character" w:customStyle="1" w:styleId="Heading5Char">
    <w:name w:val="Heading 5 Char"/>
    <w:basedOn w:val="DefaultParagraphFont"/>
    <w:link w:val="Heading5"/>
    <w:uiPriority w:val="9"/>
    <w:semiHidden/>
    <w:rsid w:val="0055428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5428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5428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5428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54285"/>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0276F2"/>
    <w:pPr>
      <w:spacing w:after="200"/>
      <w:jc w:val="left"/>
    </w:pPr>
    <w:rPr>
      <w:rFonts w:asciiTheme="minorHAnsi" w:eastAsiaTheme="minorHAnsi" w:hAnsiTheme="minorHAnsi" w:cstheme="minorBidi"/>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425008">
      <w:bodyDiv w:val="1"/>
      <w:marLeft w:val="0"/>
      <w:marRight w:val="0"/>
      <w:marTop w:val="0"/>
      <w:marBottom w:val="0"/>
      <w:divBdr>
        <w:top w:val="none" w:sz="0" w:space="0" w:color="auto"/>
        <w:left w:val="none" w:sz="0" w:space="0" w:color="auto"/>
        <w:bottom w:val="none" w:sz="0" w:space="0" w:color="auto"/>
        <w:right w:val="none" w:sz="0" w:space="0" w:color="auto"/>
      </w:divBdr>
    </w:div>
    <w:div w:id="1280576113">
      <w:bodyDiv w:val="1"/>
      <w:marLeft w:val="0"/>
      <w:marRight w:val="0"/>
      <w:marTop w:val="0"/>
      <w:marBottom w:val="0"/>
      <w:divBdr>
        <w:top w:val="none" w:sz="0" w:space="0" w:color="auto"/>
        <w:left w:val="none" w:sz="0" w:space="0" w:color="auto"/>
        <w:bottom w:val="none" w:sz="0" w:space="0" w:color="auto"/>
        <w:right w:val="none" w:sz="0" w:space="0" w:color="auto"/>
      </w:divBdr>
    </w:div>
    <w:div w:id="1652755622">
      <w:bodyDiv w:val="1"/>
      <w:marLeft w:val="0"/>
      <w:marRight w:val="0"/>
      <w:marTop w:val="0"/>
      <w:marBottom w:val="0"/>
      <w:divBdr>
        <w:top w:val="none" w:sz="0" w:space="0" w:color="auto"/>
        <w:left w:val="none" w:sz="0" w:space="0" w:color="auto"/>
        <w:bottom w:val="none" w:sz="0" w:space="0" w:color="auto"/>
        <w:right w:val="none" w:sz="0" w:space="0" w:color="auto"/>
      </w:divBdr>
    </w:div>
    <w:div w:id="1760636419">
      <w:bodyDiv w:val="1"/>
      <w:marLeft w:val="0"/>
      <w:marRight w:val="0"/>
      <w:marTop w:val="0"/>
      <w:marBottom w:val="0"/>
      <w:divBdr>
        <w:top w:val="none" w:sz="0" w:space="0" w:color="auto"/>
        <w:left w:val="none" w:sz="0" w:space="0" w:color="auto"/>
        <w:bottom w:val="none" w:sz="0" w:space="0" w:color="auto"/>
        <w:right w:val="none" w:sz="0" w:space="0" w:color="auto"/>
      </w:divBdr>
    </w:div>
    <w:div w:id="197853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henry.carles@mercubuana.ac.id"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D:\DOCUMENTS\Arena%20Statistics\Analisis%20Data\2018\Waiting%20List\Yusuf%20(2%20ways%20ANOVA)\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rena%20Statistics\Analisis%20Data\2018\10.%20Oktober\15.%20Yusuf%20(2%20ways%20ANOVA)\Hasil%20analisis\data%20yusuf.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OCUMENTS\Arena%20Statistics\Analisis%20Data\2018\Waiting%20List\Yusuf%20(2%20ways%20ANOVA)\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Arena%20Statistics\Analisis%20Data\2018\10.%20Oktober\15.%20Yusuf%20(2%20ways%20ANOVA)\Hasil%20analisis\data%20yusuf.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manualLayout>
                  <c:x val="2.3657440264962908E-3"/>
                  <c:y val="0"/>
                </c:manualLayout>
              </c:layout>
              <c:tx>
                <c:rich>
                  <a:bodyPr/>
                  <a:lstStyle/>
                  <a:p>
                    <a:fld id="{1D88E36A-D756-4A1B-85CB-26FFAA7E5CF4}" type="VALUE">
                      <a:rPr lang="en-US" sz="800"/>
                      <a:pPr/>
                      <a:t>[VALUE]</a:t>
                    </a:fld>
                    <a:r>
                      <a:rPr lang="en-US" sz="800" b="0" i="0" u="none" strike="noStrike" kern="1200" baseline="0">
                        <a:solidFill>
                          <a:sysClr val="windowText" lastClr="000000"/>
                        </a:solidFill>
                        <a:latin typeface="Times New Roman" panose="02020603050405020304" pitchFamily="18" charset="0"/>
                        <a:cs typeface="Times New Roman" panose="02020603050405020304" pitchFamily="18" charset="0"/>
                      </a:rPr>
                      <a:t>±0.064</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23368819493730777"/>
                      <c:h val="0.13271317829457363"/>
                    </c:manualLayout>
                  </c15:layout>
                  <c15:dlblFieldTable/>
                  <c15:showDataLabelsRange val="0"/>
                </c:ext>
              </c:extLst>
            </c:dLbl>
            <c:dLbl>
              <c:idx val="1"/>
              <c:layout>
                <c:manualLayout>
                  <c:x val="2.3657440264963359E-3"/>
                  <c:y val="1.8690593908319585E-2"/>
                </c:manualLayout>
              </c:layout>
              <c:tx>
                <c:rich>
                  <a:bodyPr/>
                  <a:lstStyle/>
                  <a:p>
                    <a:fld id="{5D050B4B-3E4B-4D15-A80A-C35685438294}" type="VALUE">
                      <a:rPr lang="en-US" sz="800"/>
                      <a:pPr/>
                      <a:t>[VALUE]</a:t>
                    </a:fld>
                    <a:r>
                      <a:rPr lang="en-US" sz="800" b="0" i="0" u="none" strike="noStrike" kern="1200" baseline="0">
                        <a:solidFill>
                          <a:sysClr val="windowText" lastClr="000000"/>
                        </a:solidFill>
                        <a:latin typeface="Times New Roman" panose="02020603050405020304" pitchFamily="18" charset="0"/>
                        <a:cs typeface="Times New Roman" panose="02020603050405020304" pitchFamily="18" charset="0"/>
                      </a:rPr>
                      <a:t>±0.057</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23368819493730777"/>
                      <c:h val="0.13271317829457363"/>
                    </c:manualLayout>
                  </c15:layout>
                  <c15:dlblFieldTable/>
                  <c15:showDataLabelsRange val="0"/>
                </c:ext>
              </c:extLst>
            </c:dLbl>
            <c:dLbl>
              <c:idx val="2"/>
              <c:layout>
                <c:manualLayout>
                  <c:x val="2.6023184291459667E-2"/>
                  <c:y val="-2.3148148148148147E-2"/>
                </c:manualLayout>
              </c:layout>
              <c:tx>
                <c:rich>
                  <a:bodyPr/>
                  <a:lstStyle/>
                  <a:p>
                    <a:fld id="{0618337E-186B-4039-8785-C7823450A3B9}" type="VALUE">
                      <a:rPr lang="en-US" sz="800"/>
                      <a:pPr/>
                      <a:t>[VALUE]</a:t>
                    </a:fld>
                    <a:r>
                      <a:rPr lang="en-US" sz="800" b="0" i="0" u="none" strike="noStrike" kern="1200" baseline="0">
                        <a:solidFill>
                          <a:sysClr val="windowText" lastClr="000000"/>
                        </a:solidFill>
                        <a:latin typeface="Times New Roman" panose="02020603050405020304" pitchFamily="18" charset="0"/>
                        <a:cs typeface="Times New Roman" panose="02020603050405020304" pitchFamily="18" charset="0"/>
                      </a:rPr>
                      <a:t>±0.057</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23368819493730777"/>
                      <c:h val="0.13271317829457363"/>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stdErr"/>
            <c:noEndCap val="0"/>
            <c:spPr>
              <a:noFill/>
              <a:ln w="9525">
                <a:solidFill>
                  <a:schemeClr val="tx2">
                    <a:lumMod val="75000"/>
                    <a:lumOff val="25000"/>
                  </a:schemeClr>
                </a:solidFill>
                <a:round/>
              </a:ln>
              <a:effectLst/>
            </c:spPr>
          </c:errBars>
          <c:cat>
            <c:strRef>
              <c:f>Sheet1!$H$2:$H$4</c:f>
              <c:strCache>
                <c:ptCount val="3"/>
                <c:pt idx="0">
                  <c:v>Material Alumunium Alloy</c:v>
                </c:pt>
                <c:pt idx="1">
                  <c:v>Material SS50</c:v>
                </c:pt>
                <c:pt idx="2">
                  <c:v>Material 2311</c:v>
                </c:pt>
              </c:strCache>
            </c:strRef>
          </c:cat>
          <c:val>
            <c:numRef>
              <c:f>Sheet1!$L$2:$L$4</c:f>
              <c:numCache>
                <c:formatCode>0.000</c:formatCode>
                <c:ptCount val="3"/>
                <c:pt idx="0">
                  <c:v>0.309</c:v>
                </c:pt>
                <c:pt idx="1">
                  <c:v>0.25633333333333336</c:v>
                </c:pt>
                <c:pt idx="2">
                  <c:v>0.30433333333333329</c:v>
                </c:pt>
              </c:numCache>
            </c:numRef>
          </c:val>
        </c:ser>
        <c:dLbls>
          <c:showLegendKey val="0"/>
          <c:showVal val="0"/>
          <c:showCatName val="0"/>
          <c:showSerName val="0"/>
          <c:showPercent val="0"/>
          <c:showBubbleSize val="0"/>
        </c:dLbls>
        <c:gapWidth val="150"/>
        <c:axId val="328046512"/>
        <c:axId val="328016272"/>
      </c:barChart>
      <c:catAx>
        <c:axId val="32804651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id-ID">
                    <a:solidFill>
                      <a:schemeClr val="tx1"/>
                    </a:solidFill>
                  </a:rPr>
                  <a:t>Material</a:t>
                </a:r>
              </a:p>
            </c:rich>
          </c:tx>
          <c:layout>
            <c:manualLayout>
              <c:xMode val="edge"/>
              <c:yMode val="edge"/>
              <c:x val="0.44898731408573928"/>
              <c:y val="0.88938297364607"/>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328016272"/>
        <c:crosses val="autoZero"/>
        <c:auto val="1"/>
        <c:lblAlgn val="ctr"/>
        <c:lblOffset val="100"/>
        <c:noMultiLvlLbl val="0"/>
      </c:catAx>
      <c:valAx>
        <c:axId val="32801627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id-ID">
                    <a:solidFill>
                      <a:schemeClr val="tx1"/>
                    </a:solidFill>
                  </a:rPr>
                  <a:t>Rerata Tingkat Kekasaran Permukaan Material</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numFmt formatCode="0.0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328046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layout>
                <c:manualLayout>
                  <c:x val="1.1128421989761841E-2"/>
                  <c:y val="-5.0925925925925944E-2"/>
                </c:manualLayout>
              </c:layout>
              <c:tx>
                <c:rich>
                  <a:bodyPr/>
                  <a:lstStyle/>
                  <a:p>
                    <a:fld id="{D982EA11-2D7E-4D89-B668-CA2E065314E4}" type="VALUE">
                      <a:rPr lang="en-US" sz="800"/>
                      <a:pPr/>
                      <a:t>[VALUE]</a:t>
                    </a:fld>
                    <a:r>
                      <a:rPr lang="en-US" sz="800" b="0" i="0" u="none" strike="noStrike" kern="1200" baseline="0">
                        <a:solidFill>
                          <a:sysClr val="windowText" lastClr="000000"/>
                        </a:solidFill>
                        <a:latin typeface="Times New Roman" panose="02020603050405020304" pitchFamily="18" charset="0"/>
                        <a:cs typeface="Times New Roman" panose="02020603050405020304" pitchFamily="18" charset="0"/>
                      </a:rPr>
                      <a:t>±0.028</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21095036723792565"/>
                      <c:h val="0.14784110535405873"/>
                    </c:manualLayout>
                  </c15:layout>
                  <c15:dlblFieldTable/>
                  <c15:showDataLabelsRange val="0"/>
                </c:ext>
              </c:extLst>
            </c:dLbl>
            <c:dLbl>
              <c:idx val="1"/>
              <c:layout>
                <c:manualLayout>
                  <c:x val="1.3354106387714212E-2"/>
                  <c:y val="-5.5555555555555552E-2"/>
                </c:manualLayout>
              </c:layout>
              <c:tx>
                <c:rich>
                  <a:bodyPr/>
                  <a:lstStyle/>
                  <a:p>
                    <a:fld id="{5D249797-6FA3-4589-B9E7-D16620566F99}" type="VALUE">
                      <a:rPr lang="en-US" sz="800"/>
                      <a:pPr/>
                      <a:t>[VALUE]</a:t>
                    </a:fld>
                    <a:r>
                      <a:rPr lang="en-US" sz="800" b="0" i="0" u="none" strike="noStrike" kern="1200" baseline="0">
                        <a:solidFill>
                          <a:sysClr val="windowText" lastClr="000000"/>
                        </a:solidFill>
                        <a:latin typeface="Times New Roman" panose="02020603050405020304" pitchFamily="18" charset="0"/>
                        <a:cs typeface="Times New Roman" panose="02020603050405020304" pitchFamily="18" charset="0"/>
                      </a:rPr>
                      <a:t>±0.037</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21540173603383039"/>
                      <c:h val="0.14784110535405873"/>
                    </c:manualLayout>
                  </c15:layout>
                  <c15:dlblFieldTable/>
                  <c15:showDataLabelsRange val="0"/>
                </c:ext>
              </c:extLst>
            </c:dLbl>
            <c:dLbl>
              <c:idx val="2"/>
              <c:layout>
                <c:manualLayout>
                  <c:x val="2.2256843979523596E-2"/>
                  <c:y val="-5.5555555555555601E-2"/>
                </c:manualLayout>
              </c:layout>
              <c:tx>
                <c:rich>
                  <a:bodyPr/>
                  <a:lstStyle/>
                  <a:p>
                    <a:fld id="{9E108E00-A218-4EA0-9395-9BA3E272C348}" type="VALUE">
                      <a:rPr lang="en-US" sz="800"/>
                      <a:pPr/>
                      <a:t>[VALUE]</a:t>
                    </a:fld>
                    <a:r>
                      <a:rPr lang="en-US" sz="800" b="0" i="0" u="none" strike="noStrike" kern="1200" baseline="0">
                        <a:solidFill>
                          <a:sysClr val="windowText" lastClr="000000"/>
                        </a:solidFill>
                        <a:latin typeface="Times New Roman" panose="02020603050405020304" pitchFamily="18" charset="0"/>
                        <a:cs typeface="Times New Roman" panose="02020603050405020304" pitchFamily="18" charset="0"/>
                      </a:rPr>
                      <a:t>±0.023</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23320721121744936"/>
                      <c:h val="0.14784110535405873"/>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stdErr"/>
            <c:noEndCap val="0"/>
            <c:spPr>
              <a:noFill/>
              <a:ln w="9525" cap="flat" cmpd="sng" algn="ctr">
                <a:solidFill>
                  <a:schemeClr val="tx1">
                    <a:lumMod val="65000"/>
                    <a:lumOff val="35000"/>
                  </a:schemeClr>
                </a:solidFill>
                <a:round/>
              </a:ln>
              <a:effectLst/>
            </c:spPr>
          </c:errBars>
          <c:cat>
            <c:strRef>
              <c:f>Sheet1!$I$1:$K$1</c:f>
              <c:strCache>
                <c:ptCount val="3"/>
                <c:pt idx="0">
                  <c:v>F 150 mm/min</c:v>
                </c:pt>
                <c:pt idx="1">
                  <c:v>F 300 mm/min</c:v>
                </c:pt>
                <c:pt idx="2">
                  <c:v>F 450 mm/min</c:v>
                </c:pt>
              </c:strCache>
            </c:strRef>
          </c:cat>
          <c:val>
            <c:numRef>
              <c:f>Sheet1!$I$5:$K$5</c:f>
              <c:numCache>
                <c:formatCode>0.000</c:formatCode>
                <c:ptCount val="3"/>
                <c:pt idx="0">
                  <c:v>0.23099999999999998</c:v>
                </c:pt>
                <c:pt idx="1">
                  <c:v>0.28999999999999998</c:v>
                </c:pt>
                <c:pt idx="2">
                  <c:v>0.34866666666666668</c:v>
                </c:pt>
              </c:numCache>
            </c:numRef>
          </c:val>
        </c:ser>
        <c:dLbls>
          <c:dLblPos val="outEnd"/>
          <c:showLegendKey val="0"/>
          <c:showVal val="1"/>
          <c:showCatName val="0"/>
          <c:showSerName val="0"/>
          <c:showPercent val="0"/>
          <c:showBubbleSize val="0"/>
        </c:dLbls>
        <c:gapWidth val="150"/>
        <c:axId val="486329776"/>
        <c:axId val="486346576"/>
      </c:barChart>
      <c:catAx>
        <c:axId val="4863297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000" b="1" i="1" u="none" strike="noStrike" baseline="0">
                    <a:effectLst/>
                  </a:rPr>
                  <a:t>feeding</a:t>
                </a:r>
                <a:endParaRPr lang="id-ID" b="1" i="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486346576"/>
        <c:crosses val="autoZero"/>
        <c:auto val="1"/>
        <c:lblAlgn val="ctr"/>
        <c:lblOffset val="100"/>
        <c:noMultiLvlLbl val="0"/>
      </c:catAx>
      <c:valAx>
        <c:axId val="4863465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000" b="0" i="0" u="none" strike="noStrike" baseline="0">
                    <a:effectLst/>
                  </a:rPr>
                  <a:t>Rerata Tingkat Kekasaran Permukaan Material</a:t>
                </a:r>
                <a:endParaRPr lang="id-ID"/>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0.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486329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manualLayout>
                  <c:x val="2.1276781891625185E-2"/>
                  <c:y val="-2.0161205655744644E-2"/>
                </c:manualLayout>
              </c:layout>
              <c:tx>
                <c:rich>
                  <a:bodyPr/>
                  <a:lstStyle/>
                  <a:p>
                    <a:fld id="{1D88E36A-D756-4A1B-85CB-26FFAA7E5CF4}" type="VALUE">
                      <a:rPr lang="en-US" sz="800"/>
                      <a:pPr/>
                      <a:t>[VALUE]</a:t>
                    </a:fld>
                    <a:r>
                      <a:rPr lang="en-US" sz="800" b="0" i="0" u="none" strike="noStrike" kern="1200" baseline="0">
                        <a:solidFill>
                          <a:sysClr val="windowText" lastClr="000000"/>
                        </a:solidFill>
                        <a:latin typeface="Times New Roman" panose="02020603050405020304" pitchFamily="18" charset="0"/>
                        <a:cs typeface="Times New Roman" panose="02020603050405020304" pitchFamily="18" charset="0"/>
                      </a:rPr>
                      <a:t>±0.064 (b)</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23364084808547866"/>
                      <c:h val="0.16612403100775194"/>
                    </c:manualLayout>
                  </c15:layout>
                  <c15:dlblFieldTable/>
                  <c15:showDataLabelsRange val="0"/>
                </c:ext>
              </c:extLst>
            </c:dLbl>
            <c:dLbl>
              <c:idx val="1"/>
              <c:layout>
                <c:manualLayout>
                  <c:x val="4.7285046815955653E-3"/>
                  <c:y val="5.5124824513214918E-2"/>
                </c:manualLayout>
              </c:layout>
              <c:tx>
                <c:rich>
                  <a:bodyPr rot="0" spcFirstLastPara="1" vertOverflow="ellipsis" vert="horz" wrap="square" lIns="38100" tIns="19050" rIns="38100" bIns="19050" anchor="ctr" anchorCtr="1">
                    <a:no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fld id="{5D050B4B-3E4B-4D15-A80A-C35685438294}" type="VALUE">
                      <a:rPr lang="en-US" sz="800"/>
                      <a:pPr>
                        <a:defRPr sz="800">
                          <a:solidFill>
                            <a:schemeClr val="tx1"/>
                          </a:solidFill>
                          <a:latin typeface="Arial" panose="020B0604020202020204" pitchFamily="34" charset="0"/>
                          <a:cs typeface="Arial" panose="020B0604020202020204" pitchFamily="34" charset="0"/>
                        </a:defRPr>
                      </a:pPr>
                      <a:t>[VALUE]</a:t>
                    </a:fld>
                    <a:r>
                      <a:rPr lang="en-US" sz="800" b="0" i="0" u="none" strike="noStrike" kern="1200" baseline="0">
                        <a:solidFill>
                          <a:sysClr val="windowText" lastClr="000000"/>
                        </a:solidFill>
                        <a:latin typeface="Times New Roman" panose="02020603050405020304" pitchFamily="18" charset="0"/>
                        <a:cs typeface="Times New Roman" panose="02020603050405020304" pitchFamily="18" charset="0"/>
                      </a:rPr>
                      <a:t>±0.057 (a)</a:t>
                    </a:r>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id-ID"/>
                </a:p>
              </c:txPr>
              <c:dLblPos val="outEnd"/>
              <c:showLegendKey val="0"/>
              <c:showVal val="1"/>
              <c:showCatName val="0"/>
              <c:showSerName val="0"/>
              <c:showPercent val="0"/>
              <c:showBubbleSize val="0"/>
              <c:extLst>
                <c:ext xmlns:c15="http://schemas.microsoft.com/office/drawing/2012/chart" uri="{CE6537A1-D6FC-4f65-9D91-7224C49458BB}">
                  <c15:layout>
                    <c:manualLayout>
                      <c:w val="0.23836898047318553"/>
                      <c:h val="0.1893798449612403"/>
                    </c:manualLayout>
                  </c15:layout>
                  <c15:dlblFieldTable/>
                  <c15:showDataLabelsRange val="0"/>
                </c:ext>
              </c:extLst>
            </c:dLbl>
            <c:dLbl>
              <c:idx val="2"/>
              <c:layout>
                <c:manualLayout>
                  <c:x val="2.2950056774817949E-2"/>
                  <c:y val="6.3749008118171276E-3"/>
                </c:manualLayout>
              </c:layout>
              <c:tx>
                <c:rich>
                  <a:bodyPr rot="0" spcFirstLastPara="1" vertOverflow="ellipsis" vert="horz" wrap="square" lIns="38100" tIns="19050" rIns="38100" bIns="19050" anchor="ctr" anchorCtr="1">
                    <a:no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fld id="{0618337E-186B-4039-8785-C7823450A3B9}" type="VALUE">
                      <a:rPr lang="en-US" sz="800"/>
                      <a:pPr>
                        <a:defRPr sz="800">
                          <a:solidFill>
                            <a:schemeClr val="tx1"/>
                          </a:solidFill>
                          <a:latin typeface="Arial" panose="020B0604020202020204" pitchFamily="34" charset="0"/>
                          <a:cs typeface="Arial" panose="020B0604020202020204" pitchFamily="34" charset="0"/>
                        </a:defRPr>
                      </a:pPr>
                      <a:t>[VALUE]</a:t>
                    </a:fld>
                    <a:r>
                      <a:rPr lang="en-US" sz="800" b="0" i="0" u="none" strike="noStrike" kern="1200" baseline="0">
                        <a:solidFill>
                          <a:sysClr val="windowText" lastClr="000000"/>
                        </a:solidFill>
                        <a:latin typeface="Times New Roman" panose="02020603050405020304" pitchFamily="18" charset="0"/>
                        <a:cs typeface="Times New Roman" panose="02020603050405020304" pitchFamily="18" charset="0"/>
                      </a:rPr>
                      <a:t>±0.057 (b)</a:t>
                    </a:r>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id-ID"/>
                </a:p>
              </c:txPr>
              <c:dLblPos val="outEnd"/>
              <c:showLegendKey val="0"/>
              <c:showVal val="1"/>
              <c:showCatName val="0"/>
              <c:showSerName val="0"/>
              <c:showPercent val="0"/>
              <c:showBubbleSize val="0"/>
              <c:extLst>
                <c:ext xmlns:c15="http://schemas.microsoft.com/office/drawing/2012/chart" uri="{CE6537A1-D6FC-4f65-9D91-7224C49458BB}">
                  <c15:layout>
                    <c:manualLayout>
                      <c:w val="0.24644403492116676"/>
                      <c:h val="0.20488372093023255"/>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stdErr"/>
            <c:noEndCap val="0"/>
            <c:spPr>
              <a:noFill/>
              <a:ln w="9525">
                <a:solidFill>
                  <a:schemeClr val="tx2">
                    <a:lumMod val="75000"/>
                    <a:lumOff val="25000"/>
                  </a:schemeClr>
                </a:solidFill>
                <a:round/>
              </a:ln>
              <a:effectLst/>
            </c:spPr>
          </c:errBars>
          <c:cat>
            <c:strRef>
              <c:f>Sheet1!$H$2:$H$4</c:f>
              <c:strCache>
                <c:ptCount val="3"/>
                <c:pt idx="0">
                  <c:v>Material Alumunium Alloy</c:v>
                </c:pt>
                <c:pt idx="1">
                  <c:v>Material SS50</c:v>
                </c:pt>
                <c:pt idx="2">
                  <c:v>Material 2311</c:v>
                </c:pt>
              </c:strCache>
            </c:strRef>
          </c:cat>
          <c:val>
            <c:numRef>
              <c:f>Sheet1!$L$2:$L$4</c:f>
              <c:numCache>
                <c:formatCode>0.000</c:formatCode>
                <c:ptCount val="3"/>
                <c:pt idx="0">
                  <c:v>0.309</c:v>
                </c:pt>
                <c:pt idx="1">
                  <c:v>0.25633333333333336</c:v>
                </c:pt>
                <c:pt idx="2">
                  <c:v>0.30433333333333329</c:v>
                </c:pt>
              </c:numCache>
            </c:numRef>
          </c:val>
        </c:ser>
        <c:dLbls>
          <c:showLegendKey val="0"/>
          <c:showVal val="0"/>
          <c:showCatName val="0"/>
          <c:showSerName val="0"/>
          <c:showPercent val="0"/>
          <c:showBubbleSize val="0"/>
        </c:dLbls>
        <c:gapWidth val="150"/>
        <c:axId val="486333136"/>
        <c:axId val="486332016"/>
      </c:barChart>
      <c:catAx>
        <c:axId val="48633313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id-ID">
                    <a:solidFill>
                      <a:schemeClr val="tx1"/>
                    </a:solidFill>
                  </a:rPr>
                  <a:t>Material</a:t>
                </a:r>
              </a:p>
            </c:rich>
          </c:tx>
          <c:layout>
            <c:manualLayout>
              <c:xMode val="edge"/>
              <c:yMode val="edge"/>
              <c:x val="0.44898731408573928"/>
              <c:y val="0.88938297364607"/>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486332016"/>
        <c:crosses val="autoZero"/>
        <c:auto val="1"/>
        <c:lblAlgn val="ctr"/>
        <c:lblOffset val="100"/>
        <c:noMultiLvlLbl val="0"/>
      </c:catAx>
      <c:valAx>
        <c:axId val="486332016"/>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id-ID">
                    <a:solidFill>
                      <a:schemeClr val="tx1"/>
                    </a:solidFill>
                  </a:rPr>
                  <a:t>Rerata Tingkat Kekasaran Permukaan Material</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numFmt formatCode="0.0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486333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layout>
                <c:manualLayout>
                  <c:x val="2.0031159581571326E-2"/>
                  <c:y val="-6.4814632545931755E-2"/>
                </c:manualLayout>
              </c:layout>
              <c:tx>
                <c:rich>
                  <a:bodyPr/>
                  <a:lstStyle/>
                  <a:p>
                    <a:fld id="{D982EA11-2D7E-4D89-B668-CA2E065314E4}" type="VALUE">
                      <a:rPr lang="en-US" sz="800"/>
                      <a:pPr/>
                      <a:t>[VALUE]</a:t>
                    </a:fld>
                    <a:r>
                      <a:rPr lang="en-US" sz="800" b="0" i="0" u="none" strike="noStrike" kern="1200" baseline="0">
                        <a:solidFill>
                          <a:sysClr val="windowText" lastClr="000000"/>
                        </a:solidFill>
                        <a:latin typeface="Times New Roman" panose="02020603050405020304" pitchFamily="18" charset="0"/>
                        <a:cs typeface="Times New Roman" panose="02020603050405020304" pitchFamily="18" charset="0"/>
                      </a:rPr>
                      <a:t>±0.028 (a)</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21985310482973514"/>
                      <c:h val="0.14861111111111111"/>
                    </c:manualLayout>
                  </c15:layout>
                  <c15:dlblFieldTable/>
                  <c15:showDataLabelsRange val="0"/>
                </c:ext>
              </c:extLst>
            </c:dLbl>
            <c:dLbl>
              <c:idx val="1"/>
              <c:layout>
                <c:manualLayout>
                  <c:x val="2.2256843979523697E-2"/>
                  <c:y val="-5.5555555555555552E-2"/>
                </c:manualLayout>
              </c:layout>
              <c:tx>
                <c:rich>
                  <a:bodyPr/>
                  <a:lstStyle/>
                  <a:p>
                    <a:fld id="{5D249797-6FA3-4589-B9E7-D16620566F99}" type="VALUE">
                      <a:rPr lang="en-US" sz="800"/>
                      <a:pPr/>
                      <a:t>[VALUE]</a:t>
                    </a:fld>
                    <a:r>
                      <a:rPr lang="en-US" sz="800" b="0" i="0" u="none" strike="noStrike" kern="1200" baseline="0">
                        <a:solidFill>
                          <a:sysClr val="windowText" lastClr="000000"/>
                        </a:solidFill>
                        <a:latin typeface="Times New Roman" panose="02020603050405020304" pitchFamily="18" charset="0"/>
                        <a:cs typeface="Times New Roman" panose="02020603050405020304" pitchFamily="18" charset="0"/>
                      </a:rPr>
                      <a:t>±0.037 (b)</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23320721121744936"/>
                      <c:h val="0.14861111111111111"/>
                    </c:manualLayout>
                  </c15:layout>
                  <c15:dlblFieldTable/>
                  <c15:showDataLabelsRange val="0"/>
                </c:ext>
              </c:extLst>
            </c:dLbl>
            <c:dLbl>
              <c:idx val="2"/>
              <c:layout>
                <c:manualLayout>
                  <c:x val="3.3385265969285552E-2"/>
                  <c:y val="-4.1666666666666664E-2"/>
                </c:manualLayout>
              </c:layout>
              <c:tx>
                <c:rich>
                  <a:bodyPr/>
                  <a:lstStyle/>
                  <a:p>
                    <a:fld id="{9E108E00-A218-4EA0-9395-9BA3E272C348}" type="VALUE">
                      <a:rPr lang="en-US" sz="800"/>
                      <a:pPr/>
                      <a:t>[VALUE]</a:t>
                    </a:fld>
                    <a:r>
                      <a:rPr lang="en-US" sz="800" b="0" i="0" u="none" strike="noStrike" kern="1200" baseline="0">
                        <a:solidFill>
                          <a:sysClr val="windowText" lastClr="000000"/>
                        </a:solidFill>
                        <a:latin typeface="Times New Roman" panose="02020603050405020304" pitchFamily="18" charset="0"/>
                        <a:cs typeface="Times New Roman" panose="02020603050405020304" pitchFamily="18" charset="0"/>
                      </a:rPr>
                      <a:t>±0.023 (c</a:t>
                    </a:r>
                    <a:r>
                      <a:rPr lang="en-US" sz="900" b="0" i="0" u="none" strike="noStrike" kern="1200" baseline="0">
                        <a:solidFill>
                          <a:sysClr val="windowText" lastClr="000000"/>
                        </a:solidFill>
                        <a:latin typeface="Times New Roman" panose="02020603050405020304" pitchFamily="18" charset="0"/>
                        <a:cs typeface="Times New Roman" panose="02020603050405020304" pitchFamily="18" charset="0"/>
                      </a:rPr>
                      <a:t>)</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22875584242154462"/>
                      <c:h val="0.15656277340332458"/>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stdErr"/>
            <c:noEndCap val="0"/>
            <c:spPr>
              <a:noFill/>
              <a:ln w="9525" cap="flat" cmpd="sng" algn="ctr">
                <a:solidFill>
                  <a:schemeClr val="tx1">
                    <a:lumMod val="65000"/>
                    <a:lumOff val="35000"/>
                  </a:schemeClr>
                </a:solidFill>
                <a:round/>
              </a:ln>
              <a:effectLst/>
            </c:spPr>
          </c:errBars>
          <c:cat>
            <c:strRef>
              <c:f>Sheet1!$I$1:$K$1</c:f>
              <c:strCache>
                <c:ptCount val="3"/>
                <c:pt idx="0">
                  <c:v>F 150 mm/min</c:v>
                </c:pt>
                <c:pt idx="1">
                  <c:v>F 300 mm/min</c:v>
                </c:pt>
                <c:pt idx="2">
                  <c:v>F 450 mm/min</c:v>
                </c:pt>
              </c:strCache>
            </c:strRef>
          </c:cat>
          <c:val>
            <c:numRef>
              <c:f>Sheet1!$I$5:$K$5</c:f>
              <c:numCache>
                <c:formatCode>0.000</c:formatCode>
                <c:ptCount val="3"/>
                <c:pt idx="0">
                  <c:v>0.23099999999999998</c:v>
                </c:pt>
                <c:pt idx="1">
                  <c:v>0.28999999999999998</c:v>
                </c:pt>
                <c:pt idx="2">
                  <c:v>0.34866666666666668</c:v>
                </c:pt>
              </c:numCache>
            </c:numRef>
          </c:val>
        </c:ser>
        <c:dLbls>
          <c:dLblPos val="outEnd"/>
          <c:showLegendKey val="0"/>
          <c:showVal val="1"/>
          <c:showCatName val="0"/>
          <c:showSerName val="0"/>
          <c:showPercent val="0"/>
          <c:showBubbleSize val="0"/>
        </c:dLbls>
        <c:gapWidth val="150"/>
        <c:axId val="486326416"/>
        <c:axId val="336555680"/>
      </c:barChart>
      <c:catAx>
        <c:axId val="4863264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000" b="1" i="1" u="none" strike="noStrike" baseline="0">
                    <a:effectLst/>
                  </a:rPr>
                  <a:t>feeding</a:t>
                </a:r>
                <a:endParaRPr lang="id-ID" b="1" i="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336555680"/>
        <c:crosses val="autoZero"/>
        <c:auto val="1"/>
        <c:lblAlgn val="ctr"/>
        <c:lblOffset val="100"/>
        <c:noMultiLvlLbl val="0"/>
      </c:catAx>
      <c:valAx>
        <c:axId val="3365556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000" b="0" i="0" u="none" strike="noStrike" baseline="0">
                    <a:effectLst/>
                  </a:rPr>
                  <a:t>Rerata Tingkat Kekasaran Permukaan Material</a:t>
                </a:r>
                <a:endParaRPr lang="id-ID"/>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0.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486326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E94A8-1EAA-46A0-B30D-8A3EB56B2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7</Pages>
  <Words>4318</Words>
  <Characters>24614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38</cp:revision>
  <cp:lastPrinted>2018-11-04T22:26:00Z</cp:lastPrinted>
  <dcterms:created xsi:type="dcterms:W3CDTF">2018-11-01T08:56:00Z</dcterms:created>
  <dcterms:modified xsi:type="dcterms:W3CDTF">2018-12-02T09:46:00Z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