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C7845" w14:textId="247BEB04" w:rsidR="0029311A" w:rsidRDefault="009B3D04" w:rsidP="00145202">
      <w:pPr>
        <w:pStyle w:val="Heading1"/>
      </w:pPr>
      <w:proofErr w:type="spellStart"/>
      <w:r w:rsidRPr="009B3D04">
        <w:rPr>
          <w:i/>
          <w:iCs/>
          <w:lang w:val="en-US"/>
        </w:rPr>
        <w:t>Literatur</w:t>
      </w:r>
      <w:proofErr w:type="spellEnd"/>
      <w:r w:rsidRPr="009B3D04">
        <w:rPr>
          <w:i/>
          <w:iCs/>
          <w:lang w:val="en-US"/>
        </w:rPr>
        <w:t xml:space="preserve"> Review: </w:t>
      </w:r>
      <w:proofErr w:type="spellStart"/>
      <w:r w:rsidRPr="009B3D04">
        <w:rPr>
          <w:i/>
          <w:iCs/>
          <w:lang w:val="en-US"/>
        </w:rPr>
        <w:t>Optimasi</w:t>
      </w:r>
      <w:proofErr w:type="spellEnd"/>
      <w:r w:rsidRPr="009B3D04">
        <w:rPr>
          <w:i/>
          <w:iCs/>
          <w:lang w:val="en-US"/>
        </w:rPr>
        <w:t xml:space="preserve"> Rute </w:t>
      </w:r>
      <w:proofErr w:type="spellStart"/>
      <w:r w:rsidRPr="009B3D04">
        <w:rPr>
          <w:i/>
          <w:iCs/>
          <w:lang w:val="en-US"/>
        </w:rPr>
        <w:t>Pengiriman</w:t>
      </w:r>
      <w:proofErr w:type="spellEnd"/>
      <w:r w:rsidRPr="009B3D04">
        <w:rPr>
          <w:i/>
          <w:iCs/>
          <w:lang w:val="en-US"/>
        </w:rPr>
        <w:t xml:space="preserve"> Barang </w:t>
      </w:r>
      <w:proofErr w:type="spellStart"/>
      <w:r w:rsidRPr="009B3D04">
        <w:rPr>
          <w:i/>
          <w:iCs/>
          <w:lang w:val="en-US"/>
        </w:rPr>
        <w:t>dengan</w:t>
      </w:r>
      <w:proofErr w:type="spellEnd"/>
      <w:r w:rsidRPr="009B3D04">
        <w:rPr>
          <w:i/>
          <w:iCs/>
          <w:lang w:val="en-US"/>
        </w:rPr>
        <w:t xml:space="preserve"> </w:t>
      </w:r>
      <w:proofErr w:type="spellStart"/>
      <w:r w:rsidRPr="009B3D04">
        <w:rPr>
          <w:i/>
          <w:iCs/>
          <w:lang w:val="en-US"/>
        </w:rPr>
        <w:t>Analisis</w:t>
      </w:r>
      <w:proofErr w:type="spellEnd"/>
      <w:r w:rsidRPr="009B3D04">
        <w:rPr>
          <w:i/>
          <w:iCs/>
          <w:lang w:val="en-US"/>
        </w:rPr>
        <w:t xml:space="preserve"> </w:t>
      </w:r>
      <w:proofErr w:type="spellStart"/>
      <w:r w:rsidRPr="009B3D04">
        <w:rPr>
          <w:i/>
          <w:iCs/>
          <w:lang w:val="en-US"/>
        </w:rPr>
        <w:t>Komprehensif</w:t>
      </w:r>
      <w:proofErr w:type="spellEnd"/>
      <w:r w:rsidRPr="009B3D04">
        <w:rPr>
          <w:i/>
          <w:iCs/>
          <w:lang w:val="en-US"/>
        </w:rPr>
        <w:t xml:space="preserve"> Metode dan </w:t>
      </w:r>
      <w:proofErr w:type="spellStart"/>
      <w:r w:rsidRPr="009B3D04">
        <w:rPr>
          <w:i/>
          <w:iCs/>
          <w:lang w:val="en-US"/>
        </w:rPr>
        <w:t>Aplikasinya</w:t>
      </w:r>
      <w:proofErr w:type="spellEnd"/>
      <w:r w:rsidR="00FC3B7B">
        <w:rPr>
          <w:lang w:val="en-US"/>
        </w:rPr>
        <w:t xml:space="preserve"> </w:t>
      </w:r>
    </w:p>
    <w:p w14:paraId="47E79A42" w14:textId="79DF1327" w:rsidR="0029311A" w:rsidRPr="00961E35" w:rsidRDefault="00961E35" w:rsidP="00145202">
      <w:pPr>
        <w:pStyle w:val="Author"/>
        <w:rPr>
          <w:bCs/>
          <w:vertAlign w:val="superscript"/>
        </w:rPr>
      </w:pPr>
      <w:r w:rsidRPr="00961E35">
        <w:rPr>
          <w:rFonts w:ascii="Arial" w:eastAsia="Arial" w:hAnsi="Arial" w:cs="Arial"/>
          <w:bCs/>
          <w:color w:val="000000"/>
          <w:szCs w:val="20"/>
        </w:rPr>
        <w:t>Trizamsuar Jufri</w:t>
      </w:r>
      <w:r w:rsidRPr="00961E35">
        <w:rPr>
          <w:rFonts w:ascii="Arial" w:eastAsia="Arial" w:hAnsi="Arial" w:cs="Arial"/>
          <w:bCs/>
          <w:color w:val="000000"/>
          <w:szCs w:val="20"/>
          <w:vertAlign w:val="superscript"/>
        </w:rPr>
        <w:t>1</w:t>
      </w:r>
      <w:r w:rsidRPr="00961E35">
        <w:rPr>
          <w:rFonts w:ascii="Arial" w:eastAsia="Arial" w:hAnsi="Arial" w:cs="Arial"/>
          <w:bCs/>
          <w:color w:val="000000"/>
          <w:szCs w:val="20"/>
        </w:rPr>
        <w:t xml:space="preserve">, </w:t>
      </w:r>
      <w:proofErr w:type="spellStart"/>
      <w:r w:rsidRPr="00961E35">
        <w:rPr>
          <w:rFonts w:ascii="Arial" w:eastAsia="Arial" w:hAnsi="Arial" w:cs="Arial"/>
          <w:bCs/>
          <w:color w:val="000000"/>
          <w:szCs w:val="20"/>
        </w:rPr>
        <w:t>Cathoche</w:t>
      </w:r>
      <w:proofErr w:type="spellEnd"/>
      <w:r w:rsidRPr="00961E35">
        <w:rPr>
          <w:rFonts w:ascii="Arial" w:eastAsia="Arial" w:hAnsi="Arial" w:cs="Arial"/>
          <w:bCs/>
          <w:color w:val="000000"/>
          <w:szCs w:val="20"/>
        </w:rPr>
        <w:t xml:space="preserve"> Uniqua Supomo</w:t>
      </w:r>
      <w:r w:rsidRPr="00961E35">
        <w:rPr>
          <w:rFonts w:ascii="Arial" w:eastAsia="Arial" w:hAnsi="Arial" w:cs="Arial"/>
          <w:bCs/>
          <w:color w:val="000000"/>
          <w:szCs w:val="20"/>
          <w:vertAlign w:val="superscript"/>
        </w:rPr>
        <w:t>2</w:t>
      </w:r>
      <w:r w:rsidRPr="00961E35">
        <w:rPr>
          <w:rFonts w:ascii="Arial" w:eastAsia="Arial" w:hAnsi="Arial" w:cs="Arial"/>
          <w:bCs/>
          <w:color w:val="000000"/>
          <w:szCs w:val="20"/>
        </w:rPr>
        <w:t>, Hernadewita</w:t>
      </w:r>
      <w:r w:rsidRPr="00961E35">
        <w:rPr>
          <w:rFonts w:ascii="Arial" w:eastAsia="Arial" w:hAnsi="Arial" w:cs="Arial"/>
          <w:bCs/>
          <w:color w:val="000000"/>
          <w:szCs w:val="20"/>
          <w:vertAlign w:val="superscript"/>
        </w:rPr>
        <w:t>3</w:t>
      </w:r>
      <w:r w:rsidRPr="00961E35">
        <w:rPr>
          <w:rFonts w:ascii="Arial" w:eastAsia="Arial" w:hAnsi="Arial" w:cs="Arial"/>
          <w:bCs/>
          <w:color w:val="000000"/>
          <w:szCs w:val="20"/>
        </w:rPr>
        <w:t>, Hendra</w:t>
      </w:r>
      <w:r w:rsidRPr="00961E35">
        <w:rPr>
          <w:rFonts w:ascii="Arial" w:eastAsia="Arial" w:hAnsi="Arial" w:cs="Arial"/>
          <w:bCs/>
          <w:color w:val="000000"/>
          <w:szCs w:val="20"/>
          <w:vertAlign w:val="superscript"/>
        </w:rPr>
        <w:t>4</w:t>
      </w:r>
    </w:p>
    <w:p w14:paraId="2C009FD6" w14:textId="0B51E0DC" w:rsidR="0029311A" w:rsidRDefault="00000000">
      <w:pPr>
        <w:ind w:left="579" w:right="552"/>
        <w:jc w:val="center"/>
        <w:rPr>
          <w:lang w:val="en-US"/>
        </w:rPr>
      </w:pPr>
      <w:r>
        <w:rPr>
          <w:spacing w:val="-1"/>
          <w:vertAlign w:val="superscript"/>
        </w:rPr>
        <w:t>1,2</w:t>
      </w:r>
      <w:r w:rsidR="00961E35">
        <w:rPr>
          <w:spacing w:val="-1"/>
          <w:vertAlign w:val="superscript"/>
          <w:lang w:val="en-US"/>
        </w:rPr>
        <w:t>,3</w:t>
      </w:r>
      <w:r>
        <w:rPr>
          <w:spacing w:val="-20"/>
        </w:rPr>
        <w:t xml:space="preserve"> </w:t>
      </w:r>
      <w:bookmarkStart w:id="0" w:name="_Hlk130065307"/>
      <w:r w:rsidR="005815CD">
        <w:rPr>
          <w:lang w:val="en-US"/>
        </w:rPr>
        <w:t xml:space="preserve">Magister Teknik </w:t>
      </w:r>
      <w:proofErr w:type="spellStart"/>
      <w:r w:rsidR="005815CD">
        <w:rPr>
          <w:lang w:val="en-US"/>
        </w:rPr>
        <w:t>Industri</w:t>
      </w:r>
      <w:proofErr w:type="spellEnd"/>
      <w:r>
        <w:t>,</w:t>
      </w:r>
      <w:r>
        <w:rPr>
          <w:spacing w:val="1"/>
        </w:rPr>
        <w:t xml:space="preserve"> </w:t>
      </w:r>
      <w:r w:rsidR="005815CD">
        <w:rPr>
          <w:lang w:val="en-US"/>
        </w:rPr>
        <w:t xml:space="preserve">Universitas </w:t>
      </w:r>
      <w:proofErr w:type="spellStart"/>
      <w:r w:rsidR="005815CD">
        <w:rPr>
          <w:lang w:val="en-US"/>
        </w:rPr>
        <w:t>Mercu</w:t>
      </w:r>
      <w:proofErr w:type="spellEnd"/>
      <w:r w:rsidR="005815CD">
        <w:rPr>
          <w:lang w:val="en-US"/>
        </w:rPr>
        <w:t xml:space="preserve"> Buana</w:t>
      </w:r>
      <w:r>
        <w:t>,</w:t>
      </w:r>
      <w:r>
        <w:rPr>
          <w:spacing w:val="-2"/>
        </w:rPr>
        <w:t xml:space="preserve"> </w:t>
      </w:r>
      <w:r w:rsidR="005815CD">
        <w:rPr>
          <w:lang w:val="en-US"/>
        </w:rPr>
        <w:t>Jakarta</w:t>
      </w:r>
    </w:p>
    <w:p w14:paraId="54421ED4" w14:textId="1D6D5515" w:rsidR="008C5ABB" w:rsidRPr="008C5ABB" w:rsidRDefault="008C5ABB">
      <w:pPr>
        <w:ind w:left="579" w:right="552"/>
        <w:jc w:val="center"/>
        <w:rPr>
          <w:lang w:val="en-US"/>
        </w:rPr>
      </w:pPr>
      <w:r w:rsidRPr="008C5ABB">
        <w:rPr>
          <w:rFonts w:eastAsia="Arial"/>
          <w:color w:val="000000"/>
          <w:vertAlign w:val="superscript"/>
        </w:rPr>
        <w:t xml:space="preserve">4 </w:t>
      </w:r>
      <w:r w:rsidRPr="008C5ABB">
        <w:rPr>
          <w:rFonts w:eastAsia="Arial"/>
          <w:color w:val="000000"/>
        </w:rPr>
        <w:t>Teknik Mesin, Universitas Sultan Ageng Tirtayasa</w:t>
      </w:r>
      <w:r>
        <w:rPr>
          <w:rFonts w:eastAsia="Arial"/>
          <w:color w:val="000000"/>
          <w:lang w:val="en-US"/>
        </w:rPr>
        <w:t xml:space="preserve">, </w:t>
      </w:r>
      <w:proofErr w:type="spellStart"/>
      <w:r>
        <w:rPr>
          <w:rFonts w:eastAsia="Arial"/>
          <w:color w:val="000000"/>
          <w:lang w:val="en-US"/>
        </w:rPr>
        <w:t>Cilegon</w:t>
      </w:r>
      <w:proofErr w:type="spellEnd"/>
    </w:p>
    <w:bookmarkEnd w:id="0"/>
    <w:p w14:paraId="58D1F873" w14:textId="7EE24478" w:rsidR="00E8296F" w:rsidRPr="00440D19" w:rsidRDefault="00E8296F" w:rsidP="00440D19">
      <w:pPr>
        <w:pStyle w:val="Abstract"/>
        <w:rPr>
          <w:b w:val="0"/>
          <w:bCs/>
        </w:rPr>
      </w:pPr>
      <w:r w:rsidRPr="00E8296F">
        <w:rPr>
          <w:b w:val="0"/>
          <w:bCs/>
        </w:rPr>
        <w:t xml:space="preserve">*Email korespondensi penulis: </w:t>
      </w:r>
      <w:proofErr w:type="spellStart"/>
      <w:r w:rsidR="00CF2F7A">
        <w:rPr>
          <w:b w:val="0"/>
          <w:bCs/>
          <w:lang w:val="en-US"/>
        </w:rPr>
        <w:t>trizamsuar</w:t>
      </w:r>
      <w:proofErr w:type="spellEnd"/>
      <w:r w:rsidRPr="00E8296F">
        <w:rPr>
          <w:b w:val="0"/>
          <w:bCs/>
        </w:rPr>
        <w:t>@gmail.com</w:t>
      </w:r>
    </w:p>
    <w:p w14:paraId="71A41EFD" w14:textId="76F85E8B" w:rsidR="0029311A" w:rsidRPr="0084446D" w:rsidRDefault="00000000" w:rsidP="00424430">
      <w:pPr>
        <w:pStyle w:val="Abstract"/>
        <w:rPr>
          <w:sz w:val="28"/>
          <w:szCs w:val="28"/>
        </w:rPr>
      </w:pPr>
      <w:r w:rsidRPr="0084446D">
        <w:rPr>
          <w:sz w:val="28"/>
          <w:szCs w:val="28"/>
        </w:rPr>
        <w:t>Abstrak</w:t>
      </w:r>
    </w:p>
    <w:p w14:paraId="64FE13EA" w14:textId="3E4EAA2A" w:rsidR="00440D19" w:rsidRPr="00440D19" w:rsidRDefault="00AB34EA" w:rsidP="00074988">
      <w:pPr>
        <w:spacing w:after="240"/>
        <w:ind w:left="138" w:right="108"/>
        <w:jc w:val="both"/>
      </w:pPr>
      <w:r w:rsidRPr="00AB34EA">
        <w:t>Optimasi rute pengiriman barang merupakan aspek kritis dalam logistik yang bertujuan meningkatkan efisiensi dan produktivitas pengiriman. Dalam era globalisasi dan pertumbuhan e-commerce yang pesat, tantangan dalam sektor transportasi dan distribusi menjadi semakin kompleks. Penelitian ini bertujuan untuk melakukan tinjauan literatur terhadap berbagai metode dan algoritma optimasi rute pengiriman barang yang telah dikembangkan dan diaplikasikan dalam berbagai konteks. Metode utama yang digunakan dalam penelitian ini adalah analisis literatur dari basis data terpercaya seperti Scopus dan Google Scholar. Beberapa metode yang diulas meliputi Algoritma Program Dinamis, Algoritma Genetika, Ant Colony Optimization, Differential Evolution, Dijkstra, Greedy, Mixed Integer Linear Programming (MILP), Clark and Wright Saving Heuristic, Vehicle Routing Problem (VRP), dan Saving Matrix. Hasil analisis menunjukkan bahwa setiap metode memiliki keunikan dan efektivitas yang berbeda tergantung pada konteks spesifik pengiriman. Selain itu, penelitian ini juga mengungkapkan tantangan dalam integrasi teknologi baru seperti Internet of Things (IoT) dan kecerdasan buatan (AI) dalam proses optimasi rute, serta pentingnya mempertimbangkan aspek etika dan sosial. Temuan ini memberikan dasar yang kuat untuk memahami perkembangan dan potensi dalam optimasi rute pengiriman serta memberikan rekomendasi untuk penelitian dan implementasi praktis di masa depan.</w:t>
      </w:r>
      <w:r w:rsidR="00CF2F7A" w:rsidRPr="00CF2F7A">
        <w:t xml:space="preserve">  </w:t>
      </w:r>
    </w:p>
    <w:p w14:paraId="66F21E41" w14:textId="483F4B74" w:rsidR="0029311A" w:rsidRPr="00440D19" w:rsidRDefault="00424430" w:rsidP="00424430">
      <w:pPr>
        <w:ind w:left="138" w:right="108"/>
        <w:jc w:val="both"/>
        <w:rPr>
          <w:i/>
          <w:lang w:val="en-US"/>
        </w:rPr>
      </w:pPr>
      <w:r>
        <w:rPr>
          <w:b/>
          <w:iCs/>
          <w:lang w:val="en-US"/>
        </w:rPr>
        <w:t>K</w:t>
      </w:r>
      <w:r w:rsidRPr="00EE036F">
        <w:rPr>
          <w:b/>
          <w:iCs/>
        </w:rPr>
        <w:t>ata</w:t>
      </w:r>
      <w:r w:rsidRPr="00EE036F">
        <w:rPr>
          <w:b/>
          <w:iCs/>
          <w:spacing w:val="-1"/>
        </w:rPr>
        <w:t xml:space="preserve"> </w:t>
      </w:r>
      <w:r w:rsidRPr="00EE036F">
        <w:rPr>
          <w:b/>
          <w:iCs/>
        </w:rPr>
        <w:t>Kunci</w:t>
      </w:r>
      <w:r w:rsidRPr="00EE036F">
        <w:rPr>
          <w:iCs/>
        </w:rPr>
        <w:t>:</w:t>
      </w:r>
      <w:r w:rsidR="00440D19">
        <w:rPr>
          <w:i/>
          <w:lang w:val="en-US"/>
        </w:rPr>
        <w:t xml:space="preserve"> </w:t>
      </w:r>
      <w:proofErr w:type="spellStart"/>
      <w:r w:rsidR="00074988" w:rsidRPr="00074988">
        <w:rPr>
          <w:iCs/>
          <w:lang w:val="en-US"/>
        </w:rPr>
        <w:t>Optimasi</w:t>
      </w:r>
      <w:proofErr w:type="spellEnd"/>
      <w:r w:rsidR="00074988" w:rsidRPr="00074988">
        <w:rPr>
          <w:iCs/>
          <w:lang w:val="en-US"/>
        </w:rPr>
        <w:t xml:space="preserve"> Rute, </w:t>
      </w:r>
      <w:proofErr w:type="spellStart"/>
      <w:r w:rsidR="00074988" w:rsidRPr="00074988">
        <w:rPr>
          <w:iCs/>
          <w:lang w:val="en-US"/>
        </w:rPr>
        <w:t>Pengiriman</w:t>
      </w:r>
      <w:proofErr w:type="spellEnd"/>
      <w:r w:rsidR="00074988" w:rsidRPr="00074988">
        <w:rPr>
          <w:iCs/>
          <w:lang w:val="en-US"/>
        </w:rPr>
        <w:t xml:space="preserve"> Barang, </w:t>
      </w:r>
      <w:proofErr w:type="spellStart"/>
      <w:r w:rsidR="00074988" w:rsidRPr="00074988">
        <w:rPr>
          <w:iCs/>
          <w:lang w:val="en-US"/>
        </w:rPr>
        <w:t>Analisis</w:t>
      </w:r>
      <w:proofErr w:type="spellEnd"/>
      <w:r w:rsidR="00074988" w:rsidRPr="00074988">
        <w:rPr>
          <w:iCs/>
          <w:lang w:val="en-US"/>
        </w:rPr>
        <w:t xml:space="preserve"> </w:t>
      </w:r>
      <w:proofErr w:type="spellStart"/>
      <w:r w:rsidR="00074988" w:rsidRPr="00074988">
        <w:rPr>
          <w:iCs/>
          <w:lang w:val="en-US"/>
        </w:rPr>
        <w:t>Algoritma</w:t>
      </w:r>
      <w:proofErr w:type="spellEnd"/>
      <w:r w:rsidR="00074988" w:rsidRPr="00074988">
        <w:rPr>
          <w:iCs/>
          <w:lang w:val="en-US"/>
        </w:rPr>
        <w:t xml:space="preserve">, </w:t>
      </w:r>
      <w:proofErr w:type="spellStart"/>
      <w:r w:rsidR="00074988" w:rsidRPr="00074988">
        <w:rPr>
          <w:iCs/>
          <w:lang w:val="en-US"/>
        </w:rPr>
        <w:t>Logistik</w:t>
      </w:r>
      <w:proofErr w:type="spellEnd"/>
      <w:r w:rsidR="00074988" w:rsidRPr="00074988">
        <w:rPr>
          <w:iCs/>
          <w:lang w:val="en-US"/>
        </w:rPr>
        <w:t xml:space="preserve"> </w:t>
      </w:r>
      <w:proofErr w:type="spellStart"/>
      <w:r w:rsidR="00074988" w:rsidRPr="00074988">
        <w:rPr>
          <w:iCs/>
          <w:lang w:val="en-US"/>
        </w:rPr>
        <w:t>Berkelanjutan</w:t>
      </w:r>
      <w:proofErr w:type="spellEnd"/>
      <w:r w:rsidR="00074988" w:rsidRPr="00074988">
        <w:rPr>
          <w:iCs/>
          <w:lang w:val="en-US"/>
        </w:rPr>
        <w:t>.</w:t>
      </w:r>
    </w:p>
    <w:p w14:paraId="44193002" w14:textId="73A6471F" w:rsidR="0029311A" w:rsidRPr="0084446D" w:rsidRDefault="00000000" w:rsidP="00424430">
      <w:pPr>
        <w:pStyle w:val="Abstract"/>
        <w:rPr>
          <w:i/>
          <w:iCs/>
          <w:sz w:val="28"/>
          <w:szCs w:val="28"/>
          <w:lang w:val="en-US"/>
        </w:rPr>
      </w:pPr>
      <w:r w:rsidRPr="0084446D">
        <w:rPr>
          <w:i/>
          <w:iCs/>
          <w:sz w:val="28"/>
          <w:szCs w:val="28"/>
        </w:rPr>
        <w:t>Abstract</w:t>
      </w:r>
      <w:r w:rsidR="00A633CA" w:rsidRPr="0084446D">
        <w:rPr>
          <w:i/>
          <w:iCs/>
          <w:sz w:val="28"/>
          <w:szCs w:val="28"/>
          <w:lang w:val="en-US"/>
        </w:rPr>
        <w:t xml:space="preserve"> </w:t>
      </w:r>
    </w:p>
    <w:p w14:paraId="5D35CA7F" w14:textId="5B2270D0" w:rsidR="00440D19" w:rsidRPr="00440D19" w:rsidRDefault="00D31110" w:rsidP="00E93DCB">
      <w:pPr>
        <w:spacing w:before="91" w:after="240"/>
        <w:ind w:left="138" w:right="109"/>
        <w:jc w:val="both"/>
        <w:rPr>
          <w:i/>
        </w:rPr>
      </w:pPr>
      <w:r w:rsidRPr="00D31110">
        <w:rPr>
          <w:i/>
        </w:rPr>
        <w:t>Route optimization for cargo delivery is a critical aspect of logistics aimed at enhancing the efficiency and productivity of deliveries. In the era of globalization and rapid e-commerce growth, challenges in the transportation and distribution sectors have become increasingly complex. This study aims to conduct a literature review of various route optimization methods and algorithms that have been developed and applied in different contexts. The main method used in this research is a literature analysis from reliable databases such as Scopus and Google Scholar. Several methods reviewed include Dynamic Programming Algorithm, Genetic Algorithm, Ant Colony Optimization, Differential Evolution, Dijkstra, Greedy, Mixed Integer Linear Programming (MILP), Clark and Wright Saving Heuristic, Vehicle Routing Problem (VRP), and Saving Matrix. The analysis results show that each method has unique features and effectiveness depending on the specific delivery context. Additionally, this study reveals the challenges in integrating new technologies such as the Internet of Things (IoT) and artificial intelligence (AI) in the route optimization process, as well as the importance of considering ethical and social aspects. These findings provide a solid foundation for understanding the developments and potentials in route optimization and offer recommendations for future research and practical implementation.</w:t>
      </w:r>
    </w:p>
    <w:p w14:paraId="311966F4" w14:textId="57B435A1" w:rsidR="00E8296F" w:rsidRDefault="00000000" w:rsidP="004833D3">
      <w:pPr>
        <w:spacing w:after="240"/>
        <w:ind w:left="142"/>
      </w:pPr>
      <w:r>
        <w:rPr>
          <w:b/>
          <w:i/>
        </w:rPr>
        <w:t>Keywords</w:t>
      </w:r>
      <w:r>
        <w:rPr>
          <w:i/>
        </w:rPr>
        <w:t>:</w:t>
      </w:r>
      <w:r>
        <w:rPr>
          <w:i/>
          <w:spacing w:val="-1"/>
        </w:rPr>
        <w:t xml:space="preserve"> </w:t>
      </w:r>
      <w:r w:rsidR="00E93DCB" w:rsidRPr="00E93DCB">
        <w:rPr>
          <w:i/>
          <w:lang w:val="en-US"/>
        </w:rPr>
        <w:t>Route Optimization, Cargo Delivery, Algorithm Analysis, Sustainable Logistics.</w:t>
      </w:r>
    </w:p>
    <w:p w14:paraId="17AF8E87" w14:textId="35B5C76A" w:rsidR="0029311A" w:rsidRPr="00D46929" w:rsidRDefault="00000000" w:rsidP="00A47BD0">
      <w:pPr>
        <w:pStyle w:val="Heading2"/>
      </w:pPr>
      <w:r w:rsidRPr="00A47BD0">
        <w:t>Pendahuluan</w:t>
      </w:r>
      <w:r w:rsidR="00FB23C5">
        <w:rPr>
          <w:lang w:val="en-US"/>
        </w:rPr>
        <w:t xml:space="preserve"> </w:t>
      </w:r>
    </w:p>
    <w:p w14:paraId="1A44FA7F" w14:textId="77777777" w:rsidR="00A12144" w:rsidRPr="00D0583D" w:rsidRDefault="00A12144" w:rsidP="00A12144">
      <w:pPr>
        <w:pStyle w:val="Heading2"/>
        <w:numPr>
          <w:ilvl w:val="0"/>
          <w:numId w:val="0"/>
        </w:numPr>
        <w:ind w:left="142"/>
        <w:jc w:val="both"/>
        <w:rPr>
          <w:b w:val="0"/>
          <w:bCs w:val="0"/>
          <w:sz w:val="22"/>
          <w:szCs w:val="22"/>
          <w:lang w:val="en-US"/>
        </w:rPr>
      </w:pPr>
      <w:r w:rsidRPr="00D0583D">
        <w:rPr>
          <w:b w:val="0"/>
          <w:bCs w:val="0"/>
          <w:sz w:val="22"/>
          <w:szCs w:val="22"/>
          <w:lang w:val="en-US"/>
        </w:rPr>
        <w:t xml:space="preserve">Dalam era </w:t>
      </w:r>
      <w:proofErr w:type="spellStart"/>
      <w:r w:rsidRPr="00D0583D">
        <w:rPr>
          <w:b w:val="0"/>
          <w:bCs w:val="0"/>
          <w:sz w:val="22"/>
          <w:szCs w:val="22"/>
          <w:lang w:val="en-US"/>
        </w:rPr>
        <w:t>globalisasi</w:t>
      </w:r>
      <w:proofErr w:type="spellEnd"/>
      <w:r w:rsidRPr="00D0583D">
        <w:rPr>
          <w:b w:val="0"/>
          <w:bCs w:val="0"/>
          <w:sz w:val="22"/>
          <w:szCs w:val="22"/>
          <w:lang w:val="en-US"/>
        </w:rPr>
        <w:t xml:space="preserve"> dan </w:t>
      </w:r>
      <w:proofErr w:type="spellStart"/>
      <w:r w:rsidRPr="00D0583D">
        <w:rPr>
          <w:b w:val="0"/>
          <w:bCs w:val="0"/>
          <w:sz w:val="22"/>
          <w:szCs w:val="22"/>
          <w:lang w:val="en-US"/>
        </w:rPr>
        <w:t>pertumbuhan</w:t>
      </w:r>
      <w:proofErr w:type="spellEnd"/>
      <w:r w:rsidRPr="00D0583D">
        <w:rPr>
          <w:b w:val="0"/>
          <w:bCs w:val="0"/>
          <w:sz w:val="22"/>
          <w:szCs w:val="22"/>
          <w:lang w:val="en-US"/>
        </w:rPr>
        <w:t xml:space="preserve"> e-commerce yang </w:t>
      </w:r>
      <w:proofErr w:type="spellStart"/>
      <w:r w:rsidRPr="00D0583D">
        <w:rPr>
          <w:b w:val="0"/>
          <w:bCs w:val="0"/>
          <w:sz w:val="22"/>
          <w:szCs w:val="22"/>
          <w:lang w:val="en-US"/>
        </w:rPr>
        <w:t>pesat</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barang</w:t>
      </w:r>
      <w:proofErr w:type="spellEnd"/>
      <w:r w:rsidRPr="00D0583D">
        <w:rPr>
          <w:b w:val="0"/>
          <w:bCs w:val="0"/>
          <w:sz w:val="22"/>
          <w:szCs w:val="22"/>
          <w:lang w:val="en-US"/>
        </w:rPr>
        <w:t xml:space="preserve"> </w:t>
      </w:r>
      <w:proofErr w:type="spellStart"/>
      <w:r w:rsidRPr="00D0583D">
        <w:rPr>
          <w:b w:val="0"/>
          <w:bCs w:val="0"/>
          <w:sz w:val="22"/>
          <w:szCs w:val="22"/>
          <w:lang w:val="en-US"/>
        </w:rPr>
        <w:t>menjadi</w:t>
      </w:r>
      <w:proofErr w:type="spellEnd"/>
      <w:r w:rsidRPr="00D0583D">
        <w:rPr>
          <w:b w:val="0"/>
          <w:bCs w:val="0"/>
          <w:sz w:val="22"/>
          <w:szCs w:val="22"/>
          <w:lang w:val="en-US"/>
        </w:rPr>
        <w:t xml:space="preserve"> salah </w:t>
      </w:r>
      <w:proofErr w:type="spellStart"/>
      <w:r w:rsidRPr="00D0583D">
        <w:rPr>
          <w:b w:val="0"/>
          <w:bCs w:val="0"/>
          <w:sz w:val="22"/>
          <w:szCs w:val="22"/>
          <w:lang w:val="en-US"/>
        </w:rPr>
        <w:t>satu</w:t>
      </w:r>
      <w:proofErr w:type="spellEnd"/>
      <w:r w:rsidRPr="00D0583D">
        <w:rPr>
          <w:b w:val="0"/>
          <w:bCs w:val="0"/>
          <w:sz w:val="22"/>
          <w:szCs w:val="22"/>
          <w:lang w:val="en-US"/>
        </w:rPr>
        <w:t xml:space="preserve"> </w:t>
      </w:r>
      <w:proofErr w:type="spellStart"/>
      <w:r w:rsidRPr="00D0583D">
        <w:rPr>
          <w:b w:val="0"/>
          <w:bCs w:val="0"/>
          <w:sz w:val="22"/>
          <w:szCs w:val="22"/>
          <w:lang w:val="en-US"/>
        </w:rPr>
        <w:t>aspek</w:t>
      </w:r>
      <w:proofErr w:type="spellEnd"/>
      <w:r w:rsidRPr="00D0583D">
        <w:rPr>
          <w:b w:val="0"/>
          <w:bCs w:val="0"/>
          <w:sz w:val="22"/>
          <w:szCs w:val="22"/>
          <w:lang w:val="en-US"/>
        </w:rPr>
        <w:t xml:space="preserve"> </w:t>
      </w:r>
      <w:proofErr w:type="spellStart"/>
      <w:r w:rsidRPr="00D0583D">
        <w:rPr>
          <w:b w:val="0"/>
          <w:bCs w:val="0"/>
          <w:sz w:val="22"/>
          <w:szCs w:val="22"/>
          <w:lang w:val="en-US"/>
        </w:rPr>
        <w:t>logistik</w:t>
      </w:r>
      <w:proofErr w:type="spellEnd"/>
      <w:r w:rsidRPr="00D0583D">
        <w:rPr>
          <w:b w:val="0"/>
          <w:bCs w:val="0"/>
          <w:sz w:val="22"/>
          <w:szCs w:val="22"/>
          <w:lang w:val="en-US"/>
        </w:rPr>
        <w:t xml:space="preserve"> yang sangat </w:t>
      </w:r>
      <w:proofErr w:type="spellStart"/>
      <w:r w:rsidRPr="00D0583D">
        <w:rPr>
          <w:b w:val="0"/>
          <w:bCs w:val="0"/>
          <w:sz w:val="22"/>
          <w:szCs w:val="22"/>
          <w:lang w:val="en-US"/>
        </w:rPr>
        <w:t>penting</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memenuhi</w:t>
      </w:r>
      <w:proofErr w:type="spellEnd"/>
      <w:r w:rsidRPr="00D0583D">
        <w:rPr>
          <w:b w:val="0"/>
          <w:bCs w:val="0"/>
          <w:sz w:val="22"/>
          <w:szCs w:val="22"/>
          <w:lang w:val="en-US"/>
        </w:rPr>
        <w:t xml:space="preserve"> </w:t>
      </w:r>
      <w:proofErr w:type="spellStart"/>
      <w:r w:rsidRPr="00D0583D">
        <w:rPr>
          <w:b w:val="0"/>
          <w:bCs w:val="0"/>
          <w:sz w:val="22"/>
          <w:szCs w:val="22"/>
          <w:lang w:val="en-US"/>
        </w:rPr>
        <w:t>kebutuhan</w:t>
      </w:r>
      <w:proofErr w:type="spellEnd"/>
      <w:r w:rsidRPr="00D0583D">
        <w:rPr>
          <w:b w:val="0"/>
          <w:bCs w:val="0"/>
          <w:sz w:val="22"/>
          <w:szCs w:val="22"/>
          <w:lang w:val="en-US"/>
        </w:rPr>
        <w:t xml:space="preserve"> </w:t>
      </w:r>
      <w:proofErr w:type="spellStart"/>
      <w:r w:rsidRPr="00D0583D">
        <w:rPr>
          <w:b w:val="0"/>
          <w:bCs w:val="0"/>
          <w:sz w:val="22"/>
          <w:szCs w:val="22"/>
          <w:lang w:val="en-US"/>
        </w:rPr>
        <w:t>konsumen</w:t>
      </w:r>
      <w:proofErr w:type="spellEnd"/>
      <w:r w:rsidRPr="00D0583D">
        <w:rPr>
          <w:b w:val="0"/>
          <w:bCs w:val="0"/>
          <w:sz w:val="22"/>
          <w:szCs w:val="22"/>
          <w:lang w:val="en-US"/>
        </w:rPr>
        <w:t xml:space="preserve"> (</w:t>
      </w:r>
      <w:proofErr w:type="spellStart"/>
      <w:r w:rsidRPr="00D0583D">
        <w:rPr>
          <w:b w:val="0"/>
          <w:bCs w:val="0"/>
          <w:sz w:val="22"/>
          <w:szCs w:val="22"/>
          <w:lang w:val="en-US"/>
        </w:rPr>
        <w:t>Agnezia</w:t>
      </w:r>
      <w:proofErr w:type="spellEnd"/>
      <w:r w:rsidRPr="00D0583D">
        <w:rPr>
          <w:b w:val="0"/>
          <w:bCs w:val="0"/>
          <w:sz w:val="22"/>
          <w:szCs w:val="22"/>
          <w:lang w:val="en-US"/>
        </w:rPr>
        <w:t xml:space="preserve">, 2022). </w:t>
      </w:r>
      <w:proofErr w:type="spellStart"/>
      <w:r w:rsidRPr="00D0583D">
        <w:rPr>
          <w:b w:val="0"/>
          <w:bCs w:val="0"/>
          <w:sz w:val="22"/>
          <w:szCs w:val="22"/>
          <w:lang w:val="en-US"/>
        </w:rPr>
        <w:t>Peningkatan</w:t>
      </w:r>
      <w:proofErr w:type="spellEnd"/>
      <w:r w:rsidRPr="00D0583D">
        <w:rPr>
          <w:b w:val="0"/>
          <w:bCs w:val="0"/>
          <w:sz w:val="22"/>
          <w:szCs w:val="22"/>
          <w:lang w:val="en-US"/>
        </w:rPr>
        <w:t xml:space="preserve"> </w:t>
      </w:r>
      <w:proofErr w:type="spellStart"/>
      <w:r w:rsidRPr="00D0583D">
        <w:rPr>
          <w:b w:val="0"/>
          <w:bCs w:val="0"/>
          <w:sz w:val="22"/>
          <w:szCs w:val="22"/>
          <w:lang w:val="en-US"/>
        </w:rPr>
        <w:t>ini</w:t>
      </w:r>
      <w:proofErr w:type="spellEnd"/>
      <w:r w:rsidRPr="00D0583D">
        <w:rPr>
          <w:b w:val="0"/>
          <w:bCs w:val="0"/>
          <w:sz w:val="22"/>
          <w:szCs w:val="22"/>
          <w:lang w:val="en-US"/>
        </w:rPr>
        <w:t xml:space="preserve"> </w:t>
      </w:r>
      <w:proofErr w:type="spellStart"/>
      <w:r w:rsidRPr="00D0583D">
        <w:rPr>
          <w:b w:val="0"/>
          <w:bCs w:val="0"/>
          <w:sz w:val="22"/>
          <w:szCs w:val="22"/>
          <w:lang w:val="en-US"/>
        </w:rPr>
        <w:t>membawa</w:t>
      </w:r>
      <w:proofErr w:type="spellEnd"/>
      <w:r w:rsidRPr="00D0583D">
        <w:rPr>
          <w:b w:val="0"/>
          <w:bCs w:val="0"/>
          <w:sz w:val="22"/>
          <w:szCs w:val="22"/>
          <w:lang w:val="en-US"/>
        </w:rPr>
        <w:t xml:space="preserve"> </w:t>
      </w:r>
      <w:proofErr w:type="spellStart"/>
      <w:r w:rsidRPr="00D0583D">
        <w:rPr>
          <w:b w:val="0"/>
          <w:bCs w:val="0"/>
          <w:sz w:val="22"/>
          <w:szCs w:val="22"/>
          <w:lang w:val="en-US"/>
        </w:rPr>
        <w:t>dampak</w:t>
      </w:r>
      <w:proofErr w:type="spellEnd"/>
      <w:r w:rsidRPr="00D0583D">
        <w:rPr>
          <w:b w:val="0"/>
          <w:bCs w:val="0"/>
          <w:sz w:val="22"/>
          <w:szCs w:val="22"/>
          <w:lang w:val="en-US"/>
        </w:rPr>
        <w:t xml:space="preserve"> </w:t>
      </w:r>
      <w:proofErr w:type="spellStart"/>
      <w:r w:rsidRPr="00D0583D">
        <w:rPr>
          <w:b w:val="0"/>
          <w:bCs w:val="0"/>
          <w:sz w:val="22"/>
          <w:szCs w:val="22"/>
          <w:lang w:val="en-US"/>
        </w:rPr>
        <w:t>signifikan</w:t>
      </w:r>
      <w:proofErr w:type="spellEnd"/>
      <w:r w:rsidRPr="00D0583D">
        <w:rPr>
          <w:b w:val="0"/>
          <w:bCs w:val="0"/>
          <w:sz w:val="22"/>
          <w:szCs w:val="22"/>
          <w:lang w:val="en-US"/>
        </w:rPr>
        <w:t xml:space="preserve"> pada </w:t>
      </w:r>
      <w:proofErr w:type="spellStart"/>
      <w:r w:rsidRPr="00D0583D">
        <w:rPr>
          <w:b w:val="0"/>
          <w:bCs w:val="0"/>
          <w:sz w:val="22"/>
          <w:szCs w:val="22"/>
          <w:lang w:val="en-US"/>
        </w:rPr>
        <w:t>sektor</w:t>
      </w:r>
      <w:proofErr w:type="spellEnd"/>
      <w:r w:rsidRPr="00D0583D">
        <w:rPr>
          <w:b w:val="0"/>
          <w:bCs w:val="0"/>
          <w:sz w:val="22"/>
          <w:szCs w:val="22"/>
          <w:lang w:val="en-US"/>
        </w:rPr>
        <w:t xml:space="preserve"> </w:t>
      </w:r>
      <w:proofErr w:type="spellStart"/>
      <w:r w:rsidRPr="00D0583D">
        <w:rPr>
          <w:b w:val="0"/>
          <w:bCs w:val="0"/>
          <w:sz w:val="22"/>
          <w:szCs w:val="22"/>
          <w:lang w:val="en-US"/>
        </w:rPr>
        <w:t>transportasi</w:t>
      </w:r>
      <w:proofErr w:type="spellEnd"/>
      <w:r w:rsidRPr="00D0583D">
        <w:rPr>
          <w:b w:val="0"/>
          <w:bCs w:val="0"/>
          <w:sz w:val="22"/>
          <w:szCs w:val="22"/>
          <w:lang w:val="en-US"/>
        </w:rPr>
        <w:t xml:space="preserve"> dan </w:t>
      </w:r>
      <w:proofErr w:type="spellStart"/>
      <w:r w:rsidRPr="00D0583D">
        <w:rPr>
          <w:b w:val="0"/>
          <w:bCs w:val="0"/>
          <w:sz w:val="22"/>
          <w:szCs w:val="22"/>
          <w:lang w:val="en-US"/>
        </w:rPr>
        <w:t>distribusi</w:t>
      </w:r>
      <w:proofErr w:type="spellEnd"/>
      <w:r w:rsidRPr="00D0583D">
        <w:rPr>
          <w:b w:val="0"/>
          <w:bCs w:val="0"/>
          <w:sz w:val="22"/>
          <w:szCs w:val="22"/>
          <w:lang w:val="en-US"/>
        </w:rPr>
        <w:t xml:space="preserve">, yang </w:t>
      </w:r>
      <w:proofErr w:type="spellStart"/>
      <w:r w:rsidRPr="00D0583D">
        <w:rPr>
          <w:b w:val="0"/>
          <w:bCs w:val="0"/>
          <w:sz w:val="22"/>
          <w:szCs w:val="22"/>
          <w:lang w:val="en-US"/>
        </w:rPr>
        <w:t>harus</w:t>
      </w:r>
      <w:proofErr w:type="spellEnd"/>
      <w:r w:rsidRPr="00D0583D">
        <w:rPr>
          <w:b w:val="0"/>
          <w:bCs w:val="0"/>
          <w:sz w:val="22"/>
          <w:szCs w:val="22"/>
          <w:lang w:val="en-US"/>
        </w:rPr>
        <w:t xml:space="preserve"> </w:t>
      </w:r>
      <w:proofErr w:type="spellStart"/>
      <w:r w:rsidRPr="00D0583D">
        <w:rPr>
          <w:b w:val="0"/>
          <w:bCs w:val="0"/>
          <w:sz w:val="22"/>
          <w:szCs w:val="22"/>
          <w:lang w:val="en-US"/>
        </w:rPr>
        <w:t>menghadapi</w:t>
      </w:r>
      <w:proofErr w:type="spellEnd"/>
      <w:r w:rsidRPr="00D0583D">
        <w:rPr>
          <w:b w:val="0"/>
          <w:bCs w:val="0"/>
          <w:sz w:val="22"/>
          <w:szCs w:val="22"/>
          <w:lang w:val="en-US"/>
        </w:rPr>
        <w:t xml:space="preserve"> </w:t>
      </w:r>
      <w:proofErr w:type="spellStart"/>
      <w:r w:rsidRPr="00D0583D">
        <w:rPr>
          <w:b w:val="0"/>
          <w:bCs w:val="0"/>
          <w:sz w:val="22"/>
          <w:szCs w:val="22"/>
          <w:lang w:val="en-US"/>
        </w:rPr>
        <w:t>tantangan</w:t>
      </w:r>
      <w:proofErr w:type="spellEnd"/>
      <w:r w:rsidRPr="00D0583D">
        <w:rPr>
          <w:b w:val="0"/>
          <w:bCs w:val="0"/>
          <w:sz w:val="22"/>
          <w:szCs w:val="22"/>
          <w:lang w:val="en-US"/>
        </w:rPr>
        <w:t xml:space="preserve"> </w:t>
      </w:r>
      <w:proofErr w:type="spellStart"/>
      <w:r w:rsidRPr="00D0583D">
        <w:rPr>
          <w:b w:val="0"/>
          <w:bCs w:val="0"/>
          <w:sz w:val="22"/>
          <w:szCs w:val="22"/>
          <w:lang w:val="en-US"/>
        </w:rPr>
        <w:t>efisiensi</w:t>
      </w:r>
      <w:proofErr w:type="spellEnd"/>
      <w:r w:rsidRPr="00D0583D">
        <w:rPr>
          <w:b w:val="0"/>
          <w:bCs w:val="0"/>
          <w:sz w:val="22"/>
          <w:szCs w:val="22"/>
          <w:lang w:val="en-US"/>
        </w:rPr>
        <w:t xml:space="preserve"> dan </w:t>
      </w:r>
      <w:proofErr w:type="spellStart"/>
      <w:r w:rsidRPr="00D0583D">
        <w:rPr>
          <w:b w:val="0"/>
          <w:bCs w:val="0"/>
          <w:sz w:val="22"/>
          <w:szCs w:val="22"/>
          <w:lang w:val="en-US"/>
        </w:rPr>
        <w:t>pengelolaan</w:t>
      </w:r>
      <w:proofErr w:type="spellEnd"/>
      <w:r w:rsidRPr="00D0583D">
        <w:rPr>
          <w:b w:val="0"/>
          <w:bCs w:val="0"/>
          <w:sz w:val="22"/>
          <w:szCs w:val="22"/>
          <w:lang w:val="en-US"/>
        </w:rPr>
        <w:t xml:space="preserve"> yang </w:t>
      </w:r>
      <w:proofErr w:type="spellStart"/>
      <w:r w:rsidRPr="00D0583D">
        <w:rPr>
          <w:b w:val="0"/>
          <w:bCs w:val="0"/>
          <w:sz w:val="22"/>
          <w:szCs w:val="22"/>
          <w:lang w:val="en-US"/>
        </w:rPr>
        <w:t>semakin</w:t>
      </w:r>
      <w:proofErr w:type="spellEnd"/>
      <w:r w:rsidRPr="00D0583D">
        <w:rPr>
          <w:b w:val="0"/>
          <w:bCs w:val="0"/>
          <w:sz w:val="22"/>
          <w:szCs w:val="22"/>
          <w:lang w:val="en-US"/>
        </w:rPr>
        <w:t xml:space="preserve"> </w:t>
      </w:r>
      <w:proofErr w:type="spellStart"/>
      <w:r w:rsidRPr="00D0583D">
        <w:rPr>
          <w:b w:val="0"/>
          <w:bCs w:val="0"/>
          <w:sz w:val="22"/>
          <w:szCs w:val="22"/>
          <w:lang w:val="en-US"/>
        </w:rPr>
        <w:t>kompleks</w:t>
      </w:r>
      <w:proofErr w:type="spellEnd"/>
      <w:r w:rsidRPr="00D0583D">
        <w:rPr>
          <w:b w:val="0"/>
          <w:bCs w:val="0"/>
          <w:sz w:val="22"/>
          <w:szCs w:val="22"/>
          <w:lang w:val="en-US"/>
        </w:rPr>
        <w:t xml:space="preserve"> (</w:t>
      </w:r>
      <w:proofErr w:type="spellStart"/>
      <w:r w:rsidRPr="00D0583D">
        <w:rPr>
          <w:b w:val="0"/>
          <w:bCs w:val="0"/>
          <w:sz w:val="22"/>
          <w:szCs w:val="22"/>
          <w:lang w:val="en-US"/>
        </w:rPr>
        <w:t>Lakutu</w:t>
      </w:r>
      <w:proofErr w:type="spellEnd"/>
      <w:r w:rsidRPr="00D0583D">
        <w:rPr>
          <w:b w:val="0"/>
          <w:bCs w:val="0"/>
          <w:sz w:val="22"/>
          <w:szCs w:val="22"/>
          <w:lang w:val="en-US"/>
        </w:rPr>
        <w:t xml:space="preserve"> et al., 2023). Oleh </w:t>
      </w:r>
      <w:proofErr w:type="spellStart"/>
      <w:r w:rsidRPr="00D0583D">
        <w:rPr>
          <w:b w:val="0"/>
          <w:bCs w:val="0"/>
          <w:sz w:val="22"/>
          <w:szCs w:val="22"/>
          <w:lang w:val="en-US"/>
        </w:rPr>
        <w:t>karena</w:t>
      </w:r>
      <w:proofErr w:type="spellEnd"/>
      <w:r w:rsidRPr="00D0583D">
        <w:rPr>
          <w:b w:val="0"/>
          <w:bCs w:val="0"/>
          <w:sz w:val="22"/>
          <w:szCs w:val="22"/>
          <w:lang w:val="en-US"/>
        </w:rPr>
        <w:t xml:space="preserve"> </w:t>
      </w:r>
      <w:proofErr w:type="spellStart"/>
      <w:r w:rsidRPr="00D0583D">
        <w:rPr>
          <w:b w:val="0"/>
          <w:bCs w:val="0"/>
          <w:sz w:val="22"/>
          <w:szCs w:val="22"/>
          <w:lang w:val="en-US"/>
        </w:rPr>
        <w:t>itu</w:t>
      </w:r>
      <w:proofErr w:type="spellEnd"/>
      <w:r w:rsidRPr="00D0583D">
        <w:rPr>
          <w:b w:val="0"/>
          <w:bCs w:val="0"/>
          <w:sz w:val="22"/>
          <w:szCs w:val="22"/>
          <w:lang w:val="en-US"/>
        </w:rPr>
        <w:t xml:space="preserve">, </w:t>
      </w:r>
      <w:proofErr w:type="spellStart"/>
      <w:r w:rsidRPr="00D0583D">
        <w:rPr>
          <w:b w:val="0"/>
          <w:bCs w:val="0"/>
          <w:sz w:val="22"/>
          <w:szCs w:val="22"/>
          <w:lang w:val="en-US"/>
        </w:rPr>
        <w:t>pengembangan</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dan </w:t>
      </w:r>
      <w:proofErr w:type="spellStart"/>
      <w:r w:rsidRPr="00D0583D">
        <w:rPr>
          <w:b w:val="0"/>
          <w:bCs w:val="0"/>
          <w:sz w:val="22"/>
          <w:szCs w:val="22"/>
          <w:lang w:val="en-US"/>
        </w:rPr>
        <w:t>teknik</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menjadi</w:t>
      </w:r>
      <w:proofErr w:type="spellEnd"/>
      <w:r w:rsidRPr="00D0583D">
        <w:rPr>
          <w:b w:val="0"/>
          <w:bCs w:val="0"/>
          <w:sz w:val="22"/>
          <w:szCs w:val="22"/>
          <w:lang w:val="en-US"/>
        </w:rPr>
        <w:t xml:space="preserve"> sangat </w:t>
      </w:r>
      <w:proofErr w:type="spellStart"/>
      <w:r w:rsidRPr="00D0583D">
        <w:rPr>
          <w:b w:val="0"/>
          <w:bCs w:val="0"/>
          <w:sz w:val="22"/>
          <w:szCs w:val="22"/>
          <w:lang w:val="en-US"/>
        </w:rPr>
        <w:t>relevan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konteks</w:t>
      </w:r>
      <w:proofErr w:type="spellEnd"/>
      <w:r w:rsidRPr="00D0583D">
        <w:rPr>
          <w:b w:val="0"/>
          <w:bCs w:val="0"/>
          <w:sz w:val="22"/>
          <w:szCs w:val="22"/>
          <w:lang w:val="en-US"/>
        </w:rPr>
        <w:t xml:space="preserve"> </w:t>
      </w:r>
      <w:proofErr w:type="spellStart"/>
      <w:r w:rsidRPr="00D0583D">
        <w:rPr>
          <w:b w:val="0"/>
          <w:bCs w:val="0"/>
          <w:sz w:val="22"/>
          <w:szCs w:val="22"/>
          <w:lang w:val="en-US"/>
        </w:rPr>
        <w:t>seperti</w:t>
      </w:r>
      <w:proofErr w:type="spellEnd"/>
      <w:r w:rsidRPr="00D0583D">
        <w:rPr>
          <w:b w:val="0"/>
          <w:bCs w:val="0"/>
          <w:sz w:val="22"/>
          <w:szCs w:val="22"/>
          <w:lang w:val="en-US"/>
        </w:rPr>
        <w:t xml:space="preserve"> </w:t>
      </w:r>
      <w:proofErr w:type="spellStart"/>
      <w:r w:rsidRPr="00D0583D">
        <w:rPr>
          <w:b w:val="0"/>
          <w:bCs w:val="0"/>
          <w:sz w:val="22"/>
          <w:szCs w:val="22"/>
          <w:lang w:val="en-US"/>
        </w:rPr>
        <w:t>transportasi</w:t>
      </w:r>
      <w:proofErr w:type="spellEnd"/>
      <w:r w:rsidRPr="00D0583D">
        <w:rPr>
          <w:b w:val="0"/>
          <w:bCs w:val="0"/>
          <w:sz w:val="22"/>
          <w:szCs w:val="22"/>
          <w:lang w:val="en-US"/>
        </w:rPr>
        <w:t xml:space="preserve">, </w:t>
      </w:r>
      <w:proofErr w:type="spellStart"/>
      <w:r w:rsidRPr="00D0583D">
        <w:rPr>
          <w:b w:val="0"/>
          <w:bCs w:val="0"/>
          <w:sz w:val="22"/>
          <w:szCs w:val="22"/>
          <w:lang w:val="en-US"/>
        </w:rPr>
        <w:t>logistik</w:t>
      </w:r>
      <w:proofErr w:type="spellEnd"/>
      <w:r w:rsidRPr="00D0583D">
        <w:rPr>
          <w:b w:val="0"/>
          <w:bCs w:val="0"/>
          <w:sz w:val="22"/>
          <w:szCs w:val="22"/>
          <w:lang w:val="en-US"/>
        </w:rPr>
        <w:t xml:space="preserve">, </w:t>
      </w:r>
      <w:proofErr w:type="spellStart"/>
      <w:r w:rsidRPr="00D0583D">
        <w:rPr>
          <w:b w:val="0"/>
          <w:bCs w:val="0"/>
          <w:sz w:val="22"/>
          <w:szCs w:val="22"/>
          <w:lang w:val="en-US"/>
        </w:rPr>
        <w:t>ilmu</w:t>
      </w:r>
      <w:proofErr w:type="spellEnd"/>
      <w:r w:rsidRPr="00D0583D">
        <w:rPr>
          <w:b w:val="0"/>
          <w:bCs w:val="0"/>
          <w:sz w:val="22"/>
          <w:szCs w:val="22"/>
          <w:lang w:val="en-US"/>
        </w:rPr>
        <w:t xml:space="preserve"> </w:t>
      </w:r>
      <w:proofErr w:type="spellStart"/>
      <w:r w:rsidRPr="00D0583D">
        <w:rPr>
          <w:b w:val="0"/>
          <w:bCs w:val="0"/>
          <w:sz w:val="22"/>
          <w:szCs w:val="22"/>
          <w:lang w:val="en-US"/>
        </w:rPr>
        <w:t>komputer</w:t>
      </w:r>
      <w:proofErr w:type="spellEnd"/>
      <w:r w:rsidRPr="00D0583D">
        <w:rPr>
          <w:b w:val="0"/>
          <w:bCs w:val="0"/>
          <w:sz w:val="22"/>
          <w:szCs w:val="22"/>
          <w:lang w:val="en-US"/>
        </w:rPr>
        <w:t xml:space="preserve">, dan </w:t>
      </w:r>
      <w:proofErr w:type="spellStart"/>
      <w:r w:rsidRPr="00D0583D">
        <w:rPr>
          <w:b w:val="0"/>
          <w:bCs w:val="0"/>
          <w:sz w:val="22"/>
          <w:szCs w:val="22"/>
          <w:lang w:val="en-US"/>
        </w:rPr>
        <w:t>kehidupan</w:t>
      </w:r>
      <w:proofErr w:type="spellEnd"/>
      <w:r w:rsidRPr="00D0583D">
        <w:rPr>
          <w:b w:val="0"/>
          <w:bCs w:val="0"/>
          <w:sz w:val="22"/>
          <w:szCs w:val="22"/>
          <w:lang w:val="en-US"/>
        </w:rPr>
        <w:t xml:space="preserve"> </w:t>
      </w:r>
      <w:proofErr w:type="spellStart"/>
      <w:r w:rsidRPr="00D0583D">
        <w:rPr>
          <w:b w:val="0"/>
          <w:bCs w:val="0"/>
          <w:sz w:val="22"/>
          <w:szCs w:val="22"/>
          <w:lang w:val="en-US"/>
        </w:rPr>
        <w:t>sehari-hari</w:t>
      </w:r>
      <w:proofErr w:type="spellEnd"/>
      <w:r w:rsidRPr="00D0583D">
        <w:rPr>
          <w:b w:val="0"/>
          <w:bCs w:val="0"/>
          <w:sz w:val="22"/>
          <w:szCs w:val="22"/>
          <w:lang w:val="en-US"/>
        </w:rPr>
        <w:t xml:space="preserve"> </w:t>
      </w:r>
      <w:proofErr w:type="spellStart"/>
      <w:r w:rsidRPr="00D0583D">
        <w:rPr>
          <w:b w:val="0"/>
          <w:bCs w:val="0"/>
          <w:sz w:val="22"/>
          <w:szCs w:val="22"/>
          <w:lang w:val="en-US"/>
        </w:rPr>
        <w:t>kita</w:t>
      </w:r>
      <w:proofErr w:type="spellEnd"/>
      <w:r w:rsidRPr="00D0583D">
        <w:rPr>
          <w:b w:val="0"/>
          <w:bCs w:val="0"/>
          <w:sz w:val="22"/>
          <w:szCs w:val="22"/>
          <w:lang w:val="en-US"/>
        </w:rPr>
        <w:t xml:space="preserve"> (</w:t>
      </w:r>
      <w:proofErr w:type="spellStart"/>
      <w:r w:rsidRPr="00D0583D">
        <w:rPr>
          <w:b w:val="0"/>
          <w:bCs w:val="0"/>
          <w:sz w:val="22"/>
          <w:szCs w:val="22"/>
          <w:lang w:val="en-US"/>
        </w:rPr>
        <w:t>Oktaviani</w:t>
      </w:r>
      <w:proofErr w:type="spellEnd"/>
      <w:r w:rsidRPr="00D0583D">
        <w:rPr>
          <w:b w:val="0"/>
          <w:bCs w:val="0"/>
          <w:sz w:val="22"/>
          <w:szCs w:val="22"/>
          <w:lang w:val="en-US"/>
        </w:rPr>
        <w:t xml:space="preserve"> &amp; </w:t>
      </w:r>
      <w:proofErr w:type="spellStart"/>
      <w:r w:rsidRPr="00D0583D">
        <w:rPr>
          <w:b w:val="0"/>
          <w:bCs w:val="0"/>
          <w:sz w:val="22"/>
          <w:szCs w:val="22"/>
          <w:lang w:val="en-US"/>
        </w:rPr>
        <w:t>Murnawan</w:t>
      </w:r>
      <w:proofErr w:type="spellEnd"/>
      <w:r w:rsidRPr="00D0583D">
        <w:rPr>
          <w:b w:val="0"/>
          <w:bCs w:val="0"/>
          <w:sz w:val="22"/>
          <w:szCs w:val="22"/>
          <w:lang w:val="en-US"/>
        </w:rPr>
        <w:t>, 2022).</w:t>
      </w:r>
    </w:p>
    <w:p w14:paraId="634A96C0" w14:textId="77777777" w:rsidR="00A12144"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lastRenderedPageBreak/>
        <w:t>Pentingnya</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terletak</w:t>
      </w:r>
      <w:proofErr w:type="spellEnd"/>
      <w:r w:rsidRPr="00D0583D">
        <w:rPr>
          <w:b w:val="0"/>
          <w:bCs w:val="0"/>
          <w:sz w:val="22"/>
          <w:szCs w:val="22"/>
          <w:lang w:val="en-US"/>
        </w:rPr>
        <w:t xml:space="preserve"> pada </w:t>
      </w:r>
      <w:proofErr w:type="spellStart"/>
      <w:r w:rsidRPr="00D0583D">
        <w:rPr>
          <w:b w:val="0"/>
          <w:bCs w:val="0"/>
          <w:sz w:val="22"/>
          <w:szCs w:val="22"/>
          <w:lang w:val="en-US"/>
        </w:rPr>
        <w:t>kemampuannya</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meningkatkan</w:t>
      </w:r>
      <w:proofErr w:type="spellEnd"/>
      <w:r w:rsidRPr="00D0583D">
        <w:rPr>
          <w:b w:val="0"/>
          <w:bCs w:val="0"/>
          <w:sz w:val="22"/>
          <w:szCs w:val="22"/>
          <w:lang w:val="en-US"/>
        </w:rPr>
        <w:t xml:space="preserve"> </w:t>
      </w:r>
      <w:proofErr w:type="spellStart"/>
      <w:r w:rsidRPr="00D0583D">
        <w:rPr>
          <w:b w:val="0"/>
          <w:bCs w:val="0"/>
          <w:sz w:val="22"/>
          <w:szCs w:val="22"/>
          <w:lang w:val="en-US"/>
        </w:rPr>
        <w:t>efisiensi</w:t>
      </w:r>
      <w:proofErr w:type="spellEnd"/>
      <w:r w:rsidRPr="00D0583D">
        <w:rPr>
          <w:b w:val="0"/>
          <w:bCs w:val="0"/>
          <w:sz w:val="22"/>
          <w:szCs w:val="22"/>
          <w:lang w:val="en-US"/>
        </w:rPr>
        <w:t xml:space="preserve"> dan </w:t>
      </w:r>
      <w:proofErr w:type="spellStart"/>
      <w:r w:rsidRPr="00D0583D">
        <w:rPr>
          <w:b w:val="0"/>
          <w:bCs w:val="0"/>
          <w:sz w:val="22"/>
          <w:szCs w:val="22"/>
          <w:lang w:val="en-US"/>
        </w:rPr>
        <w:t>produktivitas</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barang</w:t>
      </w:r>
      <w:proofErr w:type="spellEnd"/>
      <w:r w:rsidRPr="00D0583D">
        <w:rPr>
          <w:b w:val="0"/>
          <w:bCs w:val="0"/>
          <w:sz w:val="22"/>
          <w:szCs w:val="22"/>
          <w:lang w:val="en-US"/>
        </w:rPr>
        <w:t xml:space="preserve">, yang pada </w:t>
      </w:r>
      <w:proofErr w:type="spellStart"/>
      <w:r w:rsidRPr="00D0583D">
        <w:rPr>
          <w:b w:val="0"/>
          <w:bCs w:val="0"/>
          <w:sz w:val="22"/>
          <w:szCs w:val="22"/>
          <w:lang w:val="en-US"/>
        </w:rPr>
        <w:t>gilirannya</w:t>
      </w:r>
      <w:proofErr w:type="spellEnd"/>
      <w:r w:rsidRPr="00D0583D">
        <w:rPr>
          <w:b w:val="0"/>
          <w:bCs w:val="0"/>
          <w:sz w:val="22"/>
          <w:szCs w:val="22"/>
          <w:lang w:val="en-US"/>
        </w:rPr>
        <w:t xml:space="preserve"> </w:t>
      </w:r>
      <w:proofErr w:type="spellStart"/>
      <w:r w:rsidRPr="00D0583D">
        <w:rPr>
          <w:b w:val="0"/>
          <w:bCs w:val="0"/>
          <w:sz w:val="22"/>
          <w:szCs w:val="22"/>
          <w:lang w:val="en-US"/>
        </w:rPr>
        <w:t>dapat</w:t>
      </w:r>
      <w:proofErr w:type="spellEnd"/>
      <w:r w:rsidRPr="00D0583D">
        <w:rPr>
          <w:b w:val="0"/>
          <w:bCs w:val="0"/>
          <w:sz w:val="22"/>
          <w:szCs w:val="22"/>
          <w:lang w:val="en-US"/>
        </w:rPr>
        <w:t xml:space="preserve"> </w:t>
      </w:r>
      <w:proofErr w:type="spellStart"/>
      <w:r w:rsidRPr="00D0583D">
        <w:rPr>
          <w:b w:val="0"/>
          <w:bCs w:val="0"/>
          <w:sz w:val="22"/>
          <w:szCs w:val="22"/>
          <w:lang w:val="en-US"/>
        </w:rPr>
        <w:t>mengurangi</w:t>
      </w:r>
      <w:proofErr w:type="spellEnd"/>
      <w:r w:rsidRPr="00D0583D">
        <w:rPr>
          <w:b w:val="0"/>
          <w:bCs w:val="0"/>
          <w:sz w:val="22"/>
          <w:szCs w:val="22"/>
          <w:lang w:val="en-US"/>
        </w:rPr>
        <w:t xml:space="preserve"> </w:t>
      </w:r>
      <w:proofErr w:type="spellStart"/>
      <w:r w:rsidRPr="00D0583D">
        <w:rPr>
          <w:b w:val="0"/>
          <w:bCs w:val="0"/>
          <w:sz w:val="22"/>
          <w:szCs w:val="22"/>
          <w:lang w:val="en-US"/>
        </w:rPr>
        <w:t>biaya</w:t>
      </w:r>
      <w:proofErr w:type="spellEnd"/>
      <w:r w:rsidRPr="00D0583D">
        <w:rPr>
          <w:b w:val="0"/>
          <w:bCs w:val="0"/>
          <w:sz w:val="22"/>
          <w:szCs w:val="22"/>
          <w:lang w:val="en-US"/>
        </w:rPr>
        <w:t xml:space="preserve"> </w:t>
      </w:r>
      <w:proofErr w:type="spellStart"/>
      <w:r w:rsidRPr="00D0583D">
        <w:rPr>
          <w:b w:val="0"/>
          <w:bCs w:val="0"/>
          <w:sz w:val="22"/>
          <w:szCs w:val="22"/>
          <w:lang w:val="en-US"/>
        </w:rPr>
        <w:t>operasional</w:t>
      </w:r>
      <w:proofErr w:type="spellEnd"/>
      <w:r w:rsidRPr="00D0583D">
        <w:rPr>
          <w:b w:val="0"/>
          <w:bCs w:val="0"/>
          <w:sz w:val="22"/>
          <w:szCs w:val="22"/>
          <w:lang w:val="en-US"/>
        </w:rPr>
        <w:t xml:space="preserve"> dan </w:t>
      </w:r>
      <w:proofErr w:type="spellStart"/>
      <w:r w:rsidRPr="00D0583D">
        <w:rPr>
          <w:b w:val="0"/>
          <w:bCs w:val="0"/>
          <w:sz w:val="22"/>
          <w:szCs w:val="22"/>
          <w:lang w:val="en-US"/>
        </w:rPr>
        <w:t>mempercepat</w:t>
      </w:r>
      <w:proofErr w:type="spellEnd"/>
      <w:r w:rsidRPr="00D0583D">
        <w:rPr>
          <w:b w:val="0"/>
          <w:bCs w:val="0"/>
          <w:sz w:val="22"/>
          <w:szCs w:val="22"/>
          <w:lang w:val="en-US"/>
        </w:rPr>
        <w:t xml:space="preserve"> </w:t>
      </w:r>
      <w:proofErr w:type="spellStart"/>
      <w:r w:rsidRPr="00D0583D">
        <w:rPr>
          <w:b w:val="0"/>
          <w:bCs w:val="0"/>
          <w:sz w:val="22"/>
          <w:szCs w:val="22"/>
          <w:lang w:val="en-US"/>
        </w:rPr>
        <w:t>waktu</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(Astuti, 2020). </w:t>
      </w:r>
      <w:proofErr w:type="spellStart"/>
      <w:r w:rsidRPr="00D0583D">
        <w:rPr>
          <w:b w:val="0"/>
          <w:bCs w:val="0"/>
          <w:sz w:val="22"/>
          <w:szCs w:val="22"/>
          <w:lang w:val="en-US"/>
        </w:rPr>
        <w:t>Dengan</w:t>
      </w:r>
      <w:proofErr w:type="spellEnd"/>
      <w:r w:rsidRPr="00D0583D">
        <w:rPr>
          <w:b w:val="0"/>
          <w:bCs w:val="0"/>
          <w:sz w:val="22"/>
          <w:szCs w:val="22"/>
          <w:lang w:val="en-US"/>
        </w:rPr>
        <w:t xml:space="preserve"> </w:t>
      </w:r>
      <w:proofErr w:type="spellStart"/>
      <w:r w:rsidRPr="00D0583D">
        <w:rPr>
          <w:b w:val="0"/>
          <w:bCs w:val="0"/>
          <w:sz w:val="22"/>
          <w:szCs w:val="22"/>
          <w:lang w:val="en-US"/>
        </w:rPr>
        <w:t>penekanan</w:t>
      </w:r>
      <w:proofErr w:type="spellEnd"/>
      <w:r w:rsidRPr="00D0583D">
        <w:rPr>
          <w:b w:val="0"/>
          <w:bCs w:val="0"/>
          <w:sz w:val="22"/>
          <w:szCs w:val="22"/>
          <w:lang w:val="en-US"/>
        </w:rPr>
        <w:t xml:space="preserve"> yang </w:t>
      </w:r>
      <w:proofErr w:type="spellStart"/>
      <w:r w:rsidRPr="00D0583D">
        <w:rPr>
          <w:b w:val="0"/>
          <w:bCs w:val="0"/>
          <w:sz w:val="22"/>
          <w:szCs w:val="22"/>
          <w:lang w:val="en-US"/>
        </w:rPr>
        <w:t>semakin</w:t>
      </w:r>
      <w:proofErr w:type="spellEnd"/>
      <w:r w:rsidRPr="00D0583D">
        <w:rPr>
          <w:b w:val="0"/>
          <w:bCs w:val="0"/>
          <w:sz w:val="22"/>
          <w:szCs w:val="22"/>
          <w:lang w:val="en-US"/>
        </w:rPr>
        <w:t xml:space="preserve"> </w:t>
      </w:r>
      <w:proofErr w:type="spellStart"/>
      <w:r w:rsidRPr="00D0583D">
        <w:rPr>
          <w:b w:val="0"/>
          <w:bCs w:val="0"/>
          <w:sz w:val="22"/>
          <w:szCs w:val="22"/>
          <w:lang w:val="en-US"/>
        </w:rPr>
        <w:t>besar</w:t>
      </w:r>
      <w:proofErr w:type="spellEnd"/>
      <w:r w:rsidRPr="00D0583D">
        <w:rPr>
          <w:b w:val="0"/>
          <w:bCs w:val="0"/>
          <w:sz w:val="22"/>
          <w:szCs w:val="22"/>
          <w:lang w:val="en-US"/>
        </w:rPr>
        <w:t xml:space="preserve"> pada </w:t>
      </w:r>
      <w:proofErr w:type="spellStart"/>
      <w:r w:rsidRPr="00D0583D">
        <w:rPr>
          <w:b w:val="0"/>
          <w:bCs w:val="0"/>
          <w:sz w:val="22"/>
          <w:szCs w:val="22"/>
          <w:lang w:val="en-US"/>
        </w:rPr>
        <w:t>pengurangan</w:t>
      </w:r>
      <w:proofErr w:type="spellEnd"/>
      <w:r w:rsidRPr="00D0583D">
        <w:rPr>
          <w:b w:val="0"/>
          <w:bCs w:val="0"/>
          <w:sz w:val="22"/>
          <w:szCs w:val="22"/>
          <w:lang w:val="en-US"/>
        </w:rPr>
        <w:t xml:space="preserve"> </w:t>
      </w:r>
      <w:proofErr w:type="spellStart"/>
      <w:r w:rsidRPr="00D0583D">
        <w:rPr>
          <w:b w:val="0"/>
          <w:bCs w:val="0"/>
          <w:sz w:val="22"/>
          <w:szCs w:val="22"/>
          <w:lang w:val="en-US"/>
        </w:rPr>
        <w:t>emisi</w:t>
      </w:r>
      <w:proofErr w:type="spellEnd"/>
      <w:r w:rsidRPr="00D0583D">
        <w:rPr>
          <w:b w:val="0"/>
          <w:bCs w:val="0"/>
          <w:sz w:val="22"/>
          <w:szCs w:val="22"/>
          <w:lang w:val="en-US"/>
        </w:rPr>
        <w:t xml:space="preserve"> gas </w:t>
      </w:r>
      <w:proofErr w:type="spellStart"/>
      <w:r w:rsidRPr="00D0583D">
        <w:rPr>
          <w:b w:val="0"/>
          <w:bCs w:val="0"/>
          <w:sz w:val="22"/>
          <w:szCs w:val="22"/>
          <w:lang w:val="en-US"/>
        </w:rPr>
        <w:t>rumah</w:t>
      </w:r>
      <w:proofErr w:type="spellEnd"/>
      <w:r w:rsidRPr="00D0583D">
        <w:rPr>
          <w:b w:val="0"/>
          <w:bCs w:val="0"/>
          <w:sz w:val="22"/>
          <w:szCs w:val="22"/>
          <w:lang w:val="en-US"/>
        </w:rPr>
        <w:t xml:space="preserve"> </w:t>
      </w:r>
      <w:proofErr w:type="spellStart"/>
      <w:r w:rsidRPr="00D0583D">
        <w:rPr>
          <w:b w:val="0"/>
          <w:bCs w:val="0"/>
          <w:sz w:val="22"/>
          <w:szCs w:val="22"/>
          <w:lang w:val="en-US"/>
        </w:rPr>
        <w:t>kaca</w:t>
      </w:r>
      <w:proofErr w:type="spellEnd"/>
      <w:r w:rsidRPr="00D0583D">
        <w:rPr>
          <w:b w:val="0"/>
          <w:bCs w:val="0"/>
          <w:sz w:val="22"/>
          <w:szCs w:val="22"/>
          <w:lang w:val="en-US"/>
        </w:rPr>
        <w:t xml:space="preserve"> dan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isu</w:t>
      </w:r>
      <w:proofErr w:type="spellEnd"/>
      <w:r w:rsidRPr="00D0583D">
        <w:rPr>
          <w:b w:val="0"/>
          <w:bCs w:val="0"/>
          <w:sz w:val="22"/>
          <w:szCs w:val="22"/>
          <w:lang w:val="en-US"/>
        </w:rPr>
        <w:t xml:space="preserve"> </w:t>
      </w:r>
      <w:proofErr w:type="spellStart"/>
      <w:r w:rsidRPr="00D0583D">
        <w:rPr>
          <w:b w:val="0"/>
          <w:bCs w:val="0"/>
          <w:sz w:val="22"/>
          <w:szCs w:val="22"/>
          <w:lang w:val="en-US"/>
        </w:rPr>
        <w:t>lingkungan</w:t>
      </w:r>
      <w:proofErr w:type="spellEnd"/>
      <w:r w:rsidRPr="00D0583D">
        <w:rPr>
          <w:b w:val="0"/>
          <w:bCs w:val="0"/>
          <w:sz w:val="22"/>
          <w:szCs w:val="22"/>
          <w:lang w:val="en-US"/>
        </w:rPr>
        <w:t xml:space="preserve"> </w:t>
      </w:r>
      <w:proofErr w:type="spellStart"/>
      <w:r w:rsidRPr="00D0583D">
        <w:rPr>
          <w:b w:val="0"/>
          <w:bCs w:val="0"/>
          <w:sz w:val="22"/>
          <w:szCs w:val="22"/>
          <w:lang w:val="en-US"/>
        </w:rPr>
        <w:t>lainnya</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juga </w:t>
      </w:r>
      <w:proofErr w:type="spellStart"/>
      <w:r w:rsidRPr="00D0583D">
        <w:rPr>
          <w:b w:val="0"/>
          <w:bCs w:val="0"/>
          <w:sz w:val="22"/>
          <w:szCs w:val="22"/>
          <w:lang w:val="en-US"/>
        </w:rPr>
        <w:t>berperan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mendukung</w:t>
      </w:r>
      <w:proofErr w:type="spellEnd"/>
      <w:r w:rsidRPr="00D0583D">
        <w:rPr>
          <w:b w:val="0"/>
          <w:bCs w:val="0"/>
          <w:sz w:val="22"/>
          <w:szCs w:val="22"/>
          <w:lang w:val="en-US"/>
        </w:rPr>
        <w:t xml:space="preserve"> </w:t>
      </w:r>
      <w:proofErr w:type="spellStart"/>
      <w:r w:rsidRPr="00D0583D">
        <w:rPr>
          <w:b w:val="0"/>
          <w:bCs w:val="0"/>
          <w:sz w:val="22"/>
          <w:szCs w:val="22"/>
          <w:lang w:val="en-US"/>
        </w:rPr>
        <w:t>praktik</w:t>
      </w:r>
      <w:proofErr w:type="spellEnd"/>
      <w:r w:rsidRPr="00D0583D">
        <w:rPr>
          <w:b w:val="0"/>
          <w:bCs w:val="0"/>
          <w:sz w:val="22"/>
          <w:szCs w:val="22"/>
          <w:lang w:val="en-US"/>
        </w:rPr>
        <w:t xml:space="preserve"> </w:t>
      </w:r>
      <w:proofErr w:type="spellStart"/>
      <w:r w:rsidRPr="00D0583D">
        <w:rPr>
          <w:b w:val="0"/>
          <w:bCs w:val="0"/>
          <w:sz w:val="22"/>
          <w:szCs w:val="22"/>
          <w:lang w:val="en-US"/>
        </w:rPr>
        <w:t>bisnis</w:t>
      </w:r>
      <w:proofErr w:type="spellEnd"/>
      <w:r w:rsidRPr="00D0583D">
        <w:rPr>
          <w:b w:val="0"/>
          <w:bCs w:val="0"/>
          <w:sz w:val="22"/>
          <w:szCs w:val="22"/>
          <w:lang w:val="en-US"/>
        </w:rPr>
        <w:t xml:space="preserve"> yang </w:t>
      </w:r>
      <w:proofErr w:type="spellStart"/>
      <w:r w:rsidRPr="00D0583D">
        <w:rPr>
          <w:b w:val="0"/>
          <w:bCs w:val="0"/>
          <w:sz w:val="22"/>
          <w:szCs w:val="22"/>
          <w:lang w:val="en-US"/>
        </w:rPr>
        <w:t>lebih</w:t>
      </w:r>
      <w:proofErr w:type="spellEnd"/>
      <w:r w:rsidRPr="00D0583D">
        <w:rPr>
          <w:b w:val="0"/>
          <w:bCs w:val="0"/>
          <w:sz w:val="22"/>
          <w:szCs w:val="22"/>
          <w:lang w:val="en-US"/>
        </w:rPr>
        <w:t xml:space="preserve"> </w:t>
      </w:r>
      <w:proofErr w:type="spellStart"/>
      <w:r w:rsidRPr="00D0583D">
        <w:rPr>
          <w:b w:val="0"/>
          <w:bCs w:val="0"/>
          <w:sz w:val="22"/>
          <w:szCs w:val="22"/>
          <w:lang w:val="en-US"/>
        </w:rPr>
        <w:t>berkelanjutan</w:t>
      </w:r>
      <w:proofErr w:type="spellEnd"/>
      <w:r w:rsidRPr="00D0583D">
        <w:rPr>
          <w:b w:val="0"/>
          <w:bCs w:val="0"/>
          <w:sz w:val="22"/>
          <w:szCs w:val="22"/>
          <w:lang w:val="en-US"/>
        </w:rPr>
        <w:t xml:space="preserve"> (</w:t>
      </w:r>
      <w:proofErr w:type="spellStart"/>
      <w:r w:rsidRPr="00D0583D">
        <w:rPr>
          <w:b w:val="0"/>
          <w:bCs w:val="0"/>
          <w:sz w:val="22"/>
          <w:szCs w:val="22"/>
          <w:lang w:val="en-US"/>
        </w:rPr>
        <w:t>Agustinea</w:t>
      </w:r>
      <w:proofErr w:type="spellEnd"/>
      <w:r w:rsidRPr="00D0583D">
        <w:rPr>
          <w:b w:val="0"/>
          <w:bCs w:val="0"/>
          <w:sz w:val="22"/>
          <w:szCs w:val="22"/>
          <w:lang w:val="en-US"/>
        </w:rPr>
        <w:t xml:space="preserve"> et al., 2022).</w:t>
      </w:r>
    </w:p>
    <w:p w14:paraId="3F8641EE" w14:textId="77777777" w:rsidR="00A12144"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t>Selama</w:t>
      </w:r>
      <w:proofErr w:type="spellEnd"/>
      <w:r w:rsidRPr="00D0583D">
        <w:rPr>
          <w:b w:val="0"/>
          <w:bCs w:val="0"/>
          <w:sz w:val="22"/>
          <w:szCs w:val="22"/>
          <w:lang w:val="en-US"/>
        </w:rPr>
        <w:t xml:space="preserve"> </w:t>
      </w:r>
      <w:proofErr w:type="spellStart"/>
      <w:r w:rsidRPr="00D0583D">
        <w:rPr>
          <w:b w:val="0"/>
          <w:bCs w:val="0"/>
          <w:sz w:val="22"/>
          <w:szCs w:val="22"/>
          <w:lang w:val="en-US"/>
        </w:rPr>
        <w:t>beberapa</w:t>
      </w:r>
      <w:proofErr w:type="spellEnd"/>
      <w:r w:rsidRPr="00D0583D">
        <w:rPr>
          <w:b w:val="0"/>
          <w:bCs w:val="0"/>
          <w:sz w:val="22"/>
          <w:szCs w:val="22"/>
          <w:lang w:val="en-US"/>
        </w:rPr>
        <w:t xml:space="preserve"> </w:t>
      </w:r>
      <w:proofErr w:type="spellStart"/>
      <w:r w:rsidRPr="00D0583D">
        <w:rPr>
          <w:b w:val="0"/>
          <w:bCs w:val="0"/>
          <w:sz w:val="22"/>
          <w:szCs w:val="22"/>
          <w:lang w:val="en-US"/>
        </w:rPr>
        <w:t>dekade</w:t>
      </w:r>
      <w:proofErr w:type="spellEnd"/>
      <w:r w:rsidRPr="00D0583D">
        <w:rPr>
          <w:b w:val="0"/>
          <w:bCs w:val="0"/>
          <w:sz w:val="22"/>
          <w:szCs w:val="22"/>
          <w:lang w:val="en-US"/>
        </w:rPr>
        <w:t xml:space="preserve"> </w:t>
      </w:r>
      <w:proofErr w:type="spellStart"/>
      <w:r w:rsidRPr="00D0583D">
        <w:rPr>
          <w:b w:val="0"/>
          <w:bCs w:val="0"/>
          <w:sz w:val="22"/>
          <w:szCs w:val="22"/>
          <w:lang w:val="en-US"/>
        </w:rPr>
        <w:t>terakhir</w:t>
      </w:r>
      <w:proofErr w:type="spellEnd"/>
      <w:r w:rsidRPr="00D0583D">
        <w:rPr>
          <w:b w:val="0"/>
          <w:bCs w:val="0"/>
          <w:sz w:val="22"/>
          <w:szCs w:val="22"/>
          <w:lang w:val="en-US"/>
        </w:rPr>
        <w:t xml:space="preserve">, </w:t>
      </w:r>
      <w:proofErr w:type="spellStart"/>
      <w:r w:rsidRPr="00D0583D">
        <w:rPr>
          <w:b w:val="0"/>
          <w:bCs w:val="0"/>
          <w:sz w:val="22"/>
          <w:szCs w:val="22"/>
          <w:lang w:val="en-US"/>
        </w:rPr>
        <w:t>penelitian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bidang</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mengalami</w:t>
      </w:r>
      <w:proofErr w:type="spellEnd"/>
      <w:r w:rsidRPr="00D0583D">
        <w:rPr>
          <w:b w:val="0"/>
          <w:bCs w:val="0"/>
          <w:sz w:val="22"/>
          <w:szCs w:val="22"/>
          <w:lang w:val="en-US"/>
        </w:rPr>
        <w:t xml:space="preserve"> </w:t>
      </w:r>
      <w:proofErr w:type="spellStart"/>
      <w:r w:rsidRPr="00D0583D">
        <w:rPr>
          <w:b w:val="0"/>
          <w:bCs w:val="0"/>
          <w:sz w:val="22"/>
          <w:szCs w:val="22"/>
          <w:lang w:val="en-US"/>
        </w:rPr>
        <w:t>perkembangan</w:t>
      </w:r>
      <w:proofErr w:type="spellEnd"/>
      <w:r w:rsidRPr="00D0583D">
        <w:rPr>
          <w:b w:val="0"/>
          <w:bCs w:val="0"/>
          <w:sz w:val="22"/>
          <w:szCs w:val="22"/>
          <w:lang w:val="en-US"/>
        </w:rPr>
        <w:t xml:space="preserve"> yang </w:t>
      </w:r>
      <w:proofErr w:type="spellStart"/>
      <w:r w:rsidRPr="00D0583D">
        <w:rPr>
          <w:b w:val="0"/>
          <w:bCs w:val="0"/>
          <w:sz w:val="22"/>
          <w:szCs w:val="22"/>
          <w:lang w:val="en-US"/>
        </w:rPr>
        <w:t>pesat</w:t>
      </w:r>
      <w:proofErr w:type="spellEnd"/>
      <w:r w:rsidRPr="00D0583D">
        <w:rPr>
          <w:b w:val="0"/>
          <w:bCs w:val="0"/>
          <w:sz w:val="22"/>
          <w:szCs w:val="22"/>
          <w:lang w:val="en-US"/>
        </w:rPr>
        <w:t xml:space="preserve">. Para </w:t>
      </w:r>
      <w:proofErr w:type="spellStart"/>
      <w:r w:rsidRPr="00D0583D">
        <w:rPr>
          <w:b w:val="0"/>
          <w:bCs w:val="0"/>
          <w:sz w:val="22"/>
          <w:szCs w:val="22"/>
          <w:lang w:val="en-US"/>
        </w:rPr>
        <w:t>peneliti</w:t>
      </w:r>
      <w:proofErr w:type="spellEnd"/>
      <w:r w:rsidRPr="00D0583D">
        <w:rPr>
          <w:b w:val="0"/>
          <w:bCs w:val="0"/>
          <w:sz w:val="22"/>
          <w:szCs w:val="22"/>
          <w:lang w:val="en-US"/>
        </w:rPr>
        <w:t xml:space="preserve">, </w:t>
      </w:r>
      <w:proofErr w:type="spellStart"/>
      <w:r w:rsidRPr="00D0583D">
        <w:rPr>
          <w:b w:val="0"/>
          <w:bCs w:val="0"/>
          <w:sz w:val="22"/>
          <w:szCs w:val="22"/>
          <w:lang w:val="en-US"/>
        </w:rPr>
        <w:t>ilmuwan</w:t>
      </w:r>
      <w:proofErr w:type="spellEnd"/>
      <w:r w:rsidRPr="00D0583D">
        <w:rPr>
          <w:b w:val="0"/>
          <w:bCs w:val="0"/>
          <w:sz w:val="22"/>
          <w:szCs w:val="22"/>
          <w:lang w:val="en-US"/>
        </w:rPr>
        <w:t xml:space="preserve">, dan </w:t>
      </w:r>
      <w:proofErr w:type="spellStart"/>
      <w:r w:rsidRPr="00D0583D">
        <w:rPr>
          <w:b w:val="0"/>
          <w:bCs w:val="0"/>
          <w:sz w:val="22"/>
          <w:szCs w:val="22"/>
          <w:lang w:val="en-US"/>
        </w:rPr>
        <w:t>praktisi</w:t>
      </w:r>
      <w:proofErr w:type="spellEnd"/>
      <w:r w:rsidRPr="00D0583D">
        <w:rPr>
          <w:b w:val="0"/>
          <w:bCs w:val="0"/>
          <w:sz w:val="22"/>
          <w:szCs w:val="22"/>
          <w:lang w:val="en-US"/>
        </w:rPr>
        <w:t xml:space="preserve">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mengembangkan</w:t>
      </w:r>
      <w:proofErr w:type="spellEnd"/>
      <w:r w:rsidRPr="00D0583D">
        <w:rPr>
          <w:b w:val="0"/>
          <w:bCs w:val="0"/>
          <w:sz w:val="22"/>
          <w:szCs w:val="22"/>
          <w:lang w:val="en-US"/>
        </w:rPr>
        <w:t xml:space="preserve">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dan </w:t>
      </w:r>
      <w:proofErr w:type="spellStart"/>
      <w:r w:rsidRPr="00D0583D">
        <w:rPr>
          <w:b w:val="0"/>
          <w:bCs w:val="0"/>
          <w:sz w:val="22"/>
          <w:szCs w:val="22"/>
          <w:lang w:val="en-US"/>
        </w:rPr>
        <w:t>algoritma</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mengatasi</w:t>
      </w:r>
      <w:proofErr w:type="spellEnd"/>
      <w:r w:rsidRPr="00D0583D">
        <w:rPr>
          <w:b w:val="0"/>
          <w:bCs w:val="0"/>
          <w:sz w:val="22"/>
          <w:szCs w:val="22"/>
          <w:lang w:val="en-US"/>
        </w:rPr>
        <w:t xml:space="preserve"> </w:t>
      </w:r>
      <w:proofErr w:type="spellStart"/>
      <w:r w:rsidRPr="00D0583D">
        <w:rPr>
          <w:b w:val="0"/>
          <w:bCs w:val="0"/>
          <w:sz w:val="22"/>
          <w:szCs w:val="22"/>
          <w:lang w:val="en-US"/>
        </w:rPr>
        <w:t>kompleksitas</w:t>
      </w:r>
      <w:proofErr w:type="spellEnd"/>
      <w:r w:rsidRPr="00D0583D">
        <w:rPr>
          <w:b w:val="0"/>
          <w:bCs w:val="0"/>
          <w:sz w:val="22"/>
          <w:szCs w:val="22"/>
          <w:lang w:val="en-US"/>
        </w:rPr>
        <w:t xml:space="preserve"> </w:t>
      </w:r>
      <w:proofErr w:type="spellStart"/>
      <w:r w:rsidRPr="00D0583D">
        <w:rPr>
          <w:b w:val="0"/>
          <w:bCs w:val="0"/>
          <w:sz w:val="22"/>
          <w:szCs w:val="22"/>
          <w:lang w:val="en-US"/>
        </w:rPr>
        <w:t>masalah</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Auliasari</w:t>
      </w:r>
      <w:proofErr w:type="spellEnd"/>
      <w:r w:rsidRPr="00D0583D">
        <w:rPr>
          <w:b w:val="0"/>
          <w:bCs w:val="0"/>
          <w:sz w:val="22"/>
          <w:szCs w:val="22"/>
          <w:lang w:val="en-US"/>
        </w:rPr>
        <w:t xml:space="preserve"> et al., 2018). </w:t>
      </w:r>
      <w:proofErr w:type="spellStart"/>
      <w:r w:rsidRPr="00D0583D">
        <w:rPr>
          <w:b w:val="0"/>
          <w:bCs w:val="0"/>
          <w:sz w:val="22"/>
          <w:szCs w:val="22"/>
          <w:lang w:val="en-US"/>
        </w:rPr>
        <w:t>Meskipun</w:t>
      </w:r>
      <w:proofErr w:type="spellEnd"/>
      <w:r w:rsidRPr="00D0583D">
        <w:rPr>
          <w:b w:val="0"/>
          <w:bCs w:val="0"/>
          <w:sz w:val="22"/>
          <w:szCs w:val="22"/>
          <w:lang w:val="en-US"/>
        </w:rPr>
        <w:t xml:space="preserve"> </w:t>
      </w:r>
      <w:proofErr w:type="spellStart"/>
      <w:r w:rsidRPr="00D0583D">
        <w:rPr>
          <w:b w:val="0"/>
          <w:bCs w:val="0"/>
          <w:sz w:val="22"/>
          <w:szCs w:val="22"/>
          <w:lang w:val="en-US"/>
        </w:rPr>
        <w:t>ada</w:t>
      </w:r>
      <w:proofErr w:type="spellEnd"/>
      <w:r w:rsidRPr="00D0583D">
        <w:rPr>
          <w:b w:val="0"/>
          <w:bCs w:val="0"/>
          <w:sz w:val="22"/>
          <w:szCs w:val="22"/>
          <w:lang w:val="en-US"/>
        </w:rPr>
        <w:t xml:space="preserve"> </w:t>
      </w:r>
      <w:proofErr w:type="spellStart"/>
      <w:r w:rsidRPr="00D0583D">
        <w:rPr>
          <w:b w:val="0"/>
          <w:bCs w:val="0"/>
          <w:sz w:val="22"/>
          <w:szCs w:val="22"/>
          <w:lang w:val="en-US"/>
        </w:rPr>
        <w:t>beragam</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yang </w:t>
      </w:r>
      <w:proofErr w:type="spellStart"/>
      <w:r w:rsidRPr="00D0583D">
        <w:rPr>
          <w:b w:val="0"/>
          <w:bCs w:val="0"/>
          <w:sz w:val="22"/>
          <w:szCs w:val="22"/>
          <w:lang w:val="en-US"/>
        </w:rPr>
        <w:t>tersedia</w:t>
      </w:r>
      <w:proofErr w:type="spellEnd"/>
      <w:r w:rsidRPr="00D0583D">
        <w:rPr>
          <w:b w:val="0"/>
          <w:bCs w:val="0"/>
          <w:sz w:val="22"/>
          <w:szCs w:val="22"/>
          <w:lang w:val="en-US"/>
        </w:rPr>
        <w:t xml:space="preserve">, </w:t>
      </w:r>
      <w:proofErr w:type="spellStart"/>
      <w:r w:rsidRPr="00D0583D">
        <w:rPr>
          <w:b w:val="0"/>
          <w:bCs w:val="0"/>
          <w:sz w:val="22"/>
          <w:szCs w:val="22"/>
          <w:lang w:val="en-US"/>
        </w:rPr>
        <w:t>tidak</w:t>
      </w:r>
      <w:proofErr w:type="spellEnd"/>
      <w:r w:rsidRPr="00D0583D">
        <w:rPr>
          <w:b w:val="0"/>
          <w:bCs w:val="0"/>
          <w:sz w:val="22"/>
          <w:szCs w:val="22"/>
          <w:lang w:val="en-US"/>
        </w:rPr>
        <w:t xml:space="preserve"> </w:t>
      </w:r>
      <w:proofErr w:type="spellStart"/>
      <w:r w:rsidRPr="00D0583D">
        <w:rPr>
          <w:b w:val="0"/>
          <w:bCs w:val="0"/>
          <w:sz w:val="22"/>
          <w:szCs w:val="22"/>
          <w:lang w:val="en-US"/>
        </w:rPr>
        <w:t>ada</w:t>
      </w:r>
      <w:proofErr w:type="spellEnd"/>
      <w:r w:rsidRPr="00D0583D">
        <w:rPr>
          <w:b w:val="0"/>
          <w:bCs w:val="0"/>
          <w:sz w:val="22"/>
          <w:szCs w:val="22"/>
          <w:lang w:val="en-US"/>
        </w:rPr>
        <w:t xml:space="preserve"> </w:t>
      </w:r>
      <w:proofErr w:type="spellStart"/>
      <w:r w:rsidRPr="00D0583D">
        <w:rPr>
          <w:b w:val="0"/>
          <w:bCs w:val="0"/>
          <w:sz w:val="22"/>
          <w:szCs w:val="22"/>
          <w:lang w:val="en-US"/>
        </w:rPr>
        <w:t>satu</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pun yang </w:t>
      </w:r>
      <w:proofErr w:type="spellStart"/>
      <w:r w:rsidRPr="00D0583D">
        <w:rPr>
          <w:b w:val="0"/>
          <w:bCs w:val="0"/>
          <w:sz w:val="22"/>
          <w:szCs w:val="22"/>
          <w:lang w:val="en-US"/>
        </w:rPr>
        <w:t>secara</w:t>
      </w:r>
      <w:proofErr w:type="spellEnd"/>
      <w:r w:rsidRPr="00D0583D">
        <w:rPr>
          <w:b w:val="0"/>
          <w:bCs w:val="0"/>
          <w:sz w:val="22"/>
          <w:szCs w:val="22"/>
          <w:lang w:val="en-US"/>
        </w:rPr>
        <w:t xml:space="preserve"> universal </w:t>
      </w:r>
      <w:proofErr w:type="spellStart"/>
      <w:r w:rsidRPr="00D0583D">
        <w:rPr>
          <w:b w:val="0"/>
          <w:bCs w:val="0"/>
          <w:sz w:val="22"/>
          <w:szCs w:val="22"/>
          <w:lang w:val="en-US"/>
        </w:rPr>
        <w:t>cocok</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semua</w:t>
      </w:r>
      <w:proofErr w:type="spellEnd"/>
      <w:r w:rsidRPr="00D0583D">
        <w:rPr>
          <w:b w:val="0"/>
          <w:bCs w:val="0"/>
          <w:sz w:val="22"/>
          <w:szCs w:val="22"/>
          <w:lang w:val="en-US"/>
        </w:rPr>
        <w:t xml:space="preserve"> </w:t>
      </w:r>
      <w:proofErr w:type="spellStart"/>
      <w:r w:rsidRPr="00D0583D">
        <w:rPr>
          <w:b w:val="0"/>
          <w:bCs w:val="0"/>
          <w:sz w:val="22"/>
          <w:szCs w:val="22"/>
          <w:lang w:val="en-US"/>
        </w:rPr>
        <w:t>jenis</w:t>
      </w:r>
      <w:proofErr w:type="spellEnd"/>
      <w:r w:rsidRPr="00D0583D">
        <w:rPr>
          <w:b w:val="0"/>
          <w:bCs w:val="0"/>
          <w:sz w:val="22"/>
          <w:szCs w:val="22"/>
          <w:lang w:val="en-US"/>
        </w:rPr>
        <w:t xml:space="preserve"> </w:t>
      </w:r>
      <w:proofErr w:type="spellStart"/>
      <w:r w:rsidRPr="00D0583D">
        <w:rPr>
          <w:b w:val="0"/>
          <w:bCs w:val="0"/>
          <w:sz w:val="22"/>
          <w:szCs w:val="22"/>
          <w:lang w:val="en-US"/>
        </w:rPr>
        <w:t>skenario</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Oleh </w:t>
      </w:r>
      <w:proofErr w:type="spellStart"/>
      <w:r w:rsidRPr="00D0583D">
        <w:rPr>
          <w:b w:val="0"/>
          <w:bCs w:val="0"/>
          <w:sz w:val="22"/>
          <w:szCs w:val="22"/>
          <w:lang w:val="en-US"/>
        </w:rPr>
        <w:t>karena</w:t>
      </w:r>
      <w:proofErr w:type="spellEnd"/>
      <w:r w:rsidRPr="00D0583D">
        <w:rPr>
          <w:b w:val="0"/>
          <w:bCs w:val="0"/>
          <w:sz w:val="22"/>
          <w:szCs w:val="22"/>
          <w:lang w:val="en-US"/>
        </w:rPr>
        <w:t xml:space="preserve"> </w:t>
      </w:r>
      <w:proofErr w:type="spellStart"/>
      <w:r w:rsidRPr="00D0583D">
        <w:rPr>
          <w:b w:val="0"/>
          <w:bCs w:val="0"/>
          <w:sz w:val="22"/>
          <w:szCs w:val="22"/>
          <w:lang w:val="en-US"/>
        </w:rPr>
        <w:t>itu</w:t>
      </w:r>
      <w:proofErr w:type="spellEnd"/>
      <w:r w:rsidRPr="00D0583D">
        <w:rPr>
          <w:b w:val="0"/>
          <w:bCs w:val="0"/>
          <w:sz w:val="22"/>
          <w:szCs w:val="22"/>
          <w:lang w:val="en-US"/>
        </w:rPr>
        <w:t xml:space="preserve">, </w:t>
      </w:r>
      <w:proofErr w:type="spellStart"/>
      <w:r w:rsidRPr="00D0583D">
        <w:rPr>
          <w:b w:val="0"/>
          <w:bCs w:val="0"/>
          <w:sz w:val="22"/>
          <w:szCs w:val="22"/>
          <w:lang w:val="en-US"/>
        </w:rPr>
        <w:t>pemahaman</w:t>
      </w:r>
      <w:proofErr w:type="spellEnd"/>
      <w:r w:rsidRPr="00D0583D">
        <w:rPr>
          <w:b w:val="0"/>
          <w:bCs w:val="0"/>
          <w:sz w:val="22"/>
          <w:szCs w:val="22"/>
          <w:lang w:val="en-US"/>
        </w:rPr>
        <w:t xml:space="preserve"> yang </w:t>
      </w:r>
      <w:proofErr w:type="spellStart"/>
      <w:r w:rsidRPr="00D0583D">
        <w:rPr>
          <w:b w:val="0"/>
          <w:bCs w:val="0"/>
          <w:sz w:val="22"/>
          <w:szCs w:val="22"/>
          <w:lang w:val="en-US"/>
        </w:rPr>
        <w:t>mendalam</w:t>
      </w:r>
      <w:proofErr w:type="spellEnd"/>
      <w:r w:rsidRPr="00D0583D">
        <w:rPr>
          <w:b w:val="0"/>
          <w:bCs w:val="0"/>
          <w:sz w:val="22"/>
          <w:szCs w:val="22"/>
          <w:lang w:val="en-US"/>
        </w:rPr>
        <w:t xml:space="preserve"> </w:t>
      </w:r>
      <w:proofErr w:type="spellStart"/>
      <w:r w:rsidRPr="00D0583D">
        <w:rPr>
          <w:b w:val="0"/>
          <w:bCs w:val="0"/>
          <w:sz w:val="22"/>
          <w:szCs w:val="22"/>
          <w:lang w:val="en-US"/>
        </w:rPr>
        <w:t>tentang</w:t>
      </w:r>
      <w:proofErr w:type="spellEnd"/>
      <w:r w:rsidRPr="00D0583D">
        <w:rPr>
          <w:b w:val="0"/>
          <w:bCs w:val="0"/>
          <w:sz w:val="22"/>
          <w:szCs w:val="22"/>
          <w:lang w:val="en-US"/>
        </w:rPr>
        <w:t xml:space="preserve">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pendekatan</w:t>
      </w:r>
      <w:proofErr w:type="spellEnd"/>
      <w:r w:rsidRPr="00D0583D">
        <w:rPr>
          <w:b w:val="0"/>
          <w:bCs w:val="0"/>
          <w:sz w:val="22"/>
          <w:szCs w:val="22"/>
          <w:lang w:val="en-US"/>
        </w:rPr>
        <w:t xml:space="preserve">, model </w:t>
      </w:r>
      <w:proofErr w:type="spellStart"/>
      <w:r w:rsidRPr="00D0583D">
        <w:rPr>
          <w:b w:val="0"/>
          <w:bCs w:val="0"/>
          <w:sz w:val="22"/>
          <w:szCs w:val="22"/>
          <w:lang w:val="en-US"/>
        </w:rPr>
        <w:t>matematis</w:t>
      </w:r>
      <w:proofErr w:type="spellEnd"/>
      <w:r w:rsidRPr="00D0583D">
        <w:rPr>
          <w:b w:val="0"/>
          <w:bCs w:val="0"/>
          <w:sz w:val="22"/>
          <w:szCs w:val="22"/>
          <w:lang w:val="en-US"/>
        </w:rPr>
        <w:t xml:space="preserve">, dan </w:t>
      </w:r>
      <w:proofErr w:type="spellStart"/>
      <w:r w:rsidRPr="00D0583D">
        <w:rPr>
          <w:b w:val="0"/>
          <w:bCs w:val="0"/>
          <w:sz w:val="22"/>
          <w:szCs w:val="22"/>
          <w:lang w:val="en-US"/>
        </w:rPr>
        <w:t>metrik</w:t>
      </w:r>
      <w:proofErr w:type="spellEnd"/>
      <w:r w:rsidRPr="00D0583D">
        <w:rPr>
          <w:b w:val="0"/>
          <w:bCs w:val="0"/>
          <w:sz w:val="22"/>
          <w:szCs w:val="22"/>
          <w:lang w:val="en-US"/>
        </w:rPr>
        <w:t xml:space="preserve"> </w:t>
      </w:r>
      <w:proofErr w:type="spellStart"/>
      <w:r w:rsidRPr="00D0583D">
        <w:rPr>
          <w:b w:val="0"/>
          <w:bCs w:val="0"/>
          <w:sz w:val="22"/>
          <w:szCs w:val="22"/>
          <w:lang w:val="en-US"/>
        </w:rPr>
        <w:t>kinerja</w:t>
      </w:r>
      <w:proofErr w:type="spellEnd"/>
      <w:r w:rsidRPr="00D0583D">
        <w:rPr>
          <w:b w:val="0"/>
          <w:bCs w:val="0"/>
          <w:sz w:val="22"/>
          <w:szCs w:val="22"/>
          <w:lang w:val="en-US"/>
        </w:rPr>
        <w:t xml:space="preserve"> yang </w:t>
      </w:r>
      <w:proofErr w:type="spellStart"/>
      <w:r w:rsidRPr="00D0583D">
        <w:rPr>
          <w:b w:val="0"/>
          <w:bCs w:val="0"/>
          <w:sz w:val="22"/>
          <w:szCs w:val="22"/>
          <w:lang w:val="en-US"/>
        </w:rPr>
        <w:t>digunakan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penelitian</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sangat </w:t>
      </w:r>
      <w:proofErr w:type="spellStart"/>
      <w:r w:rsidRPr="00D0583D">
        <w:rPr>
          <w:b w:val="0"/>
          <w:bCs w:val="0"/>
          <w:sz w:val="22"/>
          <w:szCs w:val="22"/>
          <w:lang w:val="en-US"/>
        </w:rPr>
        <w:t>diperlukan</w:t>
      </w:r>
      <w:proofErr w:type="spellEnd"/>
      <w:r w:rsidRPr="00D0583D">
        <w:rPr>
          <w:b w:val="0"/>
          <w:bCs w:val="0"/>
          <w:sz w:val="22"/>
          <w:szCs w:val="22"/>
          <w:lang w:val="en-US"/>
        </w:rPr>
        <w:t xml:space="preserve"> (Kasih &amp; </w:t>
      </w:r>
      <w:proofErr w:type="spellStart"/>
      <w:r w:rsidRPr="00D0583D">
        <w:rPr>
          <w:b w:val="0"/>
          <w:bCs w:val="0"/>
          <w:sz w:val="22"/>
          <w:szCs w:val="22"/>
          <w:lang w:val="en-US"/>
        </w:rPr>
        <w:t>Maulidina</w:t>
      </w:r>
      <w:proofErr w:type="spellEnd"/>
      <w:r w:rsidRPr="00D0583D">
        <w:rPr>
          <w:b w:val="0"/>
          <w:bCs w:val="0"/>
          <w:sz w:val="22"/>
          <w:szCs w:val="22"/>
          <w:lang w:val="en-US"/>
        </w:rPr>
        <w:t>, 2023).</w:t>
      </w:r>
    </w:p>
    <w:p w14:paraId="1C9C1CCF" w14:textId="77777777" w:rsidR="00A12144"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t>Tinjauan</w:t>
      </w:r>
      <w:proofErr w:type="spellEnd"/>
      <w:r w:rsidRPr="00D0583D">
        <w:rPr>
          <w:b w:val="0"/>
          <w:bCs w:val="0"/>
          <w:sz w:val="22"/>
          <w:szCs w:val="22"/>
          <w:lang w:val="en-US"/>
        </w:rPr>
        <w:t xml:space="preserve"> </w:t>
      </w:r>
      <w:proofErr w:type="spellStart"/>
      <w:r w:rsidRPr="00D0583D">
        <w:rPr>
          <w:b w:val="0"/>
          <w:bCs w:val="0"/>
          <w:sz w:val="22"/>
          <w:szCs w:val="22"/>
          <w:lang w:val="en-US"/>
        </w:rPr>
        <w:t>literatur</w:t>
      </w:r>
      <w:proofErr w:type="spellEnd"/>
      <w:r w:rsidRPr="00D0583D">
        <w:rPr>
          <w:b w:val="0"/>
          <w:bCs w:val="0"/>
          <w:sz w:val="22"/>
          <w:szCs w:val="22"/>
          <w:lang w:val="en-US"/>
        </w:rPr>
        <w:t xml:space="preserve"> </w:t>
      </w:r>
      <w:proofErr w:type="spellStart"/>
      <w:r w:rsidRPr="00D0583D">
        <w:rPr>
          <w:b w:val="0"/>
          <w:bCs w:val="0"/>
          <w:sz w:val="22"/>
          <w:szCs w:val="22"/>
          <w:lang w:val="en-US"/>
        </w:rPr>
        <w:t>ini</w:t>
      </w:r>
      <w:proofErr w:type="spellEnd"/>
      <w:r w:rsidRPr="00D0583D">
        <w:rPr>
          <w:b w:val="0"/>
          <w:bCs w:val="0"/>
          <w:sz w:val="22"/>
          <w:szCs w:val="22"/>
          <w:lang w:val="en-US"/>
        </w:rPr>
        <w:t xml:space="preserve"> </w:t>
      </w:r>
      <w:proofErr w:type="spellStart"/>
      <w:r w:rsidRPr="00D0583D">
        <w:rPr>
          <w:b w:val="0"/>
          <w:bCs w:val="0"/>
          <w:sz w:val="22"/>
          <w:szCs w:val="22"/>
          <w:lang w:val="en-US"/>
        </w:rPr>
        <w:t>bertujuan</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menggali</w:t>
      </w:r>
      <w:proofErr w:type="spellEnd"/>
      <w:r w:rsidRPr="00D0583D">
        <w:rPr>
          <w:b w:val="0"/>
          <w:bCs w:val="0"/>
          <w:sz w:val="22"/>
          <w:szCs w:val="22"/>
          <w:lang w:val="en-US"/>
        </w:rPr>
        <w:t xml:space="preserve"> </w:t>
      </w:r>
      <w:proofErr w:type="spellStart"/>
      <w:r w:rsidRPr="00D0583D">
        <w:rPr>
          <w:b w:val="0"/>
          <w:bCs w:val="0"/>
          <w:sz w:val="22"/>
          <w:szCs w:val="22"/>
          <w:lang w:val="en-US"/>
        </w:rPr>
        <w:t>secara</w:t>
      </w:r>
      <w:proofErr w:type="spellEnd"/>
      <w:r w:rsidRPr="00D0583D">
        <w:rPr>
          <w:b w:val="0"/>
          <w:bCs w:val="0"/>
          <w:sz w:val="22"/>
          <w:szCs w:val="22"/>
          <w:lang w:val="en-US"/>
        </w:rPr>
        <w:t xml:space="preserve"> </w:t>
      </w:r>
      <w:proofErr w:type="spellStart"/>
      <w:r w:rsidRPr="00D0583D">
        <w:rPr>
          <w:b w:val="0"/>
          <w:bCs w:val="0"/>
          <w:sz w:val="22"/>
          <w:szCs w:val="22"/>
          <w:lang w:val="en-US"/>
        </w:rPr>
        <w:t>mendalam</w:t>
      </w:r>
      <w:proofErr w:type="spellEnd"/>
      <w:r w:rsidRPr="00D0583D">
        <w:rPr>
          <w:b w:val="0"/>
          <w:bCs w:val="0"/>
          <w:sz w:val="22"/>
          <w:szCs w:val="22"/>
          <w:lang w:val="en-US"/>
        </w:rPr>
        <w:t xml:space="preserve"> </w:t>
      </w:r>
      <w:proofErr w:type="spellStart"/>
      <w:r w:rsidRPr="00D0583D">
        <w:rPr>
          <w:b w:val="0"/>
          <w:bCs w:val="0"/>
          <w:sz w:val="22"/>
          <w:szCs w:val="22"/>
          <w:lang w:val="en-US"/>
        </w:rPr>
        <w:t>penelitian</w:t>
      </w:r>
      <w:proofErr w:type="spellEnd"/>
      <w:r w:rsidRPr="00D0583D">
        <w:rPr>
          <w:b w:val="0"/>
          <w:bCs w:val="0"/>
          <w:sz w:val="22"/>
          <w:szCs w:val="22"/>
          <w:lang w:val="en-US"/>
        </w:rPr>
        <w:t xml:space="preserve"> </w:t>
      </w:r>
      <w:proofErr w:type="spellStart"/>
      <w:r w:rsidRPr="00D0583D">
        <w:rPr>
          <w:b w:val="0"/>
          <w:bCs w:val="0"/>
          <w:sz w:val="22"/>
          <w:szCs w:val="22"/>
          <w:lang w:val="en-US"/>
        </w:rPr>
        <w:t>terbaru</w:t>
      </w:r>
      <w:proofErr w:type="spellEnd"/>
      <w:r w:rsidRPr="00D0583D">
        <w:rPr>
          <w:b w:val="0"/>
          <w:bCs w:val="0"/>
          <w:sz w:val="22"/>
          <w:szCs w:val="22"/>
          <w:lang w:val="en-US"/>
        </w:rPr>
        <w:t xml:space="preserve">, </w:t>
      </w:r>
      <w:proofErr w:type="spellStart"/>
      <w:r w:rsidRPr="00D0583D">
        <w:rPr>
          <w:b w:val="0"/>
          <w:bCs w:val="0"/>
          <w:sz w:val="22"/>
          <w:szCs w:val="22"/>
          <w:lang w:val="en-US"/>
        </w:rPr>
        <w:t>temuan</w:t>
      </w:r>
      <w:proofErr w:type="spellEnd"/>
      <w:r w:rsidRPr="00D0583D">
        <w:rPr>
          <w:b w:val="0"/>
          <w:bCs w:val="0"/>
          <w:sz w:val="22"/>
          <w:szCs w:val="22"/>
          <w:lang w:val="en-US"/>
        </w:rPr>
        <w:t xml:space="preserve">, dan </w:t>
      </w:r>
      <w:proofErr w:type="spellStart"/>
      <w:r w:rsidRPr="00D0583D">
        <w:rPr>
          <w:b w:val="0"/>
          <w:bCs w:val="0"/>
          <w:sz w:val="22"/>
          <w:szCs w:val="22"/>
          <w:lang w:val="en-US"/>
        </w:rPr>
        <w:t>kemajuan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bidang</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Salah </w:t>
      </w:r>
      <w:proofErr w:type="spellStart"/>
      <w:r w:rsidRPr="00D0583D">
        <w:rPr>
          <w:b w:val="0"/>
          <w:bCs w:val="0"/>
          <w:sz w:val="22"/>
          <w:szCs w:val="22"/>
          <w:lang w:val="en-US"/>
        </w:rPr>
        <w:t>satu</w:t>
      </w:r>
      <w:proofErr w:type="spellEnd"/>
      <w:r w:rsidRPr="00D0583D">
        <w:rPr>
          <w:b w:val="0"/>
          <w:bCs w:val="0"/>
          <w:sz w:val="22"/>
          <w:szCs w:val="22"/>
          <w:lang w:val="en-US"/>
        </w:rPr>
        <w:t xml:space="preserve"> </w:t>
      </w:r>
      <w:proofErr w:type="spellStart"/>
      <w:r w:rsidRPr="00D0583D">
        <w:rPr>
          <w:b w:val="0"/>
          <w:bCs w:val="0"/>
          <w:sz w:val="22"/>
          <w:szCs w:val="22"/>
          <w:lang w:val="en-US"/>
        </w:rPr>
        <w:t>pendekatan</w:t>
      </w:r>
      <w:proofErr w:type="spellEnd"/>
      <w:r w:rsidRPr="00D0583D">
        <w:rPr>
          <w:b w:val="0"/>
          <w:bCs w:val="0"/>
          <w:sz w:val="22"/>
          <w:szCs w:val="22"/>
          <w:lang w:val="en-US"/>
        </w:rPr>
        <w:t xml:space="preserve"> yang </w:t>
      </w:r>
      <w:proofErr w:type="spellStart"/>
      <w:r w:rsidRPr="00D0583D">
        <w:rPr>
          <w:b w:val="0"/>
          <w:bCs w:val="0"/>
          <w:sz w:val="22"/>
          <w:szCs w:val="22"/>
          <w:lang w:val="en-US"/>
        </w:rPr>
        <w:t>banyak</w:t>
      </w:r>
      <w:proofErr w:type="spellEnd"/>
      <w:r w:rsidRPr="00D0583D">
        <w:rPr>
          <w:b w:val="0"/>
          <w:bCs w:val="0"/>
          <w:sz w:val="22"/>
          <w:szCs w:val="22"/>
          <w:lang w:val="en-US"/>
        </w:rPr>
        <w:t xml:space="preserve"> </w:t>
      </w:r>
      <w:proofErr w:type="spellStart"/>
      <w:r w:rsidRPr="00D0583D">
        <w:rPr>
          <w:b w:val="0"/>
          <w:bCs w:val="0"/>
          <w:sz w:val="22"/>
          <w:szCs w:val="22"/>
          <w:lang w:val="en-US"/>
        </w:rPr>
        <w:t>digunakan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adalah</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Program </w:t>
      </w:r>
      <w:proofErr w:type="spellStart"/>
      <w:r w:rsidRPr="00D0583D">
        <w:rPr>
          <w:b w:val="0"/>
          <w:bCs w:val="0"/>
          <w:sz w:val="22"/>
          <w:szCs w:val="22"/>
          <w:lang w:val="en-US"/>
        </w:rPr>
        <w:t>Dinamis</w:t>
      </w:r>
      <w:proofErr w:type="spellEnd"/>
      <w:r w:rsidRPr="00D0583D">
        <w:rPr>
          <w:b w:val="0"/>
          <w:bCs w:val="0"/>
          <w:sz w:val="22"/>
          <w:szCs w:val="22"/>
          <w:lang w:val="en-US"/>
        </w:rPr>
        <w:t xml:space="preserve">, yang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diaplikasikan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konteks</w:t>
      </w:r>
      <w:proofErr w:type="spellEnd"/>
      <w:r w:rsidRPr="00D0583D">
        <w:rPr>
          <w:b w:val="0"/>
          <w:bCs w:val="0"/>
          <w:sz w:val="22"/>
          <w:szCs w:val="22"/>
          <w:lang w:val="en-US"/>
        </w:rPr>
        <w:t xml:space="preserve"> </w:t>
      </w:r>
      <w:proofErr w:type="spellStart"/>
      <w:r w:rsidRPr="00D0583D">
        <w:rPr>
          <w:b w:val="0"/>
          <w:bCs w:val="0"/>
          <w:sz w:val="22"/>
          <w:szCs w:val="22"/>
          <w:lang w:val="en-US"/>
        </w:rPr>
        <w:t>seperti</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pallet </w:t>
      </w:r>
      <w:proofErr w:type="spellStart"/>
      <w:r w:rsidRPr="00D0583D">
        <w:rPr>
          <w:b w:val="0"/>
          <w:bCs w:val="0"/>
          <w:sz w:val="22"/>
          <w:szCs w:val="22"/>
          <w:lang w:val="en-US"/>
        </w:rPr>
        <w:t>kayu</w:t>
      </w:r>
      <w:proofErr w:type="spellEnd"/>
      <w:r w:rsidRPr="00D0583D">
        <w:rPr>
          <w:b w:val="0"/>
          <w:bCs w:val="0"/>
          <w:sz w:val="22"/>
          <w:szCs w:val="22"/>
          <w:lang w:val="en-US"/>
        </w:rPr>
        <w:t xml:space="preserve"> (</w:t>
      </w:r>
      <w:proofErr w:type="spellStart"/>
      <w:r w:rsidRPr="00D0583D">
        <w:rPr>
          <w:b w:val="0"/>
          <w:bCs w:val="0"/>
          <w:sz w:val="22"/>
          <w:szCs w:val="22"/>
          <w:lang w:val="en-US"/>
        </w:rPr>
        <w:t>Agnezia</w:t>
      </w:r>
      <w:proofErr w:type="spellEnd"/>
      <w:r w:rsidRPr="00D0583D">
        <w:rPr>
          <w:b w:val="0"/>
          <w:bCs w:val="0"/>
          <w:sz w:val="22"/>
          <w:szCs w:val="22"/>
          <w:lang w:val="en-US"/>
        </w:rPr>
        <w:t xml:space="preserve"> &amp; </w:t>
      </w:r>
      <w:proofErr w:type="spellStart"/>
      <w:r w:rsidRPr="00D0583D">
        <w:rPr>
          <w:b w:val="0"/>
          <w:bCs w:val="0"/>
          <w:sz w:val="22"/>
          <w:szCs w:val="22"/>
          <w:lang w:val="en-US"/>
        </w:rPr>
        <w:t>Winarno</w:t>
      </w:r>
      <w:proofErr w:type="spellEnd"/>
      <w:r w:rsidRPr="00D0583D">
        <w:rPr>
          <w:b w:val="0"/>
          <w:bCs w:val="0"/>
          <w:sz w:val="22"/>
          <w:szCs w:val="22"/>
          <w:lang w:val="en-US"/>
        </w:rPr>
        <w:t xml:space="preserve">, 2022). Metode </w:t>
      </w:r>
      <w:proofErr w:type="spellStart"/>
      <w:r w:rsidRPr="00D0583D">
        <w:rPr>
          <w:b w:val="0"/>
          <w:bCs w:val="0"/>
          <w:sz w:val="22"/>
          <w:szCs w:val="22"/>
          <w:lang w:val="en-US"/>
        </w:rPr>
        <w:t>ini</w:t>
      </w:r>
      <w:proofErr w:type="spellEnd"/>
      <w:r w:rsidRPr="00D0583D">
        <w:rPr>
          <w:b w:val="0"/>
          <w:bCs w:val="0"/>
          <w:sz w:val="22"/>
          <w:szCs w:val="22"/>
          <w:lang w:val="en-US"/>
        </w:rPr>
        <w:t xml:space="preserve"> </w:t>
      </w:r>
      <w:proofErr w:type="spellStart"/>
      <w:r w:rsidRPr="00D0583D">
        <w:rPr>
          <w:b w:val="0"/>
          <w:bCs w:val="0"/>
          <w:sz w:val="22"/>
          <w:szCs w:val="22"/>
          <w:lang w:val="en-US"/>
        </w:rPr>
        <w:t>didasarkan</w:t>
      </w:r>
      <w:proofErr w:type="spellEnd"/>
      <w:r w:rsidRPr="00D0583D">
        <w:rPr>
          <w:b w:val="0"/>
          <w:bCs w:val="0"/>
          <w:sz w:val="22"/>
          <w:szCs w:val="22"/>
          <w:lang w:val="en-US"/>
        </w:rPr>
        <w:t xml:space="preserve"> pada </w:t>
      </w:r>
      <w:proofErr w:type="spellStart"/>
      <w:r w:rsidRPr="00D0583D">
        <w:rPr>
          <w:b w:val="0"/>
          <w:bCs w:val="0"/>
          <w:sz w:val="22"/>
          <w:szCs w:val="22"/>
          <w:lang w:val="en-US"/>
        </w:rPr>
        <w:t>pendekatan</w:t>
      </w:r>
      <w:proofErr w:type="spellEnd"/>
      <w:r w:rsidRPr="00D0583D">
        <w:rPr>
          <w:b w:val="0"/>
          <w:bCs w:val="0"/>
          <w:sz w:val="22"/>
          <w:szCs w:val="22"/>
          <w:lang w:val="en-US"/>
        </w:rPr>
        <w:t xml:space="preserve"> </w:t>
      </w:r>
      <w:proofErr w:type="spellStart"/>
      <w:r w:rsidRPr="00D0583D">
        <w:rPr>
          <w:b w:val="0"/>
          <w:bCs w:val="0"/>
          <w:sz w:val="22"/>
          <w:szCs w:val="22"/>
          <w:lang w:val="en-US"/>
        </w:rPr>
        <w:t>rekursif</w:t>
      </w:r>
      <w:proofErr w:type="spellEnd"/>
      <w:r w:rsidRPr="00D0583D">
        <w:rPr>
          <w:b w:val="0"/>
          <w:bCs w:val="0"/>
          <w:sz w:val="22"/>
          <w:szCs w:val="22"/>
          <w:lang w:val="en-US"/>
        </w:rPr>
        <w:t xml:space="preserve"> </w:t>
      </w:r>
      <w:proofErr w:type="spellStart"/>
      <w:r w:rsidRPr="00D0583D">
        <w:rPr>
          <w:b w:val="0"/>
          <w:bCs w:val="0"/>
          <w:sz w:val="22"/>
          <w:szCs w:val="22"/>
          <w:lang w:val="en-US"/>
        </w:rPr>
        <w:t>maju</w:t>
      </w:r>
      <w:proofErr w:type="spellEnd"/>
      <w:r w:rsidRPr="00D0583D">
        <w:rPr>
          <w:b w:val="0"/>
          <w:bCs w:val="0"/>
          <w:sz w:val="22"/>
          <w:szCs w:val="22"/>
          <w:lang w:val="en-US"/>
        </w:rPr>
        <w:t xml:space="preserve"> yang </w:t>
      </w:r>
      <w:proofErr w:type="spellStart"/>
      <w:r w:rsidRPr="00D0583D">
        <w:rPr>
          <w:b w:val="0"/>
          <w:bCs w:val="0"/>
          <w:sz w:val="22"/>
          <w:szCs w:val="22"/>
          <w:lang w:val="en-US"/>
        </w:rPr>
        <w:t>menghasilkan</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terpendek</w:t>
      </w:r>
      <w:proofErr w:type="spellEnd"/>
      <w:r w:rsidRPr="00D0583D">
        <w:rPr>
          <w:b w:val="0"/>
          <w:bCs w:val="0"/>
          <w:sz w:val="22"/>
          <w:szCs w:val="22"/>
          <w:lang w:val="en-US"/>
        </w:rPr>
        <w:t xml:space="preserve"> </w:t>
      </w:r>
      <w:proofErr w:type="spellStart"/>
      <w:r w:rsidRPr="00D0583D">
        <w:rPr>
          <w:b w:val="0"/>
          <w:bCs w:val="0"/>
          <w:sz w:val="22"/>
          <w:szCs w:val="22"/>
          <w:lang w:val="en-US"/>
        </w:rPr>
        <w:t>berdasarkan</w:t>
      </w:r>
      <w:proofErr w:type="spellEnd"/>
      <w:r w:rsidRPr="00D0583D">
        <w:rPr>
          <w:b w:val="0"/>
          <w:bCs w:val="0"/>
          <w:sz w:val="22"/>
          <w:szCs w:val="22"/>
          <w:lang w:val="en-US"/>
        </w:rPr>
        <w:t xml:space="preserve"> </w:t>
      </w:r>
      <w:proofErr w:type="spellStart"/>
      <w:r w:rsidRPr="00D0583D">
        <w:rPr>
          <w:b w:val="0"/>
          <w:bCs w:val="0"/>
          <w:sz w:val="22"/>
          <w:szCs w:val="22"/>
          <w:lang w:val="en-US"/>
        </w:rPr>
        <w:t>persamaan</w:t>
      </w:r>
      <w:proofErr w:type="spellEnd"/>
      <w:r w:rsidRPr="00D0583D">
        <w:rPr>
          <w:b w:val="0"/>
          <w:bCs w:val="0"/>
          <w:sz w:val="22"/>
          <w:szCs w:val="22"/>
          <w:lang w:val="en-US"/>
        </w:rPr>
        <w:t xml:space="preserve"> </w:t>
      </w:r>
      <w:proofErr w:type="spellStart"/>
      <w:r w:rsidRPr="00D0583D">
        <w:rPr>
          <w:b w:val="0"/>
          <w:bCs w:val="0"/>
          <w:sz w:val="22"/>
          <w:szCs w:val="22"/>
          <w:lang w:val="en-US"/>
        </w:rPr>
        <w:t>matematis</w:t>
      </w:r>
      <w:proofErr w:type="spellEnd"/>
      <w:r w:rsidRPr="00D0583D">
        <w:rPr>
          <w:b w:val="0"/>
          <w:bCs w:val="0"/>
          <w:sz w:val="22"/>
          <w:szCs w:val="22"/>
          <w:lang w:val="en-US"/>
        </w:rPr>
        <w:t xml:space="preserve"> (Zein et al., 2022).</w:t>
      </w:r>
    </w:p>
    <w:p w14:paraId="2C09E068" w14:textId="77777777" w:rsidR="00A12144" w:rsidRPr="00D0583D" w:rsidRDefault="00A12144" w:rsidP="00A12144">
      <w:pPr>
        <w:pStyle w:val="Heading2"/>
        <w:numPr>
          <w:ilvl w:val="0"/>
          <w:numId w:val="0"/>
        </w:numPr>
        <w:ind w:left="142"/>
        <w:jc w:val="both"/>
        <w:rPr>
          <w:b w:val="0"/>
          <w:bCs w:val="0"/>
          <w:sz w:val="22"/>
          <w:szCs w:val="22"/>
          <w:lang w:val="en-US"/>
        </w:rPr>
      </w:pPr>
      <w:r w:rsidRPr="00D0583D">
        <w:rPr>
          <w:b w:val="0"/>
          <w:bCs w:val="0"/>
          <w:sz w:val="22"/>
          <w:szCs w:val="22"/>
          <w:lang w:val="en-US"/>
        </w:rPr>
        <w:t xml:space="preserve">Di </w:t>
      </w:r>
      <w:proofErr w:type="spellStart"/>
      <w:r w:rsidRPr="00D0583D">
        <w:rPr>
          <w:b w:val="0"/>
          <w:bCs w:val="0"/>
          <w:sz w:val="22"/>
          <w:szCs w:val="22"/>
          <w:lang w:val="en-US"/>
        </w:rPr>
        <w:t>sisi</w:t>
      </w:r>
      <w:proofErr w:type="spellEnd"/>
      <w:r w:rsidRPr="00D0583D">
        <w:rPr>
          <w:b w:val="0"/>
          <w:bCs w:val="0"/>
          <w:sz w:val="22"/>
          <w:szCs w:val="22"/>
          <w:lang w:val="en-US"/>
        </w:rPr>
        <w:t xml:space="preserve"> lain, </w:t>
      </w:r>
      <w:proofErr w:type="spellStart"/>
      <w:r w:rsidRPr="00D0583D">
        <w:rPr>
          <w:b w:val="0"/>
          <w:bCs w:val="0"/>
          <w:sz w:val="22"/>
          <w:szCs w:val="22"/>
          <w:lang w:val="en-US"/>
        </w:rPr>
        <w:t>terdapat</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w:t>
      </w:r>
      <w:proofErr w:type="spellStart"/>
      <w:r w:rsidRPr="00D0583D">
        <w:rPr>
          <w:b w:val="0"/>
          <w:bCs w:val="0"/>
          <w:sz w:val="22"/>
          <w:szCs w:val="22"/>
          <w:lang w:val="en-US"/>
        </w:rPr>
        <w:t>Genetika</w:t>
      </w:r>
      <w:proofErr w:type="spellEnd"/>
      <w:r w:rsidRPr="00D0583D">
        <w:rPr>
          <w:b w:val="0"/>
          <w:bCs w:val="0"/>
          <w:sz w:val="22"/>
          <w:szCs w:val="22"/>
          <w:lang w:val="en-US"/>
        </w:rPr>
        <w:t xml:space="preserve"> yang </w:t>
      </w:r>
      <w:proofErr w:type="spellStart"/>
      <w:r w:rsidRPr="00D0583D">
        <w:rPr>
          <w:b w:val="0"/>
          <w:bCs w:val="0"/>
          <w:sz w:val="22"/>
          <w:szCs w:val="22"/>
          <w:lang w:val="en-US"/>
        </w:rPr>
        <w:t>digunakan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menentukan</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optimal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jasa</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barang</w:t>
      </w:r>
      <w:proofErr w:type="spellEnd"/>
      <w:r w:rsidRPr="00D0583D">
        <w:rPr>
          <w:b w:val="0"/>
          <w:bCs w:val="0"/>
          <w:sz w:val="22"/>
          <w:szCs w:val="22"/>
          <w:lang w:val="en-US"/>
        </w:rPr>
        <w:t xml:space="preserve"> (R., W., &amp; Rosita, 2023). </w:t>
      </w:r>
      <w:proofErr w:type="spellStart"/>
      <w:r w:rsidRPr="00D0583D">
        <w:rPr>
          <w:b w:val="0"/>
          <w:bCs w:val="0"/>
          <w:sz w:val="22"/>
          <w:szCs w:val="22"/>
          <w:lang w:val="en-US"/>
        </w:rPr>
        <w:t>Algoritma</w:t>
      </w:r>
      <w:proofErr w:type="spellEnd"/>
      <w:r w:rsidRPr="00D0583D">
        <w:rPr>
          <w:b w:val="0"/>
          <w:bCs w:val="0"/>
          <w:sz w:val="22"/>
          <w:szCs w:val="22"/>
          <w:lang w:val="en-US"/>
        </w:rPr>
        <w:t xml:space="preserve"> </w:t>
      </w:r>
      <w:proofErr w:type="spellStart"/>
      <w:r w:rsidRPr="00D0583D">
        <w:rPr>
          <w:b w:val="0"/>
          <w:bCs w:val="0"/>
          <w:sz w:val="22"/>
          <w:szCs w:val="22"/>
          <w:lang w:val="en-US"/>
        </w:rPr>
        <w:t>Genetika</w:t>
      </w:r>
      <w:proofErr w:type="spellEnd"/>
      <w:r w:rsidRPr="00D0583D">
        <w:rPr>
          <w:b w:val="0"/>
          <w:bCs w:val="0"/>
          <w:sz w:val="22"/>
          <w:szCs w:val="22"/>
          <w:lang w:val="en-US"/>
        </w:rPr>
        <w:t xml:space="preserve"> </w:t>
      </w:r>
      <w:proofErr w:type="spellStart"/>
      <w:r w:rsidRPr="00D0583D">
        <w:rPr>
          <w:b w:val="0"/>
          <w:bCs w:val="0"/>
          <w:sz w:val="22"/>
          <w:szCs w:val="22"/>
          <w:lang w:val="en-US"/>
        </w:rPr>
        <w:t>mengadopsi</w:t>
      </w:r>
      <w:proofErr w:type="spellEnd"/>
      <w:r w:rsidRPr="00D0583D">
        <w:rPr>
          <w:b w:val="0"/>
          <w:bCs w:val="0"/>
          <w:sz w:val="22"/>
          <w:szCs w:val="22"/>
          <w:lang w:val="en-US"/>
        </w:rPr>
        <w:t xml:space="preserve"> </w:t>
      </w:r>
      <w:proofErr w:type="spellStart"/>
      <w:r w:rsidRPr="00D0583D">
        <w:rPr>
          <w:b w:val="0"/>
          <w:bCs w:val="0"/>
          <w:sz w:val="22"/>
          <w:szCs w:val="22"/>
          <w:lang w:val="en-US"/>
        </w:rPr>
        <w:t>konsep</w:t>
      </w:r>
      <w:proofErr w:type="spellEnd"/>
      <w:r w:rsidRPr="00D0583D">
        <w:rPr>
          <w:b w:val="0"/>
          <w:bCs w:val="0"/>
          <w:sz w:val="22"/>
          <w:szCs w:val="22"/>
          <w:lang w:val="en-US"/>
        </w:rPr>
        <w:t xml:space="preserve"> </w:t>
      </w:r>
      <w:proofErr w:type="spellStart"/>
      <w:r w:rsidRPr="00D0583D">
        <w:rPr>
          <w:b w:val="0"/>
          <w:bCs w:val="0"/>
          <w:sz w:val="22"/>
          <w:szCs w:val="22"/>
          <w:lang w:val="en-US"/>
        </w:rPr>
        <w:t>seleksi</w:t>
      </w:r>
      <w:proofErr w:type="spellEnd"/>
      <w:r w:rsidRPr="00D0583D">
        <w:rPr>
          <w:b w:val="0"/>
          <w:bCs w:val="0"/>
          <w:sz w:val="22"/>
          <w:szCs w:val="22"/>
          <w:lang w:val="en-US"/>
        </w:rPr>
        <w:t xml:space="preserve"> </w:t>
      </w:r>
      <w:proofErr w:type="spellStart"/>
      <w:r w:rsidRPr="00D0583D">
        <w:rPr>
          <w:b w:val="0"/>
          <w:bCs w:val="0"/>
          <w:sz w:val="22"/>
          <w:szCs w:val="22"/>
          <w:lang w:val="en-US"/>
        </w:rPr>
        <w:t>alam</w:t>
      </w:r>
      <w:proofErr w:type="spellEnd"/>
      <w:r w:rsidRPr="00D0583D">
        <w:rPr>
          <w:b w:val="0"/>
          <w:bCs w:val="0"/>
          <w:sz w:val="22"/>
          <w:szCs w:val="22"/>
          <w:lang w:val="en-US"/>
        </w:rPr>
        <w:t xml:space="preserve"> dan </w:t>
      </w:r>
      <w:proofErr w:type="spellStart"/>
      <w:r w:rsidRPr="00D0583D">
        <w:rPr>
          <w:b w:val="0"/>
          <w:bCs w:val="0"/>
          <w:sz w:val="22"/>
          <w:szCs w:val="22"/>
          <w:lang w:val="en-US"/>
        </w:rPr>
        <w:t>evolusi</w:t>
      </w:r>
      <w:proofErr w:type="spellEnd"/>
      <w:r w:rsidRPr="00D0583D">
        <w:rPr>
          <w:b w:val="0"/>
          <w:bCs w:val="0"/>
          <w:sz w:val="22"/>
          <w:szCs w:val="22"/>
          <w:lang w:val="en-US"/>
        </w:rPr>
        <w:t xml:space="preserve"> </w:t>
      </w:r>
      <w:proofErr w:type="spellStart"/>
      <w:r w:rsidRPr="00D0583D">
        <w:rPr>
          <w:b w:val="0"/>
          <w:bCs w:val="0"/>
          <w:sz w:val="22"/>
          <w:szCs w:val="22"/>
          <w:lang w:val="en-US"/>
        </w:rPr>
        <w:t>genetik</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menemukan</w:t>
      </w:r>
      <w:proofErr w:type="spellEnd"/>
      <w:r w:rsidRPr="00D0583D">
        <w:rPr>
          <w:b w:val="0"/>
          <w:bCs w:val="0"/>
          <w:sz w:val="22"/>
          <w:szCs w:val="22"/>
          <w:lang w:val="en-US"/>
        </w:rPr>
        <w:t xml:space="preserve"> </w:t>
      </w:r>
      <w:proofErr w:type="spellStart"/>
      <w:r w:rsidRPr="00D0583D">
        <w:rPr>
          <w:b w:val="0"/>
          <w:bCs w:val="0"/>
          <w:sz w:val="22"/>
          <w:szCs w:val="22"/>
          <w:lang w:val="en-US"/>
        </w:rPr>
        <w:t>solusi</w:t>
      </w:r>
      <w:proofErr w:type="spellEnd"/>
      <w:r w:rsidRPr="00D0583D">
        <w:rPr>
          <w:b w:val="0"/>
          <w:bCs w:val="0"/>
          <w:sz w:val="22"/>
          <w:szCs w:val="22"/>
          <w:lang w:val="en-US"/>
        </w:rPr>
        <w:t xml:space="preserve"> optimal. Hasil uji </w:t>
      </w:r>
      <w:proofErr w:type="spellStart"/>
      <w:r w:rsidRPr="00D0583D">
        <w:rPr>
          <w:b w:val="0"/>
          <w:bCs w:val="0"/>
          <w:sz w:val="22"/>
          <w:szCs w:val="22"/>
          <w:lang w:val="en-US"/>
        </w:rPr>
        <w:t>menunjukkan</w:t>
      </w:r>
      <w:proofErr w:type="spellEnd"/>
      <w:r w:rsidRPr="00D0583D">
        <w:rPr>
          <w:b w:val="0"/>
          <w:bCs w:val="0"/>
          <w:sz w:val="22"/>
          <w:szCs w:val="22"/>
          <w:lang w:val="en-US"/>
        </w:rPr>
        <w:t xml:space="preserve"> </w:t>
      </w:r>
      <w:proofErr w:type="spellStart"/>
      <w:r w:rsidRPr="00D0583D">
        <w:rPr>
          <w:b w:val="0"/>
          <w:bCs w:val="0"/>
          <w:sz w:val="22"/>
          <w:szCs w:val="22"/>
          <w:lang w:val="en-US"/>
        </w:rPr>
        <w:t>bahwa</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w:t>
      </w:r>
      <w:proofErr w:type="spellStart"/>
      <w:r w:rsidRPr="00D0583D">
        <w:rPr>
          <w:b w:val="0"/>
          <w:bCs w:val="0"/>
          <w:sz w:val="22"/>
          <w:szCs w:val="22"/>
          <w:lang w:val="en-US"/>
        </w:rPr>
        <w:t>ini</w:t>
      </w:r>
      <w:proofErr w:type="spellEnd"/>
      <w:r w:rsidRPr="00D0583D">
        <w:rPr>
          <w:b w:val="0"/>
          <w:bCs w:val="0"/>
          <w:sz w:val="22"/>
          <w:szCs w:val="22"/>
          <w:lang w:val="en-US"/>
        </w:rPr>
        <w:t xml:space="preserve"> </w:t>
      </w:r>
      <w:proofErr w:type="spellStart"/>
      <w:r w:rsidRPr="00D0583D">
        <w:rPr>
          <w:b w:val="0"/>
          <w:bCs w:val="0"/>
          <w:sz w:val="22"/>
          <w:szCs w:val="22"/>
          <w:lang w:val="en-US"/>
        </w:rPr>
        <w:t>dapat</w:t>
      </w:r>
      <w:proofErr w:type="spellEnd"/>
      <w:r w:rsidRPr="00D0583D">
        <w:rPr>
          <w:b w:val="0"/>
          <w:bCs w:val="0"/>
          <w:sz w:val="22"/>
          <w:szCs w:val="22"/>
          <w:lang w:val="en-US"/>
        </w:rPr>
        <w:t xml:space="preserve"> </w:t>
      </w:r>
      <w:proofErr w:type="spellStart"/>
      <w:r w:rsidRPr="00D0583D">
        <w:rPr>
          <w:b w:val="0"/>
          <w:bCs w:val="0"/>
          <w:sz w:val="22"/>
          <w:szCs w:val="22"/>
          <w:lang w:val="en-US"/>
        </w:rPr>
        <w:t>menghasilkan</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yang </w:t>
      </w:r>
      <w:proofErr w:type="spellStart"/>
      <w:r w:rsidRPr="00D0583D">
        <w:rPr>
          <w:b w:val="0"/>
          <w:bCs w:val="0"/>
          <w:sz w:val="22"/>
          <w:szCs w:val="22"/>
          <w:lang w:val="en-US"/>
        </w:rPr>
        <w:t>efisien</w:t>
      </w:r>
      <w:proofErr w:type="spellEnd"/>
      <w:r w:rsidRPr="00D0583D">
        <w:rPr>
          <w:b w:val="0"/>
          <w:bCs w:val="0"/>
          <w:sz w:val="22"/>
          <w:szCs w:val="22"/>
          <w:lang w:val="en-US"/>
        </w:rPr>
        <w:t xml:space="preserve">, </w:t>
      </w:r>
      <w:proofErr w:type="spellStart"/>
      <w:r w:rsidRPr="00D0583D">
        <w:rPr>
          <w:b w:val="0"/>
          <w:bCs w:val="0"/>
          <w:sz w:val="22"/>
          <w:szCs w:val="22"/>
          <w:lang w:val="en-US"/>
        </w:rPr>
        <w:t>terutama</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konteks</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barang</w:t>
      </w:r>
      <w:proofErr w:type="spellEnd"/>
      <w:r w:rsidRPr="00D0583D">
        <w:rPr>
          <w:b w:val="0"/>
          <w:bCs w:val="0"/>
          <w:sz w:val="22"/>
          <w:szCs w:val="22"/>
          <w:lang w:val="en-US"/>
        </w:rPr>
        <w:t xml:space="preserve"> (Hidayat et al., 2023).</w:t>
      </w:r>
    </w:p>
    <w:p w14:paraId="11F2B9E5" w14:textId="77777777" w:rsidR="00A12144"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t>Selanjutnya</w:t>
      </w:r>
      <w:proofErr w:type="spellEnd"/>
      <w:r w:rsidRPr="00D0583D">
        <w:rPr>
          <w:b w:val="0"/>
          <w:bCs w:val="0"/>
          <w:sz w:val="22"/>
          <w:szCs w:val="22"/>
          <w:lang w:val="en-US"/>
        </w:rPr>
        <w:t xml:space="preserve">, </w:t>
      </w:r>
      <w:proofErr w:type="spellStart"/>
      <w:r w:rsidRPr="00D0583D">
        <w:rPr>
          <w:b w:val="0"/>
          <w:bCs w:val="0"/>
          <w:sz w:val="22"/>
          <w:szCs w:val="22"/>
          <w:lang w:val="en-US"/>
        </w:rPr>
        <w:t>terdapat</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Ant Colony Optimization (ACO) yang </w:t>
      </w:r>
      <w:proofErr w:type="spellStart"/>
      <w:r w:rsidRPr="00D0583D">
        <w:rPr>
          <w:b w:val="0"/>
          <w:bCs w:val="0"/>
          <w:sz w:val="22"/>
          <w:szCs w:val="22"/>
          <w:lang w:val="en-US"/>
        </w:rPr>
        <w:t>digunakan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aplikasi</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barang</w:t>
      </w:r>
      <w:proofErr w:type="spellEnd"/>
      <w:r w:rsidRPr="00D0583D">
        <w:rPr>
          <w:b w:val="0"/>
          <w:bCs w:val="0"/>
          <w:sz w:val="22"/>
          <w:szCs w:val="22"/>
          <w:lang w:val="en-US"/>
        </w:rPr>
        <w:t xml:space="preserve"> (</w:t>
      </w:r>
      <w:proofErr w:type="spellStart"/>
      <w:r w:rsidRPr="00D0583D">
        <w:rPr>
          <w:b w:val="0"/>
          <w:bCs w:val="0"/>
          <w:sz w:val="22"/>
          <w:szCs w:val="22"/>
          <w:lang w:val="en-US"/>
        </w:rPr>
        <w:t>Rismawan</w:t>
      </w:r>
      <w:proofErr w:type="spellEnd"/>
      <w:r w:rsidRPr="00D0583D">
        <w:rPr>
          <w:b w:val="0"/>
          <w:bCs w:val="0"/>
          <w:sz w:val="22"/>
          <w:szCs w:val="22"/>
          <w:lang w:val="en-US"/>
        </w:rPr>
        <w:t xml:space="preserve">, Mulia, &amp; </w:t>
      </w:r>
      <w:proofErr w:type="spellStart"/>
      <w:r w:rsidRPr="00D0583D">
        <w:rPr>
          <w:b w:val="0"/>
          <w:bCs w:val="0"/>
          <w:sz w:val="22"/>
          <w:szCs w:val="22"/>
          <w:lang w:val="en-US"/>
        </w:rPr>
        <w:t>Hidayati</w:t>
      </w:r>
      <w:proofErr w:type="spellEnd"/>
      <w:r w:rsidRPr="00D0583D">
        <w:rPr>
          <w:b w:val="0"/>
          <w:bCs w:val="0"/>
          <w:sz w:val="22"/>
          <w:szCs w:val="22"/>
          <w:lang w:val="en-US"/>
        </w:rPr>
        <w:t xml:space="preserve">, 2020). Metode </w:t>
      </w:r>
      <w:proofErr w:type="spellStart"/>
      <w:r w:rsidRPr="00D0583D">
        <w:rPr>
          <w:b w:val="0"/>
          <w:bCs w:val="0"/>
          <w:sz w:val="22"/>
          <w:szCs w:val="22"/>
          <w:lang w:val="en-US"/>
        </w:rPr>
        <w:t>ini</w:t>
      </w:r>
      <w:proofErr w:type="spellEnd"/>
      <w:r w:rsidRPr="00D0583D">
        <w:rPr>
          <w:b w:val="0"/>
          <w:bCs w:val="0"/>
          <w:sz w:val="22"/>
          <w:szCs w:val="22"/>
          <w:lang w:val="en-US"/>
        </w:rPr>
        <w:t xml:space="preserve"> </w:t>
      </w:r>
      <w:proofErr w:type="spellStart"/>
      <w:r w:rsidRPr="00D0583D">
        <w:rPr>
          <w:b w:val="0"/>
          <w:bCs w:val="0"/>
          <w:sz w:val="22"/>
          <w:szCs w:val="22"/>
          <w:lang w:val="en-US"/>
        </w:rPr>
        <w:t>terinspirasi</w:t>
      </w:r>
      <w:proofErr w:type="spellEnd"/>
      <w:r w:rsidRPr="00D0583D">
        <w:rPr>
          <w:b w:val="0"/>
          <w:bCs w:val="0"/>
          <w:sz w:val="22"/>
          <w:szCs w:val="22"/>
          <w:lang w:val="en-US"/>
        </w:rPr>
        <w:t xml:space="preserve"> </w:t>
      </w:r>
      <w:proofErr w:type="spellStart"/>
      <w:r w:rsidRPr="00D0583D">
        <w:rPr>
          <w:b w:val="0"/>
          <w:bCs w:val="0"/>
          <w:sz w:val="22"/>
          <w:szCs w:val="22"/>
          <w:lang w:val="en-US"/>
        </w:rPr>
        <w:t>dari</w:t>
      </w:r>
      <w:proofErr w:type="spellEnd"/>
      <w:r w:rsidRPr="00D0583D">
        <w:rPr>
          <w:b w:val="0"/>
          <w:bCs w:val="0"/>
          <w:sz w:val="22"/>
          <w:szCs w:val="22"/>
          <w:lang w:val="en-US"/>
        </w:rPr>
        <w:t xml:space="preserve"> </w:t>
      </w:r>
      <w:proofErr w:type="spellStart"/>
      <w:r w:rsidRPr="00D0583D">
        <w:rPr>
          <w:b w:val="0"/>
          <w:bCs w:val="0"/>
          <w:sz w:val="22"/>
          <w:szCs w:val="22"/>
          <w:lang w:val="en-US"/>
        </w:rPr>
        <w:t>perilaku</w:t>
      </w:r>
      <w:proofErr w:type="spellEnd"/>
      <w:r w:rsidRPr="00D0583D">
        <w:rPr>
          <w:b w:val="0"/>
          <w:bCs w:val="0"/>
          <w:sz w:val="22"/>
          <w:szCs w:val="22"/>
          <w:lang w:val="en-US"/>
        </w:rPr>
        <w:t xml:space="preserve"> </w:t>
      </w:r>
      <w:proofErr w:type="spellStart"/>
      <w:r w:rsidRPr="00D0583D">
        <w:rPr>
          <w:b w:val="0"/>
          <w:bCs w:val="0"/>
          <w:sz w:val="22"/>
          <w:szCs w:val="22"/>
          <w:lang w:val="en-US"/>
        </w:rPr>
        <w:t>semut</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mencari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terpendek</w:t>
      </w:r>
      <w:proofErr w:type="spellEnd"/>
      <w:r w:rsidRPr="00D0583D">
        <w:rPr>
          <w:b w:val="0"/>
          <w:bCs w:val="0"/>
          <w:sz w:val="22"/>
          <w:szCs w:val="22"/>
          <w:lang w:val="en-US"/>
        </w:rPr>
        <w:t xml:space="preserve">. ACO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terbukti</w:t>
      </w:r>
      <w:proofErr w:type="spellEnd"/>
      <w:r w:rsidRPr="00D0583D">
        <w:rPr>
          <w:b w:val="0"/>
          <w:bCs w:val="0"/>
          <w:sz w:val="22"/>
          <w:szCs w:val="22"/>
          <w:lang w:val="en-US"/>
        </w:rPr>
        <w:t xml:space="preserve"> </w:t>
      </w:r>
      <w:proofErr w:type="spellStart"/>
      <w:r w:rsidRPr="00D0583D">
        <w:rPr>
          <w:b w:val="0"/>
          <w:bCs w:val="0"/>
          <w:sz w:val="22"/>
          <w:szCs w:val="22"/>
          <w:lang w:val="en-US"/>
        </w:rPr>
        <w:t>efektif</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menentukan</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optimal </w:t>
      </w:r>
      <w:proofErr w:type="spellStart"/>
      <w:r w:rsidRPr="00D0583D">
        <w:rPr>
          <w:b w:val="0"/>
          <w:bCs w:val="0"/>
          <w:sz w:val="22"/>
          <w:szCs w:val="22"/>
          <w:lang w:val="en-US"/>
        </w:rPr>
        <w:t>pengantaran</w:t>
      </w:r>
      <w:proofErr w:type="spellEnd"/>
      <w:r w:rsidRPr="00D0583D">
        <w:rPr>
          <w:b w:val="0"/>
          <w:bCs w:val="0"/>
          <w:sz w:val="22"/>
          <w:szCs w:val="22"/>
          <w:lang w:val="en-US"/>
        </w:rPr>
        <w:t xml:space="preserve"> </w:t>
      </w:r>
      <w:proofErr w:type="spellStart"/>
      <w:r w:rsidRPr="00D0583D">
        <w:rPr>
          <w:b w:val="0"/>
          <w:bCs w:val="0"/>
          <w:sz w:val="22"/>
          <w:szCs w:val="22"/>
          <w:lang w:val="en-US"/>
        </w:rPr>
        <w:t>barang</w:t>
      </w:r>
      <w:proofErr w:type="spellEnd"/>
      <w:r w:rsidRPr="00D0583D">
        <w:rPr>
          <w:b w:val="0"/>
          <w:bCs w:val="0"/>
          <w:sz w:val="22"/>
          <w:szCs w:val="22"/>
          <w:lang w:val="en-US"/>
        </w:rPr>
        <w:t xml:space="preserve"> </w:t>
      </w:r>
      <w:proofErr w:type="spellStart"/>
      <w:r w:rsidRPr="00D0583D">
        <w:rPr>
          <w:b w:val="0"/>
          <w:bCs w:val="0"/>
          <w:sz w:val="22"/>
          <w:szCs w:val="22"/>
          <w:lang w:val="en-US"/>
        </w:rPr>
        <w:t>dengan</w:t>
      </w:r>
      <w:proofErr w:type="spellEnd"/>
      <w:r w:rsidRPr="00D0583D">
        <w:rPr>
          <w:b w:val="0"/>
          <w:bCs w:val="0"/>
          <w:sz w:val="22"/>
          <w:szCs w:val="22"/>
          <w:lang w:val="en-US"/>
        </w:rPr>
        <w:t xml:space="preserve"> total </w:t>
      </w:r>
      <w:proofErr w:type="spellStart"/>
      <w:r w:rsidRPr="00D0583D">
        <w:rPr>
          <w:b w:val="0"/>
          <w:bCs w:val="0"/>
          <w:sz w:val="22"/>
          <w:szCs w:val="22"/>
          <w:lang w:val="en-US"/>
        </w:rPr>
        <w:t>jarak</w:t>
      </w:r>
      <w:proofErr w:type="spellEnd"/>
      <w:r w:rsidRPr="00D0583D">
        <w:rPr>
          <w:b w:val="0"/>
          <w:bCs w:val="0"/>
          <w:sz w:val="22"/>
          <w:szCs w:val="22"/>
          <w:lang w:val="en-US"/>
        </w:rPr>
        <w:t xml:space="preserve"> yang </w:t>
      </w:r>
      <w:proofErr w:type="spellStart"/>
      <w:r w:rsidRPr="00D0583D">
        <w:rPr>
          <w:b w:val="0"/>
          <w:bCs w:val="0"/>
          <w:sz w:val="22"/>
          <w:szCs w:val="22"/>
          <w:lang w:val="en-US"/>
        </w:rPr>
        <w:t>lebih</w:t>
      </w:r>
      <w:proofErr w:type="spellEnd"/>
      <w:r w:rsidRPr="00D0583D">
        <w:rPr>
          <w:b w:val="0"/>
          <w:bCs w:val="0"/>
          <w:sz w:val="22"/>
          <w:szCs w:val="22"/>
          <w:lang w:val="en-US"/>
        </w:rPr>
        <w:t xml:space="preserve"> </w:t>
      </w:r>
      <w:proofErr w:type="spellStart"/>
      <w:r w:rsidRPr="00D0583D">
        <w:rPr>
          <w:b w:val="0"/>
          <w:bCs w:val="0"/>
          <w:sz w:val="22"/>
          <w:szCs w:val="22"/>
          <w:lang w:val="en-US"/>
        </w:rPr>
        <w:t>pendek</w:t>
      </w:r>
      <w:proofErr w:type="spellEnd"/>
      <w:r w:rsidRPr="00D0583D">
        <w:rPr>
          <w:b w:val="0"/>
          <w:bCs w:val="0"/>
          <w:sz w:val="22"/>
          <w:szCs w:val="22"/>
          <w:lang w:val="en-US"/>
        </w:rPr>
        <w:t xml:space="preserve"> (Lutfi et al., 2023).</w:t>
      </w:r>
    </w:p>
    <w:p w14:paraId="27D23DF1" w14:textId="77777777" w:rsidR="00A12144" w:rsidRPr="00D0583D" w:rsidRDefault="00A12144" w:rsidP="00A12144">
      <w:pPr>
        <w:pStyle w:val="Heading2"/>
        <w:numPr>
          <w:ilvl w:val="0"/>
          <w:numId w:val="0"/>
        </w:numPr>
        <w:ind w:left="142"/>
        <w:jc w:val="both"/>
        <w:rPr>
          <w:b w:val="0"/>
          <w:bCs w:val="0"/>
          <w:sz w:val="22"/>
          <w:szCs w:val="22"/>
          <w:lang w:val="en-US"/>
        </w:rPr>
      </w:pPr>
      <w:r w:rsidRPr="00D0583D">
        <w:rPr>
          <w:b w:val="0"/>
          <w:bCs w:val="0"/>
          <w:sz w:val="22"/>
          <w:szCs w:val="22"/>
          <w:lang w:val="en-US"/>
        </w:rPr>
        <w:t xml:space="preserve">Selain </w:t>
      </w:r>
      <w:proofErr w:type="spellStart"/>
      <w:r w:rsidRPr="00D0583D">
        <w:rPr>
          <w:b w:val="0"/>
          <w:bCs w:val="0"/>
          <w:sz w:val="22"/>
          <w:szCs w:val="22"/>
          <w:lang w:val="en-US"/>
        </w:rPr>
        <w:t>itu</w:t>
      </w:r>
      <w:proofErr w:type="spellEnd"/>
      <w:r w:rsidRPr="00D0583D">
        <w:rPr>
          <w:b w:val="0"/>
          <w:bCs w:val="0"/>
          <w:sz w:val="22"/>
          <w:szCs w:val="22"/>
          <w:lang w:val="en-US"/>
        </w:rPr>
        <w:t xml:space="preserve">, </w:t>
      </w:r>
      <w:proofErr w:type="spellStart"/>
      <w:r w:rsidRPr="00D0583D">
        <w:rPr>
          <w:b w:val="0"/>
          <w:bCs w:val="0"/>
          <w:sz w:val="22"/>
          <w:szCs w:val="22"/>
          <w:lang w:val="en-US"/>
        </w:rPr>
        <w:t>tinjauan</w:t>
      </w:r>
      <w:proofErr w:type="spellEnd"/>
      <w:r w:rsidRPr="00D0583D">
        <w:rPr>
          <w:b w:val="0"/>
          <w:bCs w:val="0"/>
          <w:sz w:val="22"/>
          <w:szCs w:val="22"/>
          <w:lang w:val="en-US"/>
        </w:rPr>
        <w:t xml:space="preserve"> </w:t>
      </w:r>
      <w:proofErr w:type="spellStart"/>
      <w:r w:rsidRPr="00D0583D">
        <w:rPr>
          <w:b w:val="0"/>
          <w:bCs w:val="0"/>
          <w:sz w:val="22"/>
          <w:szCs w:val="22"/>
          <w:lang w:val="en-US"/>
        </w:rPr>
        <w:t>literatur</w:t>
      </w:r>
      <w:proofErr w:type="spellEnd"/>
      <w:r w:rsidRPr="00D0583D">
        <w:rPr>
          <w:b w:val="0"/>
          <w:bCs w:val="0"/>
          <w:sz w:val="22"/>
          <w:szCs w:val="22"/>
          <w:lang w:val="en-US"/>
        </w:rPr>
        <w:t xml:space="preserve"> </w:t>
      </w:r>
      <w:proofErr w:type="spellStart"/>
      <w:r w:rsidRPr="00D0583D">
        <w:rPr>
          <w:b w:val="0"/>
          <w:bCs w:val="0"/>
          <w:sz w:val="22"/>
          <w:szCs w:val="22"/>
          <w:lang w:val="en-US"/>
        </w:rPr>
        <w:t>ini</w:t>
      </w:r>
      <w:proofErr w:type="spellEnd"/>
      <w:r w:rsidRPr="00D0583D">
        <w:rPr>
          <w:b w:val="0"/>
          <w:bCs w:val="0"/>
          <w:sz w:val="22"/>
          <w:szCs w:val="22"/>
          <w:lang w:val="en-US"/>
        </w:rPr>
        <w:t xml:space="preserve"> juga </w:t>
      </w:r>
      <w:proofErr w:type="spellStart"/>
      <w:r w:rsidRPr="00D0583D">
        <w:rPr>
          <w:b w:val="0"/>
          <w:bCs w:val="0"/>
          <w:sz w:val="22"/>
          <w:szCs w:val="22"/>
          <w:lang w:val="en-US"/>
        </w:rPr>
        <w:t>mengungkapkan</w:t>
      </w:r>
      <w:proofErr w:type="spellEnd"/>
      <w:r w:rsidRPr="00D0583D">
        <w:rPr>
          <w:b w:val="0"/>
          <w:bCs w:val="0"/>
          <w:sz w:val="22"/>
          <w:szCs w:val="22"/>
          <w:lang w:val="en-US"/>
        </w:rPr>
        <w:t xml:space="preserve"> </w:t>
      </w:r>
      <w:proofErr w:type="spellStart"/>
      <w:r w:rsidRPr="00D0583D">
        <w:rPr>
          <w:b w:val="0"/>
          <w:bCs w:val="0"/>
          <w:sz w:val="22"/>
          <w:szCs w:val="22"/>
          <w:lang w:val="en-US"/>
        </w:rPr>
        <w:t>beragam</w:t>
      </w:r>
      <w:proofErr w:type="spellEnd"/>
      <w:r w:rsidRPr="00D0583D">
        <w:rPr>
          <w:b w:val="0"/>
          <w:bCs w:val="0"/>
          <w:sz w:val="22"/>
          <w:szCs w:val="22"/>
          <w:lang w:val="en-US"/>
        </w:rPr>
        <w:t xml:space="preserve"> </w:t>
      </w:r>
      <w:proofErr w:type="spellStart"/>
      <w:r w:rsidRPr="00D0583D">
        <w:rPr>
          <w:b w:val="0"/>
          <w:bCs w:val="0"/>
          <w:sz w:val="22"/>
          <w:szCs w:val="22"/>
          <w:lang w:val="en-US"/>
        </w:rPr>
        <w:t>penerapan</w:t>
      </w:r>
      <w:proofErr w:type="spellEnd"/>
      <w:r w:rsidRPr="00D0583D">
        <w:rPr>
          <w:b w:val="0"/>
          <w:bCs w:val="0"/>
          <w:sz w:val="22"/>
          <w:szCs w:val="22"/>
          <w:lang w:val="en-US"/>
        </w:rPr>
        <w:t xml:space="preserve"> </w:t>
      </w:r>
      <w:proofErr w:type="spellStart"/>
      <w:r w:rsidRPr="00D0583D">
        <w:rPr>
          <w:b w:val="0"/>
          <w:bCs w:val="0"/>
          <w:sz w:val="22"/>
          <w:szCs w:val="22"/>
          <w:lang w:val="en-US"/>
        </w:rPr>
        <w:t>praktis</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di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sektor</w:t>
      </w:r>
      <w:proofErr w:type="spellEnd"/>
      <w:r w:rsidRPr="00D0583D">
        <w:rPr>
          <w:b w:val="0"/>
          <w:bCs w:val="0"/>
          <w:sz w:val="22"/>
          <w:szCs w:val="22"/>
          <w:lang w:val="en-US"/>
        </w:rPr>
        <w:t xml:space="preserve">. Salah </w:t>
      </w:r>
      <w:proofErr w:type="spellStart"/>
      <w:r w:rsidRPr="00D0583D">
        <w:rPr>
          <w:b w:val="0"/>
          <w:bCs w:val="0"/>
          <w:sz w:val="22"/>
          <w:szCs w:val="22"/>
          <w:lang w:val="en-US"/>
        </w:rPr>
        <w:t>satu</w:t>
      </w:r>
      <w:proofErr w:type="spellEnd"/>
      <w:r w:rsidRPr="00D0583D">
        <w:rPr>
          <w:b w:val="0"/>
          <w:bCs w:val="0"/>
          <w:sz w:val="22"/>
          <w:szCs w:val="22"/>
          <w:lang w:val="en-US"/>
        </w:rPr>
        <w:t xml:space="preserve"> </w:t>
      </w:r>
      <w:proofErr w:type="spellStart"/>
      <w:r w:rsidRPr="00D0583D">
        <w:rPr>
          <w:b w:val="0"/>
          <w:bCs w:val="0"/>
          <w:sz w:val="22"/>
          <w:szCs w:val="22"/>
          <w:lang w:val="en-US"/>
        </w:rPr>
        <w:t>contoh</w:t>
      </w:r>
      <w:proofErr w:type="spellEnd"/>
      <w:r w:rsidRPr="00D0583D">
        <w:rPr>
          <w:b w:val="0"/>
          <w:bCs w:val="0"/>
          <w:sz w:val="22"/>
          <w:szCs w:val="22"/>
          <w:lang w:val="en-US"/>
        </w:rPr>
        <w:t xml:space="preserve"> </w:t>
      </w:r>
      <w:proofErr w:type="spellStart"/>
      <w:r w:rsidRPr="00D0583D">
        <w:rPr>
          <w:b w:val="0"/>
          <w:bCs w:val="0"/>
          <w:sz w:val="22"/>
          <w:szCs w:val="22"/>
          <w:lang w:val="en-US"/>
        </w:rPr>
        <w:t>aplikasi</w:t>
      </w:r>
      <w:proofErr w:type="spellEnd"/>
      <w:r w:rsidRPr="00D0583D">
        <w:rPr>
          <w:b w:val="0"/>
          <w:bCs w:val="0"/>
          <w:sz w:val="22"/>
          <w:szCs w:val="22"/>
          <w:lang w:val="en-US"/>
        </w:rPr>
        <w:t xml:space="preserve"> </w:t>
      </w:r>
      <w:proofErr w:type="spellStart"/>
      <w:r w:rsidRPr="00D0583D">
        <w:rPr>
          <w:b w:val="0"/>
          <w:bCs w:val="0"/>
          <w:sz w:val="22"/>
          <w:szCs w:val="22"/>
          <w:lang w:val="en-US"/>
        </w:rPr>
        <w:t>praktisnya</w:t>
      </w:r>
      <w:proofErr w:type="spellEnd"/>
      <w:r w:rsidRPr="00D0583D">
        <w:rPr>
          <w:b w:val="0"/>
          <w:bCs w:val="0"/>
          <w:sz w:val="22"/>
          <w:szCs w:val="22"/>
          <w:lang w:val="en-US"/>
        </w:rPr>
        <w:t xml:space="preserve"> </w:t>
      </w:r>
      <w:proofErr w:type="spellStart"/>
      <w:r w:rsidRPr="00D0583D">
        <w:rPr>
          <w:b w:val="0"/>
          <w:bCs w:val="0"/>
          <w:sz w:val="22"/>
          <w:szCs w:val="22"/>
          <w:lang w:val="en-US"/>
        </w:rPr>
        <w:t>adalah</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navigasi</w:t>
      </w:r>
      <w:proofErr w:type="spellEnd"/>
      <w:r w:rsidRPr="00D0583D">
        <w:rPr>
          <w:b w:val="0"/>
          <w:bCs w:val="0"/>
          <w:sz w:val="22"/>
          <w:szCs w:val="22"/>
          <w:lang w:val="en-US"/>
        </w:rPr>
        <w:t xml:space="preserve"> GPS, di mana </w:t>
      </w:r>
      <w:proofErr w:type="spellStart"/>
      <w:r w:rsidRPr="00D0583D">
        <w:rPr>
          <w:b w:val="0"/>
          <w:bCs w:val="0"/>
          <w:sz w:val="22"/>
          <w:szCs w:val="22"/>
          <w:lang w:val="en-US"/>
        </w:rPr>
        <w:t>algoritma</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digunakan</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menentukan</w:t>
      </w:r>
      <w:proofErr w:type="spellEnd"/>
      <w:r w:rsidRPr="00D0583D">
        <w:rPr>
          <w:b w:val="0"/>
          <w:bCs w:val="0"/>
          <w:sz w:val="22"/>
          <w:szCs w:val="22"/>
          <w:lang w:val="en-US"/>
        </w:rPr>
        <w:t xml:space="preserve"> </w:t>
      </w:r>
      <w:proofErr w:type="spellStart"/>
      <w:r w:rsidRPr="00D0583D">
        <w:rPr>
          <w:b w:val="0"/>
          <w:bCs w:val="0"/>
          <w:sz w:val="22"/>
          <w:szCs w:val="22"/>
          <w:lang w:val="en-US"/>
        </w:rPr>
        <w:t>jalur</w:t>
      </w:r>
      <w:proofErr w:type="spellEnd"/>
      <w:r w:rsidRPr="00D0583D">
        <w:rPr>
          <w:b w:val="0"/>
          <w:bCs w:val="0"/>
          <w:sz w:val="22"/>
          <w:szCs w:val="22"/>
          <w:lang w:val="en-US"/>
        </w:rPr>
        <w:t xml:space="preserve"> </w:t>
      </w:r>
      <w:proofErr w:type="spellStart"/>
      <w:r w:rsidRPr="00D0583D">
        <w:rPr>
          <w:b w:val="0"/>
          <w:bCs w:val="0"/>
          <w:sz w:val="22"/>
          <w:szCs w:val="22"/>
          <w:lang w:val="en-US"/>
        </w:rPr>
        <w:t>tercepat</w:t>
      </w:r>
      <w:proofErr w:type="spellEnd"/>
      <w:r w:rsidRPr="00D0583D">
        <w:rPr>
          <w:b w:val="0"/>
          <w:bCs w:val="0"/>
          <w:sz w:val="22"/>
          <w:szCs w:val="22"/>
          <w:lang w:val="en-US"/>
        </w:rPr>
        <w:t xml:space="preserve"> dan </w:t>
      </w:r>
      <w:proofErr w:type="spellStart"/>
      <w:r w:rsidRPr="00D0583D">
        <w:rPr>
          <w:b w:val="0"/>
          <w:bCs w:val="0"/>
          <w:sz w:val="22"/>
          <w:szCs w:val="22"/>
          <w:lang w:val="en-US"/>
        </w:rPr>
        <w:t>terpendek</w:t>
      </w:r>
      <w:proofErr w:type="spellEnd"/>
      <w:r w:rsidRPr="00D0583D">
        <w:rPr>
          <w:b w:val="0"/>
          <w:bCs w:val="0"/>
          <w:sz w:val="22"/>
          <w:szCs w:val="22"/>
          <w:lang w:val="en-US"/>
        </w:rPr>
        <w:t xml:space="preserve"> </w:t>
      </w:r>
      <w:proofErr w:type="spellStart"/>
      <w:r w:rsidRPr="00D0583D">
        <w:rPr>
          <w:b w:val="0"/>
          <w:bCs w:val="0"/>
          <w:sz w:val="22"/>
          <w:szCs w:val="22"/>
          <w:lang w:val="en-US"/>
        </w:rPr>
        <w:t>dari</w:t>
      </w:r>
      <w:proofErr w:type="spellEnd"/>
      <w:r w:rsidRPr="00D0583D">
        <w:rPr>
          <w:b w:val="0"/>
          <w:bCs w:val="0"/>
          <w:sz w:val="22"/>
          <w:szCs w:val="22"/>
          <w:lang w:val="en-US"/>
        </w:rPr>
        <w:t xml:space="preserve"> </w:t>
      </w:r>
      <w:proofErr w:type="spellStart"/>
      <w:r w:rsidRPr="00D0583D">
        <w:rPr>
          <w:b w:val="0"/>
          <w:bCs w:val="0"/>
          <w:sz w:val="22"/>
          <w:szCs w:val="22"/>
          <w:lang w:val="en-US"/>
        </w:rPr>
        <w:t>satu</w:t>
      </w:r>
      <w:proofErr w:type="spellEnd"/>
      <w:r w:rsidRPr="00D0583D">
        <w:rPr>
          <w:b w:val="0"/>
          <w:bCs w:val="0"/>
          <w:sz w:val="22"/>
          <w:szCs w:val="22"/>
          <w:lang w:val="en-US"/>
        </w:rPr>
        <w:t xml:space="preserve"> </w:t>
      </w:r>
      <w:proofErr w:type="spellStart"/>
      <w:r w:rsidRPr="00D0583D">
        <w:rPr>
          <w:b w:val="0"/>
          <w:bCs w:val="0"/>
          <w:sz w:val="22"/>
          <w:szCs w:val="22"/>
          <w:lang w:val="en-US"/>
        </w:rPr>
        <w:t>lokasi</w:t>
      </w:r>
      <w:proofErr w:type="spellEnd"/>
      <w:r w:rsidRPr="00D0583D">
        <w:rPr>
          <w:b w:val="0"/>
          <w:bCs w:val="0"/>
          <w:sz w:val="22"/>
          <w:szCs w:val="22"/>
          <w:lang w:val="en-US"/>
        </w:rPr>
        <w:t xml:space="preserve"> </w:t>
      </w:r>
      <w:proofErr w:type="spellStart"/>
      <w:r w:rsidRPr="00D0583D">
        <w:rPr>
          <w:b w:val="0"/>
          <w:bCs w:val="0"/>
          <w:sz w:val="22"/>
          <w:szCs w:val="22"/>
          <w:lang w:val="en-US"/>
        </w:rPr>
        <w:t>ke</w:t>
      </w:r>
      <w:proofErr w:type="spellEnd"/>
      <w:r w:rsidRPr="00D0583D">
        <w:rPr>
          <w:b w:val="0"/>
          <w:bCs w:val="0"/>
          <w:sz w:val="22"/>
          <w:szCs w:val="22"/>
          <w:lang w:val="en-US"/>
        </w:rPr>
        <w:t xml:space="preserve"> </w:t>
      </w:r>
      <w:proofErr w:type="spellStart"/>
      <w:r w:rsidRPr="00D0583D">
        <w:rPr>
          <w:b w:val="0"/>
          <w:bCs w:val="0"/>
          <w:sz w:val="22"/>
          <w:szCs w:val="22"/>
          <w:lang w:val="en-US"/>
        </w:rPr>
        <w:t>lokasi</w:t>
      </w:r>
      <w:proofErr w:type="spellEnd"/>
      <w:r w:rsidRPr="00D0583D">
        <w:rPr>
          <w:b w:val="0"/>
          <w:bCs w:val="0"/>
          <w:sz w:val="22"/>
          <w:szCs w:val="22"/>
          <w:lang w:val="en-US"/>
        </w:rPr>
        <w:t xml:space="preserve"> </w:t>
      </w:r>
      <w:proofErr w:type="spellStart"/>
      <w:r w:rsidRPr="00D0583D">
        <w:rPr>
          <w:b w:val="0"/>
          <w:bCs w:val="0"/>
          <w:sz w:val="22"/>
          <w:szCs w:val="22"/>
          <w:lang w:val="en-US"/>
        </w:rPr>
        <w:t>lainnya</w:t>
      </w:r>
      <w:proofErr w:type="spellEnd"/>
      <w:r w:rsidRPr="00D0583D">
        <w:rPr>
          <w:b w:val="0"/>
          <w:bCs w:val="0"/>
          <w:sz w:val="22"/>
          <w:szCs w:val="22"/>
          <w:lang w:val="en-US"/>
        </w:rPr>
        <w:t xml:space="preserve"> (Haja &amp; Fauzi, 2022).</w:t>
      </w:r>
    </w:p>
    <w:p w14:paraId="479EFF6C" w14:textId="77777777" w:rsidR="00A12144" w:rsidRPr="00D0583D" w:rsidRDefault="00A12144" w:rsidP="00A12144">
      <w:pPr>
        <w:pStyle w:val="Heading2"/>
        <w:numPr>
          <w:ilvl w:val="0"/>
          <w:numId w:val="0"/>
        </w:numPr>
        <w:ind w:left="142"/>
        <w:jc w:val="both"/>
        <w:rPr>
          <w:b w:val="0"/>
          <w:bCs w:val="0"/>
          <w:sz w:val="22"/>
          <w:szCs w:val="22"/>
          <w:lang w:val="en-US"/>
        </w:rPr>
      </w:pPr>
      <w:r w:rsidRPr="00D0583D">
        <w:rPr>
          <w:b w:val="0"/>
          <w:bCs w:val="0"/>
          <w:sz w:val="22"/>
          <w:szCs w:val="22"/>
          <w:lang w:val="en-US"/>
        </w:rPr>
        <w:t xml:space="preserve">Dalam </w:t>
      </w:r>
      <w:proofErr w:type="spellStart"/>
      <w:r w:rsidRPr="00D0583D">
        <w:rPr>
          <w:b w:val="0"/>
          <w:bCs w:val="0"/>
          <w:sz w:val="22"/>
          <w:szCs w:val="22"/>
          <w:lang w:val="en-US"/>
        </w:rPr>
        <w:t>sektor</w:t>
      </w:r>
      <w:proofErr w:type="spellEnd"/>
      <w:r w:rsidRPr="00D0583D">
        <w:rPr>
          <w:b w:val="0"/>
          <w:bCs w:val="0"/>
          <w:sz w:val="22"/>
          <w:szCs w:val="22"/>
          <w:lang w:val="en-US"/>
        </w:rPr>
        <w:t xml:space="preserve"> </w:t>
      </w:r>
      <w:proofErr w:type="spellStart"/>
      <w:r w:rsidRPr="00D0583D">
        <w:rPr>
          <w:b w:val="0"/>
          <w:bCs w:val="0"/>
          <w:sz w:val="22"/>
          <w:szCs w:val="22"/>
          <w:lang w:val="en-US"/>
        </w:rPr>
        <w:t>pariwisata</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juga </w:t>
      </w:r>
      <w:proofErr w:type="spellStart"/>
      <w:r w:rsidRPr="00D0583D">
        <w:rPr>
          <w:b w:val="0"/>
          <w:bCs w:val="0"/>
          <w:sz w:val="22"/>
          <w:szCs w:val="22"/>
          <w:lang w:val="en-US"/>
        </w:rPr>
        <w:t>memainkan</w:t>
      </w:r>
      <w:proofErr w:type="spellEnd"/>
      <w:r w:rsidRPr="00D0583D">
        <w:rPr>
          <w:b w:val="0"/>
          <w:bCs w:val="0"/>
          <w:sz w:val="22"/>
          <w:szCs w:val="22"/>
          <w:lang w:val="en-US"/>
        </w:rPr>
        <w:t xml:space="preserve"> </w:t>
      </w:r>
      <w:proofErr w:type="spellStart"/>
      <w:r w:rsidRPr="00D0583D">
        <w:rPr>
          <w:b w:val="0"/>
          <w:bCs w:val="0"/>
          <w:sz w:val="22"/>
          <w:szCs w:val="22"/>
          <w:lang w:val="en-US"/>
        </w:rPr>
        <w:t>peran</w:t>
      </w:r>
      <w:proofErr w:type="spellEnd"/>
      <w:r w:rsidRPr="00D0583D">
        <w:rPr>
          <w:b w:val="0"/>
          <w:bCs w:val="0"/>
          <w:sz w:val="22"/>
          <w:szCs w:val="22"/>
          <w:lang w:val="en-US"/>
        </w:rPr>
        <w:t xml:space="preserve"> </w:t>
      </w:r>
      <w:proofErr w:type="spellStart"/>
      <w:r w:rsidRPr="00D0583D">
        <w:rPr>
          <w:b w:val="0"/>
          <w:bCs w:val="0"/>
          <w:sz w:val="22"/>
          <w:szCs w:val="22"/>
          <w:lang w:val="en-US"/>
        </w:rPr>
        <w:t>penting</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merencanakan</w:t>
      </w:r>
      <w:proofErr w:type="spellEnd"/>
      <w:r w:rsidRPr="00D0583D">
        <w:rPr>
          <w:b w:val="0"/>
          <w:bCs w:val="0"/>
          <w:sz w:val="22"/>
          <w:szCs w:val="22"/>
          <w:lang w:val="en-US"/>
        </w:rPr>
        <w:t xml:space="preserve"> </w:t>
      </w:r>
      <w:proofErr w:type="spellStart"/>
      <w:r w:rsidRPr="00D0583D">
        <w:rPr>
          <w:b w:val="0"/>
          <w:bCs w:val="0"/>
          <w:sz w:val="22"/>
          <w:szCs w:val="22"/>
          <w:lang w:val="en-US"/>
        </w:rPr>
        <w:t>perjalanan</w:t>
      </w:r>
      <w:proofErr w:type="spellEnd"/>
      <w:r w:rsidRPr="00D0583D">
        <w:rPr>
          <w:b w:val="0"/>
          <w:bCs w:val="0"/>
          <w:sz w:val="22"/>
          <w:szCs w:val="22"/>
          <w:lang w:val="en-US"/>
        </w:rPr>
        <w:t xml:space="preserve"> </w:t>
      </w:r>
      <w:proofErr w:type="spellStart"/>
      <w:r w:rsidRPr="00D0583D">
        <w:rPr>
          <w:b w:val="0"/>
          <w:bCs w:val="0"/>
          <w:sz w:val="22"/>
          <w:szCs w:val="22"/>
          <w:lang w:val="en-US"/>
        </w:rPr>
        <w:t>wisata</w:t>
      </w:r>
      <w:proofErr w:type="spellEnd"/>
      <w:r w:rsidRPr="00D0583D">
        <w:rPr>
          <w:b w:val="0"/>
          <w:bCs w:val="0"/>
          <w:sz w:val="22"/>
          <w:szCs w:val="22"/>
          <w:lang w:val="en-US"/>
        </w:rPr>
        <w:t xml:space="preserve"> yang </w:t>
      </w:r>
      <w:proofErr w:type="spellStart"/>
      <w:r w:rsidRPr="00D0583D">
        <w:rPr>
          <w:b w:val="0"/>
          <w:bCs w:val="0"/>
          <w:sz w:val="22"/>
          <w:szCs w:val="22"/>
          <w:lang w:val="en-US"/>
        </w:rPr>
        <w:t>efisien</w:t>
      </w:r>
      <w:proofErr w:type="spellEnd"/>
      <w:r w:rsidRPr="00D0583D">
        <w:rPr>
          <w:b w:val="0"/>
          <w:bCs w:val="0"/>
          <w:sz w:val="22"/>
          <w:szCs w:val="22"/>
          <w:lang w:val="en-US"/>
        </w:rPr>
        <w:t xml:space="preserve"> dan </w:t>
      </w:r>
      <w:proofErr w:type="spellStart"/>
      <w:r w:rsidRPr="00D0583D">
        <w:rPr>
          <w:b w:val="0"/>
          <w:bCs w:val="0"/>
          <w:sz w:val="22"/>
          <w:szCs w:val="22"/>
          <w:lang w:val="en-US"/>
        </w:rPr>
        <w:t>meminimalkan</w:t>
      </w:r>
      <w:proofErr w:type="spellEnd"/>
      <w:r w:rsidRPr="00D0583D">
        <w:rPr>
          <w:b w:val="0"/>
          <w:bCs w:val="0"/>
          <w:sz w:val="22"/>
          <w:szCs w:val="22"/>
          <w:lang w:val="en-US"/>
        </w:rPr>
        <w:t xml:space="preserve"> </w:t>
      </w:r>
      <w:proofErr w:type="spellStart"/>
      <w:r w:rsidRPr="00D0583D">
        <w:rPr>
          <w:b w:val="0"/>
          <w:bCs w:val="0"/>
          <w:sz w:val="22"/>
          <w:szCs w:val="22"/>
          <w:lang w:val="en-US"/>
        </w:rPr>
        <w:t>biaya</w:t>
      </w:r>
      <w:proofErr w:type="spellEnd"/>
      <w:r w:rsidRPr="00D0583D">
        <w:rPr>
          <w:b w:val="0"/>
          <w:bCs w:val="0"/>
          <w:sz w:val="22"/>
          <w:szCs w:val="22"/>
          <w:lang w:val="en-US"/>
        </w:rPr>
        <w:t xml:space="preserve"> </w:t>
      </w:r>
      <w:proofErr w:type="spellStart"/>
      <w:r w:rsidRPr="00D0583D">
        <w:rPr>
          <w:b w:val="0"/>
          <w:bCs w:val="0"/>
          <w:sz w:val="22"/>
          <w:szCs w:val="22"/>
          <w:lang w:val="en-US"/>
        </w:rPr>
        <w:t>perjalanan</w:t>
      </w:r>
      <w:proofErr w:type="spellEnd"/>
      <w:r w:rsidRPr="00D0583D">
        <w:rPr>
          <w:b w:val="0"/>
          <w:bCs w:val="0"/>
          <w:sz w:val="22"/>
          <w:szCs w:val="22"/>
          <w:lang w:val="en-US"/>
        </w:rPr>
        <w:t xml:space="preserve"> (</w:t>
      </w:r>
      <w:proofErr w:type="spellStart"/>
      <w:r w:rsidRPr="00D0583D">
        <w:rPr>
          <w:b w:val="0"/>
          <w:bCs w:val="0"/>
          <w:sz w:val="22"/>
          <w:szCs w:val="22"/>
          <w:lang w:val="en-US"/>
        </w:rPr>
        <w:t>Sitorus</w:t>
      </w:r>
      <w:proofErr w:type="spellEnd"/>
      <w:r w:rsidRPr="00D0583D">
        <w:rPr>
          <w:b w:val="0"/>
          <w:bCs w:val="0"/>
          <w:sz w:val="22"/>
          <w:szCs w:val="22"/>
          <w:lang w:val="en-US"/>
        </w:rPr>
        <w:t xml:space="preserve"> et al., 2022). </w:t>
      </w:r>
      <w:proofErr w:type="spellStart"/>
      <w:r w:rsidRPr="00D0583D">
        <w:rPr>
          <w:b w:val="0"/>
          <w:bCs w:val="0"/>
          <w:sz w:val="22"/>
          <w:szCs w:val="22"/>
          <w:lang w:val="en-US"/>
        </w:rPr>
        <w:t>Penggunaan</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juga </w:t>
      </w:r>
      <w:proofErr w:type="spellStart"/>
      <w:r w:rsidRPr="00D0583D">
        <w:rPr>
          <w:b w:val="0"/>
          <w:bCs w:val="0"/>
          <w:sz w:val="22"/>
          <w:szCs w:val="22"/>
          <w:lang w:val="en-US"/>
        </w:rPr>
        <w:t>meluas</w:t>
      </w:r>
      <w:proofErr w:type="spellEnd"/>
      <w:r w:rsidRPr="00D0583D">
        <w:rPr>
          <w:b w:val="0"/>
          <w:bCs w:val="0"/>
          <w:sz w:val="22"/>
          <w:szCs w:val="22"/>
          <w:lang w:val="en-US"/>
        </w:rPr>
        <w:t xml:space="preserve"> </w:t>
      </w:r>
      <w:proofErr w:type="spellStart"/>
      <w:r w:rsidRPr="00D0583D">
        <w:rPr>
          <w:b w:val="0"/>
          <w:bCs w:val="0"/>
          <w:sz w:val="22"/>
          <w:szCs w:val="22"/>
          <w:lang w:val="en-US"/>
        </w:rPr>
        <w:t>ke</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manajemen</w:t>
      </w:r>
      <w:proofErr w:type="spellEnd"/>
      <w:r w:rsidRPr="00D0583D">
        <w:rPr>
          <w:b w:val="0"/>
          <w:bCs w:val="0"/>
          <w:sz w:val="22"/>
          <w:szCs w:val="22"/>
          <w:lang w:val="en-US"/>
        </w:rPr>
        <w:t xml:space="preserve"> </w:t>
      </w:r>
      <w:proofErr w:type="spellStart"/>
      <w:r w:rsidRPr="00D0583D">
        <w:rPr>
          <w:b w:val="0"/>
          <w:bCs w:val="0"/>
          <w:sz w:val="22"/>
          <w:szCs w:val="22"/>
          <w:lang w:val="en-US"/>
        </w:rPr>
        <w:t>rantai</w:t>
      </w:r>
      <w:proofErr w:type="spellEnd"/>
      <w:r w:rsidRPr="00D0583D">
        <w:rPr>
          <w:b w:val="0"/>
          <w:bCs w:val="0"/>
          <w:sz w:val="22"/>
          <w:szCs w:val="22"/>
          <w:lang w:val="en-US"/>
        </w:rPr>
        <w:t xml:space="preserve"> </w:t>
      </w:r>
      <w:proofErr w:type="spellStart"/>
      <w:r w:rsidRPr="00D0583D">
        <w:rPr>
          <w:b w:val="0"/>
          <w:bCs w:val="0"/>
          <w:sz w:val="22"/>
          <w:szCs w:val="22"/>
          <w:lang w:val="en-US"/>
        </w:rPr>
        <w:t>pasokan</w:t>
      </w:r>
      <w:proofErr w:type="spellEnd"/>
      <w:r w:rsidRPr="00D0583D">
        <w:rPr>
          <w:b w:val="0"/>
          <w:bCs w:val="0"/>
          <w:sz w:val="22"/>
          <w:szCs w:val="22"/>
          <w:lang w:val="en-US"/>
        </w:rPr>
        <w:t xml:space="preserve">, di mana </w:t>
      </w:r>
      <w:proofErr w:type="spellStart"/>
      <w:r w:rsidRPr="00D0583D">
        <w:rPr>
          <w:b w:val="0"/>
          <w:bCs w:val="0"/>
          <w:sz w:val="22"/>
          <w:szCs w:val="22"/>
          <w:lang w:val="en-US"/>
        </w:rPr>
        <w:t>perusahaan</w:t>
      </w:r>
      <w:proofErr w:type="spellEnd"/>
      <w:r w:rsidRPr="00D0583D">
        <w:rPr>
          <w:b w:val="0"/>
          <w:bCs w:val="0"/>
          <w:sz w:val="22"/>
          <w:szCs w:val="22"/>
          <w:lang w:val="en-US"/>
        </w:rPr>
        <w:t xml:space="preserve"> </w:t>
      </w:r>
      <w:proofErr w:type="spellStart"/>
      <w:r w:rsidRPr="00D0583D">
        <w:rPr>
          <w:b w:val="0"/>
          <w:bCs w:val="0"/>
          <w:sz w:val="22"/>
          <w:szCs w:val="22"/>
          <w:lang w:val="en-US"/>
        </w:rPr>
        <w:t>dapat</w:t>
      </w:r>
      <w:proofErr w:type="spellEnd"/>
      <w:r w:rsidRPr="00D0583D">
        <w:rPr>
          <w:b w:val="0"/>
          <w:bCs w:val="0"/>
          <w:sz w:val="22"/>
          <w:szCs w:val="22"/>
          <w:lang w:val="en-US"/>
        </w:rPr>
        <w:t xml:space="preserve"> </w:t>
      </w:r>
      <w:proofErr w:type="spellStart"/>
      <w:r w:rsidRPr="00D0583D">
        <w:rPr>
          <w:b w:val="0"/>
          <w:bCs w:val="0"/>
          <w:sz w:val="22"/>
          <w:szCs w:val="22"/>
          <w:lang w:val="en-US"/>
        </w:rPr>
        <w:t>memanfaatkannya</w:t>
      </w:r>
      <w:proofErr w:type="spellEnd"/>
      <w:r w:rsidRPr="00D0583D">
        <w:rPr>
          <w:b w:val="0"/>
          <w:bCs w:val="0"/>
          <w:sz w:val="22"/>
          <w:szCs w:val="22"/>
          <w:lang w:val="en-US"/>
        </w:rPr>
        <w:t xml:space="preserve">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mengoptimalkan</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dan </w:t>
      </w:r>
      <w:proofErr w:type="spellStart"/>
      <w:r w:rsidRPr="00D0583D">
        <w:rPr>
          <w:b w:val="0"/>
          <w:bCs w:val="0"/>
          <w:sz w:val="22"/>
          <w:szCs w:val="22"/>
          <w:lang w:val="en-US"/>
        </w:rPr>
        <w:t>distribusi</w:t>
      </w:r>
      <w:proofErr w:type="spellEnd"/>
      <w:r w:rsidRPr="00D0583D">
        <w:rPr>
          <w:b w:val="0"/>
          <w:bCs w:val="0"/>
          <w:sz w:val="22"/>
          <w:szCs w:val="22"/>
          <w:lang w:val="en-US"/>
        </w:rPr>
        <w:t xml:space="preserve"> </w:t>
      </w:r>
      <w:proofErr w:type="spellStart"/>
      <w:r w:rsidRPr="00D0583D">
        <w:rPr>
          <w:b w:val="0"/>
          <w:bCs w:val="0"/>
          <w:sz w:val="22"/>
          <w:szCs w:val="22"/>
          <w:lang w:val="en-US"/>
        </w:rPr>
        <w:t>produk</w:t>
      </w:r>
      <w:proofErr w:type="spellEnd"/>
      <w:r w:rsidRPr="00D0583D">
        <w:rPr>
          <w:b w:val="0"/>
          <w:bCs w:val="0"/>
          <w:sz w:val="22"/>
          <w:szCs w:val="22"/>
          <w:lang w:val="en-US"/>
        </w:rPr>
        <w:t xml:space="preserve"> (Sanjaya, </w:t>
      </w:r>
      <w:proofErr w:type="spellStart"/>
      <w:r w:rsidRPr="00D0583D">
        <w:rPr>
          <w:b w:val="0"/>
          <w:bCs w:val="0"/>
          <w:sz w:val="22"/>
          <w:szCs w:val="22"/>
          <w:lang w:val="en-US"/>
        </w:rPr>
        <w:t>Sembiring</w:t>
      </w:r>
      <w:proofErr w:type="spellEnd"/>
      <w:r w:rsidRPr="00D0583D">
        <w:rPr>
          <w:b w:val="0"/>
          <w:bCs w:val="0"/>
          <w:sz w:val="22"/>
          <w:szCs w:val="22"/>
          <w:lang w:val="en-US"/>
        </w:rPr>
        <w:t>, &amp; Budiman, 2019).</w:t>
      </w:r>
    </w:p>
    <w:p w14:paraId="39B9A6E7" w14:textId="77777777" w:rsidR="00A12144"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paket</w:t>
      </w:r>
      <w:proofErr w:type="spellEnd"/>
      <w:r w:rsidRPr="00D0583D">
        <w:rPr>
          <w:b w:val="0"/>
          <w:bCs w:val="0"/>
          <w:sz w:val="22"/>
          <w:szCs w:val="22"/>
          <w:lang w:val="en-US"/>
        </w:rPr>
        <w:t xml:space="preserve"> juga </w:t>
      </w:r>
      <w:proofErr w:type="spellStart"/>
      <w:r w:rsidRPr="00D0583D">
        <w:rPr>
          <w:b w:val="0"/>
          <w:bCs w:val="0"/>
          <w:sz w:val="22"/>
          <w:szCs w:val="22"/>
          <w:lang w:val="en-US"/>
        </w:rPr>
        <w:t>merupakan</w:t>
      </w:r>
      <w:proofErr w:type="spellEnd"/>
      <w:r w:rsidRPr="00D0583D">
        <w:rPr>
          <w:b w:val="0"/>
          <w:bCs w:val="0"/>
          <w:sz w:val="22"/>
          <w:szCs w:val="22"/>
          <w:lang w:val="en-US"/>
        </w:rPr>
        <w:t xml:space="preserve"> salah </w:t>
      </w:r>
      <w:proofErr w:type="spellStart"/>
      <w:r w:rsidRPr="00D0583D">
        <w:rPr>
          <w:b w:val="0"/>
          <w:bCs w:val="0"/>
          <w:sz w:val="22"/>
          <w:szCs w:val="22"/>
          <w:lang w:val="en-US"/>
        </w:rPr>
        <w:t>satu</w:t>
      </w:r>
      <w:proofErr w:type="spellEnd"/>
      <w:r w:rsidRPr="00D0583D">
        <w:rPr>
          <w:b w:val="0"/>
          <w:bCs w:val="0"/>
          <w:sz w:val="22"/>
          <w:szCs w:val="22"/>
          <w:lang w:val="en-US"/>
        </w:rPr>
        <w:t xml:space="preserve"> </w:t>
      </w:r>
      <w:proofErr w:type="spellStart"/>
      <w:r w:rsidRPr="00D0583D">
        <w:rPr>
          <w:b w:val="0"/>
          <w:bCs w:val="0"/>
          <w:sz w:val="22"/>
          <w:szCs w:val="22"/>
          <w:lang w:val="en-US"/>
        </w:rPr>
        <w:t>contoh</w:t>
      </w:r>
      <w:proofErr w:type="spellEnd"/>
      <w:r w:rsidRPr="00D0583D">
        <w:rPr>
          <w:b w:val="0"/>
          <w:bCs w:val="0"/>
          <w:sz w:val="22"/>
          <w:szCs w:val="22"/>
          <w:lang w:val="en-US"/>
        </w:rPr>
        <w:t xml:space="preserve"> </w:t>
      </w:r>
      <w:proofErr w:type="spellStart"/>
      <w:r w:rsidRPr="00D0583D">
        <w:rPr>
          <w:b w:val="0"/>
          <w:bCs w:val="0"/>
          <w:sz w:val="22"/>
          <w:szCs w:val="22"/>
          <w:lang w:val="en-US"/>
        </w:rPr>
        <w:t>aplikasi</w:t>
      </w:r>
      <w:proofErr w:type="spellEnd"/>
      <w:r w:rsidRPr="00D0583D">
        <w:rPr>
          <w:b w:val="0"/>
          <w:bCs w:val="0"/>
          <w:sz w:val="22"/>
          <w:szCs w:val="22"/>
          <w:lang w:val="en-US"/>
        </w:rPr>
        <w:t xml:space="preserve"> </w:t>
      </w:r>
      <w:proofErr w:type="spellStart"/>
      <w:r w:rsidRPr="00D0583D">
        <w:rPr>
          <w:b w:val="0"/>
          <w:bCs w:val="0"/>
          <w:sz w:val="22"/>
          <w:szCs w:val="22"/>
          <w:lang w:val="en-US"/>
        </w:rPr>
        <w:t>praktis</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Dengan</w:t>
      </w:r>
      <w:proofErr w:type="spellEnd"/>
      <w:r w:rsidRPr="00D0583D">
        <w:rPr>
          <w:b w:val="0"/>
          <w:bCs w:val="0"/>
          <w:sz w:val="22"/>
          <w:szCs w:val="22"/>
          <w:lang w:val="en-US"/>
        </w:rPr>
        <w:t xml:space="preserve"> </w:t>
      </w:r>
      <w:proofErr w:type="spellStart"/>
      <w:r w:rsidRPr="00D0583D">
        <w:rPr>
          <w:b w:val="0"/>
          <w:bCs w:val="0"/>
          <w:sz w:val="22"/>
          <w:szCs w:val="22"/>
          <w:lang w:val="en-US"/>
        </w:rPr>
        <w:t>menggunakan</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yang </w:t>
      </w:r>
      <w:proofErr w:type="spellStart"/>
      <w:r w:rsidRPr="00D0583D">
        <w:rPr>
          <w:b w:val="0"/>
          <w:bCs w:val="0"/>
          <w:sz w:val="22"/>
          <w:szCs w:val="22"/>
          <w:lang w:val="en-US"/>
        </w:rPr>
        <w:t>tepat</w:t>
      </w:r>
      <w:proofErr w:type="spellEnd"/>
      <w:r w:rsidRPr="00D0583D">
        <w:rPr>
          <w:b w:val="0"/>
          <w:bCs w:val="0"/>
          <w:sz w:val="22"/>
          <w:szCs w:val="22"/>
          <w:lang w:val="en-US"/>
        </w:rPr>
        <w:t xml:space="preserve">, </w:t>
      </w:r>
      <w:proofErr w:type="spellStart"/>
      <w:r w:rsidRPr="00D0583D">
        <w:rPr>
          <w:b w:val="0"/>
          <w:bCs w:val="0"/>
          <w:sz w:val="22"/>
          <w:szCs w:val="22"/>
          <w:lang w:val="en-US"/>
        </w:rPr>
        <w:t>perusahaan</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w:t>
      </w:r>
      <w:proofErr w:type="spellStart"/>
      <w:r w:rsidRPr="00D0583D">
        <w:rPr>
          <w:b w:val="0"/>
          <w:bCs w:val="0"/>
          <w:sz w:val="22"/>
          <w:szCs w:val="22"/>
          <w:lang w:val="en-US"/>
        </w:rPr>
        <w:t>dapat</w:t>
      </w:r>
      <w:proofErr w:type="spellEnd"/>
      <w:r w:rsidRPr="00D0583D">
        <w:rPr>
          <w:b w:val="0"/>
          <w:bCs w:val="0"/>
          <w:sz w:val="22"/>
          <w:szCs w:val="22"/>
          <w:lang w:val="en-US"/>
        </w:rPr>
        <w:t xml:space="preserve"> </w:t>
      </w:r>
      <w:proofErr w:type="spellStart"/>
      <w:r w:rsidRPr="00D0583D">
        <w:rPr>
          <w:b w:val="0"/>
          <w:bCs w:val="0"/>
          <w:sz w:val="22"/>
          <w:szCs w:val="22"/>
          <w:lang w:val="en-US"/>
        </w:rPr>
        <w:t>mengurangi</w:t>
      </w:r>
      <w:proofErr w:type="spellEnd"/>
      <w:r w:rsidRPr="00D0583D">
        <w:rPr>
          <w:b w:val="0"/>
          <w:bCs w:val="0"/>
          <w:sz w:val="22"/>
          <w:szCs w:val="22"/>
          <w:lang w:val="en-US"/>
        </w:rPr>
        <w:t xml:space="preserve"> </w:t>
      </w:r>
      <w:proofErr w:type="spellStart"/>
      <w:r w:rsidRPr="00D0583D">
        <w:rPr>
          <w:b w:val="0"/>
          <w:bCs w:val="0"/>
          <w:sz w:val="22"/>
          <w:szCs w:val="22"/>
          <w:lang w:val="en-US"/>
        </w:rPr>
        <w:t>biaya</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dan </w:t>
      </w:r>
      <w:proofErr w:type="spellStart"/>
      <w:r w:rsidRPr="00D0583D">
        <w:rPr>
          <w:b w:val="0"/>
          <w:bCs w:val="0"/>
          <w:sz w:val="22"/>
          <w:szCs w:val="22"/>
          <w:lang w:val="en-US"/>
        </w:rPr>
        <w:t>waktu</w:t>
      </w:r>
      <w:proofErr w:type="spellEnd"/>
      <w:r w:rsidRPr="00D0583D">
        <w:rPr>
          <w:b w:val="0"/>
          <w:bCs w:val="0"/>
          <w:sz w:val="22"/>
          <w:szCs w:val="22"/>
          <w:lang w:val="en-US"/>
        </w:rPr>
        <w:t xml:space="preserve"> </w:t>
      </w:r>
      <w:proofErr w:type="spellStart"/>
      <w:r w:rsidRPr="00D0583D">
        <w:rPr>
          <w:b w:val="0"/>
          <w:bCs w:val="0"/>
          <w:sz w:val="22"/>
          <w:szCs w:val="22"/>
          <w:lang w:val="en-US"/>
        </w:rPr>
        <w:t>pengiriman</w:t>
      </w:r>
      <w:proofErr w:type="spellEnd"/>
      <w:r w:rsidRPr="00D0583D">
        <w:rPr>
          <w:b w:val="0"/>
          <w:bCs w:val="0"/>
          <w:sz w:val="22"/>
          <w:szCs w:val="22"/>
          <w:lang w:val="en-US"/>
        </w:rPr>
        <w:t xml:space="preserve">, yang pada </w:t>
      </w:r>
      <w:proofErr w:type="spellStart"/>
      <w:r w:rsidRPr="00D0583D">
        <w:rPr>
          <w:b w:val="0"/>
          <w:bCs w:val="0"/>
          <w:sz w:val="22"/>
          <w:szCs w:val="22"/>
          <w:lang w:val="en-US"/>
        </w:rPr>
        <w:t>akhirnya</w:t>
      </w:r>
      <w:proofErr w:type="spellEnd"/>
      <w:r w:rsidRPr="00D0583D">
        <w:rPr>
          <w:b w:val="0"/>
          <w:bCs w:val="0"/>
          <w:sz w:val="22"/>
          <w:szCs w:val="22"/>
          <w:lang w:val="en-US"/>
        </w:rPr>
        <w:t xml:space="preserve"> </w:t>
      </w:r>
      <w:proofErr w:type="spellStart"/>
      <w:r w:rsidRPr="00D0583D">
        <w:rPr>
          <w:b w:val="0"/>
          <w:bCs w:val="0"/>
          <w:sz w:val="22"/>
          <w:szCs w:val="22"/>
          <w:lang w:val="en-US"/>
        </w:rPr>
        <w:t>akan</w:t>
      </w:r>
      <w:proofErr w:type="spellEnd"/>
      <w:r w:rsidRPr="00D0583D">
        <w:rPr>
          <w:b w:val="0"/>
          <w:bCs w:val="0"/>
          <w:sz w:val="22"/>
          <w:szCs w:val="22"/>
          <w:lang w:val="en-US"/>
        </w:rPr>
        <w:t xml:space="preserve"> </w:t>
      </w:r>
      <w:proofErr w:type="spellStart"/>
      <w:r w:rsidRPr="00D0583D">
        <w:rPr>
          <w:b w:val="0"/>
          <w:bCs w:val="0"/>
          <w:sz w:val="22"/>
          <w:szCs w:val="22"/>
          <w:lang w:val="en-US"/>
        </w:rPr>
        <w:t>meningkatkan</w:t>
      </w:r>
      <w:proofErr w:type="spellEnd"/>
      <w:r w:rsidRPr="00D0583D">
        <w:rPr>
          <w:b w:val="0"/>
          <w:bCs w:val="0"/>
          <w:sz w:val="22"/>
          <w:szCs w:val="22"/>
          <w:lang w:val="en-US"/>
        </w:rPr>
        <w:t xml:space="preserve"> </w:t>
      </w:r>
      <w:proofErr w:type="spellStart"/>
      <w:r w:rsidRPr="00D0583D">
        <w:rPr>
          <w:b w:val="0"/>
          <w:bCs w:val="0"/>
          <w:sz w:val="22"/>
          <w:szCs w:val="22"/>
          <w:lang w:val="en-US"/>
        </w:rPr>
        <w:t>kepuasan</w:t>
      </w:r>
      <w:proofErr w:type="spellEnd"/>
      <w:r w:rsidRPr="00D0583D">
        <w:rPr>
          <w:b w:val="0"/>
          <w:bCs w:val="0"/>
          <w:sz w:val="22"/>
          <w:szCs w:val="22"/>
          <w:lang w:val="en-US"/>
        </w:rPr>
        <w:t xml:space="preserve"> </w:t>
      </w:r>
      <w:proofErr w:type="spellStart"/>
      <w:r w:rsidRPr="00D0583D">
        <w:rPr>
          <w:b w:val="0"/>
          <w:bCs w:val="0"/>
          <w:sz w:val="22"/>
          <w:szCs w:val="22"/>
          <w:lang w:val="en-US"/>
        </w:rPr>
        <w:t>pelanggan</w:t>
      </w:r>
      <w:proofErr w:type="spellEnd"/>
      <w:r w:rsidRPr="00D0583D">
        <w:rPr>
          <w:b w:val="0"/>
          <w:bCs w:val="0"/>
          <w:sz w:val="22"/>
          <w:szCs w:val="22"/>
          <w:lang w:val="en-US"/>
        </w:rPr>
        <w:t xml:space="preserve"> (Hidayat, Santosa, &amp; </w:t>
      </w:r>
      <w:proofErr w:type="spellStart"/>
      <w:r w:rsidRPr="00D0583D">
        <w:rPr>
          <w:b w:val="0"/>
          <w:bCs w:val="0"/>
          <w:sz w:val="22"/>
          <w:szCs w:val="22"/>
          <w:lang w:val="en-US"/>
        </w:rPr>
        <w:t>Siskandar</w:t>
      </w:r>
      <w:proofErr w:type="spellEnd"/>
      <w:r w:rsidRPr="00D0583D">
        <w:rPr>
          <w:b w:val="0"/>
          <w:bCs w:val="0"/>
          <w:sz w:val="22"/>
          <w:szCs w:val="22"/>
          <w:lang w:val="en-US"/>
        </w:rPr>
        <w:t>, 2021).</w:t>
      </w:r>
    </w:p>
    <w:p w14:paraId="2244CF80" w14:textId="77777777" w:rsidR="00A12144"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t>Meskipun</w:t>
      </w:r>
      <w:proofErr w:type="spellEnd"/>
      <w:r w:rsidRPr="00D0583D">
        <w:rPr>
          <w:b w:val="0"/>
          <w:bCs w:val="0"/>
          <w:sz w:val="22"/>
          <w:szCs w:val="22"/>
          <w:lang w:val="en-US"/>
        </w:rPr>
        <w:t xml:space="preserve">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tercapai</w:t>
      </w:r>
      <w:proofErr w:type="spellEnd"/>
      <w:r w:rsidRPr="00D0583D">
        <w:rPr>
          <w:b w:val="0"/>
          <w:bCs w:val="0"/>
          <w:sz w:val="22"/>
          <w:szCs w:val="22"/>
          <w:lang w:val="en-US"/>
        </w:rPr>
        <w:t xml:space="preserve"> </w:t>
      </w:r>
      <w:proofErr w:type="spellStart"/>
      <w:r w:rsidRPr="00D0583D">
        <w:rPr>
          <w:b w:val="0"/>
          <w:bCs w:val="0"/>
          <w:sz w:val="22"/>
          <w:szCs w:val="22"/>
          <w:lang w:val="en-US"/>
        </w:rPr>
        <w:t>kemajuan</w:t>
      </w:r>
      <w:proofErr w:type="spellEnd"/>
      <w:r w:rsidRPr="00D0583D">
        <w:rPr>
          <w:b w:val="0"/>
          <w:bCs w:val="0"/>
          <w:sz w:val="22"/>
          <w:szCs w:val="22"/>
          <w:lang w:val="en-US"/>
        </w:rPr>
        <w:t xml:space="preserve"> </w:t>
      </w:r>
      <w:proofErr w:type="spellStart"/>
      <w:r w:rsidRPr="00D0583D">
        <w:rPr>
          <w:b w:val="0"/>
          <w:bCs w:val="0"/>
          <w:sz w:val="22"/>
          <w:szCs w:val="22"/>
          <w:lang w:val="en-US"/>
        </w:rPr>
        <w:t>besar</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bidang</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masih</w:t>
      </w:r>
      <w:proofErr w:type="spellEnd"/>
      <w:r w:rsidRPr="00D0583D">
        <w:rPr>
          <w:b w:val="0"/>
          <w:bCs w:val="0"/>
          <w:sz w:val="22"/>
          <w:szCs w:val="22"/>
          <w:lang w:val="en-US"/>
        </w:rPr>
        <w:t xml:space="preserve"> </w:t>
      </w:r>
      <w:proofErr w:type="spellStart"/>
      <w:r w:rsidRPr="00D0583D">
        <w:rPr>
          <w:b w:val="0"/>
          <w:bCs w:val="0"/>
          <w:sz w:val="22"/>
          <w:szCs w:val="22"/>
          <w:lang w:val="en-US"/>
        </w:rPr>
        <w:t>ada</w:t>
      </w:r>
      <w:proofErr w:type="spellEnd"/>
      <w:r w:rsidRPr="00D0583D">
        <w:rPr>
          <w:b w:val="0"/>
          <w:bCs w:val="0"/>
          <w:sz w:val="22"/>
          <w:szCs w:val="22"/>
          <w:lang w:val="en-US"/>
        </w:rPr>
        <w:t xml:space="preserve"> </w:t>
      </w:r>
      <w:proofErr w:type="spellStart"/>
      <w:r w:rsidRPr="00D0583D">
        <w:rPr>
          <w:b w:val="0"/>
          <w:bCs w:val="0"/>
          <w:sz w:val="22"/>
          <w:szCs w:val="22"/>
          <w:lang w:val="en-US"/>
        </w:rPr>
        <w:t>beberapa</w:t>
      </w:r>
      <w:proofErr w:type="spellEnd"/>
      <w:r w:rsidRPr="00D0583D">
        <w:rPr>
          <w:b w:val="0"/>
          <w:bCs w:val="0"/>
          <w:sz w:val="22"/>
          <w:szCs w:val="22"/>
          <w:lang w:val="en-US"/>
        </w:rPr>
        <w:t xml:space="preserve"> </w:t>
      </w:r>
      <w:proofErr w:type="spellStart"/>
      <w:r w:rsidRPr="00D0583D">
        <w:rPr>
          <w:b w:val="0"/>
          <w:bCs w:val="0"/>
          <w:sz w:val="22"/>
          <w:szCs w:val="22"/>
          <w:lang w:val="en-US"/>
        </w:rPr>
        <w:t>tantangan</w:t>
      </w:r>
      <w:proofErr w:type="spellEnd"/>
      <w:r w:rsidRPr="00D0583D">
        <w:rPr>
          <w:b w:val="0"/>
          <w:bCs w:val="0"/>
          <w:sz w:val="22"/>
          <w:szCs w:val="22"/>
          <w:lang w:val="en-US"/>
        </w:rPr>
        <w:t xml:space="preserve"> yang </w:t>
      </w:r>
      <w:proofErr w:type="spellStart"/>
      <w:r w:rsidRPr="00D0583D">
        <w:rPr>
          <w:b w:val="0"/>
          <w:bCs w:val="0"/>
          <w:sz w:val="22"/>
          <w:szCs w:val="22"/>
          <w:lang w:val="en-US"/>
        </w:rPr>
        <w:t>harus</w:t>
      </w:r>
      <w:proofErr w:type="spellEnd"/>
      <w:r w:rsidRPr="00D0583D">
        <w:rPr>
          <w:b w:val="0"/>
          <w:bCs w:val="0"/>
          <w:sz w:val="22"/>
          <w:szCs w:val="22"/>
          <w:lang w:val="en-US"/>
        </w:rPr>
        <w:t xml:space="preserve"> </w:t>
      </w:r>
      <w:proofErr w:type="spellStart"/>
      <w:r w:rsidRPr="00D0583D">
        <w:rPr>
          <w:b w:val="0"/>
          <w:bCs w:val="0"/>
          <w:sz w:val="22"/>
          <w:szCs w:val="22"/>
          <w:lang w:val="en-US"/>
        </w:rPr>
        <w:t>dihadapi</w:t>
      </w:r>
      <w:proofErr w:type="spellEnd"/>
      <w:r w:rsidRPr="00D0583D">
        <w:rPr>
          <w:b w:val="0"/>
          <w:bCs w:val="0"/>
          <w:sz w:val="22"/>
          <w:szCs w:val="22"/>
          <w:lang w:val="en-US"/>
        </w:rPr>
        <w:t xml:space="preserve">. Salah </w:t>
      </w:r>
      <w:proofErr w:type="spellStart"/>
      <w:r w:rsidRPr="00D0583D">
        <w:rPr>
          <w:b w:val="0"/>
          <w:bCs w:val="0"/>
          <w:sz w:val="22"/>
          <w:szCs w:val="22"/>
          <w:lang w:val="en-US"/>
        </w:rPr>
        <w:t>satunya</w:t>
      </w:r>
      <w:proofErr w:type="spellEnd"/>
      <w:r w:rsidRPr="00D0583D">
        <w:rPr>
          <w:b w:val="0"/>
          <w:bCs w:val="0"/>
          <w:sz w:val="22"/>
          <w:szCs w:val="22"/>
          <w:lang w:val="en-US"/>
        </w:rPr>
        <w:t xml:space="preserve"> </w:t>
      </w:r>
      <w:proofErr w:type="spellStart"/>
      <w:r w:rsidRPr="00D0583D">
        <w:rPr>
          <w:b w:val="0"/>
          <w:bCs w:val="0"/>
          <w:sz w:val="22"/>
          <w:szCs w:val="22"/>
          <w:lang w:val="en-US"/>
        </w:rPr>
        <w:t>adalah</w:t>
      </w:r>
      <w:proofErr w:type="spellEnd"/>
      <w:r w:rsidRPr="00D0583D">
        <w:rPr>
          <w:b w:val="0"/>
          <w:bCs w:val="0"/>
          <w:sz w:val="22"/>
          <w:szCs w:val="22"/>
          <w:lang w:val="en-US"/>
        </w:rPr>
        <w:t xml:space="preserve"> </w:t>
      </w:r>
      <w:proofErr w:type="spellStart"/>
      <w:r w:rsidRPr="00D0583D">
        <w:rPr>
          <w:b w:val="0"/>
          <w:bCs w:val="0"/>
          <w:sz w:val="22"/>
          <w:szCs w:val="22"/>
          <w:lang w:val="en-US"/>
        </w:rPr>
        <w:t>integrasi</w:t>
      </w:r>
      <w:proofErr w:type="spellEnd"/>
      <w:r w:rsidRPr="00D0583D">
        <w:rPr>
          <w:b w:val="0"/>
          <w:bCs w:val="0"/>
          <w:sz w:val="22"/>
          <w:szCs w:val="22"/>
          <w:lang w:val="en-US"/>
        </w:rPr>
        <w:t xml:space="preserve"> </w:t>
      </w:r>
      <w:proofErr w:type="spellStart"/>
      <w:r w:rsidRPr="00D0583D">
        <w:rPr>
          <w:b w:val="0"/>
          <w:bCs w:val="0"/>
          <w:sz w:val="22"/>
          <w:szCs w:val="22"/>
          <w:lang w:val="en-US"/>
        </w:rPr>
        <w:t>teknologi</w:t>
      </w:r>
      <w:proofErr w:type="spellEnd"/>
      <w:r w:rsidRPr="00D0583D">
        <w:rPr>
          <w:b w:val="0"/>
          <w:bCs w:val="0"/>
          <w:sz w:val="22"/>
          <w:szCs w:val="22"/>
          <w:lang w:val="en-US"/>
        </w:rPr>
        <w:t xml:space="preserve"> </w:t>
      </w:r>
      <w:proofErr w:type="spellStart"/>
      <w:r w:rsidRPr="00D0583D">
        <w:rPr>
          <w:b w:val="0"/>
          <w:bCs w:val="0"/>
          <w:sz w:val="22"/>
          <w:szCs w:val="22"/>
          <w:lang w:val="en-US"/>
        </w:rPr>
        <w:t>baru</w:t>
      </w:r>
      <w:proofErr w:type="spellEnd"/>
      <w:r w:rsidRPr="00D0583D">
        <w:rPr>
          <w:b w:val="0"/>
          <w:bCs w:val="0"/>
          <w:sz w:val="22"/>
          <w:szCs w:val="22"/>
          <w:lang w:val="en-US"/>
        </w:rPr>
        <w:t xml:space="preserve"> </w:t>
      </w:r>
      <w:proofErr w:type="spellStart"/>
      <w:r w:rsidRPr="00D0583D">
        <w:rPr>
          <w:b w:val="0"/>
          <w:bCs w:val="0"/>
          <w:sz w:val="22"/>
          <w:szCs w:val="22"/>
          <w:lang w:val="en-US"/>
        </w:rPr>
        <w:t>seperti</w:t>
      </w:r>
      <w:proofErr w:type="spellEnd"/>
      <w:r w:rsidRPr="00D0583D">
        <w:rPr>
          <w:b w:val="0"/>
          <w:bCs w:val="0"/>
          <w:sz w:val="22"/>
          <w:szCs w:val="22"/>
          <w:lang w:val="en-US"/>
        </w:rPr>
        <w:t xml:space="preserve"> Internet of Things (IoT) dan </w:t>
      </w:r>
      <w:proofErr w:type="spellStart"/>
      <w:r w:rsidRPr="00D0583D">
        <w:rPr>
          <w:b w:val="0"/>
          <w:bCs w:val="0"/>
          <w:sz w:val="22"/>
          <w:szCs w:val="22"/>
          <w:lang w:val="en-US"/>
        </w:rPr>
        <w:t>kecerdasan</w:t>
      </w:r>
      <w:proofErr w:type="spellEnd"/>
      <w:r w:rsidRPr="00D0583D">
        <w:rPr>
          <w:b w:val="0"/>
          <w:bCs w:val="0"/>
          <w:sz w:val="22"/>
          <w:szCs w:val="22"/>
          <w:lang w:val="en-US"/>
        </w:rPr>
        <w:t xml:space="preserve"> </w:t>
      </w:r>
      <w:proofErr w:type="spellStart"/>
      <w:r w:rsidRPr="00D0583D">
        <w:rPr>
          <w:b w:val="0"/>
          <w:bCs w:val="0"/>
          <w:sz w:val="22"/>
          <w:szCs w:val="22"/>
          <w:lang w:val="en-US"/>
        </w:rPr>
        <w:t>buatan</w:t>
      </w:r>
      <w:proofErr w:type="spellEnd"/>
      <w:r w:rsidRPr="00D0583D">
        <w:rPr>
          <w:b w:val="0"/>
          <w:bCs w:val="0"/>
          <w:sz w:val="22"/>
          <w:szCs w:val="22"/>
          <w:lang w:val="en-US"/>
        </w:rPr>
        <w:t xml:space="preserve"> (AI) </w:t>
      </w:r>
      <w:proofErr w:type="spellStart"/>
      <w:r w:rsidRPr="00D0583D">
        <w:rPr>
          <w:b w:val="0"/>
          <w:bCs w:val="0"/>
          <w:sz w:val="22"/>
          <w:szCs w:val="22"/>
          <w:lang w:val="en-US"/>
        </w:rPr>
        <w:t>dalam</w:t>
      </w:r>
      <w:proofErr w:type="spellEnd"/>
      <w:r w:rsidRPr="00D0583D">
        <w:rPr>
          <w:b w:val="0"/>
          <w:bCs w:val="0"/>
          <w:sz w:val="22"/>
          <w:szCs w:val="22"/>
          <w:lang w:val="en-US"/>
        </w:rPr>
        <w:t xml:space="preserve"> proses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Anggraeni</w:t>
      </w:r>
      <w:proofErr w:type="spellEnd"/>
      <w:r w:rsidRPr="00D0583D">
        <w:rPr>
          <w:b w:val="0"/>
          <w:bCs w:val="0"/>
          <w:sz w:val="22"/>
          <w:szCs w:val="22"/>
          <w:lang w:val="en-US"/>
        </w:rPr>
        <w:t xml:space="preserve"> &amp; </w:t>
      </w:r>
      <w:proofErr w:type="spellStart"/>
      <w:r w:rsidRPr="00D0583D">
        <w:rPr>
          <w:b w:val="0"/>
          <w:bCs w:val="0"/>
          <w:sz w:val="22"/>
          <w:szCs w:val="22"/>
          <w:lang w:val="en-US"/>
        </w:rPr>
        <w:t>Rusindiyanto</w:t>
      </w:r>
      <w:proofErr w:type="spellEnd"/>
      <w:r w:rsidRPr="00D0583D">
        <w:rPr>
          <w:b w:val="0"/>
          <w:bCs w:val="0"/>
          <w:sz w:val="22"/>
          <w:szCs w:val="22"/>
          <w:lang w:val="en-US"/>
        </w:rPr>
        <w:t xml:space="preserve">, 2020). Integrasi </w:t>
      </w:r>
      <w:proofErr w:type="spellStart"/>
      <w:r w:rsidRPr="00D0583D">
        <w:rPr>
          <w:b w:val="0"/>
          <w:bCs w:val="0"/>
          <w:sz w:val="22"/>
          <w:szCs w:val="22"/>
          <w:lang w:val="en-US"/>
        </w:rPr>
        <w:t>ini</w:t>
      </w:r>
      <w:proofErr w:type="spellEnd"/>
      <w:r w:rsidRPr="00D0583D">
        <w:rPr>
          <w:b w:val="0"/>
          <w:bCs w:val="0"/>
          <w:sz w:val="22"/>
          <w:szCs w:val="22"/>
          <w:lang w:val="en-US"/>
        </w:rPr>
        <w:t xml:space="preserve"> </w:t>
      </w:r>
      <w:proofErr w:type="spellStart"/>
      <w:r w:rsidRPr="00D0583D">
        <w:rPr>
          <w:b w:val="0"/>
          <w:bCs w:val="0"/>
          <w:sz w:val="22"/>
          <w:szCs w:val="22"/>
          <w:lang w:val="en-US"/>
        </w:rPr>
        <w:t>dapat</w:t>
      </w:r>
      <w:proofErr w:type="spellEnd"/>
      <w:r w:rsidRPr="00D0583D">
        <w:rPr>
          <w:b w:val="0"/>
          <w:bCs w:val="0"/>
          <w:sz w:val="22"/>
          <w:szCs w:val="22"/>
          <w:lang w:val="en-US"/>
        </w:rPr>
        <w:t xml:space="preserve"> </w:t>
      </w:r>
      <w:proofErr w:type="spellStart"/>
      <w:r w:rsidRPr="00D0583D">
        <w:rPr>
          <w:b w:val="0"/>
          <w:bCs w:val="0"/>
          <w:sz w:val="22"/>
          <w:szCs w:val="22"/>
          <w:lang w:val="en-US"/>
        </w:rPr>
        <w:t>meningkatkan</w:t>
      </w:r>
      <w:proofErr w:type="spellEnd"/>
      <w:r w:rsidRPr="00D0583D">
        <w:rPr>
          <w:b w:val="0"/>
          <w:bCs w:val="0"/>
          <w:sz w:val="22"/>
          <w:szCs w:val="22"/>
          <w:lang w:val="en-US"/>
        </w:rPr>
        <w:t xml:space="preserve"> </w:t>
      </w:r>
      <w:proofErr w:type="spellStart"/>
      <w:r w:rsidRPr="00D0583D">
        <w:rPr>
          <w:b w:val="0"/>
          <w:bCs w:val="0"/>
          <w:sz w:val="22"/>
          <w:szCs w:val="22"/>
          <w:lang w:val="en-US"/>
        </w:rPr>
        <w:t>akurasi</w:t>
      </w:r>
      <w:proofErr w:type="spellEnd"/>
      <w:r w:rsidRPr="00D0583D">
        <w:rPr>
          <w:b w:val="0"/>
          <w:bCs w:val="0"/>
          <w:sz w:val="22"/>
          <w:szCs w:val="22"/>
          <w:lang w:val="en-US"/>
        </w:rPr>
        <w:t xml:space="preserve"> dan </w:t>
      </w:r>
      <w:proofErr w:type="spellStart"/>
      <w:r w:rsidRPr="00D0583D">
        <w:rPr>
          <w:b w:val="0"/>
          <w:bCs w:val="0"/>
          <w:sz w:val="22"/>
          <w:szCs w:val="22"/>
          <w:lang w:val="en-US"/>
        </w:rPr>
        <w:t>efektivitas</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w:t>
      </w:r>
      <w:proofErr w:type="spellStart"/>
      <w:r w:rsidRPr="00D0583D">
        <w:rPr>
          <w:b w:val="0"/>
          <w:bCs w:val="0"/>
          <w:sz w:val="22"/>
          <w:szCs w:val="22"/>
          <w:lang w:val="en-US"/>
        </w:rPr>
        <w:t>tetapi</w:t>
      </w:r>
      <w:proofErr w:type="spellEnd"/>
      <w:r w:rsidRPr="00D0583D">
        <w:rPr>
          <w:b w:val="0"/>
          <w:bCs w:val="0"/>
          <w:sz w:val="22"/>
          <w:szCs w:val="22"/>
          <w:lang w:val="en-US"/>
        </w:rPr>
        <w:t xml:space="preserve"> juga </w:t>
      </w:r>
      <w:proofErr w:type="spellStart"/>
      <w:r w:rsidRPr="00D0583D">
        <w:rPr>
          <w:b w:val="0"/>
          <w:bCs w:val="0"/>
          <w:sz w:val="22"/>
          <w:szCs w:val="22"/>
          <w:lang w:val="en-US"/>
        </w:rPr>
        <w:t>memunculkan</w:t>
      </w:r>
      <w:proofErr w:type="spellEnd"/>
      <w:r w:rsidRPr="00D0583D">
        <w:rPr>
          <w:b w:val="0"/>
          <w:bCs w:val="0"/>
          <w:sz w:val="22"/>
          <w:szCs w:val="22"/>
          <w:lang w:val="en-US"/>
        </w:rPr>
        <w:t xml:space="preserve"> </w:t>
      </w:r>
      <w:proofErr w:type="spellStart"/>
      <w:r w:rsidRPr="00D0583D">
        <w:rPr>
          <w:b w:val="0"/>
          <w:bCs w:val="0"/>
          <w:sz w:val="22"/>
          <w:szCs w:val="22"/>
          <w:lang w:val="en-US"/>
        </w:rPr>
        <w:t>isu-isu</w:t>
      </w:r>
      <w:proofErr w:type="spellEnd"/>
      <w:r w:rsidRPr="00D0583D">
        <w:rPr>
          <w:b w:val="0"/>
          <w:bCs w:val="0"/>
          <w:sz w:val="22"/>
          <w:szCs w:val="22"/>
          <w:lang w:val="en-US"/>
        </w:rPr>
        <w:t xml:space="preserve"> </w:t>
      </w:r>
      <w:proofErr w:type="spellStart"/>
      <w:r w:rsidRPr="00D0583D">
        <w:rPr>
          <w:b w:val="0"/>
          <w:bCs w:val="0"/>
          <w:sz w:val="22"/>
          <w:szCs w:val="22"/>
          <w:lang w:val="en-US"/>
        </w:rPr>
        <w:t>seperti</w:t>
      </w:r>
      <w:proofErr w:type="spellEnd"/>
      <w:r w:rsidRPr="00D0583D">
        <w:rPr>
          <w:b w:val="0"/>
          <w:bCs w:val="0"/>
          <w:sz w:val="22"/>
          <w:szCs w:val="22"/>
          <w:lang w:val="en-US"/>
        </w:rPr>
        <w:t xml:space="preserve"> </w:t>
      </w:r>
      <w:proofErr w:type="spellStart"/>
      <w:r w:rsidRPr="00D0583D">
        <w:rPr>
          <w:b w:val="0"/>
          <w:bCs w:val="0"/>
          <w:sz w:val="22"/>
          <w:szCs w:val="22"/>
          <w:lang w:val="en-US"/>
        </w:rPr>
        <w:t>privasi</w:t>
      </w:r>
      <w:proofErr w:type="spellEnd"/>
      <w:r w:rsidRPr="00D0583D">
        <w:rPr>
          <w:b w:val="0"/>
          <w:bCs w:val="0"/>
          <w:sz w:val="22"/>
          <w:szCs w:val="22"/>
          <w:lang w:val="en-US"/>
        </w:rPr>
        <w:t xml:space="preserve"> data dan </w:t>
      </w:r>
      <w:proofErr w:type="spellStart"/>
      <w:r w:rsidRPr="00D0583D">
        <w:rPr>
          <w:b w:val="0"/>
          <w:bCs w:val="0"/>
          <w:sz w:val="22"/>
          <w:szCs w:val="22"/>
          <w:lang w:val="en-US"/>
        </w:rPr>
        <w:t>keamanan</w:t>
      </w:r>
      <w:proofErr w:type="spellEnd"/>
      <w:r w:rsidRPr="00D0583D">
        <w:rPr>
          <w:b w:val="0"/>
          <w:bCs w:val="0"/>
          <w:sz w:val="22"/>
          <w:szCs w:val="22"/>
          <w:lang w:val="en-US"/>
        </w:rPr>
        <w:t xml:space="preserve"> (</w:t>
      </w:r>
      <w:proofErr w:type="spellStart"/>
      <w:r w:rsidRPr="00D0583D">
        <w:rPr>
          <w:b w:val="0"/>
          <w:bCs w:val="0"/>
          <w:sz w:val="22"/>
          <w:szCs w:val="22"/>
          <w:lang w:val="en-US"/>
        </w:rPr>
        <w:t>Yusnindi</w:t>
      </w:r>
      <w:proofErr w:type="spellEnd"/>
      <w:r w:rsidRPr="00D0583D">
        <w:rPr>
          <w:b w:val="0"/>
          <w:bCs w:val="0"/>
          <w:sz w:val="22"/>
          <w:szCs w:val="22"/>
          <w:lang w:val="en-US"/>
        </w:rPr>
        <w:t xml:space="preserve"> &amp; </w:t>
      </w:r>
      <w:proofErr w:type="spellStart"/>
      <w:r w:rsidRPr="00D0583D">
        <w:rPr>
          <w:b w:val="0"/>
          <w:bCs w:val="0"/>
          <w:sz w:val="22"/>
          <w:szCs w:val="22"/>
          <w:lang w:val="en-US"/>
        </w:rPr>
        <w:t>Handayani</w:t>
      </w:r>
      <w:proofErr w:type="spellEnd"/>
      <w:r w:rsidRPr="00D0583D">
        <w:rPr>
          <w:b w:val="0"/>
          <w:bCs w:val="0"/>
          <w:sz w:val="22"/>
          <w:szCs w:val="22"/>
          <w:lang w:val="en-US"/>
        </w:rPr>
        <w:t>, 2022).</w:t>
      </w:r>
    </w:p>
    <w:p w14:paraId="44D92456" w14:textId="77777777" w:rsidR="00A12144" w:rsidRPr="00D0583D" w:rsidRDefault="00A12144" w:rsidP="00A12144">
      <w:pPr>
        <w:pStyle w:val="Heading2"/>
        <w:numPr>
          <w:ilvl w:val="0"/>
          <w:numId w:val="0"/>
        </w:numPr>
        <w:ind w:left="142"/>
        <w:jc w:val="both"/>
        <w:rPr>
          <w:b w:val="0"/>
          <w:bCs w:val="0"/>
          <w:sz w:val="22"/>
          <w:szCs w:val="22"/>
          <w:lang w:val="en-US"/>
        </w:rPr>
      </w:pPr>
      <w:r w:rsidRPr="00D0583D">
        <w:rPr>
          <w:b w:val="0"/>
          <w:bCs w:val="0"/>
          <w:sz w:val="22"/>
          <w:szCs w:val="22"/>
          <w:lang w:val="en-US"/>
        </w:rPr>
        <w:t xml:space="preserve">Selain </w:t>
      </w:r>
      <w:proofErr w:type="spellStart"/>
      <w:r w:rsidRPr="00D0583D">
        <w:rPr>
          <w:b w:val="0"/>
          <w:bCs w:val="0"/>
          <w:sz w:val="22"/>
          <w:szCs w:val="22"/>
          <w:lang w:val="en-US"/>
        </w:rPr>
        <w:t>itu</w:t>
      </w:r>
      <w:proofErr w:type="spellEnd"/>
      <w:r w:rsidRPr="00D0583D">
        <w:rPr>
          <w:b w:val="0"/>
          <w:bCs w:val="0"/>
          <w:sz w:val="22"/>
          <w:szCs w:val="22"/>
          <w:lang w:val="en-US"/>
        </w:rPr>
        <w:t xml:space="preserve">, </w:t>
      </w:r>
      <w:proofErr w:type="spellStart"/>
      <w:r w:rsidRPr="00D0583D">
        <w:rPr>
          <w:b w:val="0"/>
          <w:bCs w:val="0"/>
          <w:sz w:val="22"/>
          <w:szCs w:val="22"/>
          <w:lang w:val="en-US"/>
        </w:rPr>
        <w:t>penting</w:t>
      </w:r>
      <w:proofErr w:type="spellEnd"/>
      <w:r w:rsidRPr="00D0583D">
        <w:rPr>
          <w:b w:val="0"/>
          <w:bCs w:val="0"/>
          <w:sz w:val="22"/>
          <w:szCs w:val="22"/>
          <w:lang w:val="en-US"/>
        </w:rPr>
        <w:t xml:space="preserve"> juga </w:t>
      </w:r>
      <w:proofErr w:type="spellStart"/>
      <w:r w:rsidRPr="00D0583D">
        <w:rPr>
          <w:b w:val="0"/>
          <w:bCs w:val="0"/>
          <w:sz w:val="22"/>
          <w:szCs w:val="22"/>
          <w:lang w:val="en-US"/>
        </w:rPr>
        <w:t>untuk</w:t>
      </w:r>
      <w:proofErr w:type="spellEnd"/>
      <w:r w:rsidRPr="00D0583D">
        <w:rPr>
          <w:b w:val="0"/>
          <w:bCs w:val="0"/>
          <w:sz w:val="22"/>
          <w:szCs w:val="22"/>
          <w:lang w:val="en-US"/>
        </w:rPr>
        <w:t xml:space="preserve"> </w:t>
      </w:r>
      <w:proofErr w:type="spellStart"/>
      <w:r w:rsidRPr="00D0583D">
        <w:rPr>
          <w:b w:val="0"/>
          <w:bCs w:val="0"/>
          <w:sz w:val="22"/>
          <w:szCs w:val="22"/>
          <w:lang w:val="en-US"/>
        </w:rPr>
        <w:t>mempertimbangkan</w:t>
      </w:r>
      <w:proofErr w:type="spellEnd"/>
      <w:r w:rsidRPr="00D0583D">
        <w:rPr>
          <w:b w:val="0"/>
          <w:bCs w:val="0"/>
          <w:sz w:val="22"/>
          <w:szCs w:val="22"/>
          <w:lang w:val="en-US"/>
        </w:rPr>
        <w:t xml:space="preserve"> </w:t>
      </w:r>
      <w:proofErr w:type="spellStart"/>
      <w:r w:rsidRPr="00D0583D">
        <w:rPr>
          <w:b w:val="0"/>
          <w:bCs w:val="0"/>
          <w:sz w:val="22"/>
          <w:szCs w:val="22"/>
          <w:lang w:val="en-US"/>
        </w:rPr>
        <w:t>aspek</w:t>
      </w:r>
      <w:proofErr w:type="spellEnd"/>
      <w:r w:rsidRPr="00D0583D">
        <w:rPr>
          <w:b w:val="0"/>
          <w:bCs w:val="0"/>
          <w:sz w:val="22"/>
          <w:szCs w:val="22"/>
          <w:lang w:val="en-US"/>
        </w:rPr>
        <w:t xml:space="preserve"> </w:t>
      </w:r>
      <w:proofErr w:type="spellStart"/>
      <w:r w:rsidRPr="00D0583D">
        <w:rPr>
          <w:b w:val="0"/>
          <w:bCs w:val="0"/>
          <w:sz w:val="22"/>
          <w:szCs w:val="22"/>
          <w:lang w:val="en-US"/>
        </w:rPr>
        <w:t>etika</w:t>
      </w:r>
      <w:proofErr w:type="spellEnd"/>
      <w:r w:rsidRPr="00D0583D">
        <w:rPr>
          <w:b w:val="0"/>
          <w:bCs w:val="0"/>
          <w:sz w:val="22"/>
          <w:szCs w:val="22"/>
          <w:lang w:val="en-US"/>
        </w:rPr>
        <w:t xml:space="preserve"> dan </w:t>
      </w:r>
      <w:proofErr w:type="spellStart"/>
      <w:r w:rsidRPr="00D0583D">
        <w:rPr>
          <w:b w:val="0"/>
          <w:bCs w:val="0"/>
          <w:sz w:val="22"/>
          <w:szCs w:val="22"/>
          <w:lang w:val="en-US"/>
        </w:rPr>
        <w:t>sosial</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penggunaan</w:t>
      </w:r>
      <w:proofErr w:type="spellEnd"/>
      <w:r w:rsidRPr="00D0583D">
        <w:rPr>
          <w:b w:val="0"/>
          <w:bCs w:val="0"/>
          <w:sz w:val="22"/>
          <w:szCs w:val="22"/>
          <w:lang w:val="en-US"/>
        </w:rPr>
        <w:t xml:space="preserve"> </w:t>
      </w:r>
      <w:proofErr w:type="spellStart"/>
      <w:r w:rsidRPr="00D0583D">
        <w:rPr>
          <w:b w:val="0"/>
          <w:bCs w:val="0"/>
          <w:sz w:val="22"/>
          <w:szCs w:val="22"/>
          <w:lang w:val="en-US"/>
        </w:rPr>
        <w:t>algoritma</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terutama</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pengaturan</w:t>
      </w:r>
      <w:proofErr w:type="spellEnd"/>
      <w:r w:rsidRPr="00D0583D">
        <w:rPr>
          <w:b w:val="0"/>
          <w:bCs w:val="0"/>
          <w:sz w:val="22"/>
          <w:szCs w:val="22"/>
          <w:lang w:val="en-US"/>
        </w:rPr>
        <w:t xml:space="preserve"> </w:t>
      </w:r>
      <w:proofErr w:type="spellStart"/>
      <w:r w:rsidRPr="00D0583D">
        <w:rPr>
          <w:b w:val="0"/>
          <w:bCs w:val="0"/>
          <w:sz w:val="22"/>
          <w:szCs w:val="22"/>
          <w:lang w:val="en-US"/>
        </w:rPr>
        <w:t>seperti</w:t>
      </w:r>
      <w:proofErr w:type="spellEnd"/>
      <w:r w:rsidRPr="00D0583D">
        <w:rPr>
          <w:b w:val="0"/>
          <w:bCs w:val="0"/>
          <w:sz w:val="22"/>
          <w:szCs w:val="22"/>
          <w:lang w:val="en-US"/>
        </w:rPr>
        <w:t xml:space="preserve"> </w:t>
      </w:r>
      <w:proofErr w:type="spellStart"/>
      <w:r w:rsidRPr="00D0583D">
        <w:rPr>
          <w:b w:val="0"/>
          <w:bCs w:val="0"/>
          <w:sz w:val="22"/>
          <w:szCs w:val="22"/>
          <w:lang w:val="en-US"/>
        </w:rPr>
        <w:t>kendaraan</w:t>
      </w:r>
      <w:proofErr w:type="spellEnd"/>
      <w:r w:rsidRPr="00D0583D">
        <w:rPr>
          <w:b w:val="0"/>
          <w:bCs w:val="0"/>
          <w:sz w:val="22"/>
          <w:szCs w:val="22"/>
          <w:lang w:val="en-US"/>
        </w:rPr>
        <w:t xml:space="preserve"> </w:t>
      </w:r>
      <w:proofErr w:type="spellStart"/>
      <w:r w:rsidRPr="00D0583D">
        <w:rPr>
          <w:b w:val="0"/>
          <w:bCs w:val="0"/>
          <w:sz w:val="22"/>
          <w:szCs w:val="22"/>
          <w:lang w:val="en-US"/>
        </w:rPr>
        <w:t>otonom</w:t>
      </w:r>
      <w:proofErr w:type="spellEnd"/>
      <w:r w:rsidRPr="00D0583D">
        <w:rPr>
          <w:b w:val="0"/>
          <w:bCs w:val="0"/>
          <w:sz w:val="22"/>
          <w:szCs w:val="22"/>
          <w:lang w:val="en-US"/>
        </w:rPr>
        <w:t xml:space="preserve"> (</w:t>
      </w:r>
      <w:proofErr w:type="spellStart"/>
      <w:r w:rsidRPr="00D0583D">
        <w:rPr>
          <w:b w:val="0"/>
          <w:bCs w:val="0"/>
          <w:sz w:val="22"/>
          <w:szCs w:val="22"/>
          <w:lang w:val="en-US"/>
        </w:rPr>
        <w:t>Ferdiansyah</w:t>
      </w:r>
      <w:proofErr w:type="spellEnd"/>
      <w:r w:rsidRPr="00D0583D">
        <w:rPr>
          <w:b w:val="0"/>
          <w:bCs w:val="0"/>
          <w:sz w:val="22"/>
          <w:szCs w:val="22"/>
          <w:lang w:val="en-US"/>
        </w:rPr>
        <w:t xml:space="preserve"> et al., 2020). </w:t>
      </w:r>
      <w:proofErr w:type="spellStart"/>
      <w:r w:rsidRPr="00D0583D">
        <w:rPr>
          <w:b w:val="0"/>
          <w:bCs w:val="0"/>
          <w:sz w:val="22"/>
          <w:szCs w:val="22"/>
          <w:lang w:val="en-US"/>
        </w:rPr>
        <w:t>Pengambilan</w:t>
      </w:r>
      <w:proofErr w:type="spellEnd"/>
      <w:r w:rsidRPr="00D0583D">
        <w:rPr>
          <w:b w:val="0"/>
          <w:bCs w:val="0"/>
          <w:sz w:val="22"/>
          <w:szCs w:val="22"/>
          <w:lang w:val="en-US"/>
        </w:rPr>
        <w:t xml:space="preserve"> </w:t>
      </w:r>
      <w:proofErr w:type="spellStart"/>
      <w:r w:rsidRPr="00D0583D">
        <w:rPr>
          <w:b w:val="0"/>
          <w:bCs w:val="0"/>
          <w:sz w:val="22"/>
          <w:szCs w:val="22"/>
          <w:lang w:val="en-US"/>
        </w:rPr>
        <w:t>keputusan</w:t>
      </w:r>
      <w:proofErr w:type="spellEnd"/>
      <w:r w:rsidRPr="00D0583D">
        <w:rPr>
          <w:b w:val="0"/>
          <w:bCs w:val="0"/>
          <w:sz w:val="22"/>
          <w:szCs w:val="22"/>
          <w:lang w:val="en-US"/>
        </w:rPr>
        <w:t xml:space="preserve"> yang </w:t>
      </w:r>
      <w:proofErr w:type="spellStart"/>
      <w:r w:rsidRPr="00D0583D">
        <w:rPr>
          <w:b w:val="0"/>
          <w:bCs w:val="0"/>
          <w:sz w:val="22"/>
          <w:szCs w:val="22"/>
          <w:lang w:val="en-US"/>
        </w:rPr>
        <w:t>mencakup</w:t>
      </w:r>
      <w:proofErr w:type="spellEnd"/>
      <w:r w:rsidRPr="00D0583D">
        <w:rPr>
          <w:b w:val="0"/>
          <w:bCs w:val="0"/>
          <w:sz w:val="22"/>
          <w:szCs w:val="22"/>
          <w:lang w:val="en-US"/>
        </w:rPr>
        <w:t xml:space="preserve"> </w:t>
      </w:r>
      <w:proofErr w:type="spellStart"/>
      <w:r w:rsidRPr="00D0583D">
        <w:rPr>
          <w:b w:val="0"/>
          <w:bCs w:val="0"/>
          <w:sz w:val="22"/>
          <w:szCs w:val="22"/>
          <w:lang w:val="en-US"/>
        </w:rPr>
        <w:t>faktor-faktor</w:t>
      </w:r>
      <w:proofErr w:type="spellEnd"/>
      <w:r w:rsidRPr="00D0583D">
        <w:rPr>
          <w:b w:val="0"/>
          <w:bCs w:val="0"/>
          <w:sz w:val="22"/>
          <w:szCs w:val="22"/>
          <w:lang w:val="en-US"/>
        </w:rPr>
        <w:t xml:space="preserve"> </w:t>
      </w:r>
      <w:proofErr w:type="spellStart"/>
      <w:r w:rsidRPr="00D0583D">
        <w:rPr>
          <w:b w:val="0"/>
          <w:bCs w:val="0"/>
          <w:sz w:val="22"/>
          <w:szCs w:val="22"/>
          <w:lang w:val="en-US"/>
        </w:rPr>
        <w:t>manusiawi</w:t>
      </w:r>
      <w:proofErr w:type="spellEnd"/>
      <w:r w:rsidRPr="00D0583D">
        <w:rPr>
          <w:b w:val="0"/>
          <w:bCs w:val="0"/>
          <w:sz w:val="22"/>
          <w:szCs w:val="22"/>
          <w:lang w:val="en-US"/>
        </w:rPr>
        <w:t xml:space="preserve"> dan </w:t>
      </w:r>
      <w:proofErr w:type="spellStart"/>
      <w:r w:rsidRPr="00D0583D">
        <w:rPr>
          <w:b w:val="0"/>
          <w:bCs w:val="0"/>
          <w:sz w:val="22"/>
          <w:szCs w:val="22"/>
          <w:lang w:val="en-US"/>
        </w:rPr>
        <w:t>etika</w:t>
      </w:r>
      <w:proofErr w:type="spellEnd"/>
      <w:r w:rsidRPr="00D0583D">
        <w:rPr>
          <w:b w:val="0"/>
          <w:bCs w:val="0"/>
          <w:sz w:val="22"/>
          <w:szCs w:val="22"/>
          <w:lang w:val="en-US"/>
        </w:rPr>
        <w:t xml:space="preserve"> </w:t>
      </w:r>
      <w:proofErr w:type="spellStart"/>
      <w:r w:rsidRPr="00D0583D">
        <w:rPr>
          <w:b w:val="0"/>
          <w:bCs w:val="0"/>
          <w:sz w:val="22"/>
          <w:szCs w:val="22"/>
          <w:lang w:val="en-US"/>
        </w:rPr>
        <w:t>menjadi</w:t>
      </w:r>
      <w:proofErr w:type="spellEnd"/>
      <w:r w:rsidRPr="00D0583D">
        <w:rPr>
          <w:b w:val="0"/>
          <w:bCs w:val="0"/>
          <w:sz w:val="22"/>
          <w:szCs w:val="22"/>
          <w:lang w:val="en-US"/>
        </w:rPr>
        <w:t xml:space="preserve"> </w:t>
      </w:r>
      <w:proofErr w:type="spellStart"/>
      <w:r w:rsidRPr="00D0583D">
        <w:rPr>
          <w:b w:val="0"/>
          <w:bCs w:val="0"/>
          <w:sz w:val="22"/>
          <w:szCs w:val="22"/>
          <w:lang w:val="en-US"/>
        </w:rPr>
        <w:t>semakin</w:t>
      </w:r>
      <w:proofErr w:type="spellEnd"/>
      <w:r w:rsidRPr="00D0583D">
        <w:rPr>
          <w:b w:val="0"/>
          <w:bCs w:val="0"/>
          <w:sz w:val="22"/>
          <w:szCs w:val="22"/>
          <w:lang w:val="en-US"/>
        </w:rPr>
        <w:t xml:space="preserve"> </w:t>
      </w:r>
      <w:proofErr w:type="spellStart"/>
      <w:r w:rsidRPr="00D0583D">
        <w:rPr>
          <w:b w:val="0"/>
          <w:bCs w:val="0"/>
          <w:sz w:val="22"/>
          <w:szCs w:val="22"/>
          <w:lang w:val="en-US"/>
        </w:rPr>
        <w:t>relevan</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pengembangan</w:t>
      </w:r>
      <w:proofErr w:type="spellEnd"/>
      <w:r w:rsidRPr="00D0583D">
        <w:rPr>
          <w:b w:val="0"/>
          <w:bCs w:val="0"/>
          <w:sz w:val="22"/>
          <w:szCs w:val="22"/>
          <w:lang w:val="en-US"/>
        </w:rPr>
        <w:t xml:space="preserve"> </w:t>
      </w:r>
      <w:proofErr w:type="spellStart"/>
      <w:r w:rsidRPr="00D0583D">
        <w:rPr>
          <w:b w:val="0"/>
          <w:bCs w:val="0"/>
          <w:sz w:val="22"/>
          <w:szCs w:val="22"/>
          <w:lang w:val="en-US"/>
        </w:rPr>
        <w:t>teknologi</w:t>
      </w:r>
      <w:proofErr w:type="spellEnd"/>
      <w:r w:rsidRPr="00D0583D">
        <w:rPr>
          <w:b w:val="0"/>
          <w:bCs w:val="0"/>
          <w:sz w:val="22"/>
          <w:szCs w:val="22"/>
          <w:lang w:val="en-US"/>
        </w:rPr>
        <w:t xml:space="preserve"> </w:t>
      </w:r>
      <w:proofErr w:type="spellStart"/>
      <w:r w:rsidRPr="00D0583D">
        <w:rPr>
          <w:b w:val="0"/>
          <w:bCs w:val="0"/>
          <w:sz w:val="22"/>
          <w:szCs w:val="22"/>
          <w:lang w:val="en-US"/>
        </w:rPr>
        <w:t>ini</w:t>
      </w:r>
      <w:proofErr w:type="spellEnd"/>
      <w:r w:rsidRPr="00D0583D">
        <w:rPr>
          <w:b w:val="0"/>
          <w:bCs w:val="0"/>
          <w:sz w:val="22"/>
          <w:szCs w:val="22"/>
          <w:lang w:val="en-US"/>
        </w:rPr>
        <w:t>.</w:t>
      </w:r>
    </w:p>
    <w:p w14:paraId="1C098592" w14:textId="5953D1FB" w:rsidR="009B284F" w:rsidRPr="00D0583D" w:rsidRDefault="00A12144" w:rsidP="00A12144">
      <w:pPr>
        <w:pStyle w:val="Heading2"/>
        <w:numPr>
          <w:ilvl w:val="0"/>
          <w:numId w:val="0"/>
        </w:numPr>
        <w:ind w:left="142"/>
        <w:jc w:val="both"/>
        <w:rPr>
          <w:b w:val="0"/>
          <w:bCs w:val="0"/>
          <w:sz w:val="22"/>
          <w:szCs w:val="22"/>
          <w:lang w:val="en-US"/>
        </w:rPr>
      </w:pPr>
      <w:proofErr w:type="spellStart"/>
      <w:r w:rsidRPr="00D0583D">
        <w:rPr>
          <w:b w:val="0"/>
          <w:bCs w:val="0"/>
          <w:sz w:val="22"/>
          <w:szCs w:val="22"/>
          <w:lang w:val="en-US"/>
        </w:rPr>
        <w:t>Melalui</w:t>
      </w:r>
      <w:proofErr w:type="spellEnd"/>
      <w:r w:rsidRPr="00D0583D">
        <w:rPr>
          <w:b w:val="0"/>
          <w:bCs w:val="0"/>
          <w:sz w:val="22"/>
          <w:szCs w:val="22"/>
          <w:lang w:val="en-US"/>
        </w:rPr>
        <w:t xml:space="preserve"> </w:t>
      </w:r>
      <w:proofErr w:type="spellStart"/>
      <w:r w:rsidRPr="00D0583D">
        <w:rPr>
          <w:b w:val="0"/>
          <w:bCs w:val="0"/>
          <w:sz w:val="22"/>
          <w:szCs w:val="22"/>
          <w:lang w:val="en-US"/>
        </w:rPr>
        <w:t>tinjauan</w:t>
      </w:r>
      <w:proofErr w:type="spellEnd"/>
      <w:r w:rsidRPr="00D0583D">
        <w:rPr>
          <w:b w:val="0"/>
          <w:bCs w:val="0"/>
          <w:sz w:val="22"/>
          <w:szCs w:val="22"/>
          <w:lang w:val="en-US"/>
        </w:rPr>
        <w:t xml:space="preserve"> </w:t>
      </w:r>
      <w:proofErr w:type="spellStart"/>
      <w:r w:rsidRPr="00D0583D">
        <w:rPr>
          <w:b w:val="0"/>
          <w:bCs w:val="0"/>
          <w:sz w:val="22"/>
          <w:szCs w:val="22"/>
          <w:lang w:val="en-US"/>
        </w:rPr>
        <w:t>literatur</w:t>
      </w:r>
      <w:proofErr w:type="spellEnd"/>
      <w:r w:rsidRPr="00D0583D">
        <w:rPr>
          <w:b w:val="0"/>
          <w:bCs w:val="0"/>
          <w:sz w:val="22"/>
          <w:szCs w:val="22"/>
          <w:lang w:val="en-US"/>
        </w:rPr>
        <w:t xml:space="preserve"> </w:t>
      </w:r>
      <w:proofErr w:type="spellStart"/>
      <w:r w:rsidRPr="00D0583D">
        <w:rPr>
          <w:b w:val="0"/>
          <w:bCs w:val="0"/>
          <w:sz w:val="22"/>
          <w:szCs w:val="22"/>
          <w:lang w:val="en-US"/>
        </w:rPr>
        <w:t>ini</w:t>
      </w:r>
      <w:proofErr w:type="spellEnd"/>
      <w:r w:rsidRPr="00D0583D">
        <w:rPr>
          <w:b w:val="0"/>
          <w:bCs w:val="0"/>
          <w:sz w:val="22"/>
          <w:szCs w:val="22"/>
          <w:lang w:val="en-US"/>
        </w:rPr>
        <w:t xml:space="preserve">, kami </w:t>
      </w:r>
      <w:proofErr w:type="spellStart"/>
      <w:r w:rsidRPr="00D0583D">
        <w:rPr>
          <w:b w:val="0"/>
          <w:bCs w:val="0"/>
          <w:sz w:val="22"/>
          <w:szCs w:val="22"/>
          <w:lang w:val="en-US"/>
        </w:rPr>
        <w:t>akan</w:t>
      </w:r>
      <w:proofErr w:type="spellEnd"/>
      <w:r w:rsidRPr="00D0583D">
        <w:rPr>
          <w:b w:val="0"/>
          <w:bCs w:val="0"/>
          <w:sz w:val="22"/>
          <w:szCs w:val="22"/>
          <w:lang w:val="en-US"/>
        </w:rPr>
        <w:t xml:space="preserve"> </w:t>
      </w:r>
      <w:proofErr w:type="spellStart"/>
      <w:r w:rsidRPr="00D0583D">
        <w:rPr>
          <w:b w:val="0"/>
          <w:bCs w:val="0"/>
          <w:sz w:val="22"/>
          <w:szCs w:val="22"/>
          <w:lang w:val="en-US"/>
        </w:rPr>
        <w:t>menjelajahi</w:t>
      </w:r>
      <w:proofErr w:type="spellEnd"/>
      <w:r w:rsidRPr="00D0583D">
        <w:rPr>
          <w:b w:val="0"/>
          <w:bCs w:val="0"/>
          <w:sz w:val="22"/>
          <w:szCs w:val="22"/>
          <w:lang w:val="en-US"/>
        </w:rPr>
        <w:t xml:space="preserve">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metode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aplikasi</w:t>
      </w:r>
      <w:proofErr w:type="spellEnd"/>
      <w:r w:rsidRPr="00D0583D">
        <w:rPr>
          <w:b w:val="0"/>
          <w:bCs w:val="0"/>
          <w:sz w:val="22"/>
          <w:szCs w:val="22"/>
          <w:lang w:val="en-US"/>
        </w:rPr>
        <w:t xml:space="preserve"> </w:t>
      </w:r>
      <w:proofErr w:type="spellStart"/>
      <w:r w:rsidRPr="00D0583D">
        <w:rPr>
          <w:b w:val="0"/>
          <w:bCs w:val="0"/>
          <w:sz w:val="22"/>
          <w:szCs w:val="22"/>
          <w:lang w:val="en-US"/>
        </w:rPr>
        <w:t>praktisnya</w:t>
      </w:r>
      <w:proofErr w:type="spellEnd"/>
      <w:r w:rsidRPr="00D0583D">
        <w:rPr>
          <w:b w:val="0"/>
          <w:bCs w:val="0"/>
          <w:sz w:val="22"/>
          <w:szCs w:val="22"/>
          <w:lang w:val="en-US"/>
        </w:rPr>
        <w:t xml:space="preserve">, dan </w:t>
      </w:r>
      <w:proofErr w:type="spellStart"/>
      <w:r w:rsidRPr="00D0583D">
        <w:rPr>
          <w:b w:val="0"/>
          <w:bCs w:val="0"/>
          <w:sz w:val="22"/>
          <w:szCs w:val="22"/>
          <w:lang w:val="en-US"/>
        </w:rPr>
        <w:t>tantangan</w:t>
      </w:r>
      <w:proofErr w:type="spellEnd"/>
      <w:r w:rsidRPr="00D0583D">
        <w:rPr>
          <w:b w:val="0"/>
          <w:bCs w:val="0"/>
          <w:sz w:val="22"/>
          <w:szCs w:val="22"/>
          <w:lang w:val="en-US"/>
        </w:rPr>
        <w:t xml:space="preserve"> di masa </w:t>
      </w:r>
      <w:proofErr w:type="spellStart"/>
      <w:r w:rsidRPr="00D0583D">
        <w:rPr>
          <w:b w:val="0"/>
          <w:bCs w:val="0"/>
          <w:sz w:val="22"/>
          <w:szCs w:val="22"/>
          <w:lang w:val="en-US"/>
        </w:rPr>
        <w:t>depan</w:t>
      </w:r>
      <w:proofErr w:type="spellEnd"/>
      <w:r w:rsidRPr="00D0583D">
        <w:rPr>
          <w:b w:val="0"/>
          <w:bCs w:val="0"/>
          <w:sz w:val="22"/>
          <w:szCs w:val="22"/>
          <w:lang w:val="en-US"/>
        </w:rPr>
        <w:t xml:space="preserve">. </w:t>
      </w:r>
      <w:proofErr w:type="spellStart"/>
      <w:r w:rsidRPr="00D0583D">
        <w:rPr>
          <w:b w:val="0"/>
          <w:bCs w:val="0"/>
          <w:sz w:val="22"/>
          <w:szCs w:val="22"/>
          <w:lang w:val="en-US"/>
        </w:rPr>
        <w:t>Dengan</w:t>
      </w:r>
      <w:proofErr w:type="spellEnd"/>
      <w:r w:rsidRPr="00D0583D">
        <w:rPr>
          <w:b w:val="0"/>
          <w:bCs w:val="0"/>
          <w:sz w:val="22"/>
          <w:szCs w:val="22"/>
          <w:lang w:val="en-US"/>
        </w:rPr>
        <w:t xml:space="preserve"> </w:t>
      </w:r>
      <w:proofErr w:type="spellStart"/>
      <w:r w:rsidRPr="00D0583D">
        <w:rPr>
          <w:b w:val="0"/>
          <w:bCs w:val="0"/>
          <w:sz w:val="22"/>
          <w:szCs w:val="22"/>
          <w:lang w:val="en-US"/>
        </w:rPr>
        <w:t>pemahaman</w:t>
      </w:r>
      <w:proofErr w:type="spellEnd"/>
      <w:r w:rsidRPr="00D0583D">
        <w:rPr>
          <w:b w:val="0"/>
          <w:bCs w:val="0"/>
          <w:sz w:val="22"/>
          <w:szCs w:val="22"/>
          <w:lang w:val="en-US"/>
        </w:rPr>
        <w:t xml:space="preserve"> yang </w:t>
      </w:r>
      <w:proofErr w:type="spellStart"/>
      <w:r w:rsidRPr="00D0583D">
        <w:rPr>
          <w:b w:val="0"/>
          <w:bCs w:val="0"/>
          <w:sz w:val="22"/>
          <w:szCs w:val="22"/>
          <w:lang w:val="en-US"/>
        </w:rPr>
        <w:t>lebih</w:t>
      </w:r>
      <w:proofErr w:type="spellEnd"/>
      <w:r w:rsidRPr="00D0583D">
        <w:rPr>
          <w:b w:val="0"/>
          <w:bCs w:val="0"/>
          <w:sz w:val="22"/>
          <w:szCs w:val="22"/>
          <w:lang w:val="en-US"/>
        </w:rPr>
        <w:t xml:space="preserve"> </w:t>
      </w:r>
      <w:proofErr w:type="spellStart"/>
      <w:r w:rsidRPr="00D0583D">
        <w:rPr>
          <w:b w:val="0"/>
          <w:bCs w:val="0"/>
          <w:sz w:val="22"/>
          <w:szCs w:val="22"/>
          <w:lang w:val="en-US"/>
        </w:rPr>
        <w:t>mendalam</w:t>
      </w:r>
      <w:proofErr w:type="spellEnd"/>
      <w:r w:rsidRPr="00D0583D">
        <w:rPr>
          <w:b w:val="0"/>
          <w:bCs w:val="0"/>
          <w:sz w:val="22"/>
          <w:szCs w:val="22"/>
          <w:lang w:val="en-US"/>
        </w:rPr>
        <w:t xml:space="preserve"> </w:t>
      </w:r>
      <w:proofErr w:type="spellStart"/>
      <w:r w:rsidRPr="00D0583D">
        <w:rPr>
          <w:b w:val="0"/>
          <w:bCs w:val="0"/>
          <w:sz w:val="22"/>
          <w:szCs w:val="22"/>
          <w:lang w:val="en-US"/>
        </w:rPr>
        <w:t>tentang</w:t>
      </w:r>
      <w:proofErr w:type="spellEnd"/>
      <w:r w:rsidRPr="00D0583D">
        <w:rPr>
          <w:b w:val="0"/>
          <w:bCs w:val="0"/>
          <w:sz w:val="22"/>
          <w:szCs w:val="22"/>
          <w:lang w:val="en-US"/>
        </w:rPr>
        <w:t xml:space="preserve"> </w:t>
      </w:r>
      <w:proofErr w:type="spellStart"/>
      <w:r w:rsidRPr="00D0583D">
        <w:rPr>
          <w:b w:val="0"/>
          <w:bCs w:val="0"/>
          <w:sz w:val="22"/>
          <w:szCs w:val="22"/>
          <w:lang w:val="en-US"/>
        </w:rPr>
        <w:t>perkembangan</w:t>
      </w:r>
      <w:proofErr w:type="spellEnd"/>
      <w:r w:rsidRPr="00D0583D">
        <w:rPr>
          <w:b w:val="0"/>
          <w:bCs w:val="0"/>
          <w:sz w:val="22"/>
          <w:szCs w:val="22"/>
          <w:lang w:val="en-US"/>
        </w:rPr>
        <w:t xml:space="preserve"> dan </w:t>
      </w:r>
      <w:proofErr w:type="spellStart"/>
      <w:r w:rsidRPr="00D0583D">
        <w:rPr>
          <w:b w:val="0"/>
          <w:bCs w:val="0"/>
          <w:sz w:val="22"/>
          <w:szCs w:val="22"/>
          <w:lang w:val="en-US"/>
        </w:rPr>
        <w:t>potensi</w:t>
      </w:r>
      <w:proofErr w:type="spellEnd"/>
      <w:r w:rsidRPr="00D0583D">
        <w:rPr>
          <w:b w:val="0"/>
          <w:bCs w:val="0"/>
          <w:sz w:val="22"/>
          <w:szCs w:val="22"/>
          <w:lang w:val="en-US"/>
        </w:rPr>
        <w:t xml:space="preserve"> </w:t>
      </w:r>
      <w:proofErr w:type="spellStart"/>
      <w:r w:rsidRPr="00D0583D">
        <w:rPr>
          <w:b w:val="0"/>
          <w:bCs w:val="0"/>
          <w:sz w:val="22"/>
          <w:szCs w:val="22"/>
          <w:lang w:val="en-US"/>
        </w:rPr>
        <w:lastRenderedPageBreak/>
        <w:t>dalam</w:t>
      </w:r>
      <w:proofErr w:type="spellEnd"/>
      <w:r w:rsidRPr="00D0583D">
        <w:rPr>
          <w:b w:val="0"/>
          <w:bCs w:val="0"/>
          <w:sz w:val="22"/>
          <w:szCs w:val="22"/>
          <w:lang w:val="en-US"/>
        </w:rPr>
        <w:t xml:space="preserve"> </w:t>
      </w:r>
      <w:proofErr w:type="spellStart"/>
      <w:r w:rsidRPr="00D0583D">
        <w:rPr>
          <w:b w:val="0"/>
          <w:bCs w:val="0"/>
          <w:sz w:val="22"/>
          <w:szCs w:val="22"/>
          <w:lang w:val="en-US"/>
        </w:rPr>
        <w:t>rute</w:t>
      </w:r>
      <w:proofErr w:type="spellEnd"/>
      <w:r w:rsidRPr="00D0583D">
        <w:rPr>
          <w:b w:val="0"/>
          <w:bCs w:val="0"/>
          <w:sz w:val="22"/>
          <w:szCs w:val="22"/>
          <w:lang w:val="en-US"/>
        </w:rPr>
        <w:t xml:space="preserve"> </w:t>
      </w:r>
      <w:proofErr w:type="spellStart"/>
      <w:r w:rsidRPr="00D0583D">
        <w:rPr>
          <w:b w:val="0"/>
          <w:bCs w:val="0"/>
          <w:sz w:val="22"/>
          <w:szCs w:val="22"/>
          <w:lang w:val="en-US"/>
        </w:rPr>
        <w:t>optimasi</w:t>
      </w:r>
      <w:proofErr w:type="spellEnd"/>
      <w:r w:rsidRPr="00D0583D">
        <w:rPr>
          <w:b w:val="0"/>
          <w:bCs w:val="0"/>
          <w:sz w:val="22"/>
          <w:szCs w:val="22"/>
          <w:lang w:val="en-US"/>
        </w:rPr>
        <w:t xml:space="preserve">, </w:t>
      </w:r>
      <w:proofErr w:type="spellStart"/>
      <w:r w:rsidRPr="00D0583D">
        <w:rPr>
          <w:b w:val="0"/>
          <w:bCs w:val="0"/>
          <w:sz w:val="22"/>
          <w:szCs w:val="22"/>
          <w:lang w:val="en-US"/>
        </w:rPr>
        <w:t>kita</w:t>
      </w:r>
      <w:proofErr w:type="spellEnd"/>
      <w:r w:rsidRPr="00D0583D">
        <w:rPr>
          <w:b w:val="0"/>
          <w:bCs w:val="0"/>
          <w:sz w:val="22"/>
          <w:szCs w:val="22"/>
          <w:lang w:val="en-US"/>
        </w:rPr>
        <w:t xml:space="preserve"> </w:t>
      </w:r>
      <w:proofErr w:type="spellStart"/>
      <w:r w:rsidRPr="00D0583D">
        <w:rPr>
          <w:b w:val="0"/>
          <w:bCs w:val="0"/>
          <w:sz w:val="22"/>
          <w:szCs w:val="22"/>
          <w:lang w:val="en-US"/>
        </w:rPr>
        <w:t>dapat</w:t>
      </w:r>
      <w:proofErr w:type="spellEnd"/>
      <w:r w:rsidRPr="00D0583D">
        <w:rPr>
          <w:b w:val="0"/>
          <w:bCs w:val="0"/>
          <w:sz w:val="22"/>
          <w:szCs w:val="22"/>
          <w:lang w:val="en-US"/>
        </w:rPr>
        <w:t xml:space="preserve"> </w:t>
      </w:r>
      <w:proofErr w:type="spellStart"/>
      <w:r w:rsidRPr="00D0583D">
        <w:rPr>
          <w:b w:val="0"/>
          <w:bCs w:val="0"/>
          <w:sz w:val="22"/>
          <w:szCs w:val="22"/>
          <w:lang w:val="en-US"/>
        </w:rPr>
        <w:t>memahami</w:t>
      </w:r>
      <w:proofErr w:type="spellEnd"/>
      <w:r w:rsidRPr="00D0583D">
        <w:rPr>
          <w:b w:val="0"/>
          <w:bCs w:val="0"/>
          <w:sz w:val="22"/>
          <w:szCs w:val="22"/>
          <w:lang w:val="en-US"/>
        </w:rPr>
        <w:t xml:space="preserve"> </w:t>
      </w:r>
      <w:proofErr w:type="spellStart"/>
      <w:r w:rsidRPr="00D0583D">
        <w:rPr>
          <w:b w:val="0"/>
          <w:bCs w:val="0"/>
          <w:sz w:val="22"/>
          <w:szCs w:val="22"/>
          <w:lang w:val="en-US"/>
        </w:rPr>
        <w:t>dampak</w:t>
      </w:r>
      <w:proofErr w:type="spellEnd"/>
      <w:r w:rsidRPr="00D0583D">
        <w:rPr>
          <w:b w:val="0"/>
          <w:bCs w:val="0"/>
          <w:sz w:val="22"/>
          <w:szCs w:val="22"/>
          <w:lang w:val="en-US"/>
        </w:rPr>
        <w:t xml:space="preserve"> </w:t>
      </w:r>
      <w:proofErr w:type="spellStart"/>
      <w:r w:rsidRPr="00D0583D">
        <w:rPr>
          <w:b w:val="0"/>
          <w:bCs w:val="0"/>
          <w:sz w:val="22"/>
          <w:szCs w:val="22"/>
          <w:lang w:val="en-US"/>
        </w:rPr>
        <w:t>besar</w:t>
      </w:r>
      <w:proofErr w:type="spellEnd"/>
      <w:r w:rsidRPr="00D0583D">
        <w:rPr>
          <w:b w:val="0"/>
          <w:bCs w:val="0"/>
          <w:sz w:val="22"/>
          <w:szCs w:val="22"/>
          <w:lang w:val="en-US"/>
        </w:rPr>
        <w:t xml:space="preserve"> yang </w:t>
      </w:r>
      <w:proofErr w:type="spellStart"/>
      <w:r w:rsidRPr="00D0583D">
        <w:rPr>
          <w:b w:val="0"/>
          <w:bCs w:val="0"/>
          <w:sz w:val="22"/>
          <w:szCs w:val="22"/>
          <w:lang w:val="en-US"/>
        </w:rPr>
        <w:t>telah</w:t>
      </w:r>
      <w:proofErr w:type="spellEnd"/>
      <w:r w:rsidRPr="00D0583D">
        <w:rPr>
          <w:b w:val="0"/>
          <w:bCs w:val="0"/>
          <w:sz w:val="22"/>
          <w:szCs w:val="22"/>
          <w:lang w:val="en-US"/>
        </w:rPr>
        <w:t xml:space="preserve"> </w:t>
      </w:r>
      <w:proofErr w:type="spellStart"/>
      <w:r w:rsidRPr="00D0583D">
        <w:rPr>
          <w:b w:val="0"/>
          <w:bCs w:val="0"/>
          <w:sz w:val="22"/>
          <w:szCs w:val="22"/>
          <w:lang w:val="en-US"/>
        </w:rPr>
        <w:t>dicapai</w:t>
      </w:r>
      <w:proofErr w:type="spellEnd"/>
      <w:r w:rsidRPr="00D0583D">
        <w:rPr>
          <w:b w:val="0"/>
          <w:bCs w:val="0"/>
          <w:sz w:val="22"/>
          <w:szCs w:val="22"/>
          <w:lang w:val="en-US"/>
        </w:rPr>
        <w:t xml:space="preserve"> </w:t>
      </w:r>
      <w:proofErr w:type="spellStart"/>
      <w:r w:rsidRPr="00D0583D">
        <w:rPr>
          <w:b w:val="0"/>
          <w:bCs w:val="0"/>
          <w:sz w:val="22"/>
          <w:szCs w:val="22"/>
          <w:lang w:val="en-US"/>
        </w:rPr>
        <w:t>dalam</w:t>
      </w:r>
      <w:proofErr w:type="spellEnd"/>
      <w:r w:rsidRPr="00D0583D">
        <w:rPr>
          <w:b w:val="0"/>
          <w:bCs w:val="0"/>
          <w:sz w:val="22"/>
          <w:szCs w:val="22"/>
          <w:lang w:val="en-US"/>
        </w:rPr>
        <w:t xml:space="preserve"> </w:t>
      </w:r>
      <w:proofErr w:type="spellStart"/>
      <w:r w:rsidRPr="00D0583D">
        <w:rPr>
          <w:b w:val="0"/>
          <w:bCs w:val="0"/>
          <w:sz w:val="22"/>
          <w:szCs w:val="22"/>
          <w:lang w:val="en-US"/>
        </w:rPr>
        <w:t>berbagai</w:t>
      </w:r>
      <w:proofErr w:type="spellEnd"/>
      <w:r w:rsidRPr="00D0583D">
        <w:rPr>
          <w:b w:val="0"/>
          <w:bCs w:val="0"/>
          <w:sz w:val="22"/>
          <w:szCs w:val="22"/>
          <w:lang w:val="en-US"/>
        </w:rPr>
        <w:t xml:space="preserve"> </w:t>
      </w:r>
      <w:proofErr w:type="spellStart"/>
      <w:r w:rsidRPr="00D0583D">
        <w:rPr>
          <w:b w:val="0"/>
          <w:bCs w:val="0"/>
          <w:sz w:val="22"/>
          <w:szCs w:val="22"/>
          <w:lang w:val="en-US"/>
        </w:rPr>
        <w:t>sektor</w:t>
      </w:r>
      <w:proofErr w:type="spellEnd"/>
      <w:r w:rsidRPr="00D0583D">
        <w:rPr>
          <w:b w:val="0"/>
          <w:bCs w:val="0"/>
          <w:sz w:val="22"/>
          <w:szCs w:val="22"/>
          <w:lang w:val="en-US"/>
        </w:rPr>
        <w:t xml:space="preserve"> dan </w:t>
      </w:r>
      <w:proofErr w:type="spellStart"/>
      <w:r w:rsidRPr="00D0583D">
        <w:rPr>
          <w:b w:val="0"/>
          <w:bCs w:val="0"/>
          <w:sz w:val="22"/>
          <w:szCs w:val="22"/>
          <w:lang w:val="en-US"/>
        </w:rPr>
        <w:t>merencanakan</w:t>
      </w:r>
      <w:proofErr w:type="spellEnd"/>
      <w:r w:rsidRPr="00D0583D">
        <w:rPr>
          <w:b w:val="0"/>
          <w:bCs w:val="0"/>
          <w:sz w:val="22"/>
          <w:szCs w:val="22"/>
          <w:lang w:val="en-US"/>
        </w:rPr>
        <w:t xml:space="preserve"> </w:t>
      </w:r>
      <w:proofErr w:type="spellStart"/>
      <w:r w:rsidRPr="00D0583D">
        <w:rPr>
          <w:b w:val="0"/>
          <w:bCs w:val="0"/>
          <w:sz w:val="22"/>
          <w:szCs w:val="22"/>
          <w:lang w:val="en-US"/>
        </w:rPr>
        <w:t>arah</w:t>
      </w:r>
      <w:proofErr w:type="spellEnd"/>
      <w:r w:rsidRPr="00D0583D">
        <w:rPr>
          <w:b w:val="0"/>
          <w:bCs w:val="0"/>
          <w:sz w:val="22"/>
          <w:szCs w:val="22"/>
          <w:lang w:val="en-US"/>
        </w:rPr>
        <w:t xml:space="preserve"> </w:t>
      </w:r>
      <w:proofErr w:type="spellStart"/>
      <w:r w:rsidRPr="00D0583D">
        <w:rPr>
          <w:b w:val="0"/>
          <w:bCs w:val="0"/>
          <w:sz w:val="22"/>
          <w:szCs w:val="22"/>
          <w:lang w:val="en-US"/>
        </w:rPr>
        <w:t>penelitian</w:t>
      </w:r>
      <w:proofErr w:type="spellEnd"/>
      <w:r w:rsidRPr="00D0583D">
        <w:rPr>
          <w:b w:val="0"/>
          <w:bCs w:val="0"/>
          <w:sz w:val="22"/>
          <w:szCs w:val="22"/>
          <w:lang w:val="en-US"/>
        </w:rPr>
        <w:t xml:space="preserve"> yang </w:t>
      </w:r>
      <w:proofErr w:type="spellStart"/>
      <w:r w:rsidRPr="00D0583D">
        <w:rPr>
          <w:b w:val="0"/>
          <w:bCs w:val="0"/>
          <w:sz w:val="22"/>
          <w:szCs w:val="22"/>
          <w:lang w:val="en-US"/>
        </w:rPr>
        <w:t>akan</w:t>
      </w:r>
      <w:proofErr w:type="spellEnd"/>
      <w:r w:rsidRPr="00D0583D">
        <w:rPr>
          <w:b w:val="0"/>
          <w:bCs w:val="0"/>
          <w:sz w:val="22"/>
          <w:szCs w:val="22"/>
          <w:lang w:val="en-US"/>
        </w:rPr>
        <w:t xml:space="preserve"> </w:t>
      </w:r>
      <w:proofErr w:type="spellStart"/>
      <w:r w:rsidRPr="00D0583D">
        <w:rPr>
          <w:b w:val="0"/>
          <w:bCs w:val="0"/>
          <w:sz w:val="22"/>
          <w:szCs w:val="22"/>
          <w:lang w:val="en-US"/>
        </w:rPr>
        <w:t>datang</w:t>
      </w:r>
      <w:proofErr w:type="spellEnd"/>
      <w:r w:rsidRPr="00D0583D">
        <w:rPr>
          <w:b w:val="0"/>
          <w:bCs w:val="0"/>
          <w:sz w:val="22"/>
          <w:szCs w:val="22"/>
          <w:lang w:val="en-US"/>
        </w:rPr>
        <w:t>.</w:t>
      </w:r>
    </w:p>
    <w:p w14:paraId="4C0F50A2" w14:textId="77777777" w:rsidR="004833D3" w:rsidRPr="00970F67" w:rsidRDefault="004833D3" w:rsidP="00667294">
      <w:pPr>
        <w:pStyle w:val="Heading2"/>
        <w:numPr>
          <w:ilvl w:val="0"/>
          <w:numId w:val="0"/>
        </w:numPr>
        <w:spacing w:before="0" w:after="0"/>
        <w:ind w:left="142"/>
        <w:jc w:val="both"/>
        <w:rPr>
          <w:b w:val="0"/>
          <w:bCs w:val="0"/>
          <w:lang w:val="en-US"/>
        </w:rPr>
      </w:pPr>
    </w:p>
    <w:p w14:paraId="6724C5FB" w14:textId="7CDADC81" w:rsidR="0029311A" w:rsidRPr="00A47BD0" w:rsidRDefault="00637D4B" w:rsidP="004833D3">
      <w:pPr>
        <w:pStyle w:val="Heading2"/>
        <w:spacing w:before="0"/>
      </w:pPr>
      <w:r w:rsidRPr="00A47BD0">
        <w:t>Metoda</w:t>
      </w:r>
      <w:r w:rsidR="00FB23C5">
        <w:rPr>
          <w:lang w:val="en-US"/>
        </w:rPr>
        <w:t xml:space="preserve"> </w:t>
      </w:r>
    </w:p>
    <w:p w14:paraId="202BADD3" w14:textId="77777777" w:rsidR="00032E53" w:rsidRPr="00032E53" w:rsidRDefault="00032E53" w:rsidP="004833D3">
      <w:pPr>
        <w:pStyle w:val="NormalWeb"/>
        <w:spacing w:before="0" w:beforeAutospacing="0"/>
        <w:ind w:left="142"/>
        <w:jc w:val="both"/>
        <w:rPr>
          <w:sz w:val="22"/>
          <w:szCs w:val="22"/>
        </w:rPr>
      </w:pPr>
      <w:r w:rsidRPr="00032E53">
        <w:rPr>
          <w:sz w:val="22"/>
          <w:szCs w:val="22"/>
        </w:rPr>
        <w:t>Dalam penelitian ini, metode utama yang digunakan adalah analisis literatur. Proses ini melibatkan identifikasi dan penyaringan dokumen ilmiah relevan dari basis data terpercaya seperti Scopus dan Google Scholar untuk mendapatkan pemahaman mendalam tentang berbagai metode optimasi rute pengiriman barang yang ada dalam literatur ilmiah (Smith, 2019; Johnson, 2020).</w:t>
      </w:r>
    </w:p>
    <w:p w14:paraId="79E75F59" w14:textId="46B83086" w:rsidR="009D2980" w:rsidRDefault="00032E53" w:rsidP="004833D3">
      <w:pPr>
        <w:pStyle w:val="NormalWeb"/>
        <w:spacing w:before="0" w:beforeAutospacing="0" w:after="0" w:afterAutospacing="0"/>
        <w:ind w:left="142"/>
        <w:jc w:val="both"/>
        <w:rPr>
          <w:sz w:val="22"/>
          <w:szCs w:val="22"/>
        </w:rPr>
      </w:pPr>
      <w:r w:rsidRPr="00032E53">
        <w:rPr>
          <w:sz w:val="22"/>
          <w:szCs w:val="22"/>
        </w:rPr>
        <w:t>Setelah seleksi literatur, berbagai metode yang ditemukan dikategorikan berdasarkan algoritma atau pendekatan matematika yang digunakan. Kemudian, literatur dianalisis untuk memahami kelebihan, kekurangan, dan efisiensi dari masing-masing metode. Dari analisis tersebut, disimpulkan metode mana yang paling efektif dan di mana kondisinya, serta memberikan rekomendasi untuk penelitian masa depan (Lee, 2018; Martin, 2021; Brown, 2019).</w:t>
      </w:r>
    </w:p>
    <w:p w14:paraId="594A0342" w14:textId="77777777" w:rsidR="004833D3" w:rsidRPr="00032E53" w:rsidRDefault="004833D3" w:rsidP="004833D3">
      <w:pPr>
        <w:pStyle w:val="NormalWeb"/>
        <w:spacing w:before="0" w:beforeAutospacing="0" w:after="0" w:afterAutospacing="0"/>
        <w:ind w:left="142"/>
        <w:jc w:val="both"/>
        <w:rPr>
          <w:sz w:val="22"/>
          <w:szCs w:val="22"/>
        </w:rPr>
      </w:pPr>
    </w:p>
    <w:p w14:paraId="74A58C1F" w14:textId="2BF93380" w:rsidR="00FB23C5" w:rsidRDefault="00FB23C5" w:rsidP="007046DA">
      <w:pPr>
        <w:pStyle w:val="Heading2"/>
        <w:ind w:left="426" w:hanging="284"/>
        <w:rPr>
          <w:lang w:val="en-US"/>
        </w:rPr>
      </w:pPr>
      <w:r>
        <w:rPr>
          <w:lang w:val="en-US"/>
        </w:rPr>
        <w:t xml:space="preserve">Hasil </w:t>
      </w:r>
      <w:proofErr w:type="spellStart"/>
      <w:r>
        <w:rPr>
          <w:lang w:val="en-US"/>
        </w:rPr>
        <w:t>Penelitian</w:t>
      </w:r>
      <w:proofErr w:type="spellEnd"/>
      <w:r>
        <w:rPr>
          <w:lang w:val="en-US"/>
        </w:rPr>
        <w:t xml:space="preserve"> </w:t>
      </w:r>
    </w:p>
    <w:p w14:paraId="0D943609" w14:textId="71654316" w:rsidR="00BD2743" w:rsidRPr="003855C1" w:rsidRDefault="004833D3" w:rsidP="00440D19">
      <w:pPr>
        <w:pStyle w:val="Heading2"/>
        <w:numPr>
          <w:ilvl w:val="0"/>
          <w:numId w:val="0"/>
        </w:numPr>
        <w:ind w:left="144"/>
        <w:jc w:val="both"/>
        <w:rPr>
          <w:b w:val="0"/>
          <w:bCs w:val="0"/>
          <w:sz w:val="22"/>
          <w:szCs w:val="22"/>
          <w:lang w:val="en-US"/>
        </w:rPr>
      </w:pPr>
      <w:r w:rsidRPr="003855C1">
        <w:rPr>
          <w:b w:val="0"/>
          <w:bCs w:val="0"/>
          <w:sz w:val="22"/>
          <w:szCs w:val="22"/>
          <w:lang w:val="en-US"/>
        </w:rPr>
        <w:t xml:space="preserve">Hasil </w:t>
      </w:r>
      <w:proofErr w:type="spellStart"/>
      <w:r w:rsidRPr="003855C1">
        <w:rPr>
          <w:b w:val="0"/>
          <w:bCs w:val="0"/>
          <w:sz w:val="22"/>
          <w:szCs w:val="22"/>
          <w:lang w:val="en-US"/>
        </w:rPr>
        <w:t>analisis</w:t>
      </w:r>
      <w:proofErr w:type="spellEnd"/>
      <w:r w:rsidRPr="003855C1">
        <w:rPr>
          <w:b w:val="0"/>
          <w:bCs w:val="0"/>
          <w:sz w:val="22"/>
          <w:szCs w:val="22"/>
          <w:lang w:val="en-US"/>
        </w:rPr>
        <w:t xml:space="preserve"> </w:t>
      </w:r>
      <w:proofErr w:type="spellStart"/>
      <w:r w:rsidRPr="003855C1">
        <w:rPr>
          <w:b w:val="0"/>
          <w:bCs w:val="0"/>
          <w:sz w:val="22"/>
          <w:szCs w:val="22"/>
          <w:lang w:val="en-US"/>
        </w:rPr>
        <w:t>artikel</w:t>
      </w:r>
      <w:proofErr w:type="spellEnd"/>
      <w:r w:rsidRPr="003855C1">
        <w:rPr>
          <w:b w:val="0"/>
          <w:bCs w:val="0"/>
          <w:sz w:val="22"/>
          <w:szCs w:val="22"/>
          <w:lang w:val="en-US"/>
        </w:rPr>
        <w:t xml:space="preserve"> </w:t>
      </w:r>
      <w:proofErr w:type="spellStart"/>
      <w:r w:rsidRPr="003855C1">
        <w:rPr>
          <w:b w:val="0"/>
          <w:bCs w:val="0"/>
          <w:sz w:val="22"/>
          <w:szCs w:val="22"/>
          <w:lang w:val="en-US"/>
        </w:rPr>
        <w:t>jurnal</w:t>
      </w:r>
      <w:proofErr w:type="spellEnd"/>
      <w:r w:rsidRPr="003855C1">
        <w:rPr>
          <w:b w:val="0"/>
          <w:bCs w:val="0"/>
          <w:sz w:val="22"/>
          <w:szCs w:val="22"/>
          <w:lang w:val="en-US"/>
        </w:rPr>
        <w:t xml:space="preserve"> </w:t>
      </w:r>
      <w:proofErr w:type="spellStart"/>
      <w:r w:rsidRPr="003855C1">
        <w:rPr>
          <w:b w:val="0"/>
          <w:bCs w:val="0"/>
          <w:sz w:val="22"/>
          <w:szCs w:val="22"/>
          <w:lang w:val="en-US"/>
        </w:rPr>
        <w:t>menghasilkan</w:t>
      </w:r>
      <w:proofErr w:type="spellEnd"/>
      <w:r w:rsidRPr="003855C1">
        <w:rPr>
          <w:b w:val="0"/>
          <w:bCs w:val="0"/>
          <w:sz w:val="22"/>
          <w:szCs w:val="22"/>
          <w:lang w:val="en-US"/>
        </w:rPr>
        <w:t xml:space="preserve"> data yang </w:t>
      </w:r>
      <w:proofErr w:type="spellStart"/>
      <w:r w:rsidRPr="003855C1">
        <w:rPr>
          <w:b w:val="0"/>
          <w:bCs w:val="0"/>
          <w:sz w:val="22"/>
          <w:szCs w:val="22"/>
          <w:lang w:val="en-US"/>
        </w:rPr>
        <w:t>beragam</w:t>
      </w:r>
      <w:proofErr w:type="spellEnd"/>
      <w:r w:rsidRPr="003855C1">
        <w:rPr>
          <w:b w:val="0"/>
          <w:bCs w:val="0"/>
          <w:sz w:val="22"/>
          <w:szCs w:val="22"/>
          <w:lang w:val="en-US"/>
        </w:rPr>
        <w:t xml:space="preserve"> dan </w:t>
      </w:r>
      <w:proofErr w:type="spellStart"/>
      <w:r w:rsidRPr="003855C1">
        <w:rPr>
          <w:b w:val="0"/>
          <w:bCs w:val="0"/>
          <w:sz w:val="22"/>
          <w:szCs w:val="22"/>
          <w:lang w:val="en-US"/>
        </w:rPr>
        <w:t>bervariasi</w:t>
      </w:r>
      <w:proofErr w:type="spellEnd"/>
      <w:r w:rsidRPr="003855C1">
        <w:rPr>
          <w:b w:val="0"/>
          <w:bCs w:val="0"/>
          <w:sz w:val="22"/>
          <w:szCs w:val="22"/>
          <w:lang w:val="en-US"/>
        </w:rPr>
        <w:t xml:space="preserve">. Tema </w:t>
      </w:r>
      <w:proofErr w:type="spellStart"/>
      <w:r w:rsidRPr="003855C1">
        <w:rPr>
          <w:b w:val="0"/>
          <w:bCs w:val="0"/>
          <w:sz w:val="22"/>
          <w:szCs w:val="22"/>
          <w:lang w:val="en-US"/>
        </w:rPr>
        <w:t>hasil</w:t>
      </w:r>
      <w:proofErr w:type="spellEnd"/>
      <w:r w:rsidRPr="003855C1">
        <w:rPr>
          <w:b w:val="0"/>
          <w:bCs w:val="0"/>
          <w:sz w:val="22"/>
          <w:szCs w:val="22"/>
          <w:lang w:val="en-US"/>
        </w:rPr>
        <w:t xml:space="preserve"> </w:t>
      </w:r>
      <w:proofErr w:type="spellStart"/>
      <w:r w:rsidRPr="003855C1">
        <w:rPr>
          <w:b w:val="0"/>
          <w:bCs w:val="0"/>
          <w:sz w:val="22"/>
          <w:szCs w:val="22"/>
          <w:lang w:val="en-US"/>
        </w:rPr>
        <w:t>penelitian</w:t>
      </w:r>
      <w:proofErr w:type="spellEnd"/>
      <w:r w:rsidRPr="003855C1">
        <w:rPr>
          <w:b w:val="0"/>
          <w:bCs w:val="0"/>
          <w:sz w:val="22"/>
          <w:szCs w:val="22"/>
          <w:lang w:val="en-US"/>
        </w:rPr>
        <w:t xml:space="preserve"> </w:t>
      </w:r>
      <w:proofErr w:type="spellStart"/>
      <w:r w:rsidRPr="003855C1">
        <w:rPr>
          <w:b w:val="0"/>
          <w:bCs w:val="0"/>
          <w:sz w:val="22"/>
          <w:szCs w:val="22"/>
          <w:lang w:val="en-US"/>
        </w:rPr>
        <w:t>tentang</w:t>
      </w:r>
      <w:proofErr w:type="spellEnd"/>
      <w:r w:rsidRPr="003855C1">
        <w:rPr>
          <w:b w:val="0"/>
          <w:bCs w:val="0"/>
          <w:sz w:val="22"/>
          <w:szCs w:val="22"/>
          <w:lang w:val="en-US"/>
        </w:rPr>
        <w:t xml:space="preserve"> </w:t>
      </w:r>
      <w:proofErr w:type="spellStart"/>
      <w:r w:rsidRPr="003855C1">
        <w:rPr>
          <w:b w:val="0"/>
          <w:bCs w:val="0"/>
          <w:sz w:val="22"/>
          <w:szCs w:val="22"/>
          <w:lang w:val="en-US"/>
        </w:rPr>
        <w:t>metode</w:t>
      </w:r>
      <w:proofErr w:type="spellEnd"/>
      <w:r w:rsidRPr="003855C1">
        <w:rPr>
          <w:b w:val="0"/>
          <w:bCs w:val="0"/>
          <w:sz w:val="22"/>
          <w:szCs w:val="22"/>
          <w:lang w:val="en-US"/>
        </w:rPr>
        <w:t xml:space="preserve"> </w:t>
      </w:r>
      <w:proofErr w:type="spellStart"/>
      <w:r w:rsidRPr="003855C1">
        <w:rPr>
          <w:b w:val="0"/>
          <w:bCs w:val="0"/>
          <w:sz w:val="22"/>
          <w:szCs w:val="22"/>
          <w:lang w:val="en-US"/>
        </w:rPr>
        <w:t>rute</w:t>
      </w:r>
      <w:proofErr w:type="spellEnd"/>
      <w:r w:rsidRPr="003855C1">
        <w:rPr>
          <w:b w:val="0"/>
          <w:bCs w:val="0"/>
          <w:sz w:val="22"/>
          <w:szCs w:val="22"/>
          <w:lang w:val="en-US"/>
        </w:rPr>
        <w:t xml:space="preserve"> </w:t>
      </w:r>
      <w:proofErr w:type="spellStart"/>
      <w:r w:rsidRPr="003855C1">
        <w:rPr>
          <w:b w:val="0"/>
          <w:bCs w:val="0"/>
          <w:sz w:val="22"/>
          <w:szCs w:val="22"/>
          <w:lang w:val="en-US"/>
        </w:rPr>
        <w:t>optimasi</w:t>
      </w:r>
      <w:proofErr w:type="spellEnd"/>
      <w:r w:rsidRPr="003855C1">
        <w:rPr>
          <w:b w:val="0"/>
          <w:bCs w:val="0"/>
          <w:sz w:val="22"/>
          <w:szCs w:val="22"/>
          <w:lang w:val="en-US"/>
        </w:rPr>
        <w:t xml:space="preserve"> yang </w:t>
      </w:r>
      <w:proofErr w:type="spellStart"/>
      <w:r w:rsidRPr="003855C1">
        <w:rPr>
          <w:b w:val="0"/>
          <w:bCs w:val="0"/>
          <w:sz w:val="22"/>
          <w:szCs w:val="22"/>
          <w:lang w:val="en-US"/>
        </w:rPr>
        <w:t>dihasilkan</w:t>
      </w:r>
      <w:proofErr w:type="spellEnd"/>
      <w:r w:rsidRPr="003855C1">
        <w:rPr>
          <w:b w:val="0"/>
          <w:bCs w:val="0"/>
          <w:sz w:val="22"/>
          <w:szCs w:val="22"/>
          <w:lang w:val="en-US"/>
        </w:rPr>
        <w:t xml:space="preserve"> sangat </w:t>
      </w:r>
      <w:proofErr w:type="spellStart"/>
      <w:r w:rsidRPr="003855C1">
        <w:rPr>
          <w:b w:val="0"/>
          <w:bCs w:val="0"/>
          <w:sz w:val="22"/>
          <w:szCs w:val="22"/>
          <w:lang w:val="en-US"/>
        </w:rPr>
        <w:t>bervariasi</w:t>
      </w:r>
      <w:proofErr w:type="spellEnd"/>
      <w:r w:rsidRPr="003855C1">
        <w:rPr>
          <w:b w:val="0"/>
          <w:bCs w:val="0"/>
          <w:sz w:val="22"/>
          <w:szCs w:val="22"/>
          <w:lang w:val="en-US"/>
        </w:rPr>
        <w:t xml:space="preserve"> </w:t>
      </w:r>
      <w:proofErr w:type="spellStart"/>
      <w:r w:rsidRPr="003855C1">
        <w:rPr>
          <w:b w:val="0"/>
          <w:bCs w:val="0"/>
          <w:sz w:val="22"/>
          <w:szCs w:val="22"/>
          <w:lang w:val="en-US"/>
        </w:rPr>
        <w:t>dari</w:t>
      </w:r>
      <w:proofErr w:type="spellEnd"/>
      <w:r w:rsidRPr="003855C1">
        <w:rPr>
          <w:b w:val="0"/>
          <w:bCs w:val="0"/>
          <w:sz w:val="22"/>
          <w:szCs w:val="22"/>
          <w:lang w:val="en-US"/>
        </w:rPr>
        <w:t xml:space="preserve"> </w:t>
      </w:r>
      <w:proofErr w:type="spellStart"/>
      <w:r w:rsidRPr="003855C1">
        <w:rPr>
          <w:b w:val="0"/>
          <w:bCs w:val="0"/>
          <w:sz w:val="22"/>
          <w:szCs w:val="22"/>
          <w:lang w:val="en-US"/>
        </w:rPr>
        <w:t>berbagai</w:t>
      </w:r>
      <w:proofErr w:type="spellEnd"/>
      <w:r w:rsidRPr="003855C1">
        <w:rPr>
          <w:b w:val="0"/>
          <w:bCs w:val="0"/>
          <w:sz w:val="22"/>
          <w:szCs w:val="22"/>
          <w:lang w:val="en-US"/>
        </w:rPr>
        <w:t xml:space="preserve"> </w:t>
      </w:r>
      <w:proofErr w:type="spellStart"/>
      <w:r w:rsidRPr="003855C1">
        <w:rPr>
          <w:b w:val="0"/>
          <w:bCs w:val="0"/>
          <w:sz w:val="22"/>
          <w:szCs w:val="22"/>
          <w:lang w:val="en-US"/>
        </w:rPr>
        <w:t>sudut</w:t>
      </w:r>
      <w:proofErr w:type="spellEnd"/>
      <w:r w:rsidRPr="003855C1">
        <w:rPr>
          <w:b w:val="0"/>
          <w:bCs w:val="0"/>
          <w:sz w:val="22"/>
          <w:szCs w:val="22"/>
          <w:lang w:val="en-US"/>
        </w:rPr>
        <w:t xml:space="preserve">. Studi </w:t>
      </w:r>
      <w:proofErr w:type="spellStart"/>
      <w:r w:rsidRPr="003855C1">
        <w:rPr>
          <w:b w:val="0"/>
          <w:bCs w:val="0"/>
          <w:sz w:val="22"/>
          <w:szCs w:val="22"/>
          <w:lang w:val="en-US"/>
        </w:rPr>
        <w:t>ini</w:t>
      </w:r>
      <w:proofErr w:type="spellEnd"/>
      <w:r w:rsidRPr="003855C1">
        <w:rPr>
          <w:b w:val="0"/>
          <w:bCs w:val="0"/>
          <w:sz w:val="22"/>
          <w:szCs w:val="22"/>
          <w:lang w:val="en-US"/>
        </w:rPr>
        <w:t xml:space="preserve"> </w:t>
      </w:r>
      <w:proofErr w:type="spellStart"/>
      <w:r w:rsidRPr="003855C1">
        <w:rPr>
          <w:b w:val="0"/>
          <w:bCs w:val="0"/>
          <w:sz w:val="22"/>
          <w:szCs w:val="22"/>
          <w:lang w:val="en-US"/>
        </w:rPr>
        <w:t>menganalisis</w:t>
      </w:r>
      <w:proofErr w:type="spellEnd"/>
      <w:r w:rsidRPr="003855C1">
        <w:rPr>
          <w:b w:val="0"/>
          <w:bCs w:val="0"/>
          <w:sz w:val="22"/>
          <w:szCs w:val="22"/>
          <w:lang w:val="en-US"/>
        </w:rPr>
        <w:t xml:space="preserve"> dan </w:t>
      </w:r>
      <w:proofErr w:type="spellStart"/>
      <w:r w:rsidRPr="003855C1">
        <w:rPr>
          <w:b w:val="0"/>
          <w:bCs w:val="0"/>
          <w:sz w:val="22"/>
          <w:szCs w:val="22"/>
          <w:lang w:val="en-US"/>
        </w:rPr>
        <w:t>mengklasifikasikan</w:t>
      </w:r>
      <w:proofErr w:type="spellEnd"/>
      <w:r w:rsidRPr="003855C1">
        <w:rPr>
          <w:b w:val="0"/>
          <w:bCs w:val="0"/>
          <w:sz w:val="22"/>
          <w:szCs w:val="22"/>
          <w:lang w:val="en-US"/>
        </w:rPr>
        <w:t xml:space="preserve"> data </w:t>
      </w:r>
      <w:proofErr w:type="spellStart"/>
      <w:r w:rsidRPr="003855C1">
        <w:rPr>
          <w:b w:val="0"/>
          <w:bCs w:val="0"/>
          <w:sz w:val="22"/>
          <w:szCs w:val="22"/>
          <w:lang w:val="en-US"/>
        </w:rPr>
        <w:t>berdasarkan</w:t>
      </w:r>
      <w:proofErr w:type="spellEnd"/>
      <w:r w:rsidRPr="003855C1">
        <w:rPr>
          <w:b w:val="0"/>
          <w:bCs w:val="0"/>
          <w:sz w:val="22"/>
          <w:szCs w:val="22"/>
          <w:lang w:val="en-US"/>
        </w:rPr>
        <w:t xml:space="preserve"> </w:t>
      </w:r>
      <w:proofErr w:type="spellStart"/>
      <w:r w:rsidRPr="003855C1">
        <w:rPr>
          <w:b w:val="0"/>
          <w:bCs w:val="0"/>
          <w:sz w:val="22"/>
          <w:szCs w:val="22"/>
          <w:lang w:val="en-US"/>
        </w:rPr>
        <w:t>nama</w:t>
      </w:r>
      <w:proofErr w:type="spellEnd"/>
      <w:r w:rsidRPr="003855C1">
        <w:rPr>
          <w:b w:val="0"/>
          <w:bCs w:val="0"/>
          <w:sz w:val="22"/>
          <w:szCs w:val="22"/>
          <w:lang w:val="en-US"/>
        </w:rPr>
        <w:t xml:space="preserve"> </w:t>
      </w:r>
      <w:proofErr w:type="spellStart"/>
      <w:r w:rsidRPr="003855C1">
        <w:rPr>
          <w:b w:val="0"/>
          <w:bCs w:val="0"/>
          <w:sz w:val="22"/>
          <w:szCs w:val="22"/>
          <w:lang w:val="en-US"/>
        </w:rPr>
        <w:t>peneliti</w:t>
      </w:r>
      <w:proofErr w:type="spellEnd"/>
      <w:r w:rsidRPr="003855C1">
        <w:rPr>
          <w:b w:val="0"/>
          <w:bCs w:val="0"/>
          <w:sz w:val="22"/>
          <w:szCs w:val="22"/>
          <w:lang w:val="en-US"/>
        </w:rPr>
        <w:t xml:space="preserve">, </w:t>
      </w:r>
      <w:proofErr w:type="spellStart"/>
      <w:r w:rsidRPr="003855C1">
        <w:rPr>
          <w:b w:val="0"/>
          <w:bCs w:val="0"/>
          <w:sz w:val="22"/>
          <w:szCs w:val="22"/>
          <w:lang w:val="en-US"/>
        </w:rPr>
        <w:t>tahun</w:t>
      </w:r>
      <w:proofErr w:type="spellEnd"/>
      <w:r w:rsidRPr="003855C1">
        <w:rPr>
          <w:b w:val="0"/>
          <w:bCs w:val="0"/>
          <w:sz w:val="22"/>
          <w:szCs w:val="22"/>
          <w:lang w:val="en-US"/>
        </w:rPr>
        <w:t xml:space="preserve">, </w:t>
      </w:r>
      <w:proofErr w:type="spellStart"/>
      <w:r w:rsidRPr="003855C1">
        <w:rPr>
          <w:b w:val="0"/>
          <w:bCs w:val="0"/>
          <w:sz w:val="22"/>
          <w:szCs w:val="22"/>
          <w:lang w:val="en-US"/>
        </w:rPr>
        <w:t>judul</w:t>
      </w:r>
      <w:proofErr w:type="spellEnd"/>
      <w:r w:rsidRPr="003855C1">
        <w:rPr>
          <w:b w:val="0"/>
          <w:bCs w:val="0"/>
          <w:sz w:val="22"/>
          <w:szCs w:val="22"/>
          <w:lang w:val="en-US"/>
        </w:rPr>
        <w:t xml:space="preserve"> </w:t>
      </w:r>
      <w:proofErr w:type="spellStart"/>
      <w:r w:rsidRPr="003855C1">
        <w:rPr>
          <w:b w:val="0"/>
          <w:bCs w:val="0"/>
          <w:sz w:val="22"/>
          <w:szCs w:val="22"/>
          <w:lang w:val="en-US"/>
        </w:rPr>
        <w:t>penelitian</w:t>
      </w:r>
      <w:proofErr w:type="spellEnd"/>
      <w:r w:rsidRPr="003855C1">
        <w:rPr>
          <w:b w:val="0"/>
          <w:bCs w:val="0"/>
          <w:sz w:val="22"/>
          <w:szCs w:val="22"/>
          <w:lang w:val="en-US"/>
        </w:rPr>
        <w:t xml:space="preserve">, </w:t>
      </w:r>
      <w:proofErr w:type="spellStart"/>
      <w:r w:rsidRPr="003855C1">
        <w:rPr>
          <w:b w:val="0"/>
          <w:bCs w:val="0"/>
          <w:sz w:val="22"/>
          <w:szCs w:val="22"/>
          <w:lang w:val="en-US"/>
        </w:rPr>
        <w:t>metode</w:t>
      </w:r>
      <w:proofErr w:type="spellEnd"/>
      <w:r w:rsidRPr="003855C1">
        <w:rPr>
          <w:b w:val="0"/>
          <w:bCs w:val="0"/>
          <w:sz w:val="22"/>
          <w:szCs w:val="22"/>
          <w:lang w:val="en-US"/>
        </w:rPr>
        <w:t xml:space="preserve">, dan </w:t>
      </w:r>
      <w:proofErr w:type="spellStart"/>
      <w:r w:rsidRPr="003855C1">
        <w:rPr>
          <w:b w:val="0"/>
          <w:bCs w:val="0"/>
          <w:sz w:val="22"/>
          <w:szCs w:val="22"/>
          <w:lang w:val="en-US"/>
        </w:rPr>
        <w:t>hasil</w:t>
      </w:r>
      <w:proofErr w:type="spellEnd"/>
      <w:r w:rsidRPr="003855C1">
        <w:rPr>
          <w:b w:val="0"/>
          <w:bCs w:val="0"/>
          <w:sz w:val="22"/>
          <w:szCs w:val="22"/>
          <w:lang w:val="en-US"/>
        </w:rPr>
        <w:t xml:space="preserve"> </w:t>
      </w:r>
      <w:proofErr w:type="spellStart"/>
      <w:r w:rsidRPr="003855C1">
        <w:rPr>
          <w:b w:val="0"/>
          <w:bCs w:val="0"/>
          <w:sz w:val="22"/>
          <w:szCs w:val="22"/>
          <w:lang w:val="en-US"/>
        </w:rPr>
        <w:t>penelitian</w:t>
      </w:r>
      <w:proofErr w:type="spellEnd"/>
      <w:r w:rsidRPr="003855C1">
        <w:rPr>
          <w:b w:val="0"/>
          <w:bCs w:val="0"/>
          <w:sz w:val="22"/>
          <w:szCs w:val="22"/>
          <w:lang w:val="en-US"/>
        </w:rPr>
        <w:t xml:space="preserve">. </w:t>
      </w:r>
      <w:proofErr w:type="spellStart"/>
      <w:r w:rsidRPr="003855C1">
        <w:rPr>
          <w:b w:val="0"/>
          <w:bCs w:val="0"/>
          <w:sz w:val="22"/>
          <w:szCs w:val="22"/>
          <w:lang w:val="en-US"/>
        </w:rPr>
        <w:t>Berikut</w:t>
      </w:r>
      <w:proofErr w:type="spellEnd"/>
      <w:r w:rsidRPr="003855C1">
        <w:rPr>
          <w:b w:val="0"/>
          <w:bCs w:val="0"/>
          <w:sz w:val="22"/>
          <w:szCs w:val="22"/>
          <w:lang w:val="en-US"/>
        </w:rPr>
        <w:t xml:space="preserve"> </w:t>
      </w:r>
      <w:proofErr w:type="spellStart"/>
      <w:r w:rsidRPr="003855C1">
        <w:rPr>
          <w:b w:val="0"/>
          <w:bCs w:val="0"/>
          <w:sz w:val="22"/>
          <w:szCs w:val="22"/>
          <w:lang w:val="en-US"/>
        </w:rPr>
        <w:t>adalah</w:t>
      </w:r>
      <w:proofErr w:type="spellEnd"/>
      <w:r w:rsidRPr="003855C1">
        <w:rPr>
          <w:b w:val="0"/>
          <w:bCs w:val="0"/>
          <w:sz w:val="22"/>
          <w:szCs w:val="22"/>
          <w:lang w:val="en-US"/>
        </w:rPr>
        <w:t xml:space="preserve"> </w:t>
      </w:r>
      <w:proofErr w:type="spellStart"/>
      <w:r w:rsidRPr="003855C1">
        <w:rPr>
          <w:b w:val="0"/>
          <w:bCs w:val="0"/>
          <w:sz w:val="22"/>
          <w:szCs w:val="22"/>
          <w:lang w:val="en-US"/>
        </w:rPr>
        <w:t>hasil</w:t>
      </w:r>
      <w:proofErr w:type="spellEnd"/>
      <w:r w:rsidRPr="003855C1">
        <w:rPr>
          <w:b w:val="0"/>
          <w:bCs w:val="0"/>
          <w:sz w:val="22"/>
          <w:szCs w:val="22"/>
          <w:lang w:val="en-US"/>
        </w:rPr>
        <w:t xml:space="preserve"> literature review </w:t>
      </w:r>
      <w:proofErr w:type="spellStart"/>
      <w:r w:rsidRPr="003855C1">
        <w:rPr>
          <w:b w:val="0"/>
          <w:bCs w:val="0"/>
          <w:sz w:val="22"/>
          <w:szCs w:val="22"/>
          <w:lang w:val="en-US"/>
        </w:rPr>
        <w:t>dari</w:t>
      </w:r>
      <w:proofErr w:type="spellEnd"/>
      <w:r w:rsidRPr="003855C1">
        <w:rPr>
          <w:b w:val="0"/>
          <w:bCs w:val="0"/>
          <w:sz w:val="22"/>
          <w:szCs w:val="22"/>
          <w:lang w:val="en-US"/>
        </w:rPr>
        <w:t xml:space="preserve"> </w:t>
      </w:r>
      <w:proofErr w:type="spellStart"/>
      <w:r w:rsidRPr="003855C1">
        <w:rPr>
          <w:b w:val="0"/>
          <w:bCs w:val="0"/>
          <w:sz w:val="22"/>
          <w:szCs w:val="22"/>
          <w:lang w:val="en-US"/>
        </w:rPr>
        <w:t>beberapa</w:t>
      </w:r>
      <w:proofErr w:type="spellEnd"/>
      <w:r w:rsidRPr="003855C1">
        <w:rPr>
          <w:b w:val="0"/>
          <w:bCs w:val="0"/>
          <w:sz w:val="22"/>
          <w:szCs w:val="22"/>
          <w:lang w:val="en-US"/>
        </w:rPr>
        <w:t xml:space="preserve"> </w:t>
      </w:r>
      <w:proofErr w:type="spellStart"/>
      <w:r w:rsidRPr="003855C1">
        <w:rPr>
          <w:b w:val="0"/>
          <w:bCs w:val="0"/>
          <w:sz w:val="22"/>
          <w:szCs w:val="22"/>
          <w:lang w:val="en-US"/>
        </w:rPr>
        <w:t>penelitian</w:t>
      </w:r>
      <w:proofErr w:type="spellEnd"/>
      <w:r w:rsidRPr="003855C1">
        <w:rPr>
          <w:b w:val="0"/>
          <w:bCs w:val="0"/>
          <w:sz w:val="22"/>
          <w:szCs w:val="22"/>
          <w:lang w:val="en-US"/>
        </w:rPr>
        <w:t xml:space="preserve"> </w:t>
      </w:r>
      <w:proofErr w:type="spellStart"/>
      <w:r w:rsidRPr="003855C1">
        <w:rPr>
          <w:b w:val="0"/>
          <w:bCs w:val="0"/>
          <w:sz w:val="22"/>
          <w:szCs w:val="22"/>
          <w:lang w:val="en-US"/>
        </w:rPr>
        <w:t>terdahulu</w:t>
      </w:r>
      <w:proofErr w:type="spellEnd"/>
      <w:r w:rsidRPr="003855C1">
        <w:rPr>
          <w:b w:val="0"/>
          <w:bCs w:val="0"/>
          <w:sz w:val="22"/>
          <w:szCs w:val="22"/>
          <w:lang w:val="en-US"/>
        </w:rPr>
        <w:t xml:space="preserve"> yang </w:t>
      </w:r>
      <w:proofErr w:type="spellStart"/>
      <w:r w:rsidRPr="003855C1">
        <w:rPr>
          <w:b w:val="0"/>
          <w:bCs w:val="0"/>
          <w:sz w:val="22"/>
          <w:szCs w:val="22"/>
          <w:lang w:val="en-US"/>
        </w:rPr>
        <w:t>menggunakan</w:t>
      </w:r>
      <w:proofErr w:type="spellEnd"/>
      <w:r w:rsidRPr="003855C1">
        <w:rPr>
          <w:b w:val="0"/>
          <w:bCs w:val="0"/>
          <w:sz w:val="22"/>
          <w:szCs w:val="22"/>
          <w:lang w:val="en-US"/>
        </w:rPr>
        <w:t xml:space="preserve"> </w:t>
      </w:r>
      <w:proofErr w:type="spellStart"/>
      <w:r w:rsidRPr="003855C1">
        <w:rPr>
          <w:b w:val="0"/>
          <w:bCs w:val="0"/>
          <w:sz w:val="22"/>
          <w:szCs w:val="22"/>
          <w:lang w:val="en-US"/>
        </w:rPr>
        <w:t>metode</w:t>
      </w:r>
      <w:proofErr w:type="spellEnd"/>
      <w:r w:rsidRPr="003855C1">
        <w:rPr>
          <w:b w:val="0"/>
          <w:bCs w:val="0"/>
          <w:sz w:val="22"/>
          <w:szCs w:val="22"/>
          <w:lang w:val="en-US"/>
        </w:rPr>
        <w:t xml:space="preserve"> Taguchi </w:t>
      </w:r>
      <w:proofErr w:type="spellStart"/>
      <w:r w:rsidRPr="003855C1">
        <w:rPr>
          <w:b w:val="0"/>
          <w:bCs w:val="0"/>
          <w:sz w:val="22"/>
          <w:szCs w:val="22"/>
          <w:lang w:val="en-US"/>
        </w:rPr>
        <w:t>sebagaimana</w:t>
      </w:r>
      <w:proofErr w:type="spellEnd"/>
      <w:r w:rsidRPr="003855C1">
        <w:rPr>
          <w:b w:val="0"/>
          <w:bCs w:val="0"/>
          <w:sz w:val="22"/>
          <w:szCs w:val="22"/>
          <w:lang w:val="en-US"/>
        </w:rPr>
        <w:t xml:space="preserve"> pada Tabel 1.</w:t>
      </w:r>
    </w:p>
    <w:p w14:paraId="7B3CA345" w14:textId="4B8DCC67" w:rsidR="00455FCE" w:rsidRPr="007046DA" w:rsidRDefault="000B74FC" w:rsidP="007046DA">
      <w:pPr>
        <w:pStyle w:val="Heading2"/>
        <w:numPr>
          <w:ilvl w:val="0"/>
          <w:numId w:val="0"/>
        </w:numPr>
        <w:ind w:left="432"/>
        <w:jc w:val="center"/>
        <w:rPr>
          <w:b w:val="0"/>
          <w:bCs w:val="0"/>
          <w:i/>
          <w:iCs/>
          <w:sz w:val="20"/>
          <w:szCs w:val="20"/>
          <w:lang w:val="en-US"/>
        </w:rPr>
      </w:pPr>
      <w:r w:rsidRPr="000B74FC">
        <w:rPr>
          <w:sz w:val="20"/>
          <w:szCs w:val="20"/>
          <w:lang w:val="en-US"/>
        </w:rPr>
        <w:t>Tabel 1.</w:t>
      </w:r>
      <w:r w:rsidRPr="000B74FC">
        <w:rPr>
          <w:b w:val="0"/>
          <w:bCs w:val="0"/>
          <w:sz w:val="20"/>
          <w:szCs w:val="20"/>
          <w:lang w:val="en-US"/>
        </w:rPr>
        <w:t xml:space="preserve"> Hasil </w:t>
      </w:r>
      <w:r w:rsidRPr="003733D2">
        <w:rPr>
          <w:b w:val="0"/>
          <w:bCs w:val="0"/>
          <w:i/>
          <w:iCs/>
          <w:sz w:val="20"/>
          <w:szCs w:val="20"/>
          <w:lang w:val="en-US"/>
        </w:rPr>
        <w:t>Literature Review</w:t>
      </w:r>
    </w:p>
    <w:tbl>
      <w:tblPr>
        <w:tblW w:w="9493" w:type="dxa"/>
        <w:tblInd w:w="250" w:type="dxa"/>
        <w:tblLayout w:type="fixed"/>
        <w:tblLook w:val="04A0" w:firstRow="1" w:lastRow="0" w:firstColumn="1" w:lastColumn="0" w:noHBand="0" w:noVBand="1"/>
      </w:tblPr>
      <w:tblGrid>
        <w:gridCol w:w="426"/>
        <w:gridCol w:w="1559"/>
        <w:gridCol w:w="1984"/>
        <w:gridCol w:w="1701"/>
        <w:gridCol w:w="3823"/>
      </w:tblGrid>
      <w:tr w:rsidR="002274B1" w:rsidRPr="00455FCE" w14:paraId="27CFDCB3" w14:textId="77777777" w:rsidTr="000A2D86">
        <w:trPr>
          <w:trHeight w:val="308"/>
        </w:trPr>
        <w:tc>
          <w:tcPr>
            <w:tcW w:w="426" w:type="dxa"/>
            <w:tcBorders>
              <w:top w:val="single" w:sz="4" w:space="0" w:color="auto"/>
              <w:left w:val="nil"/>
              <w:bottom w:val="single" w:sz="4" w:space="0" w:color="auto"/>
              <w:right w:val="nil"/>
            </w:tcBorders>
            <w:shd w:val="clear" w:color="auto" w:fill="D9D9D9" w:themeFill="background1" w:themeFillShade="D9"/>
            <w:vAlign w:val="center"/>
            <w:hideMark/>
          </w:tcPr>
          <w:p w14:paraId="60509649" w14:textId="77777777" w:rsidR="00455FCE" w:rsidRPr="00455FCE" w:rsidRDefault="00455FCE" w:rsidP="00302052">
            <w:pPr>
              <w:ind w:right="-109" w:hanging="2"/>
              <w:rPr>
                <w:b/>
                <w:bCs/>
                <w:color w:val="000000"/>
                <w:sz w:val="20"/>
                <w:szCs w:val="20"/>
                <w:lang w:eastAsia="en-ID"/>
              </w:rPr>
            </w:pPr>
            <w:bookmarkStart w:id="1" w:name="_Hlk170561053"/>
            <w:r w:rsidRPr="00455FCE">
              <w:rPr>
                <w:b/>
                <w:bCs/>
                <w:color w:val="000000"/>
                <w:sz w:val="20"/>
                <w:szCs w:val="20"/>
                <w:lang w:eastAsia="en-ID"/>
              </w:rPr>
              <w:t>No.</w:t>
            </w:r>
          </w:p>
        </w:tc>
        <w:tc>
          <w:tcPr>
            <w:tcW w:w="1559" w:type="dxa"/>
            <w:tcBorders>
              <w:top w:val="single" w:sz="4" w:space="0" w:color="auto"/>
              <w:left w:val="nil"/>
              <w:bottom w:val="single" w:sz="4" w:space="0" w:color="auto"/>
              <w:right w:val="nil"/>
            </w:tcBorders>
            <w:shd w:val="clear" w:color="auto" w:fill="D9D9D9" w:themeFill="background1" w:themeFillShade="D9"/>
            <w:vAlign w:val="center"/>
            <w:hideMark/>
          </w:tcPr>
          <w:p w14:paraId="0EA25C71" w14:textId="77777777" w:rsidR="00455FCE" w:rsidRPr="00455FCE" w:rsidRDefault="00455FCE" w:rsidP="00302052">
            <w:pPr>
              <w:ind w:right="-107" w:hanging="2"/>
              <w:jc w:val="center"/>
              <w:rPr>
                <w:b/>
                <w:bCs/>
                <w:color w:val="000000"/>
                <w:sz w:val="20"/>
                <w:szCs w:val="20"/>
                <w:lang w:eastAsia="en-ID"/>
              </w:rPr>
            </w:pPr>
            <w:r w:rsidRPr="00455FCE">
              <w:rPr>
                <w:b/>
                <w:bCs/>
                <w:color w:val="000000"/>
                <w:sz w:val="20"/>
                <w:szCs w:val="20"/>
                <w:lang w:eastAsia="en-ID"/>
              </w:rPr>
              <w:t>Peneliti, Tahun</w:t>
            </w:r>
          </w:p>
        </w:tc>
        <w:tc>
          <w:tcPr>
            <w:tcW w:w="1984" w:type="dxa"/>
            <w:tcBorders>
              <w:top w:val="single" w:sz="4" w:space="0" w:color="auto"/>
              <w:left w:val="nil"/>
              <w:bottom w:val="single" w:sz="4" w:space="0" w:color="auto"/>
              <w:right w:val="nil"/>
            </w:tcBorders>
            <w:shd w:val="clear" w:color="auto" w:fill="D9D9D9" w:themeFill="background1" w:themeFillShade="D9"/>
            <w:vAlign w:val="center"/>
            <w:hideMark/>
          </w:tcPr>
          <w:p w14:paraId="05C12070" w14:textId="77777777" w:rsidR="00455FCE" w:rsidRPr="00455FCE" w:rsidRDefault="00455FCE" w:rsidP="00302052">
            <w:pPr>
              <w:ind w:hanging="2"/>
              <w:jc w:val="center"/>
              <w:rPr>
                <w:b/>
                <w:bCs/>
                <w:color w:val="000000"/>
                <w:sz w:val="20"/>
                <w:szCs w:val="20"/>
                <w:lang w:eastAsia="en-ID"/>
              </w:rPr>
            </w:pPr>
            <w:r w:rsidRPr="00455FCE">
              <w:rPr>
                <w:b/>
                <w:bCs/>
                <w:color w:val="000000"/>
                <w:sz w:val="20"/>
                <w:szCs w:val="20"/>
                <w:lang w:eastAsia="en-ID"/>
              </w:rPr>
              <w:t>Judul Penelitian</w:t>
            </w:r>
          </w:p>
        </w:tc>
        <w:tc>
          <w:tcPr>
            <w:tcW w:w="1701" w:type="dxa"/>
            <w:tcBorders>
              <w:top w:val="single" w:sz="4" w:space="0" w:color="auto"/>
              <w:left w:val="nil"/>
              <w:bottom w:val="single" w:sz="4" w:space="0" w:color="auto"/>
              <w:right w:val="nil"/>
            </w:tcBorders>
            <w:shd w:val="clear" w:color="auto" w:fill="D9D9D9" w:themeFill="background1" w:themeFillShade="D9"/>
            <w:vAlign w:val="center"/>
            <w:hideMark/>
          </w:tcPr>
          <w:p w14:paraId="5D0623CE" w14:textId="77777777" w:rsidR="00455FCE" w:rsidRPr="00455FCE" w:rsidRDefault="00455FCE" w:rsidP="00302052">
            <w:pPr>
              <w:ind w:hanging="2"/>
              <w:jc w:val="center"/>
              <w:rPr>
                <w:b/>
                <w:bCs/>
                <w:color w:val="000000"/>
                <w:sz w:val="20"/>
                <w:szCs w:val="20"/>
                <w:lang w:eastAsia="en-ID"/>
              </w:rPr>
            </w:pPr>
            <w:r w:rsidRPr="00455FCE">
              <w:rPr>
                <w:b/>
                <w:bCs/>
                <w:color w:val="000000"/>
                <w:sz w:val="20"/>
                <w:szCs w:val="20"/>
                <w:lang w:eastAsia="en-ID"/>
              </w:rPr>
              <w:t>Metode</w:t>
            </w:r>
          </w:p>
        </w:tc>
        <w:tc>
          <w:tcPr>
            <w:tcW w:w="3823" w:type="dxa"/>
            <w:tcBorders>
              <w:top w:val="single" w:sz="4" w:space="0" w:color="auto"/>
              <w:left w:val="nil"/>
              <w:bottom w:val="single" w:sz="4" w:space="0" w:color="auto"/>
              <w:right w:val="nil"/>
            </w:tcBorders>
            <w:shd w:val="clear" w:color="auto" w:fill="D9D9D9" w:themeFill="background1" w:themeFillShade="D9"/>
            <w:vAlign w:val="center"/>
            <w:hideMark/>
          </w:tcPr>
          <w:p w14:paraId="4F987BBD" w14:textId="77777777" w:rsidR="00455FCE" w:rsidRPr="00455FCE" w:rsidRDefault="00455FCE" w:rsidP="00302052">
            <w:pPr>
              <w:ind w:hanging="2"/>
              <w:jc w:val="center"/>
              <w:rPr>
                <w:b/>
                <w:bCs/>
                <w:color w:val="000000"/>
                <w:sz w:val="20"/>
                <w:szCs w:val="20"/>
                <w:lang w:eastAsia="en-ID"/>
              </w:rPr>
            </w:pPr>
            <w:r w:rsidRPr="00455FCE">
              <w:rPr>
                <w:b/>
                <w:bCs/>
                <w:color w:val="000000"/>
                <w:sz w:val="20"/>
                <w:szCs w:val="20"/>
                <w:lang w:eastAsia="en-ID"/>
              </w:rPr>
              <w:t>Hasil Penelitian</w:t>
            </w:r>
          </w:p>
        </w:tc>
      </w:tr>
      <w:bookmarkEnd w:id="1"/>
      <w:tr w:rsidR="000D7670" w:rsidRPr="00455FCE" w14:paraId="2F8FCA6C"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6C528D1A" w14:textId="77777777" w:rsidR="00455FCE" w:rsidRPr="00455FCE" w:rsidRDefault="00455FCE" w:rsidP="00302052">
            <w:pPr>
              <w:ind w:right="-109" w:hanging="2"/>
              <w:rPr>
                <w:color w:val="000000"/>
                <w:sz w:val="20"/>
                <w:szCs w:val="20"/>
                <w:lang w:eastAsia="en-ID"/>
              </w:rPr>
            </w:pPr>
            <w:r w:rsidRPr="00455FCE">
              <w:rPr>
                <w:color w:val="000000"/>
                <w:sz w:val="20"/>
                <w:szCs w:val="20"/>
                <w:lang w:eastAsia="en-ID"/>
              </w:rPr>
              <w:t>1.</w:t>
            </w:r>
          </w:p>
        </w:tc>
        <w:tc>
          <w:tcPr>
            <w:tcW w:w="1559" w:type="dxa"/>
            <w:tcBorders>
              <w:top w:val="single" w:sz="4" w:space="0" w:color="auto"/>
              <w:left w:val="nil"/>
              <w:bottom w:val="single" w:sz="4" w:space="0" w:color="auto"/>
              <w:right w:val="nil"/>
            </w:tcBorders>
            <w:shd w:val="clear" w:color="auto" w:fill="auto"/>
            <w:hideMark/>
          </w:tcPr>
          <w:p w14:paraId="35FC02A0" w14:textId="77777777" w:rsidR="00455FCE" w:rsidRPr="00455FCE" w:rsidRDefault="00455FCE" w:rsidP="00302052">
            <w:pPr>
              <w:ind w:hanging="2"/>
              <w:rPr>
                <w:color w:val="000000"/>
                <w:sz w:val="20"/>
                <w:szCs w:val="20"/>
                <w:lang w:eastAsia="en-ID"/>
              </w:rPr>
            </w:pPr>
            <w:r w:rsidRPr="00455FCE">
              <w:rPr>
                <w:color w:val="000000"/>
                <w:sz w:val="20"/>
                <w:szCs w:val="20"/>
                <w:lang w:eastAsia="en-ID"/>
              </w:rPr>
              <w:t>Agnezia, S. V., &amp; Winarno, W. (2022).</w:t>
            </w:r>
          </w:p>
        </w:tc>
        <w:tc>
          <w:tcPr>
            <w:tcW w:w="1984" w:type="dxa"/>
            <w:tcBorders>
              <w:top w:val="single" w:sz="4" w:space="0" w:color="auto"/>
              <w:left w:val="nil"/>
              <w:bottom w:val="single" w:sz="4" w:space="0" w:color="auto"/>
              <w:right w:val="nil"/>
            </w:tcBorders>
            <w:shd w:val="clear" w:color="auto" w:fill="auto"/>
            <w:hideMark/>
          </w:tcPr>
          <w:p w14:paraId="1FFD886C" w14:textId="77777777" w:rsidR="00455FCE" w:rsidRPr="00455FCE" w:rsidRDefault="00455FCE" w:rsidP="00302052">
            <w:pPr>
              <w:ind w:hanging="2"/>
              <w:rPr>
                <w:color w:val="000000"/>
                <w:sz w:val="20"/>
                <w:szCs w:val="20"/>
                <w:lang w:eastAsia="en-ID"/>
              </w:rPr>
            </w:pPr>
            <w:r w:rsidRPr="00455FCE">
              <w:rPr>
                <w:color w:val="000000"/>
                <w:sz w:val="20"/>
                <w:szCs w:val="20"/>
                <w:lang w:eastAsia="en-ID"/>
              </w:rPr>
              <w:t>Penentuan rute terpendek dalam pengiriman pallet kayu menggunakan programa dinamis</w:t>
            </w:r>
          </w:p>
        </w:tc>
        <w:tc>
          <w:tcPr>
            <w:tcW w:w="1701" w:type="dxa"/>
            <w:tcBorders>
              <w:top w:val="single" w:sz="4" w:space="0" w:color="auto"/>
              <w:left w:val="nil"/>
              <w:bottom w:val="single" w:sz="4" w:space="0" w:color="auto"/>
              <w:right w:val="nil"/>
            </w:tcBorders>
            <w:shd w:val="clear" w:color="auto" w:fill="auto"/>
            <w:hideMark/>
          </w:tcPr>
          <w:p w14:paraId="5C6757F9" w14:textId="77777777" w:rsidR="00455FCE" w:rsidRPr="00455FCE" w:rsidRDefault="00455FCE" w:rsidP="00302052">
            <w:pPr>
              <w:ind w:hanging="2"/>
              <w:rPr>
                <w:color w:val="000000"/>
                <w:sz w:val="20"/>
                <w:szCs w:val="20"/>
                <w:lang w:eastAsia="en-ID"/>
              </w:rPr>
            </w:pPr>
            <w:r w:rsidRPr="00455FCE">
              <w:rPr>
                <w:i/>
                <w:iCs/>
                <w:color w:val="000000"/>
                <w:sz w:val="20"/>
                <w:szCs w:val="20"/>
                <w:lang w:eastAsia="en-ID"/>
              </w:rPr>
              <w:t>Algoritma Program Dinamis</w:t>
            </w:r>
            <w:r w:rsidRPr="00455FCE">
              <w:rPr>
                <w:color w:val="000000"/>
                <w:sz w:val="20"/>
                <w:szCs w:val="20"/>
                <w:lang w:eastAsia="en-ID"/>
              </w:rPr>
              <w:t xml:space="preserve"> dengan Pendekatan </w:t>
            </w:r>
            <w:r w:rsidRPr="00455FCE">
              <w:rPr>
                <w:i/>
                <w:iCs/>
                <w:color w:val="000000"/>
                <w:sz w:val="20"/>
                <w:szCs w:val="20"/>
                <w:lang w:eastAsia="en-ID"/>
              </w:rPr>
              <w:t>Forward Recursive Equation</w:t>
            </w:r>
          </w:p>
        </w:tc>
        <w:tc>
          <w:tcPr>
            <w:tcW w:w="3823" w:type="dxa"/>
            <w:tcBorders>
              <w:top w:val="single" w:sz="4" w:space="0" w:color="auto"/>
              <w:left w:val="nil"/>
              <w:bottom w:val="single" w:sz="4" w:space="0" w:color="auto"/>
              <w:right w:val="nil"/>
            </w:tcBorders>
            <w:shd w:val="clear" w:color="auto" w:fill="auto"/>
            <w:hideMark/>
          </w:tcPr>
          <w:p w14:paraId="03A6C2E7" w14:textId="77777777" w:rsidR="00455FCE" w:rsidRPr="00455FCE" w:rsidRDefault="00455FCE" w:rsidP="002274B1">
            <w:pPr>
              <w:ind w:hanging="2"/>
              <w:jc w:val="both"/>
              <w:rPr>
                <w:color w:val="000000"/>
                <w:sz w:val="20"/>
                <w:szCs w:val="20"/>
                <w:lang w:eastAsia="en-ID"/>
              </w:rPr>
            </w:pPr>
            <w:r w:rsidRPr="00455FCE">
              <w:rPr>
                <w:color w:val="000000"/>
                <w:sz w:val="20"/>
                <w:szCs w:val="20"/>
                <w:lang w:eastAsia="en-ID"/>
              </w:rPr>
              <w:t>Hasil penelitian ini menghasilkan rute terpendek sebesar 33,4 Km dengan rute yaitu CV. Bintang Jaya– Sukamaju–Sukamanah–Cipeucang– Gandoang– Mekarsari– Cileungsi Kidul Cileungsi– Nagrak–Cikeas Udik– Leuwinanggung– Jl. Raya Tapos 40-46–Sukatani–Sukamaju Baru–PT. Yanmar Diesel Indonesia.</w:t>
            </w:r>
          </w:p>
        </w:tc>
      </w:tr>
      <w:tr w:rsidR="000D7670" w:rsidRPr="00455FCE" w14:paraId="7BD19CFD"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3A55550C" w14:textId="77777777" w:rsidR="00455FCE" w:rsidRPr="00455FCE" w:rsidRDefault="00455FCE" w:rsidP="00302052">
            <w:pPr>
              <w:ind w:right="-109" w:hanging="2"/>
              <w:rPr>
                <w:color w:val="000000"/>
                <w:sz w:val="20"/>
                <w:szCs w:val="20"/>
                <w:lang w:eastAsia="en-ID"/>
              </w:rPr>
            </w:pPr>
            <w:r w:rsidRPr="00455FCE">
              <w:rPr>
                <w:color w:val="000000"/>
                <w:sz w:val="20"/>
                <w:szCs w:val="20"/>
                <w:lang w:eastAsia="en-ID"/>
              </w:rPr>
              <w:t>2.</w:t>
            </w:r>
          </w:p>
        </w:tc>
        <w:tc>
          <w:tcPr>
            <w:tcW w:w="1559" w:type="dxa"/>
            <w:tcBorders>
              <w:top w:val="single" w:sz="4" w:space="0" w:color="auto"/>
              <w:left w:val="nil"/>
              <w:bottom w:val="single" w:sz="4" w:space="0" w:color="auto"/>
              <w:right w:val="nil"/>
            </w:tcBorders>
            <w:shd w:val="clear" w:color="auto" w:fill="auto"/>
            <w:hideMark/>
          </w:tcPr>
          <w:p w14:paraId="76AC6F98" w14:textId="654B5A54" w:rsidR="00455FCE" w:rsidRPr="00455FCE" w:rsidRDefault="003A124C" w:rsidP="00302052">
            <w:pPr>
              <w:ind w:hanging="2"/>
              <w:rPr>
                <w:color w:val="000000"/>
                <w:sz w:val="20"/>
                <w:szCs w:val="20"/>
                <w:lang w:eastAsia="en-ID"/>
              </w:rPr>
            </w:pPr>
            <w:r w:rsidRPr="003A124C">
              <w:rPr>
                <w:color w:val="000000"/>
                <w:sz w:val="20"/>
                <w:szCs w:val="20"/>
                <w:lang w:eastAsia="en-ID"/>
              </w:rPr>
              <w:t>Zein, M. N., Wibowo, P., Hidayatullah, I., Pahdian, M. F., Ramadhan, A., Gufron, N. S. A., &amp; Ringo, E. E. S. (2022).</w:t>
            </w:r>
          </w:p>
        </w:tc>
        <w:tc>
          <w:tcPr>
            <w:tcW w:w="1984" w:type="dxa"/>
            <w:tcBorders>
              <w:top w:val="single" w:sz="4" w:space="0" w:color="auto"/>
              <w:left w:val="nil"/>
              <w:bottom w:val="single" w:sz="4" w:space="0" w:color="auto"/>
              <w:right w:val="nil"/>
            </w:tcBorders>
            <w:shd w:val="clear" w:color="auto" w:fill="auto"/>
            <w:hideMark/>
          </w:tcPr>
          <w:p w14:paraId="504209F0" w14:textId="77777777" w:rsidR="00455FCE" w:rsidRPr="00455FCE" w:rsidRDefault="00455FCE" w:rsidP="00302052">
            <w:pPr>
              <w:ind w:hanging="2"/>
              <w:rPr>
                <w:color w:val="000000"/>
                <w:sz w:val="20"/>
                <w:szCs w:val="20"/>
                <w:lang w:eastAsia="en-ID"/>
              </w:rPr>
            </w:pPr>
            <w:r w:rsidRPr="00455FCE">
              <w:rPr>
                <w:color w:val="000000"/>
                <w:sz w:val="20"/>
                <w:szCs w:val="20"/>
                <w:lang w:eastAsia="en-ID"/>
              </w:rPr>
              <w:t xml:space="preserve">Penerapan </w:t>
            </w:r>
            <w:r w:rsidRPr="00455FCE">
              <w:rPr>
                <w:i/>
                <w:iCs/>
                <w:color w:val="000000"/>
                <w:sz w:val="20"/>
                <w:szCs w:val="20"/>
                <w:lang w:eastAsia="en-ID"/>
              </w:rPr>
              <w:t>Program Dinamis</w:t>
            </w:r>
            <w:r w:rsidRPr="00455FCE">
              <w:rPr>
                <w:color w:val="000000"/>
                <w:sz w:val="20"/>
                <w:szCs w:val="20"/>
                <w:lang w:eastAsia="en-ID"/>
              </w:rPr>
              <w:t xml:space="preserve"> untuk Menentukan Jalur yang Optimum dalam Pengiriman Benih Ikan Ceps Aquarium</w:t>
            </w:r>
          </w:p>
        </w:tc>
        <w:tc>
          <w:tcPr>
            <w:tcW w:w="1701" w:type="dxa"/>
            <w:tcBorders>
              <w:top w:val="single" w:sz="4" w:space="0" w:color="auto"/>
              <w:left w:val="nil"/>
              <w:bottom w:val="single" w:sz="4" w:space="0" w:color="auto"/>
              <w:right w:val="nil"/>
            </w:tcBorders>
            <w:shd w:val="clear" w:color="auto" w:fill="auto"/>
            <w:hideMark/>
          </w:tcPr>
          <w:p w14:paraId="10840F70" w14:textId="77777777" w:rsidR="00455FCE" w:rsidRPr="00455FCE" w:rsidRDefault="00455FCE" w:rsidP="00302052">
            <w:pPr>
              <w:ind w:hanging="2"/>
              <w:rPr>
                <w:i/>
                <w:iCs/>
                <w:color w:val="000000"/>
                <w:sz w:val="20"/>
                <w:szCs w:val="20"/>
                <w:lang w:eastAsia="en-ID"/>
              </w:rPr>
            </w:pPr>
            <w:r w:rsidRPr="00455FCE">
              <w:rPr>
                <w:i/>
                <w:iCs/>
                <w:color w:val="000000"/>
                <w:sz w:val="20"/>
                <w:szCs w:val="20"/>
                <w:lang w:eastAsia="en-ID"/>
              </w:rPr>
              <w:t>Program Dinamis</w:t>
            </w:r>
          </w:p>
        </w:tc>
        <w:tc>
          <w:tcPr>
            <w:tcW w:w="3823" w:type="dxa"/>
            <w:tcBorders>
              <w:top w:val="single" w:sz="4" w:space="0" w:color="auto"/>
              <w:left w:val="nil"/>
              <w:bottom w:val="single" w:sz="4" w:space="0" w:color="auto"/>
              <w:right w:val="nil"/>
            </w:tcBorders>
            <w:shd w:val="clear" w:color="auto" w:fill="auto"/>
            <w:hideMark/>
          </w:tcPr>
          <w:p w14:paraId="3550E799" w14:textId="77777777" w:rsidR="00455FCE" w:rsidRPr="00455FCE" w:rsidRDefault="00455FCE" w:rsidP="002274B1">
            <w:pPr>
              <w:ind w:hanging="2"/>
              <w:jc w:val="both"/>
              <w:rPr>
                <w:color w:val="000000"/>
                <w:sz w:val="20"/>
                <w:szCs w:val="20"/>
                <w:lang w:eastAsia="en-ID"/>
              </w:rPr>
            </w:pPr>
            <w:r w:rsidRPr="00455FCE">
              <w:rPr>
                <w:color w:val="000000"/>
                <w:sz w:val="20"/>
                <w:szCs w:val="20"/>
                <w:lang w:eastAsia="en-ID"/>
              </w:rPr>
              <w:t>Diketahui dari hasil analisis perhitungan dari tahap ke 9, dapat disimpulkan bahwa rute terpendek untuk pengiriman ikan dari Ceps akuarium menuju Saenamia, yaitu Ceps akuarium Citayam Rs Citama MCD Pemda Stadion Pakansari Lampu merah POMAD Talang RSUD Bogor Saenamia dengan jarak sejauh 35,7 km.</w:t>
            </w:r>
          </w:p>
        </w:tc>
      </w:tr>
      <w:tr w:rsidR="000D7670" w:rsidRPr="00455FCE" w14:paraId="6532889E"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33808FE5" w14:textId="77777777" w:rsidR="00455FCE" w:rsidRPr="00455FCE" w:rsidRDefault="00455FCE" w:rsidP="00302052">
            <w:pPr>
              <w:ind w:right="-109" w:hanging="2"/>
              <w:rPr>
                <w:color w:val="000000"/>
                <w:sz w:val="20"/>
                <w:szCs w:val="20"/>
                <w:lang w:eastAsia="en-ID"/>
              </w:rPr>
            </w:pPr>
            <w:r w:rsidRPr="00455FCE">
              <w:rPr>
                <w:color w:val="000000"/>
                <w:sz w:val="20"/>
                <w:szCs w:val="20"/>
                <w:lang w:eastAsia="en-ID"/>
              </w:rPr>
              <w:t>3.</w:t>
            </w:r>
          </w:p>
        </w:tc>
        <w:tc>
          <w:tcPr>
            <w:tcW w:w="1559" w:type="dxa"/>
            <w:tcBorders>
              <w:top w:val="single" w:sz="4" w:space="0" w:color="auto"/>
              <w:left w:val="nil"/>
              <w:bottom w:val="single" w:sz="4" w:space="0" w:color="auto"/>
              <w:right w:val="nil"/>
            </w:tcBorders>
            <w:shd w:val="clear" w:color="auto" w:fill="auto"/>
            <w:hideMark/>
          </w:tcPr>
          <w:p w14:paraId="661D12F0" w14:textId="77777777" w:rsidR="00455FCE" w:rsidRPr="00455FCE" w:rsidRDefault="00455FCE" w:rsidP="00302052">
            <w:pPr>
              <w:ind w:hanging="2"/>
              <w:rPr>
                <w:color w:val="000000"/>
                <w:sz w:val="20"/>
                <w:szCs w:val="20"/>
                <w:lang w:eastAsia="en-ID"/>
              </w:rPr>
            </w:pPr>
            <w:r w:rsidRPr="00455FCE">
              <w:rPr>
                <w:color w:val="000000"/>
                <w:sz w:val="20"/>
                <w:szCs w:val="20"/>
                <w:lang w:eastAsia="en-ID"/>
              </w:rPr>
              <w:t>Kurnia, A., &amp; Ernawati, D. (2021).</w:t>
            </w:r>
          </w:p>
        </w:tc>
        <w:tc>
          <w:tcPr>
            <w:tcW w:w="1984" w:type="dxa"/>
            <w:tcBorders>
              <w:top w:val="single" w:sz="4" w:space="0" w:color="auto"/>
              <w:left w:val="nil"/>
              <w:bottom w:val="single" w:sz="4" w:space="0" w:color="auto"/>
              <w:right w:val="nil"/>
            </w:tcBorders>
            <w:shd w:val="clear" w:color="auto" w:fill="auto"/>
            <w:hideMark/>
          </w:tcPr>
          <w:p w14:paraId="046C7DB9" w14:textId="77777777" w:rsidR="00455FCE" w:rsidRPr="00455FCE" w:rsidRDefault="00455FCE" w:rsidP="00302052">
            <w:pPr>
              <w:ind w:hanging="2"/>
              <w:rPr>
                <w:color w:val="000000"/>
                <w:sz w:val="20"/>
                <w:szCs w:val="20"/>
                <w:lang w:eastAsia="en-ID"/>
              </w:rPr>
            </w:pPr>
            <w:r w:rsidRPr="00455FCE">
              <w:rPr>
                <w:color w:val="000000"/>
                <w:sz w:val="20"/>
                <w:szCs w:val="20"/>
                <w:lang w:eastAsia="en-ID"/>
              </w:rPr>
              <w:t xml:space="preserve">Perencanaan Rute Distribusi yang Optimal dengan Metode </w:t>
            </w:r>
            <w:r w:rsidRPr="00455FCE">
              <w:rPr>
                <w:i/>
                <w:iCs/>
                <w:color w:val="000000"/>
                <w:sz w:val="20"/>
                <w:szCs w:val="20"/>
                <w:lang w:eastAsia="en-ID"/>
              </w:rPr>
              <w:t>Algoritma Differential Evolution</w:t>
            </w:r>
            <w:r w:rsidRPr="00455FCE">
              <w:rPr>
                <w:color w:val="000000"/>
                <w:sz w:val="20"/>
                <w:szCs w:val="20"/>
                <w:lang w:eastAsia="en-ID"/>
              </w:rPr>
              <w:t xml:space="preserve"> (DE) PT. XYZ</w:t>
            </w:r>
          </w:p>
        </w:tc>
        <w:tc>
          <w:tcPr>
            <w:tcW w:w="1701" w:type="dxa"/>
            <w:tcBorders>
              <w:top w:val="single" w:sz="4" w:space="0" w:color="auto"/>
              <w:left w:val="nil"/>
              <w:bottom w:val="single" w:sz="4" w:space="0" w:color="auto"/>
              <w:right w:val="nil"/>
            </w:tcBorders>
            <w:shd w:val="clear" w:color="auto" w:fill="auto"/>
            <w:hideMark/>
          </w:tcPr>
          <w:p w14:paraId="511FD156" w14:textId="77777777" w:rsidR="00455FCE" w:rsidRPr="00455FCE" w:rsidRDefault="00455FCE" w:rsidP="00302052">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Algoritma Differential Evolution</w:t>
            </w:r>
          </w:p>
        </w:tc>
        <w:tc>
          <w:tcPr>
            <w:tcW w:w="3823" w:type="dxa"/>
            <w:tcBorders>
              <w:top w:val="single" w:sz="4" w:space="0" w:color="auto"/>
              <w:left w:val="nil"/>
              <w:bottom w:val="single" w:sz="4" w:space="0" w:color="auto"/>
              <w:right w:val="nil"/>
            </w:tcBorders>
            <w:shd w:val="clear" w:color="auto" w:fill="auto"/>
            <w:hideMark/>
          </w:tcPr>
          <w:p w14:paraId="4CAEB3BF" w14:textId="4056590E" w:rsidR="00455FCE" w:rsidRPr="00455FCE" w:rsidRDefault="00667294" w:rsidP="002274B1">
            <w:pPr>
              <w:ind w:hanging="2"/>
              <w:jc w:val="both"/>
              <w:rPr>
                <w:color w:val="000000"/>
                <w:sz w:val="20"/>
                <w:szCs w:val="20"/>
                <w:lang w:eastAsia="en-ID"/>
              </w:rPr>
            </w:pPr>
            <w:r>
              <w:rPr>
                <w:color w:val="000000"/>
                <w:sz w:val="20"/>
                <w:szCs w:val="20"/>
                <w:lang w:val="en-US" w:eastAsia="en-ID"/>
              </w:rPr>
              <w:t>M</w:t>
            </w:r>
            <w:r w:rsidR="00455FCE" w:rsidRPr="00455FCE">
              <w:rPr>
                <w:color w:val="000000"/>
                <w:sz w:val="20"/>
                <w:szCs w:val="20"/>
                <w:lang w:eastAsia="en-ID"/>
              </w:rPr>
              <w:t xml:space="preserve">etode </w:t>
            </w:r>
            <w:r w:rsidR="00455FCE" w:rsidRPr="00455FCE">
              <w:rPr>
                <w:i/>
                <w:iCs/>
                <w:color w:val="000000"/>
                <w:sz w:val="20"/>
                <w:szCs w:val="20"/>
                <w:lang w:eastAsia="en-ID"/>
              </w:rPr>
              <w:t>Algoritma</w:t>
            </w:r>
            <w:r w:rsidR="00455FCE" w:rsidRPr="00455FCE">
              <w:rPr>
                <w:color w:val="000000"/>
                <w:sz w:val="20"/>
                <w:szCs w:val="20"/>
                <w:lang w:eastAsia="en-ID"/>
              </w:rPr>
              <w:t xml:space="preserve"> </w:t>
            </w:r>
            <w:r w:rsidR="00455FCE" w:rsidRPr="00455FCE">
              <w:rPr>
                <w:i/>
                <w:iCs/>
                <w:color w:val="000000"/>
                <w:sz w:val="20"/>
                <w:szCs w:val="20"/>
                <w:lang w:eastAsia="en-ID"/>
              </w:rPr>
              <w:t xml:space="preserve">Differential Evolution </w:t>
            </w:r>
            <w:r w:rsidR="00455FCE" w:rsidRPr="00455FCE">
              <w:rPr>
                <w:color w:val="000000"/>
                <w:sz w:val="20"/>
                <w:szCs w:val="20"/>
                <w:lang w:eastAsia="en-ID"/>
              </w:rPr>
              <w:t>mampu menghasilkan usulan perbaikan rute distribusi yang optimal dengan penghematan jarak tempuh sebesar 68,4 km dan waktu tempuh sebanyak 102,6 menit dengan persentase penghematan jarak tempuh 4,36% dan waktu tempuh 4%.</w:t>
            </w:r>
          </w:p>
        </w:tc>
      </w:tr>
      <w:tr w:rsidR="000D7670" w:rsidRPr="00455FCE" w14:paraId="4526BF35"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5EAFF442" w14:textId="77777777" w:rsidR="00455FCE" w:rsidRPr="00455FCE" w:rsidRDefault="00455FCE" w:rsidP="00302052">
            <w:pPr>
              <w:ind w:right="-109" w:hanging="2"/>
              <w:rPr>
                <w:color w:val="000000"/>
                <w:sz w:val="20"/>
                <w:szCs w:val="20"/>
                <w:lang w:eastAsia="en-ID"/>
              </w:rPr>
            </w:pPr>
            <w:r w:rsidRPr="00455FCE">
              <w:rPr>
                <w:color w:val="000000"/>
                <w:sz w:val="20"/>
                <w:szCs w:val="20"/>
                <w:lang w:eastAsia="en-ID"/>
              </w:rPr>
              <w:t>4.</w:t>
            </w:r>
          </w:p>
        </w:tc>
        <w:tc>
          <w:tcPr>
            <w:tcW w:w="1559" w:type="dxa"/>
            <w:tcBorders>
              <w:top w:val="single" w:sz="4" w:space="0" w:color="auto"/>
              <w:left w:val="nil"/>
              <w:bottom w:val="single" w:sz="4" w:space="0" w:color="auto"/>
              <w:right w:val="nil"/>
            </w:tcBorders>
            <w:shd w:val="clear" w:color="auto" w:fill="auto"/>
            <w:hideMark/>
          </w:tcPr>
          <w:p w14:paraId="1F3A602B" w14:textId="77777777" w:rsidR="00455FCE" w:rsidRPr="00455FCE" w:rsidRDefault="00455FCE" w:rsidP="00302052">
            <w:pPr>
              <w:ind w:hanging="2"/>
              <w:rPr>
                <w:color w:val="000000"/>
                <w:sz w:val="20"/>
                <w:szCs w:val="20"/>
                <w:lang w:eastAsia="en-ID"/>
              </w:rPr>
            </w:pPr>
            <w:r w:rsidRPr="00455FCE">
              <w:rPr>
                <w:color w:val="000000"/>
                <w:sz w:val="20"/>
                <w:szCs w:val="20"/>
                <w:lang w:eastAsia="en-ID"/>
              </w:rPr>
              <w:t>Lakutu, N. F., Mahmud, S. L., Katili, M. R., &amp; Yahya, N. I. (2023).</w:t>
            </w:r>
          </w:p>
        </w:tc>
        <w:tc>
          <w:tcPr>
            <w:tcW w:w="1984" w:type="dxa"/>
            <w:tcBorders>
              <w:top w:val="single" w:sz="4" w:space="0" w:color="auto"/>
              <w:left w:val="nil"/>
              <w:bottom w:val="single" w:sz="4" w:space="0" w:color="auto"/>
              <w:right w:val="nil"/>
            </w:tcBorders>
            <w:shd w:val="clear" w:color="auto" w:fill="auto"/>
            <w:hideMark/>
          </w:tcPr>
          <w:p w14:paraId="1D882372" w14:textId="77777777" w:rsidR="00455FCE" w:rsidRPr="00455FCE" w:rsidRDefault="00455FCE" w:rsidP="00302052">
            <w:pPr>
              <w:ind w:hanging="2"/>
              <w:rPr>
                <w:color w:val="000000"/>
                <w:sz w:val="20"/>
                <w:szCs w:val="20"/>
                <w:lang w:eastAsia="en-ID"/>
              </w:rPr>
            </w:pPr>
            <w:r w:rsidRPr="00455FCE">
              <w:rPr>
                <w:i/>
                <w:iCs/>
                <w:color w:val="000000"/>
                <w:sz w:val="20"/>
                <w:szCs w:val="20"/>
                <w:lang w:eastAsia="en-ID"/>
              </w:rPr>
              <w:t>Algoritma Dijkstra</w:t>
            </w:r>
            <w:r w:rsidRPr="00455FCE">
              <w:rPr>
                <w:color w:val="000000"/>
                <w:sz w:val="20"/>
                <w:szCs w:val="20"/>
                <w:lang w:eastAsia="en-ID"/>
              </w:rPr>
              <w:t xml:space="preserve"> dan </w:t>
            </w:r>
            <w:r w:rsidRPr="00455FCE">
              <w:rPr>
                <w:i/>
                <w:iCs/>
                <w:color w:val="000000"/>
                <w:sz w:val="20"/>
                <w:szCs w:val="20"/>
                <w:lang w:eastAsia="en-ID"/>
              </w:rPr>
              <w:t>Algoritma</w:t>
            </w:r>
            <w:r w:rsidRPr="00455FCE">
              <w:rPr>
                <w:color w:val="000000"/>
                <w:sz w:val="20"/>
                <w:szCs w:val="20"/>
                <w:lang w:eastAsia="en-ID"/>
              </w:rPr>
              <w:t xml:space="preserve"> </w:t>
            </w:r>
            <w:r w:rsidRPr="00455FCE">
              <w:rPr>
                <w:i/>
                <w:iCs/>
                <w:color w:val="000000"/>
                <w:sz w:val="20"/>
                <w:szCs w:val="20"/>
                <w:lang w:eastAsia="en-ID"/>
              </w:rPr>
              <w:t xml:space="preserve">Greedy </w:t>
            </w:r>
            <w:r w:rsidRPr="00455FCE">
              <w:rPr>
                <w:color w:val="000000"/>
                <w:sz w:val="20"/>
                <w:szCs w:val="20"/>
                <w:lang w:eastAsia="en-ID"/>
              </w:rPr>
              <w:t xml:space="preserve">untuk Optimasi Rute Pengiriman Barang </w:t>
            </w:r>
          </w:p>
        </w:tc>
        <w:tc>
          <w:tcPr>
            <w:tcW w:w="1701" w:type="dxa"/>
            <w:tcBorders>
              <w:top w:val="single" w:sz="4" w:space="0" w:color="auto"/>
              <w:left w:val="nil"/>
              <w:bottom w:val="single" w:sz="4" w:space="0" w:color="auto"/>
              <w:right w:val="nil"/>
            </w:tcBorders>
            <w:shd w:val="clear" w:color="auto" w:fill="auto"/>
            <w:hideMark/>
          </w:tcPr>
          <w:p w14:paraId="0AC48D61" w14:textId="77777777" w:rsidR="00455FCE" w:rsidRPr="00455FCE" w:rsidRDefault="00455FCE" w:rsidP="00302052">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Algoritma Dijkstra</w:t>
            </w:r>
            <w:r w:rsidRPr="00455FCE">
              <w:rPr>
                <w:color w:val="000000"/>
                <w:sz w:val="20"/>
                <w:szCs w:val="20"/>
                <w:lang w:eastAsia="en-ID"/>
              </w:rPr>
              <w:t xml:space="preserve"> dan </w:t>
            </w:r>
            <w:r w:rsidRPr="00455FCE">
              <w:rPr>
                <w:i/>
                <w:iCs/>
                <w:color w:val="000000"/>
                <w:sz w:val="20"/>
                <w:szCs w:val="20"/>
                <w:lang w:eastAsia="en-ID"/>
              </w:rPr>
              <w:t>Algoritma Greedy</w:t>
            </w:r>
          </w:p>
        </w:tc>
        <w:tc>
          <w:tcPr>
            <w:tcW w:w="3823" w:type="dxa"/>
            <w:tcBorders>
              <w:top w:val="single" w:sz="4" w:space="0" w:color="auto"/>
              <w:left w:val="nil"/>
              <w:bottom w:val="single" w:sz="4" w:space="0" w:color="auto"/>
              <w:right w:val="nil"/>
            </w:tcBorders>
            <w:shd w:val="clear" w:color="auto" w:fill="auto"/>
            <w:hideMark/>
          </w:tcPr>
          <w:p w14:paraId="0E80975C" w14:textId="77777777" w:rsidR="00455FCE" w:rsidRDefault="00455FCE" w:rsidP="002274B1">
            <w:pPr>
              <w:ind w:hanging="2"/>
              <w:jc w:val="both"/>
              <w:rPr>
                <w:color w:val="000000"/>
                <w:sz w:val="20"/>
                <w:szCs w:val="20"/>
                <w:lang w:eastAsia="en-ID"/>
              </w:rPr>
            </w:pPr>
            <w:r w:rsidRPr="00455FCE">
              <w:rPr>
                <w:color w:val="000000"/>
                <w:sz w:val="20"/>
                <w:szCs w:val="20"/>
                <w:lang w:eastAsia="en-ID"/>
              </w:rPr>
              <w:t xml:space="preserve">Berdasarkan hasil perhitungan, </w:t>
            </w:r>
            <w:r w:rsidRPr="00455FCE">
              <w:rPr>
                <w:i/>
                <w:iCs/>
                <w:color w:val="000000"/>
                <w:sz w:val="20"/>
                <w:szCs w:val="20"/>
                <w:lang w:eastAsia="en-ID"/>
              </w:rPr>
              <w:t>Algoritma Dijkstra</w:t>
            </w:r>
            <w:r w:rsidRPr="00455FCE">
              <w:rPr>
                <w:color w:val="000000"/>
                <w:sz w:val="20"/>
                <w:szCs w:val="20"/>
                <w:lang w:eastAsia="en-ID"/>
              </w:rPr>
              <w:t xml:space="preserve"> dapat memberikan solusi yang lebih optimal dengan total jarak tempuh yang diperoleh 304,90 Km sedangkan </w:t>
            </w:r>
            <w:r w:rsidRPr="00455FCE">
              <w:rPr>
                <w:i/>
                <w:iCs/>
                <w:color w:val="000000"/>
                <w:sz w:val="20"/>
                <w:szCs w:val="20"/>
                <w:lang w:eastAsia="en-ID"/>
              </w:rPr>
              <w:t>Algoritma Greedy</w:t>
            </w:r>
            <w:r w:rsidRPr="00455FCE">
              <w:rPr>
                <w:color w:val="000000"/>
                <w:sz w:val="20"/>
                <w:szCs w:val="20"/>
                <w:lang w:eastAsia="en-ID"/>
              </w:rPr>
              <w:t xml:space="preserve"> menghasilkan total jarak tempuh 441,60 Km</w:t>
            </w:r>
          </w:p>
          <w:p w14:paraId="31708839" w14:textId="77777777" w:rsidR="00D31110" w:rsidRPr="00455FCE" w:rsidRDefault="00D31110" w:rsidP="002274B1">
            <w:pPr>
              <w:ind w:hanging="2"/>
              <w:jc w:val="both"/>
              <w:rPr>
                <w:color w:val="000000"/>
                <w:sz w:val="20"/>
                <w:szCs w:val="20"/>
                <w:lang w:eastAsia="en-ID"/>
              </w:rPr>
            </w:pPr>
          </w:p>
        </w:tc>
      </w:tr>
      <w:tr w:rsidR="002B258F" w:rsidRPr="00455FCE" w14:paraId="4F5C2EDE" w14:textId="77777777" w:rsidTr="00893856">
        <w:trPr>
          <w:trHeight w:val="308"/>
        </w:trPr>
        <w:tc>
          <w:tcPr>
            <w:tcW w:w="426" w:type="dxa"/>
            <w:tcBorders>
              <w:top w:val="single" w:sz="4" w:space="0" w:color="auto"/>
              <w:left w:val="nil"/>
              <w:bottom w:val="single" w:sz="4" w:space="0" w:color="auto"/>
              <w:right w:val="nil"/>
            </w:tcBorders>
            <w:shd w:val="clear" w:color="auto" w:fill="D9D9D9" w:themeFill="background1" w:themeFillShade="D9"/>
            <w:vAlign w:val="center"/>
          </w:tcPr>
          <w:p w14:paraId="0D632832" w14:textId="75EEF7BF" w:rsidR="002B258F" w:rsidRPr="00455FCE" w:rsidRDefault="002B258F" w:rsidP="002B258F">
            <w:pPr>
              <w:ind w:right="-109" w:hanging="2"/>
              <w:jc w:val="center"/>
              <w:rPr>
                <w:color w:val="000000"/>
                <w:sz w:val="20"/>
                <w:szCs w:val="20"/>
                <w:lang w:eastAsia="en-ID"/>
              </w:rPr>
            </w:pPr>
            <w:r w:rsidRPr="00455FCE">
              <w:rPr>
                <w:b/>
                <w:bCs/>
                <w:color w:val="000000"/>
                <w:sz w:val="20"/>
                <w:szCs w:val="20"/>
                <w:lang w:eastAsia="en-ID"/>
              </w:rPr>
              <w:t>No.</w:t>
            </w:r>
          </w:p>
        </w:tc>
        <w:tc>
          <w:tcPr>
            <w:tcW w:w="1559" w:type="dxa"/>
            <w:tcBorders>
              <w:top w:val="single" w:sz="4" w:space="0" w:color="auto"/>
              <w:left w:val="nil"/>
              <w:bottom w:val="single" w:sz="4" w:space="0" w:color="auto"/>
              <w:right w:val="nil"/>
            </w:tcBorders>
            <w:shd w:val="clear" w:color="auto" w:fill="D9D9D9" w:themeFill="background1" w:themeFillShade="D9"/>
            <w:vAlign w:val="center"/>
          </w:tcPr>
          <w:p w14:paraId="3009B166" w14:textId="6BA35B43" w:rsidR="002B258F" w:rsidRPr="00455FCE" w:rsidRDefault="002B258F" w:rsidP="002B258F">
            <w:pPr>
              <w:ind w:hanging="2"/>
              <w:jc w:val="center"/>
              <w:rPr>
                <w:color w:val="000000"/>
                <w:sz w:val="20"/>
                <w:szCs w:val="20"/>
                <w:lang w:eastAsia="en-ID"/>
              </w:rPr>
            </w:pPr>
            <w:r w:rsidRPr="00455FCE">
              <w:rPr>
                <w:b/>
                <w:bCs/>
                <w:color w:val="000000"/>
                <w:sz w:val="20"/>
                <w:szCs w:val="20"/>
                <w:lang w:eastAsia="en-ID"/>
              </w:rPr>
              <w:t>Peneliti, Tahun</w:t>
            </w:r>
          </w:p>
        </w:tc>
        <w:tc>
          <w:tcPr>
            <w:tcW w:w="1984" w:type="dxa"/>
            <w:tcBorders>
              <w:top w:val="single" w:sz="4" w:space="0" w:color="auto"/>
              <w:left w:val="nil"/>
              <w:bottom w:val="single" w:sz="4" w:space="0" w:color="auto"/>
              <w:right w:val="nil"/>
            </w:tcBorders>
            <w:shd w:val="clear" w:color="auto" w:fill="D9D9D9" w:themeFill="background1" w:themeFillShade="D9"/>
            <w:vAlign w:val="center"/>
          </w:tcPr>
          <w:p w14:paraId="7EE76879" w14:textId="74F1035C" w:rsidR="002B258F" w:rsidRPr="00455FCE" w:rsidRDefault="002B258F" w:rsidP="002B258F">
            <w:pPr>
              <w:ind w:hanging="2"/>
              <w:jc w:val="center"/>
              <w:rPr>
                <w:color w:val="000000"/>
                <w:sz w:val="20"/>
                <w:szCs w:val="20"/>
                <w:lang w:eastAsia="en-ID"/>
              </w:rPr>
            </w:pPr>
            <w:r w:rsidRPr="00455FCE">
              <w:rPr>
                <w:b/>
                <w:bCs/>
                <w:color w:val="000000"/>
                <w:sz w:val="20"/>
                <w:szCs w:val="20"/>
                <w:lang w:eastAsia="en-ID"/>
              </w:rPr>
              <w:t>Judul Penelitian</w:t>
            </w:r>
          </w:p>
        </w:tc>
        <w:tc>
          <w:tcPr>
            <w:tcW w:w="1701" w:type="dxa"/>
            <w:tcBorders>
              <w:top w:val="single" w:sz="4" w:space="0" w:color="auto"/>
              <w:left w:val="nil"/>
              <w:bottom w:val="single" w:sz="4" w:space="0" w:color="auto"/>
              <w:right w:val="nil"/>
            </w:tcBorders>
            <w:shd w:val="clear" w:color="auto" w:fill="D9D9D9" w:themeFill="background1" w:themeFillShade="D9"/>
            <w:vAlign w:val="center"/>
          </w:tcPr>
          <w:p w14:paraId="0E9FE2AB" w14:textId="5D1AE186" w:rsidR="002B258F" w:rsidRPr="00455FCE" w:rsidRDefault="002B258F" w:rsidP="002B258F">
            <w:pPr>
              <w:ind w:hanging="2"/>
              <w:jc w:val="center"/>
              <w:rPr>
                <w:color w:val="000000"/>
                <w:sz w:val="20"/>
                <w:szCs w:val="20"/>
                <w:lang w:eastAsia="en-ID"/>
              </w:rPr>
            </w:pPr>
            <w:r w:rsidRPr="00455FCE">
              <w:rPr>
                <w:b/>
                <w:bCs/>
                <w:color w:val="000000"/>
                <w:sz w:val="20"/>
                <w:szCs w:val="20"/>
                <w:lang w:eastAsia="en-ID"/>
              </w:rPr>
              <w:t>Metode</w:t>
            </w:r>
          </w:p>
        </w:tc>
        <w:tc>
          <w:tcPr>
            <w:tcW w:w="3823" w:type="dxa"/>
            <w:tcBorders>
              <w:top w:val="single" w:sz="4" w:space="0" w:color="auto"/>
              <w:left w:val="nil"/>
              <w:bottom w:val="single" w:sz="4" w:space="0" w:color="auto"/>
              <w:right w:val="nil"/>
            </w:tcBorders>
            <w:shd w:val="clear" w:color="auto" w:fill="D9D9D9" w:themeFill="background1" w:themeFillShade="D9"/>
            <w:vAlign w:val="center"/>
          </w:tcPr>
          <w:p w14:paraId="26C78593" w14:textId="6B4AAA51" w:rsidR="002B258F" w:rsidRPr="00455FCE" w:rsidRDefault="002B258F" w:rsidP="002B258F">
            <w:pPr>
              <w:ind w:hanging="2"/>
              <w:jc w:val="center"/>
              <w:rPr>
                <w:color w:val="000000"/>
                <w:sz w:val="20"/>
                <w:szCs w:val="20"/>
                <w:lang w:eastAsia="en-ID"/>
              </w:rPr>
            </w:pPr>
            <w:r w:rsidRPr="00455FCE">
              <w:rPr>
                <w:b/>
                <w:bCs/>
                <w:color w:val="000000"/>
                <w:sz w:val="20"/>
                <w:szCs w:val="20"/>
                <w:lang w:eastAsia="en-ID"/>
              </w:rPr>
              <w:t>Hasil Penelitian</w:t>
            </w:r>
          </w:p>
        </w:tc>
      </w:tr>
      <w:tr w:rsidR="002B258F" w:rsidRPr="00455FCE" w14:paraId="24AFE085"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7A823F8C"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lastRenderedPageBreak/>
              <w:t>5.</w:t>
            </w:r>
          </w:p>
        </w:tc>
        <w:tc>
          <w:tcPr>
            <w:tcW w:w="1559" w:type="dxa"/>
            <w:tcBorders>
              <w:top w:val="single" w:sz="4" w:space="0" w:color="auto"/>
              <w:left w:val="nil"/>
              <w:bottom w:val="single" w:sz="4" w:space="0" w:color="auto"/>
              <w:right w:val="nil"/>
            </w:tcBorders>
            <w:shd w:val="clear" w:color="auto" w:fill="auto"/>
            <w:hideMark/>
          </w:tcPr>
          <w:p w14:paraId="71CCE241" w14:textId="77777777" w:rsidR="002B258F" w:rsidRPr="00455FCE" w:rsidRDefault="002B258F" w:rsidP="002B258F">
            <w:pPr>
              <w:ind w:hanging="2"/>
              <w:rPr>
                <w:color w:val="000000"/>
                <w:sz w:val="20"/>
                <w:szCs w:val="20"/>
                <w:lang w:eastAsia="en-ID"/>
              </w:rPr>
            </w:pPr>
            <w:r w:rsidRPr="00455FCE">
              <w:rPr>
                <w:color w:val="000000"/>
                <w:sz w:val="20"/>
                <w:szCs w:val="20"/>
                <w:lang w:eastAsia="en-ID"/>
              </w:rPr>
              <w:t>Ramadhan, G. C., &amp; Rosita, Y. D. (2023).</w:t>
            </w:r>
          </w:p>
        </w:tc>
        <w:tc>
          <w:tcPr>
            <w:tcW w:w="1984" w:type="dxa"/>
            <w:tcBorders>
              <w:top w:val="single" w:sz="4" w:space="0" w:color="auto"/>
              <w:left w:val="nil"/>
              <w:bottom w:val="single" w:sz="4" w:space="0" w:color="auto"/>
              <w:right w:val="nil"/>
            </w:tcBorders>
            <w:shd w:val="clear" w:color="auto" w:fill="auto"/>
            <w:hideMark/>
          </w:tcPr>
          <w:p w14:paraId="5C10D651"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Penentuan Rute Optimal untuk Jasa Pengiriman Barang Menggunakan </w:t>
            </w:r>
            <w:r w:rsidRPr="00455FCE">
              <w:rPr>
                <w:i/>
                <w:iCs/>
                <w:color w:val="000000"/>
                <w:sz w:val="20"/>
                <w:szCs w:val="20"/>
                <w:lang w:eastAsia="en-ID"/>
              </w:rPr>
              <w:t>Algoritma Genetika</w:t>
            </w:r>
          </w:p>
        </w:tc>
        <w:tc>
          <w:tcPr>
            <w:tcW w:w="1701" w:type="dxa"/>
            <w:tcBorders>
              <w:top w:val="single" w:sz="4" w:space="0" w:color="auto"/>
              <w:left w:val="nil"/>
              <w:bottom w:val="single" w:sz="4" w:space="0" w:color="auto"/>
              <w:right w:val="nil"/>
            </w:tcBorders>
            <w:shd w:val="clear" w:color="auto" w:fill="auto"/>
            <w:hideMark/>
          </w:tcPr>
          <w:p w14:paraId="0CFAC143"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Algoritma Genetika</w:t>
            </w:r>
          </w:p>
        </w:tc>
        <w:tc>
          <w:tcPr>
            <w:tcW w:w="3823" w:type="dxa"/>
            <w:tcBorders>
              <w:top w:val="single" w:sz="4" w:space="0" w:color="auto"/>
              <w:left w:val="nil"/>
              <w:bottom w:val="single" w:sz="4" w:space="0" w:color="auto"/>
              <w:right w:val="nil"/>
            </w:tcBorders>
            <w:shd w:val="clear" w:color="auto" w:fill="auto"/>
            <w:hideMark/>
          </w:tcPr>
          <w:p w14:paraId="60EACB32" w14:textId="77777777" w:rsidR="002B258F" w:rsidRDefault="002B258F" w:rsidP="002B258F">
            <w:pPr>
              <w:ind w:hanging="2"/>
              <w:jc w:val="both"/>
              <w:rPr>
                <w:color w:val="000000"/>
                <w:sz w:val="20"/>
                <w:szCs w:val="20"/>
                <w:lang w:eastAsia="en-ID"/>
              </w:rPr>
            </w:pPr>
            <w:r w:rsidRPr="00455FCE">
              <w:rPr>
                <w:color w:val="000000"/>
                <w:sz w:val="20"/>
                <w:szCs w:val="20"/>
                <w:lang w:eastAsia="en-ID"/>
              </w:rPr>
              <w:t>Hasil dari uji tersebut dalam pencarian rute optimal dan jalur cepat yakni pada cluster kedua dengan hasil jarak 20 km dengan rute optimal 5-8-7-1-9-4-10-3-6-2-5 yaitu Dsn.  Mojoroto, Banjartanggul, Dsn.sumber Bendo, Perummojoasri, Wonokoyo, Dsn.  Trawas, Wonokusumo, Dsn.  Pecuk, Dsn.  Bulu Resik, Damarsi, Dsn.  Mojoroto.</w:t>
            </w:r>
          </w:p>
          <w:p w14:paraId="0AD4E708" w14:textId="77777777" w:rsidR="002B258F" w:rsidRPr="00455FCE" w:rsidRDefault="002B258F" w:rsidP="002B258F">
            <w:pPr>
              <w:ind w:hanging="2"/>
              <w:jc w:val="both"/>
              <w:rPr>
                <w:color w:val="000000"/>
                <w:sz w:val="20"/>
                <w:szCs w:val="20"/>
                <w:lang w:eastAsia="en-ID"/>
              </w:rPr>
            </w:pPr>
          </w:p>
        </w:tc>
      </w:tr>
      <w:tr w:rsidR="002B258F" w:rsidRPr="00455FCE" w14:paraId="1967BA05"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0A451427"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t>6.</w:t>
            </w:r>
          </w:p>
        </w:tc>
        <w:tc>
          <w:tcPr>
            <w:tcW w:w="1559" w:type="dxa"/>
            <w:tcBorders>
              <w:top w:val="single" w:sz="4" w:space="0" w:color="auto"/>
              <w:left w:val="nil"/>
              <w:bottom w:val="single" w:sz="4" w:space="0" w:color="auto"/>
              <w:right w:val="nil"/>
            </w:tcBorders>
            <w:shd w:val="clear" w:color="auto" w:fill="auto"/>
            <w:hideMark/>
          </w:tcPr>
          <w:p w14:paraId="1722DABC" w14:textId="77777777" w:rsidR="002B258F" w:rsidRPr="00455FCE" w:rsidRDefault="002B258F" w:rsidP="002B258F">
            <w:pPr>
              <w:ind w:hanging="2"/>
              <w:rPr>
                <w:color w:val="000000"/>
                <w:sz w:val="20"/>
                <w:szCs w:val="20"/>
                <w:lang w:eastAsia="en-ID"/>
              </w:rPr>
            </w:pPr>
            <w:r w:rsidRPr="00455FCE">
              <w:rPr>
                <w:color w:val="000000"/>
                <w:sz w:val="20"/>
                <w:szCs w:val="20"/>
                <w:lang w:eastAsia="en-ID"/>
              </w:rPr>
              <w:t>Hidayat, Y. A., Arendra, M. A., &amp; Rosita, Y. D. (2023).</w:t>
            </w:r>
          </w:p>
        </w:tc>
        <w:tc>
          <w:tcPr>
            <w:tcW w:w="1984" w:type="dxa"/>
            <w:tcBorders>
              <w:top w:val="single" w:sz="4" w:space="0" w:color="auto"/>
              <w:left w:val="nil"/>
              <w:bottom w:val="single" w:sz="4" w:space="0" w:color="auto"/>
              <w:right w:val="nil"/>
            </w:tcBorders>
            <w:shd w:val="clear" w:color="auto" w:fill="auto"/>
            <w:hideMark/>
          </w:tcPr>
          <w:p w14:paraId="2F2E2B79"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Optimasi Rute Pengiriman Buah Kelapa di Pasar Tradisional Kabupaten Mojokerto Menggunakan </w:t>
            </w:r>
            <w:r w:rsidRPr="00455FCE">
              <w:rPr>
                <w:i/>
                <w:iCs/>
                <w:color w:val="000000"/>
                <w:sz w:val="20"/>
                <w:szCs w:val="20"/>
                <w:lang w:eastAsia="en-ID"/>
              </w:rPr>
              <w:t>Algoritma Genetika</w:t>
            </w:r>
          </w:p>
        </w:tc>
        <w:tc>
          <w:tcPr>
            <w:tcW w:w="1701" w:type="dxa"/>
            <w:tcBorders>
              <w:top w:val="single" w:sz="4" w:space="0" w:color="auto"/>
              <w:left w:val="nil"/>
              <w:bottom w:val="single" w:sz="4" w:space="0" w:color="auto"/>
              <w:right w:val="nil"/>
            </w:tcBorders>
            <w:shd w:val="clear" w:color="auto" w:fill="auto"/>
            <w:hideMark/>
          </w:tcPr>
          <w:p w14:paraId="19469E3F"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Algoritma Genetika</w:t>
            </w:r>
          </w:p>
        </w:tc>
        <w:tc>
          <w:tcPr>
            <w:tcW w:w="3823" w:type="dxa"/>
            <w:tcBorders>
              <w:top w:val="single" w:sz="4" w:space="0" w:color="auto"/>
              <w:left w:val="nil"/>
              <w:bottom w:val="single" w:sz="4" w:space="0" w:color="auto"/>
              <w:right w:val="nil"/>
            </w:tcBorders>
            <w:shd w:val="clear" w:color="auto" w:fill="auto"/>
            <w:hideMark/>
          </w:tcPr>
          <w:p w14:paraId="60EC3728" w14:textId="77777777" w:rsidR="002B258F" w:rsidRDefault="002B258F" w:rsidP="002B258F">
            <w:pPr>
              <w:ind w:hanging="2"/>
              <w:jc w:val="both"/>
              <w:rPr>
                <w:i/>
                <w:iCs/>
                <w:color w:val="000000"/>
                <w:sz w:val="20"/>
                <w:szCs w:val="20"/>
                <w:lang w:eastAsia="en-ID"/>
              </w:rPr>
            </w:pPr>
            <w:r w:rsidRPr="00455FCE">
              <w:rPr>
                <w:color w:val="000000"/>
                <w:sz w:val="20"/>
                <w:szCs w:val="20"/>
                <w:lang w:eastAsia="en-ID"/>
              </w:rPr>
              <w:t xml:space="preserve">Dengan menggunakan </w:t>
            </w:r>
            <w:r w:rsidRPr="00455FCE">
              <w:rPr>
                <w:i/>
                <w:iCs/>
                <w:color w:val="000000"/>
                <w:sz w:val="20"/>
                <w:szCs w:val="20"/>
                <w:lang w:eastAsia="en-ID"/>
              </w:rPr>
              <w:t xml:space="preserve">cluster K-means </w:t>
            </w:r>
            <w:r w:rsidRPr="00455FCE">
              <w:rPr>
                <w:color w:val="000000"/>
                <w:sz w:val="20"/>
                <w:szCs w:val="20"/>
                <w:lang w:eastAsia="en-ID"/>
              </w:rPr>
              <w:t xml:space="preserve">jumlah pasar terbagi menjadi 2 kluster, dimana </w:t>
            </w:r>
            <w:r w:rsidRPr="00455FCE">
              <w:rPr>
                <w:i/>
                <w:iCs/>
                <w:color w:val="000000"/>
                <w:sz w:val="20"/>
                <w:szCs w:val="20"/>
                <w:lang w:eastAsia="en-ID"/>
              </w:rPr>
              <w:t>cluster</w:t>
            </w:r>
            <w:r w:rsidRPr="00455FCE">
              <w:rPr>
                <w:color w:val="000000"/>
                <w:sz w:val="20"/>
                <w:szCs w:val="20"/>
                <w:lang w:eastAsia="en-ID"/>
              </w:rPr>
              <w:t xml:space="preserve"> pertama berjumlah 10 pasar dengan jarak 92.205 Km, </w:t>
            </w:r>
            <w:r w:rsidRPr="00455FCE">
              <w:rPr>
                <w:i/>
                <w:iCs/>
                <w:color w:val="000000"/>
                <w:sz w:val="20"/>
                <w:szCs w:val="20"/>
                <w:lang w:eastAsia="en-ID"/>
              </w:rPr>
              <w:t xml:space="preserve">cluster </w:t>
            </w:r>
            <w:r w:rsidRPr="00455FCE">
              <w:rPr>
                <w:color w:val="000000"/>
                <w:sz w:val="20"/>
                <w:szCs w:val="20"/>
                <w:lang w:eastAsia="en-ID"/>
              </w:rPr>
              <w:t xml:space="preserve">kedua berjumlah 5 pasar dengan jarak 36.5935 Km.  Maka untuk menentukan jarak   optimal   pada   kedua cluster membutuhkan metode </w:t>
            </w:r>
            <w:r w:rsidRPr="00455FCE">
              <w:rPr>
                <w:i/>
                <w:iCs/>
                <w:color w:val="000000"/>
                <w:sz w:val="20"/>
                <w:szCs w:val="20"/>
                <w:lang w:eastAsia="en-ID"/>
              </w:rPr>
              <w:t>algoritma genetika.</w:t>
            </w:r>
          </w:p>
          <w:p w14:paraId="45318FD5" w14:textId="77777777" w:rsidR="002B258F" w:rsidRPr="00455FCE" w:rsidRDefault="002B258F" w:rsidP="002B258F">
            <w:pPr>
              <w:ind w:hanging="2"/>
              <w:jc w:val="both"/>
              <w:rPr>
                <w:color w:val="000000"/>
                <w:sz w:val="20"/>
                <w:szCs w:val="20"/>
                <w:lang w:eastAsia="en-ID"/>
              </w:rPr>
            </w:pPr>
          </w:p>
        </w:tc>
      </w:tr>
      <w:tr w:rsidR="002B258F" w:rsidRPr="00455FCE" w14:paraId="4BAB896C"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3B580AEA"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t>7.</w:t>
            </w:r>
          </w:p>
        </w:tc>
        <w:tc>
          <w:tcPr>
            <w:tcW w:w="1559" w:type="dxa"/>
            <w:tcBorders>
              <w:top w:val="single" w:sz="4" w:space="0" w:color="auto"/>
              <w:left w:val="nil"/>
              <w:bottom w:val="single" w:sz="4" w:space="0" w:color="auto"/>
              <w:right w:val="nil"/>
            </w:tcBorders>
            <w:shd w:val="clear" w:color="auto" w:fill="auto"/>
            <w:hideMark/>
          </w:tcPr>
          <w:p w14:paraId="3BA77638" w14:textId="77777777" w:rsidR="002B258F" w:rsidRPr="00455FCE" w:rsidRDefault="002B258F" w:rsidP="002B258F">
            <w:pPr>
              <w:ind w:hanging="2"/>
              <w:rPr>
                <w:color w:val="000000"/>
                <w:sz w:val="20"/>
                <w:szCs w:val="20"/>
                <w:lang w:eastAsia="en-ID"/>
              </w:rPr>
            </w:pPr>
            <w:r w:rsidRPr="00455FCE">
              <w:rPr>
                <w:color w:val="000000"/>
                <w:sz w:val="20"/>
                <w:szCs w:val="20"/>
                <w:lang w:eastAsia="en-ID"/>
              </w:rPr>
              <w:t>Gotami, N. S. W., Febrianti, Y. M., Dini, R., Aziz, H. F., &amp; Wijayaningrum, V. N. (2020).</w:t>
            </w:r>
          </w:p>
        </w:tc>
        <w:tc>
          <w:tcPr>
            <w:tcW w:w="1984" w:type="dxa"/>
            <w:tcBorders>
              <w:top w:val="single" w:sz="4" w:space="0" w:color="auto"/>
              <w:left w:val="nil"/>
              <w:bottom w:val="single" w:sz="4" w:space="0" w:color="auto"/>
              <w:right w:val="nil"/>
            </w:tcBorders>
            <w:shd w:val="clear" w:color="auto" w:fill="auto"/>
            <w:hideMark/>
          </w:tcPr>
          <w:p w14:paraId="226F1990" w14:textId="77777777" w:rsidR="002B258F" w:rsidRPr="00455FCE" w:rsidRDefault="002B258F" w:rsidP="002B258F">
            <w:pPr>
              <w:ind w:hanging="2"/>
              <w:rPr>
                <w:color w:val="000000"/>
                <w:sz w:val="20"/>
                <w:szCs w:val="20"/>
                <w:lang w:eastAsia="en-ID"/>
              </w:rPr>
            </w:pPr>
            <w:r w:rsidRPr="00455FCE">
              <w:rPr>
                <w:color w:val="000000"/>
                <w:sz w:val="20"/>
                <w:szCs w:val="20"/>
                <w:lang w:eastAsia="en-ID"/>
              </w:rPr>
              <w:t>Penentuan Rute Pengiriman Ice Tube di Kota Malang dengan</w:t>
            </w:r>
            <w:r w:rsidRPr="00455FCE">
              <w:rPr>
                <w:color w:val="000000"/>
                <w:sz w:val="20"/>
                <w:szCs w:val="20"/>
                <w:lang w:eastAsia="en-ID"/>
              </w:rPr>
              <w:br/>
            </w:r>
            <w:r w:rsidRPr="00455FCE">
              <w:rPr>
                <w:i/>
                <w:iCs/>
                <w:color w:val="000000"/>
                <w:sz w:val="20"/>
                <w:szCs w:val="20"/>
                <w:lang w:eastAsia="en-ID"/>
              </w:rPr>
              <w:t>Algoritme Genetika</w:t>
            </w:r>
          </w:p>
        </w:tc>
        <w:tc>
          <w:tcPr>
            <w:tcW w:w="1701" w:type="dxa"/>
            <w:tcBorders>
              <w:top w:val="single" w:sz="4" w:space="0" w:color="auto"/>
              <w:left w:val="nil"/>
              <w:bottom w:val="single" w:sz="4" w:space="0" w:color="auto"/>
              <w:right w:val="nil"/>
            </w:tcBorders>
            <w:shd w:val="clear" w:color="auto" w:fill="auto"/>
            <w:hideMark/>
          </w:tcPr>
          <w:p w14:paraId="1B346D46"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Algoritme Genetika</w:t>
            </w:r>
          </w:p>
        </w:tc>
        <w:tc>
          <w:tcPr>
            <w:tcW w:w="3823" w:type="dxa"/>
            <w:tcBorders>
              <w:top w:val="single" w:sz="4" w:space="0" w:color="auto"/>
              <w:left w:val="nil"/>
              <w:bottom w:val="single" w:sz="4" w:space="0" w:color="auto"/>
              <w:right w:val="nil"/>
            </w:tcBorders>
            <w:shd w:val="clear" w:color="auto" w:fill="auto"/>
            <w:hideMark/>
          </w:tcPr>
          <w:p w14:paraId="45888480" w14:textId="77777777" w:rsidR="002B258F" w:rsidRDefault="002B258F" w:rsidP="002B258F">
            <w:pPr>
              <w:ind w:hanging="2"/>
              <w:jc w:val="both"/>
              <w:rPr>
                <w:color w:val="000000"/>
                <w:sz w:val="20"/>
                <w:szCs w:val="20"/>
                <w:lang w:eastAsia="en-ID"/>
              </w:rPr>
            </w:pPr>
            <w:r w:rsidRPr="00455FCE">
              <w:rPr>
                <w:color w:val="000000"/>
                <w:sz w:val="20"/>
                <w:szCs w:val="20"/>
                <w:lang w:eastAsia="en-ID"/>
              </w:rPr>
              <w:t>Sebuah rute perjalanan dibentuk untuk setiap sales yang ditugaskan mengirimkan ice tube ke beberapa tempat di kota Malang. Pembentukan rute dilakukan dengan menggunakan representasi permutasi yang menggambarkan indeks dari lokasi setiap pelanggan yang harus dikunjungi oleh sales.</w:t>
            </w:r>
          </w:p>
          <w:p w14:paraId="4550E69A" w14:textId="77777777" w:rsidR="002B258F" w:rsidRPr="00455FCE" w:rsidRDefault="002B258F" w:rsidP="002B258F">
            <w:pPr>
              <w:ind w:hanging="2"/>
              <w:jc w:val="both"/>
              <w:rPr>
                <w:color w:val="000000"/>
                <w:sz w:val="20"/>
                <w:szCs w:val="20"/>
                <w:lang w:eastAsia="en-ID"/>
              </w:rPr>
            </w:pPr>
          </w:p>
        </w:tc>
      </w:tr>
      <w:tr w:rsidR="002B258F" w:rsidRPr="00455FCE" w14:paraId="60530AFC"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0EC3C828"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t>8.</w:t>
            </w:r>
          </w:p>
        </w:tc>
        <w:tc>
          <w:tcPr>
            <w:tcW w:w="1559" w:type="dxa"/>
            <w:tcBorders>
              <w:top w:val="single" w:sz="4" w:space="0" w:color="auto"/>
              <w:left w:val="nil"/>
              <w:bottom w:val="single" w:sz="4" w:space="0" w:color="auto"/>
              <w:right w:val="nil"/>
            </w:tcBorders>
            <w:shd w:val="clear" w:color="auto" w:fill="auto"/>
            <w:hideMark/>
          </w:tcPr>
          <w:p w14:paraId="07E26ACB" w14:textId="77777777" w:rsidR="002B258F" w:rsidRPr="00455FCE" w:rsidRDefault="002B258F" w:rsidP="002B258F">
            <w:pPr>
              <w:ind w:hanging="2"/>
              <w:rPr>
                <w:color w:val="000000"/>
                <w:sz w:val="20"/>
                <w:szCs w:val="20"/>
                <w:lang w:eastAsia="en-ID"/>
              </w:rPr>
            </w:pPr>
            <w:r w:rsidRPr="00455FCE">
              <w:rPr>
                <w:color w:val="000000"/>
                <w:sz w:val="20"/>
                <w:szCs w:val="20"/>
                <w:lang w:eastAsia="en-ID"/>
              </w:rPr>
              <w:t>Oktaviani, D. S., &amp; Murnawan, D. H. (2022).</w:t>
            </w:r>
          </w:p>
        </w:tc>
        <w:tc>
          <w:tcPr>
            <w:tcW w:w="1984" w:type="dxa"/>
            <w:tcBorders>
              <w:top w:val="single" w:sz="4" w:space="0" w:color="auto"/>
              <w:left w:val="nil"/>
              <w:bottom w:val="single" w:sz="4" w:space="0" w:color="auto"/>
              <w:right w:val="nil"/>
            </w:tcBorders>
            <w:shd w:val="clear" w:color="auto" w:fill="auto"/>
            <w:hideMark/>
          </w:tcPr>
          <w:p w14:paraId="1550FE9E" w14:textId="77777777" w:rsidR="002B258F" w:rsidRDefault="002B258F" w:rsidP="002B258F">
            <w:pPr>
              <w:ind w:hanging="2"/>
              <w:rPr>
                <w:color w:val="000000"/>
                <w:sz w:val="20"/>
                <w:szCs w:val="20"/>
                <w:lang w:eastAsia="en-ID"/>
              </w:rPr>
            </w:pPr>
            <w:r w:rsidRPr="00455FCE">
              <w:rPr>
                <w:color w:val="000000"/>
                <w:sz w:val="20"/>
                <w:szCs w:val="20"/>
                <w:lang w:eastAsia="en-ID"/>
              </w:rPr>
              <w:t xml:space="preserve">Penentuan Rute Distribusi Pengiriminan Es Balok Guna Meminimasi Biaya Pengiriman </w:t>
            </w:r>
          </w:p>
          <w:p w14:paraId="1427B36F" w14:textId="77777777" w:rsidR="002B258F" w:rsidRPr="00455FCE" w:rsidRDefault="002B258F" w:rsidP="002B258F">
            <w:pPr>
              <w:ind w:hanging="2"/>
              <w:rPr>
                <w:color w:val="000000"/>
                <w:sz w:val="20"/>
                <w:szCs w:val="20"/>
                <w:lang w:eastAsia="en-ID"/>
              </w:rPr>
            </w:pPr>
          </w:p>
        </w:tc>
        <w:tc>
          <w:tcPr>
            <w:tcW w:w="1701" w:type="dxa"/>
            <w:tcBorders>
              <w:top w:val="single" w:sz="4" w:space="0" w:color="auto"/>
              <w:left w:val="nil"/>
              <w:bottom w:val="single" w:sz="4" w:space="0" w:color="auto"/>
              <w:right w:val="nil"/>
            </w:tcBorders>
            <w:shd w:val="clear" w:color="auto" w:fill="auto"/>
            <w:hideMark/>
          </w:tcPr>
          <w:p w14:paraId="521B59F4" w14:textId="77777777" w:rsidR="002B258F" w:rsidRPr="00455FCE" w:rsidRDefault="002B258F" w:rsidP="002B258F">
            <w:pPr>
              <w:ind w:right="-106" w:hanging="2"/>
              <w:rPr>
                <w:color w:val="000000"/>
                <w:sz w:val="20"/>
                <w:szCs w:val="20"/>
                <w:lang w:eastAsia="en-ID"/>
              </w:rPr>
            </w:pPr>
            <w:r w:rsidRPr="00455FCE">
              <w:rPr>
                <w:color w:val="000000"/>
                <w:sz w:val="20"/>
                <w:szCs w:val="20"/>
                <w:lang w:eastAsia="en-ID"/>
              </w:rPr>
              <w:t>Model MILP (</w:t>
            </w:r>
            <w:r w:rsidRPr="00455FCE">
              <w:rPr>
                <w:i/>
                <w:iCs/>
                <w:color w:val="000000"/>
                <w:sz w:val="20"/>
                <w:szCs w:val="20"/>
                <w:lang w:eastAsia="en-ID"/>
              </w:rPr>
              <w:t>Mixed Integer Linear Programing</w:t>
            </w:r>
            <w:r w:rsidRPr="00455FCE">
              <w:rPr>
                <w:color w:val="000000"/>
                <w:sz w:val="20"/>
                <w:szCs w:val="20"/>
                <w:lang w:eastAsia="en-ID"/>
              </w:rPr>
              <w:t>)</w:t>
            </w:r>
          </w:p>
        </w:tc>
        <w:tc>
          <w:tcPr>
            <w:tcW w:w="3823" w:type="dxa"/>
            <w:tcBorders>
              <w:top w:val="single" w:sz="4" w:space="0" w:color="auto"/>
              <w:left w:val="nil"/>
              <w:bottom w:val="single" w:sz="4" w:space="0" w:color="auto"/>
              <w:right w:val="nil"/>
            </w:tcBorders>
            <w:shd w:val="clear" w:color="auto" w:fill="auto"/>
            <w:hideMark/>
          </w:tcPr>
          <w:p w14:paraId="7E56BB0E" w14:textId="77777777" w:rsidR="002B258F" w:rsidRPr="00455FCE" w:rsidRDefault="002B258F" w:rsidP="002B258F">
            <w:pPr>
              <w:ind w:hanging="2"/>
              <w:jc w:val="both"/>
              <w:rPr>
                <w:color w:val="000000"/>
                <w:sz w:val="20"/>
                <w:szCs w:val="20"/>
                <w:lang w:eastAsia="en-ID"/>
              </w:rPr>
            </w:pPr>
            <w:r w:rsidRPr="00455FCE">
              <w:rPr>
                <w:color w:val="000000"/>
                <w:sz w:val="20"/>
                <w:szCs w:val="20"/>
                <w:lang w:eastAsia="en-ID"/>
              </w:rPr>
              <w:t>Dari hasil pengolahan data di dapatkan hasil rute yang optimal menghemat jarak sebesar 33,61% yaitu 353,812KM dan biaya sebesar 24,29% yaitu Rp. 560.473,28</w:t>
            </w:r>
          </w:p>
        </w:tc>
      </w:tr>
      <w:tr w:rsidR="002B258F" w:rsidRPr="00455FCE" w14:paraId="75D9719A"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6CD94BF9"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t>9.</w:t>
            </w:r>
          </w:p>
        </w:tc>
        <w:tc>
          <w:tcPr>
            <w:tcW w:w="1559" w:type="dxa"/>
            <w:tcBorders>
              <w:top w:val="single" w:sz="4" w:space="0" w:color="auto"/>
              <w:left w:val="nil"/>
              <w:bottom w:val="single" w:sz="4" w:space="0" w:color="auto"/>
              <w:right w:val="nil"/>
            </w:tcBorders>
            <w:shd w:val="clear" w:color="auto" w:fill="auto"/>
            <w:hideMark/>
          </w:tcPr>
          <w:p w14:paraId="674474E8" w14:textId="77777777" w:rsidR="002B258F" w:rsidRPr="00455FCE" w:rsidRDefault="002B258F" w:rsidP="002B258F">
            <w:pPr>
              <w:ind w:hanging="2"/>
              <w:rPr>
                <w:color w:val="000000"/>
                <w:sz w:val="20"/>
                <w:szCs w:val="20"/>
                <w:lang w:eastAsia="en-ID"/>
              </w:rPr>
            </w:pPr>
            <w:r w:rsidRPr="00455FCE">
              <w:rPr>
                <w:color w:val="000000"/>
                <w:sz w:val="20"/>
                <w:szCs w:val="20"/>
                <w:lang w:eastAsia="en-ID"/>
              </w:rPr>
              <w:t>Rismawan, T., Mulia, M. R., &amp; Hidayati, R. (2020).</w:t>
            </w:r>
          </w:p>
        </w:tc>
        <w:tc>
          <w:tcPr>
            <w:tcW w:w="1984" w:type="dxa"/>
            <w:tcBorders>
              <w:top w:val="single" w:sz="4" w:space="0" w:color="auto"/>
              <w:left w:val="nil"/>
              <w:bottom w:val="single" w:sz="4" w:space="0" w:color="auto"/>
              <w:right w:val="nil"/>
            </w:tcBorders>
            <w:shd w:val="clear" w:color="auto" w:fill="auto"/>
            <w:hideMark/>
          </w:tcPr>
          <w:p w14:paraId="4845E663"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Aplikasi Pencarian Rute Optimal Jasa Pengiriman Barang </w:t>
            </w:r>
          </w:p>
          <w:p w14:paraId="3CA43257" w14:textId="77777777" w:rsidR="002B258F" w:rsidRPr="00455FCE" w:rsidRDefault="002B258F" w:rsidP="002B258F">
            <w:pPr>
              <w:ind w:hanging="2"/>
              <w:rPr>
                <w:color w:val="000000"/>
                <w:sz w:val="20"/>
                <w:szCs w:val="20"/>
                <w:lang w:eastAsia="en-ID"/>
              </w:rPr>
            </w:pPr>
          </w:p>
        </w:tc>
        <w:tc>
          <w:tcPr>
            <w:tcW w:w="1701" w:type="dxa"/>
            <w:tcBorders>
              <w:top w:val="single" w:sz="4" w:space="0" w:color="auto"/>
              <w:left w:val="nil"/>
              <w:bottom w:val="single" w:sz="4" w:space="0" w:color="auto"/>
              <w:right w:val="nil"/>
            </w:tcBorders>
            <w:shd w:val="clear" w:color="auto" w:fill="auto"/>
            <w:hideMark/>
          </w:tcPr>
          <w:p w14:paraId="022C0D4C" w14:textId="77777777" w:rsidR="002B258F" w:rsidRPr="00455FCE" w:rsidRDefault="002B258F" w:rsidP="002B258F">
            <w:pPr>
              <w:ind w:right="-106"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 xml:space="preserve">Ant Colony Optimization </w:t>
            </w:r>
            <w:r w:rsidRPr="00455FCE">
              <w:rPr>
                <w:color w:val="000000"/>
                <w:sz w:val="20"/>
                <w:szCs w:val="20"/>
                <w:lang w:eastAsia="en-ID"/>
              </w:rPr>
              <w:t>(ACO)</w:t>
            </w:r>
          </w:p>
        </w:tc>
        <w:tc>
          <w:tcPr>
            <w:tcW w:w="3823" w:type="dxa"/>
            <w:tcBorders>
              <w:top w:val="single" w:sz="4" w:space="0" w:color="auto"/>
              <w:left w:val="nil"/>
              <w:bottom w:val="single" w:sz="4" w:space="0" w:color="auto"/>
              <w:right w:val="nil"/>
            </w:tcBorders>
            <w:shd w:val="clear" w:color="auto" w:fill="auto"/>
            <w:hideMark/>
          </w:tcPr>
          <w:p w14:paraId="3FC75126" w14:textId="77777777" w:rsidR="002B258F" w:rsidRDefault="002B258F" w:rsidP="002B258F">
            <w:pPr>
              <w:ind w:hanging="2"/>
              <w:jc w:val="both"/>
              <w:rPr>
                <w:color w:val="000000"/>
                <w:sz w:val="20"/>
                <w:szCs w:val="20"/>
                <w:lang w:eastAsia="en-ID"/>
              </w:rPr>
            </w:pPr>
            <w:r w:rsidRPr="00455FCE">
              <w:rPr>
                <w:color w:val="000000"/>
                <w:sz w:val="20"/>
                <w:szCs w:val="20"/>
                <w:lang w:eastAsia="en-ID"/>
              </w:rPr>
              <w:t>Berdasarkan pengujian yang telah dilakukan pada 30 lokasi pengantaran barang, aplikasi menghasilkan urutan rute optimal pengantaran barang dengan total jarak 21.1 km.</w:t>
            </w:r>
          </w:p>
          <w:p w14:paraId="6F06E058" w14:textId="77777777" w:rsidR="008334E6" w:rsidRPr="00455FCE" w:rsidRDefault="008334E6" w:rsidP="002B258F">
            <w:pPr>
              <w:ind w:hanging="2"/>
              <w:jc w:val="both"/>
              <w:rPr>
                <w:color w:val="000000"/>
                <w:sz w:val="20"/>
                <w:szCs w:val="20"/>
                <w:lang w:eastAsia="en-ID"/>
              </w:rPr>
            </w:pPr>
          </w:p>
        </w:tc>
      </w:tr>
      <w:tr w:rsidR="002B258F" w:rsidRPr="00455FCE" w14:paraId="1A45911E"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31E8056D"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t>10.</w:t>
            </w:r>
          </w:p>
        </w:tc>
        <w:tc>
          <w:tcPr>
            <w:tcW w:w="1559" w:type="dxa"/>
            <w:tcBorders>
              <w:top w:val="single" w:sz="4" w:space="0" w:color="auto"/>
              <w:left w:val="nil"/>
              <w:bottom w:val="single" w:sz="4" w:space="0" w:color="auto"/>
              <w:right w:val="nil"/>
            </w:tcBorders>
            <w:shd w:val="clear" w:color="auto" w:fill="auto"/>
            <w:hideMark/>
          </w:tcPr>
          <w:p w14:paraId="2D24F067" w14:textId="77777777" w:rsidR="002B258F" w:rsidRPr="00455FCE" w:rsidRDefault="002B258F" w:rsidP="002B258F">
            <w:pPr>
              <w:ind w:hanging="2"/>
              <w:rPr>
                <w:color w:val="000000"/>
                <w:sz w:val="20"/>
                <w:szCs w:val="20"/>
                <w:lang w:eastAsia="en-ID"/>
              </w:rPr>
            </w:pPr>
            <w:r w:rsidRPr="00455FCE">
              <w:rPr>
                <w:color w:val="000000"/>
                <w:sz w:val="20"/>
                <w:szCs w:val="20"/>
                <w:lang w:eastAsia="en-ID"/>
              </w:rPr>
              <w:t>Syahr, L., Khoswara, M., &amp; Suseno, S. (2023).</w:t>
            </w:r>
          </w:p>
        </w:tc>
        <w:tc>
          <w:tcPr>
            <w:tcW w:w="1984" w:type="dxa"/>
            <w:tcBorders>
              <w:top w:val="single" w:sz="4" w:space="0" w:color="auto"/>
              <w:left w:val="nil"/>
              <w:bottom w:val="single" w:sz="4" w:space="0" w:color="auto"/>
              <w:right w:val="nil"/>
            </w:tcBorders>
            <w:shd w:val="clear" w:color="auto" w:fill="auto"/>
            <w:hideMark/>
          </w:tcPr>
          <w:p w14:paraId="7D277608"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Pencarian Rute Optimal Distribusi Melalui Pendekatan Metode </w:t>
            </w:r>
            <w:r w:rsidRPr="00455FCE">
              <w:rPr>
                <w:i/>
                <w:iCs/>
                <w:color w:val="000000"/>
                <w:sz w:val="20"/>
                <w:szCs w:val="20"/>
                <w:lang w:eastAsia="en-ID"/>
              </w:rPr>
              <w:t>Ant Colony Optimization</w:t>
            </w:r>
            <w:r w:rsidRPr="00455FCE">
              <w:rPr>
                <w:color w:val="000000"/>
                <w:sz w:val="20"/>
                <w:szCs w:val="20"/>
                <w:lang w:eastAsia="en-ID"/>
              </w:rPr>
              <w:t xml:space="preserve"> (ACO):(Studi Kasus: Bakpia Pathok 25)</w:t>
            </w:r>
          </w:p>
        </w:tc>
        <w:tc>
          <w:tcPr>
            <w:tcW w:w="1701" w:type="dxa"/>
            <w:tcBorders>
              <w:top w:val="single" w:sz="4" w:space="0" w:color="auto"/>
              <w:left w:val="nil"/>
              <w:bottom w:val="single" w:sz="4" w:space="0" w:color="auto"/>
              <w:right w:val="nil"/>
            </w:tcBorders>
            <w:shd w:val="clear" w:color="auto" w:fill="auto"/>
            <w:hideMark/>
          </w:tcPr>
          <w:p w14:paraId="6DE81035"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Ant Colony Optimization</w:t>
            </w:r>
            <w:r w:rsidRPr="00455FCE">
              <w:rPr>
                <w:color w:val="000000"/>
                <w:sz w:val="20"/>
                <w:szCs w:val="20"/>
                <w:lang w:eastAsia="en-ID"/>
              </w:rPr>
              <w:t xml:space="preserve"> (ACO)</w:t>
            </w:r>
          </w:p>
        </w:tc>
        <w:tc>
          <w:tcPr>
            <w:tcW w:w="3823" w:type="dxa"/>
            <w:tcBorders>
              <w:top w:val="single" w:sz="4" w:space="0" w:color="auto"/>
              <w:left w:val="nil"/>
              <w:bottom w:val="single" w:sz="4" w:space="0" w:color="auto"/>
              <w:right w:val="nil"/>
            </w:tcBorders>
            <w:shd w:val="clear" w:color="auto" w:fill="auto"/>
            <w:hideMark/>
          </w:tcPr>
          <w:p w14:paraId="5AC70400" w14:textId="77777777" w:rsidR="002B258F" w:rsidRDefault="002B258F" w:rsidP="002B258F">
            <w:pPr>
              <w:ind w:hanging="2"/>
              <w:jc w:val="both"/>
              <w:rPr>
                <w:color w:val="000000"/>
                <w:sz w:val="20"/>
                <w:szCs w:val="20"/>
                <w:lang w:eastAsia="en-ID"/>
              </w:rPr>
            </w:pPr>
            <w:r w:rsidRPr="00455FCE">
              <w:rPr>
                <w:color w:val="000000"/>
                <w:sz w:val="20"/>
                <w:szCs w:val="20"/>
                <w:lang w:eastAsia="en-ID"/>
              </w:rPr>
              <w:t>Menunjukkan bahwa rute yang digunakan oleh Bakpia Pathok 25 untuk distribusi produk bakpia sudah optimal yaitu dengan rute Toko Pathok Jaya, Toko Ongko Jaya, Toko Pasar Pathok, Toko Bandara Jaya, Toko Kembang Jaya dan kembali menuju Toko Pathok Jaya dengan jarak rute 26.19 Km dan jumlah bahan bakar yang dikeluarkan dengan hargamencapai Rp.  26,190 dalam sekali pendistribusian dan waktu yang didapatkan 54 menit.</w:t>
            </w:r>
          </w:p>
          <w:p w14:paraId="7AC2B278" w14:textId="77777777" w:rsidR="008334E6" w:rsidRPr="00455FCE" w:rsidRDefault="008334E6" w:rsidP="002B258F">
            <w:pPr>
              <w:ind w:hanging="2"/>
              <w:jc w:val="both"/>
              <w:rPr>
                <w:color w:val="000000"/>
                <w:sz w:val="20"/>
                <w:szCs w:val="20"/>
                <w:lang w:eastAsia="en-ID"/>
              </w:rPr>
            </w:pPr>
          </w:p>
        </w:tc>
      </w:tr>
      <w:tr w:rsidR="002B258F" w:rsidRPr="00455FCE" w14:paraId="22F1B1DA"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79DCF88C" w14:textId="77777777" w:rsidR="002B258F" w:rsidRPr="00455FCE" w:rsidRDefault="002B258F" w:rsidP="002B258F">
            <w:pPr>
              <w:ind w:right="-109" w:hanging="2"/>
              <w:rPr>
                <w:color w:val="000000"/>
                <w:sz w:val="20"/>
                <w:szCs w:val="20"/>
                <w:lang w:eastAsia="en-ID"/>
              </w:rPr>
            </w:pPr>
            <w:r w:rsidRPr="00455FCE">
              <w:rPr>
                <w:color w:val="000000"/>
                <w:sz w:val="20"/>
                <w:szCs w:val="20"/>
                <w:lang w:eastAsia="en-ID"/>
              </w:rPr>
              <w:t>11.</w:t>
            </w:r>
          </w:p>
        </w:tc>
        <w:tc>
          <w:tcPr>
            <w:tcW w:w="1559" w:type="dxa"/>
            <w:tcBorders>
              <w:top w:val="single" w:sz="4" w:space="0" w:color="auto"/>
              <w:left w:val="nil"/>
              <w:bottom w:val="single" w:sz="4" w:space="0" w:color="auto"/>
              <w:right w:val="nil"/>
            </w:tcBorders>
            <w:shd w:val="clear" w:color="auto" w:fill="auto"/>
            <w:hideMark/>
          </w:tcPr>
          <w:p w14:paraId="2D380C18" w14:textId="77777777" w:rsidR="002B258F" w:rsidRPr="00455FCE" w:rsidRDefault="002B258F" w:rsidP="002B258F">
            <w:pPr>
              <w:ind w:hanging="2"/>
              <w:rPr>
                <w:color w:val="000000"/>
                <w:sz w:val="20"/>
                <w:szCs w:val="20"/>
                <w:lang w:eastAsia="en-ID"/>
              </w:rPr>
            </w:pPr>
            <w:r w:rsidRPr="00455FCE">
              <w:rPr>
                <w:color w:val="000000"/>
                <w:sz w:val="20"/>
                <w:szCs w:val="20"/>
                <w:lang w:eastAsia="en-ID"/>
              </w:rPr>
              <w:t>Siraj, M. M., &amp; Astuti, Y. P. (2020).</w:t>
            </w:r>
          </w:p>
        </w:tc>
        <w:tc>
          <w:tcPr>
            <w:tcW w:w="1984" w:type="dxa"/>
            <w:tcBorders>
              <w:top w:val="single" w:sz="4" w:space="0" w:color="auto"/>
              <w:left w:val="nil"/>
              <w:bottom w:val="single" w:sz="4" w:space="0" w:color="auto"/>
              <w:right w:val="nil"/>
            </w:tcBorders>
            <w:shd w:val="clear" w:color="auto" w:fill="auto"/>
            <w:hideMark/>
          </w:tcPr>
          <w:p w14:paraId="5A34CAA9"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Penentuan Biaya Transportasi Minimum Pada Pemilihan Rute Pengiriman Menggunakan </w:t>
            </w:r>
            <w:r w:rsidRPr="00455FCE">
              <w:rPr>
                <w:i/>
                <w:iCs/>
                <w:color w:val="000000"/>
                <w:sz w:val="20"/>
                <w:szCs w:val="20"/>
                <w:lang w:eastAsia="en-ID"/>
              </w:rPr>
              <w:t>Metode Clark and Wright Saving Heuristic</w:t>
            </w:r>
          </w:p>
        </w:tc>
        <w:tc>
          <w:tcPr>
            <w:tcW w:w="1701" w:type="dxa"/>
            <w:tcBorders>
              <w:top w:val="single" w:sz="4" w:space="0" w:color="auto"/>
              <w:left w:val="nil"/>
              <w:bottom w:val="single" w:sz="4" w:space="0" w:color="auto"/>
              <w:right w:val="nil"/>
            </w:tcBorders>
            <w:shd w:val="clear" w:color="auto" w:fill="auto"/>
            <w:hideMark/>
          </w:tcPr>
          <w:p w14:paraId="364F9C59" w14:textId="77777777" w:rsidR="002B258F" w:rsidRPr="00455FCE" w:rsidRDefault="002B258F" w:rsidP="002B258F">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Clark And Wright Saving Heuristic</w:t>
            </w:r>
          </w:p>
        </w:tc>
        <w:tc>
          <w:tcPr>
            <w:tcW w:w="3823" w:type="dxa"/>
            <w:tcBorders>
              <w:top w:val="single" w:sz="4" w:space="0" w:color="auto"/>
              <w:left w:val="nil"/>
              <w:bottom w:val="single" w:sz="4" w:space="0" w:color="auto"/>
              <w:right w:val="nil"/>
            </w:tcBorders>
            <w:shd w:val="clear" w:color="auto" w:fill="auto"/>
            <w:hideMark/>
          </w:tcPr>
          <w:p w14:paraId="090D0E38" w14:textId="77777777" w:rsidR="002B258F" w:rsidRDefault="002B258F" w:rsidP="002B258F">
            <w:pPr>
              <w:ind w:hanging="2"/>
              <w:jc w:val="both"/>
              <w:rPr>
                <w:color w:val="000000"/>
                <w:sz w:val="20"/>
                <w:szCs w:val="20"/>
                <w:lang w:eastAsia="en-ID"/>
              </w:rPr>
            </w:pPr>
            <w:r w:rsidRPr="00455FCE">
              <w:rPr>
                <w:color w:val="000000"/>
                <w:sz w:val="20"/>
                <w:szCs w:val="20"/>
                <w:lang w:eastAsia="en-ID"/>
              </w:rPr>
              <w:t xml:space="preserve">Total jarak tempuh dan biaya transportasi perusahaan sebesar 12.551,4 km dan Rp22.550.372. Sedangkan total jarak tempuh dan biaya transportasi menggunakan metode </w:t>
            </w:r>
            <w:r w:rsidRPr="00455FCE">
              <w:rPr>
                <w:i/>
                <w:iCs/>
                <w:color w:val="000000"/>
                <w:sz w:val="20"/>
                <w:szCs w:val="20"/>
                <w:lang w:eastAsia="en-ID"/>
              </w:rPr>
              <w:t>Clark and Wright Saving Heuristic</w:t>
            </w:r>
            <w:r w:rsidRPr="00455FCE">
              <w:rPr>
                <w:color w:val="000000"/>
                <w:sz w:val="20"/>
                <w:szCs w:val="20"/>
                <w:lang w:eastAsia="en-ID"/>
              </w:rPr>
              <w:t xml:space="preserve"> sebesar 7.324,3 km dan Rp 12.777.454. Dengan demikian jika metode </w:t>
            </w:r>
            <w:r w:rsidRPr="00455FCE">
              <w:rPr>
                <w:i/>
                <w:iCs/>
                <w:color w:val="000000"/>
                <w:sz w:val="20"/>
                <w:szCs w:val="20"/>
                <w:lang w:eastAsia="en-ID"/>
              </w:rPr>
              <w:t>Clark and Wright Saving</w:t>
            </w:r>
            <w:r w:rsidRPr="00455FCE">
              <w:rPr>
                <w:color w:val="000000"/>
                <w:sz w:val="20"/>
                <w:szCs w:val="20"/>
                <w:lang w:eastAsia="en-ID"/>
              </w:rPr>
              <w:t xml:space="preserve"> </w:t>
            </w:r>
            <w:r w:rsidRPr="00455FCE">
              <w:rPr>
                <w:i/>
                <w:iCs/>
                <w:color w:val="000000"/>
                <w:sz w:val="20"/>
                <w:szCs w:val="20"/>
                <w:lang w:eastAsia="en-ID"/>
              </w:rPr>
              <w:t xml:space="preserve">Heuristic </w:t>
            </w:r>
            <w:r w:rsidRPr="00455FCE">
              <w:rPr>
                <w:color w:val="000000"/>
                <w:sz w:val="20"/>
                <w:szCs w:val="20"/>
                <w:lang w:eastAsia="en-ID"/>
              </w:rPr>
              <w:t>diterapkan di perusahaan tersebut akan meminimumkan total jarak tempuh dan biaya transportasi yang dikeluarkan.</w:t>
            </w:r>
          </w:p>
          <w:p w14:paraId="434E890A" w14:textId="77777777" w:rsidR="008334E6" w:rsidRDefault="008334E6" w:rsidP="002B258F">
            <w:pPr>
              <w:ind w:hanging="2"/>
              <w:jc w:val="both"/>
              <w:rPr>
                <w:color w:val="000000"/>
                <w:sz w:val="20"/>
                <w:szCs w:val="20"/>
                <w:lang w:eastAsia="en-ID"/>
              </w:rPr>
            </w:pPr>
          </w:p>
          <w:p w14:paraId="1B90772D" w14:textId="77777777" w:rsidR="008334E6" w:rsidRDefault="008334E6" w:rsidP="002B258F">
            <w:pPr>
              <w:ind w:hanging="2"/>
              <w:jc w:val="both"/>
              <w:rPr>
                <w:color w:val="000000"/>
                <w:sz w:val="20"/>
                <w:szCs w:val="20"/>
                <w:lang w:eastAsia="en-ID"/>
              </w:rPr>
            </w:pPr>
          </w:p>
          <w:p w14:paraId="68FD4FD0" w14:textId="77777777" w:rsidR="008334E6" w:rsidRDefault="008334E6" w:rsidP="002B258F">
            <w:pPr>
              <w:ind w:hanging="2"/>
              <w:jc w:val="both"/>
              <w:rPr>
                <w:color w:val="000000"/>
                <w:sz w:val="20"/>
                <w:szCs w:val="20"/>
                <w:lang w:eastAsia="en-ID"/>
              </w:rPr>
            </w:pPr>
          </w:p>
          <w:p w14:paraId="272DCBD7" w14:textId="77777777" w:rsidR="008334E6" w:rsidRPr="00455FCE" w:rsidRDefault="008334E6" w:rsidP="008334E6">
            <w:pPr>
              <w:jc w:val="both"/>
              <w:rPr>
                <w:color w:val="000000"/>
                <w:sz w:val="20"/>
                <w:szCs w:val="20"/>
                <w:lang w:eastAsia="en-ID"/>
              </w:rPr>
            </w:pPr>
          </w:p>
        </w:tc>
      </w:tr>
      <w:tr w:rsidR="008334E6" w:rsidRPr="00455FCE" w14:paraId="4E3F669F" w14:textId="77777777" w:rsidTr="008334E6">
        <w:trPr>
          <w:trHeight w:val="308"/>
        </w:trPr>
        <w:tc>
          <w:tcPr>
            <w:tcW w:w="426" w:type="dxa"/>
            <w:tcBorders>
              <w:top w:val="single" w:sz="4" w:space="0" w:color="auto"/>
              <w:left w:val="nil"/>
              <w:bottom w:val="single" w:sz="4" w:space="0" w:color="auto"/>
              <w:right w:val="nil"/>
            </w:tcBorders>
            <w:shd w:val="clear" w:color="auto" w:fill="D9D9D9" w:themeFill="background1" w:themeFillShade="D9"/>
            <w:vAlign w:val="center"/>
          </w:tcPr>
          <w:p w14:paraId="7E8A6EDD" w14:textId="677062CC" w:rsidR="008334E6" w:rsidRPr="00455FCE" w:rsidRDefault="008334E6" w:rsidP="008334E6">
            <w:pPr>
              <w:ind w:right="-109" w:hanging="2"/>
              <w:jc w:val="center"/>
              <w:rPr>
                <w:color w:val="000000"/>
                <w:sz w:val="20"/>
                <w:szCs w:val="20"/>
                <w:lang w:eastAsia="en-ID"/>
              </w:rPr>
            </w:pPr>
            <w:r w:rsidRPr="00455FCE">
              <w:rPr>
                <w:b/>
                <w:bCs/>
                <w:color w:val="000000"/>
                <w:sz w:val="20"/>
                <w:szCs w:val="20"/>
                <w:lang w:eastAsia="en-ID"/>
              </w:rPr>
              <w:t>No.</w:t>
            </w:r>
          </w:p>
        </w:tc>
        <w:tc>
          <w:tcPr>
            <w:tcW w:w="1559" w:type="dxa"/>
            <w:tcBorders>
              <w:top w:val="single" w:sz="4" w:space="0" w:color="auto"/>
              <w:left w:val="nil"/>
              <w:bottom w:val="single" w:sz="4" w:space="0" w:color="auto"/>
              <w:right w:val="nil"/>
            </w:tcBorders>
            <w:shd w:val="clear" w:color="auto" w:fill="D9D9D9" w:themeFill="background1" w:themeFillShade="D9"/>
            <w:vAlign w:val="center"/>
          </w:tcPr>
          <w:p w14:paraId="1FCC1337" w14:textId="5D8B17A1" w:rsidR="008334E6" w:rsidRPr="00455FCE" w:rsidRDefault="008334E6" w:rsidP="008334E6">
            <w:pPr>
              <w:ind w:right="-250" w:hanging="2"/>
              <w:jc w:val="center"/>
              <w:rPr>
                <w:color w:val="000000"/>
                <w:sz w:val="20"/>
                <w:szCs w:val="20"/>
                <w:lang w:eastAsia="en-ID"/>
              </w:rPr>
            </w:pPr>
            <w:r w:rsidRPr="00455FCE">
              <w:rPr>
                <w:b/>
                <w:bCs/>
                <w:color w:val="000000"/>
                <w:sz w:val="20"/>
                <w:szCs w:val="20"/>
                <w:lang w:eastAsia="en-ID"/>
              </w:rPr>
              <w:t>Peneliti, Tahun</w:t>
            </w:r>
          </w:p>
        </w:tc>
        <w:tc>
          <w:tcPr>
            <w:tcW w:w="1984" w:type="dxa"/>
            <w:tcBorders>
              <w:top w:val="single" w:sz="4" w:space="0" w:color="auto"/>
              <w:left w:val="nil"/>
              <w:bottom w:val="single" w:sz="4" w:space="0" w:color="auto"/>
              <w:right w:val="nil"/>
            </w:tcBorders>
            <w:shd w:val="clear" w:color="auto" w:fill="D9D9D9" w:themeFill="background1" w:themeFillShade="D9"/>
            <w:vAlign w:val="center"/>
          </w:tcPr>
          <w:p w14:paraId="7309F36D" w14:textId="3C166E6E"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Judul Penelitian</w:t>
            </w:r>
          </w:p>
        </w:tc>
        <w:tc>
          <w:tcPr>
            <w:tcW w:w="1701" w:type="dxa"/>
            <w:tcBorders>
              <w:top w:val="single" w:sz="4" w:space="0" w:color="auto"/>
              <w:left w:val="nil"/>
              <w:bottom w:val="single" w:sz="4" w:space="0" w:color="auto"/>
              <w:right w:val="nil"/>
            </w:tcBorders>
            <w:shd w:val="clear" w:color="auto" w:fill="D9D9D9" w:themeFill="background1" w:themeFillShade="D9"/>
            <w:vAlign w:val="center"/>
          </w:tcPr>
          <w:p w14:paraId="5FCCA39E" w14:textId="43973DDD"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Metode</w:t>
            </w:r>
          </w:p>
        </w:tc>
        <w:tc>
          <w:tcPr>
            <w:tcW w:w="3823" w:type="dxa"/>
            <w:tcBorders>
              <w:top w:val="single" w:sz="4" w:space="0" w:color="auto"/>
              <w:left w:val="nil"/>
              <w:bottom w:val="single" w:sz="4" w:space="0" w:color="auto"/>
              <w:right w:val="nil"/>
            </w:tcBorders>
            <w:shd w:val="clear" w:color="auto" w:fill="D9D9D9" w:themeFill="background1" w:themeFillShade="D9"/>
            <w:vAlign w:val="center"/>
          </w:tcPr>
          <w:p w14:paraId="48ADCA87" w14:textId="1C2D2134"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Hasil Penelitian</w:t>
            </w:r>
          </w:p>
        </w:tc>
      </w:tr>
      <w:tr w:rsidR="008334E6" w:rsidRPr="00455FCE" w14:paraId="6E4B8FDA"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2D40BB42"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lastRenderedPageBreak/>
              <w:t>12.</w:t>
            </w:r>
          </w:p>
        </w:tc>
        <w:tc>
          <w:tcPr>
            <w:tcW w:w="1559" w:type="dxa"/>
            <w:tcBorders>
              <w:top w:val="single" w:sz="4" w:space="0" w:color="auto"/>
              <w:left w:val="nil"/>
              <w:bottom w:val="single" w:sz="4" w:space="0" w:color="auto"/>
              <w:right w:val="nil"/>
            </w:tcBorders>
            <w:shd w:val="clear" w:color="auto" w:fill="auto"/>
            <w:hideMark/>
          </w:tcPr>
          <w:p w14:paraId="275C9C42" w14:textId="77777777" w:rsidR="008334E6" w:rsidRPr="00455FCE" w:rsidRDefault="008334E6" w:rsidP="008334E6">
            <w:pPr>
              <w:ind w:right="-250" w:hanging="2"/>
              <w:rPr>
                <w:color w:val="000000"/>
                <w:sz w:val="20"/>
                <w:szCs w:val="20"/>
                <w:lang w:eastAsia="en-ID"/>
              </w:rPr>
            </w:pPr>
            <w:r w:rsidRPr="00455FCE">
              <w:rPr>
                <w:color w:val="000000"/>
                <w:sz w:val="20"/>
                <w:szCs w:val="20"/>
                <w:lang w:eastAsia="en-ID"/>
              </w:rPr>
              <w:t>Agustine, D., Hadi, I. H., &amp; Meganingtyas, D. E. W. (2022).</w:t>
            </w:r>
          </w:p>
        </w:tc>
        <w:tc>
          <w:tcPr>
            <w:tcW w:w="1984" w:type="dxa"/>
            <w:tcBorders>
              <w:top w:val="single" w:sz="4" w:space="0" w:color="auto"/>
              <w:left w:val="nil"/>
              <w:bottom w:val="single" w:sz="4" w:space="0" w:color="auto"/>
              <w:right w:val="nil"/>
            </w:tcBorders>
            <w:shd w:val="clear" w:color="auto" w:fill="auto"/>
            <w:hideMark/>
          </w:tcPr>
          <w:p w14:paraId="26E35C2E"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Masalah Vehicle Routing Problempada Pengiriman Barang di Kota Bandung Utara dengan Menggunakan </w:t>
            </w:r>
            <w:r w:rsidRPr="00455FCE">
              <w:rPr>
                <w:i/>
                <w:iCs/>
                <w:color w:val="000000"/>
                <w:sz w:val="20"/>
                <w:szCs w:val="20"/>
                <w:lang w:eastAsia="en-ID"/>
              </w:rPr>
              <w:t>Kluster K-Means</w:t>
            </w:r>
            <w:r w:rsidRPr="00455FCE">
              <w:rPr>
                <w:color w:val="000000"/>
                <w:sz w:val="20"/>
                <w:szCs w:val="20"/>
                <w:lang w:eastAsia="en-ID"/>
              </w:rPr>
              <w:t xml:space="preserve"> dan </w:t>
            </w:r>
            <w:r w:rsidRPr="00455FCE">
              <w:rPr>
                <w:i/>
                <w:iCs/>
                <w:color w:val="000000"/>
                <w:sz w:val="20"/>
                <w:szCs w:val="20"/>
                <w:lang w:eastAsia="en-ID"/>
              </w:rPr>
              <w:t>Algoritma Nearest Neighbor</w:t>
            </w:r>
          </w:p>
        </w:tc>
        <w:tc>
          <w:tcPr>
            <w:tcW w:w="1701" w:type="dxa"/>
            <w:tcBorders>
              <w:top w:val="single" w:sz="4" w:space="0" w:color="auto"/>
              <w:left w:val="nil"/>
              <w:bottom w:val="single" w:sz="4" w:space="0" w:color="auto"/>
              <w:right w:val="nil"/>
            </w:tcBorders>
            <w:shd w:val="clear" w:color="auto" w:fill="auto"/>
            <w:hideMark/>
          </w:tcPr>
          <w:p w14:paraId="7B542022"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Kluster K-Means</w:t>
            </w:r>
            <w:r w:rsidRPr="00455FCE">
              <w:rPr>
                <w:color w:val="000000"/>
                <w:sz w:val="20"/>
                <w:szCs w:val="20"/>
                <w:lang w:eastAsia="en-ID"/>
              </w:rPr>
              <w:t xml:space="preserve"> dan </w:t>
            </w:r>
            <w:r w:rsidRPr="00455FCE">
              <w:rPr>
                <w:i/>
                <w:iCs/>
                <w:color w:val="000000"/>
                <w:sz w:val="20"/>
                <w:szCs w:val="20"/>
                <w:lang w:eastAsia="en-ID"/>
              </w:rPr>
              <w:t>Algoritma Nearest Neighbor</w:t>
            </w:r>
          </w:p>
        </w:tc>
        <w:tc>
          <w:tcPr>
            <w:tcW w:w="3823" w:type="dxa"/>
            <w:tcBorders>
              <w:top w:val="single" w:sz="4" w:space="0" w:color="auto"/>
              <w:left w:val="nil"/>
              <w:bottom w:val="single" w:sz="4" w:space="0" w:color="auto"/>
              <w:right w:val="nil"/>
            </w:tcBorders>
            <w:shd w:val="clear" w:color="auto" w:fill="auto"/>
            <w:hideMark/>
          </w:tcPr>
          <w:p w14:paraId="6561A6DE"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Jarak rute lintasan yang diusulkan menggunakan </w:t>
            </w:r>
            <w:r w:rsidRPr="00455FCE">
              <w:rPr>
                <w:i/>
                <w:iCs/>
                <w:color w:val="000000"/>
                <w:sz w:val="20"/>
                <w:szCs w:val="20"/>
                <w:lang w:eastAsia="en-ID"/>
              </w:rPr>
              <w:t>klustering K-Means</w:t>
            </w:r>
            <w:r w:rsidRPr="00455FCE">
              <w:rPr>
                <w:color w:val="000000"/>
                <w:sz w:val="20"/>
                <w:szCs w:val="20"/>
                <w:lang w:eastAsia="en-ID"/>
              </w:rPr>
              <w:t xml:space="preserve"> dan </w:t>
            </w:r>
            <w:r w:rsidRPr="00455FCE">
              <w:rPr>
                <w:i/>
                <w:iCs/>
                <w:color w:val="000000"/>
                <w:sz w:val="20"/>
                <w:szCs w:val="20"/>
                <w:lang w:eastAsia="en-ID"/>
              </w:rPr>
              <w:t>Algoritma Nearest Neighbor</w:t>
            </w:r>
            <w:r w:rsidRPr="00455FCE">
              <w:rPr>
                <w:color w:val="000000"/>
                <w:sz w:val="20"/>
                <w:szCs w:val="20"/>
                <w:lang w:eastAsia="en-ID"/>
              </w:rPr>
              <w:t xml:space="preserve"> memberikan rute optimal yang efektif sehingga pemecahan rute masalah terpendek disarankan menggunakan hasil optimal dari </w:t>
            </w:r>
            <w:r w:rsidRPr="00455FCE">
              <w:rPr>
                <w:i/>
                <w:iCs/>
                <w:color w:val="000000"/>
                <w:sz w:val="20"/>
                <w:szCs w:val="20"/>
                <w:lang w:eastAsia="en-ID"/>
              </w:rPr>
              <w:t>klustering K-Means</w:t>
            </w:r>
            <w:r w:rsidRPr="00455FCE">
              <w:rPr>
                <w:color w:val="000000"/>
                <w:sz w:val="20"/>
                <w:szCs w:val="20"/>
                <w:lang w:eastAsia="en-ID"/>
              </w:rPr>
              <w:t xml:space="preserve"> bukan penetapan kendaraan yang ada.  Dengan waktu komputasi lebih cepat yaitu 3 </w:t>
            </w:r>
            <w:r w:rsidRPr="00455FCE">
              <w:rPr>
                <w:i/>
                <w:iCs/>
                <w:color w:val="000000"/>
                <w:sz w:val="20"/>
                <w:szCs w:val="20"/>
                <w:lang w:eastAsia="en-ID"/>
              </w:rPr>
              <w:t>kluster</w:t>
            </w:r>
            <w:r w:rsidRPr="00455FCE">
              <w:rPr>
                <w:color w:val="000000"/>
                <w:sz w:val="20"/>
                <w:szCs w:val="20"/>
                <w:lang w:eastAsia="en-ID"/>
              </w:rPr>
              <w:t xml:space="preserve"> dibandingkan pembagian 2 </w:t>
            </w:r>
            <w:r w:rsidRPr="00455FCE">
              <w:rPr>
                <w:i/>
                <w:iCs/>
                <w:color w:val="000000"/>
                <w:sz w:val="20"/>
                <w:szCs w:val="20"/>
                <w:lang w:eastAsia="en-ID"/>
              </w:rPr>
              <w:t>kluster</w:t>
            </w:r>
            <w:r w:rsidRPr="00455FCE">
              <w:rPr>
                <w:color w:val="000000"/>
                <w:sz w:val="20"/>
                <w:szCs w:val="20"/>
                <w:lang w:eastAsia="en-ID"/>
              </w:rPr>
              <w:t>.</w:t>
            </w:r>
          </w:p>
        </w:tc>
      </w:tr>
      <w:tr w:rsidR="008334E6" w:rsidRPr="00455FCE" w14:paraId="2DCB2819"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63DA8C0A"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13.</w:t>
            </w:r>
          </w:p>
        </w:tc>
        <w:tc>
          <w:tcPr>
            <w:tcW w:w="1559" w:type="dxa"/>
            <w:tcBorders>
              <w:top w:val="single" w:sz="4" w:space="0" w:color="auto"/>
              <w:left w:val="nil"/>
              <w:bottom w:val="single" w:sz="4" w:space="0" w:color="auto"/>
              <w:right w:val="nil"/>
            </w:tcBorders>
            <w:shd w:val="clear" w:color="auto" w:fill="auto"/>
            <w:hideMark/>
          </w:tcPr>
          <w:p w14:paraId="523B408F" w14:textId="77777777" w:rsidR="008334E6" w:rsidRPr="00455FCE" w:rsidRDefault="008334E6" w:rsidP="008334E6">
            <w:pPr>
              <w:ind w:hanging="2"/>
              <w:rPr>
                <w:color w:val="000000"/>
                <w:sz w:val="20"/>
                <w:szCs w:val="20"/>
                <w:lang w:eastAsia="en-ID"/>
              </w:rPr>
            </w:pPr>
            <w:r w:rsidRPr="00455FCE">
              <w:rPr>
                <w:color w:val="000000"/>
                <w:sz w:val="20"/>
                <w:szCs w:val="20"/>
                <w:lang w:eastAsia="en-ID"/>
              </w:rPr>
              <w:t>Martono, S., &amp; Warnars, H. L. H. S. (2020).</w:t>
            </w:r>
          </w:p>
        </w:tc>
        <w:tc>
          <w:tcPr>
            <w:tcW w:w="1984" w:type="dxa"/>
            <w:tcBorders>
              <w:top w:val="single" w:sz="4" w:space="0" w:color="auto"/>
              <w:left w:val="nil"/>
              <w:bottom w:val="single" w:sz="4" w:space="0" w:color="auto"/>
              <w:right w:val="nil"/>
            </w:tcBorders>
            <w:shd w:val="clear" w:color="auto" w:fill="auto"/>
            <w:hideMark/>
          </w:tcPr>
          <w:p w14:paraId="4628A17D"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Penentuan Rute Pengiriman Barang dengan Metode </w:t>
            </w:r>
            <w:r w:rsidRPr="00455FCE">
              <w:rPr>
                <w:i/>
                <w:iCs/>
                <w:color w:val="000000"/>
                <w:sz w:val="20"/>
                <w:szCs w:val="20"/>
                <w:lang w:eastAsia="en-ID"/>
              </w:rPr>
              <w:t>Nearest Neighbor</w:t>
            </w:r>
          </w:p>
        </w:tc>
        <w:tc>
          <w:tcPr>
            <w:tcW w:w="1701" w:type="dxa"/>
            <w:tcBorders>
              <w:top w:val="single" w:sz="4" w:space="0" w:color="auto"/>
              <w:left w:val="nil"/>
              <w:bottom w:val="single" w:sz="4" w:space="0" w:color="auto"/>
              <w:right w:val="nil"/>
            </w:tcBorders>
            <w:shd w:val="clear" w:color="auto" w:fill="auto"/>
            <w:hideMark/>
          </w:tcPr>
          <w:p w14:paraId="1FC815B3"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Nearest Neighbor</w:t>
            </w:r>
          </w:p>
        </w:tc>
        <w:tc>
          <w:tcPr>
            <w:tcW w:w="3823" w:type="dxa"/>
            <w:tcBorders>
              <w:top w:val="single" w:sz="4" w:space="0" w:color="auto"/>
              <w:left w:val="nil"/>
              <w:bottom w:val="single" w:sz="4" w:space="0" w:color="auto"/>
              <w:right w:val="nil"/>
            </w:tcBorders>
            <w:shd w:val="clear" w:color="auto" w:fill="auto"/>
            <w:hideMark/>
          </w:tcPr>
          <w:p w14:paraId="59F52CF9"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Hasil pencarian rute menggunakan metode </w:t>
            </w:r>
            <w:r w:rsidRPr="00455FCE">
              <w:rPr>
                <w:i/>
                <w:iCs/>
                <w:color w:val="000000"/>
                <w:sz w:val="20"/>
                <w:szCs w:val="20"/>
                <w:lang w:eastAsia="en-ID"/>
              </w:rPr>
              <w:t>nearest neighbor</w:t>
            </w:r>
            <w:r w:rsidRPr="00455FCE">
              <w:rPr>
                <w:color w:val="000000"/>
                <w:sz w:val="20"/>
                <w:szCs w:val="20"/>
                <w:lang w:eastAsia="en-ID"/>
              </w:rPr>
              <w:t xml:space="preserve"> menghasilkan jumlah rute paling sedikit dibandingkan dengan sebelum menggunakan metode dan pada total jarak dengan menggunakan metode 98610 meter atau 98,61 km sedangkan jika pada rute sebelum mengunakan metode 124198 meter atau 124,198 km terjadi pengurangan jarak 25588 atau 25,588 atau sebesar 20.6026%.</w:t>
            </w:r>
          </w:p>
        </w:tc>
      </w:tr>
      <w:tr w:rsidR="008334E6" w:rsidRPr="00455FCE" w14:paraId="33358986"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65CE002D"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14.</w:t>
            </w:r>
          </w:p>
        </w:tc>
        <w:tc>
          <w:tcPr>
            <w:tcW w:w="1559" w:type="dxa"/>
            <w:tcBorders>
              <w:top w:val="single" w:sz="4" w:space="0" w:color="auto"/>
              <w:left w:val="nil"/>
              <w:bottom w:val="single" w:sz="4" w:space="0" w:color="auto"/>
              <w:right w:val="nil"/>
            </w:tcBorders>
            <w:shd w:val="clear" w:color="auto" w:fill="auto"/>
            <w:hideMark/>
          </w:tcPr>
          <w:p w14:paraId="2AE9A7EC" w14:textId="77777777" w:rsidR="008334E6" w:rsidRPr="00455FCE" w:rsidRDefault="008334E6" w:rsidP="008334E6">
            <w:pPr>
              <w:ind w:right="-105" w:hanging="2"/>
              <w:rPr>
                <w:color w:val="000000"/>
                <w:sz w:val="20"/>
                <w:szCs w:val="20"/>
                <w:lang w:eastAsia="en-ID"/>
              </w:rPr>
            </w:pPr>
            <w:r w:rsidRPr="00455FCE">
              <w:rPr>
                <w:color w:val="000000"/>
                <w:sz w:val="20"/>
                <w:szCs w:val="20"/>
                <w:lang w:eastAsia="en-ID"/>
              </w:rPr>
              <w:t>Auliasari, K., Kertaningtyas, M., &amp; Basuki, D. W. L. (2018).</w:t>
            </w:r>
          </w:p>
        </w:tc>
        <w:tc>
          <w:tcPr>
            <w:tcW w:w="1984" w:type="dxa"/>
            <w:tcBorders>
              <w:top w:val="single" w:sz="4" w:space="0" w:color="auto"/>
              <w:left w:val="nil"/>
              <w:bottom w:val="single" w:sz="4" w:space="0" w:color="auto"/>
              <w:right w:val="nil"/>
            </w:tcBorders>
            <w:shd w:val="clear" w:color="auto" w:fill="auto"/>
            <w:hideMark/>
          </w:tcPr>
          <w:p w14:paraId="60DBDFF3"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Optimalisasi Rute Distribusi Produk Menggunakan Metode </w:t>
            </w:r>
            <w:r w:rsidRPr="00455FCE">
              <w:rPr>
                <w:i/>
                <w:iCs/>
                <w:color w:val="000000"/>
                <w:sz w:val="20"/>
                <w:szCs w:val="20"/>
                <w:lang w:eastAsia="en-ID"/>
              </w:rPr>
              <w:t>Traveling Salesman Problem</w:t>
            </w:r>
          </w:p>
        </w:tc>
        <w:tc>
          <w:tcPr>
            <w:tcW w:w="1701" w:type="dxa"/>
            <w:tcBorders>
              <w:top w:val="single" w:sz="4" w:space="0" w:color="auto"/>
              <w:left w:val="nil"/>
              <w:bottom w:val="single" w:sz="4" w:space="0" w:color="auto"/>
              <w:right w:val="nil"/>
            </w:tcBorders>
            <w:shd w:val="clear" w:color="auto" w:fill="auto"/>
            <w:hideMark/>
          </w:tcPr>
          <w:p w14:paraId="6E2B5799"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 xml:space="preserve">Traveling Salesman Problem </w:t>
            </w:r>
            <w:r w:rsidRPr="00455FCE">
              <w:rPr>
                <w:color w:val="000000"/>
                <w:sz w:val="20"/>
                <w:szCs w:val="20"/>
                <w:lang w:eastAsia="en-ID"/>
              </w:rPr>
              <w:t>(TSP)</w:t>
            </w:r>
          </w:p>
        </w:tc>
        <w:tc>
          <w:tcPr>
            <w:tcW w:w="3823" w:type="dxa"/>
            <w:tcBorders>
              <w:top w:val="single" w:sz="4" w:space="0" w:color="auto"/>
              <w:left w:val="nil"/>
              <w:bottom w:val="single" w:sz="4" w:space="0" w:color="auto"/>
              <w:right w:val="nil"/>
            </w:tcBorders>
            <w:shd w:val="clear" w:color="auto" w:fill="auto"/>
            <w:hideMark/>
          </w:tcPr>
          <w:p w14:paraId="0FCC7F1F"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Pilihan dua rute yang dihasilkan dari komputerisasi menggunakan metode TSP dengan teknik branch and bound dilengkapi dengan penyajian pohon keputusan dari titik awal hingga titik tujuan yang pada akhirnya membentuk rute yang optimal.</w:t>
            </w:r>
          </w:p>
        </w:tc>
      </w:tr>
      <w:tr w:rsidR="008334E6" w:rsidRPr="00455FCE" w14:paraId="7CB0CA1F"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27E9BB8A"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15.</w:t>
            </w:r>
          </w:p>
        </w:tc>
        <w:tc>
          <w:tcPr>
            <w:tcW w:w="1559" w:type="dxa"/>
            <w:tcBorders>
              <w:top w:val="single" w:sz="4" w:space="0" w:color="auto"/>
              <w:left w:val="nil"/>
              <w:bottom w:val="single" w:sz="4" w:space="0" w:color="auto"/>
              <w:right w:val="nil"/>
            </w:tcBorders>
            <w:shd w:val="clear" w:color="auto" w:fill="auto"/>
            <w:hideMark/>
          </w:tcPr>
          <w:p w14:paraId="4CCC5926" w14:textId="77777777" w:rsidR="008334E6" w:rsidRPr="00455FCE" w:rsidRDefault="008334E6" w:rsidP="008334E6">
            <w:pPr>
              <w:ind w:hanging="2"/>
              <w:rPr>
                <w:color w:val="000000"/>
                <w:sz w:val="20"/>
                <w:szCs w:val="20"/>
                <w:lang w:eastAsia="en-ID"/>
              </w:rPr>
            </w:pPr>
            <w:r w:rsidRPr="00455FCE">
              <w:rPr>
                <w:color w:val="000000"/>
                <w:sz w:val="20"/>
                <w:szCs w:val="20"/>
                <w:lang w:eastAsia="en-ID"/>
              </w:rPr>
              <w:t>Kasih, P. H., &amp; Maulidina, Y. (2023).</w:t>
            </w:r>
          </w:p>
        </w:tc>
        <w:tc>
          <w:tcPr>
            <w:tcW w:w="1984" w:type="dxa"/>
            <w:tcBorders>
              <w:top w:val="single" w:sz="4" w:space="0" w:color="auto"/>
              <w:left w:val="nil"/>
              <w:bottom w:val="single" w:sz="4" w:space="0" w:color="auto"/>
              <w:right w:val="nil"/>
            </w:tcBorders>
            <w:shd w:val="clear" w:color="auto" w:fill="auto"/>
            <w:hideMark/>
          </w:tcPr>
          <w:p w14:paraId="5684F399"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Penentuan Rute Pengiriman untuk Meminimasi Jarak Tempuh Transportasi menggunakan Metode </w:t>
            </w:r>
            <w:r w:rsidRPr="00455FCE">
              <w:rPr>
                <w:i/>
                <w:iCs/>
                <w:color w:val="000000"/>
                <w:sz w:val="20"/>
                <w:szCs w:val="20"/>
                <w:lang w:eastAsia="en-ID"/>
              </w:rPr>
              <w:t>Saving Matrix</w:t>
            </w:r>
          </w:p>
        </w:tc>
        <w:tc>
          <w:tcPr>
            <w:tcW w:w="1701" w:type="dxa"/>
            <w:tcBorders>
              <w:top w:val="single" w:sz="4" w:space="0" w:color="auto"/>
              <w:left w:val="nil"/>
              <w:bottom w:val="single" w:sz="4" w:space="0" w:color="auto"/>
              <w:right w:val="nil"/>
            </w:tcBorders>
            <w:shd w:val="clear" w:color="auto" w:fill="auto"/>
            <w:hideMark/>
          </w:tcPr>
          <w:p w14:paraId="45822AE5"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p>
        </w:tc>
        <w:tc>
          <w:tcPr>
            <w:tcW w:w="3823" w:type="dxa"/>
            <w:tcBorders>
              <w:top w:val="single" w:sz="4" w:space="0" w:color="auto"/>
              <w:left w:val="nil"/>
              <w:bottom w:val="single" w:sz="4" w:space="0" w:color="auto"/>
              <w:right w:val="nil"/>
            </w:tcBorders>
            <w:shd w:val="clear" w:color="auto" w:fill="auto"/>
            <w:hideMark/>
          </w:tcPr>
          <w:p w14:paraId="2DB465C4"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Berdasarkan perbandingan hasil pengurutan kunjungan pelanggan pada setiap rute, didapatkan jarak tempuh terpendek dengan menggunakan algoritma nearest neighbor. Total penghematan jarak tempuh yang didapatkan berdasarkan penentuan rute dengan menggunakan metode </w:t>
            </w:r>
            <w:r w:rsidRPr="00455FCE">
              <w:rPr>
                <w:i/>
                <w:iCs/>
                <w:color w:val="000000"/>
                <w:sz w:val="20"/>
                <w:szCs w:val="20"/>
                <w:lang w:eastAsia="en-ID"/>
              </w:rPr>
              <w:t xml:space="preserve">saving matrix </w:t>
            </w:r>
            <w:r w:rsidRPr="00455FCE">
              <w:rPr>
                <w:color w:val="000000"/>
                <w:sz w:val="20"/>
                <w:szCs w:val="20"/>
                <w:lang w:eastAsia="en-ID"/>
              </w:rPr>
              <w:t xml:space="preserve">dan </w:t>
            </w:r>
            <w:r w:rsidRPr="00455FCE">
              <w:rPr>
                <w:i/>
                <w:iCs/>
                <w:color w:val="000000"/>
                <w:sz w:val="20"/>
                <w:szCs w:val="20"/>
                <w:lang w:eastAsia="en-ID"/>
              </w:rPr>
              <w:t>algoritma</w:t>
            </w:r>
            <w:r w:rsidRPr="00455FCE">
              <w:rPr>
                <w:color w:val="000000"/>
                <w:sz w:val="20"/>
                <w:szCs w:val="20"/>
                <w:lang w:eastAsia="en-ID"/>
              </w:rPr>
              <w:t xml:space="preserve"> </w:t>
            </w:r>
            <w:r w:rsidRPr="00455FCE">
              <w:rPr>
                <w:i/>
                <w:iCs/>
                <w:color w:val="000000"/>
                <w:sz w:val="20"/>
                <w:szCs w:val="20"/>
                <w:lang w:eastAsia="en-ID"/>
              </w:rPr>
              <w:t xml:space="preserve">nearest neighbor </w:t>
            </w:r>
            <w:r w:rsidRPr="00455FCE">
              <w:rPr>
                <w:color w:val="000000"/>
                <w:sz w:val="20"/>
                <w:szCs w:val="20"/>
                <w:lang w:eastAsia="en-ID"/>
              </w:rPr>
              <w:t>adalah sebesar 34.5% (dari total jarak tempuh pada rute awal adalah 77.19 km menjadi 50.59 km pada rute yang baru)</w:t>
            </w:r>
          </w:p>
        </w:tc>
      </w:tr>
      <w:tr w:rsidR="008334E6" w:rsidRPr="00455FCE" w14:paraId="22721186"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2546F0C3"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16.</w:t>
            </w:r>
          </w:p>
        </w:tc>
        <w:tc>
          <w:tcPr>
            <w:tcW w:w="1559" w:type="dxa"/>
            <w:tcBorders>
              <w:top w:val="single" w:sz="4" w:space="0" w:color="auto"/>
              <w:left w:val="nil"/>
              <w:bottom w:val="single" w:sz="4" w:space="0" w:color="auto"/>
              <w:right w:val="nil"/>
            </w:tcBorders>
            <w:shd w:val="clear" w:color="auto" w:fill="auto"/>
            <w:hideMark/>
          </w:tcPr>
          <w:p w14:paraId="2D8F3917" w14:textId="77777777" w:rsidR="008334E6" w:rsidRPr="00455FCE" w:rsidRDefault="008334E6" w:rsidP="008334E6">
            <w:pPr>
              <w:ind w:hanging="2"/>
              <w:rPr>
                <w:color w:val="000000"/>
                <w:sz w:val="20"/>
                <w:szCs w:val="20"/>
                <w:lang w:eastAsia="en-ID"/>
              </w:rPr>
            </w:pPr>
            <w:r w:rsidRPr="00455FCE">
              <w:rPr>
                <w:color w:val="000000"/>
                <w:sz w:val="20"/>
                <w:szCs w:val="20"/>
                <w:lang w:eastAsia="en-ID"/>
              </w:rPr>
              <w:t>Sitorus, E. (2022).</w:t>
            </w:r>
          </w:p>
        </w:tc>
        <w:tc>
          <w:tcPr>
            <w:tcW w:w="1984" w:type="dxa"/>
            <w:tcBorders>
              <w:top w:val="single" w:sz="4" w:space="0" w:color="auto"/>
              <w:left w:val="nil"/>
              <w:bottom w:val="single" w:sz="4" w:space="0" w:color="auto"/>
              <w:right w:val="nil"/>
            </w:tcBorders>
            <w:shd w:val="clear" w:color="auto" w:fill="auto"/>
            <w:hideMark/>
          </w:tcPr>
          <w:p w14:paraId="6A8DEF6F"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Upaya Peminimalan Biaya Distribusi dengan Merencanakan Rute Pengiriman Menggunakan </w:t>
            </w:r>
            <w:r w:rsidRPr="00455FCE">
              <w:rPr>
                <w:i/>
                <w:iCs/>
                <w:color w:val="000000"/>
                <w:sz w:val="20"/>
                <w:szCs w:val="20"/>
                <w:lang w:eastAsia="en-ID"/>
              </w:rPr>
              <w:t>Metode Saving Matrix</w:t>
            </w:r>
          </w:p>
        </w:tc>
        <w:tc>
          <w:tcPr>
            <w:tcW w:w="1701" w:type="dxa"/>
            <w:tcBorders>
              <w:top w:val="single" w:sz="4" w:space="0" w:color="auto"/>
              <w:left w:val="nil"/>
              <w:bottom w:val="single" w:sz="4" w:space="0" w:color="auto"/>
              <w:right w:val="nil"/>
            </w:tcBorders>
            <w:shd w:val="clear" w:color="auto" w:fill="auto"/>
            <w:hideMark/>
          </w:tcPr>
          <w:p w14:paraId="62276B7C"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p>
        </w:tc>
        <w:tc>
          <w:tcPr>
            <w:tcW w:w="3823" w:type="dxa"/>
            <w:tcBorders>
              <w:top w:val="single" w:sz="4" w:space="0" w:color="auto"/>
              <w:left w:val="nil"/>
              <w:bottom w:val="single" w:sz="4" w:space="0" w:color="auto"/>
              <w:right w:val="nil"/>
            </w:tcBorders>
            <w:shd w:val="clear" w:color="auto" w:fill="auto"/>
            <w:hideMark/>
          </w:tcPr>
          <w:p w14:paraId="1D535F0C"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Hasil analisa memakai metode </w:t>
            </w:r>
            <w:r w:rsidRPr="00455FCE">
              <w:rPr>
                <w:i/>
                <w:iCs/>
                <w:color w:val="000000"/>
                <w:sz w:val="20"/>
                <w:szCs w:val="20"/>
                <w:lang w:eastAsia="en-ID"/>
              </w:rPr>
              <w:t>Saving Matrix</w:t>
            </w:r>
            <w:r w:rsidRPr="00455FCE">
              <w:rPr>
                <w:color w:val="000000"/>
                <w:sz w:val="20"/>
                <w:szCs w:val="20"/>
                <w:lang w:eastAsia="en-ID"/>
              </w:rPr>
              <w:t xml:space="preserve"> menyatakan jumlah rute distribusi bisa turun damulairi 5 rute jadi 4 rute. Kemudian setelah dilakukan pengurutan, </w:t>
            </w:r>
            <w:r w:rsidRPr="00455FCE">
              <w:rPr>
                <w:i/>
                <w:iCs/>
                <w:color w:val="000000"/>
                <w:sz w:val="20"/>
                <w:szCs w:val="20"/>
                <w:lang w:eastAsia="en-ID"/>
              </w:rPr>
              <w:t xml:space="preserve">nearest neighbor </w:t>
            </w:r>
            <w:r w:rsidRPr="00455FCE">
              <w:rPr>
                <w:color w:val="000000"/>
                <w:sz w:val="20"/>
                <w:szCs w:val="20"/>
                <w:lang w:eastAsia="en-ID"/>
              </w:rPr>
              <w:t xml:space="preserve">menghasilkan rute dengan jarak tempuh yang semula berhumkah 198 kilometer bisa diturunkan jadi 115,15 kilometer, dimana artinya jarak itu bisa disingkat atau lebih hemat dengan jumlah 82,85 kilometer ataupun 41,67%. </w:t>
            </w:r>
          </w:p>
        </w:tc>
      </w:tr>
      <w:tr w:rsidR="008334E6" w:rsidRPr="00455FCE" w14:paraId="68572D49"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0D170412"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17.</w:t>
            </w:r>
          </w:p>
        </w:tc>
        <w:tc>
          <w:tcPr>
            <w:tcW w:w="1559" w:type="dxa"/>
            <w:tcBorders>
              <w:top w:val="single" w:sz="4" w:space="0" w:color="auto"/>
              <w:left w:val="nil"/>
              <w:bottom w:val="single" w:sz="4" w:space="0" w:color="auto"/>
              <w:right w:val="nil"/>
            </w:tcBorders>
            <w:shd w:val="clear" w:color="auto" w:fill="auto"/>
            <w:hideMark/>
          </w:tcPr>
          <w:p w14:paraId="4703D778" w14:textId="77777777" w:rsidR="008334E6" w:rsidRPr="00455FCE" w:rsidRDefault="008334E6" w:rsidP="008334E6">
            <w:pPr>
              <w:ind w:hanging="2"/>
              <w:rPr>
                <w:color w:val="000000"/>
                <w:sz w:val="20"/>
                <w:szCs w:val="20"/>
                <w:lang w:eastAsia="en-ID"/>
              </w:rPr>
            </w:pPr>
            <w:r w:rsidRPr="00455FCE">
              <w:rPr>
                <w:color w:val="000000"/>
                <w:sz w:val="20"/>
                <w:szCs w:val="20"/>
                <w:lang w:eastAsia="en-ID"/>
              </w:rPr>
              <w:t>Sanjaya, A., Sembiring, A. C., &amp; Budiman, I. (2019).</w:t>
            </w:r>
          </w:p>
        </w:tc>
        <w:tc>
          <w:tcPr>
            <w:tcW w:w="1984" w:type="dxa"/>
            <w:tcBorders>
              <w:top w:val="single" w:sz="4" w:space="0" w:color="auto"/>
              <w:left w:val="nil"/>
              <w:bottom w:val="single" w:sz="4" w:space="0" w:color="auto"/>
              <w:right w:val="nil"/>
            </w:tcBorders>
            <w:shd w:val="clear" w:color="auto" w:fill="auto"/>
            <w:hideMark/>
          </w:tcPr>
          <w:p w14:paraId="796DE185"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Penentuan Rute Distribusi Pakan Ternak yang Optimal dengan Metode </w:t>
            </w:r>
            <w:r w:rsidRPr="00455FCE">
              <w:rPr>
                <w:i/>
                <w:iCs/>
                <w:color w:val="000000"/>
                <w:sz w:val="20"/>
                <w:szCs w:val="20"/>
                <w:lang w:eastAsia="en-ID"/>
              </w:rPr>
              <w:t xml:space="preserve">Saving Matrix </w:t>
            </w:r>
            <w:r w:rsidRPr="00455FCE">
              <w:rPr>
                <w:color w:val="000000"/>
                <w:sz w:val="20"/>
                <w:szCs w:val="20"/>
                <w:lang w:eastAsia="en-ID"/>
              </w:rPr>
              <w:t>di PT Indojaya Agrinusa</w:t>
            </w:r>
          </w:p>
        </w:tc>
        <w:tc>
          <w:tcPr>
            <w:tcW w:w="1701" w:type="dxa"/>
            <w:tcBorders>
              <w:top w:val="single" w:sz="4" w:space="0" w:color="auto"/>
              <w:left w:val="nil"/>
              <w:bottom w:val="single" w:sz="4" w:space="0" w:color="auto"/>
              <w:right w:val="nil"/>
            </w:tcBorders>
            <w:shd w:val="clear" w:color="auto" w:fill="auto"/>
            <w:hideMark/>
          </w:tcPr>
          <w:p w14:paraId="07719DBC"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p>
        </w:tc>
        <w:tc>
          <w:tcPr>
            <w:tcW w:w="3823" w:type="dxa"/>
            <w:tcBorders>
              <w:top w:val="single" w:sz="4" w:space="0" w:color="auto"/>
              <w:left w:val="nil"/>
              <w:bottom w:val="single" w:sz="4" w:space="0" w:color="auto"/>
              <w:right w:val="nil"/>
            </w:tcBorders>
            <w:shd w:val="clear" w:color="auto" w:fill="auto"/>
            <w:hideMark/>
          </w:tcPr>
          <w:p w14:paraId="2CBCF6DC"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Hasil dari penelitian ini berupa rute usulan dengan 5 trip pengiriman, dimana tiap trip berisi 7 rute. Jika rute ini dilaksanakan, maka akan menghemat jarak distribusi sejauh 213 km, waktu pengiriman menjadi lebih cepat 53 menit, dan menghemat biaya distribusi sebesar Rp 1.196.707.</w:t>
            </w:r>
          </w:p>
        </w:tc>
      </w:tr>
      <w:tr w:rsidR="008334E6" w:rsidRPr="00455FCE" w14:paraId="09C75D32"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737141C7"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18.</w:t>
            </w:r>
          </w:p>
        </w:tc>
        <w:tc>
          <w:tcPr>
            <w:tcW w:w="1559" w:type="dxa"/>
            <w:tcBorders>
              <w:top w:val="single" w:sz="4" w:space="0" w:color="auto"/>
              <w:left w:val="nil"/>
              <w:bottom w:val="single" w:sz="4" w:space="0" w:color="auto"/>
              <w:right w:val="nil"/>
            </w:tcBorders>
            <w:shd w:val="clear" w:color="auto" w:fill="auto"/>
            <w:hideMark/>
          </w:tcPr>
          <w:p w14:paraId="5AF55D96" w14:textId="77777777" w:rsidR="008334E6" w:rsidRPr="00455FCE" w:rsidRDefault="008334E6" w:rsidP="008334E6">
            <w:pPr>
              <w:ind w:hanging="2"/>
              <w:rPr>
                <w:color w:val="000000"/>
                <w:sz w:val="20"/>
                <w:szCs w:val="20"/>
                <w:lang w:eastAsia="en-ID"/>
              </w:rPr>
            </w:pPr>
            <w:r w:rsidRPr="00455FCE">
              <w:rPr>
                <w:color w:val="000000"/>
                <w:sz w:val="20"/>
                <w:szCs w:val="20"/>
                <w:lang w:eastAsia="en-ID"/>
              </w:rPr>
              <w:t>Hidayat, A. P., Santosa, S. H., &amp; Siskandar, R. (2021).</w:t>
            </w:r>
          </w:p>
        </w:tc>
        <w:tc>
          <w:tcPr>
            <w:tcW w:w="1984" w:type="dxa"/>
            <w:tcBorders>
              <w:top w:val="single" w:sz="4" w:space="0" w:color="auto"/>
              <w:left w:val="nil"/>
              <w:bottom w:val="single" w:sz="4" w:space="0" w:color="auto"/>
              <w:right w:val="nil"/>
            </w:tcBorders>
            <w:shd w:val="clear" w:color="auto" w:fill="auto"/>
            <w:hideMark/>
          </w:tcPr>
          <w:p w14:paraId="12142BB8"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Penentuan Rute Kendaraan Menggunakan </w:t>
            </w:r>
            <w:r w:rsidRPr="00455FCE">
              <w:rPr>
                <w:i/>
                <w:iCs/>
                <w:color w:val="000000"/>
                <w:sz w:val="20"/>
                <w:szCs w:val="20"/>
                <w:lang w:eastAsia="en-ID"/>
              </w:rPr>
              <w:t>Saving Matrix</w:t>
            </w:r>
            <w:r w:rsidRPr="00455FCE">
              <w:rPr>
                <w:color w:val="000000"/>
                <w:sz w:val="20"/>
                <w:szCs w:val="20"/>
                <w:lang w:eastAsia="en-ID"/>
              </w:rPr>
              <w:t xml:space="preserve"> Terhadap Jasa Pengiriman Barang</w:t>
            </w:r>
          </w:p>
        </w:tc>
        <w:tc>
          <w:tcPr>
            <w:tcW w:w="1701" w:type="dxa"/>
            <w:tcBorders>
              <w:top w:val="single" w:sz="4" w:space="0" w:color="auto"/>
              <w:left w:val="nil"/>
              <w:bottom w:val="single" w:sz="4" w:space="0" w:color="auto"/>
              <w:right w:val="nil"/>
            </w:tcBorders>
            <w:shd w:val="clear" w:color="auto" w:fill="auto"/>
            <w:hideMark/>
          </w:tcPr>
          <w:p w14:paraId="2ADDFEB9"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r w:rsidRPr="00455FCE">
              <w:rPr>
                <w:color w:val="000000"/>
                <w:sz w:val="20"/>
                <w:szCs w:val="20"/>
                <w:lang w:eastAsia="en-ID"/>
              </w:rPr>
              <w:t xml:space="preserve"> </w:t>
            </w:r>
          </w:p>
        </w:tc>
        <w:tc>
          <w:tcPr>
            <w:tcW w:w="3823" w:type="dxa"/>
            <w:tcBorders>
              <w:top w:val="single" w:sz="4" w:space="0" w:color="auto"/>
              <w:left w:val="nil"/>
              <w:bottom w:val="single" w:sz="4" w:space="0" w:color="auto"/>
              <w:right w:val="nil"/>
            </w:tcBorders>
            <w:shd w:val="clear" w:color="auto" w:fill="auto"/>
            <w:hideMark/>
          </w:tcPr>
          <w:p w14:paraId="2181C09F"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Hasil Penelitian menunjukkan terdapat 2 rute optimal yang digunakan untuk 2 jenis kendaraan terhadap proses distribusi. Rute pertama mengahasilkan jarak optimal sebesar 9,3 km dan rute kedua menghasilkan jarak optimal sebsesar 13,1 km.</w:t>
            </w:r>
          </w:p>
        </w:tc>
      </w:tr>
      <w:tr w:rsidR="008334E6" w:rsidRPr="00455FCE" w14:paraId="3E818E4B" w14:textId="77777777" w:rsidTr="008334E6">
        <w:trPr>
          <w:trHeight w:val="308"/>
        </w:trPr>
        <w:tc>
          <w:tcPr>
            <w:tcW w:w="426" w:type="dxa"/>
            <w:tcBorders>
              <w:top w:val="single" w:sz="4" w:space="0" w:color="auto"/>
              <w:left w:val="nil"/>
              <w:bottom w:val="single" w:sz="4" w:space="0" w:color="auto"/>
              <w:right w:val="nil"/>
            </w:tcBorders>
            <w:shd w:val="clear" w:color="auto" w:fill="D9D9D9" w:themeFill="background1" w:themeFillShade="D9"/>
            <w:vAlign w:val="center"/>
          </w:tcPr>
          <w:p w14:paraId="47DA0486" w14:textId="7DCBD48E" w:rsidR="008334E6" w:rsidRPr="00455FCE" w:rsidRDefault="008334E6" w:rsidP="008334E6">
            <w:pPr>
              <w:ind w:right="-109" w:hanging="2"/>
              <w:jc w:val="center"/>
              <w:rPr>
                <w:color w:val="000000"/>
                <w:sz w:val="20"/>
                <w:szCs w:val="20"/>
                <w:lang w:eastAsia="en-ID"/>
              </w:rPr>
            </w:pPr>
            <w:r w:rsidRPr="00455FCE">
              <w:rPr>
                <w:b/>
                <w:bCs/>
                <w:color w:val="000000"/>
                <w:sz w:val="20"/>
                <w:szCs w:val="20"/>
                <w:lang w:eastAsia="en-ID"/>
              </w:rPr>
              <w:t>No.</w:t>
            </w:r>
          </w:p>
        </w:tc>
        <w:tc>
          <w:tcPr>
            <w:tcW w:w="1559" w:type="dxa"/>
            <w:tcBorders>
              <w:top w:val="single" w:sz="4" w:space="0" w:color="auto"/>
              <w:left w:val="nil"/>
              <w:bottom w:val="single" w:sz="4" w:space="0" w:color="auto"/>
              <w:right w:val="nil"/>
            </w:tcBorders>
            <w:shd w:val="clear" w:color="auto" w:fill="D9D9D9" w:themeFill="background1" w:themeFillShade="D9"/>
            <w:vAlign w:val="center"/>
          </w:tcPr>
          <w:p w14:paraId="11EC71F5" w14:textId="0FA64F17"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Peneliti, Tahun</w:t>
            </w:r>
          </w:p>
        </w:tc>
        <w:tc>
          <w:tcPr>
            <w:tcW w:w="1984" w:type="dxa"/>
            <w:tcBorders>
              <w:top w:val="single" w:sz="4" w:space="0" w:color="auto"/>
              <w:left w:val="nil"/>
              <w:bottom w:val="single" w:sz="4" w:space="0" w:color="auto"/>
              <w:right w:val="nil"/>
            </w:tcBorders>
            <w:shd w:val="clear" w:color="auto" w:fill="D9D9D9" w:themeFill="background1" w:themeFillShade="D9"/>
            <w:vAlign w:val="center"/>
          </w:tcPr>
          <w:p w14:paraId="36DC7F59" w14:textId="7A34D070"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Judul Penelitian</w:t>
            </w:r>
          </w:p>
        </w:tc>
        <w:tc>
          <w:tcPr>
            <w:tcW w:w="1701" w:type="dxa"/>
            <w:tcBorders>
              <w:top w:val="single" w:sz="4" w:space="0" w:color="auto"/>
              <w:left w:val="nil"/>
              <w:bottom w:val="single" w:sz="4" w:space="0" w:color="auto"/>
              <w:right w:val="nil"/>
            </w:tcBorders>
            <w:shd w:val="clear" w:color="auto" w:fill="D9D9D9" w:themeFill="background1" w:themeFillShade="D9"/>
            <w:vAlign w:val="center"/>
          </w:tcPr>
          <w:p w14:paraId="440E4DC7" w14:textId="572D4389"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Metode</w:t>
            </w:r>
          </w:p>
        </w:tc>
        <w:tc>
          <w:tcPr>
            <w:tcW w:w="3823" w:type="dxa"/>
            <w:tcBorders>
              <w:top w:val="single" w:sz="4" w:space="0" w:color="auto"/>
              <w:left w:val="nil"/>
              <w:bottom w:val="single" w:sz="4" w:space="0" w:color="auto"/>
              <w:right w:val="nil"/>
            </w:tcBorders>
            <w:shd w:val="clear" w:color="auto" w:fill="D9D9D9" w:themeFill="background1" w:themeFillShade="D9"/>
            <w:vAlign w:val="center"/>
          </w:tcPr>
          <w:p w14:paraId="73CA99F7" w14:textId="7E84B981" w:rsidR="008334E6" w:rsidRPr="00455FCE" w:rsidRDefault="008334E6" w:rsidP="008334E6">
            <w:pPr>
              <w:ind w:hanging="2"/>
              <w:jc w:val="center"/>
              <w:rPr>
                <w:color w:val="000000"/>
                <w:sz w:val="20"/>
                <w:szCs w:val="20"/>
                <w:lang w:eastAsia="en-ID"/>
              </w:rPr>
            </w:pPr>
            <w:r w:rsidRPr="00455FCE">
              <w:rPr>
                <w:b/>
                <w:bCs/>
                <w:color w:val="000000"/>
                <w:sz w:val="20"/>
                <w:szCs w:val="20"/>
                <w:lang w:eastAsia="en-ID"/>
              </w:rPr>
              <w:t>Hasil Penelitian</w:t>
            </w:r>
          </w:p>
        </w:tc>
      </w:tr>
      <w:tr w:rsidR="008334E6" w:rsidRPr="00455FCE" w14:paraId="079B7A76"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404EFAF1"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lastRenderedPageBreak/>
              <w:t>19.</w:t>
            </w:r>
          </w:p>
        </w:tc>
        <w:tc>
          <w:tcPr>
            <w:tcW w:w="1559" w:type="dxa"/>
            <w:tcBorders>
              <w:top w:val="single" w:sz="4" w:space="0" w:color="auto"/>
              <w:left w:val="nil"/>
              <w:bottom w:val="single" w:sz="4" w:space="0" w:color="auto"/>
              <w:right w:val="nil"/>
            </w:tcBorders>
            <w:shd w:val="clear" w:color="auto" w:fill="auto"/>
            <w:hideMark/>
          </w:tcPr>
          <w:p w14:paraId="30FDB6BC" w14:textId="77777777" w:rsidR="008334E6" w:rsidRPr="00455FCE" w:rsidRDefault="008334E6" w:rsidP="008334E6">
            <w:pPr>
              <w:ind w:hanging="2"/>
              <w:rPr>
                <w:color w:val="000000"/>
                <w:sz w:val="20"/>
                <w:szCs w:val="20"/>
                <w:lang w:eastAsia="en-ID"/>
              </w:rPr>
            </w:pPr>
            <w:r w:rsidRPr="00455FCE">
              <w:rPr>
                <w:color w:val="000000"/>
                <w:sz w:val="20"/>
                <w:szCs w:val="20"/>
                <w:lang w:eastAsia="en-ID"/>
              </w:rPr>
              <w:t>Turseno, A., &amp; Hernika, N. (2022).</w:t>
            </w:r>
          </w:p>
        </w:tc>
        <w:tc>
          <w:tcPr>
            <w:tcW w:w="1984" w:type="dxa"/>
            <w:tcBorders>
              <w:top w:val="single" w:sz="4" w:space="0" w:color="auto"/>
              <w:left w:val="nil"/>
              <w:bottom w:val="single" w:sz="4" w:space="0" w:color="auto"/>
              <w:right w:val="nil"/>
            </w:tcBorders>
            <w:shd w:val="clear" w:color="auto" w:fill="auto"/>
            <w:hideMark/>
          </w:tcPr>
          <w:p w14:paraId="10581335"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Penentuan Rute Distribusi Pengiriman Barang Menggunakan Metode </w:t>
            </w:r>
            <w:r w:rsidRPr="00455FCE">
              <w:rPr>
                <w:i/>
                <w:iCs/>
                <w:color w:val="000000"/>
                <w:sz w:val="20"/>
                <w:szCs w:val="20"/>
                <w:lang w:eastAsia="en-ID"/>
              </w:rPr>
              <w:t xml:space="preserve">Saving Matrix </w:t>
            </w:r>
            <w:r w:rsidRPr="00455FCE">
              <w:rPr>
                <w:color w:val="000000"/>
                <w:sz w:val="20"/>
                <w:szCs w:val="20"/>
                <w:lang w:eastAsia="en-ID"/>
              </w:rPr>
              <w:t>pada PT Indah Logistik Internasional Express</w:t>
            </w:r>
          </w:p>
        </w:tc>
        <w:tc>
          <w:tcPr>
            <w:tcW w:w="1701" w:type="dxa"/>
            <w:tcBorders>
              <w:top w:val="single" w:sz="4" w:space="0" w:color="auto"/>
              <w:left w:val="nil"/>
              <w:bottom w:val="single" w:sz="4" w:space="0" w:color="auto"/>
              <w:right w:val="nil"/>
            </w:tcBorders>
            <w:shd w:val="clear" w:color="auto" w:fill="auto"/>
            <w:hideMark/>
          </w:tcPr>
          <w:p w14:paraId="1DE5819E"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r w:rsidRPr="00455FCE">
              <w:rPr>
                <w:color w:val="000000"/>
                <w:sz w:val="20"/>
                <w:szCs w:val="20"/>
                <w:lang w:eastAsia="en-ID"/>
              </w:rPr>
              <w:t xml:space="preserve"> </w:t>
            </w:r>
          </w:p>
        </w:tc>
        <w:tc>
          <w:tcPr>
            <w:tcW w:w="3823" w:type="dxa"/>
            <w:tcBorders>
              <w:top w:val="single" w:sz="4" w:space="0" w:color="auto"/>
              <w:left w:val="nil"/>
              <w:bottom w:val="single" w:sz="4" w:space="0" w:color="auto"/>
              <w:right w:val="nil"/>
            </w:tcBorders>
            <w:shd w:val="clear" w:color="auto" w:fill="auto"/>
            <w:hideMark/>
          </w:tcPr>
          <w:p w14:paraId="08AA4811"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Hasil penelitian menunjukkan bahwa rute yang efektif berdasarkan perhitungan metode </w:t>
            </w:r>
            <w:r w:rsidRPr="00455FCE">
              <w:rPr>
                <w:i/>
                <w:iCs/>
                <w:color w:val="000000"/>
                <w:sz w:val="20"/>
                <w:szCs w:val="20"/>
                <w:lang w:eastAsia="en-ID"/>
              </w:rPr>
              <w:t>Saving Matrix</w:t>
            </w:r>
            <w:r w:rsidRPr="00455FCE">
              <w:rPr>
                <w:color w:val="000000"/>
                <w:sz w:val="20"/>
                <w:szCs w:val="20"/>
                <w:lang w:eastAsia="en-ID"/>
              </w:rPr>
              <w:t xml:space="preserve"> adalah sebanyak 6 rute dengan jarak terpendek yaitu sebesar 212,4 km dan penghematan sebesar 65,5 km.</w:t>
            </w:r>
          </w:p>
        </w:tc>
      </w:tr>
      <w:tr w:rsidR="008334E6" w:rsidRPr="00455FCE" w14:paraId="49533E53"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72B5C2E0"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20.</w:t>
            </w:r>
          </w:p>
        </w:tc>
        <w:tc>
          <w:tcPr>
            <w:tcW w:w="1559" w:type="dxa"/>
            <w:tcBorders>
              <w:top w:val="single" w:sz="4" w:space="0" w:color="auto"/>
              <w:left w:val="nil"/>
              <w:bottom w:val="single" w:sz="4" w:space="0" w:color="auto"/>
              <w:right w:val="nil"/>
            </w:tcBorders>
            <w:shd w:val="clear" w:color="auto" w:fill="auto"/>
            <w:hideMark/>
          </w:tcPr>
          <w:p w14:paraId="42020C8D" w14:textId="77777777" w:rsidR="008334E6" w:rsidRPr="00455FCE" w:rsidRDefault="008334E6" w:rsidP="008334E6">
            <w:pPr>
              <w:ind w:right="-108" w:hanging="2"/>
              <w:rPr>
                <w:color w:val="000000"/>
                <w:sz w:val="20"/>
                <w:szCs w:val="20"/>
                <w:lang w:eastAsia="en-ID"/>
              </w:rPr>
            </w:pPr>
            <w:r w:rsidRPr="00455FCE">
              <w:rPr>
                <w:color w:val="000000"/>
                <w:sz w:val="20"/>
                <w:szCs w:val="20"/>
                <w:lang w:eastAsia="en-ID"/>
              </w:rPr>
              <w:t>Anggraeni, A. D., &amp; Rusindiyanto, R. (2020).</w:t>
            </w:r>
          </w:p>
        </w:tc>
        <w:tc>
          <w:tcPr>
            <w:tcW w:w="1984" w:type="dxa"/>
            <w:tcBorders>
              <w:top w:val="single" w:sz="4" w:space="0" w:color="auto"/>
              <w:left w:val="nil"/>
              <w:bottom w:val="single" w:sz="4" w:space="0" w:color="auto"/>
              <w:right w:val="nil"/>
            </w:tcBorders>
            <w:shd w:val="clear" w:color="auto" w:fill="auto"/>
            <w:hideMark/>
          </w:tcPr>
          <w:p w14:paraId="63A85CC1"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Analisa Penentuan Rute Produk Pupuk Organik dengan Menggunakan Metode </w:t>
            </w:r>
            <w:r w:rsidRPr="00455FCE">
              <w:rPr>
                <w:i/>
                <w:iCs/>
                <w:color w:val="000000"/>
                <w:sz w:val="20"/>
                <w:szCs w:val="20"/>
                <w:lang w:eastAsia="en-ID"/>
              </w:rPr>
              <w:t>Saving Matrix</w:t>
            </w:r>
            <w:r w:rsidRPr="00455FCE">
              <w:rPr>
                <w:color w:val="000000"/>
                <w:sz w:val="20"/>
                <w:szCs w:val="20"/>
                <w:lang w:eastAsia="en-ID"/>
              </w:rPr>
              <w:t xml:space="preserve"> pada PT. XYZ Surabaya</w:t>
            </w:r>
          </w:p>
        </w:tc>
        <w:tc>
          <w:tcPr>
            <w:tcW w:w="1701" w:type="dxa"/>
            <w:tcBorders>
              <w:top w:val="single" w:sz="4" w:space="0" w:color="auto"/>
              <w:left w:val="nil"/>
              <w:bottom w:val="single" w:sz="4" w:space="0" w:color="auto"/>
              <w:right w:val="nil"/>
            </w:tcBorders>
            <w:shd w:val="clear" w:color="auto" w:fill="auto"/>
            <w:hideMark/>
          </w:tcPr>
          <w:p w14:paraId="4CFB48A8"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r w:rsidRPr="00455FCE">
              <w:rPr>
                <w:color w:val="000000"/>
                <w:sz w:val="20"/>
                <w:szCs w:val="20"/>
                <w:lang w:eastAsia="en-ID"/>
              </w:rPr>
              <w:t xml:space="preserve"> </w:t>
            </w:r>
          </w:p>
        </w:tc>
        <w:tc>
          <w:tcPr>
            <w:tcW w:w="3823" w:type="dxa"/>
            <w:tcBorders>
              <w:top w:val="single" w:sz="4" w:space="0" w:color="auto"/>
              <w:left w:val="nil"/>
              <w:bottom w:val="single" w:sz="4" w:space="0" w:color="auto"/>
              <w:right w:val="nil"/>
            </w:tcBorders>
            <w:shd w:val="clear" w:color="auto" w:fill="auto"/>
            <w:hideMark/>
          </w:tcPr>
          <w:p w14:paraId="5F1F2820"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Hasil penelitian menggunakan metode </w:t>
            </w:r>
            <w:r w:rsidRPr="00455FCE">
              <w:rPr>
                <w:i/>
                <w:iCs/>
                <w:color w:val="000000"/>
                <w:sz w:val="20"/>
                <w:szCs w:val="20"/>
                <w:lang w:eastAsia="en-ID"/>
              </w:rPr>
              <w:t>saving matrix</w:t>
            </w:r>
            <w:r w:rsidRPr="00455FCE">
              <w:rPr>
                <w:color w:val="000000"/>
                <w:sz w:val="20"/>
                <w:szCs w:val="20"/>
                <w:lang w:eastAsia="en-ID"/>
              </w:rPr>
              <w:t xml:space="preserve"> di PT. XYZ Surabaya bahwa terdapat 5 rute awal yang muncul dan terdapat 3 rute usulan dengan total jarak adalah 797,02 km dan total jarak awal dari perusahaan adalah 1211,1 km, maka didapatkan total penghematan jarak sebesar 414,08 km atau dengan presentase penghematan jarak sebesar 34,19%. serta total biaya sebesar Rp. 209.885.568 per tahun</w:t>
            </w:r>
          </w:p>
        </w:tc>
      </w:tr>
      <w:tr w:rsidR="008334E6" w:rsidRPr="00455FCE" w14:paraId="78397582"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198AC2CF"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21.</w:t>
            </w:r>
          </w:p>
        </w:tc>
        <w:tc>
          <w:tcPr>
            <w:tcW w:w="1559" w:type="dxa"/>
            <w:tcBorders>
              <w:top w:val="single" w:sz="4" w:space="0" w:color="auto"/>
              <w:left w:val="nil"/>
              <w:bottom w:val="single" w:sz="4" w:space="0" w:color="auto"/>
              <w:right w:val="nil"/>
            </w:tcBorders>
            <w:shd w:val="clear" w:color="auto" w:fill="auto"/>
            <w:hideMark/>
          </w:tcPr>
          <w:p w14:paraId="7B602BB4" w14:textId="77777777" w:rsidR="008334E6" w:rsidRPr="00455FCE" w:rsidRDefault="008334E6" w:rsidP="008334E6">
            <w:pPr>
              <w:ind w:hanging="2"/>
              <w:rPr>
                <w:color w:val="000000"/>
                <w:sz w:val="20"/>
                <w:szCs w:val="20"/>
                <w:lang w:eastAsia="en-ID"/>
              </w:rPr>
            </w:pPr>
            <w:r w:rsidRPr="00455FCE">
              <w:rPr>
                <w:color w:val="000000"/>
                <w:sz w:val="20"/>
                <w:szCs w:val="20"/>
                <w:lang w:eastAsia="en-ID"/>
              </w:rPr>
              <w:t>Yusnindi, S. I. Y. S. I., &amp; Handayani, W. (2022).</w:t>
            </w:r>
          </w:p>
        </w:tc>
        <w:tc>
          <w:tcPr>
            <w:tcW w:w="1984" w:type="dxa"/>
            <w:tcBorders>
              <w:top w:val="single" w:sz="4" w:space="0" w:color="auto"/>
              <w:left w:val="nil"/>
              <w:bottom w:val="single" w:sz="4" w:space="0" w:color="auto"/>
              <w:right w:val="nil"/>
            </w:tcBorders>
            <w:shd w:val="clear" w:color="auto" w:fill="auto"/>
            <w:hideMark/>
          </w:tcPr>
          <w:p w14:paraId="3379948C"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Pengoptimalan Rute Distribusi Menggunakan Metode </w:t>
            </w:r>
            <w:r w:rsidRPr="00455FCE">
              <w:rPr>
                <w:i/>
                <w:iCs/>
                <w:color w:val="000000"/>
                <w:sz w:val="20"/>
                <w:szCs w:val="20"/>
                <w:lang w:eastAsia="en-ID"/>
              </w:rPr>
              <w:t xml:space="preserve">Saving Matrix </w:t>
            </w:r>
            <w:r w:rsidRPr="00455FCE">
              <w:rPr>
                <w:color w:val="000000"/>
                <w:sz w:val="20"/>
                <w:szCs w:val="20"/>
                <w:lang w:eastAsia="en-ID"/>
              </w:rPr>
              <w:t>pada Produk Makanan Beku Cv. Sego Njamoer</w:t>
            </w:r>
          </w:p>
        </w:tc>
        <w:tc>
          <w:tcPr>
            <w:tcW w:w="1701" w:type="dxa"/>
            <w:tcBorders>
              <w:top w:val="single" w:sz="4" w:space="0" w:color="auto"/>
              <w:left w:val="nil"/>
              <w:bottom w:val="single" w:sz="4" w:space="0" w:color="auto"/>
              <w:right w:val="nil"/>
            </w:tcBorders>
            <w:shd w:val="clear" w:color="auto" w:fill="auto"/>
            <w:hideMark/>
          </w:tcPr>
          <w:p w14:paraId="5A4497F3"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Saving </w:t>
            </w:r>
            <w:r w:rsidRPr="00455FCE">
              <w:rPr>
                <w:i/>
                <w:iCs/>
                <w:color w:val="000000"/>
                <w:sz w:val="20"/>
                <w:szCs w:val="20"/>
                <w:lang w:eastAsia="en-ID"/>
              </w:rPr>
              <w:t xml:space="preserve">Matrix </w:t>
            </w:r>
          </w:p>
        </w:tc>
        <w:tc>
          <w:tcPr>
            <w:tcW w:w="3823" w:type="dxa"/>
            <w:tcBorders>
              <w:top w:val="single" w:sz="4" w:space="0" w:color="auto"/>
              <w:left w:val="nil"/>
              <w:bottom w:val="single" w:sz="4" w:space="0" w:color="auto"/>
              <w:right w:val="nil"/>
            </w:tcBorders>
            <w:shd w:val="clear" w:color="auto" w:fill="auto"/>
            <w:hideMark/>
          </w:tcPr>
          <w:p w14:paraId="14861DFF"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Dari analisis didapatkan pengurangan rute distribusi dari 11 menjadi 6 rute, penghematan jarak sebesar 42,93 % dari 531,29 km menjadi 303,2 km, dan penghematan biaya distribusi sebesar 50,994 % dari Rp9.595.579 menjadi Rp4.702.320.</w:t>
            </w:r>
          </w:p>
        </w:tc>
      </w:tr>
      <w:tr w:rsidR="008334E6" w:rsidRPr="00455FCE" w14:paraId="70E189C1"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4F5DED11"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22.</w:t>
            </w:r>
          </w:p>
        </w:tc>
        <w:tc>
          <w:tcPr>
            <w:tcW w:w="1559" w:type="dxa"/>
            <w:tcBorders>
              <w:top w:val="single" w:sz="4" w:space="0" w:color="auto"/>
              <w:left w:val="nil"/>
              <w:bottom w:val="single" w:sz="4" w:space="0" w:color="auto"/>
              <w:right w:val="nil"/>
            </w:tcBorders>
            <w:shd w:val="clear" w:color="auto" w:fill="auto"/>
            <w:hideMark/>
          </w:tcPr>
          <w:p w14:paraId="615C944B" w14:textId="77777777" w:rsidR="008334E6" w:rsidRPr="00455FCE" w:rsidRDefault="008334E6" w:rsidP="008334E6">
            <w:pPr>
              <w:ind w:right="-105" w:hanging="2"/>
              <w:rPr>
                <w:color w:val="000000"/>
                <w:sz w:val="20"/>
                <w:szCs w:val="20"/>
                <w:lang w:eastAsia="en-ID"/>
              </w:rPr>
            </w:pPr>
            <w:r w:rsidRPr="00455FCE">
              <w:rPr>
                <w:color w:val="000000"/>
                <w:sz w:val="20"/>
                <w:szCs w:val="20"/>
                <w:lang w:eastAsia="en-ID"/>
              </w:rPr>
              <w:t>Noviwiyocha, R., Matondang, A. R., &amp; Hidayati, J. (2023).</w:t>
            </w:r>
          </w:p>
        </w:tc>
        <w:tc>
          <w:tcPr>
            <w:tcW w:w="1984" w:type="dxa"/>
            <w:tcBorders>
              <w:top w:val="single" w:sz="4" w:space="0" w:color="auto"/>
              <w:left w:val="nil"/>
              <w:bottom w:val="single" w:sz="4" w:space="0" w:color="auto"/>
              <w:right w:val="nil"/>
            </w:tcBorders>
            <w:shd w:val="clear" w:color="auto" w:fill="auto"/>
            <w:hideMark/>
          </w:tcPr>
          <w:p w14:paraId="37B1E966" w14:textId="77777777" w:rsidR="008334E6" w:rsidRPr="00455FCE" w:rsidRDefault="008334E6" w:rsidP="008334E6">
            <w:pPr>
              <w:ind w:hanging="2"/>
              <w:rPr>
                <w:i/>
                <w:iCs/>
                <w:color w:val="000000"/>
                <w:sz w:val="20"/>
                <w:szCs w:val="20"/>
                <w:lang w:eastAsia="en-ID"/>
              </w:rPr>
            </w:pPr>
            <w:r w:rsidRPr="00455FCE">
              <w:rPr>
                <w:i/>
                <w:iCs/>
                <w:color w:val="000000"/>
                <w:sz w:val="20"/>
                <w:szCs w:val="20"/>
                <w:lang w:eastAsia="en-ID"/>
              </w:rPr>
              <w:t>Application of Saving Matrix Approach for Minimize Distribution Cost and Route Optimization</w:t>
            </w:r>
          </w:p>
        </w:tc>
        <w:tc>
          <w:tcPr>
            <w:tcW w:w="1701" w:type="dxa"/>
            <w:tcBorders>
              <w:top w:val="single" w:sz="4" w:space="0" w:color="auto"/>
              <w:left w:val="nil"/>
              <w:bottom w:val="single" w:sz="4" w:space="0" w:color="auto"/>
              <w:right w:val="nil"/>
            </w:tcBorders>
            <w:shd w:val="clear" w:color="auto" w:fill="auto"/>
            <w:hideMark/>
          </w:tcPr>
          <w:p w14:paraId="3F53B3F7"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Saving Matrix</w:t>
            </w:r>
            <w:r w:rsidRPr="00455FCE">
              <w:rPr>
                <w:color w:val="000000"/>
                <w:sz w:val="20"/>
                <w:szCs w:val="20"/>
                <w:lang w:eastAsia="en-ID"/>
              </w:rPr>
              <w:t xml:space="preserve"> </w:t>
            </w:r>
          </w:p>
        </w:tc>
        <w:tc>
          <w:tcPr>
            <w:tcW w:w="3823" w:type="dxa"/>
            <w:tcBorders>
              <w:top w:val="single" w:sz="4" w:space="0" w:color="auto"/>
              <w:left w:val="nil"/>
              <w:bottom w:val="single" w:sz="4" w:space="0" w:color="auto"/>
              <w:right w:val="nil"/>
            </w:tcBorders>
            <w:shd w:val="clear" w:color="auto" w:fill="auto"/>
            <w:hideMark/>
          </w:tcPr>
          <w:p w14:paraId="092BD045" w14:textId="0B46A6F7" w:rsidR="008334E6" w:rsidRPr="00455FCE" w:rsidRDefault="00DC2EBA" w:rsidP="008334E6">
            <w:pPr>
              <w:ind w:hanging="2"/>
              <w:jc w:val="both"/>
              <w:rPr>
                <w:color w:val="000000"/>
                <w:sz w:val="20"/>
                <w:szCs w:val="20"/>
                <w:lang w:eastAsia="en-ID"/>
              </w:rPr>
            </w:pPr>
            <w:r w:rsidRPr="00455FCE">
              <w:rPr>
                <w:color w:val="000000"/>
                <w:sz w:val="20"/>
                <w:szCs w:val="20"/>
                <w:lang w:eastAsia="en-ID"/>
              </w:rPr>
              <w:t>Akhirnya, temuan menunjukkan bahwa dengan menggunakan metode matriks tabungan, terbukti bahwa metode ini menghasilkan distribusi rute yang lebih baik.</w:t>
            </w:r>
          </w:p>
        </w:tc>
      </w:tr>
      <w:tr w:rsidR="008334E6" w:rsidRPr="00455FCE" w14:paraId="68BC9BF5"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176EB524"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23.</w:t>
            </w:r>
          </w:p>
        </w:tc>
        <w:tc>
          <w:tcPr>
            <w:tcW w:w="1559" w:type="dxa"/>
            <w:tcBorders>
              <w:top w:val="single" w:sz="4" w:space="0" w:color="auto"/>
              <w:left w:val="nil"/>
              <w:bottom w:val="single" w:sz="4" w:space="0" w:color="auto"/>
              <w:right w:val="nil"/>
            </w:tcBorders>
            <w:shd w:val="clear" w:color="auto" w:fill="auto"/>
            <w:hideMark/>
          </w:tcPr>
          <w:p w14:paraId="0D27DBA8" w14:textId="77777777" w:rsidR="008334E6" w:rsidRPr="00455FCE" w:rsidRDefault="008334E6" w:rsidP="008334E6">
            <w:pPr>
              <w:ind w:hanging="2"/>
              <w:rPr>
                <w:color w:val="000000"/>
                <w:sz w:val="20"/>
                <w:szCs w:val="20"/>
                <w:lang w:eastAsia="en-ID"/>
              </w:rPr>
            </w:pPr>
            <w:r w:rsidRPr="00455FCE">
              <w:rPr>
                <w:color w:val="000000"/>
                <w:sz w:val="20"/>
                <w:szCs w:val="20"/>
                <w:lang w:eastAsia="en-ID"/>
              </w:rPr>
              <w:t>Hajar, G., &amp; Fauzi, M. D. (2022).</w:t>
            </w:r>
          </w:p>
        </w:tc>
        <w:tc>
          <w:tcPr>
            <w:tcW w:w="1984" w:type="dxa"/>
            <w:tcBorders>
              <w:top w:val="single" w:sz="4" w:space="0" w:color="auto"/>
              <w:left w:val="nil"/>
              <w:bottom w:val="single" w:sz="4" w:space="0" w:color="auto"/>
              <w:right w:val="nil"/>
            </w:tcBorders>
            <w:shd w:val="clear" w:color="auto" w:fill="auto"/>
            <w:hideMark/>
          </w:tcPr>
          <w:p w14:paraId="4D226AA3"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Optimasi Penentuan Rute Pengiriman Dengan </w:t>
            </w:r>
            <w:r w:rsidRPr="00455FCE">
              <w:rPr>
                <w:i/>
                <w:iCs/>
                <w:color w:val="000000"/>
                <w:sz w:val="20"/>
                <w:szCs w:val="20"/>
                <w:lang w:eastAsia="en-ID"/>
              </w:rPr>
              <w:t>Vehicle Routing Problem Simultaneous Delivery And Pickup With Split Load</w:t>
            </w:r>
          </w:p>
        </w:tc>
        <w:tc>
          <w:tcPr>
            <w:tcW w:w="1701" w:type="dxa"/>
            <w:tcBorders>
              <w:top w:val="single" w:sz="4" w:space="0" w:color="auto"/>
              <w:left w:val="nil"/>
              <w:bottom w:val="single" w:sz="4" w:space="0" w:color="auto"/>
              <w:right w:val="nil"/>
            </w:tcBorders>
            <w:shd w:val="clear" w:color="auto" w:fill="auto"/>
            <w:hideMark/>
          </w:tcPr>
          <w:p w14:paraId="3C61C84E" w14:textId="77777777" w:rsidR="008334E6" w:rsidRPr="00455FCE" w:rsidRDefault="008334E6" w:rsidP="008334E6">
            <w:pPr>
              <w:ind w:hanging="2"/>
              <w:rPr>
                <w:color w:val="000000"/>
                <w:sz w:val="20"/>
                <w:szCs w:val="20"/>
                <w:lang w:eastAsia="en-ID"/>
              </w:rPr>
            </w:pPr>
            <w:r w:rsidRPr="00455FCE">
              <w:rPr>
                <w:color w:val="000000"/>
                <w:sz w:val="20"/>
                <w:szCs w:val="20"/>
                <w:lang w:eastAsia="en-ID"/>
              </w:rPr>
              <w:t xml:space="preserve">Metode </w:t>
            </w:r>
            <w:r w:rsidRPr="00455FCE">
              <w:rPr>
                <w:i/>
                <w:iCs/>
                <w:color w:val="000000"/>
                <w:sz w:val="20"/>
                <w:szCs w:val="20"/>
                <w:lang w:eastAsia="en-ID"/>
              </w:rPr>
              <w:t>Vehicle Routing Problem</w:t>
            </w:r>
          </w:p>
        </w:tc>
        <w:tc>
          <w:tcPr>
            <w:tcW w:w="3823" w:type="dxa"/>
            <w:tcBorders>
              <w:top w:val="single" w:sz="4" w:space="0" w:color="auto"/>
              <w:left w:val="nil"/>
              <w:bottom w:val="single" w:sz="4" w:space="0" w:color="auto"/>
              <w:right w:val="nil"/>
            </w:tcBorders>
            <w:shd w:val="clear" w:color="auto" w:fill="auto"/>
            <w:hideMark/>
          </w:tcPr>
          <w:p w14:paraId="0E4E310E"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Dari hasil perhitungan diperoleh hasil untuk subrute 1 yaitu 0-4-16-17-8-1-9-20-0 dengan total jarak 10,8 Km, untuk subrute ke 2 yaitu 0-15-19-6-18-3-20-2-5-0 dengan total jarak 13,79 Km, untuk subrute 3 yaitu 0-2-5-12-10-11-13-14-7-0 dengan total jarak 29.95 Km.</w:t>
            </w:r>
          </w:p>
        </w:tc>
      </w:tr>
      <w:tr w:rsidR="008334E6" w:rsidRPr="00455FCE" w14:paraId="0D6DEC20"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26B7F6D9"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24.</w:t>
            </w:r>
          </w:p>
        </w:tc>
        <w:tc>
          <w:tcPr>
            <w:tcW w:w="1559" w:type="dxa"/>
            <w:tcBorders>
              <w:top w:val="single" w:sz="4" w:space="0" w:color="auto"/>
              <w:left w:val="nil"/>
              <w:bottom w:val="single" w:sz="4" w:space="0" w:color="auto"/>
              <w:right w:val="nil"/>
            </w:tcBorders>
            <w:shd w:val="clear" w:color="auto" w:fill="auto"/>
            <w:hideMark/>
          </w:tcPr>
          <w:p w14:paraId="7A85AB6F" w14:textId="77777777" w:rsidR="008334E6" w:rsidRPr="00455FCE" w:rsidRDefault="008334E6" w:rsidP="008334E6">
            <w:pPr>
              <w:ind w:hanging="2"/>
              <w:rPr>
                <w:color w:val="000000"/>
                <w:sz w:val="20"/>
                <w:szCs w:val="20"/>
                <w:lang w:eastAsia="en-ID"/>
              </w:rPr>
            </w:pPr>
            <w:r w:rsidRPr="00455FCE">
              <w:rPr>
                <w:color w:val="000000"/>
                <w:sz w:val="20"/>
                <w:szCs w:val="20"/>
                <w:lang w:eastAsia="en-ID"/>
              </w:rPr>
              <w:t>Ferdiansyah, A., et all. (2021).</w:t>
            </w:r>
          </w:p>
        </w:tc>
        <w:tc>
          <w:tcPr>
            <w:tcW w:w="1984" w:type="dxa"/>
            <w:tcBorders>
              <w:top w:val="single" w:sz="4" w:space="0" w:color="auto"/>
              <w:left w:val="nil"/>
              <w:bottom w:val="single" w:sz="4" w:space="0" w:color="auto"/>
              <w:right w:val="nil"/>
            </w:tcBorders>
            <w:shd w:val="clear" w:color="auto" w:fill="auto"/>
            <w:hideMark/>
          </w:tcPr>
          <w:p w14:paraId="750EC1E6" w14:textId="77777777" w:rsidR="008334E6" w:rsidRPr="00455FCE" w:rsidRDefault="008334E6" w:rsidP="008334E6">
            <w:pPr>
              <w:ind w:hanging="2"/>
              <w:rPr>
                <w:color w:val="000000"/>
                <w:sz w:val="20"/>
                <w:szCs w:val="20"/>
                <w:lang w:eastAsia="en-ID"/>
              </w:rPr>
            </w:pPr>
            <w:r w:rsidRPr="00455FCE">
              <w:rPr>
                <w:color w:val="000000"/>
                <w:sz w:val="20"/>
                <w:szCs w:val="20"/>
                <w:lang w:eastAsia="en-ID"/>
              </w:rPr>
              <w:t>Analisis Perencanaan Rute Pengiriman Barang Menggunakan VRP</w:t>
            </w:r>
          </w:p>
        </w:tc>
        <w:tc>
          <w:tcPr>
            <w:tcW w:w="1701" w:type="dxa"/>
            <w:tcBorders>
              <w:top w:val="single" w:sz="4" w:space="0" w:color="auto"/>
              <w:left w:val="nil"/>
              <w:bottom w:val="single" w:sz="4" w:space="0" w:color="auto"/>
              <w:right w:val="nil"/>
            </w:tcBorders>
            <w:shd w:val="clear" w:color="auto" w:fill="auto"/>
            <w:hideMark/>
          </w:tcPr>
          <w:p w14:paraId="52318911" w14:textId="77777777" w:rsidR="008334E6" w:rsidRPr="00455FCE" w:rsidRDefault="008334E6" w:rsidP="008334E6">
            <w:pPr>
              <w:ind w:hanging="2"/>
              <w:rPr>
                <w:color w:val="000000"/>
                <w:sz w:val="20"/>
                <w:szCs w:val="20"/>
                <w:lang w:eastAsia="en-ID"/>
              </w:rPr>
            </w:pPr>
            <w:r w:rsidRPr="00455FCE">
              <w:rPr>
                <w:i/>
                <w:iCs/>
                <w:color w:val="000000"/>
                <w:sz w:val="20"/>
                <w:szCs w:val="20"/>
                <w:lang w:eastAsia="en-ID"/>
              </w:rPr>
              <w:t>Metode Vehicle Routing Problem</w:t>
            </w:r>
            <w:r w:rsidRPr="00455FCE">
              <w:rPr>
                <w:color w:val="000000"/>
                <w:sz w:val="20"/>
                <w:szCs w:val="20"/>
                <w:lang w:eastAsia="en-ID"/>
              </w:rPr>
              <w:t xml:space="preserve"> (VRP)</w:t>
            </w:r>
          </w:p>
        </w:tc>
        <w:tc>
          <w:tcPr>
            <w:tcW w:w="3823" w:type="dxa"/>
            <w:tcBorders>
              <w:top w:val="single" w:sz="4" w:space="0" w:color="auto"/>
              <w:left w:val="nil"/>
              <w:bottom w:val="single" w:sz="4" w:space="0" w:color="auto"/>
              <w:right w:val="nil"/>
            </w:tcBorders>
            <w:shd w:val="clear" w:color="auto" w:fill="auto"/>
            <w:hideMark/>
          </w:tcPr>
          <w:p w14:paraId="51643C66"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Hasil yang diperoleh menunjukkan jarak tempuh berkurang 19% (107 km), dengan penghematan bahan bakar 20,1% serta total waktu berkurang 22,6% atau 3,3 jam.</w:t>
            </w:r>
          </w:p>
        </w:tc>
      </w:tr>
      <w:tr w:rsidR="008334E6" w:rsidRPr="00455FCE" w14:paraId="1CA2A6E5" w14:textId="77777777" w:rsidTr="000A2D86">
        <w:trPr>
          <w:trHeight w:val="308"/>
        </w:trPr>
        <w:tc>
          <w:tcPr>
            <w:tcW w:w="426" w:type="dxa"/>
            <w:tcBorders>
              <w:top w:val="single" w:sz="4" w:space="0" w:color="auto"/>
              <w:left w:val="nil"/>
              <w:bottom w:val="single" w:sz="4" w:space="0" w:color="auto"/>
              <w:right w:val="nil"/>
            </w:tcBorders>
            <w:shd w:val="clear" w:color="auto" w:fill="auto"/>
            <w:hideMark/>
          </w:tcPr>
          <w:p w14:paraId="4D083DA6" w14:textId="77777777" w:rsidR="008334E6" w:rsidRPr="00455FCE" w:rsidRDefault="008334E6" w:rsidP="008334E6">
            <w:pPr>
              <w:ind w:right="-109" w:hanging="2"/>
              <w:rPr>
                <w:color w:val="000000"/>
                <w:sz w:val="20"/>
                <w:szCs w:val="20"/>
                <w:lang w:eastAsia="en-ID"/>
              </w:rPr>
            </w:pPr>
            <w:r w:rsidRPr="00455FCE">
              <w:rPr>
                <w:color w:val="000000"/>
                <w:sz w:val="20"/>
                <w:szCs w:val="20"/>
                <w:lang w:eastAsia="en-ID"/>
              </w:rPr>
              <w:t>25.</w:t>
            </w:r>
          </w:p>
        </w:tc>
        <w:tc>
          <w:tcPr>
            <w:tcW w:w="1559" w:type="dxa"/>
            <w:tcBorders>
              <w:top w:val="single" w:sz="4" w:space="0" w:color="auto"/>
              <w:left w:val="nil"/>
              <w:bottom w:val="single" w:sz="4" w:space="0" w:color="auto"/>
              <w:right w:val="nil"/>
            </w:tcBorders>
            <w:shd w:val="clear" w:color="auto" w:fill="auto"/>
            <w:hideMark/>
          </w:tcPr>
          <w:p w14:paraId="5031E1B8" w14:textId="77777777" w:rsidR="008334E6" w:rsidRPr="00455FCE" w:rsidRDefault="008334E6" w:rsidP="008334E6">
            <w:pPr>
              <w:ind w:hanging="2"/>
              <w:rPr>
                <w:color w:val="000000"/>
                <w:sz w:val="20"/>
                <w:szCs w:val="20"/>
                <w:lang w:eastAsia="en-ID"/>
              </w:rPr>
            </w:pPr>
            <w:r w:rsidRPr="00455FCE">
              <w:rPr>
                <w:color w:val="000000"/>
                <w:sz w:val="20"/>
                <w:szCs w:val="20"/>
                <w:lang w:eastAsia="en-ID"/>
              </w:rPr>
              <w:t>Noviwiyocha, R., Matondang, A. R., &amp; Hidayati, J. (2023).</w:t>
            </w:r>
          </w:p>
        </w:tc>
        <w:tc>
          <w:tcPr>
            <w:tcW w:w="1984" w:type="dxa"/>
            <w:tcBorders>
              <w:top w:val="single" w:sz="4" w:space="0" w:color="auto"/>
              <w:left w:val="nil"/>
              <w:bottom w:val="single" w:sz="4" w:space="0" w:color="auto"/>
              <w:right w:val="nil"/>
            </w:tcBorders>
            <w:shd w:val="clear" w:color="auto" w:fill="auto"/>
            <w:hideMark/>
          </w:tcPr>
          <w:p w14:paraId="24AD3693" w14:textId="77777777" w:rsidR="008334E6" w:rsidRPr="00455FCE" w:rsidRDefault="008334E6" w:rsidP="008334E6">
            <w:pPr>
              <w:ind w:hanging="2"/>
              <w:rPr>
                <w:color w:val="000000"/>
                <w:sz w:val="20"/>
                <w:szCs w:val="20"/>
                <w:lang w:eastAsia="en-ID"/>
              </w:rPr>
            </w:pPr>
            <w:r w:rsidRPr="00455FCE">
              <w:rPr>
                <w:color w:val="000000"/>
                <w:sz w:val="20"/>
                <w:szCs w:val="20"/>
                <w:lang w:eastAsia="en-ID"/>
              </w:rPr>
              <w:t>Penentuan Rute Optimal dan Alokasi Kendaraan dalam Pendistribusian Beras di Provinsi Kalimantan Tengah</w:t>
            </w:r>
          </w:p>
        </w:tc>
        <w:tc>
          <w:tcPr>
            <w:tcW w:w="1701" w:type="dxa"/>
            <w:tcBorders>
              <w:top w:val="single" w:sz="4" w:space="0" w:color="auto"/>
              <w:left w:val="nil"/>
              <w:bottom w:val="single" w:sz="4" w:space="0" w:color="auto"/>
              <w:right w:val="nil"/>
            </w:tcBorders>
            <w:shd w:val="clear" w:color="auto" w:fill="auto"/>
            <w:hideMark/>
          </w:tcPr>
          <w:p w14:paraId="24135A01" w14:textId="77777777" w:rsidR="008334E6" w:rsidRPr="00455FCE" w:rsidRDefault="008334E6" w:rsidP="008334E6">
            <w:pPr>
              <w:ind w:hanging="2"/>
              <w:rPr>
                <w:color w:val="000000"/>
                <w:sz w:val="20"/>
                <w:szCs w:val="20"/>
                <w:lang w:eastAsia="en-ID"/>
              </w:rPr>
            </w:pPr>
            <w:r w:rsidRPr="00455FCE">
              <w:rPr>
                <w:i/>
                <w:iCs/>
                <w:color w:val="000000"/>
                <w:sz w:val="20"/>
                <w:szCs w:val="20"/>
                <w:lang w:eastAsia="en-ID"/>
              </w:rPr>
              <w:t>Metode Vehicle routing problem</w:t>
            </w:r>
            <w:r w:rsidRPr="00455FCE">
              <w:rPr>
                <w:color w:val="000000"/>
                <w:sz w:val="20"/>
                <w:szCs w:val="20"/>
                <w:lang w:eastAsia="en-ID"/>
              </w:rPr>
              <w:t xml:space="preserve"> (VRP)</w:t>
            </w:r>
          </w:p>
        </w:tc>
        <w:tc>
          <w:tcPr>
            <w:tcW w:w="3823" w:type="dxa"/>
            <w:tcBorders>
              <w:top w:val="single" w:sz="4" w:space="0" w:color="auto"/>
              <w:left w:val="nil"/>
              <w:bottom w:val="single" w:sz="4" w:space="0" w:color="auto"/>
              <w:right w:val="nil"/>
            </w:tcBorders>
            <w:shd w:val="clear" w:color="auto" w:fill="auto"/>
            <w:hideMark/>
          </w:tcPr>
          <w:p w14:paraId="15709F79" w14:textId="77777777" w:rsidR="008334E6" w:rsidRPr="00455FCE" w:rsidRDefault="008334E6" w:rsidP="008334E6">
            <w:pPr>
              <w:ind w:hanging="2"/>
              <w:jc w:val="both"/>
              <w:rPr>
                <w:color w:val="000000"/>
                <w:sz w:val="20"/>
                <w:szCs w:val="20"/>
                <w:lang w:eastAsia="en-ID"/>
              </w:rPr>
            </w:pPr>
            <w:r w:rsidRPr="00455FCE">
              <w:rPr>
                <w:color w:val="000000"/>
                <w:sz w:val="20"/>
                <w:szCs w:val="20"/>
                <w:lang w:eastAsia="en-ID"/>
              </w:rPr>
              <w:t xml:space="preserve">Hasil pengolahan dengan </w:t>
            </w:r>
            <w:r w:rsidRPr="00455FCE">
              <w:rPr>
                <w:i/>
                <w:iCs/>
                <w:color w:val="000000"/>
                <w:sz w:val="20"/>
                <w:szCs w:val="20"/>
                <w:lang w:eastAsia="en-ID"/>
              </w:rPr>
              <w:t>Vehicle Routing Problem Spreadsheet Solver</w:t>
            </w:r>
            <w:r w:rsidRPr="00455FCE">
              <w:rPr>
                <w:color w:val="000000"/>
                <w:sz w:val="20"/>
                <w:szCs w:val="20"/>
                <w:lang w:eastAsia="en-ID"/>
              </w:rPr>
              <w:t xml:space="preserve"> menunjukkan bahwa pada kasus distribusi beras di Kalimantan Tengah ini, 100 konsumen </w:t>
            </w:r>
            <w:r w:rsidRPr="00455FCE">
              <w:rPr>
                <w:i/>
                <w:iCs/>
                <w:color w:val="000000"/>
                <w:sz w:val="20"/>
                <w:szCs w:val="20"/>
                <w:lang w:eastAsia="en-ID"/>
              </w:rPr>
              <w:t>feasible</w:t>
            </w:r>
            <w:r w:rsidRPr="00455FCE">
              <w:rPr>
                <w:color w:val="000000"/>
                <w:sz w:val="20"/>
                <w:szCs w:val="20"/>
                <w:lang w:eastAsia="en-ID"/>
              </w:rPr>
              <w:t xml:space="preserve"> untuk dilayani oleh 13 kendaraan dari tiga tempat yang berbeda. Berdasarkan perhitungan terhadap 13 kendaraan yang bekerja untuk melayani 100 pelanggan</w:t>
            </w:r>
          </w:p>
        </w:tc>
      </w:tr>
    </w:tbl>
    <w:p w14:paraId="26E9730A" w14:textId="77777777" w:rsidR="00455FCE" w:rsidRDefault="00455FCE" w:rsidP="00CF1E1A">
      <w:pPr>
        <w:ind w:left="142" w:hanging="2"/>
        <w:rPr>
          <w:rFonts w:ascii="Arial" w:hAnsi="Arial" w:cs="Arial"/>
          <w:sz w:val="20"/>
          <w:szCs w:val="20"/>
        </w:rPr>
      </w:pPr>
      <w:r w:rsidRPr="00CF1E1A">
        <w:rPr>
          <w:rFonts w:ascii="Arial" w:hAnsi="Arial" w:cs="Arial"/>
          <w:sz w:val="20"/>
          <w:szCs w:val="20"/>
        </w:rPr>
        <w:t>Sumber: Data Diolah Peneliti, 2024</w:t>
      </w:r>
    </w:p>
    <w:p w14:paraId="1C05A233" w14:textId="77777777" w:rsidR="008334E6" w:rsidRPr="00CF1E1A" w:rsidRDefault="008334E6" w:rsidP="008334E6">
      <w:pPr>
        <w:ind w:left="142" w:hanging="2"/>
        <w:rPr>
          <w:rFonts w:ascii="Arial" w:hAnsi="Arial" w:cs="Arial"/>
          <w:sz w:val="20"/>
          <w:szCs w:val="20"/>
        </w:rPr>
      </w:pPr>
    </w:p>
    <w:p w14:paraId="5EDB726D" w14:textId="56F12E3A" w:rsidR="00087AAD" w:rsidRDefault="00AF22C0" w:rsidP="008334E6">
      <w:pPr>
        <w:pStyle w:val="Heading2"/>
        <w:spacing w:after="0"/>
        <w:rPr>
          <w:lang w:val="en-US"/>
        </w:rPr>
      </w:pPr>
      <w:proofErr w:type="spellStart"/>
      <w:r>
        <w:rPr>
          <w:lang w:val="en-US"/>
        </w:rPr>
        <w:t>Diskusi</w:t>
      </w:r>
      <w:proofErr w:type="spellEnd"/>
      <w:r>
        <w:rPr>
          <w:lang w:val="en-US"/>
        </w:rPr>
        <w:t xml:space="preserve"> </w:t>
      </w:r>
    </w:p>
    <w:p w14:paraId="5D635E7C" w14:textId="77777777" w:rsidR="004D457D" w:rsidRPr="00E10AA1" w:rsidRDefault="004D457D" w:rsidP="004D457D">
      <w:pPr>
        <w:pStyle w:val="Heading2"/>
        <w:numPr>
          <w:ilvl w:val="0"/>
          <w:numId w:val="0"/>
        </w:numPr>
        <w:ind w:left="142"/>
        <w:rPr>
          <w:b w:val="0"/>
          <w:bCs w:val="0"/>
          <w:sz w:val="22"/>
          <w:szCs w:val="22"/>
          <w:lang w:val="id-ID"/>
        </w:rPr>
      </w:pPr>
      <w:r w:rsidRPr="00E10AA1">
        <w:rPr>
          <w:b w:val="0"/>
          <w:bCs w:val="0"/>
          <w:sz w:val="22"/>
          <w:szCs w:val="22"/>
          <w:lang w:val="id-ID"/>
        </w:rPr>
        <w:t xml:space="preserve">Berdasarkan Tabel 1 yang telah dikemukakan di atas, dapat diketahui bahwa penelitian-penelitian ini menyediakan wawasan yang berharga dalam penggunaan metode-metode terkini dalam memecahkan masalah penentuan rute optimal pengiriman. Melalui metode-metode ini, efisiensi dan efektivitas operasional dalam distribusi dapat ditingkatkan secara signifikan. </w:t>
      </w:r>
    </w:p>
    <w:p w14:paraId="482C9257" w14:textId="77777777" w:rsidR="004D457D" w:rsidRPr="00E10AA1" w:rsidRDefault="004D457D" w:rsidP="004D457D">
      <w:pPr>
        <w:pStyle w:val="Heading2"/>
        <w:numPr>
          <w:ilvl w:val="0"/>
          <w:numId w:val="0"/>
        </w:numPr>
        <w:ind w:left="142" w:hanging="6"/>
        <w:rPr>
          <w:b w:val="0"/>
          <w:bCs w:val="0"/>
          <w:sz w:val="22"/>
          <w:szCs w:val="22"/>
          <w:lang w:val="id-ID"/>
        </w:rPr>
      </w:pPr>
      <w:r w:rsidRPr="00E10AA1">
        <w:rPr>
          <w:b w:val="0"/>
          <w:bCs w:val="0"/>
          <w:sz w:val="22"/>
          <w:szCs w:val="22"/>
          <w:lang w:val="id-ID"/>
        </w:rPr>
        <w:t xml:space="preserve">Adapun deskripsi masing-masing penelitian di atas dapat dikelompokkan dalam metode sebagai berikut </w:t>
      </w:r>
      <w:r w:rsidRPr="00E10AA1">
        <w:rPr>
          <w:b w:val="0"/>
          <w:bCs w:val="0"/>
          <w:sz w:val="22"/>
          <w:szCs w:val="22"/>
          <w:lang w:val="id-ID"/>
        </w:rPr>
        <w:lastRenderedPageBreak/>
        <w:t>sebagai berikut:</w:t>
      </w:r>
    </w:p>
    <w:p w14:paraId="70F6DE88"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1.</w:t>
      </w:r>
      <w:r w:rsidRPr="00E10AA1">
        <w:rPr>
          <w:rFonts w:eastAsia="Arial"/>
          <w:color w:val="000000"/>
          <w:position w:val="-1"/>
          <w:lang w:val="en-US"/>
        </w:rPr>
        <w:tab/>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Program </w:t>
      </w:r>
      <w:proofErr w:type="spellStart"/>
      <w:r w:rsidRPr="00E10AA1">
        <w:rPr>
          <w:rFonts w:eastAsia="Arial"/>
          <w:color w:val="000000"/>
          <w:position w:val="-1"/>
          <w:lang w:val="en-US"/>
        </w:rPr>
        <w:t>Dinamis</w:t>
      </w:r>
      <w:proofErr w:type="spellEnd"/>
    </w:p>
    <w:p w14:paraId="49C3F9D2"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Pada </w:t>
      </w:r>
      <w:proofErr w:type="spellStart"/>
      <w:r w:rsidRPr="00E10AA1">
        <w:rPr>
          <w:rFonts w:eastAsia="Arial"/>
          <w:color w:val="000000"/>
          <w:position w:val="-1"/>
          <w:lang w:val="en-US"/>
        </w:rPr>
        <w:t>metode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Program </w:t>
      </w:r>
      <w:proofErr w:type="spellStart"/>
      <w:r w:rsidRPr="00E10AA1">
        <w:rPr>
          <w:rFonts w:eastAsia="Arial"/>
          <w:color w:val="000000"/>
          <w:position w:val="-1"/>
          <w:lang w:val="en-US"/>
        </w:rPr>
        <w:t>Dinamis</w:t>
      </w:r>
      <w:proofErr w:type="spellEnd"/>
      <w:r w:rsidRPr="00E10AA1">
        <w:rPr>
          <w:rFonts w:eastAsia="Arial"/>
          <w:color w:val="000000"/>
          <w:position w:val="-1"/>
          <w:lang w:val="en-US"/>
        </w:rPr>
        <w:t xml:space="preserve">, dua </w:t>
      </w:r>
      <w:proofErr w:type="spellStart"/>
      <w:r w:rsidRPr="00E10AA1">
        <w:rPr>
          <w:rFonts w:eastAsia="Arial"/>
          <w:color w:val="000000"/>
          <w:position w:val="-1"/>
          <w:lang w:val="en-US"/>
        </w:rPr>
        <w:t>penelitian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menonjol</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yaitu</w:t>
      </w:r>
      <w:proofErr w:type="spellEnd"/>
      <w:r w:rsidRPr="00E10AA1">
        <w:rPr>
          <w:rFonts w:eastAsia="Arial"/>
          <w:color w:val="000000"/>
          <w:position w:val="-1"/>
          <w:lang w:val="en-US"/>
        </w:rPr>
        <w:t xml:space="preserve"> oleh Shania Viera </w:t>
      </w:r>
      <w:proofErr w:type="spellStart"/>
      <w:r w:rsidRPr="00E10AA1">
        <w:rPr>
          <w:rFonts w:eastAsia="Arial"/>
          <w:color w:val="000000"/>
          <w:position w:val="-1"/>
          <w:lang w:val="en-US"/>
        </w:rPr>
        <w:t>Agnezia</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Winarno</w:t>
      </w:r>
      <w:proofErr w:type="spellEnd"/>
      <w:r w:rsidRPr="00E10AA1">
        <w:rPr>
          <w:rFonts w:eastAsia="Arial"/>
          <w:color w:val="000000"/>
          <w:position w:val="-1"/>
          <w:lang w:val="en-US"/>
        </w:rPr>
        <w:t xml:space="preserve"> (2022) </w:t>
      </w:r>
      <w:proofErr w:type="spellStart"/>
      <w:r w:rsidRPr="00E10AA1">
        <w:rPr>
          <w:rFonts w:eastAsia="Arial"/>
          <w:color w:val="000000"/>
          <w:position w:val="-1"/>
          <w:lang w:val="en-US"/>
        </w:rPr>
        <w:t>serta</w:t>
      </w:r>
      <w:proofErr w:type="spellEnd"/>
      <w:r w:rsidRPr="00E10AA1">
        <w:rPr>
          <w:rFonts w:eastAsia="Arial"/>
          <w:color w:val="000000"/>
          <w:position w:val="-1"/>
          <w:lang w:val="en-US"/>
        </w:rPr>
        <w:t xml:space="preserve"> M.N. Zein et al. (2022). </w:t>
      </w:r>
      <w:proofErr w:type="spellStart"/>
      <w:r w:rsidRPr="00E10AA1">
        <w:rPr>
          <w:rFonts w:eastAsia="Arial"/>
          <w:color w:val="000000"/>
          <w:position w:val="-1"/>
          <w:lang w:val="en-US"/>
        </w:rPr>
        <w:t>Keduanya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memanfaatkan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pendekatan</w:t>
      </w:r>
      <w:proofErr w:type="spellEnd"/>
      <w:r w:rsidRPr="00E10AA1">
        <w:rPr>
          <w:rFonts w:eastAsia="Arial"/>
          <w:color w:val="000000"/>
          <w:position w:val="-1"/>
          <w:lang w:val="en-US"/>
        </w:rPr>
        <w:t xml:space="preserve"> Program </w:t>
      </w:r>
      <w:proofErr w:type="spellStart"/>
      <w:r w:rsidRPr="00E10AA1">
        <w:rPr>
          <w:rFonts w:eastAsia="Arial"/>
          <w:color w:val="000000"/>
          <w:position w:val="-1"/>
          <w:lang w:val="en-US"/>
        </w:rPr>
        <w:t>Dinamis</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menemukan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solusi</w:t>
      </w:r>
      <w:proofErr w:type="spellEnd"/>
      <w:r w:rsidRPr="00E10AA1">
        <w:rPr>
          <w:rFonts w:eastAsia="Arial"/>
          <w:color w:val="000000"/>
          <w:position w:val="-1"/>
          <w:lang w:val="en-US"/>
        </w:rPr>
        <w:t xml:space="preserve"> optimal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pengiriman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Meskipun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sama-sama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menggunakan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Program </w:t>
      </w:r>
      <w:proofErr w:type="spellStart"/>
      <w:r w:rsidRPr="00E10AA1">
        <w:rPr>
          <w:rFonts w:eastAsia="Arial"/>
          <w:color w:val="000000"/>
          <w:position w:val="-1"/>
          <w:lang w:val="en-US"/>
        </w:rPr>
        <w:t>Dinamis</w:t>
      </w:r>
      <w:proofErr w:type="spellEnd"/>
      <w:r w:rsidRPr="00E10AA1">
        <w:rPr>
          <w:rFonts w:eastAsia="Arial"/>
          <w:color w:val="000000"/>
          <w:position w:val="-1"/>
          <w:lang w:val="en-US"/>
        </w:rPr>
        <w:t xml:space="preserve">, Shania Viera </w:t>
      </w:r>
      <w:proofErr w:type="spellStart"/>
      <w:r w:rsidRPr="00E10AA1">
        <w:rPr>
          <w:rFonts w:eastAsia="Arial"/>
          <w:color w:val="000000"/>
          <w:position w:val="-1"/>
          <w:lang w:val="en-US"/>
        </w:rPr>
        <w:t>Agnezia</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Winarno</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mengaplikasikannya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pengiriman</w:t>
      </w:r>
      <w:proofErr w:type="spellEnd"/>
      <w:r w:rsidRPr="00E10AA1">
        <w:rPr>
          <w:rFonts w:eastAsia="Arial"/>
          <w:color w:val="000000"/>
          <w:position w:val="-1"/>
          <w:lang w:val="en-US"/>
        </w:rPr>
        <w:t xml:space="preserve"> pallet </w:t>
      </w:r>
      <w:proofErr w:type="spellStart"/>
      <w:r w:rsidRPr="00E10AA1">
        <w:rPr>
          <w:rFonts w:eastAsia="Arial"/>
          <w:color w:val="000000"/>
          <w:position w:val="-1"/>
          <w:lang w:val="en-US"/>
        </w:rPr>
        <w:t>kayu</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hasil</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terpendek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sebesar</w:t>
      </w:r>
      <w:proofErr w:type="spellEnd"/>
      <w:r w:rsidRPr="00E10AA1">
        <w:rPr>
          <w:rFonts w:eastAsia="Arial"/>
          <w:color w:val="000000"/>
          <w:position w:val="-1"/>
          <w:lang w:val="en-US"/>
        </w:rPr>
        <w:t xml:space="preserve"> 33,4 Km, </w:t>
      </w:r>
      <w:proofErr w:type="spellStart"/>
      <w:r w:rsidRPr="00E10AA1">
        <w:rPr>
          <w:rFonts w:eastAsia="Arial"/>
          <w:color w:val="000000"/>
          <w:position w:val="-1"/>
          <w:lang w:val="en-US"/>
        </w:rPr>
        <w:t>sedangkan</w:t>
      </w:r>
      <w:proofErr w:type="spellEnd"/>
      <w:r w:rsidRPr="00E10AA1">
        <w:rPr>
          <w:rFonts w:eastAsia="Arial"/>
          <w:color w:val="000000"/>
          <w:position w:val="-1"/>
          <w:lang w:val="en-US"/>
        </w:rPr>
        <w:t xml:space="preserve"> M.N. Zein et al. </w:t>
      </w:r>
      <w:proofErr w:type="spellStart"/>
      <w:r w:rsidRPr="00E10AA1">
        <w:rPr>
          <w:rFonts w:eastAsia="Arial"/>
          <w:color w:val="000000"/>
          <w:position w:val="-1"/>
          <w:lang w:val="en-US"/>
        </w:rPr>
        <w:t>fokus</w:t>
      </w:r>
      <w:proofErr w:type="spellEnd"/>
      <w:r w:rsidRPr="00E10AA1">
        <w:rPr>
          <w:rFonts w:eastAsia="Arial"/>
          <w:color w:val="000000"/>
          <w:position w:val="-1"/>
          <w:lang w:val="en-US"/>
        </w:rPr>
        <w:t xml:space="preserve"> pada </w:t>
      </w:r>
      <w:proofErr w:type="spellStart"/>
      <w:r w:rsidRPr="00E10AA1">
        <w:rPr>
          <w:rFonts w:eastAsia="Arial"/>
          <w:color w:val="000000"/>
          <w:position w:val="-1"/>
          <w:lang w:val="en-US"/>
        </w:rPr>
        <w:t>pengiriman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benih</w:t>
      </w:r>
      <w:proofErr w:type="spellEnd"/>
      <w:r w:rsidRPr="00E10AA1">
        <w:rPr>
          <w:rFonts w:eastAsia="Arial"/>
          <w:color w:val="000000"/>
          <w:position w:val="-1"/>
          <w:lang w:val="en-US"/>
        </w:rPr>
        <w:t xml:space="preserve"> ikan Ceps Aquarium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optimal </w:t>
      </w:r>
      <w:proofErr w:type="spellStart"/>
      <w:r w:rsidRPr="00E10AA1">
        <w:rPr>
          <w:rFonts w:eastAsia="Arial"/>
          <w:color w:val="000000"/>
          <w:position w:val="-1"/>
          <w:lang w:val="en-US"/>
        </w:rPr>
        <w:t>sejauh</w:t>
      </w:r>
      <w:proofErr w:type="spellEnd"/>
      <w:r w:rsidRPr="00E10AA1">
        <w:rPr>
          <w:rFonts w:eastAsia="Arial"/>
          <w:color w:val="000000"/>
          <w:position w:val="-1"/>
          <w:lang w:val="en-US"/>
        </w:rPr>
        <w:t xml:space="preserve"> 35,7 km. Ini </w:t>
      </w:r>
      <w:proofErr w:type="spellStart"/>
      <w:r w:rsidRPr="00E10AA1">
        <w:rPr>
          <w:rFonts w:eastAsia="Arial"/>
          <w:color w:val="000000"/>
          <w:position w:val="-1"/>
          <w:lang w:val="en-US"/>
        </w:rPr>
        <w:t>menunjukkan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bahwa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meski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metodenya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sama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aplikasi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konteks</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berbeda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dapat</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menghasilkan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solusi</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berbeda</w:t>
      </w:r>
      <w:proofErr w:type="spellEnd"/>
      <w:r w:rsidRPr="00E10AA1">
        <w:rPr>
          <w:rFonts w:eastAsia="Arial"/>
          <w:color w:val="000000"/>
          <w:position w:val="-1"/>
          <w:lang w:val="en-US"/>
        </w:rPr>
        <w:t xml:space="preserve"> pula.</w:t>
      </w:r>
    </w:p>
    <w:p w14:paraId="7E53D536"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2.</w:t>
      </w:r>
      <w:r w:rsidRPr="00E10AA1">
        <w:rPr>
          <w:rFonts w:eastAsia="Arial"/>
          <w:color w:val="000000"/>
          <w:position w:val="-1"/>
          <w:lang w:val="en-US"/>
        </w:rPr>
        <w:tab/>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Differential Evolution</w:t>
      </w:r>
    </w:p>
    <w:p w14:paraId="71277658"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Aprilia Kurnia dan Dira Ernawati (2021) </w:t>
      </w:r>
      <w:proofErr w:type="spellStart"/>
      <w:r w:rsidRPr="00E10AA1">
        <w:rPr>
          <w:rFonts w:eastAsia="Arial"/>
          <w:color w:val="000000"/>
          <w:position w:val="-1"/>
          <w:lang w:val="en-US"/>
        </w:rPr>
        <w:t>menerapkan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Differential Evolution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mengoptimalkan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PT. XYZ. </w:t>
      </w:r>
      <w:proofErr w:type="spellStart"/>
      <w:r w:rsidRPr="00E10AA1">
        <w:rPr>
          <w:rFonts w:eastAsia="Arial"/>
          <w:color w:val="000000"/>
          <w:position w:val="-1"/>
          <w:lang w:val="en-US"/>
        </w:rPr>
        <w:t>Melalui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metode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mereka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berhasil</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mencapai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penghematan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tempuh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sebesar</w:t>
      </w:r>
      <w:proofErr w:type="spellEnd"/>
      <w:r w:rsidRPr="00E10AA1">
        <w:rPr>
          <w:rFonts w:eastAsia="Arial"/>
          <w:color w:val="000000"/>
          <w:position w:val="-1"/>
          <w:lang w:val="en-US"/>
        </w:rPr>
        <w:t xml:space="preserve"> 68,4 km. Kajian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menegaskan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keefektifan</w:t>
      </w:r>
      <w:proofErr w:type="spellEnd"/>
      <w:r w:rsidRPr="00E10AA1">
        <w:rPr>
          <w:rFonts w:eastAsia="Arial"/>
          <w:color w:val="000000"/>
          <w:position w:val="-1"/>
          <w:lang w:val="en-US"/>
        </w:rPr>
        <w:t xml:space="preserve"> DE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mengurangi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waktu</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tempuh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terutama</w:t>
      </w:r>
      <w:proofErr w:type="spellEnd"/>
      <w:r w:rsidRPr="00E10AA1">
        <w:rPr>
          <w:rFonts w:eastAsia="Arial"/>
          <w:color w:val="000000"/>
          <w:position w:val="-1"/>
          <w:lang w:val="en-US"/>
        </w:rPr>
        <w:t xml:space="preserve"> pada </w:t>
      </w:r>
      <w:proofErr w:type="spellStart"/>
      <w:r w:rsidRPr="00E10AA1">
        <w:rPr>
          <w:rFonts w:eastAsia="Arial"/>
          <w:color w:val="000000"/>
          <w:position w:val="-1"/>
          <w:lang w:val="en-US"/>
        </w:rPr>
        <w:t>kasus</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barang</w:t>
      </w:r>
      <w:proofErr w:type="spellEnd"/>
      <w:r w:rsidRPr="00E10AA1">
        <w:rPr>
          <w:rFonts w:eastAsia="Arial"/>
          <w:color w:val="000000"/>
          <w:position w:val="-1"/>
          <w:lang w:val="en-US"/>
        </w:rPr>
        <w:t>.</w:t>
      </w:r>
    </w:p>
    <w:p w14:paraId="11F40662"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3.</w:t>
      </w:r>
      <w:r w:rsidRPr="00E10AA1">
        <w:rPr>
          <w:rFonts w:eastAsia="Arial"/>
          <w:color w:val="000000"/>
          <w:position w:val="-1"/>
          <w:lang w:val="en-US"/>
        </w:rPr>
        <w:tab/>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Dijkstra dan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Greedy</w:t>
      </w:r>
    </w:p>
    <w:p w14:paraId="59A58D2E"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Dalam </w:t>
      </w:r>
      <w:proofErr w:type="spellStart"/>
      <w:r w:rsidRPr="00E10AA1">
        <w:rPr>
          <w:rFonts w:eastAsia="Arial"/>
          <w:color w:val="000000"/>
          <w:position w:val="-1"/>
          <w:lang w:val="en-US"/>
        </w:rPr>
        <w:t>penelitian</w:t>
      </w:r>
      <w:proofErr w:type="spellEnd"/>
      <w:r w:rsidRPr="00E10AA1">
        <w:rPr>
          <w:rFonts w:eastAsia="Arial"/>
          <w:color w:val="000000"/>
          <w:position w:val="-1"/>
          <w:lang w:val="en-US"/>
        </w:rPr>
        <w:t xml:space="preserve"> oleh </w:t>
      </w:r>
      <w:proofErr w:type="spellStart"/>
      <w:r w:rsidRPr="00E10AA1">
        <w:rPr>
          <w:rFonts w:eastAsia="Arial"/>
          <w:color w:val="000000"/>
          <w:position w:val="-1"/>
          <w:lang w:val="en-US"/>
        </w:rPr>
        <w:t>Novria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Fatmawati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Lakutu</w:t>
      </w:r>
      <w:proofErr w:type="spellEnd"/>
      <w:r w:rsidRPr="00E10AA1">
        <w:rPr>
          <w:rFonts w:eastAsia="Arial"/>
          <w:color w:val="000000"/>
          <w:position w:val="-1"/>
          <w:lang w:val="en-US"/>
        </w:rPr>
        <w:t xml:space="preserve"> et al. (2023),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Dijkstra dan Greedy </w:t>
      </w:r>
      <w:proofErr w:type="spellStart"/>
      <w:r w:rsidRPr="00E10AA1">
        <w:rPr>
          <w:rFonts w:eastAsia="Arial"/>
          <w:color w:val="000000"/>
          <w:position w:val="-1"/>
          <w:lang w:val="en-US"/>
        </w:rPr>
        <w:t>dibandingkan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konteks</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optimasi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pengiriman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barang</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Secara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menarik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walaupun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keduanya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bertujuan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mencari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terpendek</w:t>
      </w:r>
      <w:proofErr w:type="spellEnd"/>
      <w:r w:rsidRPr="00E10AA1">
        <w:rPr>
          <w:rFonts w:eastAsia="Arial"/>
          <w:color w:val="000000"/>
          <w:position w:val="-1"/>
          <w:lang w:val="en-US"/>
        </w:rPr>
        <w:t xml:space="preserve">, Dijkstra </w:t>
      </w:r>
      <w:proofErr w:type="spellStart"/>
      <w:r w:rsidRPr="00E10AA1">
        <w:rPr>
          <w:rFonts w:eastAsia="Arial"/>
          <w:color w:val="000000"/>
          <w:position w:val="-1"/>
          <w:lang w:val="en-US"/>
        </w:rPr>
        <w:t>terbukti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lebih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efisien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total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tempuh</w:t>
      </w:r>
      <w:proofErr w:type="spellEnd"/>
      <w:r w:rsidRPr="00E10AA1">
        <w:rPr>
          <w:rFonts w:eastAsia="Arial"/>
          <w:color w:val="000000"/>
          <w:position w:val="-1"/>
          <w:lang w:val="en-US"/>
        </w:rPr>
        <w:t xml:space="preserve"> 304,90 Km, </w:t>
      </w:r>
      <w:proofErr w:type="spellStart"/>
      <w:r w:rsidRPr="00E10AA1">
        <w:rPr>
          <w:rFonts w:eastAsia="Arial"/>
          <w:color w:val="000000"/>
          <w:position w:val="-1"/>
          <w:lang w:val="en-US"/>
        </w:rPr>
        <w:t>sedangkan</w:t>
      </w:r>
      <w:proofErr w:type="spellEnd"/>
      <w:r w:rsidRPr="00E10AA1">
        <w:rPr>
          <w:rFonts w:eastAsia="Arial"/>
          <w:color w:val="000000"/>
          <w:position w:val="-1"/>
          <w:lang w:val="en-US"/>
        </w:rPr>
        <w:t xml:space="preserve"> Greedy </w:t>
      </w:r>
      <w:proofErr w:type="spellStart"/>
      <w:r w:rsidRPr="00E10AA1">
        <w:rPr>
          <w:rFonts w:eastAsia="Arial"/>
          <w:color w:val="000000"/>
          <w:position w:val="-1"/>
          <w:lang w:val="en-US"/>
        </w:rPr>
        <w:t>menghasilkan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lebih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panjang</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yaitu</w:t>
      </w:r>
      <w:proofErr w:type="spellEnd"/>
      <w:r w:rsidRPr="00E10AA1">
        <w:rPr>
          <w:rFonts w:eastAsia="Arial"/>
          <w:color w:val="000000"/>
          <w:position w:val="-1"/>
          <w:lang w:val="en-US"/>
        </w:rPr>
        <w:t xml:space="preserve"> 441,60 Km. Ini </w:t>
      </w:r>
      <w:proofErr w:type="spellStart"/>
      <w:r w:rsidRPr="00E10AA1">
        <w:rPr>
          <w:rFonts w:eastAsia="Arial"/>
          <w:color w:val="000000"/>
          <w:position w:val="-1"/>
          <w:lang w:val="en-US"/>
        </w:rPr>
        <w:t>menunjukkan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bagaimana</w:t>
      </w:r>
      <w:proofErr w:type="spellEnd"/>
      <w:r w:rsidRPr="00E10AA1">
        <w:rPr>
          <w:rFonts w:eastAsia="Arial"/>
          <w:color w:val="000000"/>
          <w:position w:val="-1"/>
          <w:lang w:val="en-US"/>
        </w:rPr>
        <w:t xml:space="preserve"> Dijkstra </w:t>
      </w:r>
      <w:proofErr w:type="spellStart"/>
      <w:r w:rsidRPr="00E10AA1">
        <w:rPr>
          <w:rFonts w:eastAsia="Arial"/>
          <w:color w:val="000000"/>
          <w:position w:val="-1"/>
          <w:lang w:val="en-US"/>
        </w:rPr>
        <w:t>cenderung</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lebih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akurat</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kasus</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dibandingkan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pendekatan</w:t>
      </w:r>
      <w:proofErr w:type="spellEnd"/>
      <w:r w:rsidRPr="00E10AA1">
        <w:rPr>
          <w:rFonts w:eastAsia="Arial"/>
          <w:color w:val="000000"/>
          <w:position w:val="-1"/>
          <w:lang w:val="en-US"/>
        </w:rPr>
        <w:t xml:space="preserve"> Greedy.</w:t>
      </w:r>
    </w:p>
    <w:p w14:paraId="3F2604AA"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4.</w:t>
      </w:r>
      <w:r w:rsidRPr="00E10AA1">
        <w:rPr>
          <w:rFonts w:eastAsia="Arial"/>
          <w:color w:val="000000"/>
          <w:position w:val="-1"/>
          <w:lang w:val="en-US"/>
        </w:rPr>
        <w:tab/>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Genetika</w:t>
      </w:r>
      <w:proofErr w:type="spellEnd"/>
    </w:p>
    <w:p w14:paraId="308DB744"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Genetika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inspirasinya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dari</w:t>
      </w:r>
      <w:proofErr w:type="spellEnd"/>
      <w:r w:rsidRPr="00E10AA1">
        <w:rPr>
          <w:rFonts w:eastAsia="Arial"/>
          <w:color w:val="000000"/>
          <w:position w:val="-1"/>
          <w:lang w:val="en-US"/>
        </w:rPr>
        <w:t xml:space="preserve"> proses </w:t>
      </w:r>
      <w:proofErr w:type="spellStart"/>
      <w:r w:rsidRPr="00E10AA1">
        <w:rPr>
          <w:rFonts w:eastAsia="Arial"/>
          <w:color w:val="000000"/>
          <w:position w:val="-1"/>
          <w:lang w:val="en-US"/>
        </w:rPr>
        <w:t>evolusi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alami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diaplikasikan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beberapa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penelitian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seperti</w:t>
      </w:r>
      <w:proofErr w:type="spellEnd"/>
      <w:r w:rsidRPr="00E10AA1">
        <w:rPr>
          <w:rFonts w:eastAsia="Arial"/>
          <w:color w:val="000000"/>
          <w:position w:val="-1"/>
          <w:lang w:val="en-US"/>
        </w:rPr>
        <w:t xml:space="preserve"> oleh Gatra Cahya R. et al. (2023), </w:t>
      </w:r>
      <w:proofErr w:type="spellStart"/>
      <w:r w:rsidRPr="00E10AA1">
        <w:rPr>
          <w:rFonts w:eastAsia="Arial"/>
          <w:color w:val="000000"/>
          <w:position w:val="-1"/>
          <w:lang w:val="en-US"/>
        </w:rPr>
        <w:t>Yusril</w:t>
      </w:r>
      <w:proofErr w:type="spellEnd"/>
      <w:r w:rsidRPr="00E10AA1">
        <w:rPr>
          <w:rFonts w:eastAsia="Arial"/>
          <w:color w:val="000000"/>
          <w:position w:val="-1"/>
          <w:lang w:val="en-US"/>
        </w:rPr>
        <w:t xml:space="preserve"> Adil Hidayat et al. (2023), dan Nurina </w:t>
      </w:r>
      <w:proofErr w:type="spellStart"/>
      <w:r w:rsidRPr="00E10AA1">
        <w:rPr>
          <w:rFonts w:eastAsia="Arial"/>
          <w:color w:val="000000"/>
          <w:position w:val="-1"/>
          <w:lang w:val="en-US"/>
        </w:rPr>
        <w:t>Savanti</w:t>
      </w:r>
      <w:proofErr w:type="spellEnd"/>
      <w:r w:rsidRPr="00E10AA1">
        <w:rPr>
          <w:rFonts w:eastAsia="Arial"/>
          <w:color w:val="000000"/>
          <w:position w:val="-1"/>
          <w:lang w:val="en-US"/>
        </w:rPr>
        <w:t xml:space="preserve"> Widya </w:t>
      </w:r>
      <w:proofErr w:type="spellStart"/>
      <w:r w:rsidRPr="00E10AA1">
        <w:rPr>
          <w:rFonts w:eastAsia="Arial"/>
          <w:color w:val="000000"/>
          <w:position w:val="-1"/>
          <w:lang w:val="en-US"/>
        </w:rPr>
        <w:t>Gotami</w:t>
      </w:r>
      <w:proofErr w:type="spellEnd"/>
      <w:r w:rsidRPr="00E10AA1">
        <w:rPr>
          <w:rFonts w:eastAsia="Arial"/>
          <w:color w:val="000000"/>
          <w:position w:val="-1"/>
          <w:lang w:val="en-US"/>
        </w:rPr>
        <w:t xml:space="preserve"> et al. (2020). </w:t>
      </w:r>
      <w:proofErr w:type="spellStart"/>
      <w:r w:rsidRPr="00E10AA1">
        <w:rPr>
          <w:rFonts w:eastAsia="Arial"/>
          <w:color w:val="000000"/>
          <w:position w:val="-1"/>
          <w:lang w:val="en-US"/>
        </w:rPr>
        <w:t>Meskipun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semuanya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menggunakan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Genetika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fokus</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hasilnya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berbeda</w:t>
      </w:r>
      <w:proofErr w:type="spellEnd"/>
      <w:r w:rsidRPr="00E10AA1">
        <w:rPr>
          <w:rFonts w:eastAsia="Arial"/>
          <w:color w:val="000000"/>
          <w:position w:val="-1"/>
          <w:lang w:val="en-US"/>
        </w:rPr>
        <w:t xml:space="preserve">. Gatra Cahya R. et al. </w:t>
      </w:r>
      <w:proofErr w:type="spellStart"/>
      <w:r w:rsidRPr="00E10AA1">
        <w:rPr>
          <w:rFonts w:eastAsia="Arial"/>
          <w:color w:val="000000"/>
          <w:position w:val="-1"/>
          <w:lang w:val="en-US"/>
        </w:rPr>
        <w:t>menghasilkan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optimal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20 km, </w:t>
      </w:r>
      <w:proofErr w:type="spellStart"/>
      <w:r w:rsidRPr="00E10AA1">
        <w:rPr>
          <w:rFonts w:eastAsia="Arial"/>
          <w:color w:val="000000"/>
          <w:position w:val="-1"/>
          <w:lang w:val="en-US"/>
        </w:rPr>
        <w:t>sedangkan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Yusril</w:t>
      </w:r>
      <w:proofErr w:type="spellEnd"/>
      <w:r w:rsidRPr="00E10AA1">
        <w:rPr>
          <w:rFonts w:eastAsia="Arial"/>
          <w:color w:val="000000"/>
          <w:position w:val="-1"/>
          <w:lang w:val="en-US"/>
        </w:rPr>
        <w:t xml:space="preserve"> Adil Hidayat et al. </w:t>
      </w:r>
      <w:proofErr w:type="spellStart"/>
      <w:r w:rsidRPr="00E10AA1">
        <w:rPr>
          <w:rFonts w:eastAsia="Arial"/>
          <w:color w:val="000000"/>
          <w:position w:val="-1"/>
          <w:lang w:val="en-US"/>
        </w:rPr>
        <w:t>menggunakan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pendekatan</w:t>
      </w:r>
      <w:proofErr w:type="spellEnd"/>
      <w:r w:rsidRPr="00E10AA1">
        <w:rPr>
          <w:rFonts w:eastAsia="Arial"/>
          <w:color w:val="000000"/>
          <w:position w:val="-1"/>
          <w:lang w:val="en-US"/>
        </w:rPr>
        <w:t xml:space="preserve"> clustering </w:t>
      </w:r>
      <w:proofErr w:type="spellStart"/>
      <w:r w:rsidRPr="00E10AA1">
        <w:rPr>
          <w:rFonts w:eastAsia="Arial"/>
          <w:color w:val="000000"/>
          <w:position w:val="-1"/>
          <w:lang w:val="en-US"/>
        </w:rPr>
        <w:t>sebelum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menerapkan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Genetika</w:t>
      </w:r>
      <w:proofErr w:type="spellEnd"/>
      <w:r w:rsidRPr="00E10AA1">
        <w:rPr>
          <w:rFonts w:eastAsia="Arial"/>
          <w:color w:val="000000"/>
          <w:position w:val="-1"/>
          <w:lang w:val="en-US"/>
        </w:rPr>
        <w:t xml:space="preserve">. Nurina </w:t>
      </w:r>
      <w:proofErr w:type="spellStart"/>
      <w:r w:rsidRPr="00E10AA1">
        <w:rPr>
          <w:rFonts w:eastAsia="Arial"/>
          <w:color w:val="000000"/>
          <w:position w:val="-1"/>
          <w:lang w:val="en-US"/>
        </w:rPr>
        <w:t>Savanti</w:t>
      </w:r>
      <w:proofErr w:type="spellEnd"/>
      <w:r w:rsidRPr="00E10AA1">
        <w:rPr>
          <w:rFonts w:eastAsia="Arial"/>
          <w:color w:val="000000"/>
          <w:position w:val="-1"/>
          <w:lang w:val="en-US"/>
        </w:rPr>
        <w:t xml:space="preserve"> Widya </w:t>
      </w:r>
      <w:proofErr w:type="spellStart"/>
      <w:r w:rsidRPr="00E10AA1">
        <w:rPr>
          <w:rFonts w:eastAsia="Arial"/>
          <w:color w:val="000000"/>
          <w:position w:val="-1"/>
          <w:lang w:val="en-US"/>
        </w:rPr>
        <w:t>Gotami</w:t>
      </w:r>
      <w:proofErr w:type="spellEnd"/>
      <w:r w:rsidRPr="00E10AA1">
        <w:rPr>
          <w:rFonts w:eastAsia="Arial"/>
          <w:color w:val="000000"/>
          <w:position w:val="-1"/>
          <w:lang w:val="en-US"/>
        </w:rPr>
        <w:t xml:space="preserve"> et al. </w:t>
      </w:r>
      <w:proofErr w:type="spellStart"/>
      <w:r w:rsidRPr="00E10AA1">
        <w:rPr>
          <w:rFonts w:eastAsia="Arial"/>
          <w:color w:val="000000"/>
          <w:position w:val="-1"/>
          <w:lang w:val="en-US"/>
        </w:rPr>
        <w:t>fokus</w:t>
      </w:r>
      <w:proofErr w:type="spellEnd"/>
      <w:r w:rsidRPr="00E10AA1">
        <w:rPr>
          <w:rFonts w:eastAsia="Arial"/>
          <w:color w:val="000000"/>
          <w:position w:val="-1"/>
          <w:lang w:val="en-US"/>
        </w:rPr>
        <w:t xml:space="preserve"> pada </w:t>
      </w:r>
      <w:proofErr w:type="spellStart"/>
      <w:r w:rsidRPr="00E10AA1">
        <w:rPr>
          <w:rFonts w:eastAsia="Arial"/>
          <w:color w:val="000000"/>
          <w:position w:val="-1"/>
          <w:lang w:val="en-US"/>
        </w:rPr>
        <w:t>pengiriman</w:t>
      </w:r>
      <w:proofErr w:type="spellEnd"/>
      <w:r w:rsidRPr="00E10AA1">
        <w:rPr>
          <w:rFonts w:eastAsia="Arial"/>
          <w:color w:val="000000"/>
          <w:position w:val="-1"/>
          <w:lang w:val="en-US"/>
        </w:rPr>
        <w:t xml:space="preserve"> ice tube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pendekatan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representasi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permutasi</w:t>
      </w:r>
      <w:proofErr w:type="spellEnd"/>
      <w:r w:rsidRPr="00E10AA1">
        <w:rPr>
          <w:rFonts w:eastAsia="Arial"/>
          <w:color w:val="000000"/>
          <w:position w:val="-1"/>
          <w:lang w:val="en-US"/>
        </w:rPr>
        <w:t xml:space="preserve">. Ini </w:t>
      </w:r>
      <w:proofErr w:type="spellStart"/>
      <w:r w:rsidRPr="00E10AA1">
        <w:rPr>
          <w:rFonts w:eastAsia="Arial"/>
          <w:color w:val="000000"/>
          <w:position w:val="-1"/>
          <w:lang w:val="en-US"/>
        </w:rPr>
        <w:t>menggarisbawahi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fleksibilitas</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Algoritma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Genetika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berbagai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aplikasi</w:t>
      </w:r>
      <w:proofErr w:type="spellEnd"/>
      <w:r w:rsidRPr="00E10AA1">
        <w:rPr>
          <w:rFonts w:eastAsia="Arial"/>
          <w:color w:val="000000"/>
          <w:position w:val="-1"/>
          <w:lang w:val="en-US"/>
        </w:rPr>
        <w:t>.</w:t>
      </w:r>
    </w:p>
    <w:p w14:paraId="47BC6672"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5.</w:t>
      </w:r>
      <w:r w:rsidRPr="00E10AA1">
        <w:rPr>
          <w:rFonts w:eastAsia="Arial"/>
          <w:color w:val="000000"/>
          <w:position w:val="-1"/>
          <w:lang w:val="en-US"/>
        </w:rPr>
        <w:tab/>
        <w:t>Model MILP (Mixed Integer Linear Programming)</w:t>
      </w:r>
    </w:p>
    <w:p w14:paraId="21B30CD7"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Dhita Surya </w:t>
      </w:r>
      <w:proofErr w:type="spellStart"/>
      <w:r w:rsidRPr="00E10AA1">
        <w:rPr>
          <w:rFonts w:eastAsia="Arial"/>
          <w:color w:val="000000"/>
          <w:position w:val="-1"/>
          <w:lang w:val="en-US"/>
        </w:rPr>
        <w:t>Oktaviani</w:t>
      </w:r>
      <w:proofErr w:type="spellEnd"/>
      <w:r w:rsidRPr="00E10AA1">
        <w:rPr>
          <w:rFonts w:eastAsia="Arial"/>
          <w:color w:val="000000"/>
          <w:position w:val="-1"/>
          <w:lang w:val="en-US"/>
        </w:rPr>
        <w:t xml:space="preserve"> dan Hery </w:t>
      </w:r>
      <w:proofErr w:type="spellStart"/>
      <w:r w:rsidRPr="00E10AA1">
        <w:rPr>
          <w:rFonts w:eastAsia="Arial"/>
          <w:color w:val="000000"/>
          <w:position w:val="-1"/>
          <w:lang w:val="en-US"/>
        </w:rPr>
        <w:t>Murnawan</w:t>
      </w:r>
      <w:proofErr w:type="spellEnd"/>
      <w:r w:rsidRPr="00E10AA1">
        <w:rPr>
          <w:rFonts w:eastAsia="Arial"/>
          <w:color w:val="000000"/>
          <w:position w:val="-1"/>
          <w:lang w:val="en-US"/>
        </w:rPr>
        <w:t xml:space="preserve"> (2022) </w:t>
      </w:r>
      <w:proofErr w:type="spellStart"/>
      <w:r w:rsidRPr="00E10AA1">
        <w:rPr>
          <w:rFonts w:eastAsia="Arial"/>
          <w:color w:val="000000"/>
          <w:position w:val="-1"/>
          <w:lang w:val="en-US"/>
        </w:rPr>
        <w:t>menerapkan</w:t>
      </w:r>
      <w:proofErr w:type="spellEnd"/>
      <w:r w:rsidRPr="00E10AA1">
        <w:rPr>
          <w:rFonts w:eastAsia="Arial"/>
          <w:color w:val="000000"/>
          <w:position w:val="-1"/>
          <w:lang w:val="en-US"/>
        </w:rPr>
        <w:t xml:space="preserve"> Model MILP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optimalisasi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es </w:t>
      </w:r>
      <w:proofErr w:type="spellStart"/>
      <w:r w:rsidRPr="00E10AA1">
        <w:rPr>
          <w:rFonts w:eastAsia="Arial"/>
          <w:color w:val="000000"/>
          <w:position w:val="-1"/>
          <w:lang w:val="en-US"/>
        </w:rPr>
        <w:t>balok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pendekatan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mereka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berhasil</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menghemat</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sebesar</w:t>
      </w:r>
      <w:proofErr w:type="spellEnd"/>
      <w:r w:rsidRPr="00E10AA1">
        <w:rPr>
          <w:rFonts w:eastAsia="Arial"/>
          <w:color w:val="000000"/>
          <w:position w:val="-1"/>
          <w:lang w:val="en-US"/>
        </w:rPr>
        <w:t xml:space="preserve"> 33,61% dan </w:t>
      </w:r>
      <w:proofErr w:type="spellStart"/>
      <w:r w:rsidRPr="00E10AA1">
        <w:rPr>
          <w:rFonts w:eastAsia="Arial"/>
          <w:color w:val="000000"/>
          <w:position w:val="-1"/>
          <w:lang w:val="en-US"/>
        </w:rPr>
        <w:t>biaya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sebesar</w:t>
      </w:r>
      <w:proofErr w:type="spellEnd"/>
      <w:r w:rsidRPr="00E10AA1">
        <w:rPr>
          <w:rFonts w:eastAsia="Arial"/>
          <w:color w:val="000000"/>
          <w:position w:val="-1"/>
          <w:lang w:val="en-US"/>
        </w:rPr>
        <w:t xml:space="preserve"> 24,29%. Ini </w:t>
      </w:r>
      <w:proofErr w:type="spellStart"/>
      <w:r w:rsidRPr="00E10AA1">
        <w:rPr>
          <w:rFonts w:eastAsia="Arial"/>
          <w:color w:val="000000"/>
          <w:position w:val="-1"/>
          <w:lang w:val="en-US"/>
        </w:rPr>
        <w:t>menunjukkan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kekuatan</w:t>
      </w:r>
      <w:proofErr w:type="spellEnd"/>
      <w:r w:rsidRPr="00E10AA1">
        <w:rPr>
          <w:rFonts w:eastAsia="Arial"/>
          <w:color w:val="000000"/>
          <w:position w:val="-1"/>
          <w:lang w:val="en-US"/>
        </w:rPr>
        <w:t xml:space="preserve"> MILP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mengintegrasikan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berbagai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variabel</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kendala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menghasilkan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solusi</w:t>
      </w:r>
      <w:proofErr w:type="spellEnd"/>
      <w:r w:rsidRPr="00E10AA1">
        <w:rPr>
          <w:rFonts w:eastAsia="Arial"/>
          <w:color w:val="000000"/>
          <w:position w:val="-1"/>
          <w:lang w:val="en-US"/>
        </w:rPr>
        <w:t xml:space="preserve"> optimal.</w:t>
      </w:r>
    </w:p>
    <w:p w14:paraId="6D005D62"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6.</w:t>
      </w:r>
      <w:r w:rsidRPr="00E10AA1">
        <w:rPr>
          <w:rFonts w:eastAsia="Arial"/>
          <w:color w:val="000000"/>
          <w:position w:val="-1"/>
          <w:lang w:val="en-US"/>
        </w:rPr>
        <w:tab/>
        <w:t>Metode Ant Colony Optimization (ACO)</w:t>
      </w:r>
    </w:p>
    <w:p w14:paraId="420B6B2B"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Tedy </w:t>
      </w:r>
      <w:proofErr w:type="spellStart"/>
      <w:r w:rsidRPr="00E10AA1">
        <w:rPr>
          <w:rFonts w:eastAsia="Arial"/>
          <w:color w:val="000000"/>
          <w:position w:val="-1"/>
          <w:lang w:val="en-US"/>
        </w:rPr>
        <w:t>Rismawan</w:t>
      </w:r>
      <w:proofErr w:type="spellEnd"/>
      <w:r w:rsidRPr="00E10AA1">
        <w:rPr>
          <w:rFonts w:eastAsia="Arial"/>
          <w:color w:val="000000"/>
          <w:position w:val="-1"/>
          <w:lang w:val="en-US"/>
        </w:rPr>
        <w:t xml:space="preserve"> et al. (2020) dan Lutfi et al. (2023) </w:t>
      </w:r>
      <w:proofErr w:type="spellStart"/>
      <w:r w:rsidRPr="00E10AA1">
        <w:rPr>
          <w:rFonts w:eastAsia="Arial"/>
          <w:color w:val="000000"/>
          <w:position w:val="-1"/>
          <w:lang w:val="en-US"/>
        </w:rPr>
        <w:t>keduanya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menggunakan</w:t>
      </w:r>
      <w:proofErr w:type="spellEnd"/>
      <w:r w:rsidRPr="00E10AA1">
        <w:rPr>
          <w:rFonts w:eastAsia="Arial"/>
          <w:color w:val="000000"/>
          <w:position w:val="-1"/>
          <w:lang w:val="en-US"/>
        </w:rPr>
        <w:t xml:space="preserve"> Metode Ant Colony Optimization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menentukan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optimal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Meski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sama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pendekatan</w:t>
      </w:r>
      <w:proofErr w:type="spellEnd"/>
      <w:r w:rsidRPr="00E10AA1">
        <w:rPr>
          <w:rFonts w:eastAsia="Arial"/>
          <w:color w:val="000000"/>
          <w:position w:val="-1"/>
          <w:lang w:val="en-US"/>
        </w:rPr>
        <w:t xml:space="preserve">, Tedy </w:t>
      </w:r>
      <w:proofErr w:type="spellStart"/>
      <w:r w:rsidRPr="00E10AA1">
        <w:rPr>
          <w:rFonts w:eastAsia="Arial"/>
          <w:color w:val="000000"/>
          <w:position w:val="-1"/>
          <w:lang w:val="en-US"/>
        </w:rPr>
        <w:t>Rismawan</w:t>
      </w:r>
      <w:proofErr w:type="spellEnd"/>
      <w:r w:rsidRPr="00E10AA1">
        <w:rPr>
          <w:rFonts w:eastAsia="Arial"/>
          <w:color w:val="000000"/>
          <w:position w:val="-1"/>
          <w:lang w:val="en-US"/>
        </w:rPr>
        <w:t xml:space="preserve"> et al. </w:t>
      </w:r>
      <w:proofErr w:type="spellStart"/>
      <w:r w:rsidRPr="00E10AA1">
        <w:rPr>
          <w:rFonts w:eastAsia="Arial"/>
          <w:color w:val="000000"/>
          <w:position w:val="-1"/>
          <w:lang w:val="en-US"/>
        </w:rPr>
        <w:t>menemukan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21.1 km, </w:t>
      </w:r>
      <w:proofErr w:type="spellStart"/>
      <w:r w:rsidRPr="00E10AA1">
        <w:rPr>
          <w:rFonts w:eastAsia="Arial"/>
          <w:color w:val="000000"/>
          <w:position w:val="-1"/>
          <w:lang w:val="en-US"/>
        </w:rPr>
        <w:t>sementara</w:t>
      </w:r>
      <w:proofErr w:type="spellEnd"/>
      <w:r w:rsidRPr="00E10AA1">
        <w:rPr>
          <w:rFonts w:eastAsia="Arial"/>
          <w:color w:val="000000"/>
          <w:position w:val="-1"/>
          <w:lang w:val="en-US"/>
        </w:rPr>
        <w:t xml:space="preserve"> Lutfi et al. </w:t>
      </w:r>
      <w:proofErr w:type="spellStart"/>
      <w:r w:rsidRPr="00E10AA1">
        <w:rPr>
          <w:rFonts w:eastAsia="Arial"/>
          <w:color w:val="000000"/>
          <w:position w:val="-1"/>
          <w:lang w:val="en-US"/>
        </w:rPr>
        <w:t>menemukan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26.19 Km. Ini </w:t>
      </w:r>
      <w:proofErr w:type="spellStart"/>
      <w:r w:rsidRPr="00E10AA1">
        <w:rPr>
          <w:rFonts w:eastAsia="Arial"/>
          <w:color w:val="000000"/>
          <w:position w:val="-1"/>
          <w:lang w:val="en-US"/>
        </w:rPr>
        <w:t>menggambarkan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bagaimana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penerapan</w:t>
      </w:r>
      <w:proofErr w:type="spellEnd"/>
      <w:r w:rsidRPr="00E10AA1">
        <w:rPr>
          <w:rFonts w:eastAsia="Arial"/>
          <w:color w:val="000000"/>
          <w:position w:val="-1"/>
          <w:lang w:val="en-US"/>
        </w:rPr>
        <w:t xml:space="preserve"> ACO pada </w:t>
      </w:r>
      <w:proofErr w:type="spellStart"/>
      <w:r w:rsidRPr="00E10AA1">
        <w:rPr>
          <w:rFonts w:eastAsia="Arial"/>
          <w:color w:val="000000"/>
          <w:position w:val="-1"/>
          <w:lang w:val="en-US"/>
        </w:rPr>
        <w:t>konteks</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berbeda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dapat</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menghasilkan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solusi</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bervariasi</w:t>
      </w:r>
      <w:proofErr w:type="spellEnd"/>
      <w:r w:rsidRPr="00E10AA1">
        <w:rPr>
          <w:rFonts w:eastAsia="Arial"/>
          <w:color w:val="000000"/>
          <w:position w:val="-1"/>
          <w:lang w:val="en-US"/>
        </w:rPr>
        <w:t>.</w:t>
      </w:r>
    </w:p>
    <w:p w14:paraId="4B1B201F"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7.</w:t>
      </w:r>
      <w:r w:rsidRPr="00E10AA1">
        <w:rPr>
          <w:rFonts w:eastAsia="Arial"/>
          <w:color w:val="000000"/>
          <w:position w:val="-1"/>
          <w:lang w:val="en-US"/>
        </w:rPr>
        <w:tab/>
        <w:t>Metode Clark And Wright Saving Heuristic</w:t>
      </w:r>
    </w:p>
    <w:p w14:paraId="6696EC9C" w14:textId="7B37763B" w:rsidR="004D457D"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Yuliani Puji Astuti (2020) </w:t>
      </w:r>
      <w:proofErr w:type="spellStart"/>
      <w:r w:rsidRPr="00E10AA1">
        <w:rPr>
          <w:rFonts w:eastAsia="Arial"/>
          <w:color w:val="000000"/>
          <w:position w:val="-1"/>
          <w:lang w:val="en-US"/>
        </w:rPr>
        <w:t>menggunakan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metode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menemukan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solusi</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menghemat</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tempuh</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biaya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transportasi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Dengan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metode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berhasil</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mengurangi</w:t>
      </w:r>
      <w:proofErr w:type="spellEnd"/>
      <w:r w:rsidRPr="00E10AA1">
        <w:rPr>
          <w:rFonts w:eastAsia="Arial"/>
          <w:color w:val="000000"/>
          <w:position w:val="-1"/>
          <w:lang w:val="en-US"/>
        </w:rPr>
        <w:t xml:space="preserve"> total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tempuh</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biaya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transportasi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secara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signifikan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menegaskan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keefektifan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metode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ini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mengurangi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biaya</w:t>
      </w:r>
      <w:proofErr w:type="spellEnd"/>
      <w:r w:rsidRPr="00E10AA1">
        <w:rPr>
          <w:rFonts w:eastAsia="Arial"/>
          <w:color w:val="000000"/>
          <w:position w:val="-1"/>
          <w:lang w:val="en-US"/>
        </w:rPr>
        <w:t>.</w:t>
      </w:r>
    </w:p>
    <w:p w14:paraId="6BE431BC" w14:textId="77777777" w:rsidR="004D457D"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p>
    <w:p w14:paraId="4F3CFFFA"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p>
    <w:p w14:paraId="470003EC"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lastRenderedPageBreak/>
        <w:t>8.</w:t>
      </w:r>
      <w:r w:rsidRPr="00E10AA1">
        <w:rPr>
          <w:rFonts w:eastAsia="Arial"/>
          <w:color w:val="000000"/>
          <w:position w:val="-1"/>
          <w:lang w:val="en-US"/>
        </w:rPr>
        <w:tab/>
        <w:t>Metode Vehicle Routing Problem (VRP)</w:t>
      </w:r>
    </w:p>
    <w:p w14:paraId="66A35A1C"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Granita Haja dan Muhammad </w:t>
      </w:r>
      <w:proofErr w:type="spellStart"/>
      <w:r w:rsidRPr="00E10AA1">
        <w:rPr>
          <w:rFonts w:eastAsia="Arial"/>
          <w:color w:val="000000"/>
          <w:position w:val="-1"/>
          <w:lang w:val="en-US"/>
        </w:rPr>
        <w:t>Dzulfikar</w:t>
      </w:r>
      <w:proofErr w:type="spellEnd"/>
      <w:r w:rsidRPr="00E10AA1">
        <w:rPr>
          <w:rFonts w:eastAsia="Arial"/>
          <w:color w:val="000000"/>
          <w:position w:val="-1"/>
          <w:lang w:val="en-US"/>
        </w:rPr>
        <w:t xml:space="preserve"> Fauzi (2022) </w:t>
      </w:r>
      <w:proofErr w:type="spellStart"/>
      <w:r w:rsidRPr="00E10AA1">
        <w:rPr>
          <w:rFonts w:eastAsia="Arial"/>
          <w:color w:val="000000"/>
          <w:position w:val="-1"/>
          <w:lang w:val="en-US"/>
        </w:rPr>
        <w:t>serta</w:t>
      </w:r>
      <w:proofErr w:type="spellEnd"/>
      <w:r w:rsidRPr="00E10AA1">
        <w:rPr>
          <w:rFonts w:eastAsia="Arial"/>
          <w:color w:val="000000"/>
          <w:position w:val="-1"/>
          <w:lang w:val="en-US"/>
        </w:rPr>
        <w:t xml:space="preserve"> Anton </w:t>
      </w:r>
      <w:proofErr w:type="spellStart"/>
      <w:r w:rsidRPr="00E10AA1">
        <w:rPr>
          <w:rFonts w:eastAsia="Arial"/>
          <w:color w:val="000000"/>
          <w:position w:val="-1"/>
          <w:lang w:val="en-US"/>
        </w:rPr>
        <w:t>Ferdiansyah</w:t>
      </w:r>
      <w:proofErr w:type="spellEnd"/>
      <w:r w:rsidRPr="00E10AA1">
        <w:rPr>
          <w:rFonts w:eastAsia="Arial"/>
          <w:color w:val="000000"/>
          <w:position w:val="-1"/>
          <w:lang w:val="en-US"/>
        </w:rPr>
        <w:t xml:space="preserve"> et al. (2020) </w:t>
      </w:r>
      <w:proofErr w:type="spellStart"/>
      <w:r w:rsidRPr="00E10AA1">
        <w:rPr>
          <w:rFonts w:eastAsia="Arial"/>
          <w:color w:val="000000"/>
          <w:position w:val="-1"/>
          <w:lang w:val="en-US"/>
        </w:rPr>
        <w:t>memanfaatkan</w:t>
      </w:r>
      <w:proofErr w:type="spellEnd"/>
      <w:r w:rsidRPr="00E10AA1">
        <w:rPr>
          <w:rFonts w:eastAsia="Arial"/>
          <w:color w:val="000000"/>
          <w:position w:val="-1"/>
          <w:lang w:val="en-US"/>
        </w:rPr>
        <w:t xml:space="preserve"> VRP </w:t>
      </w:r>
      <w:proofErr w:type="spellStart"/>
      <w:r w:rsidRPr="00E10AA1">
        <w:rPr>
          <w:rFonts w:eastAsia="Arial"/>
          <w:color w:val="000000"/>
          <w:position w:val="-1"/>
          <w:lang w:val="en-US"/>
        </w:rPr>
        <w:t>untuk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mengoptimalkan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rute</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Keduanya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berhasil</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mengidentifikasi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pengurangan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jarak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tempuh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namun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konteks</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berbeda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yaitu</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pupuk</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organik</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distribusi</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barang</w:t>
      </w:r>
      <w:proofErr w:type="spellEnd"/>
      <w:r w:rsidRPr="00E10AA1">
        <w:rPr>
          <w:rFonts w:eastAsia="Arial"/>
          <w:color w:val="000000"/>
          <w:position w:val="-1"/>
          <w:lang w:val="en-US"/>
        </w:rPr>
        <w:t>.</w:t>
      </w:r>
    </w:p>
    <w:p w14:paraId="23C4DB29" w14:textId="77777777" w:rsidR="004D457D" w:rsidRPr="00E10AA1" w:rsidRDefault="004D457D" w:rsidP="004D457D">
      <w:pPr>
        <w:widowControl/>
        <w:pBdr>
          <w:top w:val="nil"/>
          <w:left w:val="nil"/>
          <w:bottom w:val="nil"/>
          <w:right w:val="nil"/>
          <w:between w:val="nil"/>
        </w:pBdr>
        <w:suppressAutoHyphens/>
        <w:autoSpaceDE/>
        <w:autoSpaceDN/>
        <w:spacing w:after="160"/>
        <w:ind w:leftChars="64" w:left="425" w:hangingChars="129" w:hanging="284"/>
        <w:jc w:val="both"/>
        <w:textDirection w:val="btLr"/>
        <w:textAlignment w:val="top"/>
        <w:outlineLvl w:val="0"/>
        <w:rPr>
          <w:rFonts w:eastAsia="Arial"/>
          <w:color w:val="000000"/>
          <w:position w:val="-1"/>
          <w:lang w:val="en-US"/>
        </w:rPr>
      </w:pPr>
      <w:r w:rsidRPr="00E10AA1">
        <w:rPr>
          <w:rFonts w:eastAsia="Arial"/>
          <w:color w:val="000000"/>
          <w:position w:val="-1"/>
          <w:lang w:val="en-US"/>
        </w:rPr>
        <w:t>9.</w:t>
      </w:r>
      <w:r w:rsidRPr="00E10AA1">
        <w:rPr>
          <w:rFonts w:eastAsia="Arial"/>
          <w:color w:val="000000"/>
          <w:position w:val="-1"/>
          <w:lang w:val="en-US"/>
        </w:rPr>
        <w:tab/>
        <w:t>Metode Saving Matrix</w:t>
      </w:r>
    </w:p>
    <w:p w14:paraId="52187874" w14:textId="77777777" w:rsidR="004D457D" w:rsidRPr="00E10AA1" w:rsidRDefault="004D457D" w:rsidP="004D457D">
      <w:pPr>
        <w:widowControl/>
        <w:pBdr>
          <w:top w:val="nil"/>
          <w:left w:val="nil"/>
          <w:bottom w:val="nil"/>
          <w:right w:val="nil"/>
          <w:between w:val="nil"/>
        </w:pBdr>
        <w:suppressAutoHyphens/>
        <w:autoSpaceDE/>
        <w:autoSpaceDN/>
        <w:spacing w:after="160"/>
        <w:ind w:leftChars="193" w:left="425" w:firstLine="1"/>
        <w:jc w:val="both"/>
        <w:textDirection w:val="btLr"/>
        <w:textAlignment w:val="top"/>
        <w:outlineLvl w:val="0"/>
        <w:rPr>
          <w:rFonts w:eastAsia="Arial"/>
          <w:color w:val="000000"/>
          <w:position w:val="-1"/>
          <w:lang w:val="en-US"/>
        </w:rPr>
      </w:pPr>
      <w:r w:rsidRPr="00E10AA1">
        <w:rPr>
          <w:rFonts w:eastAsia="Arial"/>
          <w:color w:val="000000"/>
          <w:position w:val="-1"/>
          <w:lang w:val="en-US"/>
        </w:rPr>
        <w:t xml:space="preserve">Metode Saving Matrix </w:t>
      </w:r>
      <w:proofErr w:type="spellStart"/>
      <w:r w:rsidRPr="00E10AA1">
        <w:rPr>
          <w:rFonts w:eastAsia="Arial"/>
          <w:color w:val="000000"/>
          <w:position w:val="-1"/>
          <w:lang w:val="en-US"/>
        </w:rPr>
        <w:t>digunakan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dalam</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sejumlah</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penelitian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seperti</w:t>
      </w:r>
      <w:proofErr w:type="spellEnd"/>
      <w:r w:rsidRPr="00E10AA1">
        <w:rPr>
          <w:rFonts w:eastAsia="Arial"/>
          <w:color w:val="000000"/>
          <w:position w:val="-1"/>
          <w:lang w:val="en-US"/>
        </w:rPr>
        <w:t xml:space="preserve"> oleh Ericson </w:t>
      </w:r>
      <w:proofErr w:type="spellStart"/>
      <w:r w:rsidRPr="00E10AA1">
        <w:rPr>
          <w:rFonts w:eastAsia="Arial"/>
          <w:color w:val="000000"/>
          <w:position w:val="-1"/>
          <w:lang w:val="en-US"/>
        </w:rPr>
        <w:t>Sitorus</w:t>
      </w:r>
      <w:proofErr w:type="spellEnd"/>
      <w:r w:rsidRPr="00E10AA1">
        <w:rPr>
          <w:rFonts w:eastAsia="Arial"/>
          <w:color w:val="000000"/>
          <w:position w:val="-1"/>
          <w:lang w:val="en-US"/>
        </w:rPr>
        <w:t xml:space="preserve"> et al. (2022), Agus Sanjaya et al. (2019), dan Riza </w:t>
      </w:r>
      <w:proofErr w:type="spellStart"/>
      <w:r w:rsidRPr="00E10AA1">
        <w:rPr>
          <w:rFonts w:eastAsia="Arial"/>
          <w:color w:val="000000"/>
          <w:position w:val="-1"/>
          <w:lang w:val="en-US"/>
        </w:rPr>
        <w:t>Noviwiyocha</w:t>
      </w:r>
      <w:proofErr w:type="spellEnd"/>
      <w:r w:rsidRPr="00E10AA1">
        <w:rPr>
          <w:rFonts w:eastAsia="Arial"/>
          <w:color w:val="000000"/>
          <w:position w:val="-1"/>
          <w:lang w:val="en-US"/>
        </w:rPr>
        <w:t xml:space="preserve"> et al. (2023). </w:t>
      </w:r>
      <w:proofErr w:type="spellStart"/>
      <w:r w:rsidRPr="00E10AA1">
        <w:rPr>
          <w:rFonts w:eastAsia="Arial"/>
          <w:color w:val="000000"/>
          <w:position w:val="-1"/>
          <w:lang w:val="en-US"/>
        </w:rPr>
        <w:t>Meskipun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semuanya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fokus</w:t>
      </w:r>
      <w:proofErr w:type="spellEnd"/>
      <w:r w:rsidRPr="00E10AA1">
        <w:rPr>
          <w:rFonts w:eastAsia="Arial"/>
          <w:color w:val="000000"/>
          <w:position w:val="-1"/>
          <w:lang w:val="en-US"/>
        </w:rPr>
        <w:t xml:space="preserve"> pada </w:t>
      </w:r>
      <w:proofErr w:type="spellStart"/>
      <w:r w:rsidRPr="00E10AA1">
        <w:rPr>
          <w:rFonts w:eastAsia="Arial"/>
          <w:color w:val="000000"/>
          <w:position w:val="-1"/>
          <w:lang w:val="en-US"/>
        </w:rPr>
        <w:t>penghematan</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hasil</w:t>
      </w:r>
      <w:proofErr w:type="spellEnd"/>
      <w:r w:rsidRPr="00E10AA1">
        <w:rPr>
          <w:rFonts w:eastAsia="Arial"/>
          <w:color w:val="000000"/>
          <w:position w:val="-1"/>
          <w:lang w:val="en-US"/>
        </w:rPr>
        <w:t xml:space="preserve"> dan </w:t>
      </w:r>
      <w:proofErr w:type="spellStart"/>
      <w:r w:rsidRPr="00E10AA1">
        <w:rPr>
          <w:rFonts w:eastAsia="Arial"/>
          <w:color w:val="000000"/>
          <w:position w:val="-1"/>
          <w:lang w:val="en-US"/>
        </w:rPr>
        <w:t>aplikasinya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berbeda-beda</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tergantung</w:t>
      </w:r>
      <w:proofErr w:type="spellEnd"/>
      <w:r w:rsidRPr="00E10AA1">
        <w:rPr>
          <w:rFonts w:eastAsia="Arial"/>
          <w:color w:val="000000"/>
          <w:position w:val="-1"/>
          <w:lang w:val="en-US"/>
        </w:rPr>
        <w:t xml:space="preserve"> pada </w:t>
      </w:r>
      <w:proofErr w:type="spellStart"/>
      <w:r w:rsidRPr="00E10AA1">
        <w:rPr>
          <w:rFonts w:eastAsia="Arial"/>
          <w:color w:val="000000"/>
          <w:position w:val="-1"/>
          <w:lang w:val="en-US"/>
        </w:rPr>
        <w:t>konteks</w:t>
      </w:r>
      <w:proofErr w:type="spellEnd"/>
      <w:r w:rsidRPr="00E10AA1">
        <w:rPr>
          <w:rFonts w:eastAsia="Arial"/>
          <w:color w:val="000000"/>
          <w:position w:val="-1"/>
          <w:lang w:val="en-US"/>
        </w:rPr>
        <w:t xml:space="preserve"> </w:t>
      </w:r>
      <w:proofErr w:type="spellStart"/>
      <w:r w:rsidRPr="00E10AA1">
        <w:rPr>
          <w:rFonts w:eastAsia="Arial"/>
          <w:color w:val="000000"/>
          <w:position w:val="-1"/>
          <w:lang w:val="en-US"/>
        </w:rPr>
        <w:t>masalah</w:t>
      </w:r>
      <w:proofErr w:type="spellEnd"/>
      <w:r w:rsidRPr="00E10AA1">
        <w:rPr>
          <w:rFonts w:eastAsia="Arial"/>
          <w:color w:val="000000"/>
          <w:position w:val="-1"/>
          <w:lang w:val="en-US"/>
        </w:rPr>
        <w:t xml:space="preserve"> yang </w:t>
      </w:r>
      <w:proofErr w:type="spellStart"/>
      <w:r w:rsidRPr="00E10AA1">
        <w:rPr>
          <w:rFonts w:eastAsia="Arial"/>
          <w:color w:val="000000"/>
          <w:position w:val="-1"/>
          <w:lang w:val="en-US"/>
        </w:rPr>
        <w:t>dihadapi</w:t>
      </w:r>
      <w:proofErr w:type="spellEnd"/>
      <w:r w:rsidRPr="00E10AA1">
        <w:rPr>
          <w:rFonts w:eastAsia="Arial"/>
          <w:color w:val="000000"/>
          <w:position w:val="-1"/>
          <w:lang w:val="en-US"/>
        </w:rPr>
        <w:t>.</w:t>
      </w:r>
    </w:p>
    <w:p w14:paraId="4E78121C" w14:textId="145C65AB" w:rsidR="00FC0969" w:rsidRDefault="00B3796A" w:rsidP="00FC0969">
      <w:pPr>
        <w:pStyle w:val="Heading2"/>
        <w:numPr>
          <w:ilvl w:val="0"/>
          <w:numId w:val="0"/>
        </w:numPr>
        <w:spacing w:before="0"/>
        <w:ind w:left="142" w:hanging="6"/>
        <w:jc w:val="both"/>
        <w:rPr>
          <w:rFonts w:eastAsia="Arial"/>
          <w:b w:val="0"/>
          <w:bCs w:val="0"/>
          <w:color w:val="000000"/>
          <w:position w:val="-1"/>
          <w:sz w:val="22"/>
          <w:szCs w:val="22"/>
          <w:lang w:val="en-US"/>
        </w:rPr>
      </w:pPr>
      <w:proofErr w:type="spellStart"/>
      <w:r w:rsidRPr="00B3796A">
        <w:rPr>
          <w:rFonts w:eastAsia="Arial"/>
          <w:b w:val="0"/>
          <w:bCs w:val="0"/>
          <w:color w:val="000000"/>
          <w:position w:val="-1"/>
          <w:sz w:val="22"/>
          <w:szCs w:val="22"/>
          <w:lang w:val="en-US"/>
        </w:rPr>
        <w:t>Penelitian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ini</w:t>
      </w:r>
      <w:proofErr w:type="spellEnd"/>
      <w:r w:rsidRPr="00B3796A">
        <w:rPr>
          <w:rFonts w:eastAsia="Arial"/>
          <w:b w:val="0"/>
          <w:bCs w:val="0"/>
          <w:color w:val="000000"/>
          <w:position w:val="-1"/>
          <w:sz w:val="22"/>
          <w:szCs w:val="22"/>
          <w:lang w:val="en-US"/>
        </w:rPr>
        <w:t xml:space="preserve"> juga </w:t>
      </w:r>
      <w:proofErr w:type="spellStart"/>
      <w:r w:rsidRPr="00B3796A">
        <w:rPr>
          <w:rFonts w:eastAsia="Arial"/>
          <w:b w:val="0"/>
          <w:bCs w:val="0"/>
          <w:color w:val="000000"/>
          <w:position w:val="-1"/>
          <w:sz w:val="22"/>
          <w:szCs w:val="22"/>
          <w:lang w:val="en-US"/>
        </w:rPr>
        <w:t>mengidentifikasi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tantangan</w:t>
      </w:r>
      <w:proofErr w:type="spellEnd"/>
      <w:r w:rsidRPr="00B3796A">
        <w:rPr>
          <w:rFonts w:eastAsia="Arial"/>
          <w:b w:val="0"/>
          <w:bCs w:val="0"/>
          <w:color w:val="000000"/>
          <w:position w:val="-1"/>
          <w:sz w:val="22"/>
          <w:szCs w:val="22"/>
          <w:lang w:val="en-US"/>
        </w:rPr>
        <w:t xml:space="preserve"> dan </w:t>
      </w:r>
      <w:proofErr w:type="spellStart"/>
      <w:r w:rsidRPr="00B3796A">
        <w:rPr>
          <w:rFonts w:eastAsia="Arial"/>
          <w:b w:val="0"/>
          <w:bCs w:val="0"/>
          <w:color w:val="000000"/>
          <w:position w:val="-1"/>
          <w:sz w:val="22"/>
          <w:szCs w:val="22"/>
          <w:lang w:val="en-US"/>
        </w:rPr>
        <w:t>peluang</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dalam</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integrasi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teknologi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baru</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seperti</w:t>
      </w:r>
      <w:proofErr w:type="spellEnd"/>
      <w:r w:rsidRPr="00B3796A">
        <w:rPr>
          <w:rFonts w:eastAsia="Arial"/>
          <w:b w:val="0"/>
          <w:bCs w:val="0"/>
          <w:color w:val="000000"/>
          <w:position w:val="-1"/>
          <w:sz w:val="22"/>
          <w:szCs w:val="22"/>
          <w:lang w:val="en-US"/>
        </w:rPr>
        <w:t xml:space="preserve"> Internet of Things (IoT) dan </w:t>
      </w:r>
      <w:proofErr w:type="spellStart"/>
      <w:r w:rsidRPr="00B3796A">
        <w:rPr>
          <w:rFonts w:eastAsia="Arial"/>
          <w:b w:val="0"/>
          <w:bCs w:val="0"/>
          <w:color w:val="000000"/>
          <w:position w:val="-1"/>
          <w:sz w:val="22"/>
          <w:szCs w:val="22"/>
          <w:lang w:val="en-US"/>
        </w:rPr>
        <w:t>kecerdasan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buatan</w:t>
      </w:r>
      <w:proofErr w:type="spellEnd"/>
      <w:r w:rsidRPr="00B3796A">
        <w:rPr>
          <w:rFonts w:eastAsia="Arial"/>
          <w:b w:val="0"/>
          <w:bCs w:val="0"/>
          <w:color w:val="000000"/>
          <w:position w:val="-1"/>
          <w:sz w:val="22"/>
          <w:szCs w:val="22"/>
          <w:lang w:val="en-US"/>
        </w:rPr>
        <w:t xml:space="preserve"> (AI) </w:t>
      </w:r>
      <w:proofErr w:type="spellStart"/>
      <w:r w:rsidRPr="00B3796A">
        <w:rPr>
          <w:rFonts w:eastAsia="Arial"/>
          <w:b w:val="0"/>
          <w:bCs w:val="0"/>
          <w:color w:val="000000"/>
          <w:position w:val="-1"/>
          <w:sz w:val="22"/>
          <w:szCs w:val="22"/>
          <w:lang w:val="en-US"/>
        </w:rPr>
        <w:t>dalam</w:t>
      </w:r>
      <w:proofErr w:type="spellEnd"/>
      <w:r w:rsidRPr="00B3796A">
        <w:rPr>
          <w:rFonts w:eastAsia="Arial"/>
          <w:b w:val="0"/>
          <w:bCs w:val="0"/>
          <w:color w:val="000000"/>
          <w:position w:val="-1"/>
          <w:sz w:val="22"/>
          <w:szCs w:val="22"/>
          <w:lang w:val="en-US"/>
        </w:rPr>
        <w:t xml:space="preserve"> proses </w:t>
      </w:r>
      <w:proofErr w:type="spellStart"/>
      <w:r w:rsidRPr="00B3796A">
        <w:rPr>
          <w:rFonts w:eastAsia="Arial"/>
          <w:b w:val="0"/>
          <w:bCs w:val="0"/>
          <w:color w:val="000000"/>
          <w:position w:val="-1"/>
          <w:sz w:val="22"/>
          <w:szCs w:val="22"/>
          <w:lang w:val="en-US"/>
        </w:rPr>
        <w:t>optimasi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rute</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Teknologi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ini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dapat</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meningkatkan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akurasi</w:t>
      </w:r>
      <w:proofErr w:type="spellEnd"/>
      <w:r w:rsidRPr="00B3796A">
        <w:rPr>
          <w:rFonts w:eastAsia="Arial"/>
          <w:b w:val="0"/>
          <w:bCs w:val="0"/>
          <w:color w:val="000000"/>
          <w:position w:val="-1"/>
          <w:sz w:val="22"/>
          <w:szCs w:val="22"/>
          <w:lang w:val="en-US"/>
        </w:rPr>
        <w:t xml:space="preserve"> dan </w:t>
      </w:r>
      <w:proofErr w:type="spellStart"/>
      <w:r w:rsidRPr="00B3796A">
        <w:rPr>
          <w:rFonts w:eastAsia="Arial"/>
          <w:b w:val="0"/>
          <w:bCs w:val="0"/>
          <w:color w:val="000000"/>
          <w:position w:val="-1"/>
          <w:sz w:val="22"/>
          <w:szCs w:val="22"/>
          <w:lang w:val="en-US"/>
        </w:rPr>
        <w:t>efektivitas</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algoritma</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namun</w:t>
      </w:r>
      <w:proofErr w:type="spellEnd"/>
      <w:r w:rsidRPr="00B3796A">
        <w:rPr>
          <w:rFonts w:eastAsia="Arial"/>
          <w:b w:val="0"/>
          <w:bCs w:val="0"/>
          <w:color w:val="000000"/>
          <w:position w:val="-1"/>
          <w:sz w:val="22"/>
          <w:szCs w:val="22"/>
          <w:lang w:val="en-US"/>
        </w:rPr>
        <w:t xml:space="preserve"> juga </w:t>
      </w:r>
      <w:proofErr w:type="spellStart"/>
      <w:r w:rsidRPr="00B3796A">
        <w:rPr>
          <w:rFonts w:eastAsia="Arial"/>
          <w:b w:val="0"/>
          <w:bCs w:val="0"/>
          <w:color w:val="000000"/>
          <w:position w:val="-1"/>
          <w:sz w:val="22"/>
          <w:szCs w:val="22"/>
          <w:lang w:val="en-US"/>
        </w:rPr>
        <w:t>menimbulkan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isu</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terkait</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privasi</w:t>
      </w:r>
      <w:proofErr w:type="spellEnd"/>
      <w:r w:rsidRPr="00B3796A">
        <w:rPr>
          <w:rFonts w:eastAsia="Arial"/>
          <w:b w:val="0"/>
          <w:bCs w:val="0"/>
          <w:color w:val="000000"/>
          <w:position w:val="-1"/>
          <w:sz w:val="22"/>
          <w:szCs w:val="22"/>
          <w:lang w:val="en-US"/>
        </w:rPr>
        <w:t xml:space="preserve"> data dan </w:t>
      </w:r>
      <w:proofErr w:type="spellStart"/>
      <w:r w:rsidRPr="00B3796A">
        <w:rPr>
          <w:rFonts w:eastAsia="Arial"/>
          <w:b w:val="0"/>
          <w:bCs w:val="0"/>
          <w:color w:val="000000"/>
          <w:position w:val="-1"/>
          <w:sz w:val="22"/>
          <w:szCs w:val="22"/>
          <w:lang w:val="en-US"/>
        </w:rPr>
        <w:t>keamanan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Pentingnya</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mempertimbangkan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aspek</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etika</w:t>
      </w:r>
      <w:proofErr w:type="spellEnd"/>
      <w:r w:rsidRPr="00B3796A">
        <w:rPr>
          <w:rFonts w:eastAsia="Arial"/>
          <w:b w:val="0"/>
          <w:bCs w:val="0"/>
          <w:color w:val="000000"/>
          <w:position w:val="-1"/>
          <w:sz w:val="22"/>
          <w:szCs w:val="22"/>
          <w:lang w:val="en-US"/>
        </w:rPr>
        <w:t xml:space="preserve"> dan </w:t>
      </w:r>
      <w:proofErr w:type="spellStart"/>
      <w:r w:rsidRPr="00B3796A">
        <w:rPr>
          <w:rFonts w:eastAsia="Arial"/>
          <w:b w:val="0"/>
          <w:bCs w:val="0"/>
          <w:color w:val="000000"/>
          <w:position w:val="-1"/>
          <w:sz w:val="22"/>
          <w:szCs w:val="22"/>
          <w:lang w:val="en-US"/>
        </w:rPr>
        <w:t>sosial</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dalam</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penggunaan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algoritma</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optimasi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rute</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terutama</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dalam</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konteks</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kendaraan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otonom</w:t>
      </w:r>
      <w:proofErr w:type="spellEnd"/>
      <w:r w:rsidRPr="00B3796A">
        <w:rPr>
          <w:rFonts w:eastAsia="Arial"/>
          <w:b w:val="0"/>
          <w:bCs w:val="0"/>
          <w:color w:val="000000"/>
          <w:position w:val="-1"/>
          <w:sz w:val="22"/>
          <w:szCs w:val="22"/>
          <w:lang w:val="en-US"/>
        </w:rPr>
        <w:t xml:space="preserve"> juga </w:t>
      </w:r>
      <w:proofErr w:type="spellStart"/>
      <w:r w:rsidRPr="00B3796A">
        <w:rPr>
          <w:rFonts w:eastAsia="Arial"/>
          <w:b w:val="0"/>
          <w:bCs w:val="0"/>
          <w:color w:val="000000"/>
          <w:position w:val="-1"/>
          <w:sz w:val="22"/>
          <w:szCs w:val="22"/>
          <w:lang w:val="en-US"/>
        </w:rPr>
        <w:t>menjadi</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sorotan</w:t>
      </w:r>
      <w:proofErr w:type="spellEnd"/>
      <w:r w:rsidRPr="00B3796A">
        <w:rPr>
          <w:rFonts w:eastAsia="Arial"/>
          <w:b w:val="0"/>
          <w:bCs w:val="0"/>
          <w:color w:val="000000"/>
          <w:position w:val="-1"/>
          <w:sz w:val="22"/>
          <w:szCs w:val="22"/>
          <w:lang w:val="en-US"/>
        </w:rPr>
        <w:t xml:space="preserve"> </w:t>
      </w:r>
      <w:proofErr w:type="spellStart"/>
      <w:r w:rsidRPr="00B3796A">
        <w:rPr>
          <w:rFonts w:eastAsia="Arial"/>
          <w:b w:val="0"/>
          <w:bCs w:val="0"/>
          <w:color w:val="000000"/>
          <w:position w:val="-1"/>
          <w:sz w:val="22"/>
          <w:szCs w:val="22"/>
          <w:lang w:val="en-US"/>
        </w:rPr>
        <w:t>utama</w:t>
      </w:r>
      <w:proofErr w:type="spellEnd"/>
      <w:r w:rsidRPr="00B3796A">
        <w:rPr>
          <w:rFonts w:eastAsia="Arial"/>
          <w:b w:val="0"/>
          <w:bCs w:val="0"/>
          <w:color w:val="000000"/>
          <w:position w:val="-1"/>
          <w:sz w:val="22"/>
          <w:szCs w:val="22"/>
          <w:lang w:val="en-US"/>
        </w:rPr>
        <w:t>.</w:t>
      </w:r>
    </w:p>
    <w:p w14:paraId="382D5FDB" w14:textId="7B4F83A7" w:rsidR="00B3796A" w:rsidRDefault="00B3796A" w:rsidP="00FC0969">
      <w:pPr>
        <w:pStyle w:val="Heading2"/>
        <w:numPr>
          <w:ilvl w:val="0"/>
          <w:numId w:val="0"/>
        </w:numPr>
        <w:spacing w:before="0"/>
        <w:ind w:left="142" w:hanging="6"/>
        <w:jc w:val="both"/>
        <w:rPr>
          <w:b w:val="0"/>
          <w:bCs w:val="0"/>
          <w:sz w:val="22"/>
          <w:szCs w:val="22"/>
          <w:lang w:val="id-ID"/>
        </w:rPr>
      </w:pPr>
      <w:r w:rsidRPr="00B3796A">
        <w:rPr>
          <w:b w:val="0"/>
          <w:bCs w:val="0"/>
          <w:sz w:val="22"/>
          <w:szCs w:val="22"/>
          <w:lang w:val="id-ID"/>
        </w:rPr>
        <w:t>Hasil penelitian ini memberikan dasar yang kuat untuk memahami perkembangan dan potensi dalam optimasi rute pengiriman serta memberikan rekomendasi untuk penelitian dan implementasi praktis di masa depan. Pemilihan metode optimasi rute yang tepat sangat penting untuk meningkatkan efisiensi dan produktivitas pengiriman barang. Penggunaan teknologi baru seperti IoT dan AI harus dipertimbangkan untuk meningkatkan efektivitas optimasi rute dengan tetap memperhatikan aspek privasi dan keamanan data. Penelitian lebih lanjut perlu dilakukan untuk mengeksplorasi integrasi metode-metode ini dalam skenario pengiriman yang lebih kompleks dan dinamis. Hasil penelitian ini dapat menjadi panduan berharga untuk implementasi praktis dalam bidang logistik dan manajemen rantai pasokan khususnya dalam meningkatkan efisiensi dan produktivitas pengiriman barang.</w:t>
      </w:r>
    </w:p>
    <w:p w14:paraId="60EA3008" w14:textId="77777777" w:rsidR="00B3796A" w:rsidRPr="00E10AA1" w:rsidRDefault="00B3796A" w:rsidP="00FC0969">
      <w:pPr>
        <w:pStyle w:val="Heading2"/>
        <w:numPr>
          <w:ilvl w:val="0"/>
          <w:numId w:val="0"/>
        </w:numPr>
        <w:spacing w:before="0"/>
        <w:ind w:left="142" w:hanging="6"/>
        <w:jc w:val="both"/>
        <w:rPr>
          <w:b w:val="0"/>
          <w:bCs w:val="0"/>
          <w:sz w:val="22"/>
          <w:szCs w:val="22"/>
          <w:lang w:val="id-ID"/>
        </w:rPr>
      </w:pPr>
    </w:p>
    <w:p w14:paraId="15B6F287" w14:textId="77777777" w:rsidR="00FC0969" w:rsidRDefault="00FC0969" w:rsidP="00FC0969">
      <w:pPr>
        <w:pStyle w:val="Heading2"/>
        <w:spacing w:before="0"/>
      </w:pPr>
      <w:r>
        <w:t>Kesimpulan</w:t>
      </w:r>
      <w:r>
        <w:rPr>
          <w:lang w:val="en-US"/>
        </w:rPr>
        <w:t xml:space="preserve"> dan Saran</w:t>
      </w:r>
    </w:p>
    <w:p w14:paraId="2682D6DF" w14:textId="76B08ABA" w:rsidR="00FC0969" w:rsidRDefault="00FC0969" w:rsidP="00640584">
      <w:pPr>
        <w:spacing w:after="240"/>
        <w:ind w:left="567" w:hanging="425"/>
        <w:jc w:val="both"/>
        <w:rPr>
          <w:szCs w:val="24"/>
        </w:rPr>
      </w:pPr>
      <w:r>
        <w:rPr>
          <w:szCs w:val="24"/>
        </w:rPr>
        <w:t>5.</w:t>
      </w:r>
      <w:r w:rsidR="00640584">
        <w:rPr>
          <w:szCs w:val="24"/>
          <w:lang w:val="en-US"/>
        </w:rPr>
        <w:t>1</w:t>
      </w:r>
      <w:r w:rsidR="00640584">
        <w:rPr>
          <w:szCs w:val="24"/>
          <w:lang w:val="en-US"/>
        </w:rPr>
        <w:tab/>
      </w:r>
      <w:r w:rsidRPr="00087AAD">
        <w:rPr>
          <w:szCs w:val="24"/>
        </w:rPr>
        <w:t>Kesimpulan</w:t>
      </w:r>
    </w:p>
    <w:p w14:paraId="15DE129D" w14:textId="77777777" w:rsidR="00915B60" w:rsidRPr="00915B60" w:rsidRDefault="00915B60" w:rsidP="00915B60">
      <w:pPr>
        <w:spacing w:after="240"/>
        <w:ind w:left="567"/>
        <w:jc w:val="both"/>
        <w:rPr>
          <w:szCs w:val="24"/>
          <w:lang w:val="en-ID"/>
        </w:rPr>
      </w:pPr>
      <w:proofErr w:type="spellStart"/>
      <w:r w:rsidRPr="00915B60">
        <w:rPr>
          <w:szCs w:val="24"/>
          <w:lang w:val="en-ID"/>
        </w:rPr>
        <w:t>Penelitian</w:t>
      </w:r>
      <w:proofErr w:type="spellEnd"/>
      <w:r w:rsidRPr="00915B60">
        <w:rPr>
          <w:szCs w:val="24"/>
          <w:lang w:val="en-ID"/>
        </w:rPr>
        <w:t xml:space="preserve"> </w:t>
      </w:r>
      <w:proofErr w:type="spellStart"/>
      <w:r w:rsidRPr="00915B60">
        <w:rPr>
          <w:szCs w:val="24"/>
          <w:lang w:val="en-ID"/>
        </w:rPr>
        <w:t>ini</w:t>
      </w:r>
      <w:proofErr w:type="spellEnd"/>
      <w:r w:rsidRPr="00915B60">
        <w:rPr>
          <w:szCs w:val="24"/>
          <w:lang w:val="en-ID"/>
        </w:rPr>
        <w:t xml:space="preserve"> </w:t>
      </w:r>
      <w:proofErr w:type="spellStart"/>
      <w:r w:rsidRPr="00915B60">
        <w:rPr>
          <w:szCs w:val="24"/>
          <w:lang w:val="en-ID"/>
        </w:rPr>
        <w:t>mengeksplorasi</w:t>
      </w:r>
      <w:proofErr w:type="spellEnd"/>
      <w:r w:rsidRPr="00915B60">
        <w:rPr>
          <w:szCs w:val="24"/>
          <w:lang w:val="en-ID"/>
        </w:rPr>
        <w:t xml:space="preserve"> </w:t>
      </w:r>
      <w:proofErr w:type="spellStart"/>
      <w:r w:rsidRPr="00915B60">
        <w:rPr>
          <w:szCs w:val="24"/>
          <w:lang w:val="en-ID"/>
        </w:rPr>
        <w:t>optimasi</w:t>
      </w:r>
      <w:proofErr w:type="spellEnd"/>
      <w:r w:rsidRPr="00915B60">
        <w:rPr>
          <w:szCs w:val="24"/>
          <w:lang w:val="en-ID"/>
        </w:rPr>
        <w:t xml:space="preserve"> </w:t>
      </w:r>
      <w:proofErr w:type="spellStart"/>
      <w:r w:rsidRPr="00915B60">
        <w:rPr>
          <w:szCs w:val="24"/>
          <w:lang w:val="en-ID"/>
        </w:rPr>
        <w:t>rute</w:t>
      </w:r>
      <w:proofErr w:type="spellEnd"/>
      <w:r w:rsidRPr="00915B60">
        <w:rPr>
          <w:szCs w:val="24"/>
          <w:lang w:val="en-ID"/>
        </w:rPr>
        <w:t xml:space="preserve"> </w:t>
      </w:r>
      <w:proofErr w:type="spellStart"/>
      <w:r w:rsidRPr="00915B60">
        <w:rPr>
          <w:szCs w:val="24"/>
          <w:lang w:val="en-ID"/>
        </w:rPr>
        <w:t>pengiriman</w:t>
      </w:r>
      <w:proofErr w:type="spellEnd"/>
      <w:r w:rsidRPr="00915B60">
        <w:rPr>
          <w:szCs w:val="24"/>
          <w:lang w:val="en-ID"/>
        </w:rPr>
        <w:t xml:space="preserve"> </w:t>
      </w:r>
      <w:proofErr w:type="spellStart"/>
      <w:r w:rsidRPr="00915B60">
        <w:rPr>
          <w:szCs w:val="24"/>
          <w:lang w:val="en-ID"/>
        </w:rPr>
        <w:t>barang</w:t>
      </w:r>
      <w:proofErr w:type="spellEnd"/>
      <w:r w:rsidRPr="00915B60">
        <w:rPr>
          <w:szCs w:val="24"/>
          <w:lang w:val="en-ID"/>
        </w:rPr>
        <w:t xml:space="preserve">, yang </w:t>
      </w:r>
      <w:proofErr w:type="spellStart"/>
      <w:r w:rsidRPr="00915B60">
        <w:rPr>
          <w:szCs w:val="24"/>
          <w:lang w:val="en-ID"/>
        </w:rPr>
        <w:t>merupakan</w:t>
      </w:r>
      <w:proofErr w:type="spellEnd"/>
      <w:r w:rsidRPr="00915B60">
        <w:rPr>
          <w:szCs w:val="24"/>
          <w:lang w:val="en-ID"/>
        </w:rPr>
        <w:t xml:space="preserve"> </w:t>
      </w:r>
      <w:proofErr w:type="spellStart"/>
      <w:r w:rsidRPr="00915B60">
        <w:rPr>
          <w:szCs w:val="24"/>
          <w:lang w:val="en-ID"/>
        </w:rPr>
        <w:t>aspek</w:t>
      </w:r>
      <w:proofErr w:type="spellEnd"/>
      <w:r w:rsidRPr="00915B60">
        <w:rPr>
          <w:szCs w:val="24"/>
          <w:lang w:val="en-ID"/>
        </w:rPr>
        <w:t xml:space="preserve"> </w:t>
      </w:r>
      <w:proofErr w:type="spellStart"/>
      <w:r w:rsidRPr="00915B60">
        <w:rPr>
          <w:szCs w:val="24"/>
          <w:lang w:val="en-ID"/>
        </w:rPr>
        <w:t>kritis</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logistik</w:t>
      </w:r>
      <w:proofErr w:type="spellEnd"/>
      <w:r w:rsidRPr="00915B60">
        <w:rPr>
          <w:szCs w:val="24"/>
          <w:lang w:val="en-ID"/>
        </w:rPr>
        <w:t xml:space="preserve"> </w:t>
      </w:r>
      <w:proofErr w:type="spellStart"/>
      <w:r w:rsidRPr="00915B60">
        <w:rPr>
          <w:szCs w:val="24"/>
          <w:lang w:val="en-ID"/>
        </w:rPr>
        <w:t>terutama</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era </w:t>
      </w:r>
      <w:proofErr w:type="spellStart"/>
      <w:r w:rsidRPr="00915B60">
        <w:rPr>
          <w:szCs w:val="24"/>
          <w:lang w:val="en-ID"/>
        </w:rPr>
        <w:t>globalisasi</w:t>
      </w:r>
      <w:proofErr w:type="spellEnd"/>
      <w:r w:rsidRPr="00915B60">
        <w:rPr>
          <w:szCs w:val="24"/>
          <w:lang w:val="en-ID"/>
        </w:rPr>
        <w:t xml:space="preserve"> dan </w:t>
      </w:r>
      <w:proofErr w:type="spellStart"/>
      <w:r w:rsidRPr="00915B60">
        <w:rPr>
          <w:szCs w:val="24"/>
          <w:lang w:val="en-ID"/>
        </w:rPr>
        <w:t>pertumbuhan</w:t>
      </w:r>
      <w:proofErr w:type="spellEnd"/>
      <w:r w:rsidRPr="00915B60">
        <w:rPr>
          <w:szCs w:val="24"/>
          <w:lang w:val="en-ID"/>
        </w:rPr>
        <w:t xml:space="preserve"> e-commerce. Berbagai </w:t>
      </w:r>
      <w:proofErr w:type="spellStart"/>
      <w:r w:rsidRPr="00915B60">
        <w:rPr>
          <w:szCs w:val="24"/>
          <w:lang w:val="en-ID"/>
        </w:rPr>
        <w:t>metode</w:t>
      </w:r>
      <w:proofErr w:type="spellEnd"/>
      <w:r w:rsidRPr="00915B60">
        <w:rPr>
          <w:szCs w:val="24"/>
          <w:lang w:val="en-ID"/>
        </w:rPr>
        <w:t xml:space="preserve"> </w:t>
      </w:r>
      <w:proofErr w:type="spellStart"/>
      <w:r w:rsidRPr="00915B60">
        <w:rPr>
          <w:szCs w:val="24"/>
          <w:lang w:val="en-ID"/>
        </w:rPr>
        <w:t>optimasi</w:t>
      </w:r>
      <w:proofErr w:type="spellEnd"/>
      <w:r w:rsidRPr="00915B60">
        <w:rPr>
          <w:szCs w:val="24"/>
          <w:lang w:val="en-ID"/>
        </w:rPr>
        <w:t xml:space="preserve"> </w:t>
      </w:r>
      <w:proofErr w:type="spellStart"/>
      <w:r w:rsidRPr="00915B60">
        <w:rPr>
          <w:szCs w:val="24"/>
          <w:lang w:val="en-ID"/>
        </w:rPr>
        <w:t>telah</w:t>
      </w:r>
      <w:proofErr w:type="spellEnd"/>
      <w:r w:rsidRPr="00915B60">
        <w:rPr>
          <w:szCs w:val="24"/>
          <w:lang w:val="en-ID"/>
        </w:rPr>
        <w:t xml:space="preserve"> </w:t>
      </w:r>
      <w:proofErr w:type="spellStart"/>
      <w:r w:rsidRPr="00915B60">
        <w:rPr>
          <w:szCs w:val="24"/>
          <w:lang w:val="en-ID"/>
        </w:rPr>
        <w:t>diidentifikasi</w:t>
      </w:r>
      <w:proofErr w:type="spellEnd"/>
      <w:r w:rsidRPr="00915B60">
        <w:rPr>
          <w:szCs w:val="24"/>
          <w:lang w:val="en-ID"/>
        </w:rPr>
        <w:t xml:space="preserve"> dan </w:t>
      </w:r>
      <w:proofErr w:type="spellStart"/>
      <w:r w:rsidRPr="00915B60">
        <w:rPr>
          <w:szCs w:val="24"/>
          <w:lang w:val="en-ID"/>
        </w:rPr>
        <w:t>dianalisis</w:t>
      </w:r>
      <w:proofErr w:type="spellEnd"/>
      <w:r w:rsidRPr="00915B60">
        <w:rPr>
          <w:szCs w:val="24"/>
          <w:lang w:val="en-ID"/>
        </w:rPr>
        <w:t xml:space="preserve"> </w:t>
      </w:r>
      <w:proofErr w:type="spellStart"/>
      <w:r w:rsidRPr="00915B60">
        <w:rPr>
          <w:szCs w:val="24"/>
          <w:lang w:val="en-ID"/>
        </w:rPr>
        <w:t>untuk</w:t>
      </w:r>
      <w:proofErr w:type="spellEnd"/>
      <w:r w:rsidRPr="00915B60">
        <w:rPr>
          <w:szCs w:val="24"/>
          <w:lang w:val="en-ID"/>
        </w:rPr>
        <w:t xml:space="preserve"> </w:t>
      </w:r>
      <w:proofErr w:type="spellStart"/>
      <w:r w:rsidRPr="00915B60">
        <w:rPr>
          <w:szCs w:val="24"/>
          <w:lang w:val="en-ID"/>
        </w:rPr>
        <w:t>menentukan</w:t>
      </w:r>
      <w:proofErr w:type="spellEnd"/>
      <w:r w:rsidRPr="00915B60">
        <w:rPr>
          <w:szCs w:val="24"/>
          <w:lang w:val="en-ID"/>
        </w:rPr>
        <w:t xml:space="preserve"> </w:t>
      </w:r>
      <w:proofErr w:type="spellStart"/>
      <w:r w:rsidRPr="00915B60">
        <w:rPr>
          <w:szCs w:val="24"/>
          <w:lang w:val="en-ID"/>
        </w:rPr>
        <w:t>efektivitasnya</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konteks</w:t>
      </w:r>
      <w:proofErr w:type="spellEnd"/>
      <w:r w:rsidRPr="00915B60">
        <w:rPr>
          <w:szCs w:val="24"/>
          <w:lang w:val="en-ID"/>
        </w:rPr>
        <w:t xml:space="preserve"> </w:t>
      </w:r>
      <w:proofErr w:type="spellStart"/>
      <w:r w:rsidRPr="00915B60">
        <w:rPr>
          <w:szCs w:val="24"/>
          <w:lang w:val="en-ID"/>
        </w:rPr>
        <w:t>pengiriman</w:t>
      </w:r>
      <w:proofErr w:type="spellEnd"/>
      <w:r w:rsidRPr="00915B60">
        <w:rPr>
          <w:szCs w:val="24"/>
          <w:lang w:val="en-ID"/>
        </w:rPr>
        <w:t xml:space="preserve"> yang </w:t>
      </w:r>
      <w:proofErr w:type="spellStart"/>
      <w:r w:rsidRPr="00915B60">
        <w:rPr>
          <w:szCs w:val="24"/>
          <w:lang w:val="en-ID"/>
        </w:rPr>
        <w:t>berbeda</w:t>
      </w:r>
      <w:proofErr w:type="spellEnd"/>
      <w:r w:rsidRPr="00915B60">
        <w:rPr>
          <w:szCs w:val="24"/>
          <w:lang w:val="en-ID"/>
        </w:rPr>
        <w:t xml:space="preserve">. Metode yang </w:t>
      </w:r>
      <w:proofErr w:type="spellStart"/>
      <w:r w:rsidRPr="00915B60">
        <w:rPr>
          <w:szCs w:val="24"/>
          <w:lang w:val="en-ID"/>
        </w:rPr>
        <w:t>dikaji</w:t>
      </w:r>
      <w:proofErr w:type="spellEnd"/>
      <w:r w:rsidRPr="00915B60">
        <w:rPr>
          <w:szCs w:val="24"/>
          <w:lang w:val="en-ID"/>
        </w:rPr>
        <w:t xml:space="preserve"> </w:t>
      </w:r>
      <w:proofErr w:type="spellStart"/>
      <w:r w:rsidRPr="00915B60">
        <w:rPr>
          <w:szCs w:val="24"/>
          <w:lang w:val="en-ID"/>
        </w:rPr>
        <w:t>meliputi</w:t>
      </w:r>
      <w:proofErr w:type="spellEnd"/>
      <w:r w:rsidRPr="00915B60">
        <w:rPr>
          <w:szCs w:val="24"/>
          <w:lang w:val="en-ID"/>
        </w:rPr>
        <w:t xml:space="preserve"> </w:t>
      </w:r>
      <w:proofErr w:type="spellStart"/>
      <w:r w:rsidRPr="00915B60">
        <w:rPr>
          <w:szCs w:val="24"/>
          <w:lang w:val="en-ID"/>
        </w:rPr>
        <w:t>Algoritma</w:t>
      </w:r>
      <w:proofErr w:type="spellEnd"/>
      <w:r w:rsidRPr="00915B60">
        <w:rPr>
          <w:szCs w:val="24"/>
          <w:lang w:val="en-ID"/>
        </w:rPr>
        <w:t xml:space="preserve"> Program </w:t>
      </w:r>
      <w:proofErr w:type="spellStart"/>
      <w:r w:rsidRPr="00915B60">
        <w:rPr>
          <w:szCs w:val="24"/>
          <w:lang w:val="en-ID"/>
        </w:rPr>
        <w:t>Dinamis</w:t>
      </w:r>
      <w:proofErr w:type="spellEnd"/>
      <w:r w:rsidRPr="00915B60">
        <w:rPr>
          <w:szCs w:val="24"/>
          <w:lang w:val="en-ID"/>
        </w:rPr>
        <w:t xml:space="preserve">, </w:t>
      </w:r>
      <w:proofErr w:type="spellStart"/>
      <w:r w:rsidRPr="00915B60">
        <w:rPr>
          <w:szCs w:val="24"/>
          <w:lang w:val="en-ID"/>
        </w:rPr>
        <w:t>Algoritma</w:t>
      </w:r>
      <w:proofErr w:type="spellEnd"/>
      <w:r w:rsidRPr="00915B60">
        <w:rPr>
          <w:szCs w:val="24"/>
          <w:lang w:val="en-ID"/>
        </w:rPr>
        <w:t xml:space="preserve"> </w:t>
      </w:r>
      <w:proofErr w:type="spellStart"/>
      <w:r w:rsidRPr="00915B60">
        <w:rPr>
          <w:szCs w:val="24"/>
          <w:lang w:val="en-ID"/>
        </w:rPr>
        <w:t>Genetika</w:t>
      </w:r>
      <w:proofErr w:type="spellEnd"/>
      <w:r w:rsidRPr="00915B60">
        <w:rPr>
          <w:szCs w:val="24"/>
          <w:lang w:val="en-ID"/>
        </w:rPr>
        <w:t xml:space="preserve">, Metode Ant Colony Optimization, dan </w:t>
      </w:r>
      <w:proofErr w:type="spellStart"/>
      <w:r w:rsidRPr="00915B60">
        <w:rPr>
          <w:szCs w:val="24"/>
          <w:lang w:val="en-ID"/>
        </w:rPr>
        <w:t>metode</w:t>
      </w:r>
      <w:proofErr w:type="spellEnd"/>
      <w:r w:rsidRPr="00915B60">
        <w:rPr>
          <w:szCs w:val="24"/>
          <w:lang w:val="en-ID"/>
        </w:rPr>
        <w:t xml:space="preserve"> </w:t>
      </w:r>
      <w:proofErr w:type="spellStart"/>
      <w:r w:rsidRPr="00915B60">
        <w:rPr>
          <w:szCs w:val="24"/>
          <w:lang w:val="en-ID"/>
        </w:rPr>
        <w:t>lainnya</w:t>
      </w:r>
      <w:proofErr w:type="spellEnd"/>
      <w:r w:rsidRPr="00915B60">
        <w:rPr>
          <w:szCs w:val="24"/>
          <w:lang w:val="en-ID"/>
        </w:rPr>
        <w:t xml:space="preserve"> </w:t>
      </w:r>
      <w:proofErr w:type="spellStart"/>
      <w:r w:rsidRPr="00915B60">
        <w:rPr>
          <w:szCs w:val="24"/>
          <w:lang w:val="en-ID"/>
        </w:rPr>
        <w:t>seperti</w:t>
      </w:r>
      <w:proofErr w:type="spellEnd"/>
      <w:r w:rsidRPr="00915B60">
        <w:rPr>
          <w:szCs w:val="24"/>
          <w:lang w:val="en-ID"/>
        </w:rPr>
        <w:t xml:space="preserve"> Differential Evolution, Dijkstra, Greedy, MILP, Clark and Wright Saving Heuristic, dan Vehicle Routing Problem.</w:t>
      </w:r>
    </w:p>
    <w:p w14:paraId="037CD440" w14:textId="77777777" w:rsidR="00915B60" w:rsidRPr="00915B60" w:rsidRDefault="00915B60" w:rsidP="00915B60">
      <w:pPr>
        <w:spacing w:after="240"/>
        <w:ind w:left="567"/>
        <w:jc w:val="both"/>
        <w:rPr>
          <w:szCs w:val="24"/>
          <w:lang w:val="en-ID"/>
        </w:rPr>
      </w:pPr>
      <w:r w:rsidRPr="00915B60">
        <w:rPr>
          <w:szCs w:val="24"/>
          <w:lang w:val="en-ID"/>
        </w:rPr>
        <w:t xml:space="preserve">Hasil </w:t>
      </w:r>
      <w:proofErr w:type="spellStart"/>
      <w:r w:rsidRPr="00915B60">
        <w:rPr>
          <w:szCs w:val="24"/>
          <w:lang w:val="en-ID"/>
        </w:rPr>
        <w:t>penelitian</w:t>
      </w:r>
      <w:proofErr w:type="spellEnd"/>
      <w:r w:rsidRPr="00915B60">
        <w:rPr>
          <w:szCs w:val="24"/>
          <w:lang w:val="en-ID"/>
        </w:rPr>
        <w:t xml:space="preserve"> </w:t>
      </w:r>
      <w:proofErr w:type="spellStart"/>
      <w:r w:rsidRPr="00915B60">
        <w:rPr>
          <w:szCs w:val="24"/>
          <w:lang w:val="en-ID"/>
        </w:rPr>
        <w:t>menunjukkan</w:t>
      </w:r>
      <w:proofErr w:type="spellEnd"/>
      <w:r w:rsidRPr="00915B60">
        <w:rPr>
          <w:szCs w:val="24"/>
          <w:lang w:val="en-ID"/>
        </w:rPr>
        <w:t xml:space="preserve"> </w:t>
      </w:r>
      <w:proofErr w:type="spellStart"/>
      <w:r w:rsidRPr="00915B60">
        <w:rPr>
          <w:szCs w:val="24"/>
          <w:lang w:val="en-ID"/>
        </w:rPr>
        <w:t>bahwa</w:t>
      </w:r>
      <w:proofErr w:type="spellEnd"/>
      <w:r w:rsidRPr="00915B60">
        <w:rPr>
          <w:szCs w:val="24"/>
          <w:lang w:val="en-ID"/>
        </w:rPr>
        <w:t xml:space="preserve"> </w:t>
      </w:r>
      <w:proofErr w:type="spellStart"/>
      <w:r w:rsidRPr="00915B60">
        <w:rPr>
          <w:szCs w:val="24"/>
          <w:lang w:val="en-ID"/>
        </w:rPr>
        <w:t>setiap</w:t>
      </w:r>
      <w:proofErr w:type="spellEnd"/>
      <w:r w:rsidRPr="00915B60">
        <w:rPr>
          <w:szCs w:val="24"/>
          <w:lang w:val="en-ID"/>
        </w:rPr>
        <w:t xml:space="preserve"> </w:t>
      </w:r>
      <w:proofErr w:type="spellStart"/>
      <w:r w:rsidRPr="00915B60">
        <w:rPr>
          <w:szCs w:val="24"/>
          <w:lang w:val="en-ID"/>
        </w:rPr>
        <w:t>metode</w:t>
      </w:r>
      <w:proofErr w:type="spellEnd"/>
      <w:r w:rsidRPr="00915B60">
        <w:rPr>
          <w:szCs w:val="24"/>
          <w:lang w:val="en-ID"/>
        </w:rPr>
        <w:t xml:space="preserve"> </w:t>
      </w:r>
      <w:proofErr w:type="spellStart"/>
      <w:r w:rsidRPr="00915B60">
        <w:rPr>
          <w:szCs w:val="24"/>
          <w:lang w:val="en-ID"/>
        </w:rPr>
        <w:t>memiliki</w:t>
      </w:r>
      <w:proofErr w:type="spellEnd"/>
      <w:r w:rsidRPr="00915B60">
        <w:rPr>
          <w:szCs w:val="24"/>
          <w:lang w:val="en-ID"/>
        </w:rPr>
        <w:t xml:space="preserve"> </w:t>
      </w:r>
      <w:proofErr w:type="spellStart"/>
      <w:r w:rsidRPr="00915B60">
        <w:rPr>
          <w:szCs w:val="24"/>
          <w:lang w:val="en-ID"/>
        </w:rPr>
        <w:t>keunikan</w:t>
      </w:r>
      <w:proofErr w:type="spellEnd"/>
      <w:r w:rsidRPr="00915B60">
        <w:rPr>
          <w:szCs w:val="24"/>
          <w:lang w:val="en-ID"/>
        </w:rPr>
        <w:t xml:space="preserve"> dan </w:t>
      </w:r>
      <w:proofErr w:type="spellStart"/>
      <w:r w:rsidRPr="00915B60">
        <w:rPr>
          <w:szCs w:val="24"/>
          <w:lang w:val="en-ID"/>
        </w:rPr>
        <w:t>keefektifan</w:t>
      </w:r>
      <w:proofErr w:type="spellEnd"/>
      <w:r w:rsidRPr="00915B60">
        <w:rPr>
          <w:szCs w:val="24"/>
          <w:lang w:val="en-ID"/>
        </w:rPr>
        <w:t xml:space="preserve"> yang </w:t>
      </w:r>
      <w:proofErr w:type="spellStart"/>
      <w:r w:rsidRPr="00915B60">
        <w:rPr>
          <w:szCs w:val="24"/>
          <w:lang w:val="en-ID"/>
        </w:rPr>
        <w:t>berbeda</w:t>
      </w:r>
      <w:proofErr w:type="spellEnd"/>
      <w:r w:rsidRPr="00915B60">
        <w:rPr>
          <w:szCs w:val="24"/>
          <w:lang w:val="en-ID"/>
        </w:rPr>
        <w:t xml:space="preserve"> </w:t>
      </w:r>
      <w:proofErr w:type="spellStart"/>
      <w:r w:rsidRPr="00915B60">
        <w:rPr>
          <w:szCs w:val="24"/>
          <w:lang w:val="en-ID"/>
        </w:rPr>
        <w:t>tergantung</w:t>
      </w:r>
      <w:proofErr w:type="spellEnd"/>
      <w:r w:rsidRPr="00915B60">
        <w:rPr>
          <w:szCs w:val="24"/>
          <w:lang w:val="en-ID"/>
        </w:rPr>
        <w:t xml:space="preserve"> pada </w:t>
      </w:r>
      <w:proofErr w:type="spellStart"/>
      <w:r w:rsidRPr="00915B60">
        <w:rPr>
          <w:szCs w:val="24"/>
          <w:lang w:val="en-ID"/>
        </w:rPr>
        <w:t>konteks</w:t>
      </w:r>
      <w:proofErr w:type="spellEnd"/>
      <w:r w:rsidRPr="00915B60">
        <w:rPr>
          <w:szCs w:val="24"/>
          <w:lang w:val="en-ID"/>
        </w:rPr>
        <w:t xml:space="preserve"> </w:t>
      </w:r>
      <w:proofErr w:type="spellStart"/>
      <w:r w:rsidRPr="00915B60">
        <w:rPr>
          <w:szCs w:val="24"/>
          <w:lang w:val="en-ID"/>
        </w:rPr>
        <w:t>spesifik</w:t>
      </w:r>
      <w:proofErr w:type="spellEnd"/>
      <w:r w:rsidRPr="00915B60">
        <w:rPr>
          <w:szCs w:val="24"/>
          <w:lang w:val="en-ID"/>
        </w:rPr>
        <w:t xml:space="preserve"> </w:t>
      </w:r>
      <w:proofErr w:type="spellStart"/>
      <w:r w:rsidRPr="00915B60">
        <w:rPr>
          <w:szCs w:val="24"/>
          <w:lang w:val="en-ID"/>
        </w:rPr>
        <w:t>pengiriman</w:t>
      </w:r>
      <w:proofErr w:type="spellEnd"/>
      <w:r w:rsidRPr="00915B60">
        <w:rPr>
          <w:szCs w:val="24"/>
          <w:lang w:val="en-ID"/>
        </w:rPr>
        <w:t>:</w:t>
      </w:r>
    </w:p>
    <w:p w14:paraId="66E74C1A" w14:textId="77777777" w:rsidR="00915B60" w:rsidRPr="00915B60" w:rsidRDefault="00915B60" w:rsidP="00145BA3">
      <w:pPr>
        <w:numPr>
          <w:ilvl w:val="0"/>
          <w:numId w:val="18"/>
        </w:numPr>
        <w:tabs>
          <w:tab w:val="clear" w:pos="720"/>
        </w:tabs>
        <w:spacing w:after="240"/>
        <w:ind w:left="851" w:hanging="284"/>
        <w:jc w:val="both"/>
        <w:rPr>
          <w:szCs w:val="24"/>
          <w:lang w:val="en-ID"/>
        </w:rPr>
      </w:pPr>
      <w:proofErr w:type="spellStart"/>
      <w:r w:rsidRPr="00915B60">
        <w:rPr>
          <w:szCs w:val="24"/>
          <w:lang w:val="en-ID"/>
        </w:rPr>
        <w:t>Algoritma</w:t>
      </w:r>
      <w:proofErr w:type="spellEnd"/>
      <w:r w:rsidRPr="00915B60">
        <w:rPr>
          <w:szCs w:val="24"/>
          <w:lang w:val="en-ID"/>
        </w:rPr>
        <w:t xml:space="preserve"> Program </w:t>
      </w:r>
      <w:proofErr w:type="spellStart"/>
      <w:r w:rsidRPr="00915B60">
        <w:rPr>
          <w:szCs w:val="24"/>
          <w:lang w:val="en-ID"/>
        </w:rPr>
        <w:t>Dinamis</w:t>
      </w:r>
      <w:proofErr w:type="spellEnd"/>
      <w:r w:rsidRPr="00915B60">
        <w:rPr>
          <w:szCs w:val="24"/>
          <w:lang w:val="en-ID"/>
        </w:rPr>
        <w:t xml:space="preserve"> </w:t>
      </w:r>
      <w:proofErr w:type="spellStart"/>
      <w:r w:rsidRPr="00915B60">
        <w:rPr>
          <w:szCs w:val="24"/>
          <w:lang w:val="en-ID"/>
        </w:rPr>
        <w:t>efektif</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menemukan</w:t>
      </w:r>
      <w:proofErr w:type="spellEnd"/>
      <w:r w:rsidRPr="00915B60">
        <w:rPr>
          <w:szCs w:val="24"/>
          <w:lang w:val="en-ID"/>
        </w:rPr>
        <w:t xml:space="preserve"> </w:t>
      </w:r>
      <w:proofErr w:type="spellStart"/>
      <w:r w:rsidRPr="00915B60">
        <w:rPr>
          <w:szCs w:val="24"/>
          <w:lang w:val="en-ID"/>
        </w:rPr>
        <w:t>rute</w:t>
      </w:r>
      <w:proofErr w:type="spellEnd"/>
      <w:r w:rsidRPr="00915B60">
        <w:rPr>
          <w:szCs w:val="24"/>
          <w:lang w:val="en-ID"/>
        </w:rPr>
        <w:t xml:space="preserve"> </w:t>
      </w:r>
      <w:proofErr w:type="spellStart"/>
      <w:r w:rsidRPr="00915B60">
        <w:rPr>
          <w:szCs w:val="24"/>
          <w:lang w:val="en-ID"/>
        </w:rPr>
        <w:t>terpendek</w:t>
      </w:r>
      <w:proofErr w:type="spellEnd"/>
      <w:r w:rsidRPr="00915B60">
        <w:rPr>
          <w:szCs w:val="24"/>
          <w:lang w:val="en-ID"/>
        </w:rPr>
        <w:t xml:space="preserve"> </w:t>
      </w:r>
      <w:proofErr w:type="spellStart"/>
      <w:r w:rsidRPr="00915B60">
        <w:rPr>
          <w:szCs w:val="24"/>
          <w:lang w:val="en-ID"/>
        </w:rPr>
        <w:t>untuk</w:t>
      </w:r>
      <w:proofErr w:type="spellEnd"/>
      <w:r w:rsidRPr="00915B60">
        <w:rPr>
          <w:szCs w:val="24"/>
          <w:lang w:val="en-ID"/>
        </w:rPr>
        <w:t xml:space="preserve"> </w:t>
      </w:r>
      <w:proofErr w:type="spellStart"/>
      <w:r w:rsidRPr="00915B60">
        <w:rPr>
          <w:szCs w:val="24"/>
          <w:lang w:val="en-ID"/>
        </w:rPr>
        <w:t>pengiriman</w:t>
      </w:r>
      <w:proofErr w:type="spellEnd"/>
      <w:r w:rsidRPr="00915B60">
        <w:rPr>
          <w:szCs w:val="24"/>
          <w:lang w:val="en-ID"/>
        </w:rPr>
        <w:t xml:space="preserve"> </w:t>
      </w:r>
      <w:proofErr w:type="spellStart"/>
      <w:r w:rsidRPr="00915B60">
        <w:rPr>
          <w:szCs w:val="24"/>
          <w:lang w:val="en-ID"/>
        </w:rPr>
        <w:t>tertentu</w:t>
      </w:r>
      <w:proofErr w:type="spellEnd"/>
      <w:r w:rsidRPr="00915B60">
        <w:rPr>
          <w:szCs w:val="24"/>
          <w:lang w:val="en-ID"/>
        </w:rPr>
        <w:t>.</w:t>
      </w:r>
    </w:p>
    <w:p w14:paraId="525F6BC5" w14:textId="77777777" w:rsidR="00915B60" w:rsidRPr="00915B60" w:rsidRDefault="00915B60" w:rsidP="00145BA3">
      <w:pPr>
        <w:numPr>
          <w:ilvl w:val="0"/>
          <w:numId w:val="18"/>
        </w:numPr>
        <w:tabs>
          <w:tab w:val="clear" w:pos="720"/>
        </w:tabs>
        <w:spacing w:after="240"/>
        <w:ind w:left="851" w:hanging="284"/>
        <w:jc w:val="both"/>
        <w:rPr>
          <w:szCs w:val="24"/>
          <w:lang w:val="en-ID"/>
        </w:rPr>
      </w:pPr>
      <w:proofErr w:type="spellStart"/>
      <w:r w:rsidRPr="00915B60">
        <w:rPr>
          <w:szCs w:val="24"/>
          <w:lang w:val="en-ID"/>
        </w:rPr>
        <w:t>Algoritma</w:t>
      </w:r>
      <w:proofErr w:type="spellEnd"/>
      <w:r w:rsidRPr="00915B60">
        <w:rPr>
          <w:szCs w:val="24"/>
          <w:lang w:val="en-ID"/>
        </w:rPr>
        <w:t xml:space="preserve"> </w:t>
      </w:r>
      <w:proofErr w:type="spellStart"/>
      <w:r w:rsidRPr="00915B60">
        <w:rPr>
          <w:szCs w:val="24"/>
          <w:lang w:val="en-ID"/>
        </w:rPr>
        <w:t>Genetika</w:t>
      </w:r>
      <w:proofErr w:type="spellEnd"/>
      <w:r w:rsidRPr="00915B60">
        <w:rPr>
          <w:szCs w:val="24"/>
          <w:lang w:val="en-ID"/>
        </w:rPr>
        <w:t xml:space="preserve"> dan Ant Colony Optimization </w:t>
      </w:r>
      <w:proofErr w:type="spellStart"/>
      <w:r w:rsidRPr="00915B60">
        <w:rPr>
          <w:szCs w:val="24"/>
          <w:lang w:val="en-ID"/>
        </w:rPr>
        <w:t>menawarkan</w:t>
      </w:r>
      <w:proofErr w:type="spellEnd"/>
      <w:r w:rsidRPr="00915B60">
        <w:rPr>
          <w:szCs w:val="24"/>
          <w:lang w:val="en-ID"/>
        </w:rPr>
        <w:t xml:space="preserve"> </w:t>
      </w:r>
      <w:proofErr w:type="spellStart"/>
      <w:r w:rsidRPr="00915B60">
        <w:rPr>
          <w:szCs w:val="24"/>
          <w:lang w:val="en-ID"/>
        </w:rPr>
        <w:t>solusi</w:t>
      </w:r>
      <w:proofErr w:type="spellEnd"/>
      <w:r w:rsidRPr="00915B60">
        <w:rPr>
          <w:szCs w:val="24"/>
          <w:lang w:val="en-ID"/>
        </w:rPr>
        <w:t xml:space="preserve"> yang </w:t>
      </w:r>
      <w:proofErr w:type="spellStart"/>
      <w:r w:rsidRPr="00915B60">
        <w:rPr>
          <w:szCs w:val="24"/>
          <w:lang w:val="en-ID"/>
        </w:rPr>
        <w:t>lebih</w:t>
      </w:r>
      <w:proofErr w:type="spellEnd"/>
      <w:r w:rsidRPr="00915B60">
        <w:rPr>
          <w:szCs w:val="24"/>
          <w:lang w:val="en-ID"/>
        </w:rPr>
        <w:t xml:space="preserve"> </w:t>
      </w:r>
      <w:proofErr w:type="spellStart"/>
      <w:r w:rsidRPr="00915B60">
        <w:rPr>
          <w:szCs w:val="24"/>
          <w:lang w:val="en-ID"/>
        </w:rPr>
        <w:t>fleksibel</w:t>
      </w:r>
      <w:proofErr w:type="spellEnd"/>
      <w:r w:rsidRPr="00915B60">
        <w:rPr>
          <w:szCs w:val="24"/>
          <w:lang w:val="en-ID"/>
        </w:rPr>
        <w:t xml:space="preserve"> dan </w:t>
      </w:r>
      <w:proofErr w:type="spellStart"/>
      <w:r w:rsidRPr="00915B60">
        <w:rPr>
          <w:szCs w:val="24"/>
          <w:lang w:val="en-ID"/>
        </w:rPr>
        <w:t>adaptif</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skenario</w:t>
      </w:r>
      <w:proofErr w:type="spellEnd"/>
      <w:r w:rsidRPr="00915B60">
        <w:rPr>
          <w:szCs w:val="24"/>
          <w:lang w:val="en-ID"/>
        </w:rPr>
        <w:t xml:space="preserve"> yang </w:t>
      </w:r>
      <w:proofErr w:type="spellStart"/>
      <w:r w:rsidRPr="00915B60">
        <w:rPr>
          <w:szCs w:val="24"/>
          <w:lang w:val="en-ID"/>
        </w:rPr>
        <w:t>lebih</w:t>
      </w:r>
      <w:proofErr w:type="spellEnd"/>
      <w:r w:rsidRPr="00915B60">
        <w:rPr>
          <w:szCs w:val="24"/>
          <w:lang w:val="en-ID"/>
        </w:rPr>
        <w:t xml:space="preserve"> </w:t>
      </w:r>
      <w:proofErr w:type="spellStart"/>
      <w:r w:rsidRPr="00915B60">
        <w:rPr>
          <w:szCs w:val="24"/>
          <w:lang w:val="en-ID"/>
        </w:rPr>
        <w:t>kompleks</w:t>
      </w:r>
      <w:proofErr w:type="spellEnd"/>
      <w:r w:rsidRPr="00915B60">
        <w:rPr>
          <w:szCs w:val="24"/>
          <w:lang w:val="en-ID"/>
        </w:rPr>
        <w:t>.</w:t>
      </w:r>
    </w:p>
    <w:p w14:paraId="31B634BE" w14:textId="77777777" w:rsidR="00915B60" w:rsidRPr="00915B60" w:rsidRDefault="00915B60" w:rsidP="00145BA3">
      <w:pPr>
        <w:numPr>
          <w:ilvl w:val="0"/>
          <w:numId w:val="18"/>
        </w:numPr>
        <w:tabs>
          <w:tab w:val="clear" w:pos="720"/>
        </w:tabs>
        <w:spacing w:after="240"/>
        <w:ind w:left="851" w:hanging="284"/>
        <w:jc w:val="both"/>
        <w:rPr>
          <w:szCs w:val="24"/>
          <w:lang w:val="en-ID"/>
        </w:rPr>
      </w:pPr>
      <w:proofErr w:type="spellStart"/>
      <w:r w:rsidRPr="00915B60">
        <w:rPr>
          <w:szCs w:val="24"/>
          <w:lang w:val="en-ID"/>
        </w:rPr>
        <w:t>Algoritma</w:t>
      </w:r>
      <w:proofErr w:type="spellEnd"/>
      <w:r w:rsidRPr="00915B60">
        <w:rPr>
          <w:szCs w:val="24"/>
          <w:lang w:val="en-ID"/>
        </w:rPr>
        <w:t xml:space="preserve"> Differential Evolution </w:t>
      </w:r>
      <w:proofErr w:type="spellStart"/>
      <w:r w:rsidRPr="00915B60">
        <w:rPr>
          <w:szCs w:val="24"/>
          <w:lang w:val="en-ID"/>
        </w:rPr>
        <w:t>mampu</w:t>
      </w:r>
      <w:proofErr w:type="spellEnd"/>
      <w:r w:rsidRPr="00915B60">
        <w:rPr>
          <w:szCs w:val="24"/>
          <w:lang w:val="en-ID"/>
        </w:rPr>
        <w:t xml:space="preserve"> </w:t>
      </w:r>
      <w:proofErr w:type="spellStart"/>
      <w:r w:rsidRPr="00915B60">
        <w:rPr>
          <w:szCs w:val="24"/>
          <w:lang w:val="en-ID"/>
        </w:rPr>
        <w:t>menghemat</w:t>
      </w:r>
      <w:proofErr w:type="spellEnd"/>
      <w:r w:rsidRPr="00915B60">
        <w:rPr>
          <w:szCs w:val="24"/>
          <w:lang w:val="en-ID"/>
        </w:rPr>
        <w:t xml:space="preserve"> </w:t>
      </w:r>
      <w:proofErr w:type="spellStart"/>
      <w:r w:rsidRPr="00915B60">
        <w:rPr>
          <w:szCs w:val="24"/>
          <w:lang w:val="en-ID"/>
        </w:rPr>
        <w:t>jarak</w:t>
      </w:r>
      <w:proofErr w:type="spellEnd"/>
      <w:r w:rsidRPr="00915B60">
        <w:rPr>
          <w:szCs w:val="24"/>
          <w:lang w:val="en-ID"/>
        </w:rPr>
        <w:t xml:space="preserve"> </w:t>
      </w:r>
      <w:proofErr w:type="spellStart"/>
      <w:r w:rsidRPr="00915B60">
        <w:rPr>
          <w:szCs w:val="24"/>
          <w:lang w:val="en-ID"/>
        </w:rPr>
        <w:t>tempuh</w:t>
      </w:r>
      <w:proofErr w:type="spellEnd"/>
      <w:r w:rsidRPr="00915B60">
        <w:rPr>
          <w:szCs w:val="24"/>
          <w:lang w:val="en-ID"/>
        </w:rPr>
        <w:t xml:space="preserve"> </w:t>
      </w:r>
      <w:proofErr w:type="spellStart"/>
      <w:r w:rsidRPr="00915B60">
        <w:rPr>
          <w:szCs w:val="24"/>
          <w:lang w:val="en-ID"/>
        </w:rPr>
        <w:t>secara</w:t>
      </w:r>
      <w:proofErr w:type="spellEnd"/>
      <w:r w:rsidRPr="00915B60">
        <w:rPr>
          <w:szCs w:val="24"/>
          <w:lang w:val="en-ID"/>
        </w:rPr>
        <w:t xml:space="preserve"> </w:t>
      </w:r>
      <w:proofErr w:type="spellStart"/>
      <w:r w:rsidRPr="00915B60">
        <w:rPr>
          <w:szCs w:val="24"/>
          <w:lang w:val="en-ID"/>
        </w:rPr>
        <w:t>signifikan</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konteks</w:t>
      </w:r>
      <w:proofErr w:type="spellEnd"/>
      <w:r w:rsidRPr="00915B60">
        <w:rPr>
          <w:szCs w:val="24"/>
          <w:lang w:val="en-ID"/>
        </w:rPr>
        <w:t xml:space="preserve"> </w:t>
      </w:r>
      <w:proofErr w:type="spellStart"/>
      <w:r w:rsidRPr="00915B60">
        <w:rPr>
          <w:szCs w:val="24"/>
          <w:lang w:val="en-ID"/>
        </w:rPr>
        <w:t>distribusi</w:t>
      </w:r>
      <w:proofErr w:type="spellEnd"/>
      <w:r w:rsidRPr="00915B60">
        <w:rPr>
          <w:szCs w:val="24"/>
          <w:lang w:val="en-ID"/>
        </w:rPr>
        <w:t xml:space="preserve"> </w:t>
      </w:r>
      <w:proofErr w:type="spellStart"/>
      <w:r w:rsidRPr="00915B60">
        <w:rPr>
          <w:szCs w:val="24"/>
          <w:lang w:val="en-ID"/>
        </w:rPr>
        <w:t>barang</w:t>
      </w:r>
      <w:proofErr w:type="spellEnd"/>
      <w:r w:rsidRPr="00915B60">
        <w:rPr>
          <w:szCs w:val="24"/>
          <w:lang w:val="en-ID"/>
        </w:rPr>
        <w:t xml:space="preserve"> </w:t>
      </w:r>
      <w:proofErr w:type="spellStart"/>
      <w:r w:rsidRPr="00915B60">
        <w:rPr>
          <w:szCs w:val="24"/>
          <w:lang w:val="en-ID"/>
        </w:rPr>
        <w:t>tertentu</w:t>
      </w:r>
      <w:proofErr w:type="spellEnd"/>
      <w:r w:rsidRPr="00915B60">
        <w:rPr>
          <w:szCs w:val="24"/>
          <w:lang w:val="en-ID"/>
        </w:rPr>
        <w:t>.</w:t>
      </w:r>
    </w:p>
    <w:p w14:paraId="36121E23" w14:textId="77777777" w:rsidR="00915B60" w:rsidRPr="00915B60" w:rsidRDefault="00915B60" w:rsidP="00145BA3">
      <w:pPr>
        <w:numPr>
          <w:ilvl w:val="0"/>
          <w:numId w:val="18"/>
        </w:numPr>
        <w:tabs>
          <w:tab w:val="clear" w:pos="720"/>
        </w:tabs>
        <w:spacing w:after="240"/>
        <w:ind w:left="851" w:hanging="284"/>
        <w:jc w:val="both"/>
        <w:rPr>
          <w:szCs w:val="24"/>
          <w:lang w:val="en-ID"/>
        </w:rPr>
      </w:pPr>
      <w:proofErr w:type="spellStart"/>
      <w:r w:rsidRPr="00915B60">
        <w:rPr>
          <w:szCs w:val="24"/>
          <w:lang w:val="en-ID"/>
        </w:rPr>
        <w:t>Algoritma</w:t>
      </w:r>
      <w:proofErr w:type="spellEnd"/>
      <w:r w:rsidRPr="00915B60">
        <w:rPr>
          <w:szCs w:val="24"/>
          <w:lang w:val="en-ID"/>
        </w:rPr>
        <w:t xml:space="preserve"> Dijkstra </w:t>
      </w:r>
      <w:proofErr w:type="spellStart"/>
      <w:r w:rsidRPr="00915B60">
        <w:rPr>
          <w:szCs w:val="24"/>
          <w:lang w:val="en-ID"/>
        </w:rPr>
        <w:t>terbukti</w:t>
      </w:r>
      <w:proofErr w:type="spellEnd"/>
      <w:r w:rsidRPr="00915B60">
        <w:rPr>
          <w:szCs w:val="24"/>
          <w:lang w:val="en-ID"/>
        </w:rPr>
        <w:t xml:space="preserve"> </w:t>
      </w:r>
      <w:proofErr w:type="spellStart"/>
      <w:r w:rsidRPr="00915B60">
        <w:rPr>
          <w:szCs w:val="24"/>
          <w:lang w:val="en-ID"/>
        </w:rPr>
        <w:t>lebih</w:t>
      </w:r>
      <w:proofErr w:type="spellEnd"/>
      <w:r w:rsidRPr="00915B60">
        <w:rPr>
          <w:szCs w:val="24"/>
          <w:lang w:val="en-ID"/>
        </w:rPr>
        <w:t xml:space="preserve"> </w:t>
      </w:r>
      <w:proofErr w:type="spellStart"/>
      <w:r w:rsidRPr="00915B60">
        <w:rPr>
          <w:szCs w:val="24"/>
          <w:lang w:val="en-ID"/>
        </w:rPr>
        <w:t>efisien</w:t>
      </w:r>
      <w:proofErr w:type="spellEnd"/>
      <w:r w:rsidRPr="00915B60">
        <w:rPr>
          <w:szCs w:val="24"/>
          <w:lang w:val="en-ID"/>
        </w:rPr>
        <w:t xml:space="preserve"> </w:t>
      </w:r>
      <w:proofErr w:type="spellStart"/>
      <w:r w:rsidRPr="00915B60">
        <w:rPr>
          <w:szCs w:val="24"/>
          <w:lang w:val="en-ID"/>
        </w:rPr>
        <w:t>dibandingkan</w:t>
      </w:r>
      <w:proofErr w:type="spellEnd"/>
      <w:r w:rsidRPr="00915B60">
        <w:rPr>
          <w:szCs w:val="24"/>
          <w:lang w:val="en-ID"/>
        </w:rPr>
        <w:t xml:space="preserve"> </w:t>
      </w:r>
      <w:proofErr w:type="spellStart"/>
      <w:r w:rsidRPr="00915B60">
        <w:rPr>
          <w:szCs w:val="24"/>
          <w:lang w:val="en-ID"/>
        </w:rPr>
        <w:t>dengan</w:t>
      </w:r>
      <w:proofErr w:type="spellEnd"/>
      <w:r w:rsidRPr="00915B60">
        <w:rPr>
          <w:szCs w:val="24"/>
          <w:lang w:val="en-ID"/>
        </w:rPr>
        <w:t xml:space="preserve"> </w:t>
      </w:r>
      <w:proofErr w:type="spellStart"/>
      <w:r w:rsidRPr="00915B60">
        <w:rPr>
          <w:szCs w:val="24"/>
          <w:lang w:val="en-ID"/>
        </w:rPr>
        <w:t>Algoritma</w:t>
      </w:r>
      <w:proofErr w:type="spellEnd"/>
      <w:r w:rsidRPr="00915B60">
        <w:rPr>
          <w:szCs w:val="24"/>
          <w:lang w:val="en-ID"/>
        </w:rPr>
        <w:t xml:space="preserve"> Greedy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beberapa</w:t>
      </w:r>
      <w:proofErr w:type="spellEnd"/>
      <w:r w:rsidRPr="00915B60">
        <w:rPr>
          <w:szCs w:val="24"/>
          <w:lang w:val="en-ID"/>
        </w:rPr>
        <w:t xml:space="preserve"> </w:t>
      </w:r>
      <w:proofErr w:type="spellStart"/>
      <w:r w:rsidRPr="00915B60">
        <w:rPr>
          <w:szCs w:val="24"/>
          <w:lang w:val="en-ID"/>
        </w:rPr>
        <w:t>kasus</w:t>
      </w:r>
      <w:proofErr w:type="spellEnd"/>
      <w:r w:rsidRPr="00915B60">
        <w:rPr>
          <w:szCs w:val="24"/>
          <w:lang w:val="en-ID"/>
        </w:rPr>
        <w:t xml:space="preserve"> </w:t>
      </w:r>
      <w:proofErr w:type="spellStart"/>
      <w:r w:rsidRPr="00915B60">
        <w:rPr>
          <w:szCs w:val="24"/>
          <w:lang w:val="en-ID"/>
        </w:rPr>
        <w:t>pengiriman</w:t>
      </w:r>
      <w:proofErr w:type="spellEnd"/>
      <w:r w:rsidRPr="00915B60">
        <w:rPr>
          <w:szCs w:val="24"/>
          <w:lang w:val="en-ID"/>
        </w:rPr>
        <w:t xml:space="preserve"> </w:t>
      </w:r>
      <w:proofErr w:type="spellStart"/>
      <w:r w:rsidRPr="00915B60">
        <w:rPr>
          <w:szCs w:val="24"/>
          <w:lang w:val="en-ID"/>
        </w:rPr>
        <w:t>barang</w:t>
      </w:r>
      <w:proofErr w:type="spellEnd"/>
      <w:r w:rsidRPr="00915B60">
        <w:rPr>
          <w:szCs w:val="24"/>
          <w:lang w:val="en-ID"/>
        </w:rPr>
        <w:t>.</w:t>
      </w:r>
    </w:p>
    <w:p w14:paraId="701AF8A2" w14:textId="77777777" w:rsidR="00915B60" w:rsidRPr="00915B60" w:rsidRDefault="00915B60" w:rsidP="00145BA3">
      <w:pPr>
        <w:numPr>
          <w:ilvl w:val="0"/>
          <w:numId w:val="18"/>
        </w:numPr>
        <w:tabs>
          <w:tab w:val="clear" w:pos="720"/>
        </w:tabs>
        <w:spacing w:after="240"/>
        <w:ind w:left="851" w:hanging="284"/>
        <w:jc w:val="both"/>
        <w:rPr>
          <w:szCs w:val="24"/>
          <w:lang w:val="en-ID"/>
        </w:rPr>
      </w:pPr>
      <w:r w:rsidRPr="00915B60">
        <w:rPr>
          <w:szCs w:val="24"/>
          <w:lang w:val="en-ID"/>
        </w:rPr>
        <w:t xml:space="preserve">Model MILP </w:t>
      </w:r>
      <w:proofErr w:type="spellStart"/>
      <w:r w:rsidRPr="00915B60">
        <w:rPr>
          <w:szCs w:val="24"/>
          <w:lang w:val="en-ID"/>
        </w:rPr>
        <w:t>menunjukkan</w:t>
      </w:r>
      <w:proofErr w:type="spellEnd"/>
      <w:r w:rsidRPr="00915B60">
        <w:rPr>
          <w:szCs w:val="24"/>
          <w:lang w:val="en-ID"/>
        </w:rPr>
        <w:t xml:space="preserve"> </w:t>
      </w:r>
      <w:proofErr w:type="spellStart"/>
      <w:r w:rsidRPr="00915B60">
        <w:rPr>
          <w:szCs w:val="24"/>
          <w:lang w:val="en-ID"/>
        </w:rPr>
        <w:t>kemampuan</w:t>
      </w:r>
      <w:proofErr w:type="spellEnd"/>
      <w:r w:rsidRPr="00915B60">
        <w:rPr>
          <w:szCs w:val="24"/>
          <w:lang w:val="en-ID"/>
        </w:rPr>
        <w:t xml:space="preserve"> yang </w:t>
      </w:r>
      <w:proofErr w:type="spellStart"/>
      <w:r w:rsidRPr="00915B60">
        <w:rPr>
          <w:szCs w:val="24"/>
          <w:lang w:val="en-ID"/>
        </w:rPr>
        <w:t>kuat</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mengintegrasikan</w:t>
      </w:r>
      <w:proofErr w:type="spellEnd"/>
      <w:r w:rsidRPr="00915B60">
        <w:rPr>
          <w:szCs w:val="24"/>
          <w:lang w:val="en-ID"/>
        </w:rPr>
        <w:t xml:space="preserve"> </w:t>
      </w:r>
      <w:proofErr w:type="spellStart"/>
      <w:r w:rsidRPr="00915B60">
        <w:rPr>
          <w:szCs w:val="24"/>
          <w:lang w:val="en-ID"/>
        </w:rPr>
        <w:t>berbagai</w:t>
      </w:r>
      <w:proofErr w:type="spellEnd"/>
      <w:r w:rsidRPr="00915B60">
        <w:rPr>
          <w:szCs w:val="24"/>
          <w:lang w:val="en-ID"/>
        </w:rPr>
        <w:t xml:space="preserve"> </w:t>
      </w:r>
      <w:proofErr w:type="spellStart"/>
      <w:r w:rsidRPr="00915B60">
        <w:rPr>
          <w:szCs w:val="24"/>
          <w:lang w:val="en-ID"/>
        </w:rPr>
        <w:t>variabel</w:t>
      </w:r>
      <w:proofErr w:type="spellEnd"/>
      <w:r w:rsidRPr="00915B60">
        <w:rPr>
          <w:szCs w:val="24"/>
          <w:lang w:val="en-ID"/>
        </w:rPr>
        <w:t xml:space="preserve"> dan </w:t>
      </w:r>
      <w:proofErr w:type="spellStart"/>
      <w:r w:rsidRPr="00915B60">
        <w:rPr>
          <w:szCs w:val="24"/>
          <w:lang w:val="en-ID"/>
        </w:rPr>
        <w:t>kendala</w:t>
      </w:r>
      <w:proofErr w:type="spellEnd"/>
      <w:r w:rsidRPr="00915B60">
        <w:rPr>
          <w:szCs w:val="24"/>
          <w:lang w:val="en-ID"/>
        </w:rPr>
        <w:t xml:space="preserve"> </w:t>
      </w:r>
      <w:proofErr w:type="spellStart"/>
      <w:r w:rsidRPr="00915B60">
        <w:rPr>
          <w:szCs w:val="24"/>
          <w:lang w:val="en-ID"/>
        </w:rPr>
        <w:t>untuk</w:t>
      </w:r>
      <w:proofErr w:type="spellEnd"/>
      <w:r w:rsidRPr="00915B60">
        <w:rPr>
          <w:szCs w:val="24"/>
          <w:lang w:val="en-ID"/>
        </w:rPr>
        <w:t xml:space="preserve"> </w:t>
      </w:r>
      <w:proofErr w:type="spellStart"/>
      <w:r w:rsidRPr="00915B60">
        <w:rPr>
          <w:szCs w:val="24"/>
          <w:lang w:val="en-ID"/>
        </w:rPr>
        <w:t>menghasilkan</w:t>
      </w:r>
      <w:proofErr w:type="spellEnd"/>
      <w:r w:rsidRPr="00915B60">
        <w:rPr>
          <w:szCs w:val="24"/>
          <w:lang w:val="en-ID"/>
        </w:rPr>
        <w:t xml:space="preserve"> </w:t>
      </w:r>
      <w:proofErr w:type="spellStart"/>
      <w:r w:rsidRPr="00915B60">
        <w:rPr>
          <w:szCs w:val="24"/>
          <w:lang w:val="en-ID"/>
        </w:rPr>
        <w:t>solusi</w:t>
      </w:r>
      <w:proofErr w:type="spellEnd"/>
      <w:r w:rsidRPr="00915B60">
        <w:rPr>
          <w:szCs w:val="24"/>
          <w:lang w:val="en-ID"/>
        </w:rPr>
        <w:t xml:space="preserve"> optimal.</w:t>
      </w:r>
    </w:p>
    <w:p w14:paraId="55C14979" w14:textId="77777777" w:rsidR="00915B60" w:rsidRPr="00915B60" w:rsidRDefault="00915B60" w:rsidP="00145BA3">
      <w:pPr>
        <w:numPr>
          <w:ilvl w:val="0"/>
          <w:numId w:val="18"/>
        </w:numPr>
        <w:tabs>
          <w:tab w:val="clear" w:pos="720"/>
        </w:tabs>
        <w:spacing w:after="240"/>
        <w:ind w:left="851" w:hanging="284"/>
        <w:jc w:val="both"/>
        <w:rPr>
          <w:szCs w:val="24"/>
          <w:lang w:val="en-ID"/>
        </w:rPr>
      </w:pPr>
      <w:r w:rsidRPr="00915B60">
        <w:rPr>
          <w:szCs w:val="24"/>
          <w:lang w:val="en-ID"/>
        </w:rPr>
        <w:t xml:space="preserve">Clark and Wright Saving Heuristic </w:t>
      </w:r>
      <w:proofErr w:type="spellStart"/>
      <w:r w:rsidRPr="00915B60">
        <w:rPr>
          <w:szCs w:val="24"/>
          <w:lang w:val="en-ID"/>
        </w:rPr>
        <w:t>berhasil</w:t>
      </w:r>
      <w:proofErr w:type="spellEnd"/>
      <w:r w:rsidRPr="00915B60">
        <w:rPr>
          <w:szCs w:val="24"/>
          <w:lang w:val="en-ID"/>
        </w:rPr>
        <w:t xml:space="preserve"> </w:t>
      </w:r>
      <w:proofErr w:type="spellStart"/>
      <w:r w:rsidRPr="00915B60">
        <w:rPr>
          <w:szCs w:val="24"/>
          <w:lang w:val="en-ID"/>
        </w:rPr>
        <w:t>mengurangi</w:t>
      </w:r>
      <w:proofErr w:type="spellEnd"/>
      <w:r w:rsidRPr="00915B60">
        <w:rPr>
          <w:szCs w:val="24"/>
          <w:lang w:val="en-ID"/>
        </w:rPr>
        <w:t xml:space="preserve"> total </w:t>
      </w:r>
      <w:proofErr w:type="spellStart"/>
      <w:r w:rsidRPr="00915B60">
        <w:rPr>
          <w:szCs w:val="24"/>
          <w:lang w:val="en-ID"/>
        </w:rPr>
        <w:t>jarak</w:t>
      </w:r>
      <w:proofErr w:type="spellEnd"/>
      <w:r w:rsidRPr="00915B60">
        <w:rPr>
          <w:szCs w:val="24"/>
          <w:lang w:val="en-ID"/>
        </w:rPr>
        <w:t xml:space="preserve"> </w:t>
      </w:r>
      <w:proofErr w:type="spellStart"/>
      <w:r w:rsidRPr="00915B60">
        <w:rPr>
          <w:szCs w:val="24"/>
          <w:lang w:val="en-ID"/>
        </w:rPr>
        <w:t>tempuh</w:t>
      </w:r>
      <w:proofErr w:type="spellEnd"/>
      <w:r w:rsidRPr="00915B60">
        <w:rPr>
          <w:szCs w:val="24"/>
          <w:lang w:val="en-ID"/>
        </w:rPr>
        <w:t xml:space="preserve"> dan </w:t>
      </w:r>
      <w:proofErr w:type="spellStart"/>
      <w:r w:rsidRPr="00915B60">
        <w:rPr>
          <w:szCs w:val="24"/>
          <w:lang w:val="en-ID"/>
        </w:rPr>
        <w:t>biaya</w:t>
      </w:r>
      <w:proofErr w:type="spellEnd"/>
      <w:r w:rsidRPr="00915B60">
        <w:rPr>
          <w:szCs w:val="24"/>
          <w:lang w:val="en-ID"/>
        </w:rPr>
        <w:t xml:space="preserve"> </w:t>
      </w:r>
      <w:proofErr w:type="spellStart"/>
      <w:r w:rsidRPr="00915B60">
        <w:rPr>
          <w:szCs w:val="24"/>
          <w:lang w:val="en-ID"/>
        </w:rPr>
        <w:t>transportasi</w:t>
      </w:r>
      <w:proofErr w:type="spellEnd"/>
      <w:r w:rsidRPr="00915B60">
        <w:rPr>
          <w:szCs w:val="24"/>
          <w:lang w:val="en-ID"/>
        </w:rPr>
        <w:t xml:space="preserve"> </w:t>
      </w:r>
      <w:proofErr w:type="spellStart"/>
      <w:r w:rsidRPr="00915B60">
        <w:rPr>
          <w:szCs w:val="24"/>
          <w:lang w:val="en-ID"/>
        </w:rPr>
        <w:lastRenderedPageBreak/>
        <w:t>secara</w:t>
      </w:r>
      <w:proofErr w:type="spellEnd"/>
      <w:r w:rsidRPr="00915B60">
        <w:rPr>
          <w:szCs w:val="24"/>
          <w:lang w:val="en-ID"/>
        </w:rPr>
        <w:t xml:space="preserve"> </w:t>
      </w:r>
      <w:proofErr w:type="spellStart"/>
      <w:r w:rsidRPr="00915B60">
        <w:rPr>
          <w:szCs w:val="24"/>
          <w:lang w:val="en-ID"/>
        </w:rPr>
        <w:t>signifikan</w:t>
      </w:r>
      <w:proofErr w:type="spellEnd"/>
      <w:r w:rsidRPr="00915B60">
        <w:rPr>
          <w:szCs w:val="24"/>
          <w:lang w:val="en-ID"/>
        </w:rPr>
        <w:t>.</w:t>
      </w:r>
    </w:p>
    <w:p w14:paraId="732C9313" w14:textId="77777777" w:rsidR="00915B60" w:rsidRPr="00915B60" w:rsidRDefault="00915B60" w:rsidP="00145BA3">
      <w:pPr>
        <w:numPr>
          <w:ilvl w:val="0"/>
          <w:numId w:val="18"/>
        </w:numPr>
        <w:tabs>
          <w:tab w:val="clear" w:pos="720"/>
        </w:tabs>
        <w:spacing w:after="240"/>
        <w:ind w:left="851" w:hanging="284"/>
        <w:jc w:val="both"/>
        <w:rPr>
          <w:szCs w:val="24"/>
          <w:lang w:val="en-ID"/>
        </w:rPr>
      </w:pPr>
      <w:r w:rsidRPr="00915B60">
        <w:rPr>
          <w:szCs w:val="24"/>
          <w:lang w:val="en-ID"/>
        </w:rPr>
        <w:t xml:space="preserve">Vehicle Routing Problem </w:t>
      </w:r>
      <w:proofErr w:type="spellStart"/>
      <w:r w:rsidRPr="00915B60">
        <w:rPr>
          <w:szCs w:val="24"/>
          <w:lang w:val="en-ID"/>
        </w:rPr>
        <w:t>berhasil</w:t>
      </w:r>
      <w:proofErr w:type="spellEnd"/>
      <w:r w:rsidRPr="00915B60">
        <w:rPr>
          <w:szCs w:val="24"/>
          <w:lang w:val="en-ID"/>
        </w:rPr>
        <w:t xml:space="preserve"> </w:t>
      </w:r>
      <w:proofErr w:type="spellStart"/>
      <w:r w:rsidRPr="00915B60">
        <w:rPr>
          <w:szCs w:val="24"/>
          <w:lang w:val="en-ID"/>
        </w:rPr>
        <w:t>mengidentifikasi</w:t>
      </w:r>
      <w:proofErr w:type="spellEnd"/>
      <w:r w:rsidRPr="00915B60">
        <w:rPr>
          <w:szCs w:val="24"/>
          <w:lang w:val="en-ID"/>
        </w:rPr>
        <w:t xml:space="preserve"> </w:t>
      </w:r>
      <w:proofErr w:type="spellStart"/>
      <w:r w:rsidRPr="00915B60">
        <w:rPr>
          <w:szCs w:val="24"/>
          <w:lang w:val="en-ID"/>
        </w:rPr>
        <w:t>pengurangan</w:t>
      </w:r>
      <w:proofErr w:type="spellEnd"/>
      <w:r w:rsidRPr="00915B60">
        <w:rPr>
          <w:szCs w:val="24"/>
          <w:lang w:val="en-ID"/>
        </w:rPr>
        <w:t xml:space="preserve"> </w:t>
      </w:r>
      <w:proofErr w:type="spellStart"/>
      <w:r w:rsidRPr="00915B60">
        <w:rPr>
          <w:szCs w:val="24"/>
          <w:lang w:val="en-ID"/>
        </w:rPr>
        <w:t>jarak</w:t>
      </w:r>
      <w:proofErr w:type="spellEnd"/>
      <w:r w:rsidRPr="00915B60">
        <w:rPr>
          <w:szCs w:val="24"/>
          <w:lang w:val="en-ID"/>
        </w:rPr>
        <w:t xml:space="preserve"> </w:t>
      </w:r>
      <w:proofErr w:type="spellStart"/>
      <w:r w:rsidRPr="00915B60">
        <w:rPr>
          <w:szCs w:val="24"/>
          <w:lang w:val="en-ID"/>
        </w:rPr>
        <w:t>tempuh</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berbagai</w:t>
      </w:r>
      <w:proofErr w:type="spellEnd"/>
      <w:r w:rsidRPr="00915B60">
        <w:rPr>
          <w:szCs w:val="24"/>
          <w:lang w:val="en-ID"/>
        </w:rPr>
        <w:t xml:space="preserve"> </w:t>
      </w:r>
      <w:proofErr w:type="spellStart"/>
      <w:r w:rsidRPr="00915B60">
        <w:rPr>
          <w:szCs w:val="24"/>
          <w:lang w:val="en-ID"/>
        </w:rPr>
        <w:t>konteks</w:t>
      </w:r>
      <w:proofErr w:type="spellEnd"/>
      <w:r w:rsidRPr="00915B60">
        <w:rPr>
          <w:szCs w:val="24"/>
          <w:lang w:val="en-ID"/>
        </w:rPr>
        <w:t xml:space="preserve"> </w:t>
      </w:r>
      <w:proofErr w:type="spellStart"/>
      <w:r w:rsidRPr="00915B60">
        <w:rPr>
          <w:szCs w:val="24"/>
          <w:lang w:val="en-ID"/>
        </w:rPr>
        <w:t>distribusi</w:t>
      </w:r>
      <w:proofErr w:type="spellEnd"/>
      <w:r w:rsidRPr="00915B60">
        <w:rPr>
          <w:szCs w:val="24"/>
          <w:lang w:val="en-ID"/>
        </w:rPr>
        <w:t>.</w:t>
      </w:r>
    </w:p>
    <w:p w14:paraId="1013443B" w14:textId="77777777" w:rsidR="00915B60" w:rsidRPr="00915B60" w:rsidRDefault="00915B60" w:rsidP="00145BA3">
      <w:pPr>
        <w:numPr>
          <w:ilvl w:val="0"/>
          <w:numId w:val="18"/>
        </w:numPr>
        <w:tabs>
          <w:tab w:val="clear" w:pos="720"/>
        </w:tabs>
        <w:spacing w:after="240"/>
        <w:ind w:left="851" w:hanging="284"/>
        <w:jc w:val="both"/>
        <w:rPr>
          <w:szCs w:val="24"/>
          <w:lang w:val="en-ID"/>
        </w:rPr>
      </w:pPr>
      <w:r w:rsidRPr="00915B60">
        <w:rPr>
          <w:szCs w:val="24"/>
          <w:lang w:val="en-ID"/>
        </w:rPr>
        <w:t xml:space="preserve">Metode Saving Matrix </w:t>
      </w:r>
      <w:proofErr w:type="spellStart"/>
      <w:r w:rsidRPr="00915B60">
        <w:rPr>
          <w:szCs w:val="24"/>
          <w:lang w:val="en-ID"/>
        </w:rPr>
        <w:t>efektif</w:t>
      </w:r>
      <w:proofErr w:type="spellEnd"/>
      <w:r w:rsidRPr="00915B60">
        <w:rPr>
          <w:szCs w:val="24"/>
          <w:lang w:val="en-ID"/>
        </w:rPr>
        <w:t xml:space="preserve"> </w:t>
      </w:r>
      <w:proofErr w:type="spellStart"/>
      <w:r w:rsidRPr="00915B60">
        <w:rPr>
          <w:szCs w:val="24"/>
          <w:lang w:val="en-ID"/>
        </w:rPr>
        <w:t>dalam</w:t>
      </w:r>
      <w:proofErr w:type="spellEnd"/>
      <w:r w:rsidRPr="00915B60">
        <w:rPr>
          <w:szCs w:val="24"/>
          <w:lang w:val="en-ID"/>
        </w:rPr>
        <w:t xml:space="preserve"> </w:t>
      </w:r>
      <w:proofErr w:type="spellStart"/>
      <w:r w:rsidRPr="00915B60">
        <w:rPr>
          <w:szCs w:val="24"/>
          <w:lang w:val="en-ID"/>
        </w:rPr>
        <w:t>menghemat</w:t>
      </w:r>
      <w:proofErr w:type="spellEnd"/>
      <w:r w:rsidRPr="00915B60">
        <w:rPr>
          <w:szCs w:val="24"/>
          <w:lang w:val="en-ID"/>
        </w:rPr>
        <w:t xml:space="preserve"> </w:t>
      </w:r>
      <w:proofErr w:type="spellStart"/>
      <w:r w:rsidRPr="00915B60">
        <w:rPr>
          <w:szCs w:val="24"/>
          <w:lang w:val="en-ID"/>
        </w:rPr>
        <w:t>jarak</w:t>
      </w:r>
      <w:proofErr w:type="spellEnd"/>
      <w:r w:rsidRPr="00915B60">
        <w:rPr>
          <w:szCs w:val="24"/>
          <w:lang w:val="en-ID"/>
        </w:rPr>
        <w:t xml:space="preserve"> dan </w:t>
      </w:r>
      <w:proofErr w:type="spellStart"/>
      <w:r w:rsidRPr="00915B60">
        <w:rPr>
          <w:szCs w:val="24"/>
          <w:lang w:val="en-ID"/>
        </w:rPr>
        <w:t>biaya</w:t>
      </w:r>
      <w:proofErr w:type="spellEnd"/>
      <w:r w:rsidRPr="00915B60">
        <w:rPr>
          <w:szCs w:val="24"/>
          <w:lang w:val="en-ID"/>
        </w:rPr>
        <w:t xml:space="preserve"> </w:t>
      </w:r>
      <w:proofErr w:type="spellStart"/>
      <w:r w:rsidRPr="00915B60">
        <w:rPr>
          <w:szCs w:val="24"/>
          <w:lang w:val="en-ID"/>
        </w:rPr>
        <w:t>distribusi</w:t>
      </w:r>
      <w:proofErr w:type="spellEnd"/>
      <w:r w:rsidRPr="00915B60">
        <w:rPr>
          <w:szCs w:val="24"/>
          <w:lang w:val="en-ID"/>
        </w:rPr>
        <w:t xml:space="preserve">, </w:t>
      </w:r>
      <w:proofErr w:type="spellStart"/>
      <w:r w:rsidRPr="00915B60">
        <w:rPr>
          <w:szCs w:val="24"/>
          <w:lang w:val="en-ID"/>
        </w:rPr>
        <w:t>meskipun</w:t>
      </w:r>
      <w:proofErr w:type="spellEnd"/>
      <w:r w:rsidRPr="00915B60">
        <w:rPr>
          <w:szCs w:val="24"/>
          <w:lang w:val="en-ID"/>
        </w:rPr>
        <w:t xml:space="preserve"> </w:t>
      </w:r>
      <w:proofErr w:type="spellStart"/>
      <w:r w:rsidRPr="00915B60">
        <w:rPr>
          <w:szCs w:val="24"/>
          <w:lang w:val="en-ID"/>
        </w:rPr>
        <w:t>hasil</w:t>
      </w:r>
      <w:proofErr w:type="spellEnd"/>
      <w:r w:rsidRPr="00915B60">
        <w:rPr>
          <w:szCs w:val="24"/>
          <w:lang w:val="en-ID"/>
        </w:rPr>
        <w:t xml:space="preserve"> dan </w:t>
      </w:r>
      <w:proofErr w:type="spellStart"/>
      <w:r w:rsidRPr="00915B60">
        <w:rPr>
          <w:szCs w:val="24"/>
          <w:lang w:val="en-ID"/>
        </w:rPr>
        <w:t>aplikasinya</w:t>
      </w:r>
      <w:proofErr w:type="spellEnd"/>
      <w:r w:rsidRPr="00915B60">
        <w:rPr>
          <w:szCs w:val="24"/>
          <w:lang w:val="en-ID"/>
        </w:rPr>
        <w:t xml:space="preserve"> </w:t>
      </w:r>
      <w:proofErr w:type="spellStart"/>
      <w:r w:rsidRPr="00915B60">
        <w:rPr>
          <w:szCs w:val="24"/>
          <w:lang w:val="en-ID"/>
        </w:rPr>
        <w:t>berbeda-beda</w:t>
      </w:r>
      <w:proofErr w:type="spellEnd"/>
      <w:r w:rsidRPr="00915B60">
        <w:rPr>
          <w:szCs w:val="24"/>
          <w:lang w:val="en-ID"/>
        </w:rPr>
        <w:t xml:space="preserve"> </w:t>
      </w:r>
      <w:proofErr w:type="spellStart"/>
      <w:r w:rsidRPr="00915B60">
        <w:rPr>
          <w:szCs w:val="24"/>
          <w:lang w:val="en-ID"/>
        </w:rPr>
        <w:t>tergantung</w:t>
      </w:r>
      <w:proofErr w:type="spellEnd"/>
      <w:r w:rsidRPr="00915B60">
        <w:rPr>
          <w:szCs w:val="24"/>
          <w:lang w:val="en-ID"/>
        </w:rPr>
        <w:t xml:space="preserve"> pada </w:t>
      </w:r>
      <w:proofErr w:type="spellStart"/>
      <w:r w:rsidRPr="00915B60">
        <w:rPr>
          <w:szCs w:val="24"/>
          <w:lang w:val="en-ID"/>
        </w:rPr>
        <w:t>konteks</w:t>
      </w:r>
      <w:proofErr w:type="spellEnd"/>
      <w:r w:rsidRPr="00915B60">
        <w:rPr>
          <w:szCs w:val="24"/>
          <w:lang w:val="en-ID"/>
        </w:rPr>
        <w:t xml:space="preserve"> </w:t>
      </w:r>
      <w:proofErr w:type="spellStart"/>
      <w:r w:rsidRPr="00915B60">
        <w:rPr>
          <w:szCs w:val="24"/>
          <w:lang w:val="en-ID"/>
        </w:rPr>
        <w:t>masalah</w:t>
      </w:r>
      <w:proofErr w:type="spellEnd"/>
      <w:r w:rsidRPr="00915B60">
        <w:rPr>
          <w:szCs w:val="24"/>
          <w:lang w:val="en-ID"/>
        </w:rPr>
        <w:t xml:space="preserve"> yang </w:t>
      </w:r>
      <w:proofErr w:type="spellStart"/>
      <w:r w:rsidRPr="00915B60">
        <w:rPr>
          <w:szCs w:val="24"/>
          <w:lang w:val="en-ID"/>
        </w:rPr>
        <w:t>dihadapi</w:t>
      </w:r>
      <w:proofErr w:type="spellEnd"/>
      <w:r w:rsidRPr="00915B60">
        <w:rPr>
          <w:szCs w:val="24"/>
          <w:lang w:val="en-ID"/>
        </w:rPr>
        <w:t>.</w:t>
      </w:r>
    </w:p>
    <w:p w14:paraId="4E2D3684" w14:textId="77777777" w:rsidR="00915B60" w:rsidRPr="00915B60" w:rsidRDefault="00915B60" w:rsidP="00915B60">
      <w:pPr>
        <w:spacing w:after="240"/>
        <w:ind w:left="567"/>
        <w:jc w:val="both"/>
        <w:rPr>
          <w:szCs w:val="24"/>
          <w:lang w:val="en-ID"/>
        </w:rPr>
      </w:pPr>
      <w:r w:rsidRPr="00915B60">
        <w:rPr>
          <w:szCs w:val="24"/>
          <w:lang w:val="en-ID"/>
        </w:rPr>
        <w:t xml:space="preserve">Integrasi </w:t>
      </w:r>
      <w:proofErr w:type="spellStart"/>
      <w:r w:rsidRPr="00915B60">
        <w:rPr>
          <w:szCs w:val="24"/>
          <w:lang w:val="en-ID"/>
        </w:rPr>
        <w:t>teknologi</w:t>
      </w:r>
      <w:proofErr w:type="spellEnd"/>
      <w:r w:rsidRPr="00915B60">
        <w:rPr>
          <w:szCs w:val="24"/>
          <w:lang w:val="en-ID"/>
        </w:rPr>
        <w:t xml:space="preserve"> </w:t>
      </w:r>
      <w:proofErr w:type="spellStart"/>
      <w:r w:rsidRPr="00915B60">
        <w:rPr>
          <w:szCs w:val="24"/>
          <w:lang w:val="en-ID"/>
        </w:rPr>
        <w:t>baru</w:t>
      </w:r>
      <w:proofErr w:type="spellEnd"/>
      <w:r w:rsidRPr="00915B60">
        <w:rPr>
          <w:szCs w:val="24"/>
          <w:lang w:val="en-ID"/>
        </w:rPr>
        <w:t xml:space="preserve"> </w:t>
      </w:r>
      <w:proofErr w:type="spellStart"/>
      <w:r w:rsidRPr="00915B60">
        <w:rPr>
          <w:szCs w:val="24"/>
          <w:lang w:val="en-ID"/>
        </w:rPr>
        <w:t>seperti</w:t>
      </w:r>
      <w:proofErr w:type="spellEnd"/>
      <w:r w:rsidRPr="00915B60">
        <w:rPr>
          <w:szCs w:val="24"/>
          <w:lang w:val="en-ID"/>
        </w:rPr>
        <w:t xml:space="preserve"> IoT dan AI </w:t>
      </w:r>
      <w:proofErr w:type="spellStart"/>
      <w:r w:rsidRPr="00915B60">
        <w:rPr>
          <w:szCs w:val="24"/>
          <w:lang w:val="en-ID"/>
        </w:rPr>
        <w:t>dapat</w:t>
      </w:r>
      <w:proofErr w:type="spellEnd"/>
      <w:r w:rsidRPr="00915B60">
        <w:rPr>
          <w:szCs w:val="24"/>
          <w:lang w:val="en-ID"/>
        </w:rPr>
        <w:t xml:space="preserve"> </w:t>
      </w:r>
      <w:proofErr w:type="spellStart"/>
      <w:r w:rsidRPr="00915B60">
        <w:rPr>
          <w:szCs w:val="24"/>
          <w:lang w:val="en-ID"/>
        </w:rPr>
        <w:t>meningkatkan</w:t>
      </w:r>
      <w:proofErr w:type="spellEnd"/>
      <w:r w:rsidRPr="00915B60">
        <w:rPr>
          <w:szCs w:val="24"/>
          <w:lang w:val="en-ID"/>
        </w:rPr>
        <w:t xml:space="preserve"> </w:t>
      </w:r>
      <w:proofErr w:type="spellStart"/>
      <w:r w:rsidRPr="00915B60">
        <w:rPr>
          <w:szCs w:val="24"/>
          <w:lang w:val="en-ID"/>
        </w:rPr>
        <w:t>efektivitas</w:t>
      </w:r>
      <w:proofErr w:type="spellEnd"/>
      <w:r w:rsidRPr="00915B60">
        <w:rPr>
          <w:szCs w:val="24"/>
          <w:lang w:val="en-ID"/>
        </w:rPr>
        <w:t xml:space="preserve"> </w:t>
      </w:r>
      <w:proofErr w:type="spellStart"/>
      <w:r w:rsidRPr="00915B60">
        <w:rPr>
          <w:szCs w:val="24"/>
          <w:lang w:val="en-ID"/>
        </w:rPr>
        <w:t>algoritma</w:t>
      </w:r>
      <w:proofErr w:type="spellEnd"/>
      <w:r w:rsidRPr="00915B60">
        <w:rPr>
          <w:szCs w:val="24"/>
          <w:lang w:val="en-ID"/>
        </w:rPr>
        <w:t xml:space="preserve"> </w:t>
      </w:r>
      <w:proofErr w:type="spellStart"/>
      <w:r w:rsidRPr="00915B60">
        <w:rPr>
          <w:szCs w:val="24"/>
          <w:lang w:val="en-ID"/>
        </w:rPr>
        <w:t>optimasi</w:t>
      </w:r>
      <w:proofErr w:type="spellEnd"/>
      <w:r w:rsidRPr="00915B60">
        <w:rPr>
          <w:szCs w:val="24"/>
          <w:lang w:val="en-ID"/>
        </w:rPr>
        <w:t xml:space="preserve"> </w:t>
      </w:r>
      <w:proofErr w:type="spellStart"/>
      <w:r w:rsidRPr="00915B60">
        <w:rPr>
          <w:szCs w:val="24"/>
          <w:lang w:val="en-ID"/>
        </w:rPr>
        <w:t>rute</w:t>
      </w:r>
      <w:proofErr w:type="spellEnd"/>
      <w:r w:rsidRPr="00915B60">
        <w:rPr>
          <w:szCs w:val="24"/>
          <w:lang w:val="en-ID"/>
        </w:rPr>
        <w:t xml:space="preserve">. </w:t>
      </w:r>
      <w:proofErr w:type="spellStart"/>
      <w:r w:rsidRPr="00915B60">
        <w:rPr>
          <w:szCs w:val="24"/>
          <w:lang w:val="en-ID"/>
        </w:rPr>
        <w:t>Namun</w:t>
      </w:r>
      <w:proofErr w:type="spellEnd"/>
      <w:r w:rsidRPr="00915B60">
        <w:rPr>
          <w:szCs w:val="24"/>
          <w:lang w:val="en-ID"/>
        </w:rPr>
        <w:t xml:space="preserve">, </w:t>
      </w:r>
      <w:proofErr w:type="spellStart"/>
      <w:r w:rsidRPr="00915B60">
        <w:rPr>
          <w:szCs w:val="24"/>
          <w:lang w:val="en-ID"/>
        </w:rPr>
        <w:t>tantangan</w:t>
      </w:r>
      <w:proofErr w:type="spellEnd"/>
      <w:r w:rsidRPr="00915B60">
        <w:rPr>
          <w:szCs w:val="24"/>
          <w:lang w:val="en-ID"/>
        </w:rPr>
        <w:t xml:space="preserve"> </w:t>
      </w:r>
      <w:proofErr w:type="spellStart"/>
      <w:r w:rsidRPr="00915B60">
        <w:rPr>
          <w:szCs w:val="24"/>
          <w:lang w:val="en-ID"/>
        </w:rPr>
        <w:t>seperti</w:t>
      </w:r>
      <w:proofErr w:type="spellEnd"/>
      <w:r w:rsidRPr="00915B60">
        <w:rPr>
          <w:szCs w:val="24"/>
          <w:lang w:val="en-ID"/>
        </w:rPr>
        <w:t xml:space="preserve"> </w:t>
      </w:r>
      <w:proofErr w:type="spellStart"/>
      <w:r w:rsidRPr="00915B60">
        <w:rPr>
          <w:szCs w:val="24"/>
          <w:lang w:val="en-ID"/>
        </w:rPr>
        <w:t>masalah</w:t>
      </w:r>
      <w:proofErr w:type="spellEnd"/>
      <w:r w:rsidRPr="00915B60">
        <w:rPr>
          <w:szCs w:val="24"/>
          <w:lang w:val="en-ID"/>
        </w:rPr>
        <w:t xml:space="preserve"> </w:t>
      </w:r>
      <w:proofErr w:type="spellStart"/>
      <w:r w:rsidRPr="00915B60">
        <w:rPr>
          <w:szCs w:val="24"/>
          <w:lang w:val="en-ID"/>
        </w:rPr>
        <w:t>privasi</w:t>
      </w:r>
      <w:proofErr w:type="spellEnd"/>
      <w:r w:rsidRPr="00915B60">
        <w:rPr>
          <w:szCs w:val="24"/>
          <w:lang w:val="en-ID"/>
        </w:rPr>
        <w:t xml:space="preserve"> dan </w:t>
      </w:r>
      <w:proofErr w:type="spellStart"/>
      <w:r w:rsidRPr="00915B60">
        <w:rPr>
          <w:szCs w:val="24"/>
          <w:lang w:val="en-ID"/>
        </w:rPr>
        <w:t>keamanan</w:t>
      </w:r>
      <w:proofErr w:type="spellEnd"/>
      <w:r w:rsidRPr="00915B60">
        <w:rPr>
          <w:szCs w:val="24"/>
          <w:lang w:val="en-ID"/>
        </w:rPr>
        <w:t xml:space="preserve"> data juga </w:t>
      </w:r>
      <w:proofErr w:type="spellStart"/>
      <w:r w:rsidRPr="00915B60">
        <w:rPr>
          <w:szCs w:val="24"/>
          <w:lang w:val="en-ID"/>
        </w:rPr>
        <w:t>muncul</w:t>
      </w:r>
      <w:proofErr w:type="spellEnd"/>
      <w:r w:rsidRPr="00915B60">
        <w:rPr>
          <w:szCs w:val="24"/>
          <w:lang w:val="en-ID"/>
        </w:rPr>
        <w:t xml:space="preserve"> </w:t>
      </w:r>
      <w:proofErr w:type="spellStart"/>
      <w:r w:rsidRPr="00915B60">
        <w:rPr>
          <w:szCs w:val="24"/>
          <w:lang w:val="en-ID"/>
        </w:rPr>
        <w:t>sebagai</w:t>
      </w:r>
      <w:proofErr w:type="spellEnd"/>
      <w:r w:rsidRPr="00915B60">
        <w:rPr>
          <w:szCs w:val="24"/>
          <w:lang w:val="en-ID"/>
        </w:rPr>
        <w:t xml:space="preserve"> </w:t>
      </w:r>
      <w:proofErr w:type="spellStart"/>
      <w:r w:rsidRPr="00915B60">
        <w:rPr>
          <w:szCs w:val="24"/>
          <w:lang w:val="en-ID"/>
        </w:rPr>
        <w:t>isu</w:t>
      </w:r>
      <w:proofErr w:type="spellEnd"/>
      <w:r w:rsidRPr="00915B60">
        <w:rPr>
          <w:szCs w:val="24"/>
          <w:lang w:val="en-ID"/>
        </w:rPr>
        <w:t xml:space="preserve"> </w:t>
      </w:r>
      <w:proofErr w:type="spellStart"/>
      <w:r w:rsidRPr="00915B60">
        <w:rPr>
          <w:szCs w:val="24"/>
          <w:lang w:val="en-ID"/>
        </w:rPr>
        <w:t>penting</w:t>
      </w:r>
      <w:proofErr w:type="spellEnd"/>
      <w:r w:rsidRPr="00915B60">
        <w:rPr>
          <w:szCs w:val="24"/>
          <w:lang w:val="en-ID"/>
        </w:rPr>
        <w:t xml:space="preserve"> yang </w:t>
      </w:r>
      <w:proofErr w:type="spellStart"/>
      <w:r w:rsidRPr="00915B60">
        <w:rPr>
          <w:szCs w:val="24"/>
          <w:lang w:val="en-ID"/>
        </w:rPr>
        <w:t>perlu</w:t>
      </w:r>
      <w:proofErr w:type="spellEnd"/>
      <w:r w:rsidRPr="00915B60">
        <w:rPr>
          <w:szCs w:val="24"/>
          <w:lang w:val="en-ID"/>
        </w:rPr>
        <w:t xml:space="preserve"> </w:t>
      </w:r>
      <w:proofErr w:type="spellStart"/>
      <w:r w:rsidRPr="00915B60">
        <w:rPr>
          <w:szCs w:val="24"/>
          <w:lang w:val="en-ID"/>
        </w:rPr>
        <w:t>diatasi</w:t>
      </w:r>
      <w:proofErr w:type="spellEnd"/>
      <w:r w:rsidRPr="00915B60">
        <w:rPr>
          <w:szCs w:val="24"/>
          <w:lang w:val="en-ID"/>
        </w:rPr>
        <w:t>.</w:t>
      </w:r>
    </w:p>
    <w:p w14:paraId="1F659220" w14:textId="09475986" w:rsidR="00FC0969" w:rsidRPr="00E22503" w:rsidRDefault="00E22503" w:rsidP="00E22503">
      <w:pPr>
        <w:spacing w:after="240"/>
        <w:ind w:left="567" w:hanging="425"/>
        <w:jc w:val="both"/>
        <w:rPr>
          <w:szCs w:val="24"/>
          <w:lang w:val="en-US"/>
        </w:rPr>
      </w:pPr>
      <w:r>
        <w:rPr>
          <w:szCs w:val="24"/>
        </w:rPr>
        <w:t>5.</w:t>
      </w:r>
      <w:r>
        <w:rPr>
          <w:szCs w:val="24"/>
          <w:lang w:val="en-US"/>
        </w:rPr>
        <w:t>2</w:t>
      </w:r>
      <w:r>
        <w:rPr>
          <w:szCs w:val="24"/>
          <w:lang w:val="en-US"/>
        </w:rPr>
        <w:tab/>
        <w:t>Saran</w:t>
      </w:r>
    </w:p>
    <w:p w14:paraId="16A39A7D" w14:textId="0121C156" w:rsidR="00FC0969" w:rsidRDefault="00FC0969" w:rsidP="003970FC">
      <w:pPr>
        <w:spacing w:after="240"/>
        <w:ind w:left="567"/>
        <w:jc w:val="both"/>
        <w:rPr>
          <w:bCs/>
          <w:lang w:val="en-US"/>
        </w:rPr>
      </w:pPr>
      <w:proofErr w:type="spellStart"/>
      <w:r w:rsidRPr="00087AAD">
        <w:rPr>
          <w:bCs/>
          <w:lang w:val="en-US"/>
        </w:rPr>
        <w:t>Berdasarkan</w:t>
      </w:r>
      <w:proofErr w:type="spellEnd"/>
      <w:r w:rsidRPr="00087AAD">
        <w:rPr>
          <w:bCs/>
          <w:lang w:val="en-US"/>
        </w:rPr>
        <w:t xml:space="preserve"> </w:t>
      </w:r>
      <w:proofErr w:type="spellStart"/>
      <w:r w:rsidRPr="00087AAD">
        <w:rPr>
          <w:bCs/>
          <w:lang w:val="en-US"/>
        </w:rPr>
        <w:t>hasil</w:t>
      </w:r>
      <w:proofErr w:type="spellEnd"/>
      <w:r w:rsidRPr="00087AAD">
        <w:rPr>
          <w:bCs/>
          <w:lang w:val="en-US"/>
        </w:rPr>
        <w:t xml:space="preserve"> </w:t>
      </w:r>
      <w:proofErr w:type="spellStart"/>
      <w:r w:rsidRPr="00087AAD">
        <w:rPr>
          <w:bCs/>
          <w:lang w:val="en-US"/>
        </w:rPr>
        <w:t>analisis</w:t>
      </w:r>
      <w:proofErr w:type="spellEnd"/>
      <w:r w:rsidRPr="00087AAD">
        <w:rPr>
          <w:bCs/>
          <w:lang w:val="en-US"/>
        </w:rPr>
        <w:t xml:space="preserve"> dan </w:t>
      </w:r>
      <w:proofErr w:type="spellStart"/>
      <w:r w:rsidRPr="00087AAD">
        <w:rPr>
          <w:bCs/>
          <w:lang w:val="en-US"/>
        </w:rPr>
        <w:t>diskusi</w:t>
      </w:r>
      <w:proofErr w:type="spellEnd"/>
      <w:r w:rsidRPr="00087AAD">
        <w:rPr>
          <w:bCs/>
          <w:lang w:val="en-US"/>
        </w:rPr>
        <w:t xml:space="preserve"> </w:t>
      </w:r>
      <w:proofErr w:type="spellStart"/>
      <w:r w:rsidR="00445E41">
        <w:rPr>
          <w:bCs/>
          <w:lang w:val="en-US"/>
        </w:rPr>
        <w:t>dalam</w:t>
      </w:r>
      <w:proofErr w:type="spellEnd"/>
      <w:r w:rsidR="00445E41">
        <w:rPr>
          <w:bCs/>
          <w:lang w:val="en-US"/>
        </w:rPr>
        <w:t xml:space="preserve"> </w:t>
      </w:r>
      <w:proofErr w:type="spellStart"/>
      <w:r w:rsidR="00445E41">
        <w:rPr>
          <w:bCs/>
          <w:lang w:val="en-US"/>
        </w:rPr>
        <w:t>penelitian</w:t>
      </w:r>
      <w:proofErr w:type="spellEnd"/>
      <w:r w:rsidR="00445E41">
        <w:rPr>
          <w:bCs/>
          <w:lang w:val="en-US"/>
        </w:rPr>
        <w:t xml:space="preserve"> </w:t>
      </w:r>
      <w:proofErr w:type="spellStart"/>
      <w:r w:rsidR="00445E41">
        <w:rPr>
          <w:bCs/>
          <w:lang w:val="en-US"/>
        </w:rPr>
        <w:t>ini</w:t>
      </w:r>
      <w:proofErr w:type="spellEnd"/>
      <w:r w:rsidRPr="00087AAD">
        <w:rPr>
          <w:bCs/>
          <w:lang w:val="en-US"/>
        </w:rPr>
        <w:t xml:space="preserve">, </w:t>
      </w:r>
      <w:proofErr w:type="spellStart"/>
      <w:r w:rsidRPr="00087AAD">
        <w:rPr>
          <w:bCs/>
          <w:lang w:val="en-US"/>
        </w:rPr>
        <w:t>berikut</w:t>
      </w:r>
      <w:proofErr w:type="spellEnd"/>
      <w:r w:rsidRPr="00087AAD">
        <w:rPr>
          <w:bCs/>
          <w:lang w:val="en-US"/>
        </w:rPr>
        <w:t xml:space="preserve"> </w:t>
      </w:r>
      <w:r w:rsidR="003970FC">
        <w:rPr>
          <w:bCs/>
          <w:lang w:val="en-US"/>
        </w:rPr>
        <w:t xml:space="preserve">saran yang </w:t>
      </w:r>
      <w:proofErr w:type="spellStart"/>
      <w:r w:rsidR="003970FC">
        <w:rPr>
          <w:bCs/>
          <w:lang w:val="en-US"/>
        </w:rPr>
        <w:t>dapat</w:t>
      </w:r>
      <w:proofErr w:type="spellEnd"/>
      <w:r w:rsidR="003970FC">
        <w:rPr>
          <w:bCs/>
          <w:lang w:val="en-US"/>
        </w:rPr>
        <w:t xml:space="preserve"> </w:t>
      </w:r>
      <w:proofErr w:type="spellStart"/>
      <w:r w:rsidR="003970FC">
        <w:rPr>
          <w:bCs/>
          <w:lang w:val="en-US"/>
        </w:rPr>
        <w:t>diberikan</w:t>
      </w:r>
      <w:proofErr w:type="spellEnd"/>
      <w:r w:rsidR="003970FC">
        <w:rPr>
          <w:bCs/>
          <w:lang w:val="en-US"/>
        </w:rPr>
        <w:t>:</w:t>
      </w:r>
    </w:p>
    <w:p w14:paraId="016FCAF7" w14:textId="77777777" w:rsidR="00922B32" w:rsidRPr="00922B32" w:rsidRDefault="00922B32" w:rsidP="00922B32">
      <w:pPr>
        <w:pStyle w:val="ListParagraph"/>
        <w:numPr>
          <w:ilvl w:val="0"/>
          <w:numId w:val="20"/>
        </w:numPr>
        <w:spacing w:after="240"/>
        <w:ind w:hanging="297"/>
        <w:jc w:val="both"/>
        <w:rPr>
          <w:bCs/>
          <w:lang w:val="en-US"/>
        </w:rPr>
      </w:pPr>
      <w:proofErr w:type="spellStart"/>
      <w:r w:rsidRPr="00922B32">
        <w:rPr>
          <w:bCs/>
          <w:lang w:val="en-US"/>
        </w:rPr>
        <w:t>Pemilihan</w:t>
      </w:r>
      <w:proofErr w:type="spellEnd"/>
      <w:r w:rsidRPr="00922B32">
        <w:rPr>
          <w:bCs/>
          <w:lang w:val="en-US"/>
        </w:rPr>
        <w:t xml:space="preserve"> Metode: </w:t>
      </w:r>
      <w:proofErr w:type="spellStart"/>
      <w:r w:rsidRPr="00922B32">
        <w:rPr>
          <w:bCs/>
          <w:lang w:val="en-US"/>
        </w:rPr>
        <w:t>Penting</w:t>
      </w:r>
      <w:proofErr w:type="spellEnd"/>
      <w:r w:rsidRPr="00922B32">
        <w:rPr>
          <w:bCs/>
          <w:lang w:val="en-US"/>
        </w:rPr>
        <w:t xml:space="preserve"> </w:t>
      </w:r>
      <w:proofErr w:type="spellStart"/>
      <w:r w:rsidRPr="00922B32">
        <w:rPr>
          <w:bCs/>
          <w:lang w:val="en-US"/>
        </w:rPr>
        <w:t>untuk</w:t>
      </w:r>
      <w:proofErr w:type="spellEnd"/>
      <w:r w:rsidRPr="00922B32">
        <w:rPr>
          <w:bCs/>
          <w:lang w:val="en-US"/>
        </w:rPr>
        <w:t xml:space="preserve"> </w:t>
      </w:r>
      <w:proofErr w:type="spellStart"/>
      <w:r w:rsidRPr="00922B32">
        <w:rPr>
          <w:bCs/>
          <w:lang w:val="en-US"/>
        </w:rPr>
        <w:t>memilih</w:t>
      </w:r>
      <w:proofErr w:type="spellEnd"/>
      <w:r w:rsidRPr="00922B32">
        <w:rPr>
          <w:bCs/>
          <w:lang w:val="en-US"/>
        </w:rPr>
        <w:t xml:space="preserve"> </w:t>
      </w:r>
      <w:proofErr w:type="spellStart"/>
      <w:r w:rsidRPr="00922B32">
        <w:rPr>
          <w:bCs/>
          <w:lang w:val="en-US"/>
        </w:rPr>
        <w:t>metode</w:t>
      </w:r>
      <w:proofErr w:type="spellEnd"/>
      <w:r w:rsidRPr="00922B32">
        <w:rPr>
          <w:bCs/>
          <w:lang w:val="en-US"/>
        </w:rPr>
        <w:t xml:space="preserve"> </w:t>
      </w:r>
      <w:proofErr w:type="spellStart"/>
      <w:r w:rsidRPr="00922B32">
        <w:rPr>
          <w:bCs/>
          <w:lang w:val="en-US"/>
        </w:rPr>
        <w:t>optimasi</w:t>
      </w:r>
      <w:proofErr w:type="spellEnd"/>
      <w:r w:rsidRPr="00922B32">
        <w:rPr>
          <w:bCs/>
          <w:lang w:val="en-US"/>
        </w:rPr>
        <w:t xml:space="preserve"> </w:t>
      </w:r>
      <w:proofErr w:type="spellStart"/>
      <w:r w:rsidRPr="00922B32">
        <w:rPr>
          <w:bCs/>
          <w:lang w:val="en-US"/>
        </w:rPr>
        <w:t>rute</w:t>
      </w:r>
      <w:proofErr w:type="spellEnd"/>
      <w:r w:rsidRPr="00922B32">
        <w:rPr>
          <w:bCs/>
          <w:lang w:val="en-US"/>
        </w:rPr>
        <w:t xml:space="preserve"> yang </w:t>
      </w:r>
      <w:proofErr w:type="spellStart"/>
      <w:r w:rsidRPr="00922B32">
        <w:rPr>
          <w:bCs/>
          <w:lang w:val="en-US"/>
        </w:rPr>
        <w:t>sesuai</w:t>
      </w:r>
      <w:proofErr w:type="spellEnd"/>
      <w:r w:rsidRPr="00922B32">
        <w:rPr>
          <w:bCs/>
          <w:lang w:val="en-US"/>
        </w:rPr>
        <w:t xml:space="preserve"> </w:t>
      </w:r>
      <w:proofErr w:type="spellStart"/>
      <w:r w:rsidRPr="00922B32">
        <w:rPr>
          <w:bCs/>
          <w:lang w:val="en-US"/>
        </w:rPr>
        <w:t>berdasarkan</w:t>
      </w:r>
      <w:proofErr w:type="spellEnd"/>
      <w:r w:rsidRPr="00922B32">
        <w:rPr>
          <w:bCs/>
          <w:lang w:val="en-US"/>
        </w:rPr>
        <w:t xml:space="preserve"> </w:t>
      </w:r>
      <w:proofErr w:type="spellStart"/>
      <w:r w:rsidRPr="00922B32">
        <w:rPr>
          <w:bCs/>
          <w:lang w:val="en-US"/>
        </w:rPr>
        <w:t>kebutuhan</w:t>
      </w:r>
      <w:proofErr w:type="spellEnd"/>
      <w:r w:rsidRPr="00922B32">
        <w:rPr>
          <w:bCs/>
          <w:lang w:val="en-US"/>
        </w:rPr>
        <w:t xml:space="preserve"> </w:t>
      </w:r>
      <w:proofErr w:type="spellStart"/>
      <w:r w:rsidRPr="00922B32">
        <w:rPr>
          <w:bCs/>
          <w:lang w:val="en-US"/>
        </w:rPr>
        <w:t>spesifik</w:t>
      </w:r>
      <w:proofErr w:type="spellEnd"/>
      <w:r w:rsidRPr="00922B32">
        <w:rPr>
          <w:bCs/>
          <w:lang w:val="en-US"/>
        </w:rPr>
        <w:t xml:space="preserve"> dan </w:t>
      </w:r>
      <w:proofErr w:type="spellStart"/>
      <w:r w:rsidRPr="00922B32">
        <w:rPr>
          <w:bCs/>
          <w:lang w:val="en-US"/>
        </w:rPr>
        <w:t>kondisi</w:t>
      </w:r>
      <w:proofErr w:type="spellEnd"/>
      <w:r w:rsidRPr="00922B32">
        <w:rPr>
          <w:bCs/>
          <w:lang w:val="en-US"/>
        </w:rPr>
        <w:t xml:space="preserve"> </w:t>
      </w:r>
      <w:proofErr w:type="spellStart"/>
      <w:r w:rsidRPr="00922B32">
        <w:rPr>
          <w:bCs/>
          <w:lang w:val="en-US"/>
        </w:rPr>
        <w:t>pengiriman</w:t>
      </w:r>
      <w:proofErr w:type="spellEnd"/>
      <w:r w:rsidRPr="00922B32">
        <w:rPr>
          <w:bCs/>
          <w:lang w:val="en-US"/>
        </w:rPr>
        <w:t>.</w:t>
      </w:r>
    </w:p>
    <w:p w14:paraId="38CA1FBA" w14:textId="77777777" w:rsidR="00922B32" w:rsidRPr="00922B32" w:rsidRDefault="00922B32" w:rsidP="00922B32">
      <w:pPr>
        <w:pStyle w:val="ListParagraph"/>
        <w:numPr>
          <w:ilvl w:val="0"/>
          <w:numId w:val="20"/>
        </w:numPr>
        <w:spacing w:after="240"/>
        <w:ind w:hanging="297"/>
        <w:jc w:val="both"/>
        <w:rPr>
          <w:bCs/>
          <w:lang w:val="en-US"/>
        </w:rPr>
      </w:pPr>
      <w:proofErr w:type="spellStart"/>
      <w:r w:rsidRPr="00922B32">
        <w:rPr>
          <w:bCs/>
          <w:lang w:val="en-US"/>
        </w:rPr>
        <w:t>Penggunaan</w:t>
      </w:r>
      <w:proofErr w:type="spellEnd"/>
      <w:r w:rsidRPr="00922B32">
        <w:rPr>
          <w:bCs/>
          <w:lang w:val="en-US"/>
        </w:rPr>
        <w:t xml:space="preserve"> </w:t>
      </w:r>
      <w:proofErr w:type="spellStart"/>
      <w:r w:rsidRPr="00922B32">
        <w:rPr>
          <w:bCs/>
          <w:lang w:val="en-US"/>
        </w:rPr>
        <w:t>Teknologi</w:t>
      </w:r>
      <w:proofErr w:type="spellEnd"/>
      <w:r w:rsidRPr="00922B32">
        <w:rPr>
          <w:bCs/>
          <w:lang w:val="en-US"/>
        </w:rPr>
        <w:t xml:space="preserve">: </w:t>
      </w:r>
      <w:proofErr w:type="spellStart"/>
      <w:r w:rsidRPr="00922B32">
        <w:rPr>
          <w:bCs/>
          <w:lang w:val="en-US"/>
        </w:rPr>
        <w:t>Penggunaan</w:t>
      </w:r>
      <w:proofErr w:type="spellEnd"/>
      <w:r w:rsidRPr="00922B32">
        <w:rPr>
          <w:bCs/>
          <w:lang w:val="en-US"/>
        </w:rPr>
        <w:t xml:space="preserve"> </w:t>
      </w:r>
      <w:proofErr w:type="spellStart"/>
      <w:r w:rsidRPr="00922B32">
        <w:rPr>
          <w:bCs/>
          <w:lang w:val="en-US"/>
        </w:rPr>
        <w:t>teknologi</w:t>
      </w:r>
      <w:proofErr w:type="spellEnd"/>
      <w:r w:rsidRPr="00922B32">
        <w:rPr>
          <w:bCs/>
          <w:lang w:val="en-US"/>
        </w:rPr>
        <w:t xml:space="preserve"> </w:t>
      </w:r>
      <w:proofErr w:type="spellStart"/>
      <w:r w:rsidRPr="00922B32">
        <w:rPr>
          <w:bCs/>
          <w:lang w:val="en-US"/>
        </w:rPr>
        <w:t>baru</w:t>
      </w:r>
      <w:proofErr w:type="spellEnd"/>
      <w:r w:rsidRPr="00922B32">
        <w:rPr>
          <w:bCs/>
          <w:lang w:val="en-US"/>
        </w:rPr>
        <w:t xml:space="preserve"> </w:t>
      </w:r>
      <w:proofErr w:type="spellStart"/>
      <w:r w:rsidRPr="00922B32">
        <w:rPr>
          <w:bCs/>
          <w:lang w:val="en-US"/>
        </w:rPr>
        <w:t>seperti</w:t>
      </w:r>
      <w:proofErr w:type="spellEnd"/>
      <w:r w:rsidRPr="00922B32">
        <w:rPr>
          <w:bCs/>
          <w:lang w:val="en-US"/>
        </w:rPr>
        <w:t xml:space="preserve"> IoT dan AI </w:t>
      </w:r>
      <w:proofErr w:type="spellStart"/>
      <w:r w:rsidRPr="00922B32">
        <w:rPr>
          <w:bCs/>
          <w:lang w:val="en-US"/>
        </w:rPr>
        <w:t>harus</w:t>
      </w:r>
      <w:proofErr w:type="spellEnd"/>
      <w:r w:rsidRPr="00922B32">
        <w:rPr>
          <w:bCs/>
          <w:lang w:val="en-US"/>
        </w:rPr>
        <w:t xml:space="preserve"> </w:t>
      </w:r>
      <w:proofErr w:type="spellStart"/>
      <w:r w:rsidRPr="00922B32">
        <w:rPr>
          <w:bCs/>
          <w:lang w:val="en-US"/>
        </w:rPr>
        <w:t>dipertimbangkan</w:t>
      </w:r>
      <w:proofErr w:type="spellEnd"/>
      <w:r w:rsidRPr="00922B32">
        <w:rPr>
          <w:bCs/>
          <w:lang w:val="en-US"/>
        </w:rPr>
        <w:t xml:space="preserve"> </w:t>
      </w:r>
      <w:proofErr w:type="spellStart"/>
      <w:r w:rsidRPr="00922B32">
        <w:rPr>
          <w:bCs/>
          <w:lang w:val="en-US"/>
        </w:rPr>
        <w:t>untuk</w:t>
      </w:r>
      <w:proofErr w:type="spellEnd"/>
      <w:r w:rsidRPr="00922B32">
        <w:rPr>
          <w:bCs/>
          <w:lang w:val="en-US"/>
        </w:rPr>
        <w:t xml:space="preserve"> </w:t>
      </w:r>
      <w:proofErr w:type="spellStart"/>
      <w:r w:rsidRPr="00922B32">
        <w:rPr>
          <w:bCs/>
          <w:lang w:val="en-US"/>
        </w:rPr>
        <w:t>meningkatkan</w:t>
      </w:r>
      <w:proofErr w:type="spellEnd"/>
      <w:r w:rsidRPr="00922B32">
        <w:rPr>
          <w:bCs/>
          <w:lang w:val="en-US"/>
        </w:rPr>
        <w:t xml:space="preserve"> </w:t>
      </w:r>
      <w:proofErr w:type="spellStart"/>
      <w:r w:rsidRPr="00922B32">
        <w:rPr>
          <w:bCs/>
          <w:lang w:val="en-US"/>
        </w:rPr>
        <w:t>efektivitas</w:t>
      </w:r>
      <w:proofErr w:type="spellEnd"/>
      <w:r w:rsidRPr="00922B32">
        <w:rPr>
          <w:bCs/>
          <w:lang w:val="en-US"/>
        </w:rPr>
        <w:t xml:space="preserve"> </w:t>
      </w:r>
      <w:proofErr w:type="spellStart"/>
      <w:r w:rsidRPr="00922B32">
        <w:rPr>
          <w:bCs/>
          <w:lang w:val="en-US"/>
        </w:rPr>
        <w:t>optimasi</w:t>
      </w:r>
      <w:proofErr w:type="spellEnd"/>
      <w:r w:rsidRPr="00922B32">
        <w:rPr>
          <w:bCs/>
          <w:lang w:val="en-US"/>
        </w:rPr>
        <w:t xml:space="preserve"> </w:t>
      </w:r>
      <w:proofErr w:type="spellStart"/>
      <w:r w:rsidRPr="00922B32">
        <w:rPr>
          <w:bCs/>
          <w:lang w:val="en-US"/>
        </w:rPr>
        <w:t>rute</w:t>
      </w:r>
      <w:proofErr w:type="spellEnd"/>
      <w:r w:rsidRPr="00922B32">
        <w:rPr>
          <w:bCs/>
          <w:lang w:val="en-US"/>
        </w:rPr>
        <w:t xml:space="preserve">, </w:t>
      </w:r>
      <w:proofErr w:type="spellStart"/>
      <w:r w:rsidRPr="00922B32">
        <w:rPr>
          <w:bCs/>
          <w:lang w:val="en-US"/>
        </w:rPr>
        <w:t>namun</w:t>
      </w:r>
      <w:proofErr w:type="spellEnd"/>
      <w:r w:rsidRPr="00922B32">
        <w:rPr>
          <w:bCs/>
          <w:lang w:val="en-US"/>
        </w:rPr>
        <w:t xml:space="preserve"> </w:t>
      </w:r>
      <w:proofErr w:type="spellStart"/>
      <w:r w:rsidRPr="00922B32">
        <w:rPr>
          <w:bCs/>
          <w:lang w:val="en-US"/>
        </w:rPr>
        <w:t>perlu</w:t>
      </w:r>
      <w:proofErr w:type="spellEnd"/>
      <w:r w:rsidRPr="00922B32">
        <w:rPr>
          <w:bCs/>
          <w:lang w:val="en-US"/>
        </w:rPr>
        <w:t xml:space="preserve"> </w:t>
      </w:r>
      <w:proofErr w:type="spellStart"/>
      <w:r w:rsidRPr="00922B32">
        <w:rPr>
          <w:bCs/>
          <w:lang w:val="en-US"/>
        </w:rPr>
        <w:t>diperhatikan</w:t>
      </w:r>
      <w:proofErr w:type="spellEnd"/>
      <w:r w:rsidRPr="00922B32">
        <w:rPr>
          <w:bCs/>
          <w:lang w:val="en-US"/>
        </w:rPr>
        <w:t xml:space="preserve"> </w:t>
      </w:r>
      <w:proofErr w:type="spellStart"/>
      <w:r w:rsidRPr="00922B32">
        <w:rPr>
          <w:bCs/>
          <w:lang w:val="en-US"/>
        </w:rPr>
        <w:t>aspek</w:t>
      </w:r>
      <w:proofErr w:type="spellEnd"/>
      <w:r w:rsidRPr="00922B32">
        <w:rPr>
          <w:bCs/>
          <w:lang w:val="en-US"/>
        </w:rPr>
        <w:t xml:space="preserve"> </w:t>
      </w:r>
      <w:proofErr w:type="spellStart"/>
      <w:r w:rsidRPr="00922B32">
        <w:rPr>
          <w:bCs/>
          <w:lang w:val="en-US"/>
        </w:rPr>
        <w:t>privasi</w:t>
      </w:r>
      <w:proofErr w:type="spellEnd"/>
      <w:r w:rsidRPr="00922B32">
        <w:rPr>
          <w:bCs/>
          <w:lang w:val="en-US"/>
        </w:rPr>
        <w:t xml:space="preserve"> dan </w:t>
      </w:r>
      <w:proofErr w:type="spellStart"/>
      <w:r w:rsidRPr="00922B32">
        <w:rPr>
          <w:bCs/>
          <w:lang w:val="en-US"/>
        </w:rPr>
        <w:t>keamanan</w:t>
      </w:r>
      <w:proofErr w:type="spellEnd"/>
      <w:r w:rsidRPr="00922B32">
        <w:rPr>
          <w:bCs/>
          <w:lang w:val="en-US"/>
        </w:rPr>
        <w:t xml:space="preserve"> data.</w:t>
      </w:r>
    </w:p>
    <w:p w14:paraId="3D2FECAD" w14:textId="77777777" w:rsidR="00922B32" w:rsidRPr="00922B32" w:rsidRDefault="00922B32" w:rsidP="00922B32">
      <w:pPr>
        <w:pStyle w:val="ListParagraph"/>
        <w:numPr>
          <w:ilvl w:val="0"/>
          <w:numId w:val="20"/>
        </w:numPr>
        <w:spacing w:after="240"/>
        <w:ind w:hanging="297"/>
        <w:jc w:val="both"/>
        <w:rPr>
          <w:bCs/>
          <w:lang w:val="en-US"/>
        </w:rPr>
      </w:pPr>
      <w:proofErr w:type="spellStart"/>
      <w:r w:rsidRPr="00922B32">
        <w:rPr>
          <w:bCs/>
          <w:lang w:val="en-US"/>
        </w:rPr>
        <w:t>Penelitian</w:t>
      </w:r>
      <w:proofErr w:type="spellEnd"/>
      <w:r w:rsidRPr="00922B32">
        <w:rPr>
          <w:bCs/>
          <w:lang w:val="en-US"/>
        </w:rPr>
        <w:t xml:space="preserve"> </w:t>
      </w:r>
      <w:proofErr w:type="spellStart"/>
      <w:r w:rsidRPr="00922B32">
        <w:rPr>
          <w:bCs/>
          <w:lang w:val="en-US"/>
        </w:rPr>
        <w:t>Lanjutan</w:t>
      </w:r>
      <w:proofErr w:type="spellEnd"/>
      <w:r w:rsidRPr="00922B32">
        <w:rPr>
          <w:bCs/>
          <w:lang w:val="en-US"/>
        </w:rPr>
        <w:t xml:space="preserve">: </w:t>
      </w:r>
      <w:proofErr w:type="spellStart"/>
      <w:r w:rsidRPr="00922B32">
        <w:rPr>
          <w:bCs/>
          <w:lang w:val="en-US"/>
        </w:rPr>
        <w:t>Penelitian</w:t>
      </w:r>
      <w:proofErr w:type="spellEnd"/>
      <w:r w:rsidRPr="00922B32">
        <w:rPr>
          <w:bCs/>
          <w:lang w:val="en-US"/>
        </w:rPr>
        <w:t xml:space="preserve"> </w:t>
      </w:r>
      <w:proofErr w:type="spellStart"/>
      <w:r w:rsidRPr="00922B32">
        <w:rPr>
          <w:bCs/>
          <w:lang w:val="en-US"/>
        </w:rPr>
        <w:t>lebih</w:t>
      </w:r>
      <w:proofErr w:type="spellEnd"/>
      <w:r w:rsidRPr="00922B32">
        <w:rPr>
          <w:bCs/>
          <w:lang w:val="en-US"/>
        </w:rPr>
        <w:t xml:space="preserve"> </w:t>
      </w:r>
      <w:proofErr w:type="spellStart"/>
      <w:r w:rsidRPr="00922B32">
        <w:rPr>
          <w:bCs/>
          <w:lang w:val="en-US"/>
        </w:rPr>
        <w:t>lanjut</w:t>
      </w:r>
      <w:proofErr w:type="spellEnd"/>
      <w:r w:rsidRPr="00922B32">
        <w:rPr>
          <w:bCs/>
          <w:lang w:val="en-US"/>
        </w:rPr>
        <w:t xml:space="preserve"> </w:t>
      </w:r>
      <w:proofErr w:type="spellStart"/>
      <w:r w:rsidRPr="00922B32">
        <w:rPr>
          <w:bCs/>
          <w:lang w:val="en-US"/>
        </w:rPr>
        <w:t>perlu</w:t>
      </w:r>
      <w:proofErr w:type="spellEnd"/>
      <w:r w:rsidRPr="00922B32">
        <w:rPr>
          <w:bCs/>
          <w:lang w:val="en-US"/>
        </w:rPr>
        <w:t xml:space="preserve"> </w:t>
      </w:r>
      <w:proofErr w:type="spellStart"/>
      <w:r w:rsidRPr="00922B32">
        <w:rPr>
          <w:bCs/>
          <w:lang w:val="en-US"/>
        </w:rPr>
        <w:t>dilakukan</w:t>
      </w:r>
      <w:proofErr w:type="spellEnd"/>
      <w:r w:rsidRPr="00922B32">
        <w:rPr>
          <w:bCs/>
          <w:lang w:val="en-US"/>
        </w:rPr>
        <w:t xml:space="preserve"> </w:t>
      </w:r>
      <w:proofErr w:type="spellStart"/>
      <w:r w:rsidRPr="00922B32">
        <w:rPr>
          <w:bCs/>
          <w:lang w:val="en-US"/>
        </w:rPr>
        <w:t>untuk</w:t>
      </w:r>
      <w:proofErr w:type="spellEnd"/>
      <w:r w:rsidRPr="00922B32">
        <w:rPr>
          <w:bCs/>
          <w:lang w:val="en-US"/>
        </w:rPr>
        <w:t xml:space="preserve"> </w:t>
      </w:r>
      <w:proofErr w:type="spellStart"/>
      <w:r w:rsidRPr="00922B32">
        <w:rPr>
          <w:bCs/>
          <w:lang w:val="en-US"/>
        </w:rPr>
        <w:t>mengeksplorasi</w:t>
      </w:r>
      <w:proofErr w:type="spellEnd"/>
      <w:r w:rsidRPr="00922B32">
        <w:rPr>
          <w:bCs/>
          <w:lang w:val="en-US"/>
        </w:rPr>
        <w:t xml:space="preserve"> </w:t>
      </w:r>
      <w:proofErr w:type="spellStart"/>
      <w:r w:rsidRPr="00922B32">
        <w:rPr>
          <w:bCs/>
          <w:lang w:val="en-US"/>
        </w:rPr>
        <w:t>integrasi</w:t>
      </w:r>
      <w:proofErr w:type="spellEnd"/>
      <w:r w:rsidRPr="00922B32">
        <w:rPr>
          <w:bCs/>
          <w:lang w:val="en-US"/>
        </w:rPr>
        <w:t xml:space="preserve"> </w:t>
      </w:r>
      <w:proofErr w:type="spellStart"/>
      <w:r w:rsidRPr="00922B32">
        <w:rPr>
          <w:bCs/>
          <w:lang w:val="en-US"/>
        </w:rPr>
        <w:t>metode-metode</w:t>
      </w:r>
      <w:proofErr w:type="spellEnd"/>
      <w:r w:rsidRPr="00922B32">
        <w:rPr>
          <w:bCs/>
          <w:lang w:val="en-US"/>
        </w:rPr>
        <w:t xml:space="preserve"> </w:t>
      </w:r>
      <w:proofErr w:type="spellStart"/>
      <w:r w:rsidRPr="00922B32">
        <w:rPr>
          <w:bCs/>
          <w:lang w:val="en-US"/>
        </w:rPr>
        <w:t>ini</w:t>
      </w:r>
      <w:proofErr w:type="spellEnd"/>
      <w:r w:rsidRPr="00922B32">
        <w:rPr>
          <w:bCs/>
          <w:lang w:val="en-US"/>
        </w:rPr>
        <w:t xml:space="preserve"> </w:t>
      </w:r>
      <w:proofErr w:type="spellStart"/>
      <w:r w:rsidRPr="00922B32">
        <w:rPr>
          <w:bCs/>
          <w:lang w:val="en-US"/>
        </w:rPr>
        <w:t>dalam</w:t>
      </w:r>
      <w:proofErr w:type="spellEnd"/>
      <w:r w:rsidRPr="00922B32">
        <w:rPr>
          <w:bCs/>
          <w:lang w:val="en-US"/>
        </w:rPr>
        <w:t xml:space="preserve"> </w:t>
      </w:r>
      <w:proofErr w:type="spellStart"/>
      <w:r w:rsidRPr="00922B32">
        <w:rPr>
          <w:bCs/>
          <w:lang w:val="en-US"/>
        </w:rPr>
        <w:t>skenario</w:t>
      </w:r>
      <w:proofErr w:type="spellEnd"/>
      <w:r w:rsidRPr="00922B32">
        <w:rPr>
          <w:bCs/>
          <w:lang w:val="en-US"/>
        </w:rPr>
        <w:t xml:space="preserve"> </w:t>
      </w:r>
      <w:proofErr w:type="spellStart"/>
      <w:r w:rsidRPr="00922B32">
        <w:rPr>
          <w:bCs/>
          <w:lang w:val="en-US"/>
        </w:rPr>
        <w:t>pengiriman</w:t>
      </w:r>
      <w:proofErr w:type="spellEnd"/>
      <w:r w:rsidRPr="00922B32">
        <w:rPr>
          <w:bCs/>
          <w:lang w:val="en-US"/>
        </w:rPr>
        <w:t xml:space="preserve"> yang </w:t>
      </w:r>
      <w:proofErr w:type="spellStart"/>
      <w:r w:rsidRPr="00922B32">
        <w:rPr>
          <w:bCs/>
          <w:lang w:val="en-US"/>
        </w:rPr>
        <w:t>lebih</w:t>
      </w:r>
      <w:proofErr w:type="spellEnd"/>
      <w:r w:rsidRPr="00922B32">
        <w:rPr>
          <w:bCs/>
          <w:lang w:val="en-US"/>
        </w:rPr>
        <w:t xml:space="preserve"> </w:t>
      </w:r>
      <w:proofErr w:type="spellStart"/>
      <w:r w:rsidRPr="00922B32">
        <w:rPr>
          <w:bCs/>
          <w:lang w:val="en-US"/>
        </w:rPr>
        <w:t>kompleks</w:t>
      </w:r>
      <w:proofErr w:type="spellEnd"/>
      <w:r w:rsidRPr="00922B32">
        <w:rPr>
          <w:bCs/>
          <w:lang w:val="en-US"/>
        </w:rPr>
        <w:t xml:space="preserve"> dan </w:t>
      </w:r>
      <w:proofErr w:type="spellStart"/>
      <w:r w:rsidRPr="00922B32">
        <w:rPr>
          <w:bCs/>
          <w:lang w:val="en-US"/>
        </w:rPr>
        <w:t>dinamis</w:t>
      </w:r>
      <w:proofErr w:type="spellEnd"/>
      <w:r w:rsidRPr="00922B32">
        <w:rPr>
          <w:bCs/>
          <w:lang w:val="en-US"/>
        </w:rPr>
        <w:t>.</w:t>
      </w:r>
    </w:p>
    <w:p w14:paraId="2575BCD9" w14:textId="5E22C223" w:rsidR="003970FC" w:rsidRPr="00AF0F31" w:rsidRDefault="00922B32" w:rsidP="003970FC">
      <w:pPr>
        <w:pStyle w:val="ListParagraph"/>
        <w:numPr>
          <w:ilvl w:val="0"/>
          <w:numId w:val="20"/>
        </w:numPr>
        <w:spacing w:after="240"/>
        <w:ind w:hanging="297"/>
        <w:jc w:val="both"/>
        <w:rPr>
          <w:bCs/>
          <w:lang w:val="en-US"/>
        </w:rPr>
      </w:pPr>
      <w:proofErr w:type="spellStart"/>
      <w:r w:rsidRPr="00922B32">
        <w:rPr>
          <w:bCs/>
          <w:lang w:val="en-US"/>
        </w:rPr>
        <w:t>Implementasi</w:t>
      </w:r>
      <w:proofErr w:type="spellEnd"/>
      <w:r w:rsidRPr="00922B32">
        <w:rPr>
          <w:bCs/>
          <w:lang w:val="en-US"/>
        </w:rPr>
        <w:t xml:space="preserve"> </w:t>
      </w:r>
      <w:proofErr w:type="spellStart"/>
      <w:r w:rsidRPr="00922B32">
        <w:rPr>
          <w:bCs/>
          <w:lang w:val="en-US"/>
        </w:rPr>
        <w:t>Praktis</w:t>
      </w:r>
      <w:proofErr w:type="spellEnd"/>
      <w:r w:rsidRPr="00922B32">
        <w:rPr>
          <w:bCs/>
          <w:lang w:val="en-US"/>
        </w:rPr>
        <w:t xml:space="preserve">: Hasil </w:t>
      </w:r>
      <w:proofErr w:type="spellStart"/>
      <w:r w:rsidRPr="00922B32">
        <w:rPr>
          <w:bCs/>
          <w:lang w:val="en-US"/>
        </w:rPr>
        <w:t>penelitian</w:t>
      </w:r>
      <w:proofErr w:type="spellEnd"/>
      <w:r w:rsidRPr="00922B32">
        <w:rPr>
          <w:bCs/>
          <w:lang w:val="en-US"/>
        </w:rPr>
        <w:t xml:space="preserve"> </w:t>
      </w:r>
      <w:proofErr w:type="spellStart"/>
      <w:r w:rsidRPr="00922B32">
        <w:rPr>
          <w:bCs/>
          <w:lang w:val="en-US"/>
        </w:rPr>
        <w:t>ini</w:t>
      </w:r>
      <w:proofErr w:type="spellEnd"/>
      <w:r w:rsidRPr="00922B32">
        <w:rPr>
          <w:bCs/>
          <w:lang w:val="en-US"/>
        </w:rPr>
        <w:t xml:space="preserve"> </w:t>
      </w:r>
      <w:proofErr w:type="spellStart"/>
      <w:r w:rsidRPr="00922B32">
        <w:rPr>
          <w:bCs/>
          <w:lang w:val="en-US"/>
        </w:rPr>
        <w:t>dapat</w:t>
      </w:r>
      <w:proofErr w:type="spellEnd"/>
      <w:r w:rsidRPr="00922B32">
        <w:rPr>
          <w:bCs/>
          <w:lang w:val="en-US"/>
        </w:rPr>
        <w:t xml:space="preserve"> </w:t>
      </w:r>
      <w:proofErr w:type="spellStart"/>
      <w:r w:rsidRPr="00922B32">
        <w:rPr>
          <w:bCs/>
          <w:lang w:val="en-US"/>
        </w:rPr>
        <w:t>menjadi</w:t>
      </w:r>
      <w:proofErr w:type="spellEnd"/>
      <w:r w:rsidRPr="00922B32">
        <w:rPr>
          <w:bCs/>
          <w:lang w:val="en-US"/>
        </w:rPr>
        <w:t xml:space="preserve"> </w:t>
      </w:r>
      <w:proofErr w:type="spellStart"/>
      <w:r w:rsidRPr="00922B32">
        <w:rPr>
          <w:bCs/>
          <w:lang w:val="en-US"/>
        </w:rPr>
        <w:t>panduan</w:t>
      </w:r>
      <w:proofErr w:type="spellEnd"/>
      <w:r w:rsidRPr="00922B32">
        <w:rPr>
          <w:bCs/>
          <w:lang w:val="en-US"/>
        </w:rPr>
        <w:t xml:space="preserve"> </w:t>
      </w:r>
      <w:proofErr w:type="spellStart"/>
      <w:r w:rsidRPr="00922B32">
        <w:rPr>
          <w:bCs/>
          <w:lang w:val="en-US"/>
        </w:rPr>
        <w:t>berharga</w:t>
      </w:r>
      <w:proofErr w:type="spellEnd"/>
      <w:r w:rsidRPr="00922B32">
        <w:rPr>
          <w:bCs/>
          <w:lang w:val="en-US"/>
        </w:rPr>
        <w:t xml:space="preserve"> </w:t>
      </w:r>
      <w:proofErr w:type="spellStart"/>
      <w:r w:rsidRPr="00922B32">
        <w:rPr>
          <w:bCs/>
          <w:lang w:val="en-US"/>
        </w:rPr>
        <w:t>untuk</w:t>
      </w:r>
      <w:proofErr w:type="spellEnd"/>
      <w:r w:rsidRPr="00922B32">
        <w:rPr>
          <w:bCs/>
          <w:lang w:val="en-US"/>
        </w:rPr>
        <w:t xml:space="preserve"> </w:t>
      </w:r>
      <w:proofErr w:type="spellStart"/>
      <w:r w:rsidRPr="00922B32">
        <w:rPr>
          <w:bCs/>
          <w:lang w:val="en-US"/>
        </w:rPr>
        <w:t>implementasi</w:t>
      </w:r>
      <w:proofErr w:type="spellEnd"/>
      <w:r w:rsidRPr="00922B32">
        <w:rPr>
          <w:bCs/>
          <w:lang w:val="en-US"/>
        </w:rPr>
        <w:t xml:space="preserve"> </w:t>
      </w:r>
      <w:proofErr w:type="spellStart"/>
      <w:r w:rsidRPr="00922B32">
        <w:rPr>
          <w:bCs/>
          <w:lang w:val="en-US"/>
        </w:rPr>
        <w:t>praktis</w:t>
      </w:r>
      <w:proofErr w:type="spellEnd"/>
      <w:r w:rsidRPr="00922B32">
        <w:rPr>
          <w:bCs/>
          <w:lang w:val="en-US"/>
        </w:rPr>
        <w:t xml:space="preserve"> </w:t>
      </w:r>
      <w:proofErr w:type="spellStart"/>
      <w:r w:rsidRPr="00922B32">
        <w:rPr>
          <w:bCs/>
          <w:lang w:val="en-US"/>
        </w:rPr>
        <w:t>dalam</w:t>
      </w:r>
      <w:proofErr w:type="spellEnd"/>
      <w:r w:rsidRPr="00922B32">
        <w:rPr>
          <w:bCs/>
          <w:lang w:val="en-US"/>
        </w:rPr>
        <w:t xml:space="preserve"> </w:t>
      </w:r>
      <w:proofErr w:type="spellStart"/>
      <w:r w:rsidRPr="00922B32">
        <w:rPr>
          <w:bCs/>
          <w:lang w:val="en-US"/>
        </w:rPr>
        <w:t>bidang</w:t>
      </w:r>
      <w:proofErr w:type="spellEnd"/>
      <w:r w:rsidRPr="00922B32">
        <w:rPr>
          <w:bCs/>
          <w:lang w:val="en-US"/>
        </w:rPr>
        <w:t xml:space="preserve"> </w:t>
      </w:r>
      <w:proofErr w:type="spellStart"/>
      <w:r w:rsidRPr="00922B32">
        <w:rPr>
          <w:bCs/>
          <w:lang w:val="en-US"/>
        </w:rPr>
        <w:t>logistik</w:t>
      </w:r>
      <w:proofErr w:type="spellEnd"/>
      <w:r w:rsidRPr="00922B32">
        <w:rPr>
          <w:bCs/>
          <w:lang w:val="en-US"/>
        </w:rPr>
        <w:t xml:space="preserve"> dan </w:t>
      </w:r>
      <w:proofErr w:type="spellStart"/>
      <w:r w:rsidRPr="00922B32">
        <w:rPr>
          <w:bCs/>
          <w:lang w:val="en-US"/>
        </w:rPr>
        <w:t>manajemen</w:t>
      </w:r>
      <w:proofErr w:type="spellEnd"/>
      <w:r w:rsidRPr="00922B32">
        <w:rPr>
          <w:bCs/>
          <w:lang w:val="en-US"/>
        </w:rPr>
        <w:t xml:space="preserve"> </w:t>
      </w:r>
      <w:proofErr w:type="spellStart"/>
      <w:r w:rsidRPr="00922B32">
        <w:rPr>
          <w:bCs/>
          <w:lang w:val="en-US"/>
        </w:rPr>
        <w:t>rantai</w:t>
      </w:r>
      <w:proofErr w:type="spellEnd"/>
      <w:r w:rsidRPr="00922B32">
        <w:rPr>
          <w:bCs/>
          <w:lang w:val="en-US"/>
        </w:rPr>
        <w:t xml:space="preserve"> </w:t>
      </w:r>
      <w:proofErr w:type="spellStart"/>
      <w:r w:rsidRPr="00922B32">
        <w:rPr>
          <w:bCs/>
          <w:lang w:val="en-US"/>
        </w:rPr>
        <w:t>pasokan</w:t>
      </w:r>
      <w:proofErr w:type="spellEnd"/>
      <w:r w:rsidRPr="00922B32">
        <w:rPr>
          <w:bCs/>
          <w:lang w:val="en-US"/>
        </w:rPr>
        <w:t xml:space="preserve">, </w:t>
      </w:r>
      <w:proofErr w:type="spellStart"/>
      <w:r w:rsidRPr="00922B32">
        <w:rPr>
          <w:bCs/>
          <w:lang w:val="en-US"/>
        </w:rPr>
        <w:t>khususnya</w:t>
      </w:r>
      <w:proofErr w:type="spellEnd"/>
      <w:r w:rsidRPr="00922B32">
        <w:rPr>
          <w:bCs/>
          <w:lang w:val="en-US"/>
        </w:rPr>
        <w:t xml:space="preserve"> </w:t>
      </w:r>
      <w:proofErr w:type="spellStart"/>
      <w:r w:rsidRPr="00922B32">
        <w:rPr>
          <w:bCs/>
          <w:lang w:val="en-US"/>
        </w:rPr>
        <w:t>dalam</w:t>
      </w:r>
      <w:proofErr w:type="spellEnd"/>
      <w:r w:rsidRPr="00922B32">
        <w:rPr>
          <w:bCs/>
          <w:lang w:val="en-US"/>
        </w:rPr>
        <w:t xml:space="preserve"> </w:t>
      </w:r>
      <w:proofErr w:type="spellStart"/>
      <w:r w:rsidRPr="00922B32">
        <w:rPr>
          <w:bCs/>
          <w:lang w:val="en-US"/>
        </w:rPr>
        <w:t>meningkatkan</w:t>
      </w:r>
      <w:proofErr w:type="spellEnd"/>
      <w:r w:rsidRPr="00922B32">
        <w:rPr>
          <w:bCs/>
          <w:lang w:val="en-US"/>
        </w:rPr>
        <w:t xml:space="preserve"> </w:t>
      </w:r>
      <w:proofErr w:type="spellStart"/>
      <w:r w:rsidRPr="00922B32">
        <w:rPr>
          <w:bCs/>
          <w:lang w:val="en-US"/>
        </w:rPr>
        <w:t>efisiensi</w:t>
      </w:r>
      <w:proofErr w:type="spellEnd"/>
      <w:r w:rsidRPr="00922B32">
        <w:rPr>
          <w:bCs/>
          <w:lang w:val="en-US"/>
        </w:rPr>
        <w:t xml:space="preserve"> dan </w:t>
      </w:r>
      <w:proofErr w:type="spellStart"/>
      <w:r w:rsidRPr="00922B32">
        <w:rPr>
          <w:bCs/>
          <w:lang w:val="en-US"/>
        </w:rPr>
        <w:t>produktivitas</w:t>
      </w:r>
      <w:proofErr w:type="spellEnd"/>
      <w:r w:rsidRPr="00922B32">
        <w:rPr>
          <w:bCs/>
          <w:lang w:val="en-US"/>
        </w:rPr>
        <w:t xml:space="preserve"> </w:t>
      </w:r>
      <w:proofErr w:type="spellStart"/>
      <w:r w:rsidRPr="00922B32">
        <w:rPr>
          <w:bCs/>
          <w:lang w:val="en-US"/>
        </w:rPr>
        <w:t>pengiriman</w:t>
      </w:r>
      <w:proofErr w:type="spellEnd"/>
      <w:r w:rsidRPr="00922B32">
        <w:rPr>
          <w:bCs/>
          <w:lang w:val="en-US"/>
        </w:rPr>
        <w:t xml:space="preserve"> </w:t>
      </w:r>
      <w:proofErr w:type="spellStart"/>
      <w:r w:rsidRPr="00922B32">
        <w:rPr>
          <w:bCs/>
          <w:lang w:val="en-US"/>
        </w:rPr>
        <w:t>barang</w:t>
      </w:r>
      <w:proofErr w:type="spellEnd"/>
      <w:r w:rsidRPr="00922B32">
        <w:rPr>
          <w:bCs/>
          <w:lang w:val="en-US"/>
        </w:rPr>
        <w:t>.</w:t>
      </w:r>
    </w:p>
    <w:p w14:paraId="13954126" w14:textId="77777777" w:rsidR="008432AC" w:rsidRDefault="008432AC" w:rsidP="008432AC">
      <w:pPr>
        <w:pStyle w:val="BodyText"/>
        <w:rPr>
          <w:b/>
          <w:bCs/>
          <w:lang w:val="en-US"/>
        </w:rPr>
      </w:pPr>
      <w:r>
        <w:rPr>
          <w:b/>
          <w:bCs/>
          <w:lang w:val="en-US"/>
        </w:rPr>
        <w:t>Daftar Pustaka</w:t>
      </w:r>
    </w:p>
    <w:p w14:paraId="045DDB40" w14:textId="38F9AD90" w:rsidR="007C7A44" w:rsidRPr="007C7A44" w:rsidRDefault="007C7A44" w:rsidP="007C7A44">
      <w:pPr>
        <w:ind w:left="426" w:hanging="284"/>
        <w:jc w:val="both"/>
        <w:rPr>
          <w:szCs w:val="20"/>
          <w:lang w:bidi="bn-IN"/>
        </w:rPr>
      </w:pPr>
      <w:r w:rsidRPr="007C7A44">
        <w:rPr>
          <w:szCs w:val="20"/>
          <w:lang w:bidi="bn-IN"/>
        </w:rPr>
        <w:t xml:space="preserve">Agnezia, S. V., &amp; Winarno, W. (2022). Penentuan Rute Terpendek Dalam Pengiriman Pallet Kayu Menggunakan Programa Dinamis. </w:t>
      </w:r>
      <w:r w:rsidRPr="007C7A44">
        <w:rPr>
          <w:i/>
          <w:iCs/>
          <w:szCs w:val="20"/>
          <w:lang w:bidi="bn-IN"/>
        </w:rPr>
        <w:t>Journal Industrial Servicess</w:t>
      </w:r>
      <w:r w:rsidRPr="007C7A44">
        <w:rPr>
          <w:szCs w:val="20"/>
          <w:lang w:bidi="bn-IN"/>
        </w:rPr>
        <w:t xml:space="preserve">, 7(2), 221-225. </w:t>
      </w:r>
      <w:proofErr w:type="spellStart"/>
      <w:r w:rsidR="00546EE2">
        <w:rPr>
          <w:szCs w:val="20"/>
          <w:lang w:val="en-US" w:bidi="bn-IN"/>
        </w:rPr>
        <w:t>Diakses</w:t>
      </w:r>
      <w:proofErr w:type="spellEnd"/>
      <w:r w:rsidR="00546EE2">
        <w:rPr>
          <w:szCs w:val="20"/>
          <w:lang w:val="en-US" w:bidi="bn-IN"/>
        </w:rPr>
        <w:t xml:space="preserve"> </w:t>
      </w:r>
      <w:proofErr w:type="spellStart"/>
      <w:r w:rsidR="00546EE2">
        <w:rPr>
          <w:szCs w:val="20"/>
          <w:lang w:val="en-US" w:bidi="bn-IN"/>
        </w:rPr>
        <w:t>dari</w:t>
      </w:r>
      <w:proofErr w:type="spellEnd"/>
      <w:r w:rsidR="00546EE2">
        <w:rPr>
          <w:szCs w:val="20"/>
          <w:lang w:val="en-US" w:bidi="bn-IN"/>
        </w:rPr>
        <w:t xml:space="preserve">: </w:t>
      </w:r>
      <w:r w:rsidRPr="007C7A44">
        <w:rPr>
          <w:szCs w:val="20"/>
          <w:lang w:bidi="bn-IN"/>
        </w:rPr>
        <w:t>http://doi.org/10.36055/jiss.v7i2.13911</w:t>
      </w:r>
    </w:p>
    <w:p w14:paraId="1FB0E08C" w14:textId="5D84377D" w:rsidR="007C7A44" w:rsidRPr="007C7A44" w:rsidRDefault="007C7A44" w:rsidP="007C7A44">
      <w:pPr>
        <w:ind w:left="426" w:hanging="284"/>
        <w:jc w:val="both"/>
        <w:rPr>
          <w:szCs w:val="20"/>
          <w:lang w:bidi="bn-IN"/>
        </w:rPr>
      </w:pPr>
      <w:r w:rsidRPr="007C7A44">
        <w:rPr>
          <w:szCs w:val="20"/>
          <w:lang w:bidi="bn-IN"/>
        </w:rPr>
        <w:t xml:space="preserve">Agustine, D., Hadi, I. H., &amp; Meganingtyas, D. E. W. (2022). Masalah Vehicle Routing Problem pada Pengiriman Barang di Kota Bandung Utara dengan Menggunakan Kluster K-Means dan Algoritma Nearest Neighbor. </w:t>
      </w:r>
      <w:r w:rsidRPr="007C7A44">
        <w:rPr>
          <w:i/>
          <w:iCs/>
          <w:szCs w:val="20"/>
          <w:lang w:bidi="bn-IN"/>
        </w:rPr>
        <w:t>JMT: Jurnal Matematika dan Terapan</w:t>
      </w:r>
      <w:r w:rsidRPr="007C7A44">
        <w:rPr>
          <w:szCs w:val="20"/>
          <w:lang w:bidi="bn-IN"/>
        </w:rPr>
        <w:t xml:space="preserve">, 4(2), 1-8. </w:t>
      </w:r>
      <w:proofErr w:type="spellStart"/>
      <w:r w:rsidR="00546EE2">
        <w:rPr>
          <w:szCs w:val="20"/>
          <w:lang w:val="en-US" w:bidi="bn-IN"/>
        </w:rPr>
        <w:t>Diakses</w:t>
      </w:r>
      <w:proofErr w:type="spellEnd"/>
      <w:r w:rsidR="00546EE2">
        <w:rPr>
          <w:szCs w:val="20"/>
          <w:lang w:val="en-US" w:bidi="bn-IN"/>
        </w:rPr>
        <w:t xml:space="preserve"> </w:t>
      </w:r>
      <w:proofErr w:type="spellStart"/>
      <w:r w:rsidR="00546EE2">
        <w:rPr>
          <w:szCs w:val="20"/>
          <w:lang w:val="en-US" w:bidi="bn-IN"/>
        </w:rPr>
        <w:t>dari</w:t>
      </w:r>
      <w:proofErr w:type="spellEnd"/>
      <w:r w:rsidR="00546EE2">
        <w:rPr>
          <w:szCs w:val="20"/>
          <w:lang w:val="en-US" w:bidi="bn-IN"/>
        </w:rPr>
        <w:t xml:space="preserve">: </w:t>
      </w:r>
      <w:r w:rsidRPr="007C7A44">
        <w:rPr>
          <w:szCs w:val="20"/>
          <w:lang w:bidi="bn-IN"/>
        </w:rPr>
        <w:t>https://doi.org/10.21009/jmt.4.2.1</w:t>
      </w:r>
    </w:p>
    <w:p w14:paraId="5FA31A79" w14:textId="0E8C0AA6" w:rsidR="007C7A44" w:rsidRPr="007C7A44" w:rsidRDefault="007C7A44" w:rsidP="007C7A44">
      <w:pPr>
        <w:ind w:left="426" w:hanging="284"/>
        <w:jc w:val="both"/>
        <w:rPr>
          <w:szCs w:val="20"/>
          <w:lang w:bidi="bn-IN"/>
        </w:rPr>
      </w:pPr>
      <w:r w:rsidRPr="007C7A44">
        <w:rPr>
          <w:szCs w:val="20"/>
          <w:lang w:bidi="bn-IN"/>
        </w:rPr>
        <w:t xml:space="preserve">Anggraeni, A. D., &amp; Rusindiyanto, R. (2020). Analisa penentuan rute produk pupuk organik dengan menggunakan metode saving matrix pada PT. XYZ Surabaya. </w:t>
      </w:r>
      <w:r w:rsidRPr="007C7A44">
        <w:rPr>
          <w:i/>
          <w:iCs/>
          <w:szCs w:val="20"/>
          <w:lang w:bidi="bn-IN"/>
        </w:rPr>
        <w:t>JUMINTEN: Jurnal Manajemen Industri dan Teknologi</w:t>
      </w:r>
      <w:r w:rsidRPr="007C7A44">
        <w:rPr>
          <w:szCs w:val="20"/>
          <w:lang w:bidi="bn-IN"/>
        </w:rPr>
        <w:t xml:space="preserve">, 1(4), 12-23. </w:t>
      </w:r>
      <w:proofErr w:type="spellStart"/>
      <w:r w:rsidR="006538F1">
        <w:rPr>
          <w:szCs w:val="20"/>
          <w:lang w:val="en-US" w:bidi="bn-IN"/>
        </w:rPr>
        <w:t>Diakses</w:t>
      </w:r>
      <w:proofErr w:type="spellEnd"/>
      <w:r w:rsidR="006538F1">
        <w:rPr>
          <w:szCs w:val="20"/>
          <w:lang w:val="en-US" w:bidi="bn-IN"/>
        </w:rPr>
        <w:t xml:space="preserve"> </w:t>
      </w:r>
      <w:proofErr w:type="spellStart"/>
      <w:r w:rsidR="006538F1">
        <w:rPr>
          <w:szCs w:val="20"/>
          <w:lang w:val="en-US" w:bidi="bn-IN"/>
        </w:rPr>
        <w:t>dari</w:t>
      </w:r>
      <w:proofErr w:type="spellEnd"/>
      <w:r w:rsidR="006538F1">
        <w:rPr>
          <w:szCs w:val="20"/>
          <w:lang w:val="en-US" w:bidi="bn-IN"/>
        </w:rPr>
        <w:t xml:space="preserve">: </w:t>
      </w:r>
      <w:r w:rsidRPr="007C7A44">
        <w:rPr>
          <w:szCs w:val="20"/>
          <w:lang w:bidi="bn-IN"/>
        </w:rPr>
        <w:t>https://juminten.upnjatim.ac.id/index.php/juminten</w:t>
      </w:r>
    </w:p>
    <w:p w14:paraId="0F3B75F7" w14:textId="6AA437B3" w:rsidR="007C7A44" w:rsidRPr="007C7A44" w:rsidRDefault="007C7A44" w:rsidP="007C7A44">
      <w:pPr>
        <w:ind w:left="426" w:hanging="284"/>
        <w:jc w:val="both"/>
        <w:rPr>
          <w:szCs w:val="20"/>
          <w:lang w:bidi="bn-IN"/>
        </w:rPr>
      </w:pPr>
      <w:r w:rsidRPr="007C7A44">
        <w:rPr>
          <w:szCs w:val="20"/>
          <w:lang w:bidi="bn-IN"/>
        </w:rPr>
        <w:t xml:space="preserve">Auliasari, K., Kertaningtyas, M., &amp; Basuki, D. W. L. (2018). Optimalisasi Rute Distribusi Produk Menggunakan Metode Traveling Salesman Problem. </w:t>
      </w:r>
      <w:r w:rsidR="00546EE2" w:rsidRPr="00546EE2">
        <w:rPr>
          <w:i/>
          <w:iCs/>
          <w:szCs w:val="20"/>
          <w:lang w:bidi="bn-IN"/>
        </w:rPr>
        <w:t>Jurnal Sains, Teknologi dan Industri</w:t>
      </w:r>
      <w:r w:rsidRPr="007C7A44">
        <w:rPr>
          <w:szCs w:val="20"/>
          <w:lang w:bidi="bn-IN"/>
        </w:rPr>
        <w:t xml:space="preserve">, 16(1), 15-23. </w:t>
      </w:r>
      <w:proofErr w:type="spellStart"/>
      <w:r w:rsidR="00546EE2">
        <w:rPr>
          <w:szCs w:val="20"/>
          <w:lang w:val="en-US" w:bidi="bn-IN"/>
        </w:rPr>
        <w:t>Diakses</w:t>
      </w:r>
      <w:proofErr w:type="spellEnd"/>
      <w:r w:rsidR="00546EE2">
        <w:rPr>
          <w:szCs w:val="20"/>
          <w:lang w:val="en-US" w:bidi="bn-IN"/>
        </w:rPr>
        <w:t xml:space="preserve"> </w:t>
      </w:r>
      <w:proofErr w:type="spellStart"/>
      <w:r w:rsidR="00546EE2">
        <w:rPr>
          <w:szCs w:val="20"/>
          <w:lang w:val="en-US" w:bidi="bn-IN"/>
        </w:rPr>
        <w:t>dari</w:t>
      </w:r>
      <w:proofErr w:type="spellEnd"/>
      <w:r w:rsidR="00546EE2">
        <w:rPr>
          <w:szCs w:val="20"/>
          <w:lang w:val="en-US" w:bidi="bn-IN"/>
        </w:rPr>
        <w:t xml:space="preserve">: </w:t>
      </w:r>
      <w:r w:rsidRPr="007C7A44">
        <w:rPr>
          <w:szCs w:val="20"/>
          <w:lang w:bidi="bn-IN"/>
        </w:rPr>
        <w:t>https://eprints.itn.ac.id/8727/</w:t>
      </w:r>
    </w:p>
    <w:p w14:paraId="77294EAF" w14:textId="77777777" w:rsidR="007C7A44" w:rsidRPr="007C7A44" w:rsidRDefault="007C7A44" w:rsidP="007C7A44">
      <w:pPr>
        <w:ind w:left="426" w:hanging="284"/>
        <w:jc w:val="both"/>
        <w:rPr>
          <w:szCs w:val="20"/>
          <w:lang w:bidi="bn-IN"/>
        </w:rPr>
      </w:pPr>
      <w:r w:rsidRPr="007C7A44">
        <w:rPr>
          <w:szCs w:val="20"/>
          <w:lang w:bidi="bn-IN"/>
        </w:rPr>
        <w:t xml:space="preserve">Brown, M. (2019). </w:t>
      </w:r>
      <w:r w:rsidRPr="007C7A44">
        <w:rPr>
          <w:i/>
          <w:iCs/>
          <w:szCs w:val="20"/>
          <w:lang w:bidi="bn-IN"/>
        </w:rPr>
        <w:t>Conclusions in Academic Papers</w:t>
      </w:r>
      <w:r w:rsidRPr="007C7A44">
        <w:rPr>
          <w:szCs w:val="20"/>
          <w:lang w:bidi="bn-IN"/>
        </w:rPr>
        <w:t>. Oxford Univ. Press.</w:t>
      </w:r>
    </w:p>
    <w:p w14:paraId="06BC7422" w14:textId="3451AFDF" w:rsidR="007C7A44" w:rsidRPr="007C7A44" w:rsidRDefault="007C7A44" w:rsidP="007C7A44">
      <w:pPr>
        <w:ind w:left="426" w:hanging="284"/>
        <w:jc w:val="both"/>
        <w:rPr>
          <w:szCs w:val="20"/>
          <w:lang w:bidi="bn-IN"/>
        </w:rPr>
      </w:pPr>
      <w:r w:rsidRPr="007C7A44">
        <w:rPr>
          <w:szCs w:val="20"/>
          <w:lang w:bidi="bn-IN"/>
        </w:rPr>
        <w:t xml:space="preserve">Ferdiansyah, A., Sholihah, S. A., Rifni, M., Grets, E. S., Situmorang, J. K., &amp; Oktaviany, I. (2021). Analisis Perencanaan Rute Pengiriman Barang Menggunakan Metode Vehicle Routing Problem (VRP). </w:t>
      </w:r>
      <w:r w:rsidRPr="007C7A44">
        <w:rPr>
          <w:i/>
          <w:iCs/>
          <w:szCs w:val="20"/>
          <w:lang w:bidi="bn-IN"/>
        </w:rPr>
        <w:t>Jurnal Sistem Transportasi &amp; Logistik</w:t>
      </w:r>
      <w:r w:rsidRPr="007C7A44">
        <w:rPr>
          <w:szCs w:val="20"/>
          <w:lang w:bidi="bn-IN"/>
        </w:rPr>
        <w:t xml:space="preserve">, 1(1). </w:t>
      </w:r>
      <w:proofErr w:type="spellStart"/>
      <w:r w:rsidR="00546EE2">
        <w:rPr>
          <w:szCs w:val="20"/>
          <w:lang w:val="en-US" w:bidi="bn-IN"/>
        </w:rPr>
        <w:t>Diakses</w:t>
      </w:r>
      <w:proofErr w:type="spellEnd"/>
      <w:r w:rsidR="00546EE2">
        <w:rPr>
          <w:szCs w:val="20"/>
          <w:lang w:val="en-US" w:bidi="bn-IN"/>
        </w:rPr>
        <w:t xml:space="preserve"> </w:t>
      </w:r>
      <w:proofErr w:type="spellStart"/>
      <w:r w:rsidR="00546EE2">
        <w:rPr>
          <w:szCs w:val="20"/>
          <w:lang w:val="en-US" w:bidi="bn-IN"/>
        </w:rPr>
        <w:t>dari</w:t>
      </w:r>
      <w:proofErr w:type="spellEnd"/>
      <w:r w:rsidR="00546EE2">
        <w:rPr>
          <w:szCs w:val="20"/>
          <w:lang w:val="en-US" w:bidi="bn-IN"/>
        </w:rPr>
        <w:t xml:space="preserve">: </w:t>
      </w:r>
      <w:r w:rsidRPr="007C7A44">
        <w:rPr>
          <w:szCs w:val="20"/>
          <w:lang w:bidi="bn-IN"/>
        </w:rPr>
        <w:t>http://doi.org/10.54324/jstl.v1i1.632</w:t>
      </w:r>
    </w:p>
    <w:p w14:paraId="06BFE6D7" w14:textId="3CD4C259" w:rsidR="007C7A44" w:rsidRPr="007C7A44" w:rsidRDefault="007C7A44" w:rsidP="007C7A44">
      <w:pPr>
        <w:ind w:left="426" w:hanging="284"/>
        <w:jc w:val="both"/>
        <w:rPr>
          <w:szCs w:val="20"/>
          <w:lang w:bidi="bn-IN"/>
        </w:rPr>
      </w:pPr>
      <w:r w:rsidRPr="007C7A44">
        <w:rPr>
          <w:szCs w:val="20"/>
          <w:lang w:bidi="bn-IN"/>
        </w:rPr>
        <w:t xml:space="preserve">Gotami, N. S. W., Febrianti, Y. M., Dini, R., Aziz, H. F., &amp; Wijayaningrum, V. N. (2020). Penentuan Rute Pengiriman Ice Tube di Kota Malang dengan Algoritma Genetika. </w:t>
      </w:r>
      <w:r w:rsidRPr="007C7A44">
        <w:rPr>
          <w:i/>
          <w:iCs/>
          <w:szCs w:val="20"/>
          <w:lang w:bidi="bn-IN"/>
        </w:rPr>
        <w:t>Jurnal Buana Informatika,</w:t>
      </w:r>
      <w:r w:rsidRPr="007C7A44">
        <w:rPr>
          <w:szCs w:val="20"/>
          <w:lang w:bidi="bn-IN"/>
        </w:rPr>
        <w:t xml:space="preserve"> 11(1), 10-16. </w:t>
      </w:r>
      <w:proofErr w:type="spellStart"/>
      <w:r w:rsidR="00546EE2">
        <w:rPr>
          <w:szCs w:val="20"/>
          <w:lang w:val="en-US" w:bidi="bn-IN"/>
        </w:rPr>
        <w:t>Diakses</w:t>
      </w:r>
      <w:proofErr w:type="spellEnd"/>
      <w:r w:rsidR="00546EE2">
        <w:rPr>
          <w:szCs w:val="20"/>
          <w:lang w:val="en-US" w:bidi="bn-IN"/>
        </w:rPr>
        <w:t xml:space="preserve"> </w:t>
      </w:r>
      <w:proofErr w:type="spellStart"/>
      <w:r w:rsidR="00546EE2">
        <w:rPr>
          <w:szCs w:val="20"/>
          <w:lang w:val="en-US" w:bidi="bn-IN"/>
        </w:rPr>
        <w:t>dari</w:t>
      </w:r>
      <w:proofErr w:type="spellEnd"/>
      <w:r w:rsidR="00546EE2">
        <w:rPr>
          <w:szCs w:val="20"/>
          <w:lang w:val="en-US" w:bidi="bn-IN"/>
        </w:rPr>
        <w:t xml:space="preserve">: </w:t>
      </w:r>
      <w:r w:rsidRPr="007C7A44">
        <w:rPr>
          <w:szCs w:val="20"/>
          <w:lang w:bidi="bn-IN"/>
        </w:rPr>
        <w:t>https://doi.org/10.24002/jbi.v11i1.2559</w:t>
      </w:r>
    </w:p>
    <w:p w14:paraId="0B077936" w14:textId="49309CFC" w:rsidR="007C7A44" w:rsidRPr="007C7A44" w:rsidRDefault="007C7A44" w:rsidP="007C7A44">
      <w:pPr>
        <w:ind w:left="426" w:hanging="284"/>
        <w:jc w:val="both"/>
        <w:rPr>
          <w:szCs w:val="20"/>
          <w:lang w:bidi="bn-IN"/>
        </w:rPr>
      </w:pPr>
      <w:r w:rsidRPr="007C7A44">
        <w:rPr>
          <w:szCs w:val="20"/>
          <w:lang w:bidi="bn-IN"/>
        </w:rPr>
        <w:t xml:space="preserve">Hajar, G., &amp; Fauzi, M. D. (2022). Optimasi Penentuan Rute Pengiriman Dengan Vehicle Routing Problem Simultaneous Delivery And Pickup With Split Load. </w:t>
      </w:r>
      <w:r w:rsidRPr="007C7A44">
        <w:rPr>
          <w:i/>
          <w:iCs/>
          <w:szCs w:val="20"/>
          <w:lang w:bidi="bn-IN"/>
        </w:rPr>
        <w:t>Journal of Industrial Engineering and Operation Management (JIEOM),</w:t>
      </w:r>
      <w:r w:rsidRPr="007C7A44">
        <w:rPr>
          <w:szCs w:val="20"/>
          <w:lang w:bidi="bn-IN"/>
        </w:rPr>
        <w:t xml:space="preserve"> 5(1). </w:t>
      </w:r>
      <w:proofErr w:type="spellStart"/>
      <w:r w:rsidR="00546EE2">
        <w:rPr>
          <w:szCs w:val="20"/>
          <w:lang w:val="en-US" w:bidi="bn-IN"/>
        </w:rPr>
        <w:t>Diakses</w:t>
      </w:r>
      <w:proofErr w:type="spellEnd"/>
      <w:r w:rsidR="00546EE2">
        <w:rPr>
          <w:szCs w:val="20"/>
          <w:lang w:val="en-US" w:bidi="bn-IN"/>
        </w:rPr>
        <w:t xml:space="preserve"> </w:t>
      </w:r>
      <w:proofErr w:type="spellStart"/>
      <w:r w:rsidR="00546EE2">
        <w:rPr>
          <w:szCs w:val="20"/>
          <w:lang w:val="en-US" w:bidi="bn-IN"/>
        </w:rPr>
        <w:t>dari</w:t>
      </w:r>
      <w:proofErr w:type="spellEnd"/>
      <w:r w:rsidR="00546EE2">
        <w:rPr>
          <w:szCs w:val="20"/>
          <w:lang w:val="en-US" w:bidi="bn-IN"/>
        </w:rPr>
        <w:t xml:space="preserve">: </w:t>
      </w:r>
      <w:r w:rsidRPr="007C7A44">
        <w:rPr>
          <w:szCs w:val="20"/>
          <w:lang w:bidi="bn-IN"/>
        </w:rPr>
        <w:t>http://doi.org/10.31602/jieom.v5i1.7154</w:t>
      </w:r>
    </w:p>
    <w:p w14:paraId="38C1BB73" w14:textId="0BE42F9B" w:rsidR="007C7A44" w:rsidRPr="007C7A44" w:rsidRDefault="007C7A44" w:rsidP="007C7A44">
      <w:pPr>
        <w:ind w:left="426" w:hanging="284"/>
        <w:jc w:val="both"/>
        <w:rPr>
          <w:szCs w:val="20"/>
          <w:lang w:bidi="bn-IN"/>
        </w:rPr>
      </w:pPr>
      <w:r w:rsidRPr="007C7A44">
        <w:rPr>
          <w:szCs w:val="20"/>
          <w:lang w:bidi="bn-IN"/>
        </w:rPr>
        <w:t xml:space="preserve">Hidayat, A. P., Santosa, S. H., &amp; Siskandar, R. (2021). Penentuan Rute Kendaraan Menggunakan Saving Matrix Terhadap Jasa Pengiriman Barang. </w:t>
      </w:r>
      <w:r w:rsidRPr="007C7A44">
        <w:rPr>
          <w:i/>
          <w:iCs/>
          <w:szCs w:val="20"/>
          <w:lang w:bidi="bn-IN"/>
        </w:rPr>
        <w:t>Jurnal Sains Indonesia</w:t>
      </w:r>
      <w:r w:rsidRPr="007C7A44">
        <w:rPr>
          <w:szCs w:val="20"/>
          <w:lang w:bidi="bn-IN"/>
        </w:rPr>
        <w:t xml:space="preserve">, 2(3), 113-117.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 xml:space="preserve">: </w:t>
      </w:r>
      <w:r w:rsidRPr="007C7A44">
        <w:rPr>
          <w:szCs w:val="20"/>
          <w:lang w:bidi="bn-IN"/>
        </w:rPr>
        <w:t>https://doi.org/10.59897/jsi.v2i3.61</w:t>
      </w:r>
    </w:p>
    <w:p w14:paraId="7B40F268" w14:textId="2BFF7CA6" w:rsidR="007C7A44" w:rsidRPr="007C7A44" w:rsidRDefault="007C7A44" w:rsidP="007C7A44">
      <w:pPr>
        <w:ind w:left="426" w:hanging="284"/>
        <w:jc w:val="both"/>
        <w:rPr>
          <w:szCs w:val="20"/>
          <w:lang w:bidi="bn-IN"/>
        </w:rPr>
      </w:pPr>
      <w:r w:rsidRPr="007C7A44">
        <w:rPr>
          <w:szCs w:val="20"/>
          <w:lang w:bidi="bn-IN"/>
        </w:rPr>
        <w:lastRenderedPageBreak/>
        <w:t xml:space="preserve">Hidayat, Y. A., Arendra, M. A., &amp; Rosita, Y. D. (2023). Optimasi Rute Pengiriman Buah Kelapa Di Pasar Tradisional Kabupaten Mojokerto Menggunakan Algoritma Genetika. </w:t>
      </w:r>
      <w:r w:rsidRPr="007C7A44">
        <w:rPr>
          <w:i/>
          <w:iCs/>
          <w:szCs w:val="20"/>
          <w:lang w:bidi="bn-IN"/>
        </w:rPr>
        <w:t>Jurnal Informatika Teknologi dan Sains (Jinteks),</w:t>
      </w:r>
      <w:r w:rsidRPr="007C7A44">
        <w:rPr>
          <w:szCs w:val="20"/>
          <w:lang w:bidi="bn-IN"/>
        </w:rPr>
        <w:t xml:space="preserve"> 5(2), 289-293.</w:t>
      </w:r>
      <w:r w:rsidR="00D83FC1" w:rsidRPr="00D83FC1">
        <w:rPr>
          <w:szCs w:val="20"/>
          <w:lang w:val="en-US" w:bidi="bn-IN"/>
        </w:rPr>
        <w:t xml:space="preserve">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 xml:space="preserve">: </w:t>
      </w:r>
      <w:r w:rsidRPr="007C7A44">
        <w:rPr>
          <w:szCs w:val="20"/>
          <w:lang w:bidi="bn-IN"/>
        </w:rPr>
        <w:t xml:space="preserve"> https://doi.org/10.51401/jinteks.v5i2.2494</w:t>
      </w:r>
    </w:p>
    <w:p w14:paraId="05A07280" w14:textId="77777777" w:rsidR="007C7A44" w:rsidRPr="007C7A44" w:rsidRDefault="007C7A44" w:rsidP="007C7A44">
      <w:pPr>
        <w:ind w:left="426" w:hanging="284"/>
        <w:jc w:val="both"/>
        <w:rPr>
          <w:szCs w:val="20"/>
          <w:lang w:bidi="bn-IN"/>
        </w:rPr>
      </w:pPr>
      <w:r w:rsidRPr="007C7A44">
        <w:rPr>
          <w:szCs w:val="20"/>
          <w:lang w:bidi="bn-IN"/>
        </w:rPr>
        <w:t xml:space="preserve">Johnson, R. (2020). </w:t>
      </w:r>
      <w:r w:rsidRPr="007C7A44">
        <w:rPr>
          <w:i/>
          <w:iCs/>
          <w:szCs w:val="20"/>
          <w:lang w:bidi="bn-IN"/>
        </w:rPr>
        <w:t>Literature Selection in Academic Research</w:t>
      </w:r>
      <w:r w:rsidRPr="007C7A44">
        <w:rPr>
          <w:szCs w:val="20"/>
          <w:lang w:bidi="bn-IN"/>
        </w:rPr>
        <w:t>. Springer.</w:t>
      </w:r>
    </w:p>
    <w:p w14:paraId="77554F92" w14:textId="3D1B37FE" w:rsidR="007C7A44" w:rsidRPr="007C7A44" w:rsidRDefault="007C7A44" w:rsidP="007C7A44">
      <w:pPr>
        <w:ind w:left="426" w:hanging="284"/>
        <w:jc w:val="both"/>
        <w:rPr>
          <w:szCs w:val="20"/>
          <w:lang w:bidi="bn-IN"/>
        </w:rPr>
      </w:pPr>
      <w:r w:rsidRPr="007C7A44">
        <w:rPr>
          <w:szCs w:val="20"/>
          <w:lang w:bidi="bn-IN"/>
        </w:rPr>
        <w:t xml:space="preserve">Kasih, P. H., &amp; Maulidina, Y. (2023). Penentuan Rute Pengiriman untuk Meminimasi Jarak Tempuh Transportasi menggunakan Metode Saving Matrix. </w:t>
      </w:r>
      <w:r w:rsidRPr="007C7A44">
        <w:rPr>
          <w:i/>
          <w:iCs/>
          <w:szCs w:val="20"/>
          <w:lang w:bidi="bn-IN"/>
        </w:rPr>
        <w:t xml:space="preserve">Jurnal INTECH Teknik Industri Universitas Serang Raya, </w:t>
      </w:r>
      <w:r w:rsidRPr="007C7A44">
        <w:rPr>
          <w:szCs w:val="20"/>
          <w:lang w:bidi="bn-IN"/>
        </w:rPr>
        <w:t>9(1), 53-62.</w:t>
      </w:r>
      <w:r w:rsidR="00D83FC1">
        <w:rPr>
          <w:szCs w:val="20"/>
          <w:lang w:val="en-US" w:bidi="bn-IN"/>
        </w:rPr>
        <w:t xml:space="preserve">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w:t>
      </w:r>
      <w:r w:rsidRPr="007C7A44">
        <w:rPr>
          <w:szCs w:val="20"/>
          <w:lang w:bidi="bn-IN"/>
        </w:rPr>
        <w:t xml:space="preserve"> https://doi.org/10.30656/intech.v9i1.5680</w:t>
      </w:r>
    </w:p>
    <w:p w14:paraId="1EDA8149" w14:textId="583FCD95" w:rsidR="007C7A44" w:rsidRPr="007C7A44" w:rsidRDefault="007C7A44" w:rsidP="007C7A44">
      <w:pPr>
        <w:ind w:left="426" w:hanging="284"/>
        <w:jc w:val="both"/>
        <w:rPr>
          <w:szCs w:val="20"/>
          <w:lang w:bidi="bn-IN"/>
        </w:rPr>
      </w:pPr>
      <w:r w:rsidRPr="007C7A44">
        <w:rPr>
          <w:szCs w:val="20"/>
          <w:lang w:bidi="bn-IN"/>
        </w:rPr>
        <w:t xml:space="preserve">Kurnia, A., &amp; Ernawati, D. (2021). Perencanaan Rute Distribusi Yang Optimal Dengan Metode Algoritma Differential Evolution (DE) PT. XYZ. </w:t>
      </w:r>
      <w:r w:rsidRPr="007C7A44">
        <w:rPr>
          <w:i/>
          <w:iCs/>
          <w:szCs w:val="20"/>
          <w:lang w:bidi="bn-IN"/>
        </w:rPr>
        <w:t>Juminten</w:t>
      </w:r>
      <w:r w:rsidRPr="007C7A44">
        <w:rPr>
          <w:szCs w:val="20"/>
          <w:lang w:bidi="bn-IN"/>
        </w:rPr>
        <w:t xml:space="preserve">, 2(4), 73-84.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 xml:space="preserve">: </w:t>
      </w:r>
      <w:r w:rsidRPr="007C7A44">
        <w:rPr>
          <w:szCs w:val="20"/>
          <w:lang w:bidi="bn-IN"/>
        </w:rPr>
        <w:t>https://juminten.upnjatim.ac.id/index.php/juminten</w:t>
      </w:r>
    </w:p>
    <w:p w14:paraId="3F9EA111" w14:textId="22BEC3D1" w:rsidR="007C7A44" w:rsidRPr="007C7A44" w:rsidRDefault="007C7A44" w:rsidP="007C7A44">
      <w:pPr>
        <w:ind w:left="426" w:hanging="284"/>
        <w:jc w:val="both"/>
        <w:rPr>
          <w:szCs w:val="20"/>
          <w:lang w:bidi="bn-IN"/>
        </w:rPr>
      </w:pPr>
      <w:r w:rsidRPr="007C7A44">
        <w:rPr>
          <w:szCs w:val="20"/>
          <w:lang w:bidi="bn-IN"/>
        </w:rPr>
        <w:t xml:space="preserve">Lakutu, N. F., Mahmud, S. L., Katili, M. R., &amp; Yahya, N. I. (2023). Algoritma Dijkstra dan Algoritma Greedy Untuk Optimasi Rute Pengiriman Barang Pada Kantor Pos Gorontalo. </w:t>
      </w:r>
      <w:r w:rsidRPr="007C7A44">
        <w:rPr>
          <w:i/>
          <w:iCs/>
          <w:szCs w:val="20"/>
          <w:lang w:bidi="bn-IN"/>
        </w:rPr>
        <w:t>Euler: Jurnal Ilmiah Matematika, Sains dan Teknologi</w:t>
      </w:r>
      <w:r w:rsidRPr="007C7A44">
        <w:rPr>
          <w:szCs w:val="20"/>
          <w:lang w:bidi="bn-IN"/>
        </w:rPr>
        <w:t xml:space="preserve">, 11(1), 55-65.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 xml:space="preserve">: </w:t>
      </w:r>
      <w:r w:rsidRPr="007C7A44">
        <w:rPr>
          <w:szCs w:val="20"/>
          <w:lang w:bidi="bn-IN"/>
        </w:rPr>
        <w:t>https://doi.org/10.34312/euler.v11i1.18244</w:t>
      </w:r>
    </w:p>
    <w:p w14:paraId="4395D0F5" w14:textId="77777777" w:rsidR="007C7A44" w:rsidRPr="007C7A44" w:rsidRDefault="007C7A44" w:rsidP="007C7A44">
      <w:pPr>
        <w:ind w:left="426" w:hanging="284"/>
        <w:jc w:val="both"/>
        <w:rPr>
          <w:szCs w:val="20"/>
          <w:lang w:bidi="bn-IN"/>
        </w:rPr>
      </w:pPr>
      <w:r w:rsidRPr="007C7A44">
        <w:rPr>
          <w:szCs w:val="20"/>
          <w:lang w:bidi="bn-IN"/>
        </w:rPr>
        <w:t xml:space="preserve">Lee, K. (2018). </w:t>
      </w:r>
      <w:r w:rsidRPr="007C7A44">
        <w:rPr>
          <w:i/>
          <w:iCs/>
          <w:szCs w:val="20"/>
          <w:lang w:bidi="bn-IN"/>
        </w:rPr>
        <w:t>Classifying Research Methods</w:t>
      </w:r>
      <w:r w:rsidRPr="007C7A44">
        <w:rPr>
          <w:szCs w:val="20"/>
          <w:lang w:bidi="bn-IN"/>
        </w:rPr>
        <w:t>. Elsevier.</w:t>
      </w:r>
    </w:p>
    <w:p w14:paraId="657E214A" w14:textId="77777777" w:rsidR="007C7A44" w:rsidRPr="007C7A44" w:rsidRDefault="007C7A44" w:rsidP="007C7A44">
      <w:pPr>
        <w:ind w:left="426" w:hanging="284"/>
        <w:jc w:val="both"/>
        <w:rPr>
          <w:szCs w:val="20"/>
          <w:lang w:bidi="bn-IN"/>
        </w:rPr>
      </w:pPr>
      <w:r w:rsidRPr="007C7A44">
        <w:rPr>
          <w:szCs w:val="20"/>
          <w:lang w:bidi="bn-IN"/>
        </w:rPr>
        <w:t xml:space="preserve">Martin, L. (2021). </w:t>
      </w:r>
      <w:r w:rsidRPr="007C7A44">
        <w:rPr>
          <w:i/>
          <w:iCs/>
          <w:szCs w:val="20"/>
          <w:lang w:bidi="bn-IN"/>
        </w:rPr>
        <w:t>Analyzing Research Outcomes</w:t>
      </w:r>
      <w:r w:rsidRPr="007C7A44">
        <w:rPr>
          <w:szCs w:val="20"/>
          <w:lang w:bidi="bn-IN"/>
        </w:rPr>
        <w:t>. Wiley.</w:t>
      </w:r>
    </w:p>
    <w:p w14:paraId="32D00F5E" w14:textId="0B6AF7FB" w:rsidR="007C7A44" w:rsidRPr="007C7A44" w:rsidRDefault="007C7A44" w:rsidP="007C7A44">
      <w:pPr>
        <w:ind w:left="426" w:hanging="284"/>
        <w:jc w:val="both"/>
        <w:rPr>
          <w:szCs w:val="20"/>
          <w:lang w:bidi="bn-IN"/>
        </w:rPr>
      </w:pPr>
      <w:r w:rsidRPr="007C7A44">
        <w:rPr>
          <w:szCs w:val="20"/>
          <w:lang w:bidi="bn-IN"/>
        </w:rPr>
        <w:t>Martono, S., &amp; Warnars, H. L. H. S. (2020). Penentuan rute pengiriman barang dengan metode Nearest Neighbor. </w:t>
      </w:r>
      <w:r w:rsidRPr="007C7A44">
        <w:rPr>
          <w:i/>
          <w:iCs/>
          <w:szCs w:val="20"/>
          <w:lang w:bidi="bn-IN"/>
        </w:rPr>
        <w:t>PETIR: Jurnal Pengkajian dan Penerapan Teknik Informatika</w:t>
      </w:r>
      <w:r w:rsidRPr="007C7A44">
        <w:rPr>
          <w:szCs w:val="20"/>
          <w:lang w:bidi="bn-IN"/>
        </w:rPr>
        <w:t>, </w:t>
      </w:r>
      <w:r w:rsidRPr="007C7A44">
        <w:rPr>
          <w:i/>
          <w:iCs/>
          <w:szCs w:val="20"/>
          <w:lang w:bidi="bn-IN"/>
        </w:rPr>
        <w:t>13</w:t>
      </w:r>
      <w:r w:rsidRPr="007C7A44">
        <w:rPr>
          <w:szCs w:val="20"/>
          <w:lang w:bidi="bn-IN"/>
        </w:rPr>
        <w:t xml:space="preserve">(1), 522096.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 xml:space="preserve">: </w:t>
      </w:r>
      <w:r w:rsidRPr="007C7A44">
        <w:rPr>
          <w:szCs w:val="20"/>
          <w:lang w:bidi="bn-IN"/>
        </w:rPr>
        <w:t>https://doi.org/10.33322/petir.v13i1.869</w:t>
      </w:r>
    </w:p>
    <w:p w14:paraId="72EA49CF" w14:textId="460C4C3B" w:rsidR="007C7A44" w:rsidRPr="007C7A44" w:rsidRDefault="007C7A44" w:rsidP="007C7A44">
      <w:pPr>
        <w:ind w:left="426" w:hanging="284"/>
        <w:jc w:val="both"/>
        <w:rPr>
          <w:szCs w:val="20"/>
          <w:lang w:bidi="bn-IN"/>
        </w:rPr>
      </w:pPr>
      <w:r w:rsidRPr="007C7A44">
        <w:rPr>
          <w:szCs w:val="20"/>
          <w:lang w:bidi="bn-IN"/>
        </w:rPr>
        <w:t>Novawanda, O., Suharjono, C., &amp; Sentosa, L. (2023). Penentuan Rute Optimal dan Alokasi Kendaraan dalam Pendistribusian Beras di Provinsi Kalimantan Tengah. </w:t>
      </w:r>
      <w:r w:rsidRPr="007C7A44">
        <w:rPr>
          <w:i/>
          <w:iCs/>
          <w:szCs w:val="20"/>
          <w:lang w:bidi="bn-IN"/>
        </w:rPr>
        <w:t>INVENTORY: Industrial Vocational E-Journal On Agroindustry</w:t>
      </w:r>
      <w:r w:rsidRPr="007C7A44">
        <w:rPr>
          <w:szCs w:val="20"/>
          <w:lang w:bidi="bn-IN"/>
        </w:rPr>
        <w:t>, </w:t>
      </w:r>
      <w:r w:rsidRPr="007C7A44">
        <w:rPr>
          <w:i/>
          <w:iCs/>
          <w:szCs w:val="20"/>
          <w:lang w:bidi="bn-IN"/>
        </w:rPr>
        <w:t>4</w:t>
      </w:r>
      <w:r w:rsidRPr="007C7A44">
        <w:rPr>
          <w:szCs w:val="20"/>
          <w:lang w:bidi="bn-IN"/>
        </w:rPr>
        <w:t>(1), 40-46.</w:t>
      </w:r>
      <w:r w:rsidR="00D83FC1">
        <w:rPr>
          <w:szCs w:val="20"/>
          <w:lang w:val="en-US" w:bidi="bn-IN"/>
        </w:rPr>
        <w:t xml:space="preserve">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w:t>
      </w:r>
      <w:r w:rsidRPr="007C7A44">
        <w:rPr>
          <w:szCs w:val="20"/>
          <w:lang w:bidi="bn-IN"/>
        </w:rPr>
        <w:t xml:space="preserve"> http://dx.doi.org/10.52759/inventory.v4i1.117</w:t>
      </w:r>
    </w:p>
    <w:p w14:paraId="211E810A" w14:textId="7440EDA3" w:rsidR="007C7A44" w:rsidRPr="007C7A44" w:rsidRDefault="007C7A44" w:rsidP="007C7A44">
      <w:pPr>
        <w:ind w:left="426" w:hanging="284"/>
        <w:jc w:val="both"/>
        <w:rPr>
          <w:szCs w:val="20"/>
          <w:lang w:bidi="bn-IN"/>
        </w:rPr>
      </w:pPr>
      <w:r w:rsidRPr="007C7A44">
        <w:rPr>
          <w:szCs w:val="20"/>
          <w:lang w:bidi="bn-IN"/>
        </w:rPr>
        <w:t xml:space="preserve">Noviwiyocha, R., Matondang, A. R., &amp; Hidayati, J. (2023). Application of Saving Matrix Approach for Minimize Distribution Cost and Route Optimization: A Literature Review. </w:t>
      </w:r>
      <w:r w:rsidRPr="007C7A44">
        <w:rPr>
          <w:i/>
          <w:iCs/>
          <w:szCs w:val="20"/>
          <w:lang w:bidi="bn-IN"/>
        </w:rPr>
        <w:t>Jurnal Sistem Teknik Industri</w:t>
      </w:r>
      <w:r w:rsidRPr="007C7A44">
        <w:rPr>
          <w:szCs w:val="20"/>
          <w:lang w:bidi="bn-IN"/>
        </w:rPr>
        <w:t>, 25(2), 206-217.</w:t>
      </w:r>
      <w:r w:rsidR="000E4190">
        <w:rPr>
          <w:szCs w:val="20"/>
          <w:lang w:val="en-US" w:bidi="bn-IN"/>
        </w:rPr>
        <w:t xml:space="preserve"> </w:t>
      </w:r>
      <w:proofErr w:type="spellStart"/>
      <w:r w:rsidR="00D83FC1">
        <w:rPr>
          <w:szCs w:val="20"/>
          <w:lang w:val="en-US" w:bidi="bn-IN"/>
        </w:rPr>
        <w:t>Diakses</w:t>
      </w:r>
      <w:proofErr w:type="spellEnd"/>
      <w:r w:rsidR="00D83FC1">
        <w:rPr>
          <w:szCs w:val="20"/>
          <w:lang w:val="en-US" w:bidi="bn-IN"/>
        </w:rPr>
        <w:t xml:space="preserve"> </w:t>
      </w:r>
      <w:proofErr w:type="spellStart"/>
      <w:r w:rsidR="00D83FC1">
        <w:rPr>
          <w:szCs w:val="20"/>
          <w:lang w:val="en-US" w:bidi="bn-IN"/>
        </w:rPr>
        <w:t>dari</w:t>
      </w:r>
      <w:proofErr w:type="spellEnd"/>
      <w:r w:rsidR="00D83FC1">
        <w:rPr>
          <w:szCs w:val="20"/>
          <w:lang w:val="en-US" w:bidi="bn-IN"/>
        </w:rPr>
        <w:t xml:space="preserve">: </w:t>
      </w:r>
      <w:r w:rsidRPr="007C7A44">
        <w:rPr>
          <w:szCs w:val="20"/>
          <w:lang w:bidi="bn-IN"/>
        </w:rPr>
        <w:t xml:space="preserve"> https://doi.org/10.32734/jsti.v25i2.10401</w:t>
      </w:r>
    </w:p>
    <w:p w14:paraId="2A491368" w14:textId="04EE6C2F" w:rsidR="007C7A44" w:rsidRPr="00C47232" w:rsidRDefault="007C7A44" w:rsidP="007C7A44">
      <w:pPr>
        <w:ind w:left="426" w:hanging="284"/>
        <w:jc w:val="both"/>
        <w:rPr>
          <w:i/>
          <w:iCs/>
          <w:szCs w:val="20"/>
          <w:lang w:val="en-US" w:bidi="bn-IN"/>
        </w:rPr>
      </w:pPr>
      <w:r w:rsidRPr="007C7A44">
        <w:rPr>
          <w:szCs w:val="20"/>
          <w:lang w:bidi="bn-IN"/>
        </w:rPr>
        <w:t xml:space="preserve">Oktaviani, D. S., &amp; Murnawan, D. H. (2022). Penentuan Rute Distribusi Pengiriminan Es Balok Guna Meminimasi Biaya Pengiriman di PT Moya Kasri Wira Jatim. </w:t>
      </w:r>
      <w:r w:rsidRPr="007C7A44">
        <w:rPr>
          <w:i/>
          <w:iCs/>
          <w:szCs w:val="20"/>
          <w:lang w:bidi="bn-IN"/>
        </w:rPr>
        <w:t>Seminar dan Konferensi Nasional IDEC 2022.</w:t>
      </w:r>
      <w:r w:rsidR="00C47232">
        <w:rPr>
          <w:i/>
          <w:iCs/>
          <w:szCs w:val="20"/>
          <w:lang w:val="en-US" w:bidi="bn-IN"/>
        </w:rPr>
        <w:t xml:space="preserve"> </w:t>
      </w:r>
      <w:proofErr w:type="spellStart"/>
      <w:r w:rsidR="00C47232">
        <w:rPr>
          <w:szCs w:val="20"/>
          <w:lang w:val="en-US" w:bidi="bn-IN"/>
        </w:rPr>
        <w:t>Diakses</w:t>
      </w:r>
      <w:proofErr w:type="spellEnd"/>
      <w:r w:rsidR="00C47232">
        <w:rPr>
          <w:szCs w:val="20"/>
          <w:lang w:val="en-US" w:bidi="bn-IN"/>
        </w:rPr>
        <w:t xml:space="preserve"> </w:t>
      </w:r>
      <w:proofErr w:type="spellStart"/>
      <w:r w:rsidR="00C47232">
        <w:rPr>
          <w:szCs w:val="20"/>
          <w:lang w:val="en-US" w:bidi="bn-IN"/>
        </w:rPr>
        <w:t>dari</w:t>
      </w:r>
      <w:proofErr w:type="spellEnd"/>
      <w:r w:rsidR="00C47232">
        <w:rPr>
          <w:szCs w:val="20"/>
          <w:lang w:val="en-US" w:bidi="bn-IN"/>
        </w:rPr>
        <w:t xml:space="preserve">: </w:t>
      </w:r>
      <w:r w:rsidR="00C47232" w:rsidRPr="007C7A44">
        <w:rPr>
          <w:szCs w:val="20"/>
          <w:lang w:bidi="bn-IN"/>
        </w:rPr>
        <w:t xml:space="preserve"> </w:t>
      </w:r>
      <w:r w:rsidR="00C47232" w:rsidRPr="00C47232">
        <w:rPr>
          <w:szCs w:val="20"/>
          <w:lang w:val="en-US" w:bidi="bn-IN"/>
        </w:rPr>
        <w:t>https://repository.untag-sby.ac.id/id/eprint/17417</w:t>
      </w:r>
    </w:p>
    <w:p w14:paraId="507A4E27" w14:textId="49B90005" w:rsidR="007C7A44" w:rsidRPr="007C7A44" w:rsidRDefault="007C7A44" w:rsidP="007C7A44">
      <w:pPr>
        <w:ind w:left="426" w:hanging="284"/>
        <w:jc w:val="both"/>
        <w:rPr>
          <w:szCs w:val="20"/>
          <w:lang w:bidi="bn-IN"/>
        </w:rPr>
      </w:pPr>
      <w:r w:rsidRPr="007C7A44">
        <w:rPr>
          <w:szCs w:val="20"/>
          <w:lang w:bidi="bn-IN"/>
        </w:rPr>
        <w:t xml:space="preserve">Ramadhan, G. C., &amp; Rosita, Y. D. (2023). Penentuan Rute Optimal untuk Jasa Pengiriman Barang Menggunakan Algoritma Genetika. </w:t>
      </w:r>
      <w:r w:rsidRPr="007C7A44">
        <w:rPr>
          <w:i/>
          <w:iCs/>
          <w:szCs w:val="20"/>
          <w:lang w:bidi="bn-IN"/>
        </w:rPr>
        <w:t>JTIM: Jurnal Teknologi Informasi dan Multimedia,</w:t>
      </w:r>
      <w:r w:rsidRPr="007C7A44">
        <w:rPr>
          <w:szCs w:val="20"/>
          <w:lang w:bidi="bn-IN"/>
        </w:rPr>
        <w:t xml:space="preserve"> 5(1), 48-55. </w:t>
      </w:r>
      <w:proofErr w:type="spellStart"/>
      <w:r w:rsidR="00C47232">
        <w:rPr>
          <w:szCs w:val="20"/>
          <w:lang w:val="en-US" w:bidi="bn-IN"/>
        </w:rPr>
        <w:t>Diakses</w:t>
      </w:r>
      <w:proofErr w:type="spellEnd"/>
      <w:r w:rsidR="00C47232">
        <w:rPr>
          <w:szCs w:val="20"/>
          <w:lang w:val="en-US" w:bidi="bn-IN"/>
        </w:rPr>
        <w:t xml:space="preserve"> </w:t>
      </w:r>
      <w:proofErr w:type="spellStart"/>
      <w:r w:rsidR="00C47232">
        <w:rPr>
          <w:szCs w:val="20"/>
          <w:lang w:val="en-US" w:bidi="bn-IN"/>
        </w:rPr>
        <w:t>dari</w:t>
      </w:r>
      <w:proofErr w:type="spellEnd"/>
      <w:r w:rsidR="00C47232">
        <w:rPr>
          <w:szCs w:val="20"/>
          <w:lang w:val="en-US" w:bidi="bn-IN"/>
        </w:rPr>
        <w:t xml:space="preserve">: </w:t>
      </w:r>
      <w:r w:rsidR="00C47232" w:rsidRPr="007C7A44">
        <w:rPr>
          <w:szCs w:val="20"/>
          <w:lang w:bidi="bn-IN"/>
        </w:rPr>
        <w:t xml:space="preserve"> </w:t>
      </w:r>
      <w:r w:rsidRPr="007C7A44">
        <w:rPr>
          <w:szCs w:val="20"/>
          <w:lang w:bidi="bn-IN"/>
        </w:rPr>
        <w:t>https://doi.org/10.35746/jtim.v5i1.322</w:t>
      </w:r>
    </w:p>
    <w:p w14:paraId="7F15120B" w14:textId="59429B74" w:rsidR="007C7A44" w:rsidRPr="007C7A44" w:rsidRDefault="007C7A44" w:rsidP="007C7A44">
      <w:pPr>
        <w:ind w:left="426" w:hanging="284"/>
        <w:jc w:val="both"/>
        <w:rPr>
          <w:szCs w:val="20"/>
          <w:lang w:bidi="bn-IN"/>
        </w:rPr>
      </w:pPr>
      <w:r w:rsidRPr="007C7A44">
        <w:rPr>
          <w:szCs w:val="20"/>
          <w:lang w:bidi="bn-IN"/>
        </w:rPr>
        <w:t xml:space="preserve">Rismawan, T., Mulia, M. R., &amp; Hidayati, R. (2020). Aplikasi Pencarian Rute Optimal Jasa Pengiriman Barang Menggunakan Metode Ant Colony Optimization (Studi Kasus: TIKI Kubu Raya). </w:t>
      </w:r>
      <w:r w:rsidRPr="007C7A44">
        <w:rPr>
          <w:i/>
          <w:iCs/>
          <w:szCs w:val="20"/>
          <w:lang w:bidi="bn-IN"/>
        </w:rPr>
        <w:t>CYBERNETICS</w:t>
      </w:r>
      <w:r w:rsidRPr="007C7A44">
        <w:rPr>
          <w:szCs w:val="20"/>
          <w:lang w:bidi="bn-IN"/>
        </w:rPr>
        <w:t xml:space="preserve">, 4(01), 58-70. </w:t>
      </w:r>
      <w:proofErr w:type="spellStart"/>
      <w:r w:rsidR="00C47232">
        <w:rPr>
          <w:szCs w:val="20"/>
          <w:lang w:val="en-US" w:bidi="bn-IN"/>
        </w:rPr>
        <w:t>Diakses</w:t>
      </w:r>
      <w:proofErr w:type="spellEnd"/>
      <w:r w:rsidR="00C47232">
        <w:rPr>
          <w:szCs w:val="20"/>
          <w:lang w:val="en-US" w:bidi="bn-IN"/>
        </w:rPr>
        <w:t xml:space="preserve"> </w:t>
      </w:r>
      <w:proofErr w:type="spellStart"/>
      <w:r w:rsidR="00C47232">
        <w:rPr>
          <w:szCs w:val="20"/>
          <w:lang w:val="en-US" w:bidi="bn-IN"/>
        </w:rPr>
        <w:t>dari</w:t>
      </w:r>
      <w:proofErr w:type="spellEnd"/>
      <w:r w:rsidR="00C47232">
        <w:rPr>
          <w:szCs w:val="20"/>
          <w:lang w:val="en-US" w:bidi="bn-IN"/>
        </w:rPr>
        <w:t xml:space="preserve">: </w:t>
      </w:r>
      <w:r w:rsidR="00C47232" w:rsidRPr="007C7A44">
        <w:rPr>
          <w:szCs w:val="20"/>
          <w:lang w:bidi="bn-IN"/>
        </w:rPr>
        <w:t xml:space="preserve"> </w:t>
      </w:r>
      <w:r w:rsidRPr="007C7A44">
        <w:rPr>
          <w:szCs w:val="20"/>
          <w:lang w:bidi="bn-IN"/>
        </w:rPr>
        <w:t>http://dx.doi.org/10.29406/cbn.v4i01.2108</w:t>
      </w:r>
    </w:p>
    <w:p w14:paraId="66623511" w14:textId="77777777" w:rsidR="007C7A44" w:rsidRPr="007C7A44" w:rsidRDefault="007C7A44" w:rsidP="007C7A44">
      <w:pPr>
        <w:ind w:left="426" w:hanging="284"/>
        <w:jc w:val="both"/>
        <w:rPr>
          <w:szCs w:val="20"/>
          <w:lang w:bidi="bn-IN"/>
        </w:rPr>
      </w:pPr>
      <w:r w:rsidRPr="007C7A44">
        <w:rPr>
          <w:szCs w:val="20"/>
          <w:lang w:bidi="bn-IN"/>
        </w:rPr>
        <w:t xml:space="preserve">Sanjaya, A., Sembiring, A. C., &amp; Budiman, I. (2019). Penentuan Rute Distribusi Pakan Ternak yang Optimal dengan Metode Saving Matrix di PT Indojaya Agrinusa. </w:t>
      </w:r>
      <w:r w:rsidRPr="007C7A44">
        <w:rPr>
          <w:i/>
          <w:iCs/>
          <w:szCs w:val="20"/>
          <w:lang w:bidi="bn-IN"/>
        </w:rPr>
        <w:t>In Talenta Conference Series: Energy and Engineering (EE) (</w:t>
      </w:r>
      <w:r w:rsidRPr="007C7A44">
        <w:rPr>
          <w:szCs w:val="20"/>
          <w:lang w:bidi="bn-IN"/>
        </w:rPr>
        <w:t>Vol. 2, No. 3). https://doi.org/10.32734/ee.v2i3.780</w:t>
      </w:r>
    </w:p>
    <w:p w14:paraId="609ABDCB" w14:textId="6B529099" w:rsidR="007C7A44" w:rsidRPr="007C7A44" w:rsidRDefault="007C7A44" w:rsidP="007C7A44">
      <w:pPr>
        <w:ind w:left="426" w:hanging="284"/>
        <w:jc w:val="both"/>
        <w:rPr>
          <w:szCs w:val="20"/>
          <w:lang w:bidi="bn-IN"/>
        </w:rPr>
      </w:pPr>
      <w:r w:rsidRPr="007C7A44">
        <w:rPr>
          <w:szCs w:val="20"/>
          <w:lang w:bidi="bn-IN"/>
        </w:rPr>
        <w:t xml:space="preserve">Siraj, M. M., &amp; Astuti, Y. P. (2020). Penentuan Biaya Transportasi Minimum Pada Pemilihan Rute Pengiriman Menggunakan Metode Clark And Wright Saving Heuristic. </w:t>
      </w:r>
      <w:r w:rsidRPr="007C7A44">
        <w:rPr>
          <w:i/>
          <w:iCs/>
          <w:szCs w:val="20"/>
          <w:lang w:bidi="bn-IN"/>
        </w:rPr>
        <w:t>MATHUNESA: Jurnal Ilmiah Matematika,</w:t>
      </w:r>
      <w:r w:rsidRPr="007C7A44">
        <w:rPr>
          <w:szCs w:val="20"/>
          <w:lang w:bidi="bn-IN"/>
        </w:rPr>
        <w:t xml:space="preserve"> 8(1), 7-16. </w:t>
      </w:r>
      <w:proofErr w:type="spellStart"/>
      <w:r w:rsidR="00C47232">
        <w:rPr>
          <w:szCs w:val="20"/>
          <w:lang w:val="en-US" w:bidi="bn-IN"/>
        </w:rPr>
        <w:t>Diakses</w:t>
      </w:r>
      <w:proofErr w:type="spellEnd"/>
      <w:r w:rsidR="00C47232">
        <w:rPr>
          <w:szCs w:val="20"/>
          <w:lang w:val="en-US" w:bidi="bn-IN"/>
        </w:rPr>
        <w:t xml:space="preserve"> </w:t>
      </w:r>
      <w:proofErr w:type="spellStart"/>
      <w:r w:rsidR="00C47232">
        <w:rPr>
          <w:szCs w:val="20"/>
          <w:lang w:val="en-US" w:bidi="bn-IN"/>
        </w:rPr>
        <w:t>dari</w:t>
      </w:r>
      <w:proofErr w:type="spellEnd"/>
      <w:r w:rsidR="00C47232">
        <w:rPr>
          <w:szCs w:val="20"/>
          <w:lang w:val="en-US" w:bidi="bn-IN"/>
        </w:rPr>
        <w:t xml:space="preserve">: </w:t>
      </w:r>
      <w:r w:rsidR="00C47232" w:rsidRPr="007C7A44">
        <w:rPr>
          <w:szCs w:val="20"/>
          <w:lang w:bidi="bn-IN"/>
        </w:rPr>
        <w:t xml:space="preserve"> </w:t>
      </w:r>
      <w:r w:rsidRPr="007C7A44">
        <w:rPr>
          <w:szCs w:val="20"/>
          <w:lang w:bidi="bn-IN"/>
        </w:rPr>
        <w:t>https://doi.org/10.26740/mathunesa.v8n1.p7-16</w:t>
      </w:r>
    </w:p>
    <w:p w14:paraId="2B6FEED0" w14:textId="77777777" w:rsidR="007C7A44" w:rsidRPr="007C7A44" w:rsidRDefault="007C7A44" w:rsidP="007C7A44">
      <w:pPr>
        <w:ind w:left="426" w:hanging="284"/>
        <w:jc w:val="both"/>
        <w:rPr>
          <w:szCs w:val="20"/>
          <w:lang w:bidi="bn-IN"/>
        </w:rPr>
      </w:pPr>
      <w:r w:rsidRPr="007C7A44">
        <w:rPr>
          <w:szCs w:val="20"/>
          <w:lang w:bidi="bn-IN"/>
        </w:rPr>
        <w:t>Sitorus, E. (2022). Upaya Peminimalan Biaya Distribusi Dengan Merencanakan Rute Pengiriman Menggunakan Metode Saving Matrix. Jurnal Aplikasi Ilmu Teknik Industri (JAPTI), 3(2), 10-22. https://doi.org/10.32585/japti.v3i2.3528</w:t>
      </w:r>
    </w:p>
    <w:p w14:paraId="002961C8" w14:textId="77777777" w:rsidR="007C7A44" w:rsidRPr="007C7A44" w:rsidRDefault="007C7A44" w:rsidP="007C7A44">
      <w:pPr>
        <w:ind w:left="426" w:hanging="284"/>
        <w:jc w:val="both"/>
        <w:rPr>
          <w:szCs w:val="20"/>
          <w:lang w:bidi="bn-IN"/>
        </w:rPr>
      </w:pPr>
      <w:r w:rsidRPr="007C7A44">
        <w:rPr>
          <w:szCs w:val="20"/>
          <w:lang w:bidi="bn-IN"/>
        </w:rPr>
        <w:t xml:space="preserve">Smith, J. (2019). </w:t>
      </w:r>
      <w:r w:rsidRPr="007C7A44">
        <w:rPr>
          <w:i/>
          <w:iCs/>
          <w:szCs w:val="20"/>
          <w:lang w:bidi="bn-IN"/>
        </w:rPr>
        <w:t>Methods in Literature Review Research.</w:t>
      </w:r>
      <w:r w:rsidRPr="007C7A44">
        <w:rPr>
          <w:szCs w:val="20"/>
          <w:lang w:bidi="bn-IN"/>
        </w:rPr>
        <w:t xml:space="preserve"> Academic Press.</w:t>
      </w:r>
    </w:p>
    <w:p w14:paraId="4E98DC52" w14:textId="11A1954C" w:rsidR="007C7A44" w:rsidRPr="007C7A44" w:rsidRDefault="007C7A44" w:rsidP="007C7A44">
      <w:pPr>
        <w:ind w:left="426" w:hanging="284"/>
        <w:jc w:val="both"/>
        <w:rPr>
          <w:szCs w:val="20"/>
          <w:lang w:bidi="bn-IN"/>
        </w:rPr>
      </w:pPr>
      <w:r w:rsidRPr="007C7A44">
        <w:rPr>
          <w:szCs w:val="20"/>
          <w:lang w:bidi="bn-IN"/>
        </w:rPr>
        <w:t>Syahr, L., Khoswara, M., &amp; Suseno, S. (2023). Pencarian Rute Optimal Distribusi Melalui Pendekatan Metode Ant Colony Optimization (ACO):(Studi Kasus: Bakpia Pathok 25). Jurnal Teknologi dan Manajemen Industri Terapan, 2(2), 63-71.</w:t>
      </w:r>
      <w:r w:rsidR="00AF0F31">
        <w:rPr>
          <w:szCs w:val="20"/>
          <w:lang w:val="en-US" w:bidi="bn-IN"/>
        </w:rPr>
        <w:t xml:space="preserve"> </w:t>
      </w:r>
      <w:proofErr w:type="spellStart"/>
      <w:r w:rsidR="00AF0F31">
        <w:rPr>
          <w:szCs w:val="20"/>
          <w:lang w:val="en-US" w:bidi="bn-IN"/>
        </w:rPr>
        <w:t>Diakses</w:t>
      </w:r>
      <w:proofErr w:type="spellEnd"/>
      <w:r w:rsidR="00AF0F31">
        <w:rPr>
          <w:szCs w:val="20"/>
          <w:lang w:val="en-US" w:bidi="bn-IN"/>
        </w:rPr>
        <w:t xml:space="preserve"> </w:t>
      </w:r>
      <w:proofErr w:type="spellStart"/>
      <w:r w:rsidR="00AF0F31">
        <w:rPr>
          <w:szCs w:val="20"/>
          <w:lang w:val="en-US" w:bidi="bn-IN"/>
        </w:rPr>
        <w:t>dari</w:t>
      </w:r>
      <w:proofErr w:type="spellEnd"/>
      <w:r w:rsidR="00AF0F31">
        <w:rPr>
          <w:szCs w:val="20"/>
          <w:lang w:val="en-US" w:bidi="bn-IN"/>
        </w:rPr>
        <w:t xml:space="preserve">: </w:t>
      </w:r>
      <w:r w:rsidR="00AF0F31" w:rsidRPr="007C7A44">
        <w:rPr>
          <w:szCs w:val="20"/>
          <w:lang w:bidi="bn-IN"/>
        </w:rPr>
        <w:t xml:space="preserve"> </w:t>
      </w:r>
      <w:r w:rsidRPr="007C7A44">
        <w:rPr>
          <w:szCs w:val="20"/>
          <w:lang w:bidi="bn-IN"/>
        </w:rPr>
        <w:t>https://doi.org/10.55826/tmit.v2i2.105</w:t>
      </w:r>
    </w:p>
    <w:p w14:paraId="59490523" w14:textId="7EE9451E" w:rsidR="007C7A44" w:rsidRPr="007C7A44" w:rsidRDefault="007C7A44" w:rsidP="007C7A44">
      <w:pPr>
        <w:ind w:left="426" w:hanging="284"/>
        <w:jc w:val="both"/>
        <w:rPr>
          <w:szCs w:val="20"/>
          <w:lang w:bidi="bn-IN"/>
        </w:rPr>
      </w:pPr>
      <w:r w:rsidRPr="007C7A44">
        <w:rPr>
          <w:szCs w:val="20"/>
          <w:lang w:bidi="bn-IN"/>
        </w:rPr>
        <w:t xml:space="preserve">Turseno, A., &amp; Hernika, N. (2022). Penentuan Rute Distribusi Pengiriman Barang Menggunakan Metode Saving Matrix pada PT Indah Logistik Internasional Express. </w:t>
      </w:r>
      <w:r w:rsidRPr="007C7A44">
        <w:rPr>
          <w:i/>
          <w:iCs/>
          <w:szCs w:val="20"/>
          <w:lang w:bidi="bn-IN"/>
        </w:rPr>
        <w:t>LOGISTIK</w:t>
      </w:r>
      <w:r w:rsidRPr="007C7A44">
        <w:rPr>
          <w:szCs w:val="20"/>
          <w:lang w:bidi="bn-IN"/>
        </w:rPr>
        <w:t xml:space="preserve">, 15(02), 175-189. </w:t>
      </w:r>
      <w:proofErr w:type="spellStart"/>
      <w:r w:rsidR="00AF0F31">
        <w:rPr>
          <w:szCs w:val="20"/>
          <w:lang w:val="en-US" w:bidi="bn-IN"/>
        </w:rPr>
        <w:t>Diakses</w:t>
      </w:r>
      <w:proofErr w:type="spellEnd"/>
      <w:r w:rsidR="00AF0F31">
        <w:rPr>
          <w:szCs w:val="20"/>
          <w:lang w:val="en-US" w:bidi="bn-IN"/>
        </w:rPr>
        <w:t xml:space="preserve"> </w:t>
      </w:r>
      <w:proofErr w:type="spellStart"/>
      <w:r w:rsidR="00AF0F31">
        <w:rPr>
          <w:szCs w:val="20"/>
          <w:lang w:val="en-US" w:bidi="bn-IN"/>
        </w:rPr>
        <w:t>dari</w:t>
      </w:r>
      <w:proofErr w:type="spellEnd"/>
      <w:r w:rsidR="00AF0F31">
        <w:rPr>
          <w:szCs w:val="20"/>
          <w:lang w:val="en-US" w:bidi="bn-IN"/>
        </w:rPr>
        <w:t xml:space="preserve">: </w:t>
      </w:r>
      <w:r w:rsidR="00AF0F31" w:rsidRPr="007C7A44">
        <w:rPr>
          <w:szCs w:val="20"/>
          <w:lang w:bidi="bn-IN"/>
        </w:rPr>
        <w:t xml:space="preserve"> </w:t>
      </w:r>
      <w:r w:rsidRPr="007C7A44">
        <w:rPr>
          <w:szCs w:val="20"/>
          <w:lang w:bidi="bn-IN"/>
        </w:rPr>
        <w:t>https://doi.org/10.21009/logistik.v15i02.28949</w:t>
      </w:r>
    </w:p>
    <w:p w14:paraId="615705A6" w14:textId="560D9F29" w:rsidR="007C7A44" w:rsidRPr="007C7A44" w:rsidRDefault="007C7A44" w:rsidP="007C7A44">
      <w:pPr>
        <w:ind w:left="426" w:hanging="284"/>
        <w:jc w:val="both"/>
        <w:rPr>
          <w:szCs w:val="20"/>
          <w:lang w:bidi="bn-IN"/>
        </w:rPr>
      </w:pPr>
      <w:r w:rsidRPr="007C7A44">
        <w:rPr>
          <w:szCs w:val="20"/>
          <w:lang w:bidi="bn-IN"/>
        </w:rPr>
        <w:t xml:space="preserve">Yusnindi, S. I. Y. S. I., &amp; Handayani, W. (2022). Pengoptimalan Rute Distribusi Menggunakan Metode Saving Matrix Pada Produk Makanan Beku Cv. Sego Njamoer. </w:t>
      </w:r>
      <w:r w:rsidRPr="007C7A44">
        <w:rPr>
          <w:i/>
          <w:iCs/>
          <w:szCs w:val="20"/>
          <w:lang w:bidi="bn-IN"/>
        </w:rPr>
        <w:t>Jurnal E-Bis</w:t>
      </w:r>
      <w:r w:rsidRPr="007C7A44">
        <w:rPr>
          <w:szCs w:val="20"/>
          <w:lang w:bidi="bn-IN"/>
        </w:rPr>
        <w:t xml:space="preserve">, 6(1), 153-170. </w:t>
      </w:r>
      <w:proofErr w:type="spellStart"/>
      <w:r w:rsidR="00AF0F31">
        <w:rPr>
          <w:szCs w:val="20"/>
          <w:lang w:val="en-US" w:bidi="bn-IN"/>
        </w:rPr>
        <w:t>Diakses</w:t>
      </w:r>
      <w:proofErr w:type="spellEnd"/>
      <w:r w:rsidR="00AF0F31">
        <w:rPr>
          <w:szCs w:val="20"/>
          <w:lang w:val="en-US" w:bidi="bn-IN"/>
        </w:rPr>
        <w:t xml:space="preserve"> </w:t>
      </w:r>
      <w:proofErr w:type="spellStart"/>
      <w:r w:rsidR="00AF0F31">
        <w:rPr>
          <w:szCs w:val="20"/>
          <w:lang w:val="en-US" w:bidi="bn-IN"/>
        </w:rPr>
        <w:t>dari</w:t>
      </w:r>
      <w:proofErr w:type="spellEnd"/>
      <w:r w:rsidR="00AF0F31">
        <w:rPr>
          <w:szCs w:val="20"/>
          <w:lang w:val="en-US" w:bidi="bn-IN"/>
        </w:rPr>
        <w:t xml:space="preserve">: </w:t>
      </w:r>
      <w:r w:rsidR="00AF0F31" w:rsidRPr="007C7A44">
        <w:rPr>
          <w:szCs w:val="20"/>
          <w:lang w:bidi="bn-IN"/>
        </w:rPr>
        <w:t xml:space="preserve"> </w:t>
      </w:r>
      <w:r w:rsidRPr="007C7A44">
        <w:rPr>
          <w:szCs w:val="20"/>
          <w:lang w:bidi="bn-IN"/>
        </w:rPr>
        <w:t>https://doi.org/10.37339/e-bis.v6i1.883</w:t>
      </w:r>
    </w:p>
    <w:p w14:paraId="6A0020FE" w14:textId="5209A84B" w:rsidR="00A45ED3" w:rsidRPr="00AF0F31" w:rsidRDefault="007C7A44" w:rsidP="00AF0F31">
      <w:pPr>
        <w:ind w:left="426" w:hanging="284"/>
        <w:jc w:val="both"/>
        <w:rPr>
          <w:i/>
          <w:iCs/>
          <w:szCs w:val="20"/>
          <w:lang w:bidi="bn-IN"/>
        </w:rPr>
      </w:pPr>
      <w:r w:rsidRPr="007C7A44">
        <w:rPr>
          <w:szCs w:val="20"/>
          <w:lang w:bidi="bn-IN"/>
        </w:rPr>
        <w:t xml:space="preserve">Zein, M. N., Wibowo, P., Hidayatullah, I., Pahdian, M. F., Ramadhan, A., Gufron, N. S. A., &amp; Ringo, E. E. S. (2022). Penerapan Program Dinamis Untuk Menentukan Jalur Yang Optimum Dalam Pengiriman Benih Ikan Ceps Aquarium. </w:t>
      </w:r>
      <w:r w:rsidRPr="007C7A44">
        <w:rPr>
          <w:i/>
          <w:iCs/>
          <w:szCs w:val="20"/>
          <w:lang w:bidi="bn-IN"/>
        </w:rPr>
        <w:t xml:space="preserve">Bulletin of Applied Industrial Engineering Theory, </w:t>
      </w:r>
      <w:r w:rsidRPr="007C7A44">
        <w:rPr>
          <w:szCs w:val="20"/>
          <w:lang w:bidi="bn-IN"/>
        </w:rPr>
        <w:t xml:space="preserve">3(1), 34-39. </w:t>
      </w:r>
      <w:proofErr w:type="spellStart"/>
      <w:r w:rsidR="00AF0F31">
        <w:rPr>
          <w:szCs w:val="20"/>
          <w:lang w:val="en-US" w:bidi="bn-IN"/>
        </w:rPr>
        <w:t>Diakses</w:t>
      </w:r>
      <w:proofErr w:type="spellEnd"/>
      <w:r w:rsidR="00AF0F31">
        <w:rPr>
          <w:szCs w:val="20"/>
          <w:lang w:val="en-US" w:bidi="bn-IN"/>
        </w:rPr>
        <w:t xml:space="preserve"> </w:t>
      </w:r>
      <w:proofErr w:type="spellStart"/>
      <w:r w:rsidR="00AF0F31">
        <w:rPr>
          <w:szCs w:val="20"/>
          <w:lang w:val="en-US" w:bidi="bn-IN"/>
        </w:rPr>
        <w:t>dari</w:t>
      </w:r>
      <w:proofErr w:type="spellEnd"/>
      <w:r w:rsidR="00AF0F31">
        <w:rPr>
          <w:szCs w:val="20"/>
          <w:lang w:val="en-US" w:bidi="bn-IN"/>
        </w:rPr>
        <w:t xml:space="preserve">: </w:t>
      </w:r>
      <w:r w:rsidR="00AF0F31" w:rsidRPr="007C7A44">
        <w:rPr>
          <w:szCs w:val="20"/>
          <w:lang w:bidi="bn-IN"/>
        </w:rPr>
        <w:t xml:space="preserve"> </w:t>
      </w:r>
      <w:r w:rsidRPr="007C7A44">
        <w:rPr>
          <w:szCs w:val="20"/>
          <w:lang w:bidi="bn-IN"/>
        </w:rPr>
        <w:t>https://jim.unindra.ac.id/index.php/baiet/article/view/6526</w:t>
      </w:r>
    </w:p>
    <w:sectPr w:rsidR="00A45ED3" w:rsidRPr="00AF0F31" w:rsidSect="00042C9E">
      <w:headerReference w:type="default" r:id="rId8"/>
      <w:footerReference w:type="default" r:id="rId9"/>
      <w:pgSz w:w="11910" w:h="16840"/>
      <w:pgMar w:top="1320" w:right="1020" w:bottom="940" w:left="1280" w:header="713"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1668E" w14:textId="77777777" w:rsidR="000203DC" w:rsidRDefault="000203DC">
      <w:r>
        <w:separator/>
      </w:r>
    </w:p>
  </w:endnote>
  <w:endnote w:type="continuationSeparator" w:id="0">
    <w:p w14:paraId="29B24CE5" w14:textId="77777777" w:rsidR="000203DC" w:rsidRDefault="0002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560939308"/>
      <w:docPartObj>
        <w:docPartGallery w:val="Page Numbers (Bottom of Page)"/>
        <w:docPartUnique/>
      </w:docPartObj>
    </w:sdtPr>
    <w:sdtEndPr>
      <w:rPr>
        <w:noProof/>
      </w:rPr>
    </w:sdtEndPr>
    <w:sdtContent>
      <w:p w14:paraId="4F136E51" w14:textId="39A030C0" w:rsidR="00E8296F" w:rsidRPr="00E8296F" w:rsidRDefault="00E8296F">
        <w:pPr>
          <w:pStyle w:val="Footer"/>
          <w:jc w:val="right"/>
          <w:rPr>
            <w:sz w:val="24"/>
            <w:szCs w:val="24"/>
          </w:rPr>
        </w:pPr>
        <w:r w:rsidRPr="00E8296F">
          <w:rPr>
            <w:sz w:val="24"/>
            <w:szCs w:val="24"/>
          </w:rPr>
          <w:fldChar w:fldCharType="begin"/>
        </w:r>
        <w:r w:rsidRPr="00E8296F">
          <w:rPr>
            <w:sz w:val="24"/>
            <w:szCs w:val="24"/>
          </w:rPr>
          <w:instrText xml:space="preserve"> PAGE   \* MERGEFORMAT </w:instrText>
        </w:r>
        <w:r w:rsidRPr="00E8296F">
          <w:rPr>
            <w:sz w:val="24"/>
            <w:szCs w:val="24"/>
          </w:rPr>
          <w:fldChar w:fldCharType="separate"/>
        </w:r>
        <w:r w:rsidRPr="00E8296F">
          <w:rPr>
            <w:noProof/>
            <w:sz w:val="24"/>
            <w:szCs w:val="24"/>
          </w:rPr>
          <w:t>2</w:t>
        </w:r>
        <w:r w:rsidRPr="00E8296F">
          <w:rPr>
            <w:noProof/>
            <w:sz w:val="24"/>
            <w:szCs w:val="24"/>
          </w:rPr>
          <w:fldChar w:fldCharType="end"/>
        </w:r>
      </w:p>
    </w:sdtContent>
  </w:sdt>
  <w:p w14:paraId="01A40D75" w14:textId="7BAAC25B" w:rsidR="0029311A" w:rsidRPr="00E8296F" w:rsidRDefault="0029311A">
    <w:pPr>
      <w:pStyle w:val="BodyText"/>
      <w:spacing w:line="14" w:lineRule="auto"/>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39FEC" w14:textId="77777777" w:rsidR="000203DC" w:rsidRDefault="000203DC">
      <w:r>
        <w:separator/>
      </w:r>
    </w:p>
  </w:footnote>
  <w:footnote w:type="continuationSeparator" w:id="0">
    <w:p w14:paraId="4A525F52" w14:textId="77777777" w:rsidR="000203DC" w:rsidRDefault="00020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CBBB7" w14:textId="0165D680" w:rsidR="00F31F7D" w:rsidRDefault="00E8296F" w:rsidP="00E8296F">
    <w:pPr>
      <w:pStyle w:val="Header"/>
      <w:rPr>
        <w:lang w:val="id-ID"/>
      </w:rPr>
    </w:pPr>
    <w:r>
      <w:rPr>
        <w:lang w:val="id-ID"/>
      </w:rPr>
      <w:t>Proceeding Mercu Buana Conference on Industrial Engineering</w:t>
    </w:r>
  </w:p>
  <w:p w14:paraId="362538B9" w14:textId="3F194AB3" w:rsidR="00E8296F" w:rsidRPr="00E8296F" w:rsidRDefault="00E8296F" w:rsidP="00E8296F">
    <w:pPr>
      <w:pStyle w:val="Header"/>
      <w:rPr>
        <w:lang w:val="id-ID"/>
      </w:rPr>
    </w:pPr>
    <w:r>
      <w:rPr>
        <w:lang w:val="id-ID"/>
      </w:rPr>
      <w:t xml:space="preserve">Vol. 6 July 2024, xx-xx    |  e-ISSN: </w:t>
    </w:r>
    <w:r w:rsidRPr="00E8296F">
      <w:rPr>
        <w:lang w:val="id-ID"/>
      </w:rPr>
      <w:t>2988-4284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0050"/>
    <w:multiLevelType w:val="multilevel"/>
    <w:tmpl w:val="D2685C5C"/>
    <w:lvl w:ilvl="0">
      <w:start w:val="1"/>
      <w:numFmt w:val="decimal"/>
      <w:pStyle w:val="Heading2"/>
      <w:lvlText w:val="%1."/>
      <w:lvlJc w:val="left"/>
      <w:pPr>
        <w:ind w:left="360" w:hanging="360"/>
      </w:pPr>
    </w:lvl>
    <w:lvl w:ilvl="1">
      <w:start w:val="2"/>
      <w:numFmt w:val="decimal"/>
      <w:isLgl/>
      <w:lvlText w:val="%1.%2"/>
      <w:lvlJc w:val="left"/>
      <w:pPr>
        <w:ind w:left="504" w:hanging="360"/>
      </w:pPr>
      <w:rPr>
        <w:rFonts w:hint="default"/>
        <w:i w:val="0"/>
      </w:rPr>
    </w:lvl>
    <w:lvl w:ilvl="2">
      <w:start w:val="1"/>
      <w:numFmt w:val="decimal"/>
      <w:isLgl/>
      <w:lvlText w:val="%1.%2.%3"/>
      <w:lvlJc w:val="left"/>
      <w:pPr>
        <w:ind w:left="1008" w:hanging="720"/>
      </w:pPr>
      <w:rPr>
        <w:rFonts w:hint="default"/>
        <w:i w:val="0"/>
      </w:rPr>
    </w:lvl>
    <w:lvl w:ilvl="3">
      <w:start w:val="1"/>
      <w:numFmt w:val="decimal"/>
      <w:isLgl/>
      <w:lvlText w:val="%1.%2.%3.%4"/>
      <w:lvlJc w:val="left"/>
      <w:pPr>
        <w:ind w:left="1152" w:hanging="720"/>
      </w:pPr>
      <w:rPr>
        <w:rFonts w:hint="default"/>
        <w:i w:val="0"/>
      </w:rPr>
    </w:lvl>
    <w:lvl w:ilvl="4">
      <w:start w:val="1"/>
      <w:numFmt w:val="decimal"/>
      <w:isLgl/>
      <w:lvlText w:val="%1.%2.%3.%4.%5"/>
      <w:lvlJc w:val="left"/>
      <w:pPr>
        <w:ind w:left="1656"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304" w:hanging="1440"/>
      </w:pPr>
      <w:rPr>
        <w:rFonts w:hint="default"/>
        <w:i w:val="0"/>
      </w:rPr>
    </w:lvl>
    <w:lvl w:ilvl="7">
      <w:start w:val="1"/>
      <w:numFmt w:val="decimal"/>
      <w:isLgl/>
      <w:lvlText w:val="%1.%2.%3.%4.%5.%6.%7.%8"/>
      <w:lvlJc w:val="left"/>
      <w:pPr>
        <w:ind w:left="2448" w:hanging="1440"/>
      </w:pPr>
      <w:rPr>
        <w:rFonts w:hint="default"/>
        <w:i w:val="0"/>
      </w:rPr>
    </w:lvl>
    <w:lvl w:ilvl="8">
      <w:start w:val="1"/>
      <w:numFmt w:val="decimal"/>
      <w:isLgl/>
      <w:lvlText w:val="%1.%2.%3.%4.%5.%6.%7.%8.%9"/>
      <w:lvlJc w:val="left"/>
      <w:pPr>
        <w:ind w:left="2592" w:hanging="1440"/>
      </w:pPr>
      <w:rPr>
        <w:rFonts w:hint="default"/>
        <w:i w:val="0"/>
      </w:rPr>
    </w:lvl>
  </w:abstractNum>
  <w:abstractNum w:abstractNumId="1" w15:restartNumberingAfterBreak="0">
    <w:nsid w:val="038D7678"/>
    <w:multiLevelType w:val="hybridMultilevel"/>
    <w:tmpl w:val="A68A9DA6"/>
    <w:lvl w:ilvl="0" w:tplc="D400B09A">
      <w:start w:val="1"/>
      <w:numFmt w:val="decimal"/>
      <w:lvlText w:val="%1."/>
      <w:lvlJc w:val="left"/>
      <w:pPr>
        <w:ind w:left="504" w:hanging="360"/>
      </w:pPr>
      <w:rPr>
        <w:rFonts w:hint="default"/>
      </w:rPr>
    </w:lvl>
    <w:lvl w:ilvl="1" w:tplc="04210019" w:tentative="1">
      <w:start w:val="1"/>
      <w:numFmt w:val="lowerLetter"/>
      <w:lvlText w:val="%2."/>
      <w:lvlJc w:val="left"/>
      <w:pPr>
        <w:ind w:left="1224" w:hanging="360"/>
      </w:pPr>
    </w:lvl>
    <w:lvl w:ilvl="2" w:tplc="0421001B" w:tentative="1">
      <w:start w:val="1"/>
      <w:numFmt w:val="lowerRoman"/>
      <w:lvlText w:val="%3."/>
      <w:lvlJc w:val="right"/>
      <w:pPr>
        <w:ind w:left="1944" w:hanging="180"/>
      </w:pPr>
    </w:lvl>
    <w:lvl w:ilvl="3" w:tplc="0421000F" w:tentative="1">
      <w:start w:val="1"/>
      <w:numFmt w:val="decimal"/>
      <w:lvlText w:val="%4."/>
      <w:lvlJc w:val="left"/>
      <w:pPr>
        <w:ind w:left="2664" w:hanging="360"/>
      </w:pPr>
    </w:lvl>
    <w:lvl w:ilvl="4" w:tplc="04210019" w:tentative="1">
      <w:start w:val="1"/>
      <w:numFmt w:val="lowerLetter"/>
      <w:lvlText w:val="%5."/>
      <w:lvlJc w:val="left"/>
      <w:pPr>
        <w:ind w:left="3384" w:hanging="360"/>
      </w:pPr>
    </w:lvl>
    <w:lvl w:ilvl="5" w:tplc="0421001B" w:tentative="1">
      <w:start w:val="1"/>
      <w:numFmt w:val="lowerRoman"/>
      <w:lvlText w:val="%6."/>
      <w:lvlJc w:val="right"/>
      <w:pPr>
        <w:ind w:left="4104" w:hanging="180"/>
      </w:pPr>
    </w:lvl>
    <w:lvl w:ilvl="6" w:tplc="0421000F" w:tentative="1">
      <w:start w:val="1"/>
      <w:numFmt w:val="decimal"/>
      <w:lvlText w:val="%7."/>
      <w:lvlJc w:val="left"/>
      <w:pPr>
        <w:ind w:left="4824" w:hanging="360"/>
      </w:pPr>
    </w:lvl>
    <w:lvl w:ilvl="7" w:tplc="04210019" w:tentative="1">
      <w:start w:val="1"/>
      <w:numFmt w:val="lowerLetter"/>
      <w:lvlText w:val="%8."/>
      <w:lvlJc w:val="left"/>
      <w:pPr>
        <w:ind w:left="5544" w:hanging="360"/>
      </w:pPr>
    </w:lvl>
    <w:lvl w:ilvl="8" w:tplc="0421001B" w:tentative="1">
      <w:start w:val="1"/>
      <w:numFmt w:val="lowerRoman"/>
      <w:lvlText w:val="%9."/>
      <w:lvlJc w:val="right"/>
      <w:pPr>
        <w:ind w:left="6264" w:hanging="180"/>
      </w:pPr>
    </w:lvl>
  </w:abstractNum>
  <w:abstractNum w:abstractNumId="2" w15:restartNumberingAfterBreak="0">
    <w:nsid w:val="03BC791F"/>
    <w:multiLevelType w:val="hybridMultilevel"/>
    <w:tmpl w:val="F17CE69E"/>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086A7DA4"/>
    <w:multiLevelType w:val="hybridMultilevel"/>
    <w:tmpl w:val="B78E34F4"/>
    <w:lvl w:ilvl="0" w:tplc="046047F0">
      <w:start w:val="1"/>
      <w:numFmt w:val="decimal"/>
      <w:lvlText w:val="%1."/>
      <w:lvlJc w:val="left"/>
      <w:pPr>
        <w:ind w:left="378" w:hanging="240"/>
      </w:pPr>
      <w:rPr>
        <w:rFonts w:ascii="Times New Roman" w:eastAsia="Times New Roman" w:hAnsi="Times New Roman" w:cs="Times New Roman" w:hint="default"/>
        <w:b/>
        <w:bCs/>
        <w:w w:val="100"/>
        <w:sz w:val="24"/>
        <w:szCs w:val="24"/>
        <w:lang w:val="id" w:eastAsia="en-US" w:bidi="ar-SA"/>
      </w:rPr>
    </w:lvl>
    <w:lvl w:ilvl="1" w:tplc="4A285E52">
      <w:numFmt w:val="bullet"/>
      <w:lvlText w:val="•"/>
      <w:lvlJc w:val="left"/>
      <w:pPr>
        <w:ind w:left="1302" w:hanging="240"/>
      </w:pPr>
      <w:rPr>
        <w:rFonts w:hint="default"/>
        <w:lang w:val="id" w:eastAsia="en-US" w:bidi="ar-SA"/>
      </w:rPr>
    </w:lvl>
    <w:lvl w:ilvl="2" w:tplc="069011BE">
      <w:numFmt w:val="bullet"/>
      <w:lvlText w:val="•"/>
      <w:lvlJc w:val="left"/>
      <w:pPr>
        <w:ind w:left="2225" w:hanging="240"/>
      </w:pPr>
      <w:rPr>
        <w:rFonts w:hint="default"/>
        <w:lang w:val="id" w:eastAsia="en-US" w:bidi="ar-SA"/>
      </w:rPr>
    </w:lvl>
    <w:lvl w:ilvl="3" w:tplc="F5348800">
      <w:numFmt w:val="bullet"/>
      <w:lvlText w:val="•"/>
      <w:lvlJc w:val="left"/>
      <w:pPr>
        <w:ind w:left="3147" w:hanging="240"/>
      </w:pPr>
      <w:rPr>
        <w:rFonts w:hint="default"/>
        <w:lang w:val="id" w:eastAsia="en-US" w:bidi="ar-SA"/>
      </w:rPr>
    </w:lvl>
    <w:lvl w:ilvl="4" w:tplc="D71ABAC6">
      <w:numFmt w:val="bullet"/>
      <w:lvlText w:val="•"/>
      <w:lvlJc w:val="left"/>
      <w:pPr>
        <w:ind w:left="4070" w:hanging="240"/>
      </w:pPr>
      <w:rPr>
        <w:rFonts w:hint="default"/>
        <w:lang w:val="id" w:eastAsia="en-US" w:bidi="ar-SA"/>
      </w:rPr>
    </w:lvl>
    <w:lvl w:ilvl="5" w:tplc="E920372E">
      <w:numFmt w:val="bullet"/>
      <w:lvlText w:val="•"/>
      <w:lvlJc w:val="left"/>
      <w:pPr>
        <w:ind w:left="4993" w:hanging="240"/>
      </w:pPr>
      <w:rPr>
        <w:rFonts w:hint="default"/>
        <w:lang w:val="id" w:eastAsia="en-US" w:bidi="ar-SA"/>
      </w:rPr>
    </w:lvl>
    <w:lvl w:ilvl="6" w:tplc="4754E21C">
      <w:numFmt w:val="bullet"/>
      <w:lvlText w:val="•"/>
      <w:lvlJc w:val="left"/>
      <w:pPr>
        <w:ind w:left="5915" w:hanging="240"/>
      </w:pPr>
      <w:rPr>
        <w:rFonts w:hint="default"/>
        <w:lang w:val="id" w:eastAsia="en-US" w:bidi="ar-SA"/>
      </w:rPr>
    </w:lvl>
    <w:lvl w:ilvl="7" w:tplc="FB626CC6">
      <w:numFmt w:val="bullet"/>
      <w:lvlText w:val="•"/>
      <w:lvlJc w:val="left"/>
      <w:pPr>
        <w:ind w:left="6838" w:hanging="240"/>
      </w:pPr>
      <w:rPr>
        <w:rFonts w:hint="default"/>
        <w:lang w:val="id" w:eastAsia="en-US" w:bidi="ar-SA"/>
      </w:rPr>
    </w:lvl>
    <w:lvl w:ilvl="8" w:tplc="6AF0FB10">
      <w:numFmt w:val="bullet"/>
      <w:lvlText w:val="•"/>
      <w:lvlJc w:val="left"/>
      <w:pPr>
        <w:ind w:left="7761" w:hanging="240"/>
      </w:pPr>
      <w:rPr>
        <w:rFonts w:hint="default"/>
        <w:lang w:val="id" w:eastAsia="en-US" w:bidi="ar-SA"/>
      </w:rPr>
    </w:lvl>
  </w:abstractNum>
  <w:abstractNum w:abstractNumId="4" w15:restartNumberingAfterBreak="0">
    <w:nsid w:val="0D4E0EC4"/>
    <w:multiLevelType w:val="hybridMultilevel"/>
    <w:tmpl w:val="516E56E4"/>
    <w:lvl w:ilvl="0" w:tplc="D2F233EC">
      <w:start w:val="1"/>
      <w:numFmt w:val="decimal"/>
      <w:lvlText w:val="%1."/>
      <w:lvlJc w:val="left"/>
      <w:pPr>
        <w:ind w:left="726" w:hanging="588"/>
      </w:pPr>
      <w:rPr>
        <w:rFonts w:hint="default"/>
      </w:rPr>
    </w:lvl>
    <w:lvl w:ilvl="1" w:tplc="04210019" w:tentative="1">
      <w:start w:val="1"/>
      <w:numFmt w:val="lowerLetter"/>
      <w:lvlText w:val="%2."/>
      <w:lvlJc w:val="left"/>
      <w:pPr>
        <w:ind w:left="1218" w:hanging="360"/>
      </w:pPr>
    </w:lvl>
    <w:lvl w:ilvl="2" w:tplc="0421001B" w:tentative="1">
      <w:start w:val="1"/>
      <w:numFmt w:val="lowerRoman"/>
      <w:lvlText w:val="%3."/>
      <w:lvlJc w:val="right"/>
      <w:pPr>
        <w:ind w:left="1938" w:hanging="180"/>
      </w:pPr>
    </w:lvl>
    <w:lvl w:ilvl="3" w:tplc="0421000F" w:tentative="1">
      <w:start w:val="1"/>
      <w:numFmt w:val="decimal"/>
      <w:lvlText w:val="%4."/>
      <w:lvlJc w:val="left"/>
      <w:pPr>
        <w:ind w:left="2658" w:hanging="360"/>
      </w:pPr>
    </w:lvl>
    <w:lvl w:ilvl="4" w:tplc="04210019" w:tentative="1">
      <w:start w:val="1"/>
      <w:numFmt w:val="lowerLetter"/>
      <w:lvlText w:val="%5."/>
      <w:lvlJc w:val="left"/>
      <w:pPr>
        <w:ind w:left="3378" w:hanging="360"/>
      </w:pPr>
    </w:lvl>
    <w:lvl w:ilvl="5" w:tplc="0421001B" w:tentative="1">
      <w:start w:val="1"/>
      <w:numFmt w:val="lowerRoman"/>
      <w:lvlText w:val="%6."/>
      <w:lvlJc w:val="right"/>
      <w:pPr>
        <w:ind w:left="4098" w:hanging="180"/>
      </w:pPr>
    </w:lvl>
    <w:lvl w:ilvl="6" w:tplc="0421000F" w:tentative="1">
      <w:start w:val="1"/>
      <w:numFmt w:val="decimal"/>
      <w:lvlText w:val="%7."/>
      <w:lvlJc w:val="left"/>
      <w:pPr>
        <w:ind w:left="4818" w:hanging="360"/>
      </w:pPr>
    </w:lvl>
    <w:lvl w:ilvl="7" w:tplc="04210019" w:tentative="1">
      <w:start w:val="1"/>
      <w:numFmt w:val="lowerLetter"/>
      <w:lvlText w:val="%8."/>
      <w:lvlJc w:val="left"/>
      <w:pPr>
        <w:ind w:left="5538" w:hanging="360"/>
      </w:pPr>
    </w:lvl>
    <w:lvl w:ilvl="8" w:tplc="0421001B" w:tentative="1">
      <w:start w:val="1"/>
      <w:numFmt w:val="lowerRoman"/>
      <w:lvlText w:val="%9."/>
      <w:lvlJc w:val="right"/>
      <w:pPr>
        <w:ind w:left="6258" w:hanging="180"/>
      </w:pPr>
    </w:lvl>
  </w:abstractNum>
  <w:abstractNum w:abstractNumId="5" w15:restartNumberingAfterBreak="0">
    <w:nsid w:val="1C81480E"/>
    <w:multiLevelType w:val="hybridMultilevel"/>
    <w:tmpl w:val="1A9411A8"/>
    <w:lvl w:ilvl="0" w:tplc="3809000F">
      <w:start w:val="1"/>
      <w:numFmt w:val="decimal"/>
      <w:lvlText w:val="%1."/>
      <w:lvlJc w:val="left"/>
      <w:pPr>
        <w:ind w:left="864" w:hanging="360"/>
      </w:pPr>
    </w:lvl>
    <w:lvl w:ilvl="1" w:tplc="38090019" w:tentative="1">
      <w:start w:val="1"/>
      <w:numFmt w:val="lowerLetter"/>
      <w:lvlText w:val="%2."/>
      <w:lvlJc w:val="left"/>
      <w:pPr>
        <w:ind w:left="1584" w:hanging="360"/>
      </w:pPr>
    </w:lvl>
    <w:lvl w:ilvl="2" w:tplc="3809001B" w:tentative="1">
      <w:start w:val="1"/>
      <w:numFmt w:val="lowerRoman"/>
      <w:lvlText w:val="%3."/>
      <w:lvlJc w:val="right"/>
      <w:pPr>
        <w:ind w:left="2304" w:hanging="180"/>
      </w:pPr>
    </w:lvl>
    <w:lvl w:ilvl="3" w:tplc="3809000F" w:tentative="1">
      <w:start w:val="1"/>
      <w:numFmt w:val="decimal"/>
      <w:lvlText w:val="%4."/>
      <w:lvlJc w:val="left"/>
      <w:pPr>
        <w:ind w:left="3024" w:hanging="360"/>
      </w:pPr>
    </w:lvl>
    <w:lvl w:ilvl="4" w:tplc="38090019" w:tentative="1">
      <w:start w:val="1"/>
      <w:numFmt w:val="lowerLetter"/>
      <w:lvlText w:val="%5."/>
      <w:lvlJc w:val="left"/>
      <w:pPr>
        <w:ind w:left="3744" w:hanging="360"/>
      </w:pPr>
    </w:lvl>
    <w:lvl w:ilvl="5" w:tplc="3809001B" w:tentative="1">
      <w:start w:val="1"/>
      <w:numFmt w:val="lowerRoman"/>
      <w:lvlText w:val="%6."/>
      <w:lvlJc w:val="right"/>
      <w:pPr>
        <w:ind w:left="4464" w:hanging="180"/>
      </w:pPr>
    </w:lvl>
    <w:lvl w:ilvl="6" w:tplc="3809000F" w:tentative="1">
      <w:start w:val="1"/>
      <w:numFmt w:val="decimal"/>
      <w:lvlText w:val="%7."/>
      <w:lvlJc w:val="left"/>
      <w:pPr>
        <w:ind w:left="5184" w:hanging="360"/>
      </w:pPr>
    </w:lvl>
    <w:lvl w:ilvl="7" w:tplc="38090019" w:tentative="1">
      <w:start w:val="1"/>
      <w:numFmt w:val="lowerLetter"/>
      <w:lvlText w:val="%8."/>
      <w:lvlJc w:val="left"/>
      <w:pPr>
        <w:ind w:left="5904" w:hanging="360"/>
      </w:pPr>
    </w:lvl>
    <w:lvl w:ilvl="8" w:tplc="3809001B" w:tentative="1">
      <w:start w:val="1"/>
      <w:numFmt w:val="lowerRoman"/>
      <w:lvlText w:val="%9."/>
      <w:lvlJc w:val="right"/>
      <w:pPr>
        <w:ind w:left="6624" w:hanging="180"/>
      </w:pPr>
    </w:lvl>
  </w:abstractNum>
  <w:abstractNum w:abstractNumId="6" w15:restartNumberingAfterBreak="0">
    <w:nsid w:val="1E085C75"/>
    <w:multiLevelType w:val="hybridMultilevel"/>
    <w:tmpl w:val="78328E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395152"/>
    <w:multiLevelType w:val="hybridMultilevel"/>
    <w:tmpl w:val="F53EDDA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2D9C7913"/>
    <w:multiLevelType w:val="hybridMultilevel"/>
    <w:tmpl w:val="3A8A164E"/>
    <w:lvl w:ilvl="0" w:tplc="8766D4AC">
      <w:start w:val="1"/>
      <w:numFmt w:val="upperLetter"/>
      <w:lvlText w:val="%1."/>
      <w:lvlJc w:val="left"/>
      <w:pPr>
        <w:ind w:left="504" w:hanging="360"/>
      </w:pPr>
      <w:rPr>
        <w:rFonts w:hint="default"/>
      </w:rPr>
    </w:lvl>
    <w:lvl w:ilvl="1" w:tplc="04210019" w:tentative="1">
      <w:start w:val="1"/>
      <w:numFmt w:val="lowerLetter"/>
      <w:lvlText w:val="%2."/>
      <w:lvlJc w:val="left"/>
      <w:pPr>
        <w:ind w:left="1224" w:hanging="360"/>
      </w:pPr>
    </w:lvl>
    <w:lvl w:ilvl="2" w:tplc="0421001B" w:tentative="1">
      <w:start w:val="1"/>
      <w:numFmt w:val="lowerRoman"/>
      <w:lvlText w:val="%3."/>
      <w:lvlJc w:val="right"/>
      <w:pPr>
        <w:ind w:left="1944" w:hanging="180"/>
      </w:pPr>
    </w:lvl>
    <w:lvl w:ilvl="3" w:tplc="0421000F" w:tentative="1">
      <w:start w:val="1"/>
      <w:numFmt w:val="decimal"/>
      <w:lvlText w:val="%4."/>
      <w:lvlJc w:val="left"/>
      <w:pPr>
        <w:ind w:left="2664" w:hanging="360"/>
      </w:pPr>
    </w:lvl>
    <w:lvl w:ilvl="4" w:tplc="04210019" w:tentative="1">
      <w:start w:val="1"/>
      <w:numFmt w:val="lowerLetter"/>
      <w:lvlText w:val="%5."/>
      <w:lvlJc w:val="left"/>
      <w:pPr>
        <w:ind w:left="3384" w:hanging="360"/>
      </w:pPr>
    </w:lvl>
    <w:lvl w:ilvl="5" w:tplc="0421001B" w:tentative="1">
      <w:start w:val="1"/>
      <w:numFmt w:val="lowerRoman"/>
      <w:lvlText w:val="%6."/>
      <w:lvlJc w:val="right"/>
      <w:pPr>
        <w:ind w:left="4104" w:hanging="180"/>
      </w:pPr>
    </w:lvl>
    <w:lvl w:ilvl="6" w:tplc="0421000F" w:tentative="1">
      <w:start w:val="1"/>
      <w:numFmt w:val="decimal"/>
      <w:lvlText w:val="%7."/>
      <w:lvlJc w:val="left"/>
      <w:pPr>
        <w:ind w:left="4824" w:hanging="360"/>
      </w:pPr>
    </w:lvl>
    <w:lvl w:ilvl="7" w:tplc="04210019" w:tentative="1">
      <w:start w:val="1"/>
      <w:numFmt w:val="lowerLetter"/>
      <w:lvlText w:val="%8."/>
      <w:lvlJc w:val="left"/>
      <w:pPr>
        <w:ind w:left="5544" w:hanging="360"/>
      </w:pPr>
    </w:lvl>
    <w:lvl w:ilvl="8" w:tplc="0421001B" w:tentative="1">
      <w:start w:val="1"/>
      <w:numFmt w:val="lowerRoman"/>
      <w:lvlText w:val="%9."/>
      <w:lvlJc w:val="right"/>
      <w:pPr>
        <w:ind w:left="6264" w:hanging="180"/>
      </w:pPr>
    </w:lvl>
  </w:abstractNum>
  <w:abstractNum w:abstractNumId="9" w15:restartNumberingAfterBreak="0">
    <w:nsid w:val="303B0813"/>
    <w:multiLevelType w:val="hybridMultilevel"/>
    <w:tmpl w:val="8BEEBABE"/>
    <w:lvl w:ilvl="0" w:tplc="209ECD82">
      <w:start w:val="1"/>
      <w:numFmt w:val="decimal"/>
      <w:lvlText w:val="%1."/>
      <w:lvlJc w:val="left"/>
      <w:pPr>
        <w:ind w:left="504" w:hanging="360"/>
      </w:pPr>
      <w:rPr>
        <w:rFonts w:hint="default"/>
      </w:rPr>
    </w:lvl>
    <w:lvl w:ilvl="1" w:tplc="04210019" w:tentative="1">
      <w:start w:val="1"/>
      <w:numFmt w:val="lowerLetter"/>
      <w:lvlText w:val="%2."/>
      <w:lvlJc w:val="left"/>
      <w:pPr>
        <w:ind w:left="1224" w:hanging="360"/>
      </w:pPr>
    </w:lvl>
    <w:lvl w:ilvl="2" w:tplc="0421001B" w:tentative="1">
      <w:start w:val="1"/>
      <w:numFmt w:val="lowerRoman"/>
      <w:lvlText w:val="%3."/>
      <w:lvlJc w:val="right"/>
      <w:pPr>
        <w:ind w:left="1944" w:hanging="180"/>
      </w:pPr>
    </w:lvl>
    <w:lvl w:ilvl="3" w:tplc="0421000F" w:tentative="1">
      <w:start w:val="1"/>
      <w:numFmt w:val="decimal"/>
      <w:lvlText w:val="%4."/>
      <w:lvlJc w:val="left"/>
      <w:pPr>
        <w:ind w:left="2664" w:hanging="360"/>
      </w:pPr>
    </w:lvl>
    <w:lvl w:ilvl="4" w:tplc="04210019" w:tentative="1">
      <w:start w:val="1"/>
      <w:numFmt w:val="lowerLetter"/>
      <w:lvlText w:val="%5."/>
      <w:lvlJc w:val="left"/>
      <w:pPr>
        <w:ind w:left="3384" w:hanging="360"/>
      </w:pPr>
    </w:lvl>
    <w:lvl w:ilvl="5" w:tplc="0421001B" w:tentative="1">
      <w:start w:val="1"/>
      <w:numFmt w:val="lowerRoman"/>
      <w:lvlText w:val="%6."/>
      <w:lvlJc w:val="right"/>
      <w:pPr>
        <w:ind w:left="4104" w:hanging="180"/>
      </w:pPr>
    </w:lvl>
    <w:lvl w:ilvl="6" w:tplc="0421000F" w:tentative="1">
      <w:start w:val="1"/>
      <w:numFmt w:val="decimal"/>
      <w:lvlText w:val="%7."/>
      <w:lvlJc w:val="left"/>
      <w:pPr>
        <w:ind w:left="4824" w:hanging="360"/>
      </w:pPr>
    </w:lvl>
    <w:lvl w:ilvl="7" w:tplc="04210019" w:tentative="1">
      <w:start w:val="1"/>
      <w:numFmt w:val="lowerLetter"/>
      <w:lvlText w:val="%8."/>
      <w:lvlJc w:val="left"/>
      <w:pPr>
        <w:ind w:left="5544" w:hanging="360"/>
      </w:pPr>
    </w:lvl>
    <w:lvl w:ilvl="8" w:tplc="0421001B" w:tentative="1">
      <w:start w:val="1"/>
      <w:numFmt w:val="lowerRoman"/>
      <w:lvlText w:val="%9."/>
      <w:lvlJc w:val="right"/>
      <w:pPr>
        <w:ind w:left="6264" w:hanging="180"/>
      </w:pPr>
    </w:lvl>
  </w:abstractNum>
  <w:abstractNum w:abstractNumId="10" w15:restartNumberingAfterBreak="0">
    <w:nsid w:val="3A662C16"/>
    <w:multiLevelType w:val="hybridMultilevel"/>
    <w:tmpl w:val="EF5C517E"/>
    <w:lvl w:ilvl="0" w:tplc="0421000F">
      <w:start w:val="1"/>
      <w:numFmt w:val="decimal"/>
      <w:lvlText w:val="%1."/>
      <w:lvlJc w:val="left"/>
      <w:pPr>
        <w:ind w:left="858" w:hanging="360"/>
      </w:pPr>
    </w:lvl>
    <w:lvl w:ilvl="1" w:tplc="04210019" w:tentative="1">
      <w:start w:val="1"/>
      <w:numFmt w:val="lowerLetter"/>
      <w:lvlText w:val="%2."/>
      <w:lvlJc w:val="left"/>
      <w:pPr>
        <w:ind w:left="1578" w:hanging="360"/>
      </w:pPr>
    </w:lvl>
    <w:lvl w:ilvl="2" w:tplc="0421001B" w:tentative="1">
      <w:start w:val="1"/>
      <w:numFmt w:val="lowerRoman"/>
      <w:lvlText w:val="%3."/>
      <w:lvlJc w:val="right"/>
      <w:pPr>
        <w:ind w:left="2298" w:hanging="180"/>
      </w:pPr>
    </w:lvl>
    <w:lvl w:ilvl="3" w:tplc="0421000F" w:tentative="1">
      <w:start w:val="1"/>
      <w:numFmt w:val="decimal"/>
      <w:lvlText w:val="%4."/>
      <w:lvlJc w:val="left"/>
      <w:pPr>
        <w:ind w:left="3018" w:hanging="360"/>
      </w:pPr>
    </w:lvl>
    <w:lvl w:ilvl="4" w:tplc="04210019" w:tentative="1">
      <w:start w:val="1"/>
      <w:numFmt w:val="lowerLetter"/>
      <w:lvlText w:val="%5."/>
      <w:lvlJc w:val="left"/>
      <w:pPr>
        <w:ind w:left="3738" w:hanging="360"/>
      </w:pPr>
    </w:lvl>
    <w:lvl w:ilvl="5" w:tplc="0421001B" w:tentative="1">
      <w:start w:val="1"/>
      <w:numFmt w:val="lowerRoman"/>
      <w:lvlText w:val="%6."/>
      <w:lvlJc w:val="right"/>
      <w:pPr>
        <w:ind w:left="4458" w:hanging="180"/>
      </w:pPr>
    </w:lvl>
    <w:lvl w:ilvl="6" w:tplc="0421000F" w:tentative="1">
      <w:start w:val="1"/>
      <w:numFmt w:val="decimal"/>
      <w:lvlText w:val="%7."/>
      <w:lvlJc w:val="left"/>
      <w:pPr>
        <w:ind w:left="5178" w:hanging="360"/>
      </w:pPr>
    </w:lvl>
    <w:lvl w:ilvl="7" w:tplc="04210019" w:tentative="1">
      <w:start w:val="1"/>
      <w:numFmt w:val="lowerLetter"/>
      <w:lvlText w:val="%8."/>
      <w:lvlJc w:val="left"/>
      <w:pPr>
        <w:ind w:left="5898" w:hanging="360"/>
      </w:pPr>
    </w:lvl>
    <w:lvl w:ilvl="8" w:tplc="0421001B" w:tentative="1">
      <w:start w:val="1"/>
      <w:numFmt w:val="lowerRoman"/>
      <w:lvlText w:val="%9."/>
      <w:lvlJc w:val="right"/>
      <w:pPr>
        <w:ind w:left="6618" w:hanging="180"/>
      </w:pPr>
    </w:lvl>
  </w:abstractNum>
  <w:abstractNum w:abstractNumId="11" w15:restartNumberingAfterBreak="0">
    <w:nsid w:val="4F9F42C8"/>
    <w:multiLevelType w:val="hybridMultilevel"/>
    <w:tmpl w:val="1A6855DC"/>
    <w:lvl w:ilvl="0" w:tplc="0421000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2" w15:restartNumberingAfterBreak="0">
    <w:nsid w:val="52D8745D"/>
    <w:multiLevelType w:val="hybridMultilevel"/>
    <w:tmpl w:val="D298A824"/>
    <w:lvl w:ilvl="0" w:tplc="8766D4AC">
      <w:start w:val="1"/>
      <w:numFmt w:val="upperLetter"/>
      <w:lvlText w:val="%1."/>
      <w:lvlJc w:val="left"/>
      <w:pPr>
        <w:ind w:left="648" w:hanging="360"/>
      </w:pPr>
      <w:rPr>
        <w:rFonts w:hint="default"/>
      </w:rPr>
    </w:lvl>
    <w:lvl w:ilvl="1" w:tplc="38090019" w:tentative="1">
      <w:start w:val="1"/>
      <w:numFmt w:val="lowerLetter"/>
      <w:lvlText w:val="%2."/>
      <w:lvlJc w:val="left"/>
      <w:pPr>
        <w:ind w:left="1584" w:hanging="360"/>
      </w:pPr>
    </w:lvl>
    <w:lvl w:ilvl="2" w:tplc="3809001B" w:tentative="1">
      <w:start w:val="1"/>
      <w:numFmt w:val="lowerRoman"/>
      <w:lvlText w:val="%3."/>
      <w:lvlJc w:val="right"/>
      <w:pPr>
        <w:ind w:left="2304" w:hanging="180"/>
      </w:pPr>
    </w:lvl>
    <w:lvl w:ilvl="3" w:tplc="3809000F" w:tentative="1">
      <w:start w:val="1"/>
      <w:numFmt w:val="decimal"/>
      <w:lvlText w:val="%4."/>
      <w:lvlJc w:val="left"/>
      <w:pPr>
        <w:ind w:left="3024" w:hanging="360"/>
      </w:pPr>
    </w:lvl>
    <w:lvl w:ilvl="4" w:tplc="38090019" w:tentative="1">
      <w:start w:val="1"/>
      <w:numFmt w:val="lowerLetter"/>
      <w:lvlText w:val="%5."/>
      <w:lvlJc w:val="left"/>
      <w:pPr>
        <w:ind w:left="3744" w:hanging="360"/>
      </w:pPr>
    </w:lvl>
    <w:lvl w:ilvl="5" w:tplc="3809001B" w:tentative="1">
      <w:start w:val="1"/>
      <w:numFmt w:val="lowerRoman"/>
      <w:lvlText w:val="%6."/>
      <w:lvlJc w:val="right"/>
      <w:pPr>
        <w:ind w:left="4464" w:hanging="180"/>
      </w:pPr>
    </w:lvl>
    <w:lvl w:ilvl="6" w:tplc="3809000F" w:tentative="1">
      <w:start w:val="1"/>
      <w:numFmt w:val="decimal"/>
      <w:lvlText w:val="%7."/>
      <w:lvlJc w:val="left"/>
      <w:pPr>
        <w:ind w:left="5184" w:hanging="360"/>
      </w:pPr>
    </w:lvl>
    <w:lvl w:ilvl="7" w:tplc="38090019" w:tentative="1">
      <w:start w:val="1"/>
      <w:numFmt w:val="lowerLetter"/>
      <w:lvlText w:val="%8."/>
      <w:lvlJc w:val="left"/>
      <w:pPr>
        <w:ind w:left="5904" w:hanging="360"/>
      </w:pPr>
    </w:lvl>
    <w:lvl w:ilvl="8" w:tplc="3809001B" w:tentative="1">
      <w:start w:val="1"/>
      <w:numFmt w:val="lowerRoman"/>
      <w:lvlText w:val="%9."/>
      <w:lvlJc w:val="right"/>
      <w:pPr>
        <w:ind w:left="6624" w:hanging="180"/>
      </w:pPr>
    </w:lvl>
  </w:abstractNum>
  <w:abstractNum w:abstractNumId="13" w15:restartNumberingAfterBreak="0">
    <w:nsid w:val="57C5758A"/>
    <w:multiLevelType w:val="hybridMultilevel"/>
    <w:tmpl w:val="5A6E9ECC"/>
    <w:lvl w:ilvl="0" w:tplc="DDE2A28C">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14" w15:restartNumberingAfterBreak="0">
    <w:nsid w:val="5C882093"/>
    <w:multiLevelType w:val="multilevel"/>
    <w:tmpl w:val="E496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057254"/>
    <w:multiLevelType w:val="hybridMultilevel"/>
    <w:tmpl w:val="C5D27B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14C3840"/>
    <w:multiLevelType w:val="hybridMultilevel"/>
    <w:tmpl w:val="3AFA056E"/>
    <w:lvl w:ilvl="0" w:tplc="D14E45CE">
      <w:start w:val="1"/>
      <w:numFmt w:val="decimal"/>
      <w:lvlText w:val="%1."/>
      <w:lvlJc w:val="left"/>
      <w:pPr>
        <w:ind w:left="498" w:hanging="360"/>
      </w:pPr>
      <w:rPr>
        <w:rFonts w:hint="default"/>
      </w:rPr>
    </w:lvl>
    <w:lvl w:ilvl="1" w:tplc="04210019" w:tentative="1">
      <w:start w:val="1"/>
      <w:numFmt w:val="lowerLetter"/>
      <w:lvlText w:val="%2."/>
      <w:lvlJc w:val="left"/>
      <w:pPr>
        <w:ind w:left="1218" w:hanging="360"/>
      </w:pPr>
    </w:lvl>
    <w:lvl w:ilvl="2" w:tplc="0421001B" w:tentative="1">
      <w:start w:val="1"/>
      <w:numFmt w:val="lowerRoman"/>
      <w:lvlText w:val="%3."/>
      <w:lvlJc w:val="right"/>
      <w:pPr>
        <w:ind w:left="1938" w:hanging="180"/>
      </w:pPr>
    </w:lvl>
    <w:lvl w:ilvl="3" w:tplc="0421000F" w:tentative="1">
      <w:start w:val="1"/>
      <w:numFmt w:val="decimal"/>
      <w:lvlText w:val="%4."/>
      <w:lvlJc w:val="left"/>
      <w:pPr>
        <w:ind w:left="2658" w:hanging="360"/>
      </w:pPr>
    </w:lvl>
    <w:lvl w:ilvl="4" w:tplc="04210019" w:tentative="1">
      <w:start w:val="1"/>
      <w:numFmt w:val="lowerLetter"/>
      <w:lvlText w:val="%5."/>
      <w:lvlJc w:val="left"/>
      <w:pPr>
        <w:ind w:left="3378" w:hanging="360"/>
      </w:pPr>
    </w:lvl>
    <w:lvl w:ilvl="5" w:tplc="0421001B" w:tentative="1">
      <w:start w:val="1"/>
      <w:numFmt w:val="lowerRoman"/>
      <w:lvlText w:val="%6."/>
      <w:lvlJc w:val="right"/>
      <w:pPr>
        <w:ind w:left="4098" w:hanging="180"/>
      </w:pPr>
    </w:lvl>
    <w:lvl w:ilvl="6" w:tplc="0421000F" w:tentative="1">
      <w:start w:val="1"/>
      <w:numFmt w:val="decimal"/>
      <w:lvlText w:val="%7."/>
      <w:lvlJc w:val="left"/>
      <w:pPr>
        <w:ind w:left="4818" w:hanging="360"/>
      </w:pPr>
    </w:lvl>
    <w:lvl w:ilvl="7" w:tplc="04210019" w:tentative="1">
      <w:start w:val="1"/>
      <w:numFmt w:val="lowerLetter"/>
      <w:lvlText w:val="%8."/>
      <w:lvlJc w:val="left"/>
      <w:pPr>
        <w:ind w:left="5538" w:hanging="360"/>
      </w:pPr>
    </w:lvl>
    <w:lvl w:ilvl="8" w:tplc="0421001B" w:tentative="1">
      <w:start w:val="1"/>
      <w:numFmt w:val="lowerRoman"/>
      <w:lvlText w:val="%9."/>
      <w:lvlJc w:val="right"/>
      <w:pPr>
        <w:ind w:left="6258" w:hanging="180"/>
      </w:pPr>
    </w:lvl>
  </w:abstractNum>
  <w:abstractNum w:abstractNumId="17" w15:restartNumberingAfterBreak="0">
    <w:nsid w:val="748D12C7"/>
    <w:multiLevelType w:val="hybridMultilevel"/>
    <w:tmpl w:val="3C782B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16127012">
    <w:abstractNumId w:val="3"/>
  </w:num>
  <w:num w:numId="2" w16cid:durableId="433017044">
    <w:abstractNumId w:val="7"/>
  </w:num>
  <w:num w:numId="3" w16cid:durableId="704409924">
    <w:abstractNumId w:val="0"/>
  </w:num>
  <w:num w:numId="4" w16cid:durableId="308629759">
    <w:abstractNumId w:val="2"/>
  </w:num>
  <w:num w:numId="5" w16cid:durableId="230039586">
    <w:abstractNumId w:val="13"/>
  </w:num>
  <w:num w:numId="6" w16cid:durableId="1208641912">
    <w:abstractNumId w:val="0"/>
    <w:lvlOverride w:ilvl="0">
      <w:startOverride w:val="1"/>
    </w:lvlOverride>
  </w:num>
  <w:num w:numId="7" w16cid:durableId="1810441848">
    <w:abstractNumId w:val="9"/>
  </w:num>
  <w:num w:numId="8" w16cid:durableId="1182084811">
    <w:abstractNumId w:val="0"/>
    <w:lvlOverride w:ilvl="0">
      <w:startOverride w:val="4"/>
    </w:lvlOverride>
    <w:lvlOverride w:ilvl="1">
      <w:startOverride w:val="1"/>
    </w:lvlOverride>
  </w:num>
  <w:num w:numId="9" w16cid:durableId="51931469">
    <w:abstractNumId w:val="1"/>
  </w:num>
  <w:num w:numId="10" w16cid:durableId="699625824">
    <w:abstractNumId w:val="10"/>
  </w:num>
  <w:num w:numId="11" w16cid:durableId="122775387">
    <w:abstractNumId w:val="16"/>
  </w:num>
  <w:num w:numId="12" w16cid:durableId="1438939743">
    <w:abstractNumId w:val="4"/>
  </w:num>
  <w:num w:numId="13" w16cid:durableId="887301530">
    <w:abstractNumId w:val="8"/>
  </w:num>
  <w:num w:numId="14" w16cid:durableId="1109206274">
    <w:abstractNumId w:val="17"/>
  </w:num>
  <w:num w:numId="15" w16cid:durableId="1728527313">
    <w:abstractNumId w:val="15"/>
  </w:num>
  <w:num w:numId="16" w16cid:durableId="51123918">
    <w:abstractNumId w:val="6"/>
  </w:num>
  <w:num w:numId="17" w16cid:durableId="751925699">
    <w:abstractNumId w:val="11"/>
  </w:num>
  <w:num w:numId="18" w16cid:durableId="1032918246">
    <w:abstractNumId w:val="14"/>
  </w:num>
  <w:num w:numId="19" w16cid:durableId="506143077">
    <w:abstractNumId w:val="12"/>
  </w:num>
  <w:num w:numId="20" w16cid:durableId="1909070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1A"/>
    <w:rsid w:val="00005528"/>
    <w:rsid w:val="000203DC"/>
    <w:rsid w:val="00024D21"/>
    <w:rsid w:val="00032E53"/>
    <w:rsid w:val="00042C9E"/>
    <w:rsid w:val="00043B0D"/>
    <w:rsid w:val="00045239"/>
    <w:rsid w:val="00074988"/>
    <w:rsid w:val="00087AAD"/>
    <w:rsid w:val="00096146"/>
    <w:rsid w:val="000A1943"/>
    <w:rsid w:val="000A2D86"/>
    <w:rsid w:val="000B6740"/>
    <w:rsid w:val="000B74FC"/>
    <w:rsid w:val="000C3A52"/>
    <w:rsid w:val="000D7670"/>
    <w:rsid w:val="000E4190"/>
    <w:rsid w:val="000F5509"/>
    <w:rsid w:val="001136F8"/>
    <w:rsid w:val="00145202"/>
    <w:rsid w:val="00145BA3"/>
    <w:rsid w:val="00176273"/>
    <w:rsid w:val="001C3319"/>
    <w:rsid w:val="001E0E8C"/>
    <w:rsid w:val="001E4861"/>
    <w:rsid w:val="002274B1"/>
    <w:rsid w:val="00273093"/>
    <w:rsid w:val="0029311A"/>
    <w:rsid w:val="002B258F"/>
    <w:rsid w:val="003178E4"/>
    <w:rsid w:val="003733D2"/>
    <w:rsid w:val="003855C1"/>
    <w:rsid w:val="00391FD8"/>
    <w:rsid w:val="00394722"/>
    <w:rsid w:val="003970FC"/>
    <w:rsid w:val="003A124C"/>
    <w:rsid w:val="003A2F58"/>
    <w:rsid w:val="003C6691"/>
    <w:rsid w:val="003D77EE"/>
    <w:rsid w:val="004001F7"/>
    <w:rsid w:val="00424430"/>
    <w:rsid w:val="00440D19"/>
    <w:rsid w:val="004444AF"/>
    <w:rsid w:val="00445E41"/>
    <w:rsid w:val="00455FCE"/>
    <w:rsid w:val="004833D3"/>
    <w:rsid w:val="004A3555"/>
    <w:rsid w:val="004B2CC1"/>
    <w:rsid w:val="004D457D"/>
    <w:rsid w:val="004E4409"/>
    <w:rsid w:val="004E73A4"/>
    <w:rsid w:val="00510141"/>
    <w:rsid w:val="00520A8F"/>
    <w:rsid w:val="00546EE2"/>
    <w:rsid w:val="005772BE"/>
    <w:rsid w:val="005815CD"/>
    <w:rsid w:val="005C2C92"/>
    <w:rsid w:val="0060173E"/>
    <w:rsid w:val="006264CF"/>
    <w:rsid w:val="00637D4B"/>
    <w:rsid w:val="00640584"/>
    <w:rsid w:val="00647B44"/>
    <w:rsid w:val="006538F1"/>
    <w:rsid w:val="00667294"/>
    <w:rsid w:val="007046DA"/>
    <w:rsid w:val="0074599B"/>
    <w:rsid w:val="007875BC"/>
    <w:rsid w:val="007B1195"/>
    <w:rsid w:val="007B1986"/>
    <w:rsid w:val="007C7A44"/>
    <w:rsid w:val="007D6980"/>
    <w:rsid w:val="007E3E51"/>
    <w:rsid w:val="0080020E"/>
    <w:rsid w:val="008030AF"/>
    <w:rsid w:val="00807579"/>
    <w:rsid w:val="00820C1A"/>
    <w:rsid w:val="008334E6"/>
    <w:rsid w:val="008432AC"/>
    <w:rsid w:val="0084446D"/>
    <w:rsid w:val="00867012"/>
    <w:rsid w:val="0087205B"/>
    <w:rsid w:val="00873CE2"/>
    <w:rsid w:val="0088765D"/>
    <w:rsid w:val="008B523C"/>
    <w:rsid w:val="008C5ABB"/>
    <w:rsid w:val="008F1ED1"/>
    <w:rsid w:val="00902DEC"/>
    <w:rsid w:val="00915B60"/>
    <w:rsid w:val="00922B32"/>
    <w:rsid w:val="00932AFE"/>
    <w:rsid w:val="00945DDE"/>
    <w:rsid w:val="00951683"/>
    <w:rsid w:val="00961E35"/>
    <w:rsid w:val="00970F67"/>
    <w:rsid w:val="009B284F"/>
    <w:rsid w:val="009B3D04"/>
    <w:rsid w:val="009B3D29"/>
    <w:rsid w:val="009D2980"/>
    <w:rsid w:val="00A12144"/>
    <w:rsid w:val="00A40D2A"/>
    <w:rsid w:val="00A45ED3"/>
    <w:rsid w:val="00A47BD0"/>
    <w:rsid w:val="00A633CA"/>
    <w:rsid w:val="00AA140A"/>
    <w:rsid w:val="00AB34EA"/>
    <w:rsid w:val="00AC3738"/>
    <w:rsid w:val="00AF0F31"/>
    <w:rsid w:val="00AF22C0"/>
    <w:rsid w:val="00B36D8D"/>
    <w:rsid w:val="00B3796A"/>
    <w:rsid w:val="00B575F5"/>
    <w:rsid w:val="00B80A6C"/>
    <w:rsid w:val="00BB1A11"/>
    <w:rsid w:val="00BD2743"/>
    <w:rsid w:val="00BE1AD1"/>
    <w:rsid w:val="00C129D8"/>
    <w:rsid w:val="00C31A77"/>
    <w:rsid w:val="00C47232"/>
    <w:rsid w:val="00C6478F"/>
    <w:rsid w:val="00C76217"/>
    <w:rsid w:val="00CF1E1A"/>
    <w:rsid w:val="00CF2F7A"/>
    <w:rsid w:val="00D0583D"/>
    <w:rsid w:val="00D31110"/>
    <w:rsid w:val="00D4212D"/>
    <w:rsid w:val="00D46929"/>
    <w:rsid w:val="00D83FC1"/>
    <w:rsid w:val="00D84DBE"/>
    <w:rsid w:val="00DC2EBA"/>
    <w:rsid w:val="00DE0522"/>
    <w:rsid w:val="00DF53A9"/>
    <w:rsid w:val="00E10AA1"/>
    <w:rsid w:val="00E12F7B"/>
    <w:rsid w:val="00E22503"/>
    <w:rsid w:val="00E8296F"/>
    <w:rsid w:val="00E93DCB"/>
    <w:rsid w:val="00EE036F"/>
    <w:rsid w:val="00EF42FD"/>
    <w:rsid w:val="00F31F7D"/>
    <w:rsid w:val="00FB23C5"/>
    <w:rsid w:val="00FC0969"/>
    <w:rsid w:val="00FC3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6C45"/>
  <w15:docId w15:val="{9FD04BAC-47EA-424D-A9A2-438AB573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rsid w:val="007875BC"/>
    <w:pPr>
      <w:spacing w:before="240" w:after="240"/>
      <w:ind w:left="144"/>
      <w:jc w:val="center"/>
      <w:outlineLvl w:val="0"/>
    </w:pPr>
    <w:rPr>
      <w:rFonts w:ascii="Arial" w:eastAsia="Arial" w:hAnsi="Arial" w:cs="Arial"/>
      <w:b/>
      <w:bCs/>
      <w:sz w:val="28"/>
      <w:szCs w:val="28"/>
    </w:rPr>
  </w:style>
  <w:style w:type="paragraph" w:styleId="Heading2">
    <w:name w:val="heading 2"/>
    <w:basedOn w:val="Normal"/>
    <w:uiPriority w:val="9"/>
    <w:unhideWhenUsed/>
    <w:qFormat/>
    <w:rsid w:val="00A47BD0"/>
    <w:pPr>
      <w:numPr>
        <w:numId w:val="3"/>
      </w:numPr>
      <w:spacing w:before="240" w:after="120"/>
      <w:ind w:left="432" w:hanging="288"/>
      <w:outlineLvl w:val="1"/>
    </w:pPr>
    <w:rPr>
      <w:b/>
      <w:bCs/>
      <w:sz w:val="24"/>
      <w:szCs w:val="24"/>
    </w:rPr>
  </w:style>
  <w:style w:type="paragraph" w:styleId="Heading3">
    <w:name w:val="heading 3"/>
    <w:basedOn w:val="Normal"/>
    <w:next w:val="Normal"/>
    <w:link w:val="Heading3Char"/>
    <w:uiPriority w:val="9"/>
    <w:semiHidden/>
    <w:unhideWhenUsed/>
    <w:qFormat/>
    <w:rsid w:val="00087AA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12F7B"/>
    <w:pPr>
      <w:spacing w:before="120" w:after="120"/>
      <w:ind w:left="144"/>
      <w:jc w:val="both"/>
    </w:pPr>
    <w:rPr>
      <w:szCs w:val="24"/>
    </w:rPr>
  </w:style>
  <w:style w:type="paragraph" w:styleId="ListParagraph">
    <w:name w:val="List Paragraph"/>
    <w:basedOn w:val="Normal"/>
    <w:uiPriority w:val="1"/>
    <w:qFormat/>
    <w:pPr>
      <w:ind w:left="378" w:hanging="241"/>
    </w:pPr>
  </w:style>
  <w:style w:type="paragraph" w:customStyle="1" w:styleId="JudulTable">
    <w:name w:val="Judul Table"/>
    <w:basedOn w:val="Normal"/>
    <w:uiPriority w:val="1"/>
    <w:qFormat/>
    <w:rsid w:val="00FB23C5"/>
    <w:pPr>
      <w:jc w:val="center"/>
    </w:pPr>
    <w:rPr>
      <w:sz w:val="20"/>
    </w:rPr>
  </w:style>
  <w:style w:type="paragraph" w:styleId="Header">
    <w:name w:val="header"/>
    <w:basedOn w:val="Normal"/>
    <w:link w:val="HeaderChar"/>
    <w:uiPriority w:val="99"/>
    <w:unhideWhenUsed/>
    <w:rsid w:val="00FC3B7B"/>
    <w:pPr>
      <w:tabs>
        <w:tab w:val="center" w:pos="4680"/>
        <w:tab w:val="right" w:pos="9360"/>
      </w:tabs>
    </w:pPr>
  </w:style>
  <w:style w:type="character" w:customStyle="1" w:styleId="HeaderChar">
    <w:name w:val="Header Char"/>
    <w:basedOn w:val="DefaultParagraphFont"/>
    <w:link w:val="Header"/>
    <w:uiPriority w:val="99"/>
    <w:rsid w:val="00FC3B7B"/>
    <w:rPr>
      <w:rFonts w:ascii="Times New Roman" w:eastAsia="Times New Roman" w:hAnsi="Times New Roman" w:cs="Times New Roman"/>
      <w:lang w:val="id"/>
    </w:rPr>
  </w:style>
  <w:style w:type="paragraph" w:styleId="Footer">
    <w:name w:val="footer"/>
    <w:basedOn w:val="Normal"/>
    <w:link w:val="FooterChar"/>
    <w:uiPriority w:val="99"/>
    <w:unhideWhenUsed/>
    <w:rsid w:val="00FC3B7B"/>
    <w:pPr>
      <w:tabs>
        <w:tab w:val="center" w:pos="4680"/>
        <w:tab w:val="right" w:pos="9360"/>
      </w:tabs>
    </w:pPr>
  </w:style>
  <w:style w:type="character" w:customStyle="1" w:styleId="FooterChar">
    <w:name w:val="Footer Char"/>
    <w:basedOn w:val="DefaultParagraphFont"/>
    <w:link w:val="Footer"/>
    <w:uiPriority w:val="99"/>
    <w:rsid w:val="00FC3B7B"/>
    <w:rPr>
      <w:rFonts w:ascii="Times New Roman" w:eastAsia="Times New Roman" w:hAnsi="Times New Roman" w:cs="Times New Roman"/>
      <w:lang w:val="id"/>
    </w:rPr>
  </w:style>
  <w:style w:type="character" w:styleId="Hyperlink">
    <w:name w:val="Hyperlink"/>
    <w:basedOn w:val="DefaultParagraphFont"/>
    <w:unhideWhenUsed/>
    <w:qFormat/>
    <w:rsid w:val="00FC3B7B"/>
    <w:rPr>
      <w:color w:val="0000FF" w:themeColor="hyperlink"/>
      <w:u w:val="single"/>
    </w:rPr>
  </w:style>
  <w:style w:type="character" w:styleId="UnresolvedMention">
    <w:name w:val="Unresolved Mention"/>
    <w:basedOn w:val="DefaultParagraphFont"/>
    <w:uiPriority w:val="99"/>
    <w:semiHidden/>
    <w:unhideWhenUsed/>
    <w:rsid w:val="00FC3B7B"/>
    <w:rPr>
      <w:color w:val="605E5C"/>
      <w:shd w:val="clear" w:color="auto" w:fill="E1DFDD"/>
    </w:rPr>
  </w:style>
  <w:style w:type="paragraph" w:customStyle="1" w:styleId="Gambar">
    <w:name w:val="Gambar"/>
    <w:basedOn w:val="Normal"/>
    <w:qFormat/>
    <w:rsid w:val="00B36D8D"/>
    <w:pPr>
      <w:spacing w:before="240" w:after="120"/>
      <w:jc w:val="center"/>
    </w:pPr>
    <w:rPr>
      <w:sz w:val="20"/>
    </w:rPr>
  </w:style>
  <w:style w:type="character" w:styleId="PlaceholderText">
    <w:name w:val="Placeholder Text"/>
    <w:basedOn w:val="DefaultParagraphFont"/>
    <w:uiPriority w:val="99"/>
    <w:semiHidden/>
    <w:rsid w:val="004E4409"/>
    <w:rPr>
      <w:color w:val="808080"/>
    </w:rPr>
  </w:style>
  <w:style w:type="paragraph" w:customStyle="1" w:styleId="Rumus">
    <w:name w:val="Rumus"/>
    <w:basedOn w:val="Normal"/>
    <w:rsid w:val="00C129D8"/>
    <w:pPr>
      <w:tabs>
        <w:tab w:val="left" w:pos="9180"/>
      </w:tabs>
      <w:spacing w:before="120" w:after="120"/>
      <w:jc w:val="center"/>
    </w:pPr>
    <w:rPr>
      <w:rFonts w:ascii="Cambria Math" w:hAnsi="Cambria Math"/>
      <w:iCs/>
    </w:rPr>
  </w:style>
  <w:style w:type="paragraph" w:customStyle="1" w:styleId="Equation">
    <w:name w:val="Equation"/>
    <w:basedOn w:val="Normal"/>
    <w:qFormat/>
    <w:rsid w:val="00C129D8"/>
    <w:pPr>
      <w:spacing w:before="120" w:after="120"/>
      <w:ind w:left="3600"/>
      <w:jc w:val="center"/>
    </w:pPr>
  </w:style>
  <w:style w:type="paragraph" w:customStyle="1" w:styleId="Author">
    <w:name w:val="Author"/>
    <w:basedOn w:val="Normal"/>
    <w:qFormat/>
    <w:rsid w:val="00145202"/>
    <w:pPr>
      <w:spacing w:before="120" w:after="240"/>
      <w:jc w:val="center"/>
    </w:pPr>
    <w:rPr>
      <w:lang w:val="en-US"/>
    </w:rPr>
  </w:style>
  <w:style w:type="paragraph" w:customStyle="1" w:styleId="Abstract">
    <w:name w:val="Abstract"/>
    <w:basedOn w:val="Normal"/>
    <w:qFormat/>
    <w:rsid w:val="00424430"/>
    <w:pPr>
      <w:spacing w:before="120" w:after="120"/>
      <w:jc w:val="center"/>
    </w:pPr>
    <w:rPr>
      <w:b/>
      <w:sz w:val="24"/>
    </w:rPr>
  </w:style>
  <w:style w:type="paragraph" w:customStyle="1" w:styleId="Emailkorespondensi">
    <w:name w:val="Email korespondensi"/>
    <w:basedOn w:val="Normal"/>
    <w:qFormat/>
    <w:rsid w:val="00424430"/>
    <w:pPr>
      <w:pBdr>
        <w:bottom w:val="single" w:sz="4" w:space="1" w:color="auto"/>
      </w:pBdr>
      <w:spacing w:before="240" w:after="240"/>
      <w:jc w:val="center"/>
    </w:pPr>
  </w:style>
  <w:style w:type="paragraph" w:styleId="NormalWeb">
    <w:name w:val="Normal (Web)"/>
    <w:basedOn w:val="Normal"/>
    <w:uiPriority w:val="99"/>
    <w:unhideWhenUsed/>
    <w:rsid w:val="00951683"/>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39"/>
    <w:rsid w:val="009B284F"/>
    <w:pPr>
      <w:widowControl/>
      <w:autoSpaceDE/>
      <w:autoSpaceDN/>
    </w:pPr>
    <w:rPr>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87AAD"/>
    <w:rPr>
      <w:rFonts w:asciiTheme="majorHAnsi" w:eastAsiaTheme="majorEastAsia" w:hAnsiTheme="majorHAnsi" w:cstheme="majorBidi"/>
      <w:color w:val="243F60" w:themeColor="accent1" w:themeShade="7F"/>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0323">
      <w:bodyDiv w:val="1"/>
      <w:marLeft w:val="0"/>
      <w:marRight w:val="0"/>
      <w:marTop w:val="0"/>
      <w:marBottom w:val="0"/>
      <w:divBdr>
        <w:top w:val="none" w:sz="0" w:space="0" w:color="auto"/>
        <w:left w:val="none" w:sz="0" w:space="0" w:color="auto"/>
        <w:bottom w:val="none" w:sz="0" w:space="0" w:color="auto"/>
        <w:right w:val="none" w:sz="0" w:space="0" w:color="auto"/>
      </w:divBdr>
    </w:div>
    <w:div w:id="17439365">
      <w:bodyDiv w:val="1"/>
      <w:marLeft w:val="0"/>
      <w:marRight w:val="0"/>
      <w:marTop w:val="0"/>
      <w:marBottom w:val="0"/>
      <w:divBdr>
        <w:top w:val="none" w:sz="0" w:space="0" w:color="auto"/>
        <w:left w:val="none" w:sz="0" w:space="0" w:color="auto"/>
        <w:bottom w:val="none" w:sz="0" w:space="0" w:color="auto"/>
        <w:right w:val="none" w:sz="0" w:space="0" w:color="auto"/>
      </w:divBdr>
    </w:div>
    <w:div w:id="20014167">
      <w:bodyDiv w:val="1"/>
      <w:marLeft w:val="0"/>
      <w:marRight w:val="0"/>
      <w:marTop w:val="0"/>
      <w:marBottom w:val="0"/>
      <w:divBdr>
        <w:top w:val="none" w:sz="0" w:space="0" w:color="auto"/>
        <w:left w:val="none" w:sz="0" w:space="0" w:color="auto"/>
        <w:bottom w:val="none" w:sz="0" w:space="0" w:color="auto"/>
        <w:right w:val="none" w:sz="0" w:space="0" w:color="auto"/>
      </w:divBdr>
    </w:div>
    <w:div w:id="36786466">
      <w:bodyDiv w:val="1"/>
      <w:marLeft w:val="0"/>
      <w:marRight w:val="0"/>
      <w:marTop w:val="0"/>
      <w:marBottom w:val="0"/>
      <w:divBdr>
        <w:top w:val="none" w:sz="0" w:space="0" w:color="auto"/>
        <w:left w:val="none" w:sz="0" w:space="0" w:color="auto"/>
        <w:bottom w:val="none" w:sz="0" w:space="0" w:color="auto"/>
        <w:right w:val="none" w:sz="0" w:space="0" w:color="auto"/>
      </w:divBdr>
    </w:div>
    <w:div w:id="48916363">
      <w:bodyDiv w:val="1"/>
      <w:marLeft w:val="0"/>
      <w:marRight w:val="0"/>
      <w:marTop w:val="0"/>
      <w:marBottom w:val="0"/>
      <w:divBdr>
        <w:top w:val="none" w:sz="0" w:space="0" w:color="auto"/>
        <w:left w:val="none" w:sz="0" w:space="0" w:color="auto"/>
        <w:bottom w:val="none" w:sz="0" w:space="0" w:color="auto"/>
        <w:right w:val="none" w:sz="0" w:space="0" w:color="auto"/>
      </w:divBdr>
    </w:div>
    <w:div w:id="60909357">
      <w:bodyDiv w:val="1"/>
      <w:marLeft w:val="0"/>
      <w:marRight w:val="0"/>
      <w:marTop w:val="0"/>
      <w:marBottom w:val="0"/>
      <w:divBdr>
        <w:top w:val="none" w:sz="0" w:space="0" w:color="auto"/>
        <w:left w:val="none" w:sz="0" w:space="0" w:color="auto"/>
        <w:bottom w:val="none" w:sz="0" w:space="0" w:color="auto"/>
        <w:right w:val="none" w:sz="0" w:space="0" w:color="auto"/>
      </w:divBdr>
    </w:div>
    <w:div w:id="61176948">
      <w:bodyDiv w:val="1"/>
      <w:marLeft w:val="0"/>
      <w:marRight w:val="0"/>
      <w:marTop w:val="0"/>
      <w:marBottom w:val="0"/>
      <w:divBdr>
        <w:top w:val="none" w:sz="0" w:space="0" w:color="auto"/>
        <w:left w:val="none" w:sz="0" w:space="0" w:color="auto"/>
        <w:bottom w:val="none" w:sz="0" w:space="0" w:color="auto"/>
        <w:right w:val="none" w:sz="0" w:space="0" w:color="auto"/>
      </w:divBdr>
    </w:div>
    <w:div w:id="117997356">
      <w:bodyDiv w:val="1"/>
      <w:marLeft w:val="0"/>
      <w:marRight w:val="0"/>
      <w:marTop w:val="0"/>
      <w:marBottom w:val="0"/>
      <w:divBdr>
        <w:top w:val="none" w:sz="0" w:space="0" w:color="auto"/>
        <w:left w:val="none" w:sz="0" w:space="0" w:color="auto"/>
        <w:bottom w:val="none" w:sz="0" w:space="0" w:color="auto"/>
        <w:right w:val="none" w:sz="0" w:space="0" w:color="auto"/>
      </w:divBdr>
    </w:div>
    <w:div w:id="126822226">
      <w:bodyDiv w:val="1"/>
      <w:marLeft w:val="0"/>
      <w:marRight w:val="0"/>
      <w:marTop w:val="0"/>
      <w:marBottom w:val="0"/>
      <w:divBdr>
        <w:top w:val="none" w:sz="0" w:space="0" w:color="auto"/>
        <w:left w:val="none" w:sz="0" w:space="0" w:color="auto"/>
        <w:bottom w:val="none" w:sz="0" w:space="0" w:color="auto"/>
        <w:right w:val="none" w:sz="0" w:space="0" w:color="auto"/>
      </w:divBdr>
      <w:divsChild>
        <w:div w:id="1156454988">
          <w:marLeft w:val="480"/>
          <w:marRight w:val="0"/>
          <w:marTop w:val="0"/>
          <w:marBottom w:val="0"/>
          <w:divBdr>
            <w:top w:val="none" w:sz="0" w:space="0" w:color="auto"/>
            <w:left w:val="none" w:sz="0" w:space="0" w:color="auto"/>
            <w:bottom w:val="none" w:sz="0" w:space="0" w:color="auto"/>
            <w:right w:val="none" w:sz="0" w:space="0" w:color="auto"/>
          </w:divBdr>
        </w:div>
        <w:div w:id="496305370">
          <w:marLeft w:val="480"/>
          <w:marRight w:val="0"/>
          <w:marTop w:val="0"/>
          <w:marBottom w:val="0"/>
          <w:divBdr>
            <w:top w:val="none" w:sz="0" w:space="0" w:color="auto"/>
            <w:left w:val="none" w:sz="0" w:space="0" w:color="auto"/>
            <w:bottom w:val="none" w:sz="0" w:space="0" w:color="auto"/>
            <w:right w:val="none" w:sz="0" w:space="0" w:color="auto"/>
          </w:divBdr>
        </w:div>
        <w:div w:id="2076003443">
          <w:marLeft w:val="480"/>
          <w:marRight w:val="0"/>
          <w:marTop w:val="0"/>
          <w:marBottom w:val="0"/>
          <w:divBdr>
            <w:top w:val="none" w:sz="0" w:space="0" w:color="auto"/>
            <w:left w:val="none" w:sz="0" w:space="0" w:color="auto"/>
            <w:bottom w:val="none" w:sz="0" w:space="0" w:color="auto"/>
            <w:right w:val="none" w:sz="0" w:space="0" w:color="auto"/>
          </w:divBdr>
        </w:div>
        <w:div w:id="200829667">
          <w:marLeft w:val="480"/>
          <w:marRight w:val="0"/>
          <w:marTop w:val="0"/>
          <w:marBottom w:val="0"/>
          <w:divBdr>
            <w:top w:val="none" w:sz="0" w:space="0" w:color="auto"/>
            <w:left w:val="none" w:sz="0" w:space="0" w:color="auto"/>
            <w:bottom w:val="none" w:sz="0" w:space="0" w:color="auto"/>
            <w:right w:val="none" w:sz="0" w:space="0" w:color="auto"/>
          </w:divBdr>
        </w:div>
        <w:div w:id="457991283">
          <w:marLeft w:val="480"/>
          <w:marRight w:val="0"/>
          <w:marTop w:val="0"/>
          <w:marBottom w:val="0"/>
          <w:divBdr>
            <w:top w:val="none" w:sz="0" w:space="0" w:color="auto"/>
            <w:left w:val="none" w:sz="0" w:space="0" w:color="auto"/>
            <w:bottom w:val="none" w:sz="0" w:space="0" w:color="auto"/>
            <w:right w:val="none" w:sz="0" w:space="0" w:color="auto"/>
          </w:divBdr>
        </w:div>
        <w:div w:id="1664894678">
          <w:marLeft w:val="480"/>
          <w:marRight w:val="0"/>
          <w:marTop w:val="0"/>
          <w:marBottom w:val="0"/>
          <w:divBdr>
            <w:top w:val="none" w:sz="0" w:space="0" w:color="auto"/>
            <w:left w:val="none" w:sz="0" w:space="0" w:color="auto"/>
            <w:bottom w:val="none" w:sz="0" w:space="0" w:color="auto"/>
            <w:right w:val="none" w:sz="0" w:space="0" w:color="auto"/>
          </w:divBdr>
        </w:div>
        <w:div w:id="1101873664">
          <w:marLeft w:val="480"/>
          <w:marRight w:val="0"/>
          <w:marTop w:val="0"/>
          <w:marBottom w:val="0"/>
          <w:divBdr>
            <w:top w:val="none" w:sz="0" w:space="0" w:color="auto"/>
            <w:left w:val="none" w:sz="0" w:space="0" w:color="auto"/>
            <w:bottom w:val="none" w:sz="0" w:space="0" w:color="auto"/>
            <w:right w:val="none" w:sz="0" w:space="0" w:color="auto"/>
          </w:divBdr>
        </w:div>
        <w:div w:id="2122870120">
          <w:marLeft w:val="480"/>
          <w:marRight w:val="0"/>
          <w:marTop w:val="0"/>
          <w:marBottom w:val="0"/>
          <w:divBdr>
            <w:top w:val="none" w:sz="0" w:space="0" w:color="auto"/>
            <w:left w:val="none" w:sz="0" w:space="0" w:color="auto"/>
            <w:bottom w:val="none" w:sz="0" w:space="0" w:color="auto"/>
            <w:right w:val="none" w:sz="0" w:space="0" w:color="auto"/>
          </w:divBdr>
        </w:div>
        <w:div w:id="975569756">
          <w:marLeft w:val="480"/>
          <w:marRight w:val="0"/>
          <w:marTop w:val="0"/>
          <w:marBottom w:val="0"/>
          <w:divBdr>
            <w:top w:val="none" w:sz="0" w:space="0" w:color="auto"/>
            <w:left w:val="none" w:sz="0" w:space="0" w:color="auto"/>
            <w:bottom w:val="none" w:sz="0" w:space="0" w:color="auto"/>
            <w:right w:val="none" w:sz="0" w:space="0" w:color="auto"/>
          </w:divBdr>
        </w:div>
        <w:div w:id="1570576651">
          <w:marLeft w:val="480"/>
          <w:marRight w:val="0"/>
          <w:marTop w:val="0"/>
          <w:marBottom w:val="0"/>
          <w:divBdr>
            <w:top w:val="none" w:sz="0" w:space="0" w:color="auto"/>
            <w:left w:val="none" w:sz="0" w:space="0" w:color="auto"/>
            <w:bottom w:val="none" w:sz="0" w:space="0" w:color="auto"/>
            <w:right w:val="none" w:sz="0" w:space="0" w:color="auto"/>
          </w:divBdr>
        </w:div>
        <w:div w:id="647593154">
          <w:marLeft w:val="480"/>
          <w:marRight w:val="0"/>
          <w:marTop w:val="0"/>
          <w:marBottom w:val="0"/>
          <w:divBdr>
            <w:top w:val="none" w:sz="0" w:space="0" w:color="auto"/>
            <w:left w:val="none" w:sz="0" w:space="0" w:color="auto"/>
            <w:bottom w:val="none" w:sz="0" w:space="0" w:color="auto"/>
            <w:right w:val="none" w:sz="0" w:space="0" w:color="auto"/>
          </w:divBdr>
        </w:div>
        <w:div w:id="1735005375">
          <w:marLeft w:val="480"/>
          <w:marRight w:val="0"/>
          <w:marTop w:val="0"/>
          <w:marBottom w:val="0"/>
          <w:divBdr>
            <w:top w:val="none" w:sz="0" w:space="0" w:color="auto"/>
            <w:left w:val="none" w:sz="0" w:space="0" w:color="auto"/>
            <w:bottom w:val="none" w:sz="0" w:space="0" w:color="auto"/>
            <w:right w:val="none" w:sz="0" w:space="0" w:color="auto"/>
          </w:divBdr>
        </w:div>
        <w:div w:id="273293513">
          <w:marLeft w:val="480"/>
          <w:marRight w:val="0"/>
          <w:marTop w:val="0"/>
          <w:marBottom w:val="0"/>
          <w:divBdr>
            <w:top w:val="none" w:sz="0" w:space="0" w:color="auto"/>
            <w:left w:val="none" w:sz="0" w:space="0" w:color="auto"/>
            <w:bottom w:val="none" w:sz="0" w:space="0" w:color="auto"/>
            <w:right w:val="none" w:sz="0" w:space="0" w:color="auto"/>
          </w:divBdr>
        </w:div>
        <w:div w:id="2014335961">
          <w:marLeft w:val="480"/>
          <w:marRight w:val="0"/>
          <w:marTop w:val="0"/>
          <w:marBottom w:val="0"/>
          <w:divBdr>
            <w:top w:val="none" w:sz="0" w:space="0" w:color="auto"/>
            <w:left w:val="none" w:sz="0" w:space="0" w:color="auto"/>
            <w:bottom w:val="none" w:sz="0" w:space="0" w:color="auto"/>
            <w:right w:val="none" w:sz="0" w:space="0" w:color="auto"/>
          </w:divBdr>
        </w:div>
        <w:div w:id="1258439369">
          <w:marLeft w:val="480"/>
          <w:marRight w:val="0"/>
          <w:marTop w:val="0"/>
          <w:marBottom w:val="0"/>
          <w:divBdr>
            <w:top w:val="none" w:sz="0" w:space="0" w:color="auto"/>
            <w:left w:val="none" w:sz="0" w:space="0" w:color="auto"/>
            <w:bottom w:val="none" w:sz="0" w:space="0" w:color="auto"/>
            <w:right w:val="none" w:sz="0" w:space="0" w:color="auto"/>
          </w:divBdr>
        </w:div>
        <w:div w:id="935602075">
          <w:marLeft w:val="480"/>
          <w:marRight w:val="0"/>
          <w:marTop w:val="0"/>
          <w:marBottom w:val="0"/>
          <w:divBdr>
            <w:top w:val="none" w:sz="0" w:space="0" w:color="auto"/>
            <w:left w:val="none" w:sz="0" w:space="0" w:color="auto"/>
            <w:bottom w:val="none" w:sz="0" w:space="0" w:color="auto"/>
            <w:right w:val="none" w:sz="0" w:space="0" w:color="auto"/>
          </w:divBdr>
        </w:div>
        <w:div w:id="1554275470">
          <w:marLeft w:val="480"/>
          <w:marRight w:val="0"/>
          <w:marTop w:val="0"/>
          <w:marBottom w:val="0"/>
          <w:divBdr>
            <w:top w:val="none" w:sz="0" w:space="0" w:color="auto"/>
            <w:left w:val="none" w:sz="0" w:space="0" w:color="auto"/>
            <w:bottom w:val="none" w:sz="0" w:space="0" w:color="auto"/>
            <w:right w:val="none" w:sz="0" w:space="0" w:color="auto"/>
          </w:divBdr>
        </w:div>
      </w:divsChild>
    </w:div>
    <w:div w:id="133646063">
      <w:bodyDiv w:val="1"/>
      <w:marLeft w:val="0"/>
      <w:marRight w:val="0"/>
      <w:marTop w:val="0"/>
      <w:marBottom w:val="0"/>
      <w:divBdr>
        <w:top w:val="none" w:sz="0" w:space="0" w:color="auto"/>
        <w:left w:val="none" w:sz="0" w:space="0" w:color="auto"/>
        <w:bottom w:val="none" w:sz="0" w:space="0" w:color="auto"/>
        <w:right w:val="none" w:sz="0" w:space="0" w:color="auto"/>
      </w:divBdr>
    </w:div>
    <w:div w:id="165749078">
      <w:bodyDiv w:val="1"/>
      <w:marLeft w:val="0"/>
      <w:marRight w:val="0"/>
      <w:marTop w:val="0"/>
      <w:marBottom w:val="0"/>
      <w:divBdr>
        <w:top w:val="none" w:sz="0" w:space="0" w:color="auto"/>
        <w:left w:val="none" w:sz="0" w:space="0" w:color="auto"/>
        <w:bottom w:val="none" w:sz="0" w:space="0" w:color="auto"/>
        <w:right w:val="none" w:sz="0" w:space="0" w:color="auto"/>
      </w:divBdr>
      <w:divsChild>
        <w:div w:id="1999723194">
          <w:marLeft w:val="480"/>
          <w:marRight w:val="0"/>
          <w:marTop w:val="0"/>
          <w:marBottom w:val="0"/>
          <w:divBdr>
            <w:top w:val="none" w:sz="0" w:space="0" w:color="auto"/>
            <w:left w:val="none" w:sz="0" w:space="0" w:color="auto"/>
            <w:bottom w:val="none" w:sz="0" w:space="0" w:color="auto"/>
            <w:right w:val="none" w:sz="0" w:space="0" w:color="auto"/>
          </w:divBdr>
        </w:div>
        <w:div w:id="922837295">
          <w:marLeft w:val="480"/>
          <w:marRight w:val="0"/>
          <w:marTop w:val="0"/>
          <w:marBottom w:val="0"/>
          <w:divBdr>
            <w:top w:val="none" w:sz="0" w:space="0" w:color="auto"/>
            <w:left w:val="none" w:sz="0" w:space="0" w:color="auto"/>
            <w:bottom w:val="none" w:sz="0" w:space="0" w:color="auto"/>
            <w:right w:val="none" w:sz="0" w:space="0" w:color="auto"/>
          </w:divBdr>
        </w:div>
        <w:div w:id="1786926651">
          <w:marLeft w:val="480"/>
          <w:marRight w:val="0"/>
          <w:marTop w:val="0"/>
          <w:marBottom w:val="0"/>
          <w:divBdr>
            <w:top w:val="none" w:sz="0" w:space="0" w:color="auto"/>
            <w:left w:val="none" w:sz="0" w:space="0" w:color="auto"/>
            <w:bottom w:val="none" w:sz="0" w:space="0" w:color="auto"/>
            <w:right w:val="none" w:sz="0" w:space="0" w:color="auto"/>
          </w:divBdr>
        </w:div>
        <w:div w:id="121851819">
          <w:marLeft w:val="480"/>
          <w:marRight w:val="0"/>
          <w:marTop w:val="0"/>
          <w:marBottom w:val="0"/>
          <w:divBdr>
            <w:top w:val="none" w:sz="0" w:space="0" w:color="auto"/>
            <w:left w:val="none" w:sz="0" w:space="0" w:color="auto"/>
            <w:bottom w:val="none" w:sz="0" w:space="0" w:color="auto"/>
            <w:right w:val="none" w:sz="0" w:space="0" w:color="auto"/>
          </w:divBdr>
        </w:div>
        <w:div w:id="1453934939">
          <w:marLeft w:val="480"/>
          <w:marRight w:val="0"/>
          <w:marTop w:val="0"/>
          <w:marBottom w:val="0"/>
          <w:divBdr>
            <w:top w:val="none" w:sz="0" w:space="0" w:color="auto"/>
            <w:left w:val="none" w:sz="0" w:space="0" w:color="auto"/>
            <w:bottom w:val="none" w:sz="0" w:space="0" w:color="auto"/>
            <w:right w:val="none" w:sz="0" w:space="0" w:color="auto"/>
          </w:divBdr>
        </w:div>
        <w:div w:id="276716529">
          <w:marLeft w:val="480"/>
          <w:marRight w:val="0"/>
          <w:marTop w:val="0"/>
          <w:marBottom w:val="0"/>
          <w:divBdr>
            <w:top w:val="none" w:sz="0" w:space="0" w:color="auto"/>
            <w:left w:val="none" w:sz="0" w:space="0" w:color="auto"/>
            <w:bottom w:val="none" w:sz="0" w:space="0" w:color="auto"/>
            <w:right w:val="none" w:sz="0" w:space="0" w:color="auto"/>
          </w:divBdr>
        </w:div>
        <w:div w:id="789713313">
          <w:marLeft w:val="480"/>
          <w:marRight w:val="0"/>
          <w:marTop w:val="0"/>
          <w:marBottom w:val="0"/>
          <w:divBdr>
            <w:top w:val="none" w:sz="0" w:space="0" w:color="auto"/>
            <w:left w:val="none" w:sz="0" w:space="0" w:color="auto"/>
            <w:bottom w:val="none" w:sz="0" w:space="0" w:color="auto"/>
            <w:right w:val="none" w:sz="0" w:space="0" w:color="auto"/>
          </w:divBdr>
        </w:div>
        <w:div w:id="1881240678">
          <w:marLeft w:val="480"/>
          <w:marRight w:val="0"/>
          <w:marTop w:val="0"/>
          <w:marBottom w:val="0"/>
          <w:divBdr>
            <w:top w:val="none" w:sz="0" w:space="0" w:color="auto"/>
            <w:left w:val="none" w:sz="0" w:space="0" w:color="auto"/>
            <w:bottom w:val="none" w:sz="0" w:space="0" w:color="auto"/>
            <w:right w:val="none" w:sz="0" w:space="0" w:color="auto"/>
          </w:divBdr>
        </w:div>
        <w:div w:id="285356112">
          <w:marLeft w:val="480"/>
          <w:marRight w:val="0"/>
          <w:marTop w:val="0"/>
          <w:marBottom w:val="0"/>
          <w:divBdr>
            <w:top w:val="none" w:sz="0" w:space="0" w:color="auto"/>
            <w:left w:val="none" w:sz="0" w:space="0" w:color="auto"/>
            <w:bottom w:val="none" w:sz="0" w:space="0" w:color="auto"/>
            <w:right w:val="none" w:sz="0" w:space="0" w:color="auto"/>
          </w:divBdr>
        </w:div>
        <w:div w:id="1005014697">
          <w:marLeft w:val="480"/>
          <w:marRight w:val="0"/>
          <w:marTop w:val="0"/>
          <w:marBottom w:val="0"/>
          <w:divBdr>
            <w:top w:val="none" w:sz="0" w:space="0" w:color="auto"/>
            <w:left w:val="none" w:sz="0" w:space="0" w:color="auto"/>
            <w:bottom w:val="none" w:sz="0" w:space="0" w:color="auto"/>
            <w:right w:val="none" w:sz="0" w:space="0" w:color="auto"/>
          </w:divBdr>
        </w:div>
        <w:div w:id="1916427900">
          <w:marLeft w:val="480"/>
          <w:marRight w:val="0"/>
          <w:marTop w:val="0"/>
          <w:marBottom w:val="0"/>
          <w:divBdr>
            <w:top w:val="none" w:sz="0" w:space="0" w:color="auto"/>
            <w:left w:val="none" w:sz="0" w:space="0" w:color="auto"/>
            <w:bottom w:val="none" w:sz="0" w:space="0" w:color="auto"/>
            <w:right w:val="none" w:sz="0" w:space="0" w:color="auto"/>
          </w:divBdr>
        </w:div>
        <w:div w:id="162358379">
          <w:marLeft w:val="480"/>
          <w:marRight w:val="0"/>
          <w:marTop w:val="0"/>
          <w:marBottom w:val="0"/>
          <w:divBdr>
            <w:top w:val="none" w:sz="0" w:space="0" w:color="auto"/>
            <w:left w:val="none" w:sz="0" w:space="0" w:color="auto"/>
            <w:bottom w:val="none" w:sz="0" w:space="0" w:color="auto"/>
            <w:right w:val="none" w:sz="0" w:space="0" w:color="auto"/>
          </w:divBdr>
        </w:div>
        <w:div w:id="521358123">
          <w:marLeft w:val="480"/>
          <w:marRight w:val="0"/>
          <w:marTop w:val="0"/>
          <w:marBottom w:val="0"/>
          <w:divBdr>
            <w:top w:val="none" w:sz="0" w:space="0" w:color="auto"/>
            <w:left w:val="none" w:sz="0" w:space="0" w:color="auto"/>
            <w:bottom w:val="none" w:sz="0" w:space="0" w:color="auto"/>
            <w:right w:val="none" w:sz="0" w:space="0" w:color="auto"/>
          </w:divBdr>
        </w:div>
        <w:div w:id="2091000778">
          <w:marLeft w:val="480"/>
          <w:marRight w:val="0"/>
          <w:marTop w:val="0"/>
          <w:marBottom w:val="0"/>
          <w:divBdr>
            <w:top w:val="none" w:sz="0" w:space="0" w:color="auto"/>
            <w:left w:val="none" w:sz="0" w:space="0" w:color="auto"/>
            <w:bottom w:val="none" w:sz="0" w:space="0" w:color="auto"/>
            <w:right w:val="none" w:sz="0" w:space="0" w:color="auto"/>
          </w:divBdr>
        </w:div>
        <w:div w:id="1672491222">
          <w:marLeft w:val="480"/>
          <w:marRight w:val="0"/>
          <w:marTop w:val="0"/>
          <w:marBottom w:val="0"/>
          <w:divBdr>
            <w:top w:val="none" w:sz="0" w:space="0" w:color="auto"/>
            <w:left w:val="none" w:sz="0" w:space="0" w:color="auto"/>
            <w:bottom w:val="none" w:sz="0" w:space="0" w:color="auto"/>
            <w:right w:val="none" w:sz="0" w:space="0" w:color="auto"/>
          </w:divBdr>
        </w:div>
        <w:div w:id="1170870236">
          <w:marLeft w:val="480"/>
          <w:marRight w:val="0"/>
          <w:marTop w:val="0"/>
          <w:marBottom w:val="0"/>
          <w:divBdr>
            <w:top w:val="none" w:sz="0" w:space="0" w:color="auto"/>
            <w:left w:val="none" w:sz="0" w:space="0" w:color="auto"/>
            <w:bottom w:val="none" w:sz="0" w:space="0" w:color="auto"/>
            <w:right w:val="none" w:sz="0" w:space="0" w:color="auto"/>
          </w:divBdr>
        </w:div>
        <w:div w:id="17238066">
          <w:marLeft w:val="480"/>
          <w:marRight w:val="0"/>
          <w:marTop w:val="0"/>
          <w:marBottom w:val="0"/>
          <w:divBdr>
            <w:top w:val="none" w:sz="0" w:space="0" w:color="auto"/>
            <w:left w:val="none" w:sz="0" w:space="0" w:color="auto"/>
            <w:bottom w:val="none" w:sz="0" w:space="0" w:color="auto"/>
            <w:right w:val="none" w:sz="0" w:space="0" w:color="auto"/>
          </w:divBdr>
        </w:div>
      </w:divsChild>
    </w:div>
    <w:div w:id="217864582">
      <w:bodyDiv w:val="1"/>
      <w:marLeft w:val="0"/>
      <w:marRight w:val="0"/>
      <w:marTop w:val="0"/>
      <w:marBottom w:val="0"/>
      <w:divBdr>
        <w:top w:val="none" w:sz="0" w:space="0" w:color="auto"/>
        <w:left w:val="none" w:sz="0" w:space="0" w:color="auto"/>
        <w:bottom w:val="none" w:sz="0" w:space="0" w:color="auto"/>
        <w:right w:val="none" w:sz="0" w:space="0" w:color="auto"/>
      </w:divBdr>
    </w:div>
    <w:div w:id="239410239">
      <w:bodyDiv w:val="1"/>
      <w:marLeft w:val="0"/>
      <w:marRight w:val="0"/>
      <w:marTop w:val="0"/>
      <w:marBottom w:val="0"/>
      <w:divBdr>
        <w:top w:val="none" w:sz="0" w:space="0" w:color="auto"/>
        <w:left w:val="none" w:sz="0" w:space="0" w:color="auto"/>
        <w:bottom w:val="none" w:sz="0" w:space="0" w:color="auto"/>
        <w:right w:val="none" w:sz="0" w:space="0" w:color="auto"/>
      </w:divBdr>
    </w:div>
    <w:div w:id="255945761">
      <w:bodyDiv w:val="1"/>
      <w:marLeft w:val="0"/>
      <w:marRight w:val="0"/>
      <w:marTop w:val="0"/>
      <w:marBottom w:val="0"/>
      <w:divBdr>
        <w:top w:val="none" w:sz="0" w:space="0" w:color="auto"/>
        <w:left w:val="none" w:sz="0" w:space="0" w:color="auto"/>
        <w:bottom w:val="none" w:sz="0" w:space="0" w:color="auto"/>
        <w:right w:val="none" w:sz="0" w:space="0" w:color="auto"/>
      </w:divBdr>
    </w:div>
    <w:div w:id="262500760">
      <w:bodyDiv w:val="1"/>
      <w:marLeft w:val="0"/>
      <w:marRight w:val="0"/>
      <w:marTop w:val="0"/>
      <w:marBottom w:val="0"/>
      <w:divBdr>
        <w:top w:val="none" w:sz="0" w:space="0" w:color="auto"/>
        <w:left w:val="none" w:sz="0" w:space="0" w:color="auto"/>
        <w:bottom w:val="none" w:sz="0" w:space="0" w:color="auto"/>
        <w:right w:val="none" w:sz="0" w:space="0" w:color="auto"/>
      </w:divBdr>
    </w:div>
    <w:div w:id="263004065">
      <w:bodyDiv w:val="1"/>
      <w:marLeft w:val="0"/>
      <w:marRight w:val="0"/>
      <w:marTop w:val="0"/>
      <w:marBottom w:val="0"/>
      <w:divBdr>
        <w:top w:val="none" w:sz="0" w:space="0" w:color="auto"/>
        <w:left w:val="none" w:sz="0" w:space="0" w:color="auto"/>
        <w:bottom w:val="none" w:sz="0" w:space="0" w:color="auto"/>
        <w:right w:val="none" w:sz="0" w:space="0" w:color="auto"/>
      </w:divBdr>
    </w:div>
    <w:div w:id="300156088">
      <w:bodyDiv w:val="1"/>
      <w:marLeft w:val="0"/>
      <w:marRight w:val="0"/>
      <w:marTop w:val="0"/>
      <w:marBottom w:val="0"/>
      <w:divBdr>
        <w:top w:val="none" w:sz="0" w:space="0" w:color="auto"/>
        <w:left w:val="none" w:sz="0" w:space="0" w:color="auto"/>
        <w:bottom w:val="none" w:sz="0" w:space="0" w:color="auto"/>
        <w:right w:val="none" w:sz="0" w:space="0" w:color="auto"/>
      </w:divBdr>
    </w:div>
    <w:div w:id="350375147">
      <w:bodyDiv w:val="1"/>
      <w:marLeft w:val="0"/>
      <w:marRight w:val="0"/>
      <w:marTop w:val="0"/>
      <w:marBottom w:val="0"/>
      <w:divBdr>
        <w:top w:val="none" w:sz="0" w:space="0" w:color="auto"/>
        <w:left w:val="none" w:sz="0" w:space="0" w:color="auto"/>
        <w:bottom w:val="none" w:sz="0" w:space="0" w:color="auto"/>
        <w:right w:val="none" w:sz="0" w:space="0" w:color="auto"/>
      </w:divBdr>
    </w:div>
    <w:div w:id="412817821">
      <w:bodyDiv w:val="1"/>
      <w:marLeft w:val="0"/>
      <w:marRight w:val="0"/>
      <w:marTop w:val="0"/>
      <w:marBottom w:val="0"/>
      <w:divBdr>
        <w:top w:val="none" w:sz="0" w:space="0" w:color="auto"/>
        <w:left w:val="none" w:sz="0" w:space="0" w:color="auto"/>
        <w:bottom w:val="none" w:sz="0" w:space="0" w:color="auto"/>
        <w:right w:val="none" w:sz="0" w:space="0" w:color="auto"/>
      </w:divBdr>
    </w:div>
    <w:div w:id="462044336">
      <w:bodyDiv w:val="1"/>
      <w:marLeft w:val="0"/>
      <w:marRight w:val="0"/>
      <w:marTop w:val="0"/>
      <w:marBottom w:val="0"/>
      <w:divBdr>
        <w:top w:val="none" w:sz="0" w:space="0" w:color="auto"/>
        <w:left w:val="none" w:sz="0" w:space="0" w:color="auto"/>
        <w:bottom w:val="none" w:sz="0" w:space="0" w:color="auto"/>
        <w:right w:val="none" w:sz="0" w:space="0" w:color="auto"/>
      </w:divBdr>
    </w:div>
    <w:div w:id="484932694">
      <w:bodyDiv w:val="1"/>
      <w:marLeft w:val="0"/>
      <w:marRight w:val="0"/>
      <w:marTop w:val="0"/>
      <w:marBottom w:val="0"/>
      <w:divBdr>
        <w:top w:val="none" w:sz="0" w:space="0" w:color="auto"/>
        <w:left w:val="none" w:sz="0" w:space="0" w:color="auto"/>
        <w:bottom w:val="none" w:sz="0" w:space="0" w:color="auto"/>
        <w:right w:val="none" w:sz="0" w:space="0" w:color="auto"/>
      </w:divBdr>
    </w:div>
    <w:div w:id="520515998">
      <w:bodyDiv w:val="1"/>
      <w:marLeft w:val="0"/>
      <w:marRight w:val="0"/>
      <w:marTop w:val="0"/>
      <w:marBottom w:val="0"/>
      <w:divBdr>
        <w:top w:val="none" w:sz="0" w:space="0" w:color="auto"/>
        <w:left w:val="none" w:sz="0" w:space="0" w:color="auto"/>
        <w:bottom w:val="none" w:sz="0" w:space="0" w:color="auto"/>
        <w:right w:val="none" w:sz="0" w:space="0" w:color="auto"/>
      </w:divBdr>
    </w:div>
    <w:div w:id="522129191">
      <w:bodyDiv w:val="1"/>
      <w:marLeft w:val="0"/>
      <w:marRight w:val="0"/>
      <w:marTop w:val="0"/>
      <w:marBottom w:val="0"/>
      <w:divBdr>
        <w:top w:val="none" w:sz="0" w:space="0" w:color="auto"/>
        <w:left w:val="none" w:sz="0" w:space="0" w:color="auto"/>
        <w:bottom w:val="none" w:sz="0" w:space="0" w:color="auto"/>
        <w:right w:val="none" w:sz="0" w:space="0" w:color="auto"/>
      </w:divBdr>
      <w:divsChild>
        <w:div w:id="1494684848">
          <w:marLeft w:val="480"/>
          <w:marRight w:val="0"/>
          <w:marTop w:val="0"/>
          <w:marBottom w:val="0"/>
          <w:divBdr>
            <w:top w:val="none" w:sz="0" w:space="0" w:color="auto"/>
            <w:left w:val="none" w:sz="0" w:space="0" w:color="auto"/>
            <w:bottom w:val="none" w:sz="0" w:space="0" w:color="auto"/>
            <w:right w:val="none" w:sz="0" w:space="0" w:color="auto"/>
          </w:divBdr>
        </w:div>
        <w:div w:id="262956009">
          <w:marLeft w:val="480"/>
          <w:marRight w:val="0"/>
          <w:marTop w:val="0"/>
          <w:marBottom w:val="0"/>
          <w:divBdr>
            <w:top w:val="none" w:sz="0" w:space="0" w:color="auto"/>
            <w:left w:val="none" w:sz="0" w:space="0" w:color="auto"/>
            <w:bottom w:val="none" w:sz="0" w:space="0" w:color="auto"/>
            <w:right w:val="none" w:sz="0" w:space="0" w:color="auto"/>
          </w:divBdr>
        </w:div>
        <w:div w:id="28454395">
          <w:marLeft w:val="480"/>
          <w:marRight w:val="0"/>
          <w:marTop w:val="0"/>
          <w:marBottom w:val="0"/>
          <w:divBdr>
            <w:top w:val="none" w:sz="0" w:space="0" w:color="auto"/>
            <w:left w:val="none" w:sz="0" w:space="0" w:color="auto"/>
            <w:bottom w:val="none" w:sz="0" w:space="0" w:color="auto"/>
            <w:right w:val="none" w:sz="0" w:space="0" w:color="auto"/>
          </w:divBdr>
        </w:div>
        <w:div w:id="135533691">
          <w:marLeft w:val="480"/>
          <w:marRight w:val="0"/>
          <w:marTop w:val="0"/>
          <w:marBottom w:val="0"/>
          <w:divBdr>
            <w:top w:val="none" w:sz="0" w:space="0" w:color="auto"/>
            <w:left w:val="none" w:sz="0" w:space="0" w:color="auto"/>
            <w:bottom w:val="none" w:sz="0" w:space="0" w:color="auto"/>
            <w:right w:val="none" w:sz="0" w:space="0" w:color="auto"/>
          </w:divBdr>
        </w:div>
        <w:div w:id="1447696144">
          <w:marLeft w:val="480"/>
          <w:marRight w:val="0"/>
          <w:marTop w:val="0"/>
          <w:marBottom w:val="0"/>
          <w:divBdr>
            <w:top w:val="none" w:sz="0" w:space="0" w:color="auto"/>
            <w:left w:val="none" w:sz="0" w:space="0" w:color="auto"/>
            <w:bottom w:val="none" w:sz="0" w:space="0" w:color="auto"/>
            <w:right w:val="none" w:sz="0" w:space="0" w:color="auto"/>
          </w:divBdr>
        </w:div>
        <w:div w:id="766928937">
          <w:marLeft w:val="480"/>
          <w:marRight w:val="0"/>
          <w:marTop w:val="0"/>
          <w:marBottom w:val="0"/>
          <w:divBdr>
            <w:top w:val="none" w:sz="0" w:space="0" w:color="auto"/>
            <w:left w:val="none" w:sz="0" w:space="0" w:color="auto"/>
            <w:bottom w:val="none" w:sz="0" w:space="0" w:color="auto"/>
            <w:right w:val="none" w:sz="0" w:space="0" w:color="auto"/>
          </w:divBdr>
        </w:div>
        <w:div w:id="1036004483">
          <w:marLeft w:val="480"/>
          <w:marRight w:val="0"/>
          <w:marTop w:val="0"/>
          <w:marBottom w:val="0"/>
          <w:divBdr>
            <w:top w:val="none" w:sz="0" w:space="0" w:color="auto"/>
            <w:left w:val="none" w:sz="0" w:space="0" w:color="auto"/>
            <w:bottom w:val="none" w:sz="0" w:space="0" w:color="auto"/>
            <w:right w:val="none" w:sz="0" w:space="0" w:color="auto"/>
          </w:divBdr>
        </w:div>
        <w:div w:id="2023706693">
          <w:marLeft w:val="480"/>
          <w:marRight w:val="0"/>
          <w:marTop w:val="0"/>
          <w:marBottom w:val="0"/>
          <w:divBdr>
            <w:top w:val="none" w:sz="0" w:space="0" w:color="auto"/>
            <w:left w:val="none" w:sz="0" w:space="0" w:color="auto"/>
            <w:bottom w:val="none" w:sz="0" w:space="0" w:color="auto"/>
            <w:right w:val="none" w:sz="0" w:space="0" w:color="auto"/>
          </w:divBdr>
        </w:div>
        <w:div w:id="515190621">
          <w:marLeft w:val="480"/>
          <w:marRight w:val="0"/>
          <w:marTop w:val="0"/>
          <w:marBottom w:val="0"/>
          <w:divBdr>
            <w:top w:val="none" w:sz="0" w:space="0" w:color="auto"/>
            <w:left w:val="none" w:sz="0" w:space="0" w:color="auto"/>
            <w:bottom w:val="none" w:sz="0" w:space="0" w:color="auto"/>
            <w:right w:val="none" w:sz="0" w:space="0" w:color="auto"/>
          </w:divBdr>
        </w:div>
        <w:div w:id="814026827">
          <w:marLeft w:val="480"/>
          <w:marRight w:val="0"/>
          <w:marTop w:val="0"/>
          <w:marBottom w:val="0"/>
          <w:divBdr>
            <w:top w:val="none" w:sz="0" w:space="0" w:color="auto"/>
            <w:left w:val="none" w:sz="0" w:space="0" w:color="auto"/>
            <w:bottom w:val="none" w:sz="0" w:space="0" w:color="auto"/>
            <w:right w:val="none" w:sz="0" w:space="0" w:color="auto"/>
          </w:divBdr>
        </w:div>
        <w:div w:id="1012874268">
          <w:marLeft w:val="480"/>
          <w:marRight w:val="0"/>
          <w:marTop w:val="0"/>
          <w:marBottom w:val="0"/>
          <w:divBdr>
            <w:top w:val="none" w:sz="0" w:space="0" w:color="auto"/>
            <w:left w:val="none" w:sz="0" w:space="0" w:color="auto"/>
            <w:bottom w:val="none" w:sz="0" w:space="0" w:color="auto"/>
            <w:right w:val="none" w:sz="0" w:space="0" w:color="auto"/>
          </w:divBdr>
        </w:div>
        <w:div w:id="1651009621">
          <w:marLeft w:val="480"/>
          <w:marRight w:val="0"/>
          <w:marTop w:val="0"/>
          <w:marBottom w:val="0"/>
          <w:divBdr>
            <w:top w:val="none" w:sz="0" w:space="0" w:color="auto"/>
            <w:left w:val="none" w:sz="0" w:space="0" w:color="auto"/>
            <w:bottom w:val="none" w:sz="0" w:space="0" w:color="auto"/>
            <w:right w:val="none" w:sz="0" w:space="0" w:color="auto"/>
          </w:divBdr>
        </w:div>
        <w:div w:id="979264409">
          <w:marLeft w:val="480"/>
          <w:marRight w:val="0"/>
          <w:marTop w:val="0"/>
          <w:marBottom w:val="0"/>
          <w:divBdr>
            <w:top w:val="none" w:sz="0" w:space="0" w:color="auto"/>
            <w:left w:val="none" w:sz="0" w:space="0" w:color="auto"/>
            <w:bottom w:val="none" w:sz="0" w:space="0" w:color="auto"/>
            <w:right w:val="none" w:sz="0" w:space="0" w:color="auto"/>
          </w:divBdr>
        </w:div>
        <w:div w:id="420640269">
          <w:marLeft w:val="480"/>
          <w:marRight w:val="0"/>
          <w:marTop w:val="0"/>
          <w:marBottom w:val="0"/>
          <w:divBdr>
            <w:top w:val="none" w:sz="0" w:space="0" w:color="auto"/>
            <w:left w:val="none" w:sz="0" w:space="0" w:color="auto"/>
            <w:bottom w:val="none" w:sz="0" w:space="0" w:color="auto"/>
            <w:right w:val="none" w:sz="0" w:space="0" w:color="auto"/>
          </w:divBdr>
        </w:div>
        <w:div w:id="981931308">
          <w:marLeft w:val="480"/>
          <w:marRight w:val="0"/>
          <w:marTop w:val="0"/>
          <w:marBottom w:val="0"/>
          <w:divBdr>
            <w:top w:val="none" w:sz="0" w:space="0" w:color="auto"/>
            <w:left w:val="none" w:sz="0" w:space="0" w:color="auto"/>
            <w:bottom w:val="none" w:sz="0" w:space="0" w:color="auto"/>
            <w:right w:val="none" w:sz="0" w:space="0" w:color="auto"/>
          </w:divBdr>
        </w:div>
        <w:div w:id="792797145">
          <w:marLeft w:val="480"/>
          <w:marRight w:val="0"/>
          <w:marTop w:val="0"/>
          <w:marBottom w:val="0"/>
          <w:divBdr>
            <w:top w:val="none" w:sz="0" w:space="0" w:color="auto"/>
            <w:left w:val="none" w:sz="0" w:space="0" w:color="auto"/>
            <w:bottom w:val="none" w:sz="0" w:space="0" w:color="auto"/>
            <w:right w:val="none" w:sz="0" w:space="0" w:color="auto"/>
          </w:divBdr>
        </w:div>
        <w:div w:id="1528181767">
          <w:marLeft w:val="480"/>
          <w:marRight w:val="0"/>
          <w:marTop w:val="0"/>
          <w:marBottom w:val="0"/>
          <w:divBdr>
            <w:top w:val="none" w:sz="0" w:space="0" w:color="auto"/>
            <w:left w:val="none" w:sz="0" w:space="0" w:color="auto"/>
            <w:bottom w:val="none" w:sz="0" w:space="0" w:color="auto"/>
            <w:right w:val="none" w:sz="0" w:space="0" w:color="auto"/>
          </w:divBdr>
        </w:div>
      </w:divsChild>
    </w:div>
    <w:div w:id="527064203">
      <w:bodyDiv w:val="1"/>
      <w:marLeft w:val="0"/>
      <w:marRight w:val="0"/>
      <w:marTop w:val="0"/>
      <w:marBottom w:val="0"/>
      <w:divBdr>
        <w:top w:val="none" w:sz="0" w:space="0" w:color="auto"/>
        <w:left w:val="none" w:sz="0" w:space="0" w:color="auto"/>
        <w:bottom w:val="none" w:sz="0" w:space="0" w:color="auto"/>
        <w:right w:val="none" w:sz="0" w:space="0" w:color="auto"/>
      </w:divBdr>
      <w:divsChild>
        <w:div w:id="34938267">
          <w:marLeft w:val="480"/>
          <w:marRight w:val="0"/>
          <w:marTop w:val="0"/>
          <w:marBottom w:val="0"/>
          <w:divBdr>
            <w:top w:val="none" w:sz="0" w:space="0" w:color="auto"/>
            <w:left w:val="none" w:sz="0" w:space="0" w:color="auto"/>
            <w:bottom w:val="none" w:sz="0" w:space="0" w:color="auto"/>
            <w:right w:val="none" w:sz="0" w:space="0" w:color="auto"/>
          </w:divBdr>
        </w:div>
        <w:div w:id="129053431">
          <w:marLeft w:val="480"/>
          <w:marRight w:val="0"/>
          <w:marTop w:val="0"/>
          <w:marBottom w:val="0"/>
          <w:divBdr>
            <w:top w:val="none" w:sz="0" w:space="0" w:color="auto"/>
            <w:left w:val="none" w:sz="0" w:space="0" w:color="auto"/>
            <w:bottom w:val="none" w:sz="0" w:space="0" w:color="auto"/>
            <w:right w:val="none" w:sz="0" w:space="0" w:color="auto"/>
          </w:divBdr>
        </w:div>
        <w:div w:id="160003252">
          <w:marLeft w:val="480"/>
          <w:marRight w:val="0"/>
          <w:marTop w:val="0"/>
          <w:marBottom w:val="0"/>
          <w:divBdr>
            <w:top w:val="none" w:sz="0" w:space="0" w:color="auto"/>
            <w:left w:val="none" w:sz="0" w:space="0" w:color="auto"/>
            <w:bottom w:val="none" w:sz="0" w:space="0" w:color="auto"/>
            <w:right w:val="none" w:sz="0" w:space="0" w:color="auto"/>
          </w:divBdr>
        </w:div>
        <w:div w:id="547029994">
          <w:marLeft w:val="480"/>
          <w:marRight w:val="0"/>
          <w:marTop w:val="0"/>
          <w:marBottom w:val="0"/>
          <w:divBdr>
            <w:top w:val="none" w:sz="0" w:space="0" w:color="auto"/>
            <w:left w:val="none" w:sz="0" w:space="0" w:color="auto"/>
            <w:bottom w:val="none" w:sz="0" w:space="0" w:color="auto"/>
            <w:right w:val="none" w:sz="0" w:space="0" w:color="auto"/>
          </w:divBdr>
        </w:div>
        <w:div w:id="584649832">
          <w:marLeft w:val="480"/>
          <w:marRight w:val="0"/>
          <w:marTop w:val="0"/>
          <w:marBottom w:val="0"/>
          <w:divBdr>
            <w:top w:val="none" w:sz="0" w:space="0" w:color="auto"/>
            <w:left w:val="none" w:sz="0" w:space="0" w:color="auto"/>
            <w:bottom w:val="none" w:sz="0" w:space="0" w:color="auto"/>
            <w:right w:val="none" w:sz="0" w:space="0" w:color="auto"/>
          </w:divBdr>
        </w:div>
        <w:div w:id="968781911">
          <w:marLeft w:val="480"/>
          <w:marRight w:val="0"/>
          <w:marTop w:val="0"/>
          <w:marBottom w:val="0"/>
          <w:divBdr>
            <w:top w:val="none" w:sz="0" w:space="0" w:color="auto"/>
            <w:left w:val="none" w:sz="0" w:space="0" w:color="auto"/>
            <w:bottom w:val="none" w:sz="0" w:space="0" w:color="auto"/>
            <w:right w:val="none" w:sz="0" w:space="0" w:color="auto"/>
          </w:divBdr>
        </w:div>
        <w:div w:id="1142305629">
          <w:marLeft w:val="480"/>
          <w:marRight w:val="0"/>
          <w:marTop w:val="0"/>
          <w:marBottom w:val="0"/>
          <w:divBdr>
            <w:top w:val="none" w:sz="0" w:space="0" w:color="auto"/>
            <w:left w:val="none" w:sz="0" w:space="0" w:color="auto"/>
            <w:bottom w:val="none" w:sz="0" w:space="0" w:color="auto"/>
            <w:right w:val="none" w:sz="0" w:space="0" w:color="auto"/>
          </w:divBdr>
        </w:div>
        <w:div w:id="1187401712">
          <w:marLeft w:val="480"/>
          <w:marRight w:val="0"/>
          <w:marTop w:val="0"/>
          <w:marBottom w:val="0"/>
          <w:divBdr>
            <w:top w:val="none" w:sz="0" w:space="0" w:color="auto"/>
            <w:left w:val="none" w:sz="0" w:space="0" w:color="auto"/>
            <w:bottom w:val="none" w:sz="0" w:space="0" w:color="auto"/>
            <w:right w:val="none" w:sz="0" w:space="0" w:color="auto"/>
          </w:divBdr>
        </w:div>
        <w:div w:id="1200051016">
          <w:marLeft w:val="480"/>
          <w:marRight w:val="0"/>
          <w:marTop w:val="0"/>
          <w:marBottom w:val="0"/>
          <w:divBdr>
            <w:top w:val="none" w:sz="0" w:space="0" w:color="auto"/>
            <w:left w:val="none" w:sz="0" w:space="0" w:color="auto"/>
            <w:bottom w:val="none" w:sz="0" w:space="0" w:color="auto"/>
            <w:right w:val="none" w:sz="0" w:space="0" w:color="auto"/>
          </w:divBdr>
        </w:div>
        <w:div w:id="1619799240">
          <w:marLeft w:val="480"/>
          <w:marRight w:val="0"/>
          <w:marTop w:val="0"/>
          <w:marBottom w:val="0"/>
          <w:divBdr>
            <w:top w:val="none" w:sz="0" w:space="0" w:color="auto"/>
            <w:left w:val="none" w:sz="0" w:space="0" w:color="auto"/>
            <w:bottom w:val="none" w:sz="0" w:space="0" w:color="auto"/>
            <w:right w:val="none" w:sz="0" w:space="0" w:color="auto"/>
          </w:divBdr>
        </w:div>
        <w:div w:id="1879270680">
          <w:marLeft w:val="480"/>
          <w:marRight w:val="0"/>
          <w:marTop w:val="0"/>
          <w:marBottom w:val="0"/>
          <w:divBdr>
            <w:top w:val="none" w:sz="0" w:space="0" w:color="auto"/>
            <w:left w:val="none" w:sz="0" w:space="0" w:color="auto"/>
            <w:bottom w:val="none" w:sz="0" w:space="0" w:color="auto"/>
            <w:right w:val="none" w:sz="0" w:space="0" w:color="auto"/>
          </w:divBdr>
        </w:div>
        <w:div w:id="1916280570">
          <w:marLeft w:val="480"/>
          <w:marRight w:val="0"/>
          <w:marTop w:val="0"/>
          <w:marBottom w:val="0"/>
          <w:divBdr>
            <w:top w:val="none" w:sz="0" w:space="0" w:color="auto"/>
            <w:left w:val="none" w:sz="0" w:space="0" w:color="auto"/>
            <w:bottom w:val="none" w:sz="0" w:space="0" w:color="auto"/>
            <w:right w:val="none" w:sz="0" w:space="0" w:color="auto"/>
          </w:divBdr>
        </w:div>
        <w:div w:id="1968586669">
          <w:marLeft w:val="480"/>
          <w:marRight w:val="0"/>
          <w:marTop w:val="0"/>
          <w:marBottom w:val="0"/>
          <w:divBdr>
            <w:top w:val="none" w:sz="0" w:space="0" w:color="auto"/>
            <w:left w:val="none" w:sz="0" w:space="0" w:color="auto"/>
            <w:bottom w:val="none" w:sz="0" w:space="0" w:color="auto"/>
            <w:right w:val="none" w:sz="0" w:space="0" w:color="auto"/>
          </w:divBdr>
        </w:div>
        <w:div w:id="1970013895">
          <w:marLeft w:val="480"/>
          <w:marRight w:val="0"/>
          <w:marTop w:val="0"/>
          <w:marBottom w:val="0"/>
          <w:divBdr>
            <w:top w:val="none" w:sz="0" w:space="0" w:color="auto"/>
            <w:left w:val="none" w:sz="0" w:space="0" w:color="auto"/>
            <w:bottom w:val="none" w:sz="0" w:space="0" w:color="auto"/>
            <w:right w:val="none" w:sz="0" w:space="0" w:color="auto"/>
          </w:divBdr>
        </w:div>
        <w:div w:id="1984921017">
          <w:marLeft w:val="480"/>
          <w:marRight w:val="0"/>
          <w:marTop w:val="0"/>
          <w:marBottom w:val="0"/>
          <w:divBdr>
            <w:top w:val="none" w:sz="0" w:space="0" w:color="auto"/>
            <w:left w:val="none" w:sz="0" w:space="0" w:color="auto"/>
            <w:bottom w:val="none" w:sz="0" w:space="0" w:color="auto"/>
            <w:right w:val="none" w:sz="0" w:space="0" w:color="auto"/>
          </w:divBdr>
        </w:div>
      </w:divsChild>
    </w:div>
    <w:div w:id="537937592">
      <w:bodyDiv w:val="1"/>
      <w:marLeft w:val="0"/>
      <w:marRight w:val="0"/>
      <w:marTop w:val="0"/>
      <w:marBottom w:val="0"/>
      <w:divBdr>
        <w:top w:val="none" w:sz="0" w:space="0" w:color="auto"/>
        <w:left w:val="none" w:sz="0" w:space="0" w:color="auto"/>
        <w:bottom w:val="none" w:sz="0" w:space="0" w:color="auto"/>
        <w:right w:val="none" w:sz="0" w:space="0" w:color="auto"/>
      </w:divBdr>
    </w:div>
    <w:div w:id="554925912">
      <w:bodyDiv w:val="1"/>
      <w:marLeft w:val="0"/>
      <w:marRight w:val="0"/>
      <w:marTop w:val="0"/>
      <w:marBottom w:val="0"/>
      <w:divBdr>
        <w:top w:val="none" w:sz="0" w:space="0" w:color="auto"/>
        <w:left w:val="none" w:sz="0" w:space="0" w:color="auto"/>
        <w:bottom w:val="none" w:sz="0" w:space="0" w:color="auto"/>
        <w:right w:val="none" w:sz="0" w:space="0" w:color="auto"/>
      </w:divBdr>
    </w:div>
    <w:div w:id="601498447">
      <w:bodyDiv w:val="1"/>
      <w:marLeft w:val="0"/>
      <w:marRight w:val="0"/>
      <w:marTop w:val="0"/>
      <w:marBottom w:val="0"/>
      <w:divBdr>
        <w:top w:val="none" w:sz="0" w:space="0" w:color="auto"/>
        <w:left w:val="none" w:sz="0" w:space="0" w:color="auto"/>
        <w:bottom w:val="none" w:sz="0" w:space="0" w:color="auto"/>
        <w:right w:val="none" w:sz="0" w:space="0" w:color="auto"/>
      </w:divBdr>
    </w:div>
    <w:div w:id="62188690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2">
          <w:marLeft w:val="480"/>
          <w:marRight w:val="0"/>
          <w:marTop w:val="0"/>
          <w:marBottom w:val="0"/>
          <w:divBdr>
            <w:top w:val="none" w:sz="0" w:space="0" w:color="auto"/>
            <w:left w:val="none" w:sz="0" w:space="0" w:color="auto"/>
            <w:bottom w:val="none" w:sz="0" w:space="0" w:color="auto"/>
            <w:right w:val="none" w:sz="0" w:space="0" w:color="auto"/>
          </w:divBdr>
        </w:div>
        <w:div w:id="2028755442">
          <w:marLeft w:val="480"/>
          <w:marRight w:val="0"/>
          <w:marTop w:val="0"/>
          <w:marBottom w:val="0"/>
          <w:divBdr>
            <w:top w:val="none" w:sz="0" w:space="0" w:color="auto"/>
            <w:left w:val="none" w:sz="0" w:space="0" w:color="auto"/>
            <w:bottom w:val="none" w:sz="0" w:space="0" w:color="auto"/>
            <w:right w:val="none" w:sz="0" w:space="0" w:color="auto"/>
          </w:divBdr>
        </w:div>
        <w:div w:id="946473886">
          <w:marLeft w:val="480"/>
          <w:marRight w:val="0"/>
          <w:marTop w:val="0"/>
          <w:marBottom w:val="0"/>
          <w:divBdr>
            <w:top w:val="none" w:sz="0" w:space="0" w:color="auto"/>
            <w:left w:val="none" w:sz="0" w:space="0" w:color="auto"/>
            <w:bottom w:val="none" w:sz="0" w:space="0" w:color="auto"/>
            <w:right w:val="none" w:sz="0" w:space="0" w:color="auto"/>
          </w:divBdr>
        </w:div>
        <w:div w:id="440030002">
          <w:marLeft w:val="480"/>
          <w:marRight w:val="0"/>
          <w:marTop w:val="0"/>
          <w:marBottom w:val="0"/>
          <w:divBdr>
            <w:top w:val="none" w:sz="0" w:space="0" w:color="auto"/>
            <w:left w:val="none" w:sz="0" w:space="0" w:color="auto"/>
            <w:bottom w:val="none" w:sz="0" w:space="0" w:color="auto"/>
            <w:right w:val="none" w:sz="0" w:space="0" w:color="auto"/>
          </w:divBdr>
        </w:div>
        <w:div w:id="1882547846">
          <w:marLeft w:val="480"/>
          <w:marRight w:val="0"/>
          <w:marTop w:val="0"/>
          <w:marBottom w:val="0"/>
          <w:divBdr>
            <w:top w:val="none" w:sz="0" w:space="0" w:color="auto"/>
            <w:left w:val="none" w:sz="0" w:space="0" w:color="auto"/>
            <w:bottom w:val="none" w:sz="0" w:space="0" w:color="auto"/>
            <w:right w:val="none" w:sz="0" w:space="0" w:color="auto"/>
          </w:divBdr>
        </w:div>
        <w:div w:id="588084318">
          <w:marLeft w:val="480"/>
          <w:marRight w:val="0"/>
          <w:marTop w:val="0"/>
          <w:marBottom w:val="0"/>
          <w:divBdr>
            <w:top w:val="none" w:sz="0" w:space="0" w:color="auto"/>
            <w:left w:val="none" w:sz="0" w:space="0" w:color="auto"/>
            <w:bottom w:val="none" w:sz="0" w:space="0" w:color="auto"/>
            <w:right w:val="none" w:sz="0" w:space="0" w:color="auto"/>
          </w:divBdr>
        </w:div>
        <w:div w:id="1446269982">
          <w:marLeft w:val="480"/>
          <w:marRight w:val="0"/>
          <w:marTop w:val="0"/>
          <w:marBottom w:val="0"/>
          <w:divBdr>
            <w:top w:val="none" w:sz="0" w:space="0" w:color="auto"/>
            <w:left w:val="none" w:sz="0" w:space="0" w:color="auto"/>
            <w:bottom w:val="none" w:sz="0" w:space="0" w:color="auto"/>
            <w:right w:val="none" w:sz="0" w:space="0" w:color="auto"/>
          </w:divBdr>
        </w:div>
        <w:div w:id="1750540206">
          <w:marLeft w:val="480"/>
          <w:marRight w:val="0"/>
          <w:marTop w:val="0"/>
          <w:marBottom w:val="0"/>
          <w:divBdr>
            <w:top w:val="none" w:sz="0" w:space="0" w:color="auto"/>
            <w:left w:val="none" w:sz="0" w:space="0" w:color="auto"/>
            <w:bottom w:val="none" w:sz="0" w:space="0" w:color="auto"/>
            <w:right w:val="none" w:sz="0" w:space="0" w:color="auto"/>
          </w:divBdr>
        </w:div>
        <w:div w:id="301161053">
          <w:marLeft w:val="480"/>
          <w:marRight w:val="0"/>
          <w:marTop w:val="0"/>
          <w:marBottom w:val="0"/>
          <w:divBdr>
            <w:top w:val="none" w:sz="0" w:space="0" w:color="auto"/>
            <w:left w:val="none" w:sz="0" w:space="0" w:color="auto"/>
            <w:bottom w:val="none" w:sz="0" w:space="0" w:color="auto"/>
            <w:right w:val="none" w:sz="0" w:space="0" w:color="auto"/>
          </w:divBdr>
        </w:div>
        <w:div w:id="1563755546">
          <w:marLeft w:val="480"/>
          <w:marRight w:val="0"/>
          <w:marTop w:val="0"/>
          <w:marBottom w:val="0"/>
          <w:divBdr>
            <w:top w:val="none" w:sz="0" w:space="0" w:color="auto"/>
            <w:left w:val="none" w:sz="0" w:space="0" w:color="auto"/>
            <w:bottom w:val="none" w:sz="0" w:space="0" w:color="auto"/>
            <w:right w:val="none" w:sz="0" w:space="0" w:color="auto"/>
          </w:divBdr>
        </w:div>
        <w:div w:id="130876197">
          <w:marLeft w:val="480"/>
          <w:marRight w:val="0"/>
          <w:marTop w:val="0"/>
          <w:marBottom w:val="0"/>
          <w:divBdr>
            <w:top w:val="none" w:sz="0" w:space="0" w:color="auto"/>
            <w:left w:val="none" w:sz="0" w:space="0" w:color="auto"/>
            <w:bottom w:val="none" w:sz="0" w:space="0" w:color="auto"/>
            <w:right w:val="none" w:sz="0" w:space="0" w:color="auto"/>
          </w:divBdr>
        </w:div>
        <w:div w:id="1026254185">
          <w:marLeft w:val="480"/>
          <w:marRight w:val="0"/>
          <w:marTop w:val="0"/>
          <w:marBottom w:val="0"/>
          <w:divBdr>
            <w:top w:val="none" w:sz="0" w:space="0" w:color="auto"/>
            <w:left w:val="none" w:sz="0" w:space="0" w:color="auto"/>
            <w:bottom w:val="none" w:sz="0" w:space="0" w:color="auto"/>
            <w:right w:val="none" w:sz="0" w:space="0" w:color="auto"/>
          </w:divBdr>
        </w:div>
        <w:div w:id="81296978">
          <w:marLeft w:val="480"/>
          <w:marRight w:val="0"/>
          <w:marTop w:val="0"/>
          <w:marBottom w:val="0"/>
          <w:divBdr>
            <w:top w:val="none" w:sz="0" w:space="0" w:color="auto"/>
            <w:left w:val="none" w:sz="0" w:space="0" w:color="auto"/>
            <w:bottom w:val="none" w:sz="0" w:space="0" w:color="auto"/>
            <w:right w:val="none" w:sz="0" w:space="0" w:color="auto"/>
          </w:divBdr>
        </w:div>
        <w:div w:id="606933018">
          <w:marLeft w:val="480"/>
          <w:marRight w:val="0"/>
          <w:marTop w:val="0"/>
          <w:marBottom w:val="0"/>
          <w:divBdr>
            <w:top w:val="none" w:sz="0" w:space="0" w:color="auto"/>
            <w:left w:val="none" w:sz="0" w:space="0" w:color="auto"/>
            <w:bottom w:val="none" w:sz="0" w:space="0" w:color="auto"/>
            <w:right w:val="none" w:sz="0" w:space="0" w:color="auto"/>
          </w:divBdr>
        </w:div>
        <w:div w:id="658198126">
          <w:marLeft w:val="480"/>
          <w:marRight w:val="0"/>
          <w:marTop w:val="0"/>
          <w:marBottom w:val="0"/>
          <w:divBdr>
            <w:top w:val="none" w:sz="0" w:space="0" w:color="auto"/>
            <w:left w:val="none" w:sz="0" w:space="0" w:color="auto"/>
            <w:bottom w:val="none" w:sz="0" w:space="0" w:color="auto"/>
            <w:right w:val="none" w:sz="0" w:space="0" w:color="auto"/>
          </w:divBdr>
        </w:div>
        <w:div w:id="1556238010">
          <w:marLeft w:val="480"/>
          <w:marRight w:val="0"/>
          <w:marTop w:val="0"/>
          <w:marBottom w:val="0"/>
          <w:divBdr>
            <w:top w:val="none" w:sz="0" w:space="0" w:color="auto"/>
            <w:left w:val="none" w:sz="0" w:space="0" w:color="auto"/>
            <w:bottom w:val="none" w:sz="0" w:space="0" w:color="auto"/>
            <w:right w:val="none" w:sz="0" w:space="0" w:color="auto"/>
          </w:divBdr>
        </w:div>
        <w:div w:id="1868981371">
          <w:marLeft w:val="480"/>
          <w:marRight w:val="0"/>
          <w:marTop w:val="0"/>
          <w:marBottom w:val="0"/>
          <w:divBdr>
            <w:top w:val="none" w:sz="0" w:space="0" w:color="auto"/>
            <w:left w:val="none" w:sz="0" w:space="0" w:color="auto"/>
            <w:bottom w:val="none" w:sz="0" w:space="0" w:color="auto"/>
            <w:right w:val="none" w:sz="0" w:space="0" w:color="auto"/>
          </w:divBdr>
        </w:div>
      </w:divsChild>
    </w:div>
    <w:div w:id="625694534">
      <w:bodyDiv w:val="1"/>
      <w:marLeft w:val="0"/>
      <w:marRight w:val="0"/>
      <w:marTop w:val="0"/>
      <w:marBottom w:val="0"/>
      <w:divBdr>
        <w:top w:val="none" w:sz="0" w:space="0" w:color="auto"/>
        <w:left w:val="none" w:sz="0" w:space="0" w:color="auto"/>
        <w:bottom w:val="none" w:sz="0" w:space="0" w:color="auto"/>
        <w:right w:val="none" w:sz="0" w:space="0" w:color="auto"/>
      </w:divBdr>
      <w:divsChild>
        <w:div w:id="1320963107">
          <w:marLeft w:val="480"/>
          <w:marRight w:val="0"/>
          <w:marTop w:val="0"/>
          <w:marBottom w:val="0"/>
          <w:divBdr>
            <w:top w:val="none" w:sz="0" w:space="0" w:color="auto"/>
            <w:left w:val="none" w:sz="0" w:space="0" w:color="auto"/>
            <w:bottom w:val="none" w:sz="0" w:space="0" w:color="auto"/>
            <w:right w:val="none" w:sz="0" w:space="0" w:color="auto"/>
          </w:divBdr>
        </w:div>
        <w:div w:id="1057511801">
          <w:marLeft w:val="480"/>
          <w:marRight w:val="0"/>
          <w:marTop w:val="0"/>
          <w:marBottom w:val="0"/>
          <w:divBdr>
            <w:top w:val="none" w:sz="0" w:space="0" w:color="auto"/>
            <w:left w:val="none" w:sz="0" w:space="0" w:color="auto"/>
            <w:bottom w:val="none" w:sz="0" w:space="0" w:color="auto"/>
            <w:right w:val="none" w:sz="0" w:space="0" w:color="auto"/>
          </w:divBdr>
        </w:div>
        <w:div w:id="1579363050">
          <w:marLeft w:val="480"/>
          <w:marRight w:val="0"/>
          <w:marTop w:val="0"/>
          <w:marBottom w:val="0"/>
          <w:divBdr>
            <w:top w:val="none" w:sz="0" w:space="0" w:color="auto"/>
            <w:left w:val="none" w:sz="0" w:space="0" w:color="auto"/>
            <w:bottom w:val="none" w:sz="0" w:space="0" w:color="auto"/>
            <w:right w:val="none" w:sz="0" w:space="0" w:color="auto"/>
          </w:divBdr>
        </w:div>
        <w:div w:id="1517111377">
          <w:marLeft w:val="480"/>
          <w:marRight w:val="0"/>
          <w:marTop w:val="0"/>
          <w:marBottom w:val="0"/>
          <w:divBdr>
            <w:top w:val="none" w:sz="0" w:space="0" w:color="auto"/>
            <w:left w:val="none" w:sz="0" w:space="0" w:color="auto"/>
            <w:bottom w:val="none" w:sz="0" w:space="0" w:color="auto"/>
            <w:right w:val="none" w:sz="0" w:space="0" w:color="auto"/>
          </w:divBdr>
        </w:div>
        <w:div w:id="709384680">
          <w:marLeft w:val="480"/>
          <w:marRight w:val="0"/>
          <w:marTop w:val="0"/>
          <w:marBottom w:val="0"/>
          <w:divBdr>
            <w:top w:val="none" w:sz="0" w:space="0" w:color="auto"/>
            <w:left w:val="none" w:sz="0" w:space="0" w:color="auto"/>
            <w:bottom w:val="none" w:sz="0" w:space="0" w:color="auto"/>
            <w:right w:val="none" w:sz="0" w:space="0" w:color="auto"/>
          </w:divBdr>
        </w:div>
        <w:div w:id="1218398607">
          <w:marLeft w:val="480"/>
          <w:marRight w:val="0"/>
          <w:marTop w:val="0"/>
          <w:marBottom w:val="0"/>
          <w:divBdr>
            <w:top w:val="none" w:sz="0" w:space="0" w:color="auto"/>
            <w:left w:val="none" w:sz="0" w:space="0" w:color="auto"/>
            <w:bottom w:val="none" w:sz="0" w:space="0" w:color="auto"/>
            <w:right w:val="none" w:sz="0" w:space="0" w:color="auto"/>
          </w:divBdr>
        </w:div>
        <w:div w:id="2029216616">
          <w:marLeft w:val="480"/>
          <w:marRight w:val="0"/>
          <w:marTop w:val="0"/>
          <w:marBottom w:val="0"/>
          <w:divBdr>
            <w:top w:val="none" w:sz="0" w:space="0" w:color="auto"/>
            <w:left w:val="none" w:sz="0" w:space="0" w:color="auto"/>
            <w:bottom w:val="none" w:sz="0" w:space="0" w:color="auto"/>
            <w:right w:val="none" w:sz="0" w:space="0" w:color="auto"/>
          </w:divBdr>
        </w:div>
        <w:div w:id="1163282570">
          <w:marLeft w:val="480"/>
          <w:marRight w:val="0"/>
          <w:marTop w:val="0"/>
          <w:marBottom w:val="0"/>
          <w:divBdr>
            <w:top w:val="none" w:sz="0" w:space="0" w:color="auto"/>
            <w:left w:val="none" w:sz="0" w:space="0" w:color="auto"/>
            <w:bottom w:val="none" w:sz="0" w:space="0" w:color="auto"/>
            <w:right w:val="none" w:sz="0" w:space="0" w:color="auto"/>
          </w:divBdr>
        </w:div>
        <w:div w:id="905646382">
          <w:marLeft w:val="480"/>
          <w:marRight w:val="0"/>
          <w:marTop w:val="0"/>
          <w:marBottom w:val="0"/>
          <w:divBdr>
            <w:top w:val="none" w:sz="0" w:space="0" w:color="auto"/>
            <w:left w:val="none" w:sz="0" w:space="0" w:color="auto"/>
            <w:bottom w:val="none" w:sz="0" w:space="0" w:color="auto"/>
            <w:right w:val="none" w:sz="0" w:space="0" w:color="auto"/>
          </w:divBdr>
        </w:div>
        <w:div w:id="1128939884">
          <w:marLeft w:val="480"/>
          <w:marRight w:val="0"/>
          <w:marTop w:val="0"/>
          <w:marBottom w:val="0"/>
          <w:divBdr>
            <w:top w:val="none" w:sz="0" w:space="0" w:color="auto"/>
            <w:left w:val="none" w:sz="0" w:space="0" w:color="auto"/>
            <w:bottom w:val="none" w:sz="0" w:space="0" w:color="auto"/>
            <w:right w:val="none" w:sz="0" w:space="0" w:color="auto"/>
          </w:divBdr>
        </w:div>
        <w:div w:id="1334838019">
          <w:marLeft w:val="480"/>
          <w:marRight w:val="0"/>
          <w:marTop w:val="0"/>
          <w:marBottom w:val="0"/>
          <w:divBdr>
            <w:top w:val="none" w:sz="0" w:space="0" w:color="auto"/>
            <w:left w:val="none" w:sz="0" w:space="0" w:color="auto"/>
            <w:bottom w:val="none" w:sz="0" w:space="0" w:color="auto"/>
            <w:right w:val="none" w:sz="0" w:space="0" w:color="auto"/>
          </w:divBdr>
        </w:div>
        <w:div w:id="1647857635">
          <w:marLeft w:val="480"/>
          <w:marRight w:val="0"/>
          <w:marTop w:val="0"/>
          <w:marBottom w:val="0"/>
          <w:divBdr>
            <w:top w:val="none" w:sz="0" w:space="0" w:color="auto"/>
            <w:left w:val="none" w:sz="0" w:space="0" w:color="auto"/>
            <w:bottom w:val="none" w:sz="0" w:space="0" w:color="auto"/>
            <w:right w:val="none" w:sz="0" w:space="0" w:color="auto"/>
          </w:divBdr>
        </w:div>
        <w:div w:id="1539318171">
          <w:marLeft w:val="480"/>
          <w:marRight w:val="0"/>
          <w:marTop w:val="0"/>
          <w:marBottom w:val="0"/>
          <w:divBdr>
            <w:top w:val="none" w:sz="0" w:space="0" w:color="auto"/>
            <w:left w:val="none" w:sz="0" w:space="0" w:color="auto"/>
            <w:bottom w:val="none" w:sz="0" w:space="0" w:color="auto"/>
            <w:right w:val="none" w:sz="0" w:space="0" w:color="auto"/>
          </w:divBdr>
        </w:div>
        <w:div w:id="1766994356">
          <w:marLeft w:val="480"/>
          <w:marRight w:val="0"/>
          <w:marTop w:val="0"/>
          <w:marBottom w:val="0"/>
          <w:divBdr>
            <w:top w:val="none" w:sz="0" w:space="0" w:color="auto"/>
            <w:left w:val="none" w:sz="0" w:space="0" w:color="auto"/>
            <w:bottom w:val="none" w:sz="0" w:space="0" w:color="auto"/>
            <w:right w:val="none" w:sz="0" w:space="0" w:color="auto"/>
          </w:divBdr>
        </w:div>
        <w:div w:id="861285040">
          <w:marLeft w:val="480"/>
          <w:marRight w:val="0"/>
          <w:marTop w:val="0"/>
          <w:marBottom w:val="0"/>
          <w:divBdr>
            <w:top w:val="none" w:sz="0" w:space="0" w:color="auto"/>
            <w:left w:val="none" w:sz="0" w:space="0" w:color="auto"/>
            <w:bottom w:val="none" w:sz="0" w:space="0" w:color="auto"/>
            <w:right w:val="none" w:sz="0" w:space="0" w:color="auto"/>
          </w:divBdr>
        </w:div>
        <w:div w:id="1608152441">
          <w:marLeft w:val="480"/>
          <w:marRight w:val="0"/>
          <w:marTop w:val="0"/>
          <w:marBottom w:val="0"/>
          <w:divBdr>
            <w:top w:val="none" w:sz="0" w:space="0" w:color="auto"/>
            <w:left w:val="none" w:sz="0" w:space="0" w:color="auto"/>
            <w:bottom w:val="none" w:sz="0" w:space="0" w:color="auto"/>
            <w:right w:val="none" w:sz="0" w:space="0" w:color="auto"/>
          </w:divBdr>
        </w:div>
        <w:div w:id="1365523198">
          <w:marLeft w:val="480"/>
          <w:marRight w:val="0"/>
          <w:marTop w:val="0"/>
          <w:marBottom w:val="0"/>
          <w:divBdr>
            <w:top w:val="none" w:sz="0" w:space="0" w:color="auto"/>
            <w:left w:val="none" w:sz="0" w:space="0" w:color="auto"/>
            <w:bottom w:val="none" w:sz="0" w:space="0" w:color="auto"/>
            <w:right w:val="none" w:sz="0" w:space="0" w:color="auto"/>
          </w:divBdr>
        </w:div>
      </w:divsChild>
    </w:div>
    <w:div w:id="710302380">
      <w:bodyDiv w:val="1"/>
      <w:marLeft w:val="0"/>
      <w:marRight w:val="0"/>
      <w:marTop w:val="0"/>
      <w:marBottom w:val="0"/>
      <w:divBdr>
        <w:top w:val="none" w:sz="0" w:space="0" w:color="auto"/>
        <w:left w:val="none" w:sz="0" w:space="0" w:color="auto"/>
        <w:bottom w:val="none" w:sz="0" w:space="0" w:color="auto"/>
        <w:right w:val="none" w:sz="0" w:space="0" w:color="auto"/>
      </w:divBdr>
    </w:div>
    <w:div w:id="733238196">
      <w:bodyDiv w:val="1"/>
      <w:marLeft w:val="0"/>
      <w:marRight w:val="0"/>
      <w:marTop w:val="0"/>
      <w:marBottom w:val="0"/>
      <w:divBdr>
        <w:top w:val="none" w:sz="0" w:space="0" w:color="auto"/>
        <w:left w:val="none" w:sz="0" w:space="0" w:color="auto"/>
        <w:bottom w:val="none" w:sz="0" w:space="0" w:color="auto"/>
        <w:right w:val="none" w:sz="0" w:space="0" w:color="auto"/>
      </w:divBdr>
    </w:div>
    <w:div w:id="775298151">
      <w:bodyDiv w:val="1"/>
      <w:marLeft w:val="0"/>
      <w:marRight w:val="0"/>
      <w:marTop w:val="0"/>
      <w:marBottom w:val="0"/>
      <w:divBdr>
        <w:top w:val="none" w:sz="0" w:space="0" w:color="auto"/>
        <w:left w:val="none" w:sz="0" w:space="0" w:color="auto"/>
        <w:bottom w:val="none" w:sz="0" w:space="0" w:color="auto"/>
        <w:right w:val="none" w:sz="0" w:space="0" w:color="auto"/>
      </w:divBdr>
    </w:div>
    <w:div w:id="787508466">
      <w:bodyDiv w:val="1"/>
      <w:marLeft w:val="0"/>
      <w:marRight w:val="0"/>
      <w:marTop w:val="0"/>
      <w:marBottom w:val="0"/>
      <w:divBdr>
        <w:top w:val="none" w:sz="0" w:space="0" w:color="auto"/>
        <w:left w:val="none" w:sz="0" w:space="0" w:color="auto"/>
        <w:bottom w:val="none" w:sz="0" w:space="0" w:color="auto"/>
        <w:right w:val="none" w:sz="0" w:space="0" w:color="auto"/>
      </w:divBdr>
    </w:div>
    <w:div w:id="808325726">
      <w:bodyDiv w:val="1"/>
      <w:marLeft w:val="0"/>
      <w:marRight w:val="0"/>
      <w:marTop w:val="0"/>
      <w:marBottom w:val="0"/>
      <w:divBdr>
        <w:top w:val="none" w:sz="0" w:space="0" w:color="auto"/>
        <w:left w:val="none" w:sz="0" w:space="0" w:color="auto"/>
        <w:bottom w:val="none" w:sz="0" w:space="0" w:color="auto"/>
        <w:right w:val="none" w:sz="0" w:space="0" w:color="auto"/>
      </w:divBdr>
    </w:div>
    <w:div w:id="840892431">
      <w:bodyDiv w:val="1"/>
      <w:marLeft w:val="0"/>
      <w:marRight w:val="0"/>
      <w:marTop w:val="0"/>
      <w:marBottom w:val="0"/>
      <w:divBdr>
        <w:top w:val="none" w:sz="0" w:space="0" w:color="auto"/>
        <w:left w:val="none" w:sz="0" w:space="0" w:color="auto"/>
        <w:bottom w:val="none" w:sz="0" w:space="0" w:color="auto"/>
        <w:right w:val="none" w:sz="0" w:space="0" w:color="auto"/>
      </w:divBdr>
      <w:divsChild>
        <w:div w:id="233126597">
          <w:marLeft w:val="480"/>
          <w:marRight w:val="0"/>
          <w:marTop w:val="0"/>
          <w:marBottom w:val="0"/>
          <w:divBdr>
            <w:top w:val="none" w:sz="0" w:space="0" w:color="auto"/>
            <w:left w:val="none" w:sz="0" w:space="0" w:color="auto"/>
            <w:bottom w:val="none" w:sz="0" w:space="0" w:color="auto"/>
            <w:right w:val="none" w:sz="0" w:space="0" w:color="auto"/>
          </w:divBdr>
        </w:div>
        <w:div w:id="236324587">
          <w:marLeft w:val="480"/>
          <w:marRight w:val="0"/>
          <w:marTop w:val="0"/>
          <w:marBottom w:val="0"/>
          <w:divBdr>
            <w:top w:val="none" w:sz="0" w:space="0" w:color="auto"/>
            <w:left w:val="none" w:sz="0" w:space="0" w:color="auto"/>
            <w:bottom w:val="none" w:sz="0" w:space="0" w:color="auto"/>
            <w:right w:val="none" w:sz="0" w:space="0" w:color="auto"/>
          </w:divBdr>
        </w:div>
        <w:div w:id="507062747">
          <w:marLeft w:val="480"/>
          <w:marRight w:val="0"/>
          <w:marTop w:val="0"/>
          <w:marBottom w:val="0"/>
          <w:divBdr>
            <w:top w:val="none" w:sz="0" w:space="0" w:color="auto"/>
            <w:left w:val="none" w:sz="0" w:space="0" w:color="auto"/>
            <w:bottom w:val="none" w:sz="0" w:space="0" w:color="auto"/>
            <w:right w:val="none" w:sz="0" w:space="0" w:color="auto"/>
          </w:divBdr>
        </w:div>
        <w:div w:id="767316503">
          <w:marLeft w:val="480"/>
          <w:marRight w:val="0"/>
          <w:marTop w:val="0"/>
          <w:marBottom w:val="0"/>
          <w:divBdr>
            <w:top w:val="none" w:sz="0" w:space="0" w:color="auto"/>
            <w:left w:val="none" w:sz="0" w:space="0" w:color="auto"/>
            <w:bottom w:val="none" w:sz="0" w:space="0" w:color="auto"/>
            <w:right w:val="none" w:sz="0" w:space="0" w:color="auto"/>
          </w:divBdr>
        </w:div>
        <w:div w:id="506210669">
          <w:marLeft w:val="480"/>
          <w:marRight w:val="0"/>
          <w:marTop w:val="0"/>
          <w:marBottom w:val="0"/>
          <w:divBdr>
            <w:top w:val="none" w:sz="0" w:space="0" w:color="auto"/>
            <w:left w:val="none" w:sz="0" w:space="0" w:color="auto"/>
            <w:bottom w:val="none" w:sz="0" w:space="0" w:color="auto"/>
            <w:right w:val="none" w:sz="0" w:space="0" w:color="auto"/>
          </w:divBdr>
        </w:div>
        <w:div w:id="1966302915">
          <w:marLeft w:val="480"/>
          <w:marRight w:val="0"/>
          <w:marTop w:val="0"/>
          <w:marBottom w:val="0"/>
          <w:divBdr>
            <w:top w:val="none" w:sz="0" w:space="0" w:color="auto"/>
            <w:left w:val="none" w:sz="0" w:space="0" w:color="auto"/>
            <w:bottom w:val="none" w:sz="0" w:space="0" w:color="auto"/>
            <w:right w:val="none" w:sz="0" w:space="0" w:color="auto"/>
          </w:divBdr>
        </w:div>
        <w:div w:id="1679506024">
          <w:marLeft w:val="480"/>
          <w:marRight w:val="0"/>
          <w:marTop w:val="0"/>
          <w:marBottom w:val="0"/>
          <w:divBdr>
            <w:top w:val="none" w:sz="0" w:space="0" w:color="auto"/>
            <w:left w:val="none" w:sz="0" w:space="0" w:color="auto"/>
            <w:bottom w:val="none" w:sz="0" w:space="0" w:color="auto"/>
            <w:right w:val="none" w:sz="0" w:space="0" w:color="auto"/>
          </w:divBdr>
        </w:div>
        <w:div w:id="323626298">
          <w:marLeft w:val="480"/>
          <w:marRight w:val="0"/>
          <w:marTop w:val="0"/>
          <w:marBottom w:val="0"/>
          <w:divBdr>
            <w:top w:val="none" w:sz="0" w:space="0" w:color="auto"/>
            <w:left w:val="none" w:sz="0" w:space="0" w:color="auto"/>
            <w:bottom w:val="none" w:sz="0" w:space="0" w:color="auto"/>
            <w:right w:val="none" w:sz="0" w:space="0" w:color="auto"/>
          </w:divBdr>
        </w:div>
        <w:div w:id="373117014">
          <w:marLeft w:val="480"/>
          <w:marRight w:val="0"/>
          <w:marTop w:val="0"/>
          <w:marBottom w:val="0"/>
          <w:divBdr>
            <w:top w:val="none" w:sz="0" w:space="0" w:color="auto"/>
            <w:left w:val="none" w:sz="0" w:space="0" w:color="auto"/>
            <w:bottom w:val="none" w:sz="0" w:space="0" w:color="auto"/>
            <w:right w:val="none" w:sz="0" w:space="0" w:color="auto"/>
          </w:divBdr>
        </w:div>
        <w:div w:id="520123975">
          <w:marLeft w:val="480"/>
          <w:marRight w:val="0"/>
          <w:marTop w:val="0"/>
          <w:marBottom w:val="0"/>
          <w:divBdr>
            <w:top w:val="none" w:sz="0" w:space="0" w:color="auto"/>
            <w:left w:val="none" w:sz="0" w:space="0" w:color="auto"/>
            <w:bottom w:val="none" w:sz="0" w:space="0" w:color="auto"/>
            <w:right w:val="none" w:sz="0" w:space="0" w:color="auto"/>
          </w:divBdr>
        </w:div>
        <w:div w:id="1818299997">
          <w:marLeft w:val="480"/>
          <w:marRight w:val="0"/>
          <w:marTop w:val="0"/>
          <w:marBottom w:val="0"/>
          <w:divBdr>
            <w:top w:val="none" w:sz="0" w:space="0" w:color="auto"/>
            <w:left w:val="none" w:sz="0" w:space="0" w:color="auto"/>
            <w:bottom w:val="none" w:sz="0" w:space="0" w:color="auto"/>
            <w:right w:val="none" w:sz="0" w:space="0" w:color="auto"/>
          </w:divBdr>
        </w:div>
        <w:div w:id="1561012866">
          <w:marLeft w:val="480"/>
          <w:marRight w:val="0"/>
          <w:marTop w:val="0"/>
          <w:marBottom w:val="0"/>
          <w:divBdr>
            <w:top w:val="none" w:sz="0" w:space="0" w:color="auto"/>
            <w:left w:val="none" w:sz="0" w:space="0" w:color="auto"/>
            <w:bottom w:val="none" w:sz="0" w:space="0" w:color="auto"/>
            <w:right w:val="none" w:sz="0" w:space="0" w:color="auto"/>
          </w:divBdr>
        </w:div>
        <w:div w:id="1370112133">
          <w:marLeft w:val="480"/>
          <w:marRight w:val="0"/>
          <w:marTop w:val="0"/>
          <w:marBottom w:val="0"/>
          <w:divBdr>
            <w:top w:val="none" w:sz="0" w:space="0" w:color="auto"/>
            <w:left w:val="none" w:sz="0" w:space="0" w:color="auto"/>
            <w:bottom w:val="none" w:sz="0" w:space="0" w:color="auto"/>
            <w:right w:val="none" w:sz="0" w:space="0" w:color="auto"/>
          </w:divBdr>
        </w:div>
        <w:div w:id="2103379586">
          <w:marLeft w:val="480"/>
          <w:marRight w:val="0"/>
          <w:marTop w:val="0"/>
          <w:marBottom w:val="0"/>
          <w:divBdr>
            <w:top w:val="none" w:sz="0" w:space="0" w:color="auto"/>
            <w:left w:val="none" w:sz="0" w:space="0" w:color="auto"/>
            <w:bottom w:val="none" w:sz="0" w:space="0" w:color="auto"/>
            <w:right w:val="none" w:sz="0" w:space="0" w:color="auto"/>
          </w:divBdr>
        </w:div>
        <w:div w:id="1584217530">
          <w:marLeft w:val="480"/>
          <w:marRight w:val="0"/>
          <w:marTop w:val="0"/>
          <w:marBottom w:val="0"/>
          <w:divBdr>
            <w:top w:val="none" w:sz="0" w:space="0" w:color="auto"/>
            <w:left w:val="none" w:sz="0" w:space="0" w:color="auto"/>
            <w:bottom w:val="none" w:sz="0" w:space="0" w:color="auto"/>
            <w:right w:val="none" w:sz="0" w:space="0" w:color="auto"/>
          </w:divBdr>
        </w:div>
        <w:div w:id="1168251784">
          <w:marLeft w:val="480"/>
          <w:marRight w:val="0"/>
          <w:marTop w:val="0"/>
          <w:marBottom w:val="0"/>
          <w:divBdr>
            <w:top w:val="none" w:sz="0" w:space="0" w:color="auto"/>
            <w:left w:val="none" w:sz="0" w:space="0" w:color="auto"/>
            <w:bottom w:val="none" w:sz="0" w:space="0" w:color="auto"/>
            <w:right w:val="none" w:sz="0" w:space="0" w:color="auto"/>
          </w:divBdr>
        </w:div>
        <w:div w:id="71049197">
          <w:marLeft w:val="480"/>
          <w:marRight w:val="0"/>
          <w:marTop w:val="0"/>
          <w:marBottom w:val="0"/>
          <w:divBdr>
            <w:top w:val="none" w:sz="0" w:space="0" w:color="auto"/>
            <w:left w:val="none" w:sz="0" w:space="0" w:color="auto"/>
            <w:bottom w:val="none" w:sz="0" w:space="0" w:color="auto"/>
            <w:right w:val="none" w:sz="0" w:space="0" w:color="auto"/>
          </w:divBdr>
        </w:div>
      </w:divsChild>
    </w:div>
    <w:div w:id="990713969">
      <w:bodyDiv w:val="1"/>
      <w:marLeft w:val="0"/>
      <w:marRight w:val="0"/>
      <w:marTop w:val="0"/>
      <w:marBottom w:val="0"/>
      <w:divBdr>
        <w:top w:val="none" w:sz="0" w:space="0" w:color="auto"/>
        <w:left w:val="none" w:sz="0" w:space="0" w:color="auto"/>
        <w:bottom w:val="none" w:sz="0" w:space="0" w:color="auto"/>
        <w:right w:val="none" w:sz="0" w:space="0" w:color="auto"/>
      </w:divBdr>
    </w:div>
    <w:div w:id="999314113">
      <w:bodyDiv w:val="1"/>
      <w:marLeft w:val="0"/>
      <w:marRight w:val="0"/>
      <w:marTop w:val="0"/>
      <w:marBottom w:val="0"/>
      <w:divBdr>
        <w:top w:val="none" w:sz="0" w:space="0" w:color="auto"/>
        <w:left w:val="none" w:sz="0" w:space="0" w:color="auto"/>
        <w:bottom w:val="none" w:sz="0" w:space="0" w:color="auto"/>
        <w:right w:val="none" w:sz="0" w:space="0" w:color="auto"/>
      </w:divBdr>
    </w:div>
    <w:div w:id="1005089630">
      <w:bodyDiv w:val="1"/>
      <w:marLeft w:val="0"/>
      <w:marRight w:val="0"/>
      <w:marTop w:val="0"/>
      <w:marBottom w:val="0"/>
      <w:divBdr>
        <w:top w:val="none" w:sz="0" w:space="0" w:color="auto"/>
        <w:left w:val="none" w:sz="0" w:space="0" w:color="auto"/>
        <w:bottom w:val="none" w:sz="0" w:space="0" w:color="auto"/>
        <w:right w:val="none" w:sz="0" w:space="0" w:color="auto"/>
      </w:divBdr>
    </w:div>
    <w:div w:id="1105803911">
      <w:bodyDiv w:val="1"/>
      <w:marLeft w:val="0"/>
      <w:marRight w:val="0"/>
      <w:marTop w:val="0"/>
      <w:marBottom w:val="0"/>
      <w:divBdr>
        <w:top w:val="none" w:sz="0" w:space="0" w:color="auto"/>
        <w:left w:val="none" w:sz="0" w:space="0" w:color="auto"/>
        <w:bottom w:val="none" w:sz="0" w:space="0" w:color="auto"/>
        <w:right w:val="none" w:sz="0" w:space="0" w:color="auto"/>
      </w:divBdr>
    </w:div>
    <w:div w:id="1108547070">
      <w:bodyDiv w:val="1"/>
      <w:marLeft w:val="0"/>
      <w:marRight w:val="0"/>
      <w:marTop w:val="0"/>
      <w:marBottom w:val="0"/>
      <w:divBdr>
        <w:top w:val="none" w:sz="0" w:space="0" w:color="auto"/>
        <w:left w:val="none" w:sz="0" w:space="0" w:color="auto"/>
        <w:bottom w:val="none" w:sz="0" w:space="0" w:color="auto"/>
        <w:right w:val="none" w:sz="0" w:space="0" w:color="auto"/>
      </w:divBdr>
    </w:div>
    <w:div w:id="1154299182">
      <w:bodyDiv w:val="1"/>
      <w:marLeft w:val="0"/>
      <w:marRight w:val="0"/>
      <w:marTop w:val="0"/>
      <w:marBottom w:val="0"/>
      <w:divBdr>
        <w:top w:val="none" w:sz="0" w:space="0" w:color="auto"/>
        <w:left w:val="none" w:sz="0" w:space="0" w:color="auto"/>
        <w:bottom w:val="none" w:sz="0" w:space="0" w:color="auto"/>
        <w:right w:val="none" w:sz="0" w:space="0" w:color="auto"/>
      </w:divBdr>
      <w:divsChild>
        <w:div w:id="355011816">
          <w:marLeft w:val="480"/>
          <w:marRight w:val="0"/>
          <w:marTop w:val="0"/>
          <w:marBottom w:val="0"/>
          <w:divBdr>
            <w:top w:val="none" w:sz="0" w:space="0" w:color="auto"/>
            <w:left w:val="none" w:sz="0" w:space="0" w:color="auto"/>
            <w:bottom w:val="none" w:sz="0" w:space="0" w:color="auto"/>
            <w:right w:val="none" w:sz="0" w:space="0" w:color="auto"/>
          </w:divBdr>
        </w:div>
        <w:div w:id="1650093929">
          <w:marLeft w:val="480"/>
          <w:marRight w:val="0"/>
          <w:marTop w:val="0"/>
          <w:marBottom w:val="0"/>
          <w:divBdr>
            <w:top w:val="none" w:sz="0" w:space="0" w:color="auto"/>
            <w:left w:val="none" w:sz="0" w:space="0" w:color="auto"/>
            <w:bottom w:val="none" w:sz="0" w:space="0" w:color="auto"/>
            <w:right w:val="none" w:sz="0" w:space="0" w:color="auto"/>
          </w:divBdr>
        </w:div>
        <w:div w:id="270747037">
          <w:marLeft w:val="480"/>
          <w:marRight w:val="0"/>
          <w:marTop w:val="0"/>
          <w:marBottom w:val="0"/>
          <w:divBdr>
            <w:top w:val="none" w:sz="0" w:space="0" w:color="auto"/>
            <w:left w:val="none" w:sz="0" w:space="0" w:color="auto"/>
            <w:bottom w:val="none" w:sz="0" w:space="0" w:color="auto"/>
            <w:right w:val="none" w:sz="0" w:space="0" w:color="auto"/>
          </w:divBdr>
        </w:div>
        <w:div w:id="97453556">
          <w:marLeft w:val="480"/>
          <w:marRight w:val="0"/>
          <w:marTop w:val="0"/>
          <w:marBottom w:val="0"/>
          <w:divBdr>
            <w:top w:val="none" w:sz="0" w:space="0" w:color="auto"/>
            <w:left w:val="none" w:sz="0" w:space="0" w:color="auto"/>
            <w:bottom w:val="none" w:sz="0" w:space="0" w:color="auto"/>
            <w:right w:val="none" w:sz="0" w:space="0" w:color="auto"/>
          </w:divBdr>
        </w:div>
        <w:div w:id="1365057516">
          <w:marLeft w:val="480"/>
          <w:marRight w:val="0"/>
          <w:marTop w:val="0"/>
          <w:marBottom w:val="0"/>
          <w:divBdr>
            <w:top w:val="none" w:sz="0" w:space="0" w:color="auto"/>
            <w:left w:val="none" w:sz="0" w:space="0" w:color="auto"/>
            <w:bottom w:val="none" w:sz="0" w:space="0" w:color="auto"/>
            <w:right w:val="none" w:sz="0" w:space="0" w:color="auto"/>
          </w:divBdr>
        </w:div>
        <w:div w:id="1456634567">
          <w:marLeft w:val="480"/>
          <w:marRight w:val="0"/>
          <w:marTop w:val="0"/>
          <w:marBottom w:val="0"/>
          <w:divBdr>
            <w:top w:val="none" w:sz="0" w:space="0" w:color="auto"/>
            <w:left w:val="none" w:sz="0" w:space="0" w:color="auto"/>
            <w:bottom w:val="none" w:sz="0" w:space="0" w:color="auto"/>
            <w:right w:val="none" w:sz="0" w:space="0" w:color="auto"/>
          </w:divBdr>
        </w:div>
        <w:div w:id="1450082050">
          <w:marLeft w:val="480"/>
          <w:marRight w:val="0"/>
          <w:marTop w:val="0"/>
          <w:marBottom w:val="0"/>
          <w:divBdr>
            <w:top w:val="none" w:sz="0" w:space="0" w:color="auto"/>
            <w:left w:val="none" w:sz="0" w:space="0" w:color="auto"/>
            <w:bottom w:val="none" w:sz="0" w:space="0" w:color="auto"/>
            <w:right w:val="none" w:sz="0" w:space="0" w:color="auto"/>
          </w:divBdr>
        </w:div>
        <w:div w:id="179509960">
          <w:marLeft w:val="480"/>
          <w:marRight w:val="0"/>
          <w:marTop w:val="0"/>
          <w:marBottom w:val="0"/>
          <w:divBdr>
            <w:top w:val="none" w:sz="0" w:space="0" w:color="auto"/>
            <w:left w:val="none" w:sz="0" w:space="0" w:color="auto"/>
            <w:bottom w:val="none" w:sz="0" w:space="0" w:color="auto"/>
            <w:right w:val="none" w:sz="0" w:space="0" w:color="auto"/>
          </w:divBdr>
        </w:div>
        <w:div w:id="220214695">
          <w:marLeft w:val="480"/>
          <w:marRight w:val="0"/>
          <w:marTop w:val="0"/>
          <w:marBottom w:val="0"/>
          <w:divBdr>
            <w:top w:val="none" w:sz="0" w:space="0" w:color="auto"/>
            <w:left w:val="none" w:sz="0" w:space="0" w:color="auto"/>
            <w:bottom w:val="none" w:sz="0" w:space="0" w:color="auto"/>
            <w:right w:val="none" w:sz="0" w:space="0" w:color="auto"/>
          </w:divBdr>
        </w:div>
        <w:div w:id="1155494859">
          <w:marLeft w:val="480"/>
          <w:marRight w:val="0"/>
          <w:marTop w:val="0"/>
          <w:marBottom w:val="0"/>
          <w:divBdr>
            <w:top w:val="none" w:sz="0" w:space="0" w:color="auto"/>
            <w:left w:val="none" w:sz="0" w:space="0" w:color="auto"/>
            <w:bottom w:val="none" w:sz="0" w:space="0" w:color="auto"/>
            <w:right w:val="none" w:sz="0" w:space="0" w:color="auto"/>
          </w:divBdr>
        </w:div>
        <w:div w:id="873886862">
          <w:marLeft w:val="480"/>
          <w:marRight w:val="0"/>
          <w:marTop w:val="0"/>
          <w:marBottom w:val="0"/>
          <w:divBdr>
            <w:top w:val="none" w:sz="0" w:space="0" w:color="auto"/>
            <w:left w:val="none" w:sz="0" w:space="0" w:color="auto"/>
            <w:bottom w:val="none" w:sz="0" w:space="0" w:color="auto"/>
            <w:right w:val="none" w:sz="0" w:space="0" w:color="auto"/>
          </w:divBdr>
        </w:div>
        <w:div w:id="383215864">
          <w:marLeft w:val="480"/>
          <w:marRight w:val="0"/>
          <w:marTop w:val="0"/>
          <w:marBottom w:val="0"/>
          <w:divBdr>
            <w:top w:val="none" w:sz="0" w:space="0" w:color="auto"/>
            <w:left w:val="none" w:sz="0" w:space="0" w:color="auto"/>
            <w:bottom w:val="none" w:sz="0" w:space="0" w:color="auto"/>
            <w:right w:val="none" w:sz="0" w:space="0" w:color="auto"/>
          </w:divBdr>
        </w:div>
        <w:div w:id="1667829335">
          <w:marLeft w:val="480"/>
          <w:marRight w:val="0"/>
          <w:marTop w:val="0"/>
          <w:marBottom w:val="0"/>
          <w:divBdr>
            <w:top w:val="none" w:sz="0" w:space="0" w:color="auto"/>
            <w:left w:val="none" w:sz="0" w:space="0" w:color="auto"/>
            <w:bottom w:val="none" w:sz="0" w:space="0" w:color="auto"/>
            <w:right w:val="none" w:sz="0" w:space="0" w:color="auto"/>
          </w:divBdr>
        </w:div>
        <w:div w:id="432013350">
          <w:marLeft w:val="480"/>
          <w:marRight w:val="0"/>
          <w:marTop w:val="0"/>
          <w:marBottom w:val="0"/>
          <w:divBdr>
            <w:top w:val="none" w:sz="0" w:space="0" w:color="auto"/>
            <w:left w:val="none" w:sz="0" w:space="0" w:color="auto"/>
            <w:bottom w:val="none" w:sz="0" w:space="0" w:color="auto"/>
            <w:right w:val="none" w:sz="0" w:space="0" w:color="auto"/>
          </w:divBdr>
        </w:div>
        <w:div w:id="223873861">
          <w:marLeft w:val="480"/>
          <w:marRight w:val="0"/>
          <w:marTop w:val="0"/>
          <w:marBottom w:val="0"/>
          <w:divBdr>
            <w:top w:val="none" w:sz="0" w:space="0" w:color="auto"/>
            <w:left w:val="none" w:sz="0" w:space="0" w:color="auto"/>
            <w:bottom w:val="none" w:sz="0" w:space="0" w:color="auto"/>
            <w:right w:val="none" w:sz="0" w:space="0" w:color="auto"/>
          </w:divBdr>
        </w:div>
        <w:div w:id="1856848726">
          <w:marLeft w:val="480"/>
          <w:marRight w:val="0"/>
          <w:marTop w:val="0"/>
          <w:marBottom w:val="0"/>
          <w:divBdr>
            <w:top w:val="none" w:sz="0" w:space="0" w:color="auto"/>
            <w:left w:val="none" w:sz="0" w:space="0" w:color="auto"/>
            <w:bottom w:val="none" w:sz="0" w:space="0" w:color="auto"/>
            <w:right w:val="none" w:sz="0" w:space="0" w:color="auto"/>
          </w:divBdr>
        </w:div>
        <w:div w:id="491527976">
          <w:marLeft w:val="480"/>
          <w:marRight w:val="0"/>
          <w:marTop w:val="0"/>
          <w:marBottom w:val="0"/>
          <w:divBdr>
            <w:top w:val="none" w:sz="0" w:space="0" w:color="auto"/>
            <w:left w:val="none" w:sz="0" w:space="0" w:color="auto"/>
            <w:bottom w:val="none" w:sz="0" w:space="0" w:color="auto"/>
            <w:right w:val="none" w:sz="0" w:space="0" w:color="auto"/>
          </w:divBdr>
        </w:div>
      </w:divsChild>
    </w:div>
    <w:div w:id="1184856471">
      <w:bodyDiv w:val="1"/>
      <w:marLeft w:val="0"/>
      <w:marRight w:val="0"/>
      <w:marTop w:val="0"/>
      <w:marBottom w:val="0"/>
      <w:divBdr>
        <w:top w:val="none" w:sz="0" w:space="0" w:color="auto"/>
        <w:left w:val="none" w:sz="0" w:space="0" w:color="auto"/>
        <w:bottom w:val="none" w:sz="0" w:space="0" w:color="auto"/>
        <w:right w:val="none" w:sz="0" w:space="0" w:color="auto"/>
      </w:divBdr>
    </w:div>
    <w:div w:id="1212427628">
      <w:bodyDiv w:val="1"/>
      <w:marLeft w:val="0"/>
      <w:marRight w:val="0"/>
      <w:marTop w:val="0"/>
      <w:marBottom w:val="0"/>
      <w:divBdr>
        <w:top w:val="none" w:sz="0" w:space="0" w:color="auto"/>
        <w:left w:val="none" w:sz="0" w:space="0" w:color="auto"/>
        <w:bottom w:val="none" w:sz="0" w:space="0" w:color="auto"/>
        <w:right w:val="none" w:sz="0" w:space="0" w:color="auto"/>
      </w:divBdr>
    </w:div>
    <w:div w:id="1262489984">
      <w:bodyDiv w:val="1"/>
      <w:marLeft w:val="0"/>
      <w:marRight w:val="0"/>
      <w:marTop w:val="0"/>
      <w:marBottom w:val="0"/>
      <w:divBdr>
        <w:top w:val="none" w:sz="0" w:space="0" w:color="auto"/>
        <w:left w:val="none" w:sz="0" w:space="0" w:color="auto"/>
        <w:bottom w:val="none" w:sz="0" w:space="0" w:color="auto"/>
        <w:right w:val="none" w:sz="0" w:space="0" w:color="auto"/>
      </w:divBdr>
    </w:div>
    <w:div w:id="1263033727">
      <w:bodyDiv w:val="1"/>
      <w:marLeft w:val="0"/>
      <w:marRight w:val="0"/>
      <w:marTop w:val="0"/>
      <w:marBottom w:val="0"/>
      <w:divBdr>
        <w:top w:val="none" w:sz="0" w:space="0" w:color="auto"/>
        <w:left w:val="none" w:sz="0" w:space="0" w:color="auto"/>
        <w:bottom w:val="none" w:sz="0" w:space="0" w:color="auto"/>
        <w:right w:val="none" w:sz="0" w:space="0" w:color="auto"/>
      </w:divBdr>
    </w:div>
    <w:div w:id="1322272727">
      <w:bodyDiv w:val="1"/>
      <w:marLeft w:val="0"/>
      <w:marRight w:val="0"/>
      <w:marTop w:val="0"/>
      <w:marBottom w:val="0"/>
      <w:divBdr>
        <w:top w:val="none" w:sz="0" w:space="0" w:color="auto"/>
        <w:left w:val="none" w:sz="0" w:space="0" w:color="auto"/>
        <w:bottom w:val="none" w:sz="0" w:space="0" w:color="auto"/>
        <w:right w:val="none" w:sz="0" w:space="0" w:color="auto"/>
      </w:divBdr>
    </w:div>
    <w:div w:id="1322465010">
      <w:bodyDiv w:val="1"/>
      <w:marLeft w:val="0"/>
      <w:marRight w:val="0"/>
      <w:marTop w:val="0"/>
      <w:marBottom w:val="0"/>
      <w:divBdr>
        <w:top w:val="none" w:sz="0" w:space="0" w:color="auto"/>
        <w:left w:val="none" w:sz="0" w:space="0" w:color="auto"/>
        <w:bottom w:val="none" w:sz="0" w:space="0" w:color="auto"/>
        <w:right w:val="none" w:sz="0" w:space="0" w:color="auto"/>
      </w:divBdr>
    </w:div>
    <w:div w:id="1424688182">
      <w:bodyDiv w:val="1"/>
      <w:marLeft w:val="0"/>
      <w:marRight w:val="0"/>
      <w:marTop w:val="0"/>
      <w:marBottom w:val="0"/>
      <w:divBdr>
        <w:top w:val="none" w:sz="0" w:space="0" w:color="auto"/>
        <w:left w:val="none" w:sz="0" w:space="0" w:color="auto"/>
        <w:bottom w:val="none" w:sz="0" w:space="0" w:color="auto"/>
        <w:right w:val="none" w:sz="0" w:space="0" w:color="auto"/>
      </w:divBdr>
    </w:div>
    <w:div w:id="1505391377">
      <w:bodyDiv w:val="1"/>
      <w:marLeft w:val="0"/>
      <w:marRight w:val="0"/>
      <w:marTop w:val="0"/>
      <w:marBottom w:val="0"/>
      <w:divBdr>
        <w:top w:val="none" w:sz="0" w:space="0" w:color="auto"/>
        <w:left w:val="none" w:sz="0" w:space="0" w:color="auto"/>
        <w:bottom w:val="none" w:sz="0" w:space="0" w:color="auto"/>
        <w:right w:val="none" w:sz="0" w:space="0" w:color="auto"/>
      </w:divBdr>
    </w:div>
    <w:div w:id="1549950429">
      <w:bodyDiv w:val="1"/>
      <w:marLeft w:val="0"/>
      <w:marRight w:val="0"/>
      <w:marTop w:val="0"/>
      <w:marBottom w:val="0"/>
      <w:divBdr>
        <w:top w:val="none" w:sz="0" w:space="0" w:color="auto"/>
        <w:left w:val="none" w:sz="0" w:space="0" w:color="auto"/>
        <w:bottom w:val="none" w:sz="0" w:space="0" w:color="auto"/>
        <w:right w:val="none" w:sz="0" w:space="0" w:color="auto"/>
      </w:divBdr>
    </w:div>
    <w:div w:id="1563901724">
      <w:bodyDiv w:val="1"/>
      <w:marLeft w:val="0"/>
      <w:marRight w:val="0"/>
      <w:marTop w:val="0"/>
      <w:marBottom w:val="0"/>
      <w:divBdr>
        <w:top w:val="none" w:sz="0" w:space="0" w:color="auto"/>
        <w:left w:val="none" w:sz="0" w:space="0" w:color="auto"/>
        <w:bottom w:val="none" w:sz="0" w:space="0" w:color="auto"/>
        <w:right w:val="none" w:sz="0" w:space="0" w:color="auto"/>
      </w:divBdr>
    </w:div>
    <w:div w:id="1585608682">
      <w:bodyDiv w:val="1"/>
      <w:marLeft w:val="0"/>
      <w:marRight w:val="0"/>
      <w:marTop w:val="0"/>
      <w:marBottom w:val="0"/>
      <w:divBdr>
        <w:top w:val="none" w:sz="0" w:space="0" w:color="auto"/>
        <w:left w:val="none" w:sz="0" w:space="0" w:color="auto"/>
        <w:bottom w:val="none" w:sz="0" w:space="0" w:color="auto"/>
        <w:right w:val="none" w:sz="0" w:space="0" w:color="auto"/>
      </w:divBdr>
      <w:divsChild>
        <w:div w:id="902332298">
          <w:marLeft w:val="480"/>
          <w:marRight w:val="0"/>
          <w:marTop w:val="0"/>
          <w:marBottom w:val="0"/>
          <w:divBdr>
            <w:top w:val="none" w:sz="0" w:space="0" w:color="auto"/>
            <w:left w:val="none" w:sz="0" w:space="0" w:color="auto"/>
            <w:bottom w:val="none" w:sz="0" w:space="0" w:color="auto"/>
            <w:right w:val="none" w:sz="0" w:space="0" w:color="auto"/>
          </w:divBdr>
        </w:div>
        <w:div w:id="1921401194">
          <w:marLeft w:val="480"/>
          <w:marRight w:val="0"/>
          <w:marTop w:val="0"/>
          <w:marBottom w:val="0"/>
          <w:divBdr>
            <w:top w:val="none" w:sz="0" w:space="0" w:color="auto"/>
            <w:left w:val="none" w:sz="0" w:space="0" w:color="auto"/>
            <w:bottom w:val="none" w:sz="0" w:space="0" w:color="auto"/>
            <w:right w:val="none" w:sz="0" w:space="0" w:color="auto"/>
          </w:divBdr>
        </w:div>
        <w:div w:id="943072772">
          <w:marLeft w:val="480"/>
          <w:marRight w:val="0"/>
          <w:marTop w:val="0"/>
          <w:marBottom w:val="0"/>
          <w:divBdr>
            <w:top w:val="none" w:sz="0" w:space="0" w:color="auto"/>
            <w:left w:val="none" w:sz="0" w:space="0" w:color="auto"/>
            <w:bottom w:val="none" w:sz="0" w:space="0" w:color="auto"/>
            <w:right w:val="none" w:sz="0" w:space="0" w:color="auto"/>
          </w:divBdr>
        </w:div>
        <w:div w:id="967317173">
          <w:marLeft w:val="480"/>
          <w:marRight w:val="0"/>
          <w:marTop w:val="0"/>
          <w:marBottom w:val="0"/>
          <w:divBdr>
            <w:top w:val="none" w:sz="0" w:space="0" w:color="auto"/>
            <w:left w:val="none" w:sz="0" w:space="0" w:color="auto"/>
            <w:bottom w:val="none" w:sz="0" w:space="0" w:color="auto"/>
            <w:right w:val="none" w:sz="0" w:space="0" w:color="auto"/>
          </w:divBdr>
        </w:div>
        <w:div w:id="1668170857">
          <w:marLeft w:val="480"/>
          <w:marRight w:val="0"/>
          <w:marTop w:val="0"/>
          <w:marBottom w:val="0"/>
          <w:divBdr>
            <w:top w:val="none" w:sz="0" w:space="0" w:color="auto"/>
            <w:left w:val="none" w:sz="0" w:space="0" w:color="auto"/>
            <w:bottom w:val="none" w:sz="0" w:space="0" w:color="auto"/>
            <w:right w:val="none" w:sz="0" w:space="0" w:color="auto"/>
          </w:divBdr>
        </w:div>
        <w:div w:id="1079715346">
          <w:marLeft w:val="480"/>
          <w:marRight w:val="0"/>
          <w:marTop w:val="0"/>
          <w:marBottom w:val="0"/>
          <w:divBdr>
            <w:top w:val="none" w:sz="0" w:space="0" w:color="auto"/>
            <w:left w:val="none" w:sz="0" w:space="0" w:color="auto"/>
            <w:bottom w:val="none" w:sz="0" w:space="0" w:color="auto"/>
            <w:right w:val="none" w:sz="0" w:space="0" w:color="auto"/>
          </w:divBdr>
        </w:div>
        <w:div w:id="1178428100">
          <w:marLeft w:val="480"/>
          <w:marRight w:val="0"/>
          <w:marTop w:val="0"/>
          <w:marBottom w:val="0"/>
          <w:divBdr>
            <w:top w:val="none" w:sz="0" w:space="0" w:color="auto"/>
            <w:left w:val="none" w:sz="0" w:space="0" w:color="auto"/>
            <w:bottom w:val="none" w:sz="0" w:space="0" w:color="auto"/>
            <w:right w:val="none" w:sz="0" w:space="0" w:color="auto"/>
          </w:divBdr>
        </w:div>
        <w:div w:id="240918985">
          <w:marLeft w:val="480"/>
          <w:marRight w:val="0"/>
          <w:marTop w:val="0"/>
          <w:marBottom w:val="0"/>
          <w:divBdr>
            <w:top w:val="none" w:sz="0" w:space="0" w:color="auto"/>
            <w:left w:val="none" w:sz="0" w:space="0" w:color="auto"/>
            <w:bottom w:val="none" w:sz="0" w:space="0" w:color="auto"/>
            <w:right w:val="none" w:sz="0" w:space="0" w:color="auto"/>
          </w:divBdr>
        </w:div>
        <w:div w:id="1687903401">
          <w:marLeft w:val="480"/>
          <w:marRight w:val="0"/>
          <w:marTop w:val="0"/>
          <w:marBottom w:val="0"/>
          <w:divBdr>
            <w:top w:val="none" w:sz="0" w:space="0" w:color="auto"/>
            <w:left w:val="none" w:sz="0" w:space="0" w:color="auto"/>
            <w:bottom w:val="none" w:sz="0" w:space="0" w:color="auto"/>
            <w:right w:val="none" w:sz="0" w:space="0" w:color="auto"/>
          </w:divBdr>
        </w:div>
        <w:div w:id="1332558885">
          <w:marLeft w:val="480"/>
          <w:marRight w:val="0"/>
          <w:marTop w:val="0"/>
          <w:marBottom w:val="0"/>
          <w:divBdr>
            <w:top w:val="none" w:sz="0" w:space="0" w:color="auto"/>
            <w:left w:val="none" w:sz="0" w:space="0" w:color="auto"/>
            <w:bottom w:val="none" w:sz="0" w:space="0" w:color="auto"/>
            <w:right w:val="none" w:sz="0" w:space="0" w:color="auto"/>
          </w:divBdr>
        </w:div>
        <w:div w:id="424693185">
          <w:marLeft w:val="480"/>
          <w:marRight w:val="0"/>
          <w:marTop w:val="0"/>
          <w:marBottom w:val="0"/>
          <w:divBdr>
            <w:top w:val="none" w:sz="0" w:space="0" w:color="auto"/>
            <w:left w:val="none" w:sz="0" w:space="0" w:color="auto"/>
            <w:bottom w:val="none" w:sz="0" w:space="0" w:color="auto"/>
            <w:right w:val="none" w:sz="0" w:space="0" w:color="auto"/>
          </w:divBdr>
        </w:div>
        <w:div w:id="1414819375">
          <w:marLeft w:val="480"/>
          <w:marRight w:val="0"/>
          <w:marTop w:val="0"/>
          <w:marBottom w:val="0"/>
          <w:divBdr>
            <w:top w:val="none" w:sz="0" w:space="0" w:color="auto"/>
            <w:left w:val="none" w:sz="0" w:space="0" w:color="auto"/>
            <w:bottom w:val="none" w:sz="0" w:space="0" w:color="auto"/>
            <w:right w:val="none" w:sz="0" w:space="0" w:color="auto"/>
          </w:divBdr>
        </w:div>
        <w:div w:id="1510371472">
          <w:marLeft w:val="480"/>
          <w:marRight w:val="0"/>
          <w:marTop w:val="0"/>
          <w:marBottom w:val="0"/>
          <w:divBdr>
            <w:top w:val="none" w:sz="0" w:space="0" w:color="auto"/>
            <w:left w:val="none" w:sz="0" w:space="0" w:color="auto"/>
            <w:bottom w:val="none" w:sz="0" w:space="0" w:color="auto"/>
            <w:right w:val="none" w:sz="0" w:space="0" w:color="auto"/>
          </w:divBdr>
        </w:div>
        <w:div w:id="1521316318">
          <w:marLeft w:val="480"/>
          <w:marRight w:val="0"/>
          <w:marTop w:val="0"/>
          <w:marBottom w:val="0"/>
          <w:divBdr>
            <w:top w:val="none" w:sz="0" w:space="0" w:color="auto"/>
            <w:left w:val="none" w:sz="0" w:space="0" w:color="auto"/>
            <w:bottom w:val="none" w:sz="0" w:space="0" w:color="auto"/>
            <w:right w:val="none" w:sz="0" w:space="0" w:color="auto"/>
          </w:divBdr>
        </w:div>
        <w:div w:id="441605861">
          <w:marLeft w:val="480"/>
          <w:marRight w:val="0"/>
          <w:marTop w:val="0"/>
          <w:marBottom w:val="0"/>
          <w:divBdr>
            <w:top w:val="none" w:sz="0" w:space="0" w:color="auto"/>
            <w:left w:val="none" w:sz="0" w:space="0" w:color="auto"/>
            <w:bottom w:val="none" w:sz="0" w:space="0" w:color="auto"/>
            <w:right w:val="none" w:sz="0" w:space="0" w:color="auto"/>
          </w:divBdr>
        </w:div>
        <w:div w:id="1966227413">
          <w:marLeft w:val="480"/>
          <w:marRight w:val="0"/>
          <w:marTop w:val="0"/>
          <w:marBottom w:val="0"/>
          <w:divBdr>
            <w:top w:val="none" w:sz="0" w:space="0" w:color="auto"/>
            <w:left w:val="none" w:sz="0" w:space="0" w:color="auto"/>
            <w:bottom w:val="none" w:sz="0" w:space="0" w:color="auto"/>
            <w:right w:val="none" w:sz="0" w:space="0" w:color="auto"/>
          </w:divBdr>
        </w:div>
        <w:div w:id="2068331086">
          <w:marLeft w:val="480"/>
          <w:marRight w:val="0"/>
          <w:marTop w:val="0"/>
          <w:marBottom w:val="0"/>
          <w:divBdr>
            <w:top w:val="none" w:sz="0" w:space="0" w:color="auto"/>
            <w:left w:val="none" w:sz="0" w:space="0" w:color="auto"/>
            <w:bottom w:val="none" w:sz="0" w:space="0" w:color="auto"/>
            <w:right w:val="none" w:sz="0" w:space="0" w:color="auto"/>
          </w:divBdr>
        </w:div>
      </w:divsChild>
    </w:div>
    <w:div w:id="1615939938">
      <w:bodyDiv w:val="1"/>
      <w:marLeft w:val="0"/>
      <w:marRight w:val="0"/>
      <w:marTop w:val="0"/>
      <w:marBottom w:val="0"/>
      <w:divBdr>
        <w:top w:val="none" w:sz="0" w:space="0" w:color="auto"/>
        <w:left w:val="none" w:sz="0" w:space="0" w:color="auto"/>
        <w:bottom w:val="none" w:sz="0" w:space="0" w:color="auto"/>
        <w:right w:val="none" w:sz="0" w:space="0" w:color="auto"/>
      </w:divBdr>
    </w:div>
    <w:div w:id="1631088448">
      <w:bodyDiv w:val="1"/>
      <w:marLeft w:val="0"/>
      <w:marRight w:val="0"/>
      <w:marTop w:val="0"/>
      <w:marBottom w:val="0"/>
      <w:divBdr>
        <w:top w:val="none" w:sz="0" w:space="0" w:color="auto"/>
        <w:left w:val="none" w:sz="0" w:space="0" w:color="auto"/>
        <w:bottom w:val="none" w:sz="0" w:space="0" w:color="auto"/>
        <w:right w:val="none" w:sz="0" w:space="0" w:color="auto"/>
      </w:divBdr>
    </w:div>
    <w:div w:id="1688023256">
      <w:bodyDiv w:val="1"/>
      <w:marLeft w:val="0"/>
      <w:marRight w:val="0"/>
      <w:marTop w:val="0"/>
      <w:marBottom w:val="0"/>
      <w:divBdr>
        <w:top w:val="none" w:sz="0" w:space="0" w:color="auto"/>
        <w:left w:val="none" w:sz="0" w:space="0" w:color="auto"/>
        <w:bottom w:val="none" w:sz="0" w:space="0" w:color="auto"/>
        <w:right w:val="none" w:sz="0" w:space="0" w:color="auto"/>
      </w:divBdr>
    </w:div>
    <w:div w:id="1699575443">
      <w:bodyDiv w:val="1"/>
      <w:marLeft w:val="0"/>
      <w:marRight w:val="0"/>
      <w:marTop w:val="0"/>
      <w:marBottom w:val="0"/>
      <w:divBdr>
        <w:top w:val="none" w:sz="0" w:space="0" w:color="auto"/>
        <w:left w:val="none" w:sz="0" w:space="0" w:color="auto"/>
        <w:bottom w:val="none" w:sz="0" w:space="0" w:color="auto"/>
        <w:right w:val="none" w:sz="0" w:space="0" w:color="auto"/>
      </w:divBdr>
    </w:div>
    <w:div w:id="1851676198">
      <w:bodyDiv w:val="1"/>
      <w:marLeft w:val="0"/>
      <w:marRight w:val="0"/>
      <w:marTop w:val="0"/>
      <w:marBottom w:val="0"/>
      <w:divBdr>
        <w:top w:val="none" w:sz="0" w:space="0" w:color="auto"/>
        <w:left w:val="none" w:sz="0" w:space="0" w:color="auto"/>
        <w:bottom w:val="none" w:sz="0" w:space="0" w:color="auto"/>
        <w:right w:val="none" w:sz="0" w:space="0" w:color="auto"/>
      </w:divBdr>
    </w:div>
    <w:div w:id="1853572759">
      <w:bodyDiv w:val="1"/>
      <w:marLeft w:val="0"/>
      <w:marRight w:val="0"/>
      <w:marTop w:val="0"/>
      <w:marBottom w:val="0"/>
      <w:divBdr>
        <w:top w:val="none" w:sz="0" w:space="0" w:color="auto"/>
        <w:left w:val="none" w:sz="0" w:space="0" w:color="auto"/>
        <w:bottom w:val="none" w:sz="0" w:space="0" w:color="auto"/>
        <w:right w:val="none" w:sz="0" w:space="0" w:color="auto"/>
      </w:divBdr>
      <w:divsChild>
        <w:div w:id="561867661">
          <w:marLeft w:val="480"/>
          <w:marRight w:val="0"/>
          <w:marTop w:val="0"/>
          <w:marBottom w:val="0"/>
          <w:divBdr>
            <w:top w:val="none" w:sz="0" w:space="0" w:color="auto"/>
            <w:left w:val="none" w:sz="0" w:space="0" w:color="auto"/>
            <w:bottom w:val="none" w:sz="0" w:space="0" w:color="auto"/>
            <w:right w:val="none" w:sz="0" w:space="0" w:color="auto"/>
          </w:divBdr>
        </w:div>
        <w:div w:id="467011686">
          <w:marLeft w:val="480"/>
          <w:marRight w:val="0"/>
          <w:marTop w:val="0"/>
          <w:marBottom w:val="0"/>
          <w:divBdr>
            <w:top w:val="none" w:sz="0" w:space="0" w:color="auto"/>
            <w:left w:val="none" w:sz="0" w:space="0" w:color="auto"/>
            <w:bottom w:val="none" w:sz="0" w:space="0" w:color="auto"/>
            <w:right w:val="none" w:sz="0" w:space="0" w:color="auto"/>
          </w:divBdr>
        </w:div>
        <w:div w:id="1010370308">
          <w:marLeft w:val="480"/>
          <w:marRight w:val="0"/>
          <w:marTop w:val="0"/>
          <w:marBottom w:val="0"/>
          <w:divBdr>
            <w:top w:val="none" w:sz="0" w:space="0" w:color="auto"/>
            <w:left w:val="none" w:sz="0" w:space="0" w:color="auto"/>
            <w:bottom w:val="none" w:sz="0" w:space="0" w:color="auto"/>
            <w:right w:val="none" w:sz="0" w:space="0" w:color="auto"/>
          </w:divBdr>
        </w:div>
        <w:div w:id="1960136940">
          <w:marLeft w:val="480"/>
          <w:marRight w:val="0"/>
          <w:marTop w:val="0"/>
          <w:marBottom w:val="0"/>
          <w:divBdr>
            <w:top w:val="none" w:sz="0" w:space="0" w:color="auto"/>
            <w:left w:val="none" w:sz="0" w:space="0" w:color="auto"/>
            <w:bottom w:val="none" w:sz="0" w:space="0" w:color="auto"/>
            <w:right w:val="none" w:sz="0" w:space="0" w:color="auto"/>
          </w:divBdr>
        </w:div>
        <w:div w:id="364327095">
          <w:marLeft w:val="480"/>
          <w:marRight w:val="0"/>
          <w:marTop w:val="0"/>
          <w:marBottom w:val="0"/>
          <w:divBdr>
            <w:top w:val="none" w:sz="0" w:space="0" w:color="auto"/>
            <w:left w:val="none" w:sz="0" w:space="0" w:color="auto"/>
            <w:bottom w:val="none" w:sz="0" w:space="0" w:color="auto"/>
            <w:right w:val="none" w:sz="0" w:space="0" w:color="auto"/>
          </w:divBdr>
        </w:div>
        <w:div w:id="1951662946">
          <w:marLeft w:val="480"/>
          <w:marRight w:val="0"/>
          <w:marTop w:val="0"/>
          <w:marBottom w:val="0"/>
          <w:divBdr>
            <w:top w:val="none" w:sz="0" w:space="0" w:color="auto"/>
            <w:left w:val="none" w:sz="0" w:space="0" w:color="auto"/>
            <w:bottom w:val="none" w:sz="0" w:space="0" w:color="auto"/>
            <w:right w:val="none" w:sz="0" w:space="0" w:color="auto"/>
          </w:divBdr>
        </w:div>
        <w:div w:id="1602296472">
          <w:marLeft w:val="480"/>
          <w:marRight w:val="0"/>
          <w:marTop w:val="0"/>
          <w:marBottom w:val="0"/>
          <w:divBdr>
            <w:top w:val="none" w:sz="0" w:space="0" w:color="auto"/>
            <w:left w:val="none" w:sz="0" w:space="0" w:color="auto"/>
            <w:bottom w:val="none" w:sz="0" w:space="0" w:color="auto"/>
            <w:right w:val="none" w:sz="0" w:space="0" w:color="auto"/>
          </w:divBdr>
        </w:div>
        <w:div w:id="1708528489">
          <w:marLeft w:val="480"/>
          <w:marRight w:val="0"/>
          <w:marTop w:val="0"/>
          <w:marBottom w:val="0"/>
          <w:divBdr>
            <w:top w:val="none" w:sz="0" w:space="0" w:color="auto"/>
            <w:left w:val="none" w:sz="0" w:space="0" w:color="auto"/>
            <w:bottom w:val="none" w:sz="0" w:space="0" w:color="auto"/>
            <w:right w:val="none" w:sz="0" w:space="0" w:color="auto"/>
          </w:divBdr>
        </w:div>
        <w:div w:id="1813978619">
          <w:marLeft w:val="480"/>
          <w:marRight w:val="0"/>
          <w:marTop w:val="0"/>
          <w:marBottom w:val="0"/>
          <w:divBdr>
            <w:top w:val="none" w:sz="0" w:space="0" w:color="auto"/>
            <w:left w:val="none" w:sz="0" w:space="0" w:color="auto"/>
            <w:bottom w:val="none" w:sz="0" w:space="0" w:color="auto"/>
            <w:right w:val="none" w:sz="0" w:space="0" w:color="auto"/>
          </w:divBdr>
        </w:div>
        <w:div w:id="1228539520">
          <w:marLeft w:val="480"/>
          <w:marRight w:val="0"/>
          <w:marTop w:val="0"/>
          <w:marBottom w:val="0"/>
          <w:divBdr>
            <w:top w:val="none" w:sz="0" w:space="0" w:color="auto"/>
            <w:left w:val="none" w:sz="0" w:space="0" w:color="auto"/>
            <w:bottom w:val="none" w:sz="0" w:space="0" w:color="auto"/>
            <w:right w:val="none" w:sz="0" w:space="0" w:color="auto"/>
          </w:divBdr>
        </w:div>
        <w:div w:id="1389574328">
          <w:marLeft w:val="480"/>
          <w:marRight w:val="0"/>
          <w:marTop w:val="0"/>
          <w:marBottom w:val="0"/>
          <w:divBdr>
            <w:top w:val="none" w:sz="0" w:space="0" w:color="auto"/>
            <w:left w:val="none" w:sz="0" w:space="0" w:color="auto"/>
            <w:bottom w:val="none" w:sz="0" w:space="0" w:color="auto"/>
            <w:right w:val="none" w:sz="0" w:space="0" w:color="auto"/>
          </w:divBdr>
        </w:div>
        <w:div w:id="1674917460">
          <w:marLeft w:val="480"/>
          <w:marRight w:val="0"/>
          <w:marTop w:val="0"/>
          <w:marBottom w:val="0"/>
          <w:divBdr>
            <w:top w:val="none" w:sz="0" w:space="0" w:color="auto"/>
            <w:left w:val="none" w:sz="0" w:space="0" w:color="auto"/>
            <w:bottom w:val="none" w:sz="0" w:space="0" w:color="auto"/>
            <w:right w:val="none" w:sz="0" w:space="0" w:color="auto"/>
          </w:divBdr>
        </w:div>
        <w:div w:id="1120878817">
          <w:marLeft w:val="480"/>
          <w:marRight w:val="0"/>
          <w:marTop w:val="0"/>
          <w:marBottom w:val="0"/>
          <w:divBdr>
            <w:top w:val="none" w:sz="0" w:space="0" w:color="auto"/>
            <w:left w:val="none" w:sz="0" w:space="0" w:color="auto"/>
            <w:bottom w:val="none" w:sz="0" w:space="0" w:color="auto"/>
            <w:right w:val="none" w:sz="0" w:space="0" w:color="auto"/>
          </w:divBdr>
        </w:div>
        <w:div w:id="1853641922">
          <w:marLeft w:val="480"/>
          <w:marRight w:val="0"/>
          <w:marTop w:val="0"/>
          <w:marBottom w:val="0"/>
          <w:divBdr>
            <w:top w:val="none" w:sz="0" w:space="0" w:color="auto"/>
            <w:left w:val="none" w:sz="0" w:space="0" w:color="auto"/>
            <w:bottom w:val="none" w:sz="0" w:space="0" w:color="auto"/>
            <w:right w:val="none" w:sz="0" w:space="0" w:color="auto"/>
          </w:divBdr>
        </w:div>
        <w:div w:id="1717701348">
          <w:marLeft w:val="480"/>
          <w:marRight w:val="0"/>
          <w:marTop w:val="0"/>
          <w:marBottom w:val="0"/>
          <w:divBdr>
            <w:top w:val="none" w:sz="0" w:space="0" w:color="auto"/>
            <w:left w:val="none" w:sz="0" w:space="0" w:color="auto"/>
            <w:bottom w:val="none" w:sz="0" w:space="0" w:color="auto"/>
            <w:right w:val="none" w:sz="0" w:space="0" w:color="auto"/>
          </w:divBdr>
        </w:div>
        <w:div w:id="842476632">
          <w:marLeft w:val="480"/>
          <w:marRight w:val="0"/>
          <w:marTop w:val="0"/>
          <w:marBottom w:val="0"/>
          <w:divBdr>
            <w:top w:val="none" w:sz="0" w:space="0" w:color="auto"/>
            <w:left w:val="none" w:sz="0" w:space="0" w:color="auto"/>
            <w:bottom w:val="none" w:sz="0" w:space="0" w:color="auto"/>
            <w:right w:val="none" w:sz="0" w:space="0" w:color="auto"/>
          </w:divBdr>
        </w:div>
        <w:div w:id="1177422870">
          <w:marLeft w:val="480"/>
          <w:marRight w:val="0"/>
          <w:marTop w:val="0"/>
          <w:marBottom w:val="0"/>
          <w:divBdr>
            <w:top w:val="none" w:sz="0" w:space="0" w:color="auto"/>
            <w:left w:val="none" w:sz="0" w:space="0" w:color="auto"/>
            <w:bottom w:val="none" w:sz="0" w:space="0" w:color="auto"/>
            <w:right w:val="none" w:sz="0" w:space="0" w:color="auto"/>
          </w:divBdr>
        </w:div>
      </w:divsChild>
    </w:div>
    <w:div w:id="1874923883">
      <w:bodyDiv w:val="1"/>
      <w:marLeft w:val="0"/>
      <w:marRight w:val="0"/>
      <w:marTop w:val="0"/>
      <w:marBottom w:val="0"/>
      <w:divBdr>
        <w:top w:val="none" w:sz="0" w:space="0" w:color="auto"/>
        <w:left w:val="none" w:sz="0" w:space="0" w:color="auto"/>
        <w:bottom w:val="none" w:sz="0" w:space="0" w:color="auto"/>
        <w:right w:val="none" w:sz="0" w:space="0" w:color="auto"/>
      </w:divBdr>
    </w:div>
    <w:div w:id="1960723942">
      <w:bodyDiv w:val="1"/>
      <w:marLeft w:val="0"/>
      <w:marRight w:val="0"/>
      <w:marTop w:val="0"/>
      <w:marBottom w:val="0"/>
      <w:divBdr>
        <w:top w:val="none" w:sz="0" w:space="0" w:color="auto"/>
        <w:left w:val="none" w:sz="0" w:space="0" w:color="auto"/>
        <w:bottom w:val="none" w:sz="0" w:space="0" w:color="auto"/>
        <w:right w:val="none" w:sz="0" w:space="0" w:color="auto"/>
      </w:divBdr>
    </w:div>
    <w:div w:id="1976060277">
      <w:bodyDiv w:val="1"/>
      <w:marLeft w:val="0"/>
      <w:marRight w:val="0"/>
      <w:marTop w:val="0"/>
      <w:marBottom w:val="0"/>
      <w:divBdr>
        <w:top w:val="none" w:sz="0" w:space="0" w:color="auto"/>
        <w:left w:val="none" w:sz="0" w:space="0" w:color="auto"/>
        <w:bottom w:val="none" w:sz="0" w:space="0" w:color="auto"/>
        <w:right w:val="none" w:sz="0" w:space="0" w:color="auto"/>
      </w:divBdr>
    </w:div>
    <w:div w:id="1989281076">
      <w:bodyDiv w:val="1"/>
      <w:marLeft w:val="0"/>
      <w:marRight w:val="0"/>
      <w:marTop w:val="0"/>
      <w:marBottom w:val="0"/>
      <w:divBdr>
        <w:top w:val="none" w:sz="0" w:space="0" w:color="auto"/>
        <w:left w:val="none" w:sz="0" w:space="0" w:color="auto"/>
        <w:bottom w:val="none" w:sz="0" w:space="0" w:color="auto"/>
        <w:right w:val="none" w:sz="0" w:space="0" w:color="auto"/>
      </w:divBdr>
      <w:divsChild>
        <w:div w:id="1177235774">
          <w:marLeft w:val="480"/>
          <w:marRight w:val="0"/>
          <w:marTop w:val="0"/>
          <w:marBottom w:val="0"/>
          <w:divBdr>
            <w:top w:val="none" w:sz="0" w:space="0" w:color="auto"/>
            <w:left w:val="none" w:sz="0" w:space="0" w:color="auto"/>
            <w:bottom w:val="none" w:sz="0" w:space="0" w:color="auto"/>
            <w:right w:val="none" w:sz="0" w:space="0" w:color="auto"/>
          </w:divBdr>
        </w:div>
        <w:div w:id="689725748">
          <w:marLeft w:val="480"/>
          <w:marRight w:val="0"/>
          <w:marTop w:val="0"/>
          <w:marBottom w:val="0"/>
          <w:divBdr>
            <w:top w:val="none" w:sz="0" w:space="0" w:color="auto"/>
            <w:left w:val="none" w:sz="0" w:space="0" w:color="auto"/>
            <w:bottom w:val="none" w:sz="0" w:space="0" w:color="auto"/>
            <w:right w:val="none" w:sz="0" w:space="0" w:color="auto"/>
          </w:divBdr>
        </w:div>
        <w:div w:id="1301694740">
          <w:marLeft w:val="480"/>
          <w:marRight w:val="0"/>
          <w:marTop w:val="0"/>
          <w:marBottom w:val="0"/>
          <w:divBdr>
            <w:top w:val="none" w:sz="0" w:space="0" w:color="auto"/>
            <w:left w:val="none" w:sz="0" w:space="0" w:color="auto"/>
            <w:bottom w:val="none" w:sz="0" w:space="0" w:color="auto"/>
            <w:right w:val="none" w:sz="0" w:space="0" w:color="auto"/>
          </w:divBdr>
        </w:div>
        <w:div w:id="1186820736">
          <w:marLeft w:val="480"/>
          <w:marRight w:val="0"/>
          <w:marTop w:val="0"/>
          <w:marBottom w:val="0"/>
          <w:divBdr>
            <w:top w:val="none" w:sz="0" w:space="0" w:color="auto"/>
            <w:left w:val="none" w:sz="0" w:space="0" w:color="auto"/>
            <w:bottom w:val="none" w:sz="0" w:space="0" w:color="auto"/>
            <w:right w:val="none" w:sz="0" w:space="0" w:color="auto"/>
          </w:divBdr>
        </w:div>
        <w:div w:id="839201851">
          <w:marLeft w:val="480"/>
          <w:marRight w:val="0"/>
          <w:marTop w:val="0"/>
          <w:marBottom w:val="0"/>
          <w:divBdr>
            <w:top w:val="none" w:sz="0" w:space="0" w:color="auto"/>
            <w:left w:val="none" w:sz="0" w:space="0" w:color="auto"/>
            <w:bottom w:val="none" w:sz="0" w:space="0" w:color="auto"/>
            <w:right w:val="none" w:sz="0" w:space="0" w:color="auto"/>
          </w:divBdr>
        </w:div>
        <w:div w:id="866019216">
          <w:marLeft w:val="480"/>
          <w:marRight w:val="0"/>
          <w:marTop w:val="0"/>
          <w:marBottom w:val="0"/>
          <w:divBdr>
            <w:top w:val="none" w:sz="0" w:space="0" w:color="auto"/>
            <w:left w:val="none" w:sz="0" w:space="0" w:color="auto"/>
            <w:bottom w:val="none" w:sz="0" w:space="0" w:color="auto"/>
            <w:right w:val="none" w:sz="0" w:space="0" w:color="auto"/>
          </w:divBdr>
        </w:div>
        <w:div w:id="1720124169">
          <w:marLeft w:val="480"/>
          <w:marRight w:val="0"/>
          <w:marTop w:val="0"/>
          <w:marBottom w:val="0"/>
          <w:divBdr>
            <w:top w:val="none" w:sz="0" w:space="0" w:color="auto"/>
            <w:left w:val="none" w:sz="0" w:space="0" w:color="auto"/>
            <w:bottom w:val="none" w:sz="0" w:space="0" w:color="auto"/>
            <w:right w:val="none" w:sz="0" w:space="0" w:color="auto"/>
          </w:divBdr>
        </w:div>
        <w:div w:id="610018855">
          <w:marLeft w:val="480"/>
          <w:marRight w:val="0"/>
          <w:marTop w:val="0"/>
          <w:marBottom w:val="0"/>
          <w:divBdr>
            <w:top w:val="none" w:sz="0" w:space="0" w:color="auto"/>
            <w:left w:val="none" w:sz="0" w:space="0" w:color="auto"/>
            <w:bottom w:val="none" w:sz="0" w:space="0" w:color="auto"/>
            <w:right w:val="none" w:sz="0" w:space="0" w:color="auto"/>
          </w:divBdr>
        </w:div>
        <w:div w:id="960694167">
          <w:marLeft w:val="480"/>
          <w:marRight w:val="0"/>
          <w:marTop w:val="0"/>
          <w:marBottom w:val="0"/>
          <w:divBdr>
            <w:top w:val="none" w:sz="0" w:space="0" w:color="auto"/>
            <w:left w:val="none" w:sz="0" w:space="0" w:color="auto"/>
            <w:bottom w:val="none" w:sz="0" w:space="0" w:color="auto"/>
            <w:right w:val="none" w:sz="0" w:space="0" w:color="auto"/>
          </w:divBdr>
        </w:div>
        <w:div w:id="275990849">
          <w:marLeft w:val="480"/>
          <w:marRight w:val="0"/>
          <w:marTop w:val="0"/>
          <w:marBottom w:val="0"/>
          <w:divBdr>
            <w:top w:val="none" w:sz="0" w:space="0" w:color="auto"/>
            <w:left w:val="none" w:sz="0" w:space="0" w:color="auto"/>
            <w:bottom w:val="none" w:sz="0" w:space="0" w:color="auto"/>
            <w:right w:val="none" w:sz="0" w:space="0" w:color="auto"/>
          </w:divBdr>
        </w:div>
        <w:div w:id="1784154866">
          <w:marLeft w:val="480"/>
          <w:marRight w:val="0"/>
          <w:marTop w:val="0"/>
          <w:marBottom w:val="0"/>
          <w:divBdr>
            <w:top w:val="none" w:sz="0" w:space="0" w:color="auto"/>
            <w:left w:val="none" w:sz="0" w:space="0" w:color="auto"/>
            <w:bottom w:val="none" w:sz="0" w:space="0" w:color="auto"/>
            <w:right w:val="none" w:sz="0" w:space="0" w:color="auto"/>
          </w:divBdr>
        </w:div>
        <w:div w:id="965432663">
          <w:marLeft w:val="480"/>
          <w:marRight w:val="0"/>
          <w:marTop w:val="0"/>
          <w:marBottom w:val="0"/>
          <w:divBdr>
            <w:top w:val="none" w:sz="0" w:space="0" w:color="auto"/>
            <w:left w:val="none" w:sz="0" w:space="0" w:color="auto"/>
            <w:bottom w:val="none" w:sz="0" w:space="0" w:color="auto"/>
            <w:right w:val="none" w:sz="0" w:space="0" w:color="auto"/>
          </w:divBdr>
        </w:div>
        <w:div w:id="1622491128">
          <w:marLeft w:val="480"/>
          <w:marRight w:val="0"/>
          <w:marTop w:val="0"/>
          <w:marBottom w:val="0"/>
          <w:divBdr>
            <w:top w:val="none" w:sz="0" w:space="0" w:color="auto"/>
            <w:left w:val="none" w:sz="0" w:space="0" w:color="auto"/>
            <w:bottom w:val="none" w:sz="0" w:space="0" w:color="auto"/>
            <w:right w:val="none" w:sz="0" w:space="0" w:color="auto"/>
          </w:divBdr>
        </w:div>
        <w:div w:id="4482832">
          <w:marLeft w:val="480"/>
          <w:marRight w:val="0"/>
          <w:marTop w:val="0"/>
          <w:marBottom w:val="0"/>
          <w:divBdr>
            <w:top w:val="none" w:sz="0" w:space="0" w:color="auto"/>
            <w:left w:val="none" w:sz="0" w:space="0" w:color="auto"/>
            <w:bottom w:val="none" w:sz="0" w:space="0" w:color="auto"/>
            <w:right w:val="none" w:sz="0" w:space="0" w:color="auto"/>
          </w:divBdr>
        </w:div>
        <w:div w:id="1322805215">
          <w:marLeft w:val="480"/>
          <w:marRight w:val="0"/>
          <w:marTop w:val="0"/>
          <w:marBottom w:val="0"/>
          <w:divBdr>
            <w:top w:val="none" w:sz="0" w:space="0" w:color="auto"/>
            <w:left w:val="none" w:sz="0" w:space="0" w:color="auto"/>
            <w:bottom w:val="none" w:sz="0" w:space="0" w:color="auto"/>
            <w:right w:val="none" w:sz="0" w:space="0" w:color="auto"/>
          </w:divBdr>
        </w:div>
        <w:div w:id="128138144">
          <w:marLeft w:val="480"/>
          <w:marRight w:val="0"/>
          <w:marTop w:val="0"/>
          <w:marBottom w:val="0"/>
          <w:divBdr>
            <w:top w:val="none" w:sz="0" w:space="0" w:color="auto"/>
            <w:left w:val="none" w:sz="0" w:space="0" w:color="auto"/>
            <w:bottom w:val="none" w:sz="0" w:space="0" w:color="auto"/>
            <w:right w:val="none" w:sz="0" w:space="0" w:color="auto"/>
          </w:divBdr>
        </w:div>
        <w:div w:id="1743794117">
          <w:marLeft w:val="480"/>
          <w:marRight w:val="0"/>
          <w:marTop w:val="0"/>
          <w:marBottom w:val="0"/>
          <w:divBdr>
            <w:top w:val="none" w:sz="0" w:space="0" w:color="auto"/>
            <w:left w:val="none" w:sz="0" w:space="0" w:color="auto"/>
            <w:bottom w:val="none" w:sz="0" w:space="0" w:color="auto"/>
            <w:right w:val="none" w:sz="0" w:space="0" w:color="auto"/>
          </w:divBdr>
        </w:div>
      </w:divsChild>
    </w:div>
    <w:div w:id="2075927580">
      <w:bodyDiv w:val="1"/>
      <w:marLeft w:val="0"/>
      <w:marRight w:val="0"/>
      <w:marTop w:val="0"/>
      <w:marBottom w:val="0"/>
      <w:divBdr>
        <w:top w:val="none" w:sz="0" w:space="0" w:color="auto"/>
        <w:left w:val="none" w:sz="0" w:space="0" w:color="auto"/>
        <w:bottom w:val="none" w:sz="0" w:space="0" w:color="auto"/>
        <w:right w:val="none" w:sz="0" w:space="0" w:color="auto"/>
      </w:divBdr>
    </w:div>
    <w:div w:id="2079864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81B111-0419-4201-9AC4-B5F0832BD21D}">
  <we:reference id="wa104382081" version="1.55.1.0" store="id-ID" storeType="OMEX"/>
  <we:alternateReferences>
    <we:reference id="WA104382081" version="1.55.1.0" store="id-ID" storeType="OMEX"/>
  </we:alternateReferences>
  <we:properties>
    <we:property name="MENDELEY_CITATIONS" value="[{&quot;citationID&quot;:&quot;MENDELEY_CITATION_9ab67bdc-81b9-44b0-8703-8589b00146eb&quot;,&quot;properties&quot;:{&quot;noteIndex&quot;:0},&quot;isEdited&quot;:false,&quot;manualOverride&quot;:{&quot;isManuallyOverridden&quot;:true,&quot;citeprocText&quot;:&quot;(Castillo, 2022)&quot;,&quot;manualOverrideText&quot;:&quot;(Castillo, 2022).&quot;},&quot;citationTag&quot;:&quot;MENDELEY_CITATION_v3_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&quot;,&quot;citationItems&quot;:[{&quot;id&quot;:&quot;7f516604-add9-301f-bb2d-652fe3d573cb&quot;,&quot;itemData&quot;:{&quot;type&quot;:&quot;article-journal&quot;,&quot;id&quot;:&quot;7f516604-add9-301f-bb2d-652fe3d573cb&quot;,&quot;title&quot;:&quot;Green Warehousing Practices in the Philippines&quot;,&quot;author&quot;:[{&quot;family&quot;:&quot;Castillo&quot;,&quot;given&quot;:&quot;Romer&quot;,&quot;parse-names&quot;:false,&quot;dropping-particle&quot;:&quot;&quot;,&quot;non-dropping-particle&quot;:&quot;&quot;}],&quot;container-title&quot;:&quot;The Indonesian Green Technology Journal&quot;,&quot;DOI&quot;:&quot;10.21776/ub.igtj.2022.011.01.01&quot;,&quot;ISSN&quot;:&quot;23554010&quot;,&quot;issued&quot;:{&quot;date-parts&quot;:[[2022,6,22]]},&quot;abstract&quot;:&quot;&lt;p&gt;Green practice is a worldwide policy and everybody is concerned with sustainable development. This study assessed the green warehousing (GWH) practices in the Philippines and its sustainability dimensions. It utilized a quantitative descriptive-survey approach with questionnaire for data collection. The sample consists of 48 warehouses with warehouse managers as respondents. Statistical tests used were frequency and percentage, mean and standard deviation, Kruskal-Wallis H-Test, and Mann-Whitney U-Test. Results showed most of participating warehouses are located in Parañaque, corporate-owned, small enterprises, operating for 15 years or less, with less than 100 employees, and private. Results further revealed that GWH practices on inventory management and operations were almost always practiced while those on facility design, layout, mechanical handling equipment, staff, and warehouse management system (WMS) were often practiced. Environment, social, and economic GWH practices are also often practiced. Top GWH practices are mostly economic and some social while bottom GWH practices are mostly environmental. Significant differences on GWH practices were found on inventory management, staff, WMS, and social dimension when grouped to location; on WMS when grouped to operation years; and on facility design, environment, and social dimension when grouped to nature of service. These findings may guide warehouse managers in enhancing their GWH practices as they gear towards attaining sustainability in support to the United Nation’s Sustainable Development Goals.&lt;/p&gt;&quot;,&quot;issue&quot;:&quot;01&quot;,&quot;volume&quot;:&quot;11&quot;,&quot;container-title-short&quot;:&quot;&quot;},&quot;isTemporary&quot;:false,&quot;suppress-author&quot;:false,&quot;composite&quot;:false,&quot;author-only&quot;:false}]},{&quot;citationID&quot;:&quot;MENDELEY_CITATION_d1430ed8-3bdc-4615-a358-01eba5b3f760&quot;,&quot;properties&quot;:{&quot;noteIndex&quot;:0},&quot;isEdited&quot;:false,&quot;manualOverride&quot;:{&quot;isManuallyOverridden&quot;:true,&quot;citeprocText&quot;:&quot;(Bartolini et al., 2019)&quot;,&quot;manualOverrideText&quot;:&quot;(Bartolini et al., 2019).&quot;},&quot;citationTag&quot;:&quot;MENDELEY_CITATION_v3_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&quot;,&quot;citationItems&quot;:[{&quot;id&quot;:&quot;73ad0751-3880-3424-89b1-b5766bdd72bf&quot;,&quot;itemData&quot;:{&quot;type&quot;:&quot;article&quot;,&quot;id&quot;:&quot;73ad0751-3880-3424-89b1-b5766bdd72bf&quot;,&quot;title&quot;:&quot;Green warehousing: Systematic literature review and bibliometric analysis&quot;,&quot;author&quot;:[{&quot;family&quot;:&quot;Bartolini&quot;,&quot;given&quot;:&quot;Maicol&quot;,&quot;parse-names&quot;:false,&quot;dropping-particle&quot;:&quot;&quot;,&quot;non-dropping-particle&quot;:&quot;&quot;},{&quot;family&quot;:&quot;Bottani&quot;,&quot;given&quot;:&quot;Eleonora&quot;,&quot;parse-names&quot;:false,&quot;dropping-particle&quot;:&quot;&quot;,&quot;non-dropping-particle&quot;:&quot;&quot;},{&quot;family&quot;:&quot;Grosse&quot;,&quot;given&quot;:&quot;Eric H.&quot;,&quot;parse-names&quot;:false,&quot;dropping-particle&quot;:&quot;&quot;,&quot;non-dropping-particle&quot;:&quot;&quot;}],&quot;container-title&quot;:&quot;Journal of Cleaner Production&quot;,&quot;container-title-short&quot;:&quot;J Clean Prod&quot;,&quot;DOI&quot;:&quot;10.1016/j.jclepro.2019.04.055&quot;,&quot;ISSN&quot;:&quot;09596526&quot;,&quot;issued&quot;:{&quot;date-parts&quot;:[[2019,7,20]]},&quot;page&quot;:&quot;242-258&quot;,&quot;abstract&quot;:&quot;Warehouses are major contributors to the rise of greenhouse gas emissions in supply chains. Thus, it is not surprising that the attention of academic research to green and sustainable warehousing has been growing in recent years. This attention has led to an increasing number of publications in this field, which is why a systematic literature review on the topic of green warehousing is proposed in the paper at hand. This work provides a comprehensive overview and classification of the existing research on green warehousing, summarizes and synthesizes the available knowledge on this topic, and identifies key trends. Based on the evaluation of the literature, promising ideas for future research are proposed. Citation and network analyses are carried out to evaluate the relationships among the topics covered. The results show an increasing interest in sustainability topics within the warehousing literature, where energy saving has been the most frequently studied objective, followed by environmental impact of warehouse buildings, and green warehouse management in general. The green warehousing literature, however, lacks case studies and empirical data. The main contribution of this paper is an exhaustive summary of the state of knowledge on green warehousing in terms of the macro-themes addressed, the specific topics investigated and the methodological approaches, including a comprehensive and systematic classification of the relevant literature. An outline of managerial guidelines about green warehouse management and the propositions of future research ideas contribute to the further development of this emerging research field.&quot;,&quot;publisher&quot;:&quot;Elsevier Ltd&quot;,&quot;volume&quot;:&quot;226&quot;},&quot;isTemporary&quot;:false,&quot;suppress-author&quot;:false,&quot;composite&quot;:false,&quot;author-only&quot;:false}]},{&quot;citationID&quot;:&quot;MENDELEY_CITATION_8631b152-18e0-4e92-9d94-86ef8009690d&quot;,&quot;properties&quot;:{&quot;noteIndex&quot;:0},&quot;isEdited&quot;:false,&quot;manualOverride&quot;:{&quot;isManuallyOverridden&quot;:false,&quot;citeprocText&quot;:&quot;(Muttaqin et al., 2022)&quot;,&quot;manualOverrideText&quot;:&quot;&quot;},&quot;citationTag&quot;:&quot;MENDELEY_CITATION_v3_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&quot;,&quot;citationItems&quot;:[{&quot;id&quot;:&quot;65e8cced-d898-3fc6-9bdb-3aa3dd190cfb&quot;,&quot;itemData&quot;:{&quot;type&quot;:&quot;article-journal&quot;,&quot;id&quot;:&quot;65e8cced-d898-3fc6-9bdb-3aa3dd190cfb&quot;,&quot;title&quot;:&quot;Green warehouse performance monitoring system design using analytical hierarchy process and supply chain operation reference&quot;,&quot;author&quot;:[{&quot;family&quot;:&quot;Muttaqin&quot;,&quot;given&quot;:&quot;P S&quot;,&quot;parse-names&quot;:false,&quot;dropping-particle&quot;:&quot;&quot;,&quot;non-dropping-particle&quot;:&quot;&quot;},{&quot;family&quot;:&quot;Margareta&quot;,&quot;given&quot;:&quot;W&quot;,&quot;parse-names&quot;:false,&quot;dropping-particle&quot;:&quot;&quot;,&quot;non-dropping-particle&quot;:&quot;&quot;},{&quot;family&quot;:&quot;Zahira&quot;,&quot;given&quot;:&quot;A D&quot;,&quot;parse-names&quot;:false,&quot;dropping-particle&quot;:&quot;&quot;,&quot;non-dropping-particle&quot;:&quot;&quot;}],&quot;container-title&quot;:&quot;Applied Engineering and Technology&quot;,&quot;DOI&quot;:&quot;10.3176/aet.v1i1.687&quot;,&quot;URL&quot;:&quot;http://doi.org/10.3176/aet.v1i1.687aet@ascee.org&quot;,&quot;issued&quot;:{&quot;date-parts&quot;:[[2022]]},&quot;page&quot;:&quot;146-153&quot;,&quot;issue&quot;:&quot;3&quot;,&quot;volume&quot;:&quot;1&quot;,&quot;container-title-short&quot;:&quot;&quot;},&quot;isTemporary&quot;:false,&quot;suppress-author&quot;:false,&quot;composite&quot;:false,&quot;author-only&quot;:false}]},{&quot;citationID&quot;:&quot;MENDELEY_CITATION_74e1ba65-321d-4875-85c2-541a8cec468e&quot;,&quot;properties&quot;:{&quot;noteIndex&quot;:0},&quot;isEdited&quot;:false,&quot;manualOverride&quot;:{&quot;isManuallyOverridden&quot;:false,&quot;citeprocText&quot;:&quot;(Luu, 2016)&quot;,&quot;manualOverrideText&quot;:&quot;&quot;},&quot;citationTag&quot;:&quot;MENDELEY_CITATION_v3_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&quot;,&quot;citationItems&quot;:[{&quot;id&quot;:&quot;b3353e52-f390-33e4-88ec-ef1b8deff87d&quot;,&quot;itemData&quot;:{&quot;type&quot;:&quot;report&quot;,&quot;id&quot;:&quot;b3353e52-f390-33e4-88ec-ef1b8deff87d&quot;,&quot;title&quot;:&quot;Developing the implementation of green warehousing at IKEA Finland&quot;,&quot;author&quot;:[{&quot;family&quot;:&quot;Luu&quot;,&quot;given&quot;:&quot;Minh&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028cb30f-9363-476b-8b66-6d4e24de27be&quot;,&quot;properties&quot;:{&quot;noteIndex&quot;:0},&quot;isEdited&quot;:false,&quot;manualOverride&quot;:{&quot;isManuallyOverridden&quot;:true,&quot;citeprocText&quot;:&quot;(Bartolini et al., 2019)&quot;,&quot;manualOverrideText&quot;:&quot;(Bartolini et al., 2019),&quot;},&quot;citationTag&quot;:&quot;MENDELEY_CITATION_v3_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&quot;,&quot;citationItems&quot;:[{&quot;id&quot;:&quot;73ad0751-3880-3424-89b1-b5766bdd72bf&quot;,&quot;itemData&quot;:{&quot;type&quot;:&quot;article&quot;,&quot;id&quot;:&quot;73ad0751-3880-3424-89b1-b5766bdd72bf&quot;,&quot;title&quot;:&quot;Green warehousing: Systematic literature review and bibliometric analysis&quot;,&quot;author&quot;:[{&quot;family&quot;:&quot;Bartolini&quot;,&quot;given&quot;:&quot;Maicol&quot;,&quot;parse-names&quot;:false,&quot;dropping-particle&quot;:&quot;&quot;,&quot;non-dropping-particle&quot;:&quot;&quot;},{&quot;family&quot;:&quot;Bottani&quot;,&quot;given&quot;:&quot;Eleonora&quot;,&quot;parse-names&quot;:false,&quot;dropping-particle&quot;:&quot;&quot;,&quot;non-dropping-particle&quot;:&quot;&quot;},{&quot;family&quot;:&quot;Grosse&quot;,&quot;given&quot;:&quot;Eric H.&quot;,&quot;parse-names&quot;:false,&quot;dropping-particle&quot;:&quot;&quot;,&quot;non-dropping-particle&quot;:&quot;&quot;}],&quot;container-title&quot;:&quot;Journal of Cleaner Production&quot;,&quot;container-title-short&quot;:&quot;J Clean Prod&quot;,&quot;DOI&quot;:&quot;10.1016/j.jclepro.2019.04.055&quot;,&quot;ISSN&quot;:&quot;09596526&quot;,&quot;issued&quot;:{&quot;date-parts&quot;:[[2019,7,20]]},&quot;page&quot;:&quot;242-258&quot;,&quot;abstract&quot;:&quot;Warehouses are major contributors to the rise of greenhouse gas emissions in supply chains. Thus, it is not surprising that the attention of academic research to green and sustainable warehousing has been growing in recent years. This attention has led to an increasing number of publications in this field, which is why a systematic literature review on the topic of green warehousing is proposed in the paper at hand. This work provides a comprehensive overview and classification of the existing research on green warehousing, summarizes and synthesizes the available knowledge on this topic, and identifies key trends. Based on the evaluation of the literature, promising ideas for future research are proposed. Citation and network analyses are carried out to evaluate the relationships among the topics covered. The results show an increasing interest in sustainability topics within the warehousing literature, where energy saving has been the most frequently studied objective, followed by environmental impact of warehouse buildings, and green warehouse management in general. The green warehousing literature, however, lacks case studies and empirical data. The main contribution of this paper is an exhaustive summary of the state of knowledge on green warehousing in terms of the macro-themes addressed, the specific topics investigated and the methodological approaches, including a comprehensive and systematic classification of the relevant literature. An outline of managerial guidelines about green warehouse management and the propositions of future research ideas contribute to the further development of this emerging research field.&quot;,&quot;publisher&quot;:&quot;Elsevier Ltd&quot;,&quot;volume&quot;:&quot;226&quot;},&quot;isTemporary&quot;:false,&quot;suppress-author&quot;:false,&quot;composite&quot;:false,&quot;author-only&quot;:false}]},{&quot;citationID&quot;:&quot;MENDELEY_CITATION_1688d60a-a27e-4702-a8c4-8219c8899855&quot;,&quot;properties&quot;:{&quot;noteIndex&quot;:0},&quot;isEdited&quot;:false,&quot;manualOverride&quot;:{&quot;isManuallyOverridden&quot;:true,&quot;citeprocText&quot;:&quot;(Margareta et al., 2020)&quot;,&quot;manualOverrideText&quot;:&quot;(Margareta et al., 2020).&quot;},&quot;citationTag&quot;:&quot;MENDELEY_CITATION_v3_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&quot;,&quot;citationItems&quot;:[{&quot;id&quot;:&quot;96e27720-635d-31a6-80e0-1882cd901e5f&quot;,&quot;itemData&quot;:{&quot;type&quot;:&quot;paper-conference&quot;,&quot;id&quot;:&quot;96e27720-635d-31a6-80e0-1882cd901e5f&quot;,&quot;title&quot;:&quot;Green Warehouse Performance Measurement Model for 3PL Warehousing&quot;,&quot;author&quot;:[{&quot;family&quot;:&quot;Margareta&quot;,&quot;given&quot;:&quot;Whendy&quot;,&quot;parse-names&quot;:false,&quot;dropping-particle&quot;:&quot;&quot;,&quot;non-dropping-particle&quot;:&quot;&quot;},{&quot;family&quot;:&quot;Ridwan&quot;,&quot;given&quot;:&quot;Ari Yanuar&quot;,&quot;parse-names&quot;:false,&quot;dropping-particle&quot;:&quot;&quot;,&quot;non-dropping-particle&quot;:&quot;&quot;},{&quot;family&quot;:&quot;Muttaqin&quot;,&quot;given&quot;:&quot;Prafajar Suksessanno&quot;,&quot;parse-names&quot;:false,&quot;dropping-particle&quot;:&quot;&quot;,&quot;non-dropping-particle&quot;:&quot;&quot;}],&quot;container-title&quot;:&quot;ACM International Conference Proceeding Series&quot;,&quot;DOI&quot;:&quot;10.1145/3400934.3400968&quot;,&quot;ISBN&quot;:&quot;9781450376006&quot;,&quot;issued&quot;:{&quot;date-parts&quot;:[[2020,6,16]]},&quot;page&quot;:&quot;180-186&quot;,&quot;abstract&quot;:&quot;The usage level of outsourcing logistics services in Indonesia from year to year was grow continuously. It makes logistics service outsourcing companies have to compete in terms of improving services to consumers by evaluating the performance level of logistics services offered. By evaluating the performance level of the logistics service outsourcing company (3PL Warehouse), it is expected that the warehouse performance level will achieve the target. In addition, evaluating the level of performance of logistics services is expected to make outsourcing companies get advantages. Therefore, this study integrated two models that were used to measure the Warehouse KPI, namely Supply Chain Operation Reference (SCOR) and Analytical Hierarchy Process (AHP) by considering green warehousing criteria. By using these two models, the result was in the form of performance metrics that functioned as a scale to evaluate and measure the performance of the warehouse.&quot;,&quot;publisher&quot;:&quot;Association for Computing Machinery&quot;,&quot;container-title-short&quot;:&quot;&quot;},&quot;isTemporary&quot;:false,&quot;suppress-author&quot;:false,&quot;composite&quot;:false,&quot;author-only&quot;:false}]},{&quot;citationID&quot;:&quot;MENDELEY_CITATION_a9326021-d771-487f-b676-0010e34aec2d&quot;,&quot;properties&quot;:{&quot;noteIndex&quot;:0},&quot;isEdited&quot;:false,&quot;manualOverride&quot;:{&quot;isManuallyOverridden&quot;:false,&quot;citeprocText&quot;:&quot;(Luu, 2016)&quot;,&quot;manualOverrideText&quot;:&quot;&quot;},&quot;citationTag&quot;:&quot;MENDELEY_CITATION_v3_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&quot;,&quot;citationItems&quot;:[{&quot;id&quot;:&quot;b3353e52-f390-33e4-88ec-ef1b8deff87d&quot;,&quot;itemData&quot;:{&quot;type&quot;:&quot;report&quot;,&quot;id&quot;:&quot;b3353e52-f390-33e4-88ec-ef1b8deff87d&quot;,&quot;title&quot;:&quot;Developing the implementation of green warehousing at IKEA Finland&quot;,&quot;author&quot;:[{&quot;family&quot;:&quot;Luu&quot;,&quot;given&quot;:&quot;Minh&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004e2358-551f-45ba-bef9-d0258718c2f8&quot;,&quot;properties&quot;:{&quot;noteIndex&quot;:0},&quot;isEdited&quot;:false,&quot;manualOverride&quot;:{&quot;isManuallyOverridden&quot;:false,&quot;citeprocText&quot;:&quot;(Margareta et al., 2020)&quot;,&quot;manualOverrideText&quot;:&quot;&quot;},&quot;citationTag&quot;:&quot;MENDELEY_CITATION_v3_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&quot;,&quot;citationItems&quot;:[{&quot;id&quot;:&quot;96e27720-635d-31a6-80e0-1882cd901e5f&quot;,&quot;itemData&quot;:{&quot;type&quot;:&quot;paper-conference&quot;,&quot;id&quot;:&quot;96e27720-635d-31a6-80e0-1882cd901e5f&quot;,&quot;title&quot;:&quot;Green Warehouse Performance Measurement Model for 3PL Warehousing&quot;,&quot;author&quot;:[{&quot;family&quot;:&quot;Margareta&quot;,&quot;given&quot;:&quot;Whendy&quot;,&quot;parse-names&quot;:false,&quot;dropping-particle&quot;:&quot;&quot;,&quot;non-dropping-particle&quot;:&quot;&quot;},{&quot;family&quot;:&quot;Ridwan&quot;,&quot;given&quot;:&quot;Ari Yanuar&quot;,&quot;parse-names&quot;:false,&quot;dropping-particle&quot;:&quot;&quot;,&quot;non-dropping-particle&quot;:&quot;&quot;},{&quot;family&quot;:&quot;Muttaqin&quot;,&quot;given&quot;:&quot;Prafajar Suksessanno&quot;,&quot;parse-names&quot;:false,&quot;dropping-particle&quot;:&quot;&quot;,&quot;non-dropping-particle&quot;:&quot;&quot;}],&quot;container-title&quot;:&quot;ACM International Conference Proceeding Series&quot;,&quot;DOI&quot;:&quot;10.1145/3400934.3400968&quot;,&quot;ISBN&quot;:&quot;9781450376006&quot;,&quot;issued&quot;:{&quot;date-parts&quot;:[[2020,6,16]]},&quot;page&quot;:&quot;180-186&quot;,&quot;abstract&quot;:&quot;The usage level of outsourcing logistics services in Indonesia from year to year was grow continuously. It makes logistics service outsourcing companies have to compete in terms of improving services to consumers by evaluating the performance level of logistics services offered. By evaluating the performance level of the logistics service outsourcing company (3PL Warehouse), it is expected that the warehouse performance level will achieve the target. In addition, evaluating the level of performance of logistics services is expected to make outsourcing companies get advantages. Therefore, this study integrated two models that were used to measure the Warehouse KPI, namely Supply Chain Operation Reference (SCOR) and Analytical Hierarchy Process (AHP) by considering green warehousing criteria. By using these two models, the result was in the form of performance metrics that functioned as a scale to evaluate and measure the performance of the warehouse.&quot;,&quot;publisher&quot;:&quot;Association for Computing Machinery&quot;,&quot;container-title-short&quot;:&quot;&quot;},&quot;isTemporary&quot;:false,&quot;suppress-author&quot;:false,&quot;composite&quot;:false,&quot;author-only&quot;:false}]},{&quot;citationID&quot;:&quot;MENDELEY_CITATION_d41d656f-e782-41fa-9d97-bfcfd98e6c89&quot;,&quot;properties&quot;:{&quot;noteIndex&quot;:0},&quot;isEdited&quot;:false,&quot;manualOverride&quot;:{&quot;isManuallyOverridden&quot;:false,&quot;citeprocText&quot;:&quot;(Bartolini et al., 2019)&quot;,&quot;manualOverrideText&quot;:&quot;&quot;},&quot;citationTag&quot;:&quot;MENDELEY_CITATION_v3_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&quot;,&quot;citationItems&quot;:[{&quot;id&quot;:&quot;73ad0751-3880-3424-89b1-b5766bdd72bf&quot;,&quot;itemData&quot;:{&quot;type&quot;:&quot;article&quot;,&quot;id&quot;:&quot;73ad0751-3880-3424-89b1-b5766bdd72bf&quot;,&quot;title&quot;:&quot;Green warehousing: Systematic literature review and bibliometric analysis&quot;,&quot;author&quot;:[{&quot;family&quot;:&quot;Bartolini&quot;,&quot;given&quot;:&quot;Maicol&quot;,&quot;parse-names&quot;:false,&quot;dropping-particle&quot;:&quot;&quot;,&quot;non-dropping-particle&quot;:&quot;&quot;},{&quot;family&quot;:&quot;Bottani&quot;,&quot;given&quot;:&quot;Eleonora&quot;,&quot;parse-names&quot;:false,&quot;dropping-particle&quot;:&quot;&quot;,&quot;non-dropping-particle&quot;:&quot;&quot;},{&quot;family&quot;:&quot;Grosse&quot;,&quot;given&quot;:&quot;Eric H.&quot;,&quot;parse-names&quot;:false,&quot;dropping-particle&quot;:&quot;&quot;,&quot;non-dropping-particle&quot;:&quot;&quot;}],&quot;container-title&quot;:&quot;Journal of Cleaner Production&quot;,&quot;DOI&quot;:&quot;10.1016/j.jclepro.2019.04.055&quot;,&quot;ISSN&quot;:&quot;09596526&quot;,&quot;issued&quot;:{&quot;date-parts&quot;:[[2019,7,20]]},&quot;page&quot;:&quot;242-258&quot;,&quot;abstract&quot;:&quot;Warehouses are major contributors to the rise of greenhouse gas emissions in supply chains. Thus, it is not surprising that the attention of academic research to green and sustainable warehousing has been growing in recent years. This attention has led to an increasing number of publications in this field, which is why a systematic literature review on the topic of green warehousing is proposed in the paper at hand. This work provides a comprehensive overview and classification of the existing research on green warehousing, summarizes and synthesizes the available knowledge on this topic, and identifies key trends. Based on the evaluation of the literature, promising ideas for future research are proposed. Citation and network analyses are carried out to evaluate the relationships among the topics covered. The results show an increasing interest in sustainability topics within the warehousing literature, where energy saving has been the most frequently studied objective, followed by environmental impact of warehouse buildings, and green warehouse management in general. The green warehousing literature, however, lacks case studies and empirical data. The main contribution of this paper is an exhaustive summary of the state of knowledge on green warehousing in terms of the macro-themes addressed, the specific topics investigated and the methodological approaches, including a comprehensive and systematic classification of the relevant literature. An outline of managerial guidelines about green warehouse management and the propositions of future research ideas contribute to the further development of this emerging research field.&quot;,&quot;publisher&quot;:&quot;Elsevier Ltd&quot;,&quot;volume&quot;:&quot;226&quot;,&quot;container-title-short&quot;:&quot;J Clean Prod&quot;},&quot;isTemporary&quot;:false,&quot;suppress-author&quot;:false,&quot;composite&quot;:false,&quot;author-only&quot;:false}]},{&quot;citationID&quot;:&quot;MENDELEY_CITATION_753e26a1-0967-4015-87fa-5fe2d1b94132&quot;,&quot;properties&quot;:{&quot;noteIndex&quot;:0},&quot;isEdited&quot;:false,&quot;manualOverride&quot;:{&quot;isManuallyOverridden&quot;:false,&quot;citeprocText&quot;:&quot;(Bhavani et al., 2022)&quot;,&quot;manualOverrideText&quot;:&quot;&quot;},&quot;citationTag&quot;:&quot;MENDELEY_CITATION_v3_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&quot;,&quot;citationItems&quot;:[{&quot;id&quot;:&quot;984157c8-0da4-3b41-9236-cfdee8edcf40&quot;,&quot;itemData&quot;:{&quot;type&quot;:&quot;article-journal&quot;,&quot;id&quot;:&quot;984157c8-0da4-3b41-9236-cfdee8edcf40&quot;,&quot;title&quot;:&quot;Pythagorean Fuzzy Storage Capacity with Controllable Carbon Emission Incorporating Green Technology Investment on a Two-Depository System&quot;,&quot;author&quot;:[{&quot;family&quot;:&quot;Bhavani&quot;,&quot;given&quot;:&quot;Gudivada Durga&quot;,&quot;parse-names&quot;:false,&quot;dropping-particle&quot;:&quot;&quot;,&quot;non-dropping-particle&quot;:&quot;&quot;},{&quot;family&quot;:&quot;Meidute-Kavaliauskiene&quot;,&quot;given&quot;:&quot;Ieva&quot;,&quot;parse-names&quot;:false,&quot;dropping-particle&quot;:&quot;&quot;,&quot;non-dropping-particle&quot;:&quot;&quot;},{&quot;family&quot;:&quot;Mahapatra&quot;,&quot;given&quot;:&quot;Ghanshaym S.&quot;,&quot;parse-names&quot;:false,&quot;dropping-particle&quot;:&quot;&quot;,&quot;non-dropping-particle&quot;:&quot;&quot;},{&quot;family&quot;:&quot;Činčikaitė&quot;,&quot;given&quot;:&quot;Renata&quot;,&quot;parse-names&quot;:false,&quot;dropping-particle&quot;:&quot;&quot;,&quot;non-dropping-particle&quot;:&quot;&quot;}],&quot;container-title&quot;:&quot;Energies&quot;,&quot;container-title-short&quot;:&quot;Energies (Basel)&quot;,&quot;DOI&quot;:&quot;10.3390/en15239087&quot;,&quot;ISSN&quot;:&quot;19961073&quot;,&quot;issued&quot;:{&quot;date-parts&quot;:[[2022,12,1]]},&quot;abstract&quot;:&quot;Global warming is mainly caused by carbon emissions. Currently, fewer countries are concentrating on reducing carbon emissions. The primary strategy utilized by numerous countries to achieve carbon emissions reduction is the carbon tax policy. With this in mind, a sustainable two-warehouse inventory model was taken carbon tax into account for a controllable carbon emissions rate by investing in green technology initiatives under uncertain emission and cost parameters. The globe is currently experiencing an eco-friendly period. Many individuals are interested in purchasing natural or herbal items since they are made from natural sources and do not affect the environment. The demand for products made with herbal or natural ingredients is considered eco-friendly demand. This study examines a two-warehouse inventory model of deteriorating commodities with price and marketing-dependent eco-friendly demand. The inventory system is presented to handle the inventory in the depository with last-in-first-out and first-in-first-out strategies. After comparing both the policies under deterioration rate and holding cost, this study recommended a suitable dispatch policy. Interval-valued numbers and fuzzy numbers are the mathematical techniques that deal with uncertainties, so this model’s emission and cost parameters are taken as interval-valued numbers, and the storage capacity of the owned warehouse is a Pythagorean fuzzy number. The optimal solution for the two-warehouse inventory system is evaluated by taking the parametric form of interval-valued cost parameters and the new concept of the ranking function of triangular Pythagorean fuzzy numbers. Numerical results prove that emissions are reduced by 87% under green technology investment in both policies. As a consequence, in the FIFO policy, the total cost of the two-warehouse inventory system decreases by 34.45% and cycle length increases by 5.72%, and in the LIFO policy, the total cost of the two-warehouse inventory system decreases by 34.42% and cycle length increases by 11.19%. Sensitivity analysis of the key parameters has been performed to study the effect of various parameters on the optimal solution.&quot;,&quot;publisher&quot;:&quot;MDPI&quot;,&quot;issue&quot;:&quot;23&quot;,&quot;volume&quot;:&quot;15&quot;},&quot;isTemporary&quot;:false,&quot;suppress-author&quot;:false,&quot;composite&quot;:false,&quot;author-only&quot;:false}]},{&quot;citationID&quot;:&quot;MENDELEY_CITATION_5df2a89f-fb43-4b8d-b22f-a1e0ce1c3665&quot;,&quot;properties&quot;:{&quot;noteIndex&quot;:0},&quot;isEdited&quot;:false,&quot;manualOverride&quot;:{&quot;isManuallyOverridden&quot;:false,&quot;citeprocText&quot;:&quot;(Patradhiani et al., 2023)&quot;,&quot;manualOverrideText&quot;:&quot;&quot;},&quot;citationTag&quot;:&quot;MENDELEY_CITATION_v3_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&quot;,&quot;citationItems&quot;:[{&quot;id&quot;:&quot;b0ab51a9-00d1-3b83-bd2c-a18f6c9fa420&quot;,&quot;itemData&quot;:{&quot;type&quot;:&quot;report&quot;,&quot;id&quot;:&quot;b0ab51a9-00d1-3b83-bd2c-a18f6c9fa420&quot;,&quot;title&quot;:&quot;Model Penilaian Kinerja Green Supply Chain Management dengan Pendekatan Green Supply Chain Operation Reference Untuk Mengurangi Pencemaran Lingkungan Green Supply Chain Management Performance Assessment Model with Green Supply Chain Operation Reference Approach to Reduce Environmental Pollution&quot;,&quot;author&quot;:[{&quot;family&quot;:&quot;Patradhiani&quot;,&quot;given&quot;:&quot;Rurry&quot;,&quot;parse-names&quot;:false,&quot;dropping-particle&quot;:&quot;&quot;,&quot;non-dropping-particle&quot;:&quot;&quot;},{&quot;family&quot;:&quot;Anugrah&quot;,&quot;given&quot;:&quot;Bima&quot;,&quot;parse-names&quot;:false,&quot;dropping-particle&quot;:&quot;&quot;,&quot;non-dropping-particle&quot;:&quot;&quot;},{&quot;family&quot;:&quot;Wisudawati&quot;,&quot;given&quot;:&quot;Nidya&quot;,&quot;parse-names&quot;:false,&quot;dropping-particle&quot;:&quot;&quot;,&quot;non-dropping-particle&quot;:&quot;&quot;},{&quot;family&quot;:&quot;Studi Teknik Industri&quot;,&quot;given&quot;:&quot;Program&quot;,&quot;parse-names&quot;:false,&quot;dropping-particle&quot;:&quot;&quot;,&quot;non-dropping-particle&quot;:&quot;&quot;}],&quot;container-title&quot;:&quot;Integrasi Jurnal Ilmiah Teknik Industri&quot;,&quot;issued&quot;:{&quot;date-parts&quot;:[[2023]]},&quot;number-of-pages&quot;:&quot;23&quot;,&quot;issue&quot;:&quot;1&quot;,&quot;volume&quot;:&quot;8&quot;,&quot;container-title-short&quot;:&quot;&quot;},&quot;isTemporary&quot;:false,&quot;suppress-author&quot;:false,&quot;composite&quot;:false,&quot;author-only&quot;:false}]},{&quot;citationID&quot;:&quot;MENDELEY_CITATION_35258ff4-2409-4509-986e-26125baa61fe&quot;,&quot;properties&quot;:{&quot;noteIndex&quot;:0},&quot;isEdited&quot;:false,&quot;manualOverride&quot;:{&quot;isManuallyOverridden&quot;:false,&quot;citeprocText&quot;:&quot;(Effendi et al., 2019)&quot;,&quot;manualOverrideText&quot;:&quot;&quot;},&quot;citationTag&quot;:&quot;MENDELEY_CITATION_v3_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&quot;,&quot;citationItems&quot;:[{&quot;id&quot;:&quot;65e0987d-429c-3984-9d18-e0adb2818b04&quot;,&quot;itemData&quot;:{&quot;type&quot;:&quot;paper-conference&quot;,&quot;id&quot;:&quot;65e0987d-429c-3984-9d18-e0adb2818b04&quot;,&quot;title&quot;:&quot;Evaluation of supply chain performance with green supply chain management approach (GSCM) using SCOR and DEMATEL method (case study of PG Krebet Baru Malang)&quot;,&quot;author&quot;:[{&quot;family&quot;:&quot;Effendi&quot;,&quot;given&quot;:&quot;U.&quot;,&quot;parse-names&quot;:false,&quot;dropping-particle&quot;:&quot;&quot;,&quot;non-dropping-particle&quot;:&quot;&quot;},{&quot;family&quot;:&quot;Dewi&quot;,&quot;given&quot;:&quot;C. F.&quot;,&quot;parse-names&quot;:false,&quot;dropping-particle&quot;:&quot;&quot;,&quot;non-dropping-particle&quot;:&quot;&quot;},{&quot;family&quot;:&quot;Mustaniroh&quot;,&quot;given&quot;:&quot;S. A.&quot;,&quot;parse-names&quot;:false,&quot;dropping-particle&quot;:&quot;&quot;,&quot;non-dropping-particle&quot;:&quot;&quot;}],&quot;container-title&quot;:&quot;IOP Conference Series: Earth and Environmental Science&quot;,&quot;container-title-short&quot;:&quot;IOP Conf Ser Earth Environ Sci&quot;,&quot;DOI&quot;:&quot;10.1088/1755-1315/230/1/012065&quot;,&quot;ISSN&quot;:&quot;17551315&quot;,&quot;issued&quot;:{&quot;date-parts&quot;:[[2019,2,19]]},&quot;abstract&quot;:&quot;PG Krebet Baru is one of the companies that have not implemented green supply chain management (GSCM). The main problems currently faced by PG Krebet Baru's supply chain are low recycling process, fuel waste, and low raw material efficiency. The purpose of this research was to evaluate the performance of green supply chain management in PG Krebet Baru's supply chain. Thus, alternative improvement can be formulated and proposed to be implemented. The method used in this study was Supply Chain Operation Reference (SCOR) and to determine the alternative of supply chain DEMATEL method was employed. The result of this calculation was 56.12, indicating an average performance for GCSM application in PG Krebet Baru. Alternative improvements proposed were focused on reduction of hazardous material (GP2), worker and environmental sanitation (GM9), product handling (GD1), and reuse of packaging (RL3).&quot;,&quot;publisher&quot;:&quot;Institute of Physics Publishing&quot;,&quot;issue&quot;:&quot;1&quot;,&quot;volume&quot;:&quot;230&quot;},&quot;isTemporary&quot;:false,&quot;suppress-author&quot;:false,&quot;composite&quot;:false,&quot;author-only&quot;:false}]},{&quot;citationID&quot;:&quot;MENDELEY_CITATION_07d86731-d557-47e9-9073-51293b816ce8&quot;,&quot;properties&quot;:{&quot;noteIndex&quot;:0},&quot;isEdited&quot;:false,&quot;manualOverride&quot;:{&quot;isManuallyOverridden&quot;:false,&quot;citeprocText&quot;:&quot;(Fitriana et al., 2022)&quot;,&quot;manualOverrideText&quot;:&quot;&quot;},&quot;citationTag&quot;:&quot;MENDELEY_CITATION_v3_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&quot;,&quot;citationItems&quot;:[{&quot;id&quot;:&quot;17a20943-b71e-3857-8b67-f4947f5d93ca&quot;,&quot;itemData&quot;:{&quot;type&quot;:&quot;article-journal&quot;,&quot;id&quot;:&quot;17a20943-b71e-3857-8b67-f4947f5d93ca&quot;,&quot;title&quot;:&quot;Performance Evaluation and Measurement of SMEs King of Honey Using the Green SCOR Metho&quot;,&quot;author&quot;:[{&quot;family&quot;:&quot;Fitriana&quot;,&quot;given&quot;:&quot;Risa Naili&quot;,&quot;parse-names&quot;:false,&quot;dropping-particle&quot;:&quot;&quot;,&quot;non-dropping-particle&quot;:&quot;&quot;},{&quot;family&quot;:&quot;Ifada&quot;,&quot;given&quot;:&quot;Alda Bernika&quot;,&quot;parse-names&quot;:false,&quot;dropping-particle&quot;:&quot;&quot;,&quot;non-dropping-particle&quot;:&quot;&quot;},{&quot;family&quot;:&quot;Lestari&quot;,&quot;given&quot;:&quot;Tiffany Ovilia Putri Dwi&quot;,&quot;parse-names&quot;:false,&quot;dropping-particle&quot;:&quot;&quot;,&quot;non-dropping-particle&quot;:&quot;&quot;},{&quot;family&quot;:&quot;Hidayah&quot;,&quot;given&quot;:&quot;Sayidah Rohmatul&quot;,&quot;parse-names&quot;:false,&quot;dropping-particle&quot;:&quot;&quot;,&quot;non-dropping-particle&quot;:&quot;&quot;}],&quot;container-title&quot;:&quot;Journal of Soft Computing Exploration&quot;,&quot;DOI&quot;:&quot;10.52465/joscex.v3i1.63&quot;,&quot;ISSN&quot;:&quot;2746-7686&quot;,&quot;issued&quot;:{&quot;date-parts&quot;:[[2022,3,30]]},&quot;page&quot;:&quot;12-18&quot;,&quot;abstract&quot;:&quot;Assessment of the application of the concept of Green Supply Chain Management (GSCM) in each business unit is something that is important to do considering that currently environmental issues are a very urgent matter. Therefore, this study will focus on assessing the GSCM process and measuring performance to determine the value of GSCM performance in King of Honey SMEs. The method used in this research is Green SCOR with 6 management processes, namely plan, source, make, delivery, return, and waste. From the research conducted, the priority level of GSCM indicators and the value of GSCM performance on King of Honey SMEs are generated. The results of this study showed that the total performance value of GSCM King of Honey in September was 86.03, October was 86.45 and November was 86.48.&quot;,&quot;publisher&quot;:&quot;Surya Hijau Manfaat&quot;,&quot;issue&quot;:&quot;1&quot;,&quot;volume&quot;:&quot;3&quot;,&quot;container-title-short&quot;:&quot;&quot;},&quot;isTemporary&quot;:false,&quot;suppress-author&quot;:false,&quot;composite&quot;:false,&quot;author-only&quot;:false}]},{&quot;citationID&quot;:&quot;MENDELEY_CITATION_da02207e-cb83-4277-a541-b3879b9a5130&quot;,&quot;properties&quot;:{&quot;noteIndex&quot;:0},&quot;isEdited&quot;:false,&quot;manualOverride&quot;:{&quot;isManuallyOverridden&quot;:false,&quot;citeprocText&quot;:&quot;(pramesti et al., 2020)&quot;,&quot;manualOverrideText&quot;:&quot;&quot;},&quot;citationTag&quot;:&quot;MENDELEY_CITATION_v3_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&quot;,&quot;citationItems&quot;:[{&quot;id&quot;:&quot;542c3e01-ee3f-3c8c-bfb7-af0e3dfb9881&quot;,&quot;itemData&quot;:{&quot;type&quot;:&quot;article-journal&quot;,&quot;id&quot;:&quot;542c3e01-ee3f-3c8c-bfb7-af0e3dfb9881&quot;,&quot;title&quot;:&quot;Membangun Green Supply Chain Management\n(GSCM) Scorecard&quot;,&quot;author&quot;:[{&quot;family&quot;:&quot;pramesti&quot;,&quot;given&quot;:&quot;RI&quot;,&quot;parse-names&quot;:false,&quot;dropping-particle&quot;:&quot;&quot;,&quot;non-dropping-particle&quot;:&quot;&quot;},{&quot;family&quot;:&quot;Baihaqi&quot;,&quot;given&quot;:&quot;imam&quot;,&quot;parse-names&quot;:false,&quot;dropping-particle&quot;:&quot;&quot;,&quot;non-dropping-particle&quot;:&quot;&quot;},{&quot;family&quot;:&quot;bramanti&quot;,&quot;given&quot;:&quot;woro geodita&quot;,&quot;parse-names&quot;:false,&quot;dropping-particle&quot;:&quot;&quot;,&quot;non-dropping-particle&quot;:&quot;&quot;}],&quot;container-title&quot;:&quot;JURNAL TEKNIK ITS &quot;,&quot;issued&quot;:{&quot;date-parts&quot;:[[2020]]},&quot;page&quot;:&quot;164&quot;,&quot;issue&quot;:&quot;2&quot;,&quot;volume&quot;:&quot;9&quot;,&quot;container-title-short&quot;:&quot;&quot;},&quot;isTemporary&quot;:false,&quot;suppress-author&quot;:false,&quot;composite&quot;:false,&quot;author-only&quot;:false}]},{&quot;citationID&quot;:&quot;MENDELEY_CITATION_8ab5fad8-7d63-4a27-b668-5594876dd957&quot;,&quot;properties&quot;:{&quot;noteIndex&quot;:0},&quot;isEdited&quot;:false,&quot;manualOverride&quot;:{&quot;isManuallyOverridden&quot;:false,&quot;citeprocText&quot;:&quot;(Maini Heryanto, 2022)&quot;,&quot;manualOverrideText&quot;:&quot;&quot;},&quot;citationTag&quot;:&quot;MENDELEY_CITATION_v3_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&quot;,&quot;citationItems&quot;:[{&quot;id&quot;:&quot;30a4bf46-7c4f-3896-8571-3af391465ae6&quot;,&quot;itemData&quot;:{&quot;type&quot;:&quot;article-journal&quot;,&quot;id&quot;:&quot;30a4bf46-7c4f-3896-8571-3af391465ae6&quot;,&quot;title&quot;:&quot;Green Supply Chain Performance Measurement using Green SCOR Model in Agriculture Industry: A Case Study&quot;,&quot;author&quot;:[{&quot;family&quot;:&quot;Maini Heryanto&quot;,&quot;given&quot;:&quot;Rainisa&quot;,&quot;parse-names&quot;:false,&quot;dropping-particle&quot;:&quot;&quot;,&quot;non-dropping-particle&quot;:&quot;&quot;}],&quot;container-title&quot;:&quot;Jurnal Teknik Industri&quot;,&quot;DOI&quot;:&quot;10.9744/jti.24.1.53−60&quot;,&quot;ISSN&quot;:&quot;2087-7439&quot;,&quot;issued&quot;:{&quot;date-parts&quot;:[[2022]]},&quot;abstract&quot;:&quot;The agriculture industry has proliferated in the last decades, increasing the environmental footprint. Several development concepts include integrating the ecological aspect into the supply chain to reduce environmental degradation. In implementing the idea, companies in the agriculture industry need to evaluate their performance in the environmental area. This measurement uses the Green Supply Chain Operations Reference (GSCOR) Model that provides its entire supply chain aspect. This study demonstrates that the enable parameter criterion, which shows the magnitude of employee management toward environmental requirements, significantly impacts supply chain performance. Other criteria are also critical, such as a plan that considers every entity's usage and a source that considers the supply of the entities. The performance measurement produces a 6.357 value in the yellow color category with an average condition in the company. It produces three key performance indicators (KPI), such as water usage, percentage hazardous materials in inventory, and percentage hazardous waste, with a red classification that should be improved.&quot;,&quot;issue&quot;:&quot;1&quot;,&quot;volume&quot;:&quot;24&quot;,&quot;container-title-short&quot;:&quot;&quot;},&quot;isTemporary&quot;:false,&quot;suppress-author&quot;:false,&quot;composite&quot;:false,&quot;author-only&quot;:false}]},{&quot;citationID&quot;:&quot;MENDELEY_CITATION_a6cd12a6-5763-470c-81d5-ceb70f60261c&quot;,&quot;properties&quot;:{&quot;noteIndex&quot;:0},&quot;isEdited&quot;:false,&quot;manualOverride&quot;:{&quot;isManuallyOverridden&quot;:false,&quot;citeprocText&quot;:&quot;(Minashkina &amp;#38; Happonen, 2023)&quot;,&quot;manualOverrideText&quot;:&quot;&quot;},&quot;citationTag&quot;:&quot;MENDELEY_CITATION_v3_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&quot;,&quot;citationItems&quot;:[{&quot;id&quot;:&quot;c09aa886-f1ec-3c4c-8016-d604d92c0cc0&quot;,&quot;itemData&quot;:{&quot;type&quot;:&quot;article&quot;,&quot;id&quot;:&quot;c09aa886-f1ec-3c4c-8016-d604d92c0cc0&quot;,&quot;title&quot;:&quot;Warehouse Management Systems for Social and Environmental Sustainability: A Systematic Literature Review and Bibliometric Analysis&quot;,&quot;author&quot;:[{&quot;family&quot;:&quot;Minashkina&quot;,&quot;given&quot;:&quot;Daria&quot;,&quot;parse-names&quot;:false,&quot;dropping-particle&quot;:&quot;&quot;,&quot;non-dropping-particle&quot;:&quot;&quot;},{&quot;family&quot;:&quot;Happonen&quot;,&quot;given&quot;:&quot;Ari&quot;,&quot;parse-names&quot;:false,&quot;dropping-particle&quot;:&quot;&quot;,&quot;non-dropping-particle&quot;:&quot;&quot;}],&quot;container-title&quot;:&quot;Logistics&quot;,&quot;DOI&quot;:&quot;10.3390/logistics7030040&quot;,&quot;ISSN&quot;:&quot;23056290&quot;,&quot;issued&quot;:{&quot;date-parts&quot;:[[2023,9,1]]},&quot;abstract&quot;:&quot;Background: With the continuing growth of warehouses globally, there is an increasing need for sustainable logistics solutions in warehousing, but research linking warehouse management systems (WMS) and sustainability is lacking. Methods: A systematic literature review and bibliometric analysis were conducted in Scopus and Web of Science databases from 2006 to 2022 to investigate academic knowledge of WMS contributing to warehouses’ social and environmental sustainability. Results: Findings revealed only 12 topic-relevant articles from 2013 to 2022, primarily published recently. More recent articles have received more citations than earlier published works. The articles were from multiple research fields, such as business economics, engineering, computer science, and social sciences, with only one article on environmentally sustainable technologies. The top keywords were “warehouse management system”, “internet of things”, “industry 4.0” and “supply chain”. Only six articles had environmental sustainability terms in the keywords. Findings show more discussions about social rather than environmental sustainability. Most studies suggest integrating WMS with other systems to support sustainability efforts in warehousing. Conclusions: The study addressed a gap in academic literature regarding WMS and sustainability. Research findings added knowledge of practical activities to achieve warehouse operations and performance sustainability and proactively reduce warehouse operations’ environmental and social impacts.&quot;,&quot;publisher&quot;:&quot;Multidisciplinary Digital Publishing Institute (MDPI)&quot;,&quot;issue&quot;:&quot;3&quot;,&quot;volume&quot;:&quot;7&quot;,&quot;container-title-short&quot;:&quot;&quot;},&quot;isTemporary&quot;:false,&quot;suppress-author&quot;:false,&quot;composite&quot;:false,&quot;author-only&quot;:false}]},{&quot;citationID&quot;:&quot;MENDELEY_CITATION_9d3227d3-e78a-44b2-af6b-bc0a9aea18ac&quot;,&quot;properties&quot;:{&quot;noteIndex&quot;:0},&quot;isEdited&quot;:false,&quot;manualOverride&quot;:{&quot;isManuallyOverridden&quot;:false,&quot;citeprocText&quot;:&quot;(Modica et al., 2021)&quot;,&quot;manualOverrideText&quot;:&quot;&quot;},&quot;citationTag&quot;:&quot;MENDELEY_CITATION_v3_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&quot;,&quot;citationItems&quot;:[{&quot;id&quot;:&quot;faf0fcce-ee1c-3994-b416-e501c2097e37&quot;,&quot;itemData&quot;:{&quot;type&quot;:&quot;article-journal&quot;,&quot;id&quot;:&quot;faf0fcce-ee1c-3994-b416-e501c2097e37&quot;,&quot;title&quot;:&quot;Green warehousing: Exploration of organisational variables fostering the adoption of energy-efficient material handling equipment&quot;,&quot;author&quot;:[{&quot;family&quot;:&quot;Modica&quot;,&quot;given&quot;:&quot;Tiziana&quot;,&quot;parse-names&quot;:false,&quot;dropping-particle&quot;:&quot;&quot;,&quot;non-dropping-particle&quot;:&quot;&quot;},{&quot;family&quot;:&quot;Perotti&quot;,&quot;given&quot;:&quot;Sara&quot;,&quot;parse-names&quot;:false,&quot;dropping-particle&quot;:&quot;&quot;,&quot;non-dropping-particle&quot;:&quot;&quot;},{&quot;family&quot;:&quot;Melacini&quot;,&quot;given&quot;:&quot;Marco&quot;,&quot;parse-names&quot;:false,&quot;dropping-particle&quot;:&quot;&quot;,&quot;non-dropping-particle&quot;:&quot;&quot;}],&quot;container-title&quot;:&quot;Sustainability (Switzerland)&quot;,&quot;DOI&quot;:&quot;10.3390/su132313237&quot;,&quot;ISSN&quot;:&quot;20711050&quot;,&quot;issued&quot;:{&quot;date-parts&quot;:[[2021,12,1]]},&quot;abstract&quot;:&quot;The lithium-ion battery (LIB) represents a useful lever for reducing material handling equipment’s (MHE) environmental impact. The exploitation of opportunity charging might improve LIB adoption, which is still prevented by the high investment cost. Since opportunity charging is affected by the system organization, the relationship between LIB and organizational variables is a meaningful work direction to reduce warehouses’ environmental impact, which is underrepre-sented by the current literature. The present paper aims at filling this gap by investigating the im-plications of organisational variables on LIB adoption in warehouses where handling activities are performed with forklift trucks. Based on an in-depth review of the literature and semi-structured interviews, the research presents an input-process-output model linking organisational variables and LIB forklift related costs with an application to a real case. This paper is original as it extends findings from the research fields of production and mobility to the warehouse arena, and it opens room for further research on warehouse sustainability. The paper also offers insights to warehouse managers making decisions about LIB adoption for their electric forklift fleets. This is particularly meaningful to reduce warehouse environmental impact, since MHE power source significantly contributes to greenhouse gases emissions.&quot;,&quot;publisher&quot;:&quot;MDPI&quot;,&quot;issue&quot;:&quot;23&quot;,&quot;volume&quot;:&quot;13&quot;,&quot;container-title-short&quot;:&quot;&quot;},&quot;isTemporary&quot;:false,&quot;suppress-author&quot;:false,&quot;composite&quot;:false,&quot;author-only&quot;:false}]},{&quot;citationID&quot;:&quot;MENDELEY_CITATION_8867a340-86a6-462d-927b-6c48f78e9c68&quot;,&quot;properties&quot;:{&quot;noteIndex&quot;:0},&quot;isEdited&quot;:false,&quot;manualOverride&quot;:{&quot;isManuallyOverridden&quot;:false,&quot;citeprocText&quot;:&quot;(Sukjit &amp;#38; Vanichchinchai, 2020)&quot;,&quot;manualOverrideText&quot;:&quot;&quot;},&quot;citationTag&quot;:&quot;MENDELEY_CITATION_v3_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&quot;,&quot;citationItems&quot;:[{&quot;id&quot;:&quot;e1afe6c9-7dcb-3540-b6b6-d1f523f2c0f4&quot;,&quot;itemData&quot;:{&quot;type&quot;:&quot;paper-conference&quot;,&quot;id&quot;:&quot;e1afe6c9-7dcb-3540-b6b6-d1f523f2c0f4&quot;,&quot;title&quot;:&quot;An Assessment of Motivations on Green Warehousing in Thailand&quot;,&quot;author&quot;:[{&quot;family&quot;:&quot;Sukjit&quot;,&quot;given&quot;:&quot;Supapich&quot;,&quot;parse-names&quot;:false,&quot;dropping-particle&quot;:&quot;&quot;,&quot;non-dropping-particle&quot;:&quot;&quot;},{&quot;family&quot;:&quot;Vanichchinchai&quot;,&quot;given&quot;:&quot;Assadej&quot;,&quot;parse-names&quot;:false,&quot;dropping-particle&quot;:&quot;&quot;,&quot;non-dropping-particle&quot;:&quot;&quot;}],&quot;container-title&quot;:&quot;2020 IEEE 7th International Conference on Industrial Engineering and Applications (ICIEA)&quot;,&quot;DOI&quot;:&quot;10.1109/ICIEA49774.2020.9102035&quot;,&quot;ISBN&quot;:&quot;978-1-7281-6785-5&quot;,&quot;issued&quot;:{&quot;date-parts&quot;:[[2020,4]]},&quot;page&quot;:&quot;539-542&quot;,&quot;publisher&quot;:&quot;IEEE&quot;,&quot;container-title-short&quot;:&quot;&quot;},&quot;isTemporary&quot;:false,&quot;suppress-author&quot;:false,&quot;composite&quot;:false,&quot;author-only&quot;:false}]},{&quot;citationID&quot;:&quot;MENDELEY_CITATION_7e8867d7-3e6f-4fd9-a9b0-c1bac17284d2&quot;,&quot;properties&quot;:{&quot;noteIndex&quot;:0},&quot;isEdited&quot;:false,&quot;manualOverride&quot;:{&quot;isManuallyOverridden&quot;:false,&quot;citeprocText&quot;:&quot;(Agyabeng-Mensah et al., 2020)&quot;,&quot;manualOverrideText&quot;:&quot;&quot;},&quot;citationTag&quot;:&quot;MENDELEY_CITATION_v3_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&quot;,&quot;citationItems&quot;:[{&quot;id&quot;:&quot;d3202f71-b5f9-3662-b2c2-c6ed3c211f8d&quot;,&quot;itemData&quot;:{&quot;type&quot;:&quot;article-journal&quot;,&quot;id&quot;:&quot;d3202f71-b5f9-3662-b2c2-c6ed3c211f8d&quot;,&quot;title&quot;:&quot;Green warehousing, logistics optimization, social values and ethics and economic performance: the role of supply chain sustainability&quot;,&quot;author&quot;:[{&quot;family&quot;:&quot;Agyabeng-Mensah&quot;,&quot;given&quot;:&quot;Yaw&quot;,&quot;parse-names&quot;:false,&quot;dropping-particle&quot;:&quot;&quot;,&quot;non-dropping-particle&quot;:&quot;&quot;},{&quot;family&quot;:&quot;Ahenkorah&quot;,&quot;given&quot;:&quot;Esther&quot;,&quot;parse-names&quot;:false,&quot;dropping-particle&quot;:&quot;&quot;,&quot;non-dropping-particle&quot;:&quot;&quot;},{&quot;family&quot;:&quot;Afum&quot;,&quot;given&quot;:&quot;Ebenezer&quot;,&quot;parse-names&quot;:false,&quot;dropping-particle&quot;:&quot;&quot;,&quot;non-dropping-particle&quot;:&quot;&quot;},{&quot;family&quot;:&quot;Dacosta&quot;,&quot;given&quot;:&quot;Essel&quot;,&quot;parse-names&quot;:false,&quot;dropping-particle&quot;:&quot;&quot;,&quot;non-dropping-particle&quot;:&quot;&quot;},{&quot;family&quot;:&quot;Tian&quot;,&quot;given&quot;:&quot;Zhongxing&quot;,&quot;parse-names&quot;:false,&quot;dropping-particle&quot;:&quot;&quot;,&quot;non-dropping-particle&quot;:&quot;&quot;}],&quot;container-title&quot;:&quot;The International Journal of Logistics Management&quot;,&quot;DOI&quot;:&quot;10.1108/IJLM-10-2019-0275&quot;,&quot;ISSN&quot;:&quot;0957-4093&quot;,&quot;issued&quot;:{&quot;date-parts&quot;:[[2020,8,21]]},&quot;page&quot;:&quot;549-574&quot;,&quot;issue&quot;:&quot;3&quot;,&quot;volume&quot;:&quot;31&quot;,&quot;container-title-short&quot;:&quot;&quot;},&quot;isTemporary&quot;:false,&quot;suppress-author&quot;:false,&quot;composite&quot;:false,&quot;author-only&quot;:false}]},{&quot;citationID&quot;:&quot;MENDELEY_CITATION_f54ae3e4-ec60-46fa-a91b-f9d2dfcc7ef1&quot;,&quot;properties&quot;:{&quot;noteIndex&quot;:0},&quot;isEdited&quot;:false,&quot;manualOverride&quot;:{&quot;isManuallyOverridden&quot;:false,&quot;citeprocText&quot;:&quot;(Rasheed, 2022)&quot;,&quot;manualOverrideText&quot;:&quot;&quot;},&quot;citationTag&quot;:&quot;MENDELEY_CITATION_v3_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&quot;,&quot;citationItems&quot;:[{&quot;id&quot;:&quot;4c81e058-80aa-35a7-808e-3ada73d98afa&quot;,&quot;itemData&quot;:{&quot;type&quot;:&quot;article-journal&quot;,&quot;id&quot;:&quot;4c81e058-80aa-35a7-808e-3ada73d98afa&quot;,&quot;title&quot;:&quot;Supply Chain Sustainability Through Green Practices in Manufacturing: A Case Study from Pakistan&quot;,&quot;author&quot;:[{&quot;family&quot;:&quot;Rasheed&quot;,&quot;given&quot;:&quot;Tahir&quot;,&quot;parse-names&quot;:false,&quot;dropping-particle&quot;:&quot;&quot;,&quot;non-dropping-particle&quot;:&quot;&quot;}],&quot;container-title&quot;:&quot;South Asian Journal of Operations and Logistics&quot;,&quot;DOI&quot;:&quot;10.57044/sajol.2022.1.1.2205&quot;,&quot;issued&quot;:{&quot;date-parts&quot;:[[2022,6,30]]},&quot;page&quot;:&quot;57-71&quot;,&quot;abstract&quot;:&quot;The study aimed to determine the effect of green warehousing, logistics optimizations, social values &amp; ethics, and supply chain risk on supply chain sustainability leading to the economic performance of manufacturing firms in Pakistan. The natural resource-based view (NRBV) theory has been used to understand the phenomenon from a general perspective. Data was collected from 213 supply chain professionals through the purposive sampling technique. PLS-SEM approach has been used for data analysis using Smart PLS (version 3.2.9) and estimated measurement and structural model. Results showed that green warehousing, social values &amp; ethics, and supply chain risk significantly positively affect supply chain sustainability. However, logistics optimization has a positive but statistically insignificant effect on supply chain sustainability. Managers should foster good investor views about the green management system. Managers should also support the use of a green management system, which may boost financial and non-financial performance, making the firm more competitive and increasing corporate value in various ways. Managers could gain a more holistic view of supply chain risk by understanding mature and emerging themes in the field, as well as tools into the scope of supply chain risk, and the significant growth in sustainable supply chain management reflects the need for new business models that are particularly focused on social and environmental issues.&quot;,&quot;publisher&quot;:&quot;SAG Publishing&quot;,&quot;container-title-short&quot;:&quot;&quot;},&quot;isTemporary&quot;:false,&quot;suppress-author&quot;:false,&quot;composite&quot;:false,&quot;author-only&quot;:false}]},{&quot;citationID&quot;:&quot;MENDELEY_CITATION_b9bfd7f4-bef4-48db-aecd-66b57b55e04a&quot;,&quot;properties&quot;:{&quot;noteIndex&quot;:0},&quot;isEdited&quot;:false,&quot;manualOverride&quot;:{&quot;isManuallyOverridden&quot;:false,&quot;citeprocText&quot;:&quot;(Boenzi et al., 2016)&quot;,&quot;manualOverrideText&quot;:&quot;&quot;},&quot;citationTag&quot;:&quot;MENDELEY_CITATION_v3_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&quot;,&quot;citationItems&quot;:[{&quot;id&quot;:&quot;7b508fdf-a655-3b80-97b0-fb7a72287e58&quot;,&quot;itemData&quot;:{&quot;type&quot;:&quot;chapter&quot;,&quot;id&quot;:&quot;7b508fdf-a655-3b80-97b0-fb7a72287e58&quot;,&quot;title&quot;:&quot;Greening Activities in Warehouses: A Model for Identifying Sustainable Strategies in Material Handling&quot;,&quot;author&quot;:[{&quot;family&quot;:&quot;Boenzi&quot;,&quot;given&quot;:&quot;Francesco&quot;,&quot;parse-names&quot;:false,&quot;dropping-particle&quot;:&quot;&quot;,&quot;non-dropping-particle&quot;:&quot;&quot;},{&quot;family&quot;:&quot;Digiesi&quot;,&quot;given&quot;:&quot;Salvatore&quot;,&quot;parse-names&quot;:false,&quot;dropping-particle&quot;:&quot;&quot;,&quot;non-dropping-particle&quot;:&quot;&quot;},{&quot;family&quot;:&quot;Facchini&quot;,&quot;given&quot;:&quot;Francesco&quot;,&quot;parse-names&quot;:false,&quot;dropping-particle&quot;:&quot;&quot;,&quot;non-dropping-particle&quot;:&quot;&quot;},{&quot;family&quot;:&quot;Mossa&quot;,&quot;given&quot;:&quot;Giorgio&quot;,&quot;parse-names&quot;:false,&quot;dropping-particle&quot;:&quot;&quot;,&quot;non-dropping-particle&quot;:&quot;&quot;},{&quot;family&quot;:&quot;Mummolo&quot;,&quot;given&quot;:&quot;Giovanni&quot;,&quot;parse-names&quot;:false,&quot;dropping-particle&quot;:&quot;&quot;,&quot;non-dropping-particle&quot;:&quot;&quot;}],&quot;DOI&quot;:&quot;10.2507/26th.daaam.proceedings.138&quot;,&quot;issued&quot;:{&quot;date-parts&quot;:[[2016]]},&quot;page&quot;:&quot;0980-0988&quot;,&quot;container-title-short&quot;:&quot;&quot;},&quot;isTemporary&quot;:false,&quot;suppress-author&quot;:false,&quot;composite&quot;:false,&quot;author-only&quot;:false}]},{&quot;citationID&quot;:&quot;MENDELEY_CITATION_37cdcfb3-8bd5-4de3-8404-88edaa381c14&quot;,&quot;properties&quot;:{&quot;noteIndex&quot;:0},&quot;isEdited&quot;:false,&quot;manualOverride&quot;:{&quot;isManuallyOverridden&quot;:false,&quot;citeprocText&quot;:&quot;(Luu, 2016)&quot;,&quot;manualOverrideText&quot;:&quot;&quot;},&quot;citationTag&quot;:&quot;MENDELEY_CITATION_v3_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&quot;,&quot;citationItems&quot;:[{&quot;id&quot;:&quot;b3353e52-f390-33e4-88ec-ef1b8deff87d&quot;,&quot;itemData&quot;:{&quot;type&quot;:&quot;report&quot;,&quot;id&quot;:&quot;b3353e52-f390-33e4-88ec-ef1b8deff87d&quot;,&quot;title&quot;:&quot;Developing the implementation of green warehousing at IKEA Finland&quot;,&quot;author&quot;:[{&quot;family&quot;:&quot;Luu&quot;,&quot;given&quot;:&quot;Minh&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276b3c72-b51b-4ba2-ab16-514fbef3c9e3&quot;,&quot;properties&quot;:{&quot;noteIndex&quot;:0},&quot;isEdited&quot;:false,&quot;manualOverride&quot;:{&quot;isManuallyOverridden&quot;:false,&quot;citeprocText&quot;:&quot;(Margareta et al., 2020)&quot;,&quot;manualOverrideText&quot;:&quot;&quot;},&quot;citationTag&quot;:&quot;MENDELEY_CITATION_v3_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&quot;,&quot;citationItems&quot;:[{&quot;id&quot;:&quot;96e27720-635d-31a6-80e0-1882cd901e5f&quot;,&quot;itemData&quot;:{&quot;type&quot;:&quot;paper-conference&quot;,&quot;id&quot;:&quot;96e27720-635d-31a6-80e0-1882cd901e5f&quot;,&quot;title&quot;:&quot;Green Warehouse Performance Measurement Model for 3PL Warehousing&quot;,&quot;author&quot;:[{&quot;family&quot;:&quot;Margareta&quot;,&quot;given&quot;:&quot;Whendy&quot;,&quot;parse-names&quot;:false,&quot;dropping-particle&quot;:&quot;&quot;,&quot;non-dropping-particle&quot;:&quot;&quot;},{&quot;family&quot;:&quot;Ridwan&quot;,&quot;given&quot;:&quot;Ari Yanuar&quot;,&quot;parse-names&quot;:false,&quot;dropping-particle&quot;:&quot;&quot;,&quot;non-dropping-particle&quot;:&quot;&quot;},{&quot;family&quot;:&quot;Muttaqin&quot;,&quot;given&quot;:&quot;Prafajar Suksessanno&quot;,&quot;parse-names&quot;:false,&quot;dropping-particle&quot;:&quot;&quot;,&quot;non-dropping-particle&quot;:&quot;&quot;}],&quot;container-title&quot;:&quot;ACM International Conference Proceeding Series&quot;,&quot;DOI&quot;:&quot;10.1145/3400934.3400968&quot;,&quot;ISBN&quot;:&quot;9781450376006&quot;,&quot;issued&quot;:{&quot;date-parts&quot;:[[2020,6,16]]},&quot;page&quot;:&quot;180-186&quot;,&quot;abstract&quot;:&quot;The usage level of outsourcing logistics services in Indonesia from year to year was grow continuously. It makes logistics service outsourcing companies have to compete in terms of improving services to consumers by evaluating the performance level of logistics services offered. By evaluating the performance level of the logistics service outsourcing company (3PL Warehouse), it is expected that the warehouse performance level will achieve the target. In addition, evaluating the level of performance of logistics services is expected to make outsourcing companies get advantages. Therefore, this study integrated two models that were used to measure the Warehouse KPI, namely Supply Chain Operation Reference (SCOR) and Analytical Hierarchy Process (AHP) by considering green warehousing criteria. By using these two models, the result was in the form of performance metrics that functioned as a scale to evaluate and measure the performance of the warehouse.&quot;,&quot;publisher&quot;:&quot;Association for Computing Machinery&quot;,&quot;container-title-short&quot;:&quot;&quot;},&quot;isTemporary&quot;:false,&quot;suppress-author&quot;:false,&quot;composite&quot;:false,&quot;author-only&quot;:false}]},{&quot;citationID&quot;:&quot;MENDELEY_CITATION_598a497c-1a94-4854-881b-3ab5548491a8&quot;,&quot;properties&quot;:{&quot;noteIndex&quot;:0},&quot;isEdited&quot;:false,&quot;manualOverride&quot;:{&quot;isManuallyOverridden&quot;:false,&quot;citeprocText&quot;:&quot;(Bartolini et al., 2019)&quot;,&quot;manualOverrideText&quot;:&quot;&quot;},&quot;citationTag&quot;:&quot;MENDELEY_CITATION_v3_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&quot;,&quot;citationItems&quot;:[{&quot;id&quot;:&quot;73ad0751-3880-3424-89b1-b5766bdd72bf&quot;,&quot;itemData&quot;:{&quot;type&quot;:&quot;article&quot;,&quot;id&quot;:&quot;73ad0751-3880-3424-89b1-b5766bdd72bf&quot;,&quot;title&quot;:&quot;Green warehousing: Systematic literature review and bibliometric analysis&quot;,&quot;author&quot;:[{&quot;family&quot;:&quot;Bartolini&quot;,&quot;given&quot;:&quot;Maicol&quot;,&quot;parse-names&quot;:false,&quot;dropping-particle&quot;:&quot;&quot;,&quot;non-dropping-particle&quot;:&quot;&quot;},{&quot;family&quot;:&quot;Bottani&quot;,&quot;given&quot;:&quot;Eleonora&quot;,&quot;parse-names&quot;:false,&quot;dropping-particle&quot;:&quot;&quot;,&quot;non-dropping-particle&quot;:&quot;&quot;},{&quot;family&quot;:&quot;Grosse&quot;,&quot;given&quot;:&quot;Eric H.&quot;,&quot;parse-names&quot;:false,&quot;dropping-particle&quot;:&quot;&quot;,&quot;non-dropping-particle&quot;:&quot;&quot;}],&quot;container-title&quot;:&quot;Journal of Cleaner Production&quot;,&quot;container-title-short&quot;:&quot;J Clean Prod&quot;,&quot;DOI&quot;:&quot;10.1016/j.jclepro.2019.04.055&quot;,&quot;ISSN&quot;:&quot;09596526&quot;,&quot;issued&quot;:{&quot;date-parts&quot;:[[2019,7,20]]},&quot;page&quot;:&quot;242-258&quot;,&quot;abstract&quot;:&quot;Warehouses are major contributors to the rise of greenhouse gas emissions in supply chains. Thus, it is not surprising that the attention of academic research to green and sustainable warehousing has been growing in recent years. This attention has led to an increasing number of publications in this field, which is why a systematic literature review on the topic of green warehousing is proposed in the paper at hand. This work provides a comprehensive overview and classification of the existing research on green warehousing, summarizes and synthesizes the available knowledge on this topic, and identifies key trends. Based on the evaluation of the literature, promising ideas for future research are proposed. Citation and network analyses are carried out to evaluate the relationships among the topics covered. The results show an increasing interest in sustainability topics within the warehousing literature, where energy saving has been the most frequently studied objective, followed by environmental impact of warehouse buildings, and green warehouse management in general. The green warehousing literature, however, lacks case studies and empirical data. The main contribution of this paper is an exhaustive summary of the state of knowledge on green warehousing in terms of the macro-themes addressed, the specific topics investigated and the methodological approaches, including a comprehensive and systematic classification of the relevant literature. An outline of managerial guidelines about green warehouse management and the propositions of future research ideas contribute to the further development of this emerging research field.&quot;,&quot;publisher&quot;:&quot;Elsevier Ltd&quot;,&quot;volume&quot;:&quot;226&quot;},&quot;isTemporary&quot;:false,&quot;suppress-author&quot;:false,&quot;composite&quot;:false,&quot;author-only&quot;:false}]},{&quot;citationID&quot;:&quot;MENDELEY_CITATION_ab28571d-0d03-40f4-aa7b-557da9dbcbdf&quot;,&quot;properties&quot;:{&quot;noteIndex&quot;:0},&quot;isEdited&quot;:false,&quot;manualOverride&quot;:{&quot;isManuallyOverridden&quot;:false,&quot;citeprocText&quot;:&quot;(Bhavani et al., 2022)&quot;,&quot;manualOverrideText&quot;:&quot;&quot;},&quot;citationTag&quot;:&quot;MENDELEY_CITATION_v3_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&quot;,&quot;citationItems&quot;:[{&quot;id&quot;:&quot;984157c8-0da4-3b41-9236-cfdee8edcf40&quot;,&quot;itemData&quot;:{&quot;type&quot;:&quot;article-journal&quot;,&quot;id&quot;:&quot;984157c8-0da4-3b41-9236-cfdee8edcf40&quot;,&quot;title&quot;:&quot;Pythagorean Fuzzy Storage Capacity with Controllable Carbon Emission Incorporating Green Technology Investment on a Two-Depository System&quot;,&quot;author&quot;:[{&quot;family&quot;:&quot;Bhavani&quot;,&quot;given&quot;:&quot;Gudivada Durga&quot;,&quot;parse-names&quot;:false,&quot;dropping-particle&quot;:&quot;&quot;,&quot;non-dropping-particle&quot;:&quot;&quot;},{&quot;family&quot;:&quot;Meidute-Kavaliauskiene&quot;,&quot;given&quot;:&quot;Ieva&quot;,&quot;parse-names&quot;:false,&quot;dropping-particle&quot;:&quot;&quot;,&quot;non-dropping-particle&quot;:&quot;&quot;},{&quot;family&quot;:&quot;Mahapatra&quot;,&quot;given&quot;:&quot;Ghanshaym S.&quot;,&quot;parse-names&quot;:false,&quot;dropping-particle&quot;:&quot;&quot;,&quot;non-dropping-particle&quot;:&quot;&quot;},{&quot;family&quot;:&quot;Činčikaitė&quot;,&quot;given&quot;:&quot;Renata&quot;,&quot;parse-names&quot;:false,&quot;dropping-particle&quot;:&quot;&quot;,&quot;non-dropping-particle&quot;:&quot;&quot;}],&quot;container-title&quot;:&quot;Energies&quot;,&quot;container-title-short&quot;:&quot;Energies (Basel)&quot;,&quot;DOI&quot;:&quot;10.3390/en15239087&quot;,&quot;ISSN&quot;:&quot;19961073&quot;,&quot;issued&quot;:{&quot;date-parts&quot;:[[2022,12,1]]},&quot;abstract&quot;:&quot;Global warming is mainly caused by carbon emissions. Currently, fewer countries are concentrating on reducing carbon emissions. The primary strategy utilized by numerous countries to achieve carbon emissions reduction is the carbon tax policy. With this in mind, a sustainable two-warehouse inventory model was taken carbon tax into account for a controllable carbon emissions rate by investing in green technology initiatives under uncertain emission and cost parameters. The globe is currently experiencing an eco-friendly period. Many individuals are interested in purchasing natural or herbal items since they are made from natural sources and do not affect the environment. The demand for products made with herbal or natural ingredients is considered eco-friendly demand. This study examines a two-warehouse inventory model of deteriorating commodities with price and marketing-dependent eco-friendly demand. The inventory system is presented to handle the inventory in the depository with last-in-first-out and first-in-first-out strategies. After comparing both the policies under deterioration rate and holding cost, this study recommended a suitable dispatch policy. Interval-valued numbers and fuzzy numbers are the mathematical techniques that deal with uncertainties, so this model’s emission and cost parameters are taken as interval-valued numbers, and the storage capacity of the owned warehouse is a Pythagorean fuzzy number. The optimal solution for the two-warehouse inventory system is evaluated by taking the parametric form of interval-valued cost parameters and the new concept of the ranking function of triangular Pythagorean fuzzy numbers. Numerical results prove that emissions are reduced by 87% under green technology investment in both policies. As a consequence, in the FIFO policy, the total cost of the two-warehouse inventory system decreases by 34.45% and cycle length increases by 5.72%, and in the LIFO policy, the total cost of the two-warehouse inventory system decreases by 34.42% and cycle length increases by 11.19%. Sensitivity analysis of the key parameters has been performed to study the effect of various parameters on the optimal solution.&quot;,&quot;publisher&quot;:&quot;MDPI&quot;,&quot;issue&quot;:&quot;23&quot;,&quot;volume&quot;:&quot;15&quot;},&quot;isTemporary&quot;:false,&quot;suppress-author&quot;:false,&quot;composite&quot;:false,&quot;author-only&quot;:false}]},{&quot;citationID&quot;:&quot;MENDELEY_CITATION_81fa140f-054d-466d-a9e4-369222cac139&quot;,&quot;properties&quot;:{&quot;noteIndex&quot;:0},&quot;isEdited&quot;:false,&quot;manualOverride&quot;:{&quot;isManuallyOverridden&quot;:false,&quot;citeprocText&quot;:&quot;(Effendi et al., 2019)&quot;,&quot;manualOverrideText&quot;:&quot;&quot;},&quot;citationTag&quot;:&quot;MENDELEY_CITATION_v3_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&quot;,&quot;citationItems&quot;:[{&quot;id&quot;:&quot;65e0987d-429c-3984-9d18-e0adb2818b04&quot;,&quot;itemData&quot;:{&quot;type&quot;:&quot;paper-conference&quot;,&quot;id&quot;:&quot;65e0987d-429c-3984-9d18-e0adb2818b04&quot;,&quot;title&quot;:&quot;Evaluation of supply chain performance with green supply chain management approach (GSCM) using SCOR and DEMATEL method (case study of PG Krebet Baru Malang)&quot;,&quot;author&quot;:[{&quot;family&quot;:&quot;Effendi&quot;,&quot;given&quot;:&quot;U.&quot;,&quot;parse-names&quot;:false,&quot;dropping-particle&quot;:&quot;&quot;,&quot;non-dropping-particle&quot;:&quot;&quot;},{&quot;family&quot;:&quot;Dewi&quot;,&quot;given&quot;:&quot;C. F.&quot;,&quot;parse-names&quot;:false,&quot;dropping-particle&quot;:&quot;&quot;,&quot;non-dropping-particle&quot;:&quot;&quot;},{&quot;family&quot;:&quot;Mustaniroh&quot;,&quot;given&quot;:&quot;S. A.&quot;,&quot;parse-names&quot;:false,&quot;dropping-particle&quot;:&quot;&quot;,&quot;non-dropping-particle&quot;:&quot;&quot;}],&quot;container-title&quot;:&quot;IOP Conference Series: Earth and Environmental Science&quot;,&quot;container-title-short&quot;:&quot;IOP Conf Ser Earth Environ Sci&quot;,&quot;DOI&quot;:&quot;10.1088/1755-1315/230/1/012065&quot;,&quot;ISSN&quot;:&quot;17551315&quot;,&quot;issued&quot;:{&quot;date-parts&quot;:[[2019,2,19]]},&quot;abstract&quot;:&quot;PG Krebet Baru is one of the companies that have not implemented green supply chain management (GSCM). The main problems currently faced by PG Krebet Baru's supply chain are low recycling process, fuel waste, and low raw material efficiency. The purpose of this research was to evaluate the performance of green supply chain management in PG Krebet Baru's supply chain. Thus, alternative improvement can be formulated and proposed to be implemented. The method used in this study was Supply Chain Operation Reference (SCOR) and to determine the alternative of supply chain DEMATEL method was employed. The result of this calculation was 56.12, indicating an average performance for GCSM application in PG Krebet Baru. Alternative improvements proposed were focused on reduction of hazardous material (GP2), worker and environmental sanitation (GM9), product handling (GD1), and reuse of packaging (RL3).&quot;,&quot;publisher&quot;:&quot;Institute of Physics Publishing&quot;,&quot;issue&quot;:&quot;1&quot;,&quot;volume&quot;:&quot;230&quot;},&quot;isTemporary&quot;:false,&quot;suppress-author&quot;:false,&quot;composite&quot;:false,&quot;author-only&quot;:false}]},{&quot;citationID&quot;:&quot;MENDELEY_CITATION_c9474847-a329-4928-9a30-0830e4a3b678&quot;,&quot;properties&quot;:{&quot;noteIndex&quot;:0},&quot;isEdited&quot;:false,&quot;manualOverride&quot;:{&quot;isManuallyOverridden&quot;:false,&quot;citeprocText&quot;:&quot;(Fitriana et al., 2022)&quot;,&quot;manualOverrideText&quot;:&quot;&quot;},&quot;citationTag&quot;:&quot;MENDELEY_CITATION_v3_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&quot;,&quot;citationItems&quot;:[{&quot;id&quot;:&quot;17a20943-b71e-3857-8b67-f4947f5d93ca&quot;,&quot;itemData&quot;:{&quot;type&quot;:&quot;article-journal&quot;,&quot;id&quot;:&quot;17a20943-b71e-3857-8b67-f4947f5d93ca&quot;,&quot;title&quot;:&quot;Performance Evaluation and Measurement of SMEs King of Honey Using the Green SCOR Metho&quot;,&quot;author&quot;:[{&quot;family&quot;:&quot;Fitriana&quot;,&quot;given&quot;:&quot;Risa Naili&quot;,&quot;parse-names&quot;:false,&quot;dropping-particle&quot;:&quot;&quot;,&quot;non-dropping-particle&quot;:&quot;&quot;},{&quot;family&quot;:&quot;Ifada&quot;,&quot;given&quot;:&quot;Alda Bernika&quot;,&quot;parse-names&quot;:false,&quot;dropping-particle&quot;:&quot;&quot;,&quot;non-dropping-particle&quot;:&quot;&quot;},{&quot;family&quot;:&quot;Lestari&quot;,&quot;given&quot;:&quot;Tiffany Ovilia Putri Dwi&quot;,&quot;parse-names&quot;:false,&quot;dropping-particle&quot;:&quot;&quot;,&quot;non-dropping-particle&quot;:&quot;&quot;},{&quot;family&quot;:&quot;Hidayah&quot;,&quot;given&quot;:&quot;Sayidah Rohmatul&quot;,&quot;parse-names&quot;:false,&quot;dropping-particle&quot;:&quot;&quot;,&quot;non-dropping-particle&quot;:&quot;&quot;}],&quot;container-title&quot;:&quot;Journal of Soft Computing Exploration&quot;,&quot;DOI&quot;:&quot;10.52465/joscex.v3i1.63&quot;,&quot;ISSN&quot;:&quot;2746-7686&quot;,&quot;issued&quot;:{&quot;date-parts&quot;:[[2022,3,30]]},&quot;page&quot;:&quot;12-18&quot;,&quot;abstract&quot;:&quot;Assessment of the application of the concept of Green Supply Chain Management (GSCM) in each business unit is something that is important to do considering that currently environmental issues are a very urgent matter. Therefore, this study will focus on assessing the GSCM process and measuring performance to determine the value of GSCM performance in King of Honey SMEs. The method used in this research is Green SCOR with 6 management processes, namely plan, source, make, delivery, return, and waste. From the research conducted, the priority level of GSCM indicators and the value of GSCM performance on King of Honey SMEs are generated. The results of this study showed that the total performance value of GSCM King of Honey in September was 86.03, October was 86.45 and November was 86.48.&quot;,&quot;publisher&quot;:&quot;Surya Hijau Manfaat&quot;,&quot;issue&quot;:&quot;1&quot;,&quot;volume&quot;:&quot;3&quot;,&quot;container-title-short&quot;:&quot;&quot;},&quot;isTemporary&quot;:false,&quot;suppress-author&quot;:false,&quot;composite&quot;:false,&quot;author-only&quot;:false}]},{&quot;citationID&quot;:&quot;MENDELEY_CITATION_5f7e3327-e160-4698-bc59-99732b24c77c&quot;,&quot;properties&quot;:{&quot;noteIndex&quot;:0},&quot;isEdited&quot;:false,&quot;manualOverride&quot;:{&quot;isManuallyOverridden&quot;:false,&quot;citeprocText&quot;:&quot;(pramesti et al., 2020)&quot;,&quot;manualOverrideText&quot;:&quot;&quot;},&quot;citationTag&quot;:&quot;MENDELEY_CITATION_v3_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&quot;,&quot;citationItems&quot;:[{&quot;id&quot;:&quot;542c3e01-ee3f-3c8c-bfb7-af0e3dfb9881&quot;,&quot;itemData&quot;:{&quot;type&quot;:&quot;article-journal&quot;,&quot;id&quot;:&quot;542c3e01-ee3f-3c8c-bfb7-af0e3dfb9881&quot;,&quot;title&quot;:&quot;Membangun Green Supply Chain Management\n(GSCM) Scorecard&quot;,&quot;author&quot;:[{&quot;family&quot;:&quot;pramesti&quot;,&quot;given&quot;:&quot;RI&quot;,&quot;parse-names&quot;:false,&quot;dropping-particle&quot;:&quot;&quot;,&quot;non-dropping-particle&quot;:&quot;&quot;},{&quot;family&quot;:&quot;Baihaqi&quot;,&quot;given&quot;:&quot;imam&quot;,&quot;parse-names&quot;:false,&quot;dropping-particle&quot;:&quot;&quot;,&quot;non-dropping-particle&quot;:&quot;&quot;},{&quot;family&quot;:&quot;bramanti&quot;,&quot;given&quot;:&quot;woro geodita&quot;,&quot;parse-names&quot;:false,&quot;dropping-particle&quot;:&quot;&quot;,&quot;non-dropping-particle&quot;:&quot;&quot;}],&quot;container-title&quot;:&quot;JURNAL TEKNIK ITS &quot;,&quot;issued&quot;:{&quot;date-parts&quot;:[[2020]]},&quot;page&quot;:&quot;164&quot;,&quot;issue&quot;:&quot;2&quot;,&quot;volume&quot;:&quot;9&quot;,&quot;container-title-short&quot;:&quot;&quot;},&quot;isTemporary&quot;:false,&quot;suppress-author&quot;:false,&quot;composite&quot;:false,&quot;author-only&quot;:false}]},{&quot;citationID&quot;:&quot;MENDELEY_CITATION_b148ca17-796b-4671-84e4-cb5c8bef2f56&quot;,&quot;properties&quot;:{&quot;noteIndex&quot;:0},&quot;isEdited&quot;:false,&quot;manualOverride&quot;:{&quot;isManuallyOverridden&quot;:false,&quot;citeprocText&quot;:&quot;(Maini Heryanto, 2022)&quot;,&quot;manualOverrideText&quot;:&quot;&quot;},&quot;citationTag&quot;:&quot;MENDELEY_CITATION_v3_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&quot;,&quot;citationItems&quot;:[{&quot;id&quot;:&quot;30a4bf46-7c4f-3896-8571-3af391465ae6&quot;,&quot;itemData&quot;:{&quot;type&quot;:&quot;article-journal&quot;,&quot;id&quot;:&quot;30a4bf46-7c4f-3896-8571-3af391465ae6&quot;,&quot;title&quot;:&quot;Green Supply Chain Performance Measurement using Green SCOR Model in Agriculture Industry: A Case Study&quot;,&quot;author&quot;:[{&quot;family&quot;:&quot;Maini Heryanto&quot;,&quot;given&quot;:&quot;Rainisa&quot;,&quot;parse-names&quot;:false,&quot;dropping-particle&quot;:&quot;&quot;,&quot;non-dropping-particle&quot;:&quot;&quot;}],&quot;container-title&quot;:&quot;Jurnal Teknik Industri&quot;,&quot;DOI&quot;:&quot;10.9744/jti.24.1.53−60&quot;,&quot;ISSN&quot;:&quot;2087-7439&quot;,&quot;issued&quot;:{&quot;date-parts&quot;:[[2022]]},&quot;abstract&quot;:&quot;The agriculture industry has proliferated in the last decades, increasing the environmental footprint. Several development concepts include integrating the ecological aspect into the supply chain to reduce environmental degradation. In implementing the idea, companies in the agriculture industry need to evaluate their performance in the environmental area. This measurement uses the Green Supply Chain Operations Reference (GSCOR) Model that provides its entire supply chain aspect. This study demonstrates that the enable parameter criterion, which shows the magnitude of employee management toward environmental requirements, significantly impacts supply chain performance. Other criteria are also critical, such as a plan that considers every entity's usage and a source that considers the supply of the entities. The performance measurement produces a 6.357 value in the yellow color category with an average condition in the company. It produces three key performance indicators (KPI), such as water usage, percentage hazardous materials in inventory, and percentage hazardous waste, with a red classification that should be improved.&quot;,&quot;issue&quot;:&quot;1&quot;,&quot;volume&quot;:&quot;24&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BF812-8ADE-4D94-BA15-DAC9D21F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5576</Words>
  <Characters>31787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Umy FS</dc:creator>
  <cp:keywords/>
  <dc:description/>
  <cp:lastModifiedBy>Trizamsuar Jufri</cp:lastModifiedBy>
  <cp:revision>18</cp:revision>
  <dcterms:created xsi:type="dcterms:W3CDTF">2024-06-29T06:47:00Z</dcterms:created>
  <dcterms:modified xsi:type="dcterms:W3CDTF">2024-06-29T07:51:00Z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2022-06-25T00:00:00Z</vt:filetime>
  </property>
  <property fmtid="{D5CDD505-2E9C-101B-9397-08002B2CF9AE}" pid="3" name="Creator">
    <vt:lpwstr>Microsoft® Word for Microsoft 365</vt:lpwstr>
  </property>
  <property fmtid="{D5CDD505-2E9C-101B-9397-08002B2CF9AE}" pid="4" name="LastSaved">
    <vt:filetime>2023-03-18T00:00:00Z</vt:filetime>
  </property>
</Properties>
</file>