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2CB" w:rsidRPr="00FD727F" w:rsidRDefault="00AA6EFF" w:rsidP="00AA6EFF">
      <w:pPr>
        <w:spacing w:line="240" w:lineRule="auto"/>
        <w:jc w:val="center"/>
        <w:rPr>
          <w:rFonts w:ascii="Times New Roman" w:eastAsia="Calibri" w:hAnsi="Times New Roman" w:cs="Times New Roman"/>
          <w:b/>
          <w:sz w:val="24"/>
          <w:szCs w:val="24"/>
        </w:rPr>
      </w:pPr>
      <w:r w:rsidRPr="00FD727F">
        <w:rPr>
          <w:rFonts w:ascii="Times New Roman" w:eastAsia="Calibri" w:hAnsi="Times New Roman" w:cs="Times New Roman"/>
          <w:b/>
          <w:sz w:val="24"/>
          <w:szCs w:val="24"/>
        </w:rPr>
        <w:t>PENGARUH KONSERVATISME AKUNTANSI DAN PENGHINDARAN PAJAK TERHADAP NILAI PERUSAHAAN</w:t>
      </w:r>
    </w:p>
    <w:p w:rsidR="00AA6EFF" w:rsidRPr="006858C0" w:rsidRDefault="00AA6EFF" w:rsidP="00AA6EFF">
      <w:pPr>
        <w:spacing w:line="240" w:lineRule="auto"/>
        <w:jc w:val="center"/>
        <w:rPr>
          <w:rFonts w:ascii="Times New Roman" w:eastAsia="Calibri" w:hAnsi="Times New Roman" w:cs="Times New Roman"/>
          <w:b/>
          <w:sz w:val="28"/>
          <w:szCs w:val="28"/>
        </w:rPr>
      </w:pPr>
    </w:p>
    <w:p w:rsidR="00AA6EFF" w:rsidRPr="00FD727F" w:rsidRDefault="00AA6EFF" w:rsidP="00AA6EFF">
      <w:pPr>
        <w:pStyle w:val="JurnalASSETSPenulis"/>
        <w:rPr>
          <w:rFonts w:ascii="Times New Roman" w:hAnsi="Times New Roman"/>
          <w:sz w:val="22"/>
          <w:szCs w:val="22"/>
        </w:rPr>
      </w:pPr>
      <w:r w:rsidRPr="002E065F">
        <w:rPr>
          <w:rFonts w:ascii="Times New Roman" w:hAnsi="Times New Roman"/>
          <w:sz w:val="22"/>
          <w:szCs w:val="22"/>
        </w:rPr>
        <w:t>Juli Ismanto</w:t>
      </w:r>
      <w:r w:rsidRPr="002E065F">
        <w:rPr>
          <w:rFonts w:ascii="Times New Roman" w:hAnsi="Times New Roman"/>
          <w:sz w:val="22"/>
          <w:szCs w:val="22"/>
          <w:vertAlign w:val="superscript"/>
        </w:rPr>
        <w:t>1</w:t>
      </w:r>
      <w:r w:rsidR="00FD727F">
        <w:rPr>
          <w:rFonts w:ascii="Times New Roman" w:hAnsi="Times New Roman"/>
          <w:sz w:val="22"/>
          <w:szCs w:val="22"/>
          <w:vertAlign w:val="superscript"/>
        </w:rPr>
        <w:t>)</w:t>
      </w:r>
      <w:proofErr w:type="gramStart"/>
      <w:r w:rsidRPr="002E065F">
        <w:rPr>
          <w:rFonts w:ascii="Times New Roman" w:hAnsi="Times New Roman"/>
          <w:sz w:val="22"/>
          <w:szCs w:val="22"/>
        </w:rPr>
        <w:t xml:space="preserve">,  </w:t>
      </w:r>
      <w:r w:rsidRPr="002E065F">
        <w:rPr>
          <w:rFonts w:ascii="Times New Roman" w:eastAsia="Calibri" w:hAnsi="Times New Roman"/>
          <w:sz w:val="22"/>
          <w:szCs w:val="22"/>
        </w:rPr>
        <w:t>Puradinda</w:t>
      </w:r>
      <w:proofErr w:type="gramEnd"/>
      <w:r w:rsidRPr="002E065F">
        <w:rPr>
          <w:rFonts w:ascii="Times New Roman" w:eastAsia="Calibri" w:hAnsi="Times New Roman"/>
          <w:sz w:val="22"/>
          <w:szCs w:val="22"/>
        </w:rPr>
        <w:t xml:space="preserve"> Zulfiara</w:t>
      </w:r>
      <w:r w:rsidRPr="002E065F">
        <w:rPr>
          <w:rFonts w:ascii="Times New Roman" w:hAnsi="Times New Roman"/>
          <w:sz w:val="22"/>
          <w:szCs w:val="22"/>
          <w:vertAlign w:val="superscript"/>
          <w:lang w:val="id-ID"/>
        </w:rPr>
        <w:t>2</w:t>
      </w:r>
      <w:r w:rsidR="00FD727F">
        <w:rPr>
          <w:rFonts w:ascii="Times New Roman" w:hAnsi="Times New Roman"/>
          <w:sz w:val="22"/>
          <w:szCs w:val="22"/>
          <w:vertAlign w:val="superscript"/>
        </w:rPr>
        <w:t>)</w:t>
      </w:r>
    </w:p>
    <w:p w:rsidR="00FD727F" w:rsidRPr="00076268" w:rsidRDefault="00FD727F" w:rsidP="00FD727F">
      <w:pPr>
        <w:spacing w:line="240" w:lineRule="auto"/>
        <w:jc w:val="center"/>
        <w:rPr>
          <w:rFonts w:ascii="Times New Roman" w:hAnsi="Times New Roman" w:cs="Times New Roman"/>
          <w:i/>
        </w:rPr>
      </w:pPr>
      <w:r w:rsidRPr="00076268">
        <w:rPr>
          <w:rFonts w:ascii="Times New Roman" w:hAnsi="Times New Roman" w:cs="Times New Roman"/>
          <w:i/>
          <w:iCs/>
          <w:vertAlign w:val="superscript"/>
        </w:rPr>
        <w:t>1</w:t>
      </w:r>
      <w:hyperlink r:id="rId5" w:history="1">
        <w:r w:rsidRPr="00076268">
          <w:rPr>
            <w:rStyle w:val="Hyperlink"/>
            <w:rFonts w:ascii="Times New Roman" w:hAnsi="Times New Roman" w:cs="Times New Roman"/>
            <w:i/>
            <w:iCs/>
          </w:rPr>
          <w:t>july.ismanto</w:t>
        </w:r>
        <w:r w:rsidRPr="00076268">
          <w:rPr>
            <w:rStyle w:val="Hyperlink"/>
            <w:rFonts w:ascii="Times New Roman" w:hAnsi="Times New Roman" w:cs="Times New Roman"/>
            <w:i/>
            <w:iCs/>
            <w:lang w:val="id-ID"/>
          </w:rPr>
          <w:t>@gmail.com</w:t>
        </w:r>
      </w:hyperlink>
      <w:r w:rsidRPr="00076268">
        <w:rPr>
          <w:rFonts w:ascii="Times New Roman" w:hAnsi="Times New Roman" w:cs="Times New Roman"/>
          <w:i/>
          <w:iCs/>
        </w:rPr>
        <w:t xml:space="preserve">, </w:t>
      </w:r>
      <w:r w:rsidRPr="00076268">
        <w:rPr>
          <w:rFonts w:ascii="Times New Roman" w:hAnsi="Times New Roman" w:cs="Times New Roman"/>
          <w:i/>
          <w:iCs/>
          <w:vertAlign w:val="superscript"/>
        </w:rPr>
        <w:t>2</w:t>
      </w:r>
      <w:hyperlink r:id="rId6" w:history="1">
        <w:r w:rsidRPr="00076268">
          <w:rPr>
            <w:rStyle w:val="Hyperlink"/>
            <w:rFonts w:ascii="Times New Roman" w:hAnsi="Times New Roman" w:cs="Times New Roman"/>
            <w:i/>
            <w:lang w:val="id-ID"/>
          </w:rPr>
          <w:t>zulfiaradinda@gmail.com</w:t>
        </w:r>
      </w:hyperlink>
    </w:p>
    <w:p w:rsidR="00AA6EFF" w:rsidRPr="006858C0" w:rsidRDefault="00AA6EFF" w:rsidP="00FD727F">
      <w:pPr>
        <w:pStyle w:val="JurnalASSETSPenulis"/>
        <w:rPr>
          <w:rFonts w:ascii="Times New Roman" w:hAnsi="Times New Roman"/>
          <w:i/>
          <w:sz w:val="24"/>
          <w:szCs w:val="24"/>
        </w:rPr>
      </w:pPr>
      <w:r w:rsidRPr="006858C0">
        <w:rPr>
          <w:rFonts w:ascii="Times New Roman" w:hAnsi="Times New Roman"/>
          <w:sz w:val="24"/>
          <w:szCs w:val="24"/>
          <w:lang w:val="id-ID"/>
        </w:rPr>
        <w:t>Fakultas Ekonomi</w:t>
      </w:r>
      <w:r w:rsidRPr="006858C0">
        <w:rPr>
          <w:rFonts w:ascii="Times New Roman" w:hAnsi="Times New Roman"/>
          <w:sz w:val="24"/>
          <w:szCs w:val="24"/>
        </w:rPr>
        <w:t xml:space="preserve"> </w:t>
      </w:r>
      <w:r w:rsidRPr="006858C0">
        <w:rPr>
          <w:rFonts w:ascii="Times New Roman" w:hAnsi="Times New Roman"/>
          <w:sz w:val="24"/>
          <w:szCs w:val="24"/>
          <w:lang w:val="id-ID"/>
        </w:rPr>
        <w:t>Universitas Pamulang</w:t>
      </w:r>
      <w:r w:rsidR="00FD727F" w:rsidRPr="006858C0">
        <w:rPr>
          <w:rFonts w:ascii="Times New Roman" w:hAnsi="Times New Roman"/>
          <w:i/>
          <w:sz w:val="24"/>
          <w:szCs w:val="24"/>
        </w:rPr>
        <w:t xml:space="preserve"> </w:t>
      </w:r>
    </w:p>
    <w:p w:rsidR="00AA6EFF" w:rsidRPr="00FD727F" w:rsidRDefault="00AA6EFF" w:rsidP="00AA6EFF">
      <w:pPr>
        <w:spacing w:line="240" w:lineRule="auto"/>
        <w:jc w:val="center"/>
        <w:rPr>
          <w:rFonts w:ascii="Times New Roman" w:hAnsi="Times New Roman" w:cs="Times New Roman"/>
          <w:sz w:val="24"/>
          <w:szCs w:val="24"/>
        </w:rPr>
      </w:pPr>
    </w:p>
    <w:p w:rsidR="00FD727F" w:rsidRPr="006B275F" w:rsidRDefault="00FD727F" w:rsidP="00FD727F">
      <w:pPr>
        <w:pStyle w:val="JurnalASSETSABSTRAK"/>
        <w:rPr>
          <w:rFonts w:ascii="Times New Roman" w:hAnsi="Times New Roman"/>
          <w:i/>
          <w:sz w:val="22"/>
          <w:szCs w:val="22"/>
        </w:rPr>
      </w:pPr>
      <w:r w:rsidRPr="006B275F">
        <w:rPr>
          <w:rFonts w:ascii="Times New Roman" w:hAnsi="Times New Roman"/>
          <w:i/>
          <w:sz w:val="22"/>
          <w:szCs w:val="22"/>
        </w:rPr>
        <w:t>ABSTRACT</w:t>
      </w:r>
    </w:p>
    <w:p w:rsidR="00182482" w:rsidRPr="006B275F" w:rsidRDefault="00182482" w:rsidP="00FD727F">
      <w:pPr>
        <w:pStyle w:val="JurnalASSETSABSTRAK"/>
        <w:rPr>
          <w:rFonts w:ascii="Times New Roman" w:hAnsi="Times New Roman"/>
          <w:i/>
          <w:sz w:val="22"/>
          <w:szCs w:val="22"/>
          <w:lang w:val="id-ID"/>
        </w:rPr>
      </w:pPr>
    </w:p>
    <w:p w:rsidR="00FD727F" w:rsidRPr="006B275F" w:rsidRDefault="00FD727F" w:rsidP="00182482">
      <w:pPr>
        <w:spacing w:line="240" w:lineRule="auto"/>
        <w:ind w:firstLine="720"/>
        <w:jc w:val="both"/>
        <w:rPr>
          <w:rFonts w:ascii="Times New Roman" w:hAnsi="Times New Roman" w:cs="Times New Roman"/>
          <w:i/>
          <w:color w:val="000000"/>
        </w:rPr>
      </w:pPr>
      <w:r w:rsidRPr="006B275F">
        <w:rPr>
          <w:rFonts w:ascii="Times New Roman" w:hAnsi="Times New Roman" w:cs="Times New Roman"/>
          <w:i/>
          <w:color w:val="000000"/>
        </w:rPr>
        <w:t xml:space="preserve">Aim of this research is to determine the effect of accounting conservatism and tax avoidance on firm value. The type of data used in this study is secondary data in the form of annual reports of manufacturing companies listed on the Indonesia Stock Exchange (IDX) for the 2013-2016 </w:t>
      </w:r>
      <w:proofErr w:type="gramStart"/>
      <w:r w:rsidRPr="006B275F">
        <w:rPr>
          <w:rFonts w:ascii="Times New Roman" w:hAnsi="Times New Roman" w:cs="Times New Roman"/>
          <w:i/>
          <w:color w:val="000000"/>
        </w:rPr>
        <w:t>period</w:t>
      </w:r>
      <w:proofErr w:type="gramEnd"/>
      <w:r w:rsidRPr="006B275F">
        <w:rPr>
          <w:rFonts w:ascii="Times New Roman" w:hAnsi="Times New Roman" w:cs="Times New Roman"/>
          <w:i/>
          <w:color w:val="000000"/>
        </w:rPr>
        <w:t xml:space="preserve">. The number of samples is 48 manufacturing companies. The data analysis technique used is regression analysis. The results of the study show that conservatism has a positive effect on firm </w:t>
      </w:r>
      <w:proofErr w:type="gramStart"/>
      <w:r w:rsidRPr="006B275F">
        <w:rPr>
          <w:rFonts w:ascii="Times New Roman" w:hAnsi="Times New Roman" w:cs="Times New Roman"/>
          <w:i/>
          <w:color w:val="000000"/>
        </w:rPr>
        <w:t>value,</w:t>
      </w:r>
      <w:proofErr w:type="gramEnd"/>
      <w:r w:rsidRPr="006B275F">
        <w:rPr>
          <w:rFonts w:ascii="Times New Roman" w:hAnsi="Times New Roman" w:cs="Times New Roman"/>
          <w:i/>
          <w:color w:val="000000"/>
        </w:rPr>
        <w:t xml:space="preserve"> tax avoidance has a negative effect on firm value. While simultaneously conservatism and tax avoidance have a positive effect on firm value. Thus this study supports that accounting conservatism has a role as a function of monitoring the company's investment policies and one way to maintain the value of the company in limiting losses that may arise from poorly performing investment decisions. The company that conducts tax avoidance (has a smaller effective tax rate) is an effort made by management to reduce the company's tax burden and is able to minimize expenditure for tax purposes so that management looks good in the eyes of shareholders.</w:t>
      </w:r>
    </w:p>
    <w:p w:rsidR="00FD727F" w:rsidRPr="006B275F" w:rsidRDefault="00FD727F" w:rsidP="00FD727F">
      <w:pPr>
        <w:spacing w:line="240" w:lineRule="auto"/>
        <w:jc w:val="both"/>
        <w:rPr>
          <w:rFonts w:ascii="Times New Roman" w:hAnsi="Times New Roman" w:cs="Times New Roman"/>
          <w:i/>
        </w:rPr>
      </w:pPr>
      <w:proofErr w:type="gramStart"/>
      <w:r w:rsidRPr="006B275F">
        <w:rPr>
          <w:rFonts w:ascii="Times New Roman" w:hAnsi="Times New Roman" w:cs="Times New Roman"/>
          <w:i/>
        </w:rPr>
        <w:t>Keywords :</w:t>
      </w:r>
      <w:proofErr w:type="gramEnd"/>
      <w:r w:rsidRPr="006B275F">
        <w:rPr>
          <w:rFonts w:ascii="Times New Roman" w:hAnsi="Times New Roman" w:cs="Times New Roman"/>
          <w:i/>
        </w:rPr>
        <w:t xml:space="preserve"> Accounting Conservatism; Tax Avoidance; Firm Value</w:t>
      </w:r>
    </w:p>
    <w:p w:rsidR="00FD727F" w:rsidRDefault="00FD727F" w:rsidP="00AA6EFF">
      <w:pPr>
        <w:spacing w:line="240" w:lineRule="auto"/>
        <w:jc w:val="center"/>
        <w:rPr>
          <w:rFonts w:ascii="Times New Roman" w:hAnsi="Times New Roman" w:cs="Times New Roman"/>
          <w:b/>
          <w:sz w:val="20"/>
          <w:szCs w:val="20"/>
        </w:rPr>
      </w:pPr>
    </w:p>
    <w:p w:rsidR="00AA6EFF" w:rsidRPr="006B275F" w:rsidRDefault="00AA6EFF" w:rsidP="00AA6EFF">
      <w:pPr>
        <w:spacing w:line="240" w:lineRule="auto"/>
        <w:jc w:val="center"/>
        <w:rPr>
          <w:rFonts w:ascii="Times New Roman" w:hAnsi="Times New Roman" w:cs="Times New Roman"/>
          <w:b/>
          <w:i/>
        </w:rPr>
      </w:pPr>
      <w:r w:rsidRPr="006B275F">
        <w:rPr>
          <w:rFonts w:ascii="Times New Roman" w:hAnsi="Times New Roman" w:cs="Times New Roman"/>
          <w:b/>
          <w:i/>
        </w:rPr>
        <w:t>ABSTRAK</w:t>
      </w:r>
    </w:p>
    <w:p w:rsidR="00AA6EFF" w:rsidRPr="006B275F" w:rsidRDefault="00AA6EFF" w:rsidP="00182482">
      <w:pPr>
        <w:spacing w:line="240" w:lineRule="auto"/>
        <w:ind w:firstLine="720"/>
        <w:jc w:val="both"/>
        <w:rPr>
          <w:rFonts w:ascii="Times New Roman" w:hAnsi="Times New Roman" w:cs="Times New Roman"/>
          <w:i/>
        </w:rPr>
      </w:pPr>
      <w:proofErr w:type="gramStart"/>
      <w:r w:rsidRPr="006B275F">
        <w:rPr>
          <w:rFonts w:ascii="Times New Roman" w:hAnsi="Times New Roman" w:cs="Times New Roman"/>
          <w:i/>
        </w:rPr>
        <w:t xml:space="preserve">Penelitian ini bertujuan untuk mengetahui pengaruh </w:t>
      </w:r>
      <w:r w:rsidRPr="006B275F">
        <w:rPr>
          <w:rFonts w:ascii="Times New Roman" w:hAnsi="Times New Roman" w:cs="Times New Roman"/>
          <w:i/>
          <w:iCs/>
        </w:rPr>
        <w:t xml:space="preserve">Konservatisme Akutansi dan Penghindaran Pajak </w:t>
      </w:r>
      <w:r w:rsidRPr="006B275F">
        <w:rPr>
          <w:rFonts w:ascii="Times New Roman" w:hAnsi="Times New Roman" w:cs="Times New Roman"/>
          <w:i/>
        </w:rPr>
        <w:t>terhadap Nilai Perusahaan.</w:t>
      </w:r>
      <w:proofErr w:type="gramEnd"/>
      <w:r w:rsidRPr="006B275F">
        <w:rPr>
          <w:rFonts w:ascii="Times New Roman" w:hAnsi="Times New Roman" w:cs="Times New Roman"/>
          <w:i/>
        </w:rPr>
        <w:t xml:space="preserve"> </w:t>
      </w:r>
      <w:proofErr w:type="gramStart"/>
      <w:r w:rsidRPr="006B275F">
        <w:rPr>
          <w:rFonts w:ascii="Times New Roman" w:hAnsi="Times New Roman" w:cs="Times New Roman"/>
          <w:i/>
        </w:rPr>
        <w:t>Jenis data yang digunakan dalam penelitian ini data sekunder berupa laporan tahunan perusahaan Manufaktur yang terdaftar di Bursa Efek Indonesia (BEI) Periode 2013-2016.</w:t>
      </w:r>
      <w:proofErr w:type="gramEnd"/>
      <w:r w:rsidRPr="006B275F">
        <w:rPr>
          <w:rFonts w:ascii="Times New Roman" w:hAnsi="Times New Roman" w:cs="Times New Roman"/>
          <w:i/>
        </w:rPr>
        <w:t xml:space="preserve"> </w:t>
      </w:r>
      <w:proofErr w:type="gramStart"/>
      <w:r w:rsidRPr="006B275F">
        <w:rPr>
          <w:rFonts w:ascii="Times New Roman" w:hAnsi="Times New Roman" w:cs="Times New Roman"/>
          <w:i/>
        </w:rPr>
        <w:t>Jumlah sampel sebanyak 48 perusahaan manufaktur.</w:t>
      </w:r>
      <w:proofErr w:type="gramEnd"/>
      <w:r w:rsidRPr="006B275F">
        <w:rPr>
          <w:rFonts w:ascii="Times New Roman" w:hAnsi="Times New Roman" w:cs="Times New Roman"/>
          <w:i/>
        </w:rPr>
        <w:t xml:space="preserve"> </w:t>
      </w:r>
      <w:proofErr w:type="gramStart"/>
      <w:r w:rsidRPr="006B275F">
        <w:rPr>
          <w:rFonts w:ascii="Times New Roman" w:hAnsi="Times New Roman" w:cs="Times New Roman"/>
          <w:i/>
        </w:rPr>
        <w:t>Teknik analisis data yang digunakan adalah analisis regresi.</w:t>
      </w:r>
      <w:proofErr w:type="gramEnd"/>
      <w:r w:rsidRPr="006B275F">
        <w:rPr>
          <w:rFonts w:ascii="Times New Roman" w:hAnsi="Times New Roman" w:cs="Times New Roman"/>
          <w:i/>
        </w:rPr>
        <w:t xml:space="preserve"> Hasil penelitian menunjukan bahwa konservatisme berpengaruh positif terhadap nilai perusahaan, penghindaran pajak berpengaruh negatif terhadap nilai perusahaan. </w:t>
      </w:r>
      <w:proofErr w:type="gramStart"/>
      <w:r w:rsidRPr="006B275F">
        <w:rPr>
          <w:rFonts w:ascii="Times New Roman" w:hAnsi="Times New Roman" w:cs="Times New Roman"/>
          <w:i/>
        </w:rPr>
        <w:t>Sedangkan secara simultan konservatisme dan penghindaran pajak berpengaruh positif terhadap nilai perusahaan.</w:t>
      </w:r>
      <w:proofErr w:type="gramEnd"/>
      <w:r w:rsidRPr="006B275F">
        <w:rPr>
          <w:rFonts w:ascii="Times New Roman" w:hAnsi="Times New Roman" w:cs="Times New Roman"/>
          <w:i/>
        </w:rPr>
        <w:t xml:space="preserve"> Dengan demikian penelitian ini mendukung bahwa konservatisme akuntansi memiliki perannya sebagai fungsi monitoring terhadap kebijakan investasi perusahaan dan salah satu </w:t>
      </w:r>
      <w:proofErr w:type="gramStart"/>
      <w:r w:rsidRPr="006B275F">
        <w:rPr>
          <w:rFonts w:ascii="Times New Roman" w:hAnsi="Times New Roman" w:cs="Times New Roman"/>
          <w:i/>
        </w:rPr>
        <w:t>cara</w:t>
      </w:r>
      <w:proofErr w:type="gramEnd"/>
      <w:r w:rsidRPr="006B275F">
        <w:rPr>
          <w:rFonts w:ascii="Times New Roman" w:hAnsi="Times New Roman" w:cs="Times New Roman"/>
          <w:i/>
        </w:rPr>
        <w:t xml:space="preserve"> menjaga nilai perusahaan dalam membatasi kerugian yang mungkin muncul dari keputusan investasi yang berkinerja buruk. </w:t>
      </w:r>
      <w:proofErr w:type="gramStart"/>
      <w:r w:rsidRPr="006B275F">
        <w:rPr>
          <w:rFonts w:ascii="Times New Roman" w:hAnsi="Times New Roman" w:cs="Times New Roman"/>
          <w:i/>
        </w:rPr>
        <w:t>Adapun Perusahaan yang melakukan penghindaran pajak (memiliki tarif pajak efektif yang lebih kecil) merupakan usaha yang dilakukan oleh manajemen untuk mengurangi beban pajak perusahaan dan mampu meminimalkan pengeluaran untuk keperluan perpajakan sehingga manajemen terlihat baik dimata pemegang saham.</w:t>
      </w:r>
      <w:proofErr w:type="gramEnd"/>
    </w:p>
    <w:p w:rsidR="00AA6EFF" w:rsidRPr="006B275F" w:rsidRDefault="00AA6EFF" w:rsidP="00AA6EFF">
      <w:pPr>
        <w:spacing w:line="240" w:lineRule="auto"/>
        <w:jc w:val="both"/>
        <w:rPr>
          <w:rFonts w:ascii="Times New Roman" w:hAnsi="Times New Roman" w:cs="Times New Roman"/>
          <w:i/>
        </w:rPr>
      </w:pPr>
      <w:r w:rsidRPr="006B275F">
        <w:rPr>
          <w:rFonts w:ascii="Times New Roman" w:hAnsi="Times New Roman" w:cs="Times New Roman"/>
          <w:i/>
        </w:rPr>
        <w:t xml:space="preserve">Kata </w:t>
      </w:r>
      <w:proofErr w:type="gramStart"/>
      <w:r w:rsidRPr="006B275F">
        <w:rPr>
          <w:rFonts w:ascii="Times New Roman" w:hAnsi="Times New Roman" w:cs="Times New Roman"/>
          <w:i/>
        </w:rPr>
        <w:t>Kunci :</w:t>
      </w:r>
      <w:proofErr w:type="gramEnd"/>
      <w:r w:rsidRPr="006B275F">
        <w:rPr>
          <w:rFonts w:ascii="Times New Roman" w:hAnsi="Times New Roman" w:cs="Times New Roman"/>
          <w:i/>
        </w:rPr>
        <w:t xml:space="preserve"> </w:t>
      </w:r>
      <w:r w:rsidRPr="006B275F">
        <w:rPr>
          <w:rFonts w:ascii="Times New Roman" w:hAnsi="Times New Roman" w:cs="Times New Roman"/>
          <w:i/>
          <w:iCs/>
        </w:rPr>
        <w:t>Konservatisme Akutansi;</w:t>
      </w:r>
      <w:r w:rsidRPr="006B275F">
        <w:rPr>
          <w:rFonts w:ascii="Times New Roman" w:hAnsi="Times New Roman" w:cs="Times New Roman"/>
          <w:i/>
        </w:rPr>
        <w:t xml:space="preserve"> </w:t>
      </w:r>
      <w:r w:rsidRPr="006B275F">
        <w:rPr>
          <w:rFonts w:ascii="Times New Roman" w:hAnsi="Times New Roman" w:cs="Times New Roman"/>
          <w:i/>
          <w:iCs/>
        </w:rPr>
        <w:t>Penghindaran Pajak;</w:t>
      </w:r>
      <w:r w:rsidRPr="006B275F">
        <w:rPr>
          <w:rFonts w:ascii="Times New Roman" w:hAnsi="Times New Roman" w:cs="Times New Roman"/>
          <w:i/>
        </w:rPr>
        <w:t xml:space="preserve"> Nilai Perusahaan.</w:t>
      </w:r>
    </w:p>
    <w:p w:rsidR="00AA6EFF" w:rsidRPr="006858C0" w:rsidRDefault="00AA6EFF" w:rsidP="00AA6EFF">
      <w:pPr>
        <w:spacing w:after="0" w:line="240" w:lineRule="auto"/>
        <w:contextualSpacing/>
        <w:jc w:val="both"/>
        <w:rPr>
          <w:rFonts w:ascii="Times New Roman" w:hAnsi="Times New Roman" w:cs="Times New Roman"/>
          <w:b/>
          <w:sz w:val="24"/>
          <w:szCs w:val="24"/>
        </w:rPr>
      </w:pPr>
      <w:r w:rsidRPr="006858C0">
        <w:rPr>
          <w:rFonts w:ascii="Times New Roman" w:hAnsi="Times New Roman" w:cs="Times New Roman"/>
          <w:b/>
          <w:sz w:val="24"/>
          <w:szCs w:val="24"/>
        </w:rPr>
        <w:lastRenderedPageBreak/>
        <w:t xml:space="preserve">PENDAHULUAN </w:t>
      </w:r>
    </w:p>
    <w:p w:rsidR="00AA6EFF" w:rsidRPr="006858C0" w:rsidRDefault="00AA6EFF" w:rsidP="00AA6EFF">
      <w:pPr>
        <w:spacing w:after="0" w:line="240" w:lineRule="auto"/>
        <w:ind w:firstLine="720"/>
        <w:contextualSpacing/>
        <w:jc w:val="both"/>
        <w:rPr>
          <w:rFonts w:ascii="Times New Roman" w:hAnsi="Times New Roman" w:cs="Times New Roman"/>
          <w:sz w:val="24"/>
          <w:szCs w:val="24"/>
        </w:rPr>
      </w:pPr>
      <w:proofErr w:type="gramStart"/>
      <w:r w:rsidRPr="006858C0">
        <w:rPr>
          <w:rFonts w:ascii="Times New Roman" w:hAnsi="Times New Roman" w:cs="Times New Roman"/>
          <w:sz w:val="24"/>
          <w:szCs w:val="24"/>
        </w:rPr>
        <w:t>Pasar modal merupakan salah satu pilar penting dalam perekonomian nasional sebagai upaya mendukung peningkatan pertumbuhan ekonomi melalui ketersediaan sumber pendanaan.</w:t>
      </w:r>
      <w:proofErr w:type="gramEnd"/>
      <w:r w:rsidRPr="006858C0">
        <w:rPr>
          <w:rFonts w:ascii="Times New Roman" w:hAnsi="Times New Roman" w:cs="Times New Roman"/>
          <w:sz w:val="24"/>
          <w:szCs w:val="24"/>
        </w:rPr>
        <w:t xml:space="preserve"> Peran intermediasi pasar modal yaitu memobilisasi dana masyarakat ke sektor riil dengan menyediakan alternative sumber pendanaan jangka panjang dan berkelanjutan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&lt;EndNote&gt;&lt;Cite&gt;&lt;Author&gt;Hadad&lt;/Author&gt;&lt;Year&gt;2015&lt;/Year&gt;&lt;RecNum&gt;133&lt;/RecNum&gt;&lt;DisplayText&gt;(Hadad &amp;amp; Muftuchah, 2015)&lt;/DisplayText&gt;&lt;record&gt;&lt;rec-number&gt;133&lt;/rec-number&gt;&lt;foreign-keys&gt;&lt;key app="EN" db-id="pvverxaaaevppdesp0evxptjszzdarw9w2vx" timestamp="1538892923"&gt;133&lt;/key&gt;&lt;/foreign-keys&gt;&lt;ref-type name="Book"&gt;6&lt;/ref-type&gt;&lt;contributors&gt;&lt;authors&gt;&lt;author&gt;Muliaman D. Hadad&lt;/author&gt;&lt;author&gt;Istiana Muftuchah&lt;/author&gt;&lt;/authors&gt;&lt;/contributors&gt;&lt;titles&gt;&lt;title&gt;Sustainable Financing &amp;quot;Industri Jasa Keuangan Dalam Pembiayaan Berkelanjutan&amp;quot;&lt;/title&gt;&lt;/titles&gt;&lt;dates&gt;&lt;year&gt;2015&lt;/year&gt;&lt;/dates&gt;&lt;pub-location&gt;Jakarta&lt;/pub-location&gt;&lt;publisher&gt;PT Elex Media Komputindo-Kompas Gramedia&lt;/publisher&gt;&lt;isbn&gt;978-602-02-73228&lt;/isbn&gt;&lt;urls&gt;&lt;/urls&gt;&lt;/record&gt;&lt;/Cite&gt;&lt;/EndNote&gt;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0" w:tooltip="Hadad, 2015 #133" w:history="1">
        <w:r w:rsidR="00A6687F" w:rsidRPr="006858C0">
          <w:rPr>
            <w:rFonts w:ascii="Times New Roman" w:hAnsi="Times New Roman" w:cs="Times New Roman"/>
            <w:noProof/>
            <w:sz w:val="24"/>
            <w:szCs w:val="24"/>
          </w:rPr>
          <w:t>Hadad &amp; Muftuchah, 2015</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Pasar Modal Indonesia bisa dikatakan sebagai surganya para investor baik itu lokal ataupun mancanegara.</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Bagaimana tidak?</w:t>
      </w:r>
      <w:proofErr w:type="gramEnd"/>
      <w:r w:rsidRPr="006858C0">
        <w:rPr>
          <w:rFonts w:ascii="Times New Roman" w:hAnsi="Times New Roman" w:cs="Times New Roman"/>
          <w:sz w:val="24"/>
          <w:szCs w:val="24"/>
        </w:rPr>
        <w:t xml:space="preserve"> Hal ini dikarenakan, negara Indonesia menjadi salah satu pasar paling potensial di kawasan Asia, dimana pada tahun 2018 perkembangan investasi di Indonesia meningkat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&lt;EndNote&gt;&lt;Cite&gt;&lt;Author&gt;Surya&lt;/Author&gt;&lt;Year&gt;2018&lt;/Year&gt;&lt;RecNum&gt;139&lt;/RecNum&gt;&lt;DisplayText&gt;(Surya, 2018)&lt;/DisplayText&gt;&lt;record&gt;&lt;rec-number&gt;139&lt;/rec-number&gt;&lt;foreign-keys&gt;&lt;key app="EN" db-id="pvverxaaaevppdesp0evxptjszzdarw9w2vx" timestamp="1540173453"&gt;139&lt;/key&gt;&lt;/foreign-keys&gt;&lt;ref-type name="Newspaper Article"&gt;23&lt;/ref-type&gt;&lt;contributors&gt;&lt;authors&gt;&lt;author&gt;Febrian Surya&lt;/author&gt;&lt;/authors&gt;&lt;/contributors&gt;&lt;titles&gt;&lt;title&gt;Perkembangan Investasi di Indonesia 2018 Meningkat&lt;/title&gt;&lt;/titles&gt;&lt;number&gt;Senin, Oktober 22, 2018&lt;/number&gt;&lt;dates&gt;&lt;year&gt;2018&lt;/year&gt;&lt;pub-dates&gt;&lt;date&gt;Penulis Dunia Fintech - Juli 3, 2018&lt;/date&gt;&lt;/pub-dates&gt;&lt;/dates&gt;&lt;publisher&gt;Dunia Fintech&lt;/publisher&gt;&lt;urls&gt;&lt;related-urls&gt;&lt;url&gt;https://www.duniafintech.com/investasi-di-indonesia-2018-meningkat/&lt;/url&gt;&lt;/related-urls&gt;&lt;/urls&gt;&lt;/record&gt;&lt;/Cite&gt;&lt;/EndNote&gt;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4" w:tooltip="Surya, 2018 #139" w:history="1">
        <w:r w:rsidR="00A6687F" w:rsidRPr="006858C0">
          <w:rPr>
            <w:rFonts w:ascii="Times New Roman" w:hAnsi="Times New Roman" w:cs="Times New Roman"/>
            <w:noProof/>
            <w:sz w:val="24"/>
            <w:szCs w:val="24"/>
          </w:rPr>
          <w:t>Surya, 2018</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Investasi di pasar modal merupakan salah satu langkah yang dapat dilakukan oleh seorang investor.</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Ada banyak investasi yang ditanamkan melalui saham dan obligasi yang dikeluarkan oleh perusahaan guna mengembangkan bisnis ataupun penguatan modal perusahaan.</w:t>
      </w:r>
      <w:proofErr w:type="gramEnd"/>
      <w:r w:rsidRPr="006858C0">
        <w:rPr>
          <w:rFonts w:ascii="Times New Roman" w:hAnsi="Times New Roman" w:cs="Times New Roman"/>
          <w:sz w:val="24"/>
          <w:szCs w:val="24"/>
        </w:rPr>
        <w:t xml:space="preserve"> Seorang investor yang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berinvestasi di dalam pasar modal khususnya saham harus mampu memahami risiko yang ada, karena seperti investasi pada umumnya akan berhadapan dengan masa akan datang yang mengandung ketidakpastian, artinya mengandung unsur risiko bagi investor. </w:t>
      </w:r>
      <w:proofErr w:type="gramStart"/>
      <w:r w:rsidRPr="006858C0">
        <w:rPr>
          <w:rFonts w:ascii="Times New Roman" w:hAnsi="Times New Roman" w:cs="Times New Roman"/>
          <w:sz w:val="24"/>
          <w:szCs w:val="24"/>
        </w:rPr>
        <w:t>Keinginan mendapatkan keuntungan merupakan suatu harapan bagi semua investor.</w:t>
      </w:r>
      <w:proofErr w:type="gramEnd"/>
      <w:r w:rsidRPr="006858C0">
        <w:rPr>
          <w:rFonts w:ascii="Times New Roman" w:hAnsi="Times New Roman" w:cs="Times New Roman"/>
          <w:sz w:val="24"/>
          <w:szCs w:val="24"/>
        </w:rPr>
        <w:t xml:space="preserve"> Semakin tinggi risiko </w:t>
      </w:r>
      <w:r w:rsidRPr="006858C0">
        <w:rPr>
          <w:rFonts w:ascii="Times New Roman" w:hAnsi="Times New Roman" w:cs="Times New Roman"/>
          <w:i/>
          <w:iCs/>
          <w:sz w:val="24"/>
          <w:szCs w:val="24"/>
        </w:rPr>
        <w:t xml:space="preserve">(risk) </w:t>
      </w:r>
      <w:r w:rsidRPr="006858C0">
        <w:rPr>
          <w:rFonts w:ascii="Times New Roman" w:hAnsi="Times New Roman" w:cs="Times New Roman"/>
          <w:sz w:val="24"/>
          <w:szCs w:val="24"/>
        </w:rPr>
        <w:t xml:space="preserve">yang dihadapi seorang investor, semakin tinggi pula harapan investor untuk mendapat keuntungan </w:t>
      </w:r>
      <w:r w:rsidRPr="006858C0">
        <w:rPr>
          <w:rFonts w:ascii="Times New Roman" w:hAnsi="Times New Roman" w:cs="Times New Roman"/>
          <w:i/>
          <w:iCs/>
          <w:sz w:val="24"/>
          <w:szCs w:val="24"/>
        </w:rPr>
        <w:t>(expected return)</w:t>
      </w:r>
      <w:r w:rsidR="00516A8C" w:rsidRPr="006858C0">
        <w:rPr>
          <w:rFonts w:ascii="Times New Roman" w:hAnsi="Times New Roman" w:cs="Times New Roman"/>
          <w:i/>
          <w:iCs/>
          <w:sz w:val="24"/>
          <w:szCs w:val="24"/>
        </w:rPr>
        <w:fldChar w:fldCharType="begin"/>
      </w:r>
      <w:r w:rsidRPr="006858C0">
        <w:rPr>
          <w:rFonts w:ascii="Times New Roman" w:hAnsi="Times New Roman" w:cs="Times New Roman"/>
          <w:i/>
          <w:iCs/>
          <w:sz w:val="24"/>
          <w:szCs w:val="24"/>
        </w:rPr>
        <w:instrText xml:space="preserve"> ADDIN EN.CITE &lt;EndNote&gt;&lt;Cite&gt;&lt;Author&gt;Ismanto&lt;/Author&gt;&lt;Year&gt;2016&lt;/Year&gt;&lt;RecNum&gt;138&lt;/RecNum&gt;&lt;DisplayText&gt;(Ismanto, 2016)&lt;/DisplayText&gt;&lt;record&gt;&lt;rec-number&gt;138&lt;/rec-number&gt;&lt;foreign-keys&gt;&lt;key app="EN" db-id="pvverxaaaevppdesp0evxptjszzdarw9w2vx" timestamp="1539840712"&gt;138&lt;/key&gt;&lt;/foreign-keys&gt;&lt;ref-type name="Journal Article"&gt;17&lt;/ref-type&gt;&lt;contributors&gt;&lt;authors&gt;&lt;author&gt;Hadi Ismanto&lt;/author&gt;&lt;/authors&gt;&lt;/contributors&gt;&lt;titles&gt;&lt;title&gt;Analisis Value At Risk Dalam Pembentukan Portofolio Optimal (Studi Empiris pada Saham-Saham yang Tergabung dalam LQ 45)&lt;/title&gt;&lt;secondary-title&gt;The 3rd University Research Colloquium&lt;/secondary-title&gt;&lt;/titles&gt;&lt;periodical&gt;&lt;full-title&gt;The 3rd University Research Colloquium&lt;/full-title&gt;&lt;/periodical&gt;&lt;pages&gt;pp.243-255&lt;/pages&gt;&lt;dates&gt;&lt;year&gt;2016&lt;/year&gt;&lt;/dates&gt;&lt;isbn&gt;ISSN 2407-9189&lt;/isbn&gt;&lt;urls&gt;&lt;/urls&gt;&lt;/record&gt;&lt;/Cite&gt;&lt;/EndNote&gt;</w:instrText>
      </w:r>
      <w:r w:rsidR="00516A8C" w:rsidRPr="006858C0">
        <w:rPr>
          <w:rFonts w:ascii="Times New Roman" w:hAnsi="Times New Roman" w:cs="Times New Roman"/>
          <w:i/>
          <w:iCs/>
          <w:sz w:val="24"/>
          <w:szCs w:val="24"/>
        </w:rPr>
        <w:fldChar w:fldCharType="separate"/>
      </w:r>
      <w:r w:rsidRPr="006858C0">
        <w:rPr>
          <w:rFonts w:ascii="Times New Roman" w:hAnsi="Times New Roman" w:cs="Times New Roman"/>
          <w:i/>
          <w:iCs/>
          <w:noProof/>
          <w:sz w:val="24"/>
          <w:szCs w:val="24"/>
        </w:rPr>
        <w:t>(</w:t>
      </w:r>
      <w:hyperlink w:anchor="_ENREF_15" w:tooltip="Ismanto, 2016 #138" w:history="1">
        <w:r w:rsidR="00A6687F" w:rsidRPr="006858C0">
          <w:rPr>
            <w:rFonts w:ascii="Times New Roman" w:hAnsi="Times New Roman" w:cs="Times New Roman"/>
            <w:i/>
            <w:iCs/>
            <w:noProof/>
            <w:sz w:val="24"/>
            <w:szCs w:val="24"/>
          </w:rPr>
          <w:t>Ismanto, 2016</w:t>
        </w:r>
      </w:hyperlink>
      <w:r w:rsidRPr="006858C0">
        <w:rPr>
          <w:rFonts w:ascii="Times New Roman" w:hAnsi="Times New Roman" w:cs="Times New Roman"/>
          <w:i/>
          <w:iCs/>
          <w:noProof/>
          <w:sz w:val="24"/>
          <w:szCs w:val="24"/>
        </w:rPr>
        <w:t>)</w:t>
      </w:r>
      <w:r w:rsidR="00516A8C" w:rsidRPr="006858C0">
        <w:rPr>
          <w:rFonts w:ascii="Times New Roman" w:hAnsi="Times New Roman" w:cs="Times New Roman"/>
          <w:i/>
          <w:iCs/>
          <w:sz w:val="24"/>
          <w:szCs w:val="24"/>
        </w:rPr>
        <w:fldChar w:fldCharType="end"/>
      </w:r>
      <w:r w:rsidRPr="006858C0">
        <w:rPr>
          <w:rFonts w:ascii="Times New Roman" w:hAnsi="Times New Roman" w:cs="Times New Roman"/>
          <w:sz w:val="24"/>
          <w:szCs w:val="24"/>
        </w:rPr>
        <w:t>.</w:t>
      </w:r>
    </w:p>
    <w:p w:rsidR="006B275F" w:rsidRDefault="006B275F" w:rsidP="00AA6EFF">
      <w:pPr>
        <w:spacing w:after="0" w:line="240" w:lineRule="auto"/>
        <w:ind w:firstLine="720"/>
        <w:contextualSpacing/>
        <w:jc w:val="both"/>
        <w:rPr>
          <w:rFonts w:ascii="Times New Roman" w:hAnsi="Times New Roman" w:cs="Times New Roman"/>
          <w:color w:val="000000"/>
          <w:sz w:val="24"/>
          <w:szCs w:val="24"/>
          <w:shd w:val="clear" w:color="auto" w:fill="FFFFFF"/>
        </w:rPr>
      </w:pPr>
    </w:p>
    <w:p w:rsidR="00AA6EFF" w:rsidRPr="006B275F" w:rsidRDefault="00AA6EFF" w:rsidP="006B275F">
      <w:pPr>
        <w:pStyle w:val="JurnalASSETSJudulbagian"/>
        <w:ind w:firstLine="709"/>
        <w:rPr>
          <w:rFonts w:ascii="Times New Roman" w:hAnsi="Times New Roman"/>
          <w:b w:val="0"/>
          <w:sz w:val="24"/>
          <w:szCs w:val="24"/>
        </w:rPr>
      </w:pPr>
      <w:r w:rsidRPr="006B275F">
        <w:rPr>
          <w:rFonts w:ascii="Times New Roman" w:hAnsi="Times New Roman"/>
          <w:b w:val="0"/>
          <w:color w:val="000000"/>
          <w:sz w:val="24"/>
          <w:szCs w:val="24"/>
          <w:shd w:val="clear" w:color="auto" w:fill="FFFFFF"/>
        </w:rPr>
        <w:t xml:space="preserve">Fenomena yang saat ini terjadi posisi nilai tukar rupiah terus melemah terhadap dollar AS. Kondisi itu menyebabkan persepsi risiko Indonesia kembali meningkat. Tekanan bertambah mengingat para investor masih mengkhawatirkan kondisi fundamental ekonomi dalam negeri yang belum sepenuhnya aman. </w:t>
      </w:r>
      <w:r w:rsidRPr="006B275F">
        <w:rPr>
          <w:rFonts w:ascii="Times New Roman" w:hAnsi="Times New Roman"/>
          <w:b w:val="0"/>
          <w:sz w:val="24"/>
          <w:szCs w:val="24"/>
        </w:rPr>
        <w:t xml:space="preserve">Fenomena </w:t>
      </w:r>
      <w:r w:rsidRPr="006B275F">
        <w:rPr>
          <w:rFonts w:ascii="Times New Roman" w:hAnsi="Times New Roman"/>
          <w:b w:val="0"/>
          <w:i/>
          <w:iCs/>
          <w:sz w:val="24"/>
          <w:szCs w:val="24"/>
        </w:rPr>
        <w:t>delisting</w:t>
      </w:r>
      <w:r w:rsidRPr="006B275F">
        <w:rPr>
          <w:rFonts w:ascii="Times New Roman" w:hAnsi="Times New Roman"/>
          <w:b w:val="0"/>
          <w:iCs/>
          <w:sz w:val="24"/>
          <w:szCs w:val="24"/>
        </w:rPr>
        <w:t xml:space="preserve"> adalah </w:t>
      </w:r>
      <w:r w:rsidRPr="006B275F">
        <w:rPr>
          <w:rFonts w:ascii="Times New Roman" w:hAnsi="Times New Roman"/>
          <w:b w:val="0"/>
          <w:sz w:val="24"/>
          <w:szCs w:val="24"/>
        </w:rPr>
        <w:t>penurunan kriteria sehingga tidak memenuhi persyaratan pencatatan maka saham tersebut dapat dikeluarkan dari pencatatan Bursa Saham.</w:t>
      </w:r>
      <w:r w:rsidRPr="006B275F">
        <w:rPr>
          <w:rFonts w:ascii="Times New Roman" w:hAnsi="Times New Roman"/>
          <w:b w:val="0"/>
          <w:i/>
          <w:iCs/>
          <w:sz w:val="24"/>
          <w:szCs w:val="24"/>
        </w:rPr>
        <w:t xml:space="preserve"> </w:t>
      </w:r>
      <w:r w:rsidRPr="006B275F">
        <w:rPr>
          <w:rFonts w:ascii="Times New Roman" w:hAnsi="Times New Roman"/>
          <w:b w:val="0"/>
          <w:iCs/>
          <w:sz w:val="24"/>
          <w:szCs w:val="24"/>
        </w:rPr>
        <w:t xml:space="preserve">Perusahaan delisting tersebut </w:t>
      </w:r>
      <w:r w:rsidRPr="006B275F">
        <w:rPr>
          <w:rFonts w:ascii="Times New Roman" w:hAnsi="Times New Roman"/>
          <w:b w:val="0"/>
          <w:sz w:val="24"/>
          <w:szCs w:val="24"/>
        </w:rPr>
        <w:t xml:space="preserve">yaitu : PT. Davomas Abadi, Tbk (DAVO), PT. Bank Ekonomi Raharja, Tbk (BAEK), dan PT. Unitex, Tbk (UNTX). Pada Kasus DAVO, Bursa efek memberlakukan proses delisting paksa </w:t>
      </w:r>
      <w:r w:rsidRPr="006B275F">
        <w:rPr>
          <w:rFonts w:ascii="Times New Roman" w:hAnsi="Times New Roman"/>
          <w:b w:val="0"/>
          <w:i/>
          <w:iCs/>
          <w:sz w:val="24"/>
          <w:szCs w:val="24"/>
        </w:rPr>
        <w:t xml:space="preserve">(Forced Delisting) </w:t>
      </w:r>
      <w:r w:rsidRPr="006B275F">
        <w:rPr>
          <w:rFonts w:ascii="Times New Roman" w:hAnsi="Times New Roman"/>
          <w:b w:val="0"/>
          <w:sz w:val="24"/>
          <w:szCs w:val="24"/>
        </w:rPr>
        <w:t xml:space="preserve">karena keberlangsungan usaha yang mengkhawatirkan dan dalam pencarian alamat untuk perusahaannya sendiri tidak jelas. Davo </w:t>
      </w:r>
      <w:r w:rsidRPr="006B275F">
        <w:rPr>
          <w:rFonts w:ascii="Times New Roman" w:hAnsi="Times New Roman"/>
          <w:b w:val="0"/>
          <w:i/>
          <w:iCs/>
          <w:sz w:val="24"/>
          <w:szCs w:val="24"/>
        </w:rPr>
        <w:t xml:space="preserve">listing </w:t>
      </w:r>
      <w:r w:rsidRPr="006B275F">
        <w:rPr>
          <w:rFonts w:ascii="Times New Roman" w:hAnsi="Times New Roman"/>
          <w:b w:val="0"/>
          <w:sz w:val="24"/>
          <w:szCs w:val="24"/>
        </w:rPr>
        <w:t xml:space="preserve">di bursa efek sejak tahun 1994 dan resmi di keluarkan oleh BEI pada Januari 2015. Pada Kasus UNTX yang </w:t>
      </w:r>
      <w:r w:rsidRPr="006B275F">
        <w:rPr>
          <w:rFonts w:ascii="Times New Roman" w:hAnsi="Times New Roman"/>
          <w:b w:val="0"/>
          <w:i/>
          <w:iCs/>
          <w:sz w:val="24"/>
          <w:szCs w:val="24"/>
        </w:rPr>
        <w:t xml:space="preserve">delisting </w:t>
      </w:r>
      <w:r w:rsidRPr="006B275F">
        <w:rPr>
          <w:rFonts w:ascii="Times New Roman" w:hAnsi="Times New Roman"/>
          <w:b w:val="0"/>
          <w:sz w:val="24"/>
          <w:szCs w:val="24"/>
        </w:rPr>
        <w:t xml:space="preserve">baru baru ini pada Desember 2015 dikarenakan akibat kerugian operasional yang dialami perusahaan selama beberapa tahun terakhir yang mengakibatkan ekuitas di dalam neraca menjadi negatif dan tidak lagi dapat membagikan deviden ke pemegang saham </w:t>
      </w:r>
      <w:r w:rsidR="00516A8C" w:rsidRPr="006B275F">
        <w:rPr>
          <w:rFonts w:ascii="Times New Roman" w:hAnsi="Times New Roman"/>
          <w:b w:val="0"/>
          <w:sz w:val="24"/>
          <w:szCs w:val="24"/>
        </w:rPr>
        <w:fldChar w:fldCharType="begin"/>
      </w:r>
      <w:r w:rsidR="002D69FA" w:rsidRPr="006B275F">
        <w:rPr>
          <w:rFonts w:ascii="Times New Roman" w:hAnsi="Times New Roman"/>
          <w:b w:val="0"/>
          <w:sz w:val="24"/>
          <w:szCs w:val="24"/>
        </w:rPr>
        <w:instrText xml:space="preserve"> ADDIN EN.CITE &lt;EndNote&gt;&lt;Cite&gt;&lt;Author&gt;Permana&lt;/Author&gt;&lt;Year&gt;2017&lt;/Year&gt;&lt;RecNum&gt;37&lt;/RecNum&gt;&lt;DisplayText&gt;(Forddanta (2016); Permana, 2017)&lt;/DisplayText&gt;&lt;record&gt;&lt;rec-number&gt;37&lt;/rec-number&gt;&lt;foreign-keys&gt;&lt;key app="EN" db-id="pvverxaaaevppdesp0evxptjszzdarw9w2vx" timestamp="1534242832"&gt;37&lt;/key&gt;&lt;/foreign-keys&gt;&lt;ref-type name="Journal Article"&gt;17&lt;/ref-type&gt;&lt;contributors&gt;&lt;authors&gt;&lt;author&gt;Permana, Kurnia Permana, Nurmala Ahmar, Syahril Djaddang&lt;/author&gt;&lt;/authors&gt;&lt;/contributors&gt;&lt;auth-address&gt;randysatriandy@gmail.com, ahmarnurmala@gmail.com,Djaddangsyahril@gmail.com&lt;/auth-address&gt;&lt;titles&gt;&lt;title&gt;Prediksi Financial Distress pada Perusahaan Manufaktur di Bursa Efek Indonesia&lt;/title&gt;&lt;secondary-title&gt;Jurnal Bisnis dan Manajemen&lt;/secondary-title&gt;&lt;/titles&gt;&lt;periodical&gt;&lt;full-title&gt;Jurnal Bisnis dan Manajemen&lt;/full-title&gt;&lt;/periodical&gt;&lt;pages&gt;149 - 166&lt;/pages&gt;&lt;volume&gt;Volume 7&lt;/volume&gt;&lt;number&gt;2&lt;/number&gt;&lt;dates&gt;&lt;year&gt;2017&lt;/year&gt;&lt;/dates&gt;&lt;isbn&gt;P-ISSN: 2087-2038; E-ISSN: 2461-1182&lt;/isbn&gt;&lt;urls&gt;&lt;related-urls&gt;&lt;url&gt;http://journal.uinjkt.ac.id/index.php/esensi/article/view/4797/3586&lt;/url&gt;&lt;/related-urls&gt;&lt;/urls&gt;&lt;/record&gt;&lt;/Cite&gt;&lt;Cite AuthorYear="1"&gt;&lt;Author&gt;Forddanta&lt;/Author&gt;&lt;RecNum&gt;175&lt;/RecNum&gt;&lt;record&gt;&lt;rec-number&gt;175&lt;/rec-number&gt;&lt;foreign-keys&gt;&lt;key app="EN" db-id="pvverxaaaevppdesp0evxptjszzdarw9w2vx" timestamp="1541318396"&gt;175&lt;/key&gt;&lt;/foreign-keys&gt;&lt;ref-type name="Web Page"&gt;12&lt;/ref-type&gt;&lt;contributors&gt;&lt;authors&gt;&lt;author&gt;Dityasa H Forddanta&lt;/author&gt;&lt;/authors&gt;&lt;secondary-authors&gt;&lt;author&gt;Barratut Taqiyyah Rafie&lt;/author&gt;&lt;/secondary-authors&gt;&lt;/contributors&gt;&lt;titles&gt;&lt;title&gt;Sembilan saham masuk radar forced delisting&lt;/title&gt;&lt;/titles&gt;&lt;volume&gt;Jumat, 09 September 2016 / 08:25 WIB&lt;/volume&gt;&lt;number&gt;Minggu, 4 November 2018&lt;/number&gt;&lt;dates&gt;&lt;year&gt;2016&lt;/year&gt;&lt;/dates&gt;&lt;publisher&gt;Investasi.Kontan.co.id&lt;/publisher&gt;&lt;urls&gt;&lt;related-urls&gt;&lt;url&gt;https://investasi.kontan.co.id/news/sembilan-saham-masuk-radar-forced-delisting&lt;/url&gt;&lt;/related-urls&gt;&lt;/urls&gt;&lt;/record&gt;&lt;/Cite&gt;&lt;/EndNote&gt;</w:instrText>
      </w:r>
      <w:r w:rsidR="00516A8C" w:rsidRPr="006B275F">
        <w:rPr>
          <w:rFonts w:ascii="Times New Roman" w:hAnsi="Times New Roman"/>
          <w:b w:val="0"/>
          <w:sz w:val="24"/>
          <w:szCs w:val="24"/>
        </w:rPr>
        <w:fldChar w:fldCharType="separate"/>
      </w:r>
      <w:r w:rsidR="002D69FA" w:rsidRPr="006B275F">
        <w:rPr>
          <w:rFonts w:ascii="Times New Roman" w:hAnsi="Times New Roman"/>
          <w:b w:val="0"/>
          <w:noProof/>
          <w:sz w:val="24"/>
          <w:szCs w:val="24"/>
        </w:rPr>
        <w:t>(</w:t>
      </w:r>
      <w:hyperlink w:anchor="_ENREF_8" w:tooltip="Forddanta, 2016 #175" w:history="1">
        <w:r w:rsidR="00A6687F" w:rsidRPr="006B275F">
          <w:rPr>
            <w:rFonts w:ascii="Times New Roman" w:hAnsi="Times New Roman"/>
            <w:b w:val="0"/>
            <w:noProof/>
            <w:sz w:val="24"/>
            <w:szCs w:val="24"/>
          </w:rPr>
          <w:t>Forddanta (2016)</w:t>
        </w:r>
      </w:hyperlink>
      <w:r w:rsidR="002D69FA" w:rsidRPr="006B275F">
        <w:rPr>
          <w:rFonts w:ascii="Times New Roman" w:hAnsi="Times New Roman"/>
          <w:b w:val="0"/>
          <w:noProof/>
          <w:sz w:val="24"/>
          <w:szCs w:val="24"/>
        </w:rPr>
        <w:t xml:space="preserve">; </w:t>
      </w:r>
      <w:hyperlink w:anchor="_ENREF_23" w:tooltip="Permana, 2017 #37" w:history="1">
        <w:r w:rsidR="00A6687F" w:rsidRPr="006B275F">
          <w:rPr>
            <w:rFonts w:ascii="Times New Roman" w:hAnsi="Times New Roman"/>
            <w:b w:val="0"/>
            <w:noProof/>
            <w:sz w:val="24"/>
            <w:szCs w:val="24"/>
          </w:rPr>
          <w:t>Permana, 2017</w:t>
        </w:r>
      </w:hyperlink>
      <w:r w:rsidR="002D69FA" w:rsidRPr="006B275F">
        <w:rPr>
          <w:rFonts w:ascii="Times New Roman" w:hAnsi="Times New Roman"/>
          <w:b w:val="0"/>
          <w:noProof/>
          <w:sz w:val="24"/>
          <w:szCs w:val="24"/>
        </w:rPr>
        <w:t>)</w:t>
      </w:r>
      <w:r w:rsidR="00516A8C" w:rsidRPr="006B275F">
        <w:rPr>
          <w:rFonts w:ascii="Times New Roman" w:hAnsi="Times New Roman"/>
          <w:b w:val="0"/>
          <w:sz w:val="24"/>
          <w:szCs w:val="24"/>
        </w:rPr>
        <w:fldChar w:fldCharType="end"/>
      </w:r>
      <w:r w:rsidRPr="006B275F">
        <w:rPr>
          <w:rFonts w:ascii="Times New Roman" w:hAnsi="Times New Roman"/>
          <w:b w:val="0"/>
          <w:sz w:val="24"/>
          <w:szCs w:val="24"/>
        </w:rPr>
        <w:t>.</w:t>
      </w:r>
    </w:p>
    <w:p w:rsidR="006B275F" w:rsidRDefault="006B275F" w:rsidP="006B275F">
      <w:pPr>
        <w:pStyle w:val="JurnalASSETSJudulbagian"/>
      </w:pPr>
    </w:p>
    <w:p w:rsidR="00AA6EFF" w:rsidRPr="006858C0" w:rsidRDefault="00AA6EFF" w:rsidP="004D7456">
      <w:pPr>
        <w:spacing w:line="240" w:lineRule="auto"/>
        <w:ind w:firstLine="709"/>
        <w:jc w:val="both"/>
        <w:rPr>
          <w:rFonts w:ascii="Times New Roman" w:hAnsi="Times New Roman" w:cs="Times New Roman"/>
          <w:sz w:val="24"/>
          <w:szCs w:val="24"/>
        </w:rPr>
      </w:pPr>
      <w:r w:rsidRPr="006858C0">
        <w:rPr>
          <w:rFonts w:ascii="Times New Roman" w:hAnsi="Times New Roman" w:cs="Times New Roman"/>
          <w:sz w:val="24"/>
          <w:szCs w:val="24"/>
        </w:rPr>
        <w:t>Keputusan investasi merupakan faktor penting dalam fungsi keuangan perusahaan, dimana t</w:t>
      </w:r>
      <w:r w:rsidRPr="006858C0">
        <w:rPr>
          <w:rFonts w:ascii="Times New Roman" w:eastAsia="Times New Roman" w:hAnsi="Times New Roman" w:cs="Times New Roman"/>
          <w:sz w:val="24"/>
          <w:szCs w:val="24"/>
        </w:rPr>
        <w:t xml:space="preserve">ujuan keputusan investasi adalah memperoleh tingkat keuntungan yang tinggi dengan </w:t>
      </w:r>
      <w:proofErr w:type="gramStart"/>
      <w:r w:rsidRPr="006858C0">
        <w:rPr>
          <w:rFonts w:ascii="Times New Roman" w:eastAsia="Times New Roman" w:hAnsi="Times New Roman" w:cs="Times New Roman"/>
          <w:sz w:val="24"/>
          <w:szCs w:val="24"/>
        </w:rPr>
        <w:t>tingkat  risiko</w:t>
      </w:r>
      <w:proofErr w:type="gramEnd"/>
      <w:r w:rsidRPr="006858C0">
        <w:rPr>
          <w:rFonts w:ascii="Times New Roman" w:eastAsia="Times New Roman" w:hAnsi="Times New Roman" w:cs="Times New Roman"/>
          <w:sz w:val="24"/>
          <w:szCs w:val="24"/>
        </w:rPr>
        <w:t xml:space="preserve">  tertentu.  Keuntungan  yang  tinggi  disertai  dengan  risiko  yang  bisa  dikelola, diharapkan akan menaikkan nilai</w:t>
      </w:r>
      <w:r w:rsidR="004D7456" w:rsidRPr="006858C0">
        <w:rPr>
          <w:rFonts w:ascii="Times New Roman" w:eastAsia="Times New Roman" w:hAnsi="Times New Roman" w:cs="Times New Roman"/>
          <w:sz w:val="24"/>
          <w:szCs w:val="24"/>
        </w:rPr>
        <w:t xml:space="preserve"> </w:t>
      </w:r>
      <w:r w:rsidRPr="006858C0">
        <w:rPr>
          <w:rFonts w:ascii="Times New Roman" w:eastAsia="Times New Roman" w:hAnsi="Times New Roman" w:cs="Times New Roman"/>
          <w:sz w:val="24"/>
          <w:szCs w:val="24"/>
        </w:rPr>
        <w:t xml:space="preserve">perusahaan, yang berarti menaikkan kemakmuran pemegang saham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&lt;EndNote&gt;&lt;Cite&gt;&lt;Author&gt;Hidayat&lt;/Author&gt;&lt;Year&gt;2010&lt;/Year&gt;&lt;RecNum&gt;141&lt;/RecNum&gt;&lt;DisplayText&gt;(Hidayat, 2010)&lt;/DisplayText&gt;&lt;record&gt;&lt;rec-number&gt;141&lt;/rec-number&gt;&lt;foreign-keys&gt;&lt;key app="EN" db-id="pvverxaaaevppdesp0evxptjszzdarw9w2vx" timestamp="1540186036"&gt;141&lt;/key&gt;&lt;/foreign-keys&gt;&lt;ref-type name="Journal Article"&gt;17&lt;/ref-type&gt;&lt;contributors&gt;&lt;authors&gt;&lt;author&gt;Riskin Hidayat&lt;/author&gt;&lt;/authors&gt;&lt;/contributors&gt;&lt;titles&gt;&lt;title&gt;Keputusan Investasi dan Financial Constraits: Studi Empiris Pada Bursa Efek Indonesia &lt;/title&gt;&lt;secondary-title&gt;Buletin Ekonomi Moneter dan Perbankan&lt;/secondary-title&gt;&lt;/titles&gt;&lt;periodical&gt;&lt;full-title&gt;Buletin Ekonomi Moneter dan Perbankan&lt;/full-title&gt;&lt;/periodical&gt;&lt;pages&gt;pp.457-479&lt;/pages&gt;&lt;number&gt;Vol 12 No 4 (2010): APRIL 2010&lt;/number&gt;&lt;dates&gt;&lt;year&gt;2010&lt;/year&gt;&lt;/dates&gt;&lt;urls&gt;&lt;/urls&gt;&lt;electronic-resource-num&gt;https://doi.org/10.21098/bemp.v12i4.249&lt;/electronic-resource-num&gt;&lt;/record&gt;&lt;/Cite&gt;&lt;/EndNote&gt;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4" w:tooltip="Hidayat, 2010 #141" w:history="1">
        <w:r w:rsidR="00A6687F" w:rsidRPr="006858C0">
          <w:rPr>
            <w:rFonts w:ascii="Times New Roman" w:hAnsi="Times New Roman" w:cs="Times New Roman"/>
            <w:noProof/>
            <w:sz w:val="24"/>
            <w:szCs w:val="24"/>
          </w:rPr>
          <w:t>Hidayat, 2010</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 xml:space="preserve">Nilai perusahaan merupakan persepsi investor terhadap tingkat </w:t>
      </w:r>
      <w:r w:rsidRPr="006858C0">
        <w:rPr>
          <w:rFonts w:ascii="Times New Roman" w:hAnsi="Times New Roman" w:cs="Times New Roman"/>
          <w:sz w:val="24"/>
          <w:szCs w:val="24"/>
        </w:rPr>
        <w:lastRenderedPageBreak/>
        <w:t>keberhasilan perusahaan, yang sering dikaitkan dengan harga saham.</w:t>
      </w:r>
      <w:proofErr w:type="gramEnd"/>
      <w:r w:rsidRPr="006858C0">
        <w:rPr>
          <w:rFonts w:ascii="Times New Roman" w:hAnsi="Times New Roman" w:cs="Times New Roman"/>
          <w:sz w:val="24"/>
          <w:szCs w:val="24"/>
        </w:rPr>
        <w:t xml:space="preserve"> Semakin tinggi harga saham perusahaan mencerminkan nilai perusahaan tersebut meningkat </w:t>
      </w:r>
      <w:r w:rsidR="00516A8C" w:rsidRPr="006858C0">
        <w:rPr>
          <w:rFonts w:ascii="Times New Roman" w:hAnsi="Times New Roman" w:cs="Times New Roman"/>
          <w:sz w:val="24"/>
          <w:szCs w:val="24"/>
        </w:rPr>
        <w:fldChar w:fldCharType="begin"/>
      </w:r>
      <w:r w:rsidR="009A53ED">
        <w:rPr>
          <w:rFonts w:ascii="Times New Roman" w:hAnsi="Times New Roman" w:cs="Times New Roman"/>
          <w:sz w:val="24"/>
          <w:szCs w:val="24"/>
        </w:rPr>
        <w:instrText xml:space="preserve"> ADDIN EN.CITE &lt;EndNote&gt;&lt;Cite&gt;&lt;Author&gt;Manto&lt;/Author&gt;&lt;Year&gt;2018&lt;/Year&gt;&lt;RecNum&gt;137&lt;/RecNum&gt;&lt;DisplayText&gt;(Manto &amp;amp; Manda, 2018)&lt;/DisplayText&gt;&lt;record&gt;&lt;rec-number&gt;137&lt;/rec-number&gt;&lt;foreign-keys&gt;&lt;key app="EN" db-id="pvverxaaaevppdesp0evxptjszzdarw9w2vx" timestamp="1539762227"&gt;137&lt;/key&gt;&lt;/foreign-keys&gt;&lt;ref-type name="Journal Article"&gt;17&lt;/ref-type&gt;&lt;contributors&gt;&lt;authors&gt;&lt;author&gt;Manto, Juli Is&lt;/author&gt;&lt;author&gt;Manda, Dewi Lesmana&lt;/author&gt;&lt;/authors&gt;&lt;/contributors&gt;&lt;titles&gt;&lt;title&gt;Pengaruh Financial Distress, Pergantian Manajemen dan Ukuran KAP terhadap Auditor Switching &lt;/title&gt;&lt;secondary-title&gt;Media Riset Akuntansi, Auditing &amp;amp; Informasi&lt;/secondary-title&gt;&lt;/titles&gt;&lt;periodical&gt;&lt;full-title&gt;Media Riset Akuntansi, Auditing &amp;amp; Informasi&lt;/full-title&gt;&lt;/periodical&gt;&lt;pages&gt;pp.205-224&lt;/pages&gt;&lt;volume&gt;18&lt;/volume&gt;&lt;number&gt;2&lt;/number&gt;&lt;dates&gt;&lt;year&gt;2018&lt;/year&gt;&lt;/dates&gt;&lt;urls&gt;&lt;/urls&gt;&lt;electronic-resource-num&gt;http://dx.doi.org/10.25105/mraai.v18i2.3069&lt;/electronic-resource-num&gt;&lt;/record&gt;&lt;/Cite&gt;&lt;/EndNote&gt;</w:instrText>
      </w:r>
      <w:r w:rsidR="00516A8C" w:rsidRPr="006858C0">
        <w:rPr>
          <w:rFonts w:ascii="Times New Roman" w:hAnsi="Times New Roman" w:cs="Times New Roman"/>
          <w:sz w:val="24"/>
          <w:szCs w:val="24"/>
        </w:rPr>
        <w:fldChar w:fldCharType="separate"/>
      </w:r>
      <w:r w:rsidR="009A53ED">
        <w:rPr>
          <w:rFonts w:ascii="Times New Roman" w:hAnsi="Times New Roman" w:cs="Times New Roman"/>
          <w:noProof/>
          <w:sz w:val="24"/>
          <w:szCs w:val="24"/>
        </w:rPr>
        <w:t>(</w:t>
      </w:r>
      <w:hyperlink w:anchor="_ENREF_21" w:tooltip="Manto, 2018 #137" w:history="1">
        <w:r w:rsidR="00A6687F">
          <w:rPr>
            <w:rFonts w:ascii="Times New Roman" w:hAnsi="Times New Roman" w:cs="Times New Roman"/>
            <w:noProof/>
            <w:sz w:val="24"/>
            <w:szCs w:val="24"/>
          </w:rPr>
          <w:t>Manto &amp; Manda, 2018</w:t>
        </w:r>
      </w:hyperlink>
      <w:r w:rsidR="009A53ED">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Tingkat pengembalian investasi yang tinggi mencerminkan kemakmuran bagi pemegang saham dan juga memperlihatkan nilai perusahaan yang meningkat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&lt;EndNote&gt;&lt;Cite&gt;&lt;Author&gt;Hery&lt;/Author&gt;&lt;Year&gt;2017&lt;/Year&gt;&lt;RecNum&gt;26&lt;/RecNum&gt;&lt;DisplayText&gt;(Hery, 2017)&lt;/DisplayText&gt;&lt;record&gt;&lt;rec-number&gt;26&lt;/rec-number&gt;&lt;foreign-keys&gt;&lt;key app="EN" db-id="pvverxaaaevppdesp0evxptjszzdarw9w2vx" timestamp="1534151475"&gt;26&lt;/key&gt;&lt;/foreign-keys&gt;&lt;ref-type name="Book Section"&gt;5&lt;/ref-type&gt;&lt;contributors&gt;&lt;authors&gt;&lt;author&gt;Hery, S.E., M.Si., CRP., RSA., CFRM.&lt;/author&gt;&lt;/authors&gt;&lt;/contributors&gt;&lt;titles&gt;&lt;title&gt;Kajian Riset Akuntansi. &lt;/title&gt;&lt;/titles&gt;&lt;dates&gt;&lt;year&gt;2017&lt;/year&gt;&lt;/dates&gt;&lt;pub-location&gt;Jakarta&lt;/pub-location&gt;&lt;publisher&gt;PT Grasindo&lt;/publisher&gt;&lt;isbn&gt;978-602-375-902-6&lt;/isbn&gt;&lt;urls&gt;&lt;/urls&gt;&lt;/record&gt;&lt;/Cite&gt;&lt;/EndNote&gt;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3" w:tooltip="Hery, 2017 #26" w:history="1">
        <w:r w:rsidR="00A6687F" w:rsidRPr="006858C0">
          <w:rPr>
            <w:rFonts w:ascii="Times New Roman" w:hAnsi="Times New Roman" w:cs="Times New Roman"/>
            <w:noProof/>
            <w:sz w:val="24"/>
            <w:szCs w:val="24"/>
          </w:rPr>
          <w:t>Hery, 2017</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AA6EFF" w:rsidRDefault="00AA6EFF" w:rsidP="00AA6EFF">
      <w:pPr>
        <w:spacing w:after="0" w:line="240" w:lineRule="auto"/>
        <w:ind w:firstLine="709"/>
        <w:contextualSpacing/>
        <w:jc w:val="both"/>
        <w:rPr>
          <w:rFonts w:ascii="Times New Roman" w:hAnsi="Times New Roman" w:cs="Times New Roman"/>
          <w:sz w:val="24"/>
          <w:szCs w:val="24"/>
        </w:rPr>
      </w:pPr>
      <w:proofErr w:type="gramStart"/>
      <w:r w:rsidRPr="006858C0">
        <w:rPr>
          <w:rFonts w:ascii="Times New Roman" w:hAnsi="Times New Roman" w:cs="Times New Roman"/>
          <w:sz w:val="24"/>
          <w:szCs w:val="24"/>
        </w:rPr>
        <w:t>Peluang investasi dalam penentuan nilai perusahaan dipengaruhi oleh konservatisme akuntansi.</w:t>
      </w:r>
      <w:proofErr w:type="gramEnd"/>
      <w:r w:rsidRPr="006858C0">
        <w:rPr>
          <w:rFonts w:ascii="Times New Roman" w:hAnsi="Times New Roman" w:cs="Times New Roman"/>
          <w:sz w:val="24"/>
          <w:szCs w:val="24"/>
        </w:rPr>
        <w:t xml:space="preserve"> </w:t>
      </w:r>
      <w:hyperlink w:anchor="_ENREF_35" w:tooltip="Tjhen, 2012 #90"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AuthorYear="1"&gt;&lt;Author&gt;Tjhen&lt;/Author&gt;&lt;Year&gt;2012&lt;/Year&gt;&lt;RecNum&gt;90&lt;/RecNum&gt;&lt;DisplayText&gt;Tjhen, Saleh, and Stinjak (2012)&lt;/DisplayText&gt;&lt;record&gt;&lt;rec-number&gt;90&lt;/rec-number&gt;&lt;foreign-keys&gt;&lt;key app="EN" db-id="pvverxaaaevppdesp0evxptjszzdarw9w2vx" timestamp="1537368374"&gt;90&lt;/key&gt;&lt;/foreign-keys&gt;&lt;ref-type name="Journal Article"&gt;17&lt;/ref-type&gt;&lt;contributors&gt;&lt;authors&gt;&lt;author&gt;Fabian Tjandra Tjhen&lt;/author&gt;&lt;author&gt;M. Hasbi Saleh&lt;/author&gt;&lt;author&gt;Tumpal JR. Stinjak&lt;/author&gt;&lt;/authors&gt;&lt;/contributors&gt;&lt;titles&gt;&lt;title&gt;Pengaruh Konservatisme Akutansi Terhadap Nilai Perusahaan di Moderasi oleh Good Corporate Governance &lt;/title&gt;&lt;secondary-title&gt;Jurnal Akuntansi &lt;/secondary-title&gt;&lt;/titles&gt;&lt;periodical&gt;&lt;full-title&gt;Jurnal Akuntansi&lt;/full-title&gt;&lt;/periodical&gt;&lt;pages&gt;pp.14-20&lt;/pages&gt;&lt;volume&gt;Vol.1 No.1  Februari 2012&lt;/volume&gt;&lt;dates&gt;&lt;year&gt;2012&lt;/year&gt;&lt;/dates&gt;&lt;urls&gt;&lt;/urls&gt;&lt;/record&gt;&lt;/Cite&gt;&lt;/EndNote&gt;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Tjhen, Saleh, and Stinjak (2012)</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menguji</w:t>
      </w:r>
      <w:proofErr w:type="gramEnd"/>
      <w:r w:rsidRPr="006858C0">
        <w:rPr>
          <w:rFonts w:ascii="Times New Roman" w:hAnsi="Times New Roman" w:cs="Times New Roman"/>
          <w:sz w:val="24"/>
          <w:szCs w:val="24"/>
        </w:rPr>
        <w:t xml:space="preserve"> pengaruh konservatisme akutansi terhadap nilai perusahaan. Menurutnya konservatisme akuntansi menghasilkan laba yang lebih berkualitas karena prinsip ini mencegah perusahaan melakukan tindakan membesar-besarkan laba dan membantu pengguna laporan keuangan dengan menyajikan laba dan aktiva yang tidak </w:t>
      </w:r>
      <w:r w:rsidRPr="006858C0">
        <w:rPr>
          <w:rFonts w:ascii="Times New Roman" w:hAnsi="Times New Roman" w:cs="Times New Roman"/>
          <w:i/>
          <w:sz w:val="24"/>
          <w:szCs w:val="24"/>
        </w:rPr>
        <w:t>overstate</w:t>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Dalam kondisi keuangan perusahaan yang bermasalah dapat mendorong manajer mengatur tingkat konservatisme akuntansi.</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Pemakai laporan keuangan perlu memahami kemungkinan bahwa laba akuntansi perusahaan selain dipengaruhi oleh kinerja manajer juga dapat dipengaruhi oleh kebijakan konservatisme akuntansi yang dilakukan oleh manajer.</w:t>
      </w:r>
      <w:proofErr w:type="gramEnd"/>
      <w:r w:rsidRPr="006858C0">
        <w:rPr>
          <w:rFonts w:ascii="Times New Roman" w:hAnsi="Times New Roman" w:cs="Times New Roman"/>
          <w:sz w:val="24"/>
          <w:szCs w:val="24"/>
        </w:rPr>
        <w:t xml:space="preserve"> </w:t>
      </w:r>
      <w:hyperlink w:anchor="_ENREF_16" w:tooltip="Isnaningrum, 2016 #142"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AuthorYear="1"&gt;&lt;Author&gt;Isnaningrum&lt;/Author&gt;&lt;Year&gt;2016&lt;/Year&gt;&lt;RecNum&gt;142&lt;/RecNum&gt;&lt;DisplayText&gt;Isnaningrum (2016)&lt;/DisplayText&gt;&lt;record&gt;&lt;rec-number&gt;142&lt;/rec-number&gt;&lt;foreign-keys&gt;&lt;key app="EN" db-id="pvverxaaaevppdesp0evxptjszzdarw9w2vx" timestamp="1540190826"&gt;142&lt;/key&gt;&lt;/foreign-keys&gt;&lt;ref-type name="Journal Article"&gt;17&lt;/ref-type&gt;&lt;contributors&gt;&lt;authors&gt;&lt;author&gt;Ulfa Rafida Isnaningrum &lt;/author&gt;&lt;/authors&gt;&lt;/contributors&gt;&lt;titles&gt;&lt;title&gt;Pengaruh Konservatisme Akutansi, Struktur Kepemilikan Saham dan Komite Audit Independen Terhadap Nilai Perusahaan Sektor Perbankan Go Public&lt;/title&gt;&lt;secondary-title&gt;ARTIKEL ILMIAH STIE Perbanas Surabaya&lt;/secondary-title&gt;&lt;/titles&gt;&lt;periodical&gt;&lt;full-title&gt;ARTIKEL ILMIAH STIE Perbanas Surabaya&lt;/full-title&gt;&lt;/periodical&gt;&lt;pages&gt;pp.1-20&lt;/pages&gt;&lt;dates&gt;&lt;year&gt;2016&lt;/year&gt;&lt;/dates&gt;&lt;urls&gt;&lt;related-urls&gt;&lt;url&gt;http://eprints.perbanas.ac.id/1779/1/ARTIKEL%20ILMIAH.pdf&lt;/url&gt;&lt;/related-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Isnaningrum (2016)</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menjelaskan</w:t>
      </w:r>
      <w:proofErr w:type="gramEnd"/>
      <w:r w:rsidRPr="006858C0">
        <w:rPr>
          <w:rFonts w:ascii="Times New Roman" w:hAnsi="Times New Roman" w:cs="Times New Roman"/>
          <w:sz w:val="24"/>
          <w:szCs w:val="24"/>
        </w:rPr>
        <w:t xml:space="preserve"> Konservatisme di dalam suatu perusahaan dapat mengurangi adanya asimetri informasi dan manipulasi laporan keuangan dengan cara membatasi penyajian laba yang belum dapat diverifikasi dan mengakui kerugian yang termasuk dalam laporan keuangan. </w:t>
      </w:r>
      <w:proofErr w:type="gramStart"/>
      <w:r w:rsidRPr="006858C0">
        <w:rPr>
          <w:rFonts w:ascii="Times New Roman" w:hAnsi="Times New Roman" w:cs="Times New Roman"/>
          <w:sz w:val="24"/>
          <w:szCs w:val="24"/>
        </w:rPr>
        <w:t>Salah satu penyebab terjadinya manipulasi laporan keuangan adalah terjadinya asimetri informasi dalam teori keagenan.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Perilaku manipulasi yang paling sering terjadi dalam teori keagenan adalah pencatatan laba yang tinggi.</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Latar belakang yang menyebabkan perilaku ini adalah adanya insentif manajemen berupa bonus yang diukur dari kerja manajemen dalam mencapai laba, serta menjadi perhatian penting bagi calon investor dalam melakukan pertimbangan pengambilan keputusan.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Hal tersebut menyebabkan manajer bertindak untuk memilih metode akuntansi yang mampu memanipulasi laporan keuangan.</w:t>
      </w:r>
      <w:proofErr w:type="gramEnd"/>
      <w:r w:rsidRPr="006858C0">
        <w:rPr>
          <w:rFonts w:ascii="Times New Roman" w:hAnsi="Times New Roman" w:cs="Times New Roman"/>
          <w:sz w:val="24"/>
          <w:szCs w:val="24"/>
        </w:rPr>
        <w:t xml:space="preserve"> Sehingga, salah satu </w:t>
      </w:r>
      <w:proofErr w:type="gramStart"/>
      <w:r w:rsidRPr="006858C0">
        <w:rPr>
          <w:rFonts w:ascii="Times New Roman" w:hAnsi="Times New Roman" w:cs="Times New Roman"/>
          <w:sz w:val="24"/>
          <w:szCs w:val="24"/>
        </w:rPr>
        <w:t>cara</w:t>
      </w:r>
      <w:proofErr w:type="gramEnd"/>
      <w:r w:rsidRPr="006858C0">
        <w:rPr>
          <w:rFonts w:ascii="Times New Roman" w:hAnsi="Times New Roman" w:cs="Times New Roman"/>
          <w:sz w:val="24"/>
          <w:szCs w:val="24"/>
        </w:rPr>
        <w:t xml:space="preserve"> yang dapat dilakukan agar manajemen tidak melakukan manipulasi laporan keuangan adalah dengan memilih perilaku konservatisme akuntansi dalam pelaporan keuangan.</w:t>
      </w:r>
    </w:p>
    <w:p w:rsidR="00182482" w:rsidRPr="006858C0" w:rsidRDefault="00182482" w:rsidP="00AA6EFF">
      <w:pPr>
        <w:spacing w:after="0" w:line="240" w:lineRule="auto"/>
        <w:ind w:firstLine="709"/>
        <w:contextualSpacing/>
        <w:jc w:val="both"/>
        <w:rPr>
          <w:rFonts w:ascii="Times New Roman" w:hAnsi="Times New Roman" w:cs="Times New Roman"/>
          <w:color w:val="222222"/>
          <w:sz w:val="24"/>
          <w:szCs w:val="24"/>
          <w:shd w:val="clear" w:color="auto" w:fill="FFFFFF"/>
        </w:rPr>
      </w:pPr>
    </w:p>
    <w:p w:rsidR="00AA6EFF" w:rsidRDefault="00AA6EFF" w:rsidP="00AA6EF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858C0">
        <w:rPr>
          <w:rFonts w:ascii="Times New Roman" w:hAnsi="Times New Roman" w:cs="Times New Roman"/>
          <w:sz w:val="24"/>
          <w:szCs w:val="24"/>
        </w:rPr>
        <w:t xml:space="preserve">Pengaruh lainnya adalah penghindaran pajak </w:t>
      </w:r>
      <w:r w:rsidRPr="006858C0">
        <w:rPr>
          <w:rFonts w:ascii="Times New Roman" w:hAnsi="Times New Roman" w:cs="Times New Roman"/>
          <w:i/>
          <w:iCs/>
          <w:sz w:val="24"/>
          <w:szCs w:val="24"/>
        </w:rPr>
        <w:t xml:space="preserve">(tax avoidance) </w:t>
      </w:r>
      <w:r w:rsidRPr="006858C0">
        <w:rPr>
          <w:rFonts w:ascii="Times New Roman" w:hAnsi="Times New Roman" w:cs="Times New Roman"/>
          <w:iCs/>
          <w:sz w:val="24"/>
          <w:szCs w:val="24"/>
        </w:rPr>
        <w:t xml:space="preserve">yang mana </w:t>
      </w:r>
      <w:r w:rsidRPr="006858C0">
        <w:rPr>
          <w:rFonts w:ascii="Times New Roman" w:hAnsi="Times New Roman" w:cs="Times New Roman"/>
          <w:sz w:val="24"/>
          <w:szCs w:val="24"/>
        </w:rPr>
        <w:t>merupakan salah satu upaya meminimalisasi beban pajak yang sering dilakukan oleh perusahaan.</w:t>
      </w:r>
      <w:proofErr w:type="gramEnd"/>
      <w:r w:rsidRPr="006858C0">
        <w:rPr>
          <w:rFonts w:ascii="Times New Roman" w:hAnsi="Times New Roman" w:cs="Times New Roman"/>
          <w:sz w:val="24"/>
          <w:szCs w:val="24"/>
        </w:rPr>
        <w:t xml:space="preserve"> Perilaku penghindaran pajak dapat mencerminkan adanya kepentingan pribadi manajer dengan </w:t>
      </w:r>
      <w:proofErr w:type="gramStart"/>
      <w:r w:rsidRPr="006858C0">
        <w:rPr>
          <w:rFonts w:ascii="Times New Roman" w:hAnsi="Times New Roman" w:cs="Times New Roman"/>
          <w:sz w:val="24"/>
          <w:szCs w:val="24"/>
        </w:rPr>
        <w:t>cara</w:t>
      </w:r>
      <w:proofErr w:type="gramEnd"/>
      <w:r w:rsidRPr="006858C0">
        <w:rPr>
          <w:rFonts w:ascii="Times New Roman" w:hAnsi="Times New Roman" w:cs="Times New Roman"/>
          <w:sz w:val="24"/>
          <w:szCs w:val="24"/>
        </w:rPr>
        <w:t xml:space="preserve"> melakukan manipulasi laba yang mengakibatkan adanya informasi yang tidak benar, kegiatan tersebut tentunya memberikan efek kepada para pemegang saham dimana mengakibatkan menurunnya kandungan informasi dari laporan keuangan perusahaan, sehingga akan berpotensi terjadinya asimetri informasi antara perusahaan dengan para pemegang saham. Perilaku penghindaran pajak tentunya bertujuan untuk mengurangi beban pajak yang diperoleh perusahaan dengan </w:t>
      </w:r>
      <w:proofErr w:type="gramStart"/>
      <w:r w:rsidRPr="006858C0">
        <w:rPr>
          <w:rFonts w:ascii="Times New Roman" w:hAnsi="Times New Roman" w:cs="Times New Roman"/>
          <w:sz w:val="24"/>
          <w:szCs w:val="24"/>
        </w:rPr>
        <w:t>cara</w:t>
      </w:r>
      <w:proofErr w:type="gramEnd"/>
      <w:r w:rsidRPr="006858C0">
        <w:rPr>
          <w:rFonts w:ascii="Times New Roman" w:hAnsi="Times New Roman" w:cs="Times New Roman"/>
          <w:sz w:val="24"/>
          <w:szCs w:val="24"/>
        </w:rPr>
        <w:t xml:space="preserve"> menurunkan laba perusahaan, dengan kegiatan tersebut tentunya akan berdampak buruk terhadap nilai perusahaan di mata para investor. Para manajer tentunya memiliki jalan keluar untuk mengatasi permasalahan ini yaitu dengan meningkatkan transparansi atas laporan keuangan yang mereka sajikan kepada investor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&lt;EndNote&gt;&lt;Cite&gt;&lt;Author&gt;Anggoro&lt;/Author&gt;&lt;Year&gt;2015&lt;/Year&gt;&lt;RecNum&gt;145&lt;/RecNum&gt;&lt;DisplayText&gt;(Anggoro &amp;amp; Septiani, 2015)&lt;/DisplayText&gt;&lt;record&gt;&lt;rec-number&gt;145&lt;/rec-number&gt;&lt;foreign-keys&gt;&lt;key app="EN" db-id="pvverxaaaevppdesp0evxptjszzdarw9w2vx" timestamp="1540204017"&gt;145&lt;/key&gt;&lt;/foreign-keys&gt;&lt;ref-type name="Journal Article"&gt;17&lt;/ref-type&gt;&lt;contributors&gt;&lt;authors&gt;&lt;author&gt;Stevanus Tri Anggoro&lt;/author&gt;&lt;author&gt;Aditya Septiani&lt;/author&gt;&lt;/authors&gt;&lt;/contributors&gt;&lt;titles&gt;&lt;title&gt;Analisis Pengaruh Perilaku Penghindaran Pajak Terhadap Nilai Perusahaan dengan Transparan Sebagai Variabel Moderating &lt;/title&gt;&lt;secondary-title&gt;Dipenogoro Journal Of Accounting &lt;/secondary-title&gt;&lt;/titles&gt;&lt;periodical&gt;&lt;full-title&gt;Dipenogoro Journal of Accounting&lt;/full-title&gt;&lt;/periodical&gt;&lt;pages&gt;pp.1-10&lt;/pages&gt;&lt;number&gt;Volume 4 Nomor 4, Tahun 2015&lt;/number&gt;&lt;dates&gt;&lt;year&gt;2015&lt;/year&gt;&lt;/dates&gt;&lt;isbn&gt;ISSN (Online): 2337-3806&lt;/isbn&gt;&lt;urls&gt;&lt;/urls&gt;&lt;/record&gt;&lt;/Cite&gt;&lt;/EndNote&gt;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2" w:tooltip="Anggoro, 2015 #145" w:history="1">
        <w:r w:rsidR="00A6687F" w:rsidRPr="006858C0">
          <w:rPr>
            <w:rFonts w:ascii="Times New Roman" w:hAnsi="Times New Roman" w:cs="Times New Roman"/>
            <w:noProof/>
            <w:sz w:val="24"/>
            <w:szCs w:val="24"/>
          </w:rPr>
          <w:t xml:space="preserve">Anggoro &amp; Septiani, </w:t>
        </w:r>
        <w:r w:rsidR="00A6687F" w:rsidRPr="006858C0">
          <w:rPr>
            <w:rFonts w:ascii="Times New Roman" w:hAnsi="Times New Roman" w:cs="Times New Roman"/>
            <w:noProof/>
            <w:sz w:val="24"/>
            <w:szCs w:val="24"/>
          </w:rPr>
          <w:lastRenderedPageBreak/>
          <w:t>2015</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Karena masih berada dalam bingkai peraturan perpajakan yang berlaku.</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Meski penghindaran pajak bersifat legal, dari pihak pemerintah tetap tidak menginginkan hal tersebut.</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Mantan Menteri Keuangan Agus Martowardojo sebelum melepas jabatannya mengatakan, ada ribuan perusahaan multinasional yang tidak menjalankan kewajibannya kepada negara.</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Beliau menyebutkan hampir 4.000 perusahaan tidak membayar pajaknya selama tujuh tahun.</w:t>
      </w:r>
      <w:proofErr w:type="gramEnd"/>
      <w:r w:rsidRPr="006858C0">
        <w:rPr>
          <w:rFonts w:ascii="Times New Roman" w:hAnsi="Times New Roman" w:cs="Times New Roman"/>
          <w:sz w:val="24"/>
          <w:szCs w:val="24"/>
        </w:rPr>
        <w:t xml:space="preserve"> Pendapat dari mantan Mentri Keuangan tersebut mempertegas bahwa perilaku penghindaran pajak juga dilakukan oleh perusahaan-perusahaan di Indonesia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&lt;EndNote&gt;&lt;Cite&gt;&lt;Author&gt;Anggoro&lt;/Author&gt;&lt;Year&gt;2015&lt;/Year&gt;&lt;RecNum&gt;145&lt;/RecNum&gt;&lt;DisplayText&gt;(Anggoro &amp;amp; Septiani, 2015)&lt;/DisplayText&gt;&lt;record&gt;&lt;rec-number&gt;145&lt;/rec-number&gt;&lt;foreign-keys&gt;&lt;key app="EN" db-id="pvverxaaaevppdesp0evxptjszzdarw9w2vx" timestamp="1540204017"&gt;145&lt;/key&gt;&lt;/foreign-keys&gt;&lt;ref-type name="Journal Article"&gt;17&lt;/ref-type&gt;&lt;contributors&gt;&lt;authors&gt;&lt;author&gt;Stevanus Tri Anggoro&lt;/author&gt;&lt;author&gt;Aditya Septiani&lt;/author&gt;&lt;/authors&gt;&lt;/contributors&gt;&lt;titles&gt;&lt;title&gt;Analisis Pengaruh Perilaku Penghindaran Pajak Terhadap Nilai Perusahaan dengan Transparan Sebagai Variabel Moderating &lt;/title&gt;&lt;secondary-title&gt;Dipenogoro Journal Of Accounting &lt;/secondary-title&gt;&lt;/titles&gt;&lt;periodical&gt;&lt;full-title&gt;Dipenogoro Journal of Accounting&lt;/full-title&gt;&lt;/periodical&gt;&lt;pages&gt;pp.1-10&lt;/pages&gt;&lt;number&gt;Volume 4 Nomor 4, Tahun 2015&lt;/number&gt;&lt;dates&gt;&lt;year&gt;2015&lt;/year&gt;&lt;/dates&gt;&lt;isbn&gt;ISSN (Online): 2337-3806&lt;/isbn&gt;&lt;urls&gt;&lt;/urls&gt;&lt;/record&gt;&lt;/Cite&gt;&lt;/EndNote&gt;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2" w:tooltip="Anggoro, 2015 #145" w:history="1">
        <w:r w:rsidR="00A6687F" w:rsidRPr="006858C0">
          <w:rPr>
            <w:rFonts w:ascii="Times New Roman" w:hAnsi="Times New Roman" w:cs="Times New Roman"/>
            <w:noProof/>
            <w:sz w:val="24"/>
            <w:szCs w:val="24"/>
          </w:rPr>
          <w:t>Anggoro &amp; Septiani, 2015</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Salah satu upaya nyata yang dilakukan pemerintah Indonesia adalah dengan dilaksanakannya program pengampunan pajak.</w:t>
      </w:r>
      <w:proofErr w:type="gramEnd"/>
      <w:r w:rsidRPr="006858C0">
        <w:rPr>
          <w:rFonts w:ascii="Times New Roman" w:hAnsi="Times New Roman" w:cs="Times New Roman"/>
          <w:sz w:val="24"/>
          <w:szCs w:val="24"/>
        </w:rPr>
        <w:t xml:space="preserve"> Banyak kondisi yang melatar belakangi keputusan pemerintah untuk menjalankan program pengampunan pajak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&lt;EndNote&gt;&lt;Cite&gt;&lt;Author&gt;Kesuma&lt;/Author&gt;&lt;Year&gt; 2016 &lt;/Year&gt;&lt;RecNum&gt;146&lt;/RecNum&gt;&lt;DisplayText&gt;(Kesuma, 2016 )&lt;/DisplayText&gt;&lt;record&gt;&lt;rec-number&gt;146&lt;/rec-number&gt;&lt;foreign-keys&gt;&lt;key app="EN" db-id="pvverxaaaevppdesp0evxptjszzdarw9w2vx" timestamp="1540253838"&gt;146&lt;/key&gt;&lt;/foreign-keys&gt;&lt;ref-type name="Journal Article"&gt;17&lt;/ref-type&gt;&lt;contributors&gt;&lt;authors&gt;&lt;author&gt;Agus Iwan Kesuma&lt;/author&gt;&lt;/authors&gt;&lt;/contributors&gt;&lt;titles&gt;&lt;title&gt;Pengampunan Pajak (Tax Amnesty) Sebagai Upaya Optimalisasi Fungsi Pajak &lt;/title&gt;&lt;secondary-title&gt; Jurnal Ekonomi Keuangan, dan Manajemen&lt;/secondary-title&gt;&lt;/titles&gt;&lt;pages&gt;pp.270-280&lt;/pages&gt;&lt;volume&gt;Volume 12, (2), 2016 &lt;/volume&gt;&lt;dates&gt;&lt;year&gt; 2016 &lt;/year&gt;&lt;/dates&gt;&lt;isbn&gt;ISSN print: 0216-7786, ISSN online: 2528-1097&lt;/isbn&gt;&lt;urls&gt;&lt;/urls&gt;&lt;/record&gt;&lt;/Cite&gt;&lt;/EndNote&gt;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8" w:tooltip="Kesuma,  2016  #146" w:history="1">
        <w:r w:rsidR="00A6687F" w:rsidRPr="006858C0">
          <w:rPr>
            <w:rFonts w:ascii="Times New Roman" w:hAnsi="Times New Roman" w:cs="Times New Roman"/>
            <w:noProof/>
            <w:sz w:val="24"/>
            <w:szCs w:val="24"/>
          </w:rPr>
          <w:t xml:space="preserve">Kesuma, 2016 </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Tujuannya untuk mencegah Wajib Pajak menggunakan struktur penilaian terhadap status hukum yang tampak ambigu tersebut sehingga dapat diterima sebagai upaya perencanaan pajak tetapi ternyata malah melanggar peraturan itu sendiri.</w:t>
      </w:r>
      <w:proofErr w:type="gramEnd"/>
      <w:r w:rsidRPr="006858C0">
        <w:rPr>
          <w:rFonts w:ascii="Times New Roman" w:hAnsi="Times New Roman" w:cs="Times New Roman"/>
          <w:sz w:val="24"/>
          <w:szCs w:val="24"/>
        </w:rPr>
        <w:t xml:space="preserve"> Dalam upaya mencapai tujuan tersebut maka dilakukan berbagai macam tindakan antara lain diadakannya audit intensif tekanan prosedural, publisitas yang mempengaruhi reputasi, dan lainnya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&lt;EndNote&gt;&lt;Cite&gt;&lt;Author&gt;Annisa&lt;/Author&gt;&lt;Year&gt;2012&lt;/Year&gt;&lt;RecNum&gt;95&lt;/RecNum&gt;&lt;DisplayText&gt;(Annisa &amp;amp; Kurniasih, 2012)&lt;/DisplayText&gt;&lt;record&gt;&lt;rec-number&gt;95&lt;/rec-number&gt;&lt;foreign-keys&gt;&lt;key app="EN" db-id="pvverxaaaevppdesp0evxptjszzdarw9w2vx" timestamp="1537423758"&gt;95&lt;/key&gt;&lt;/foreign-keys&gt;&lt;ref-type name="Journal Article"&gt;17&lt;/ref-type&gt;&lt;contributors&gt;&lt;authors&gt;&lt;author&gt;Nuralifmida Ayu Annisa&lt;/author&gt;&lt;author&gt;Lulus Kurniasih&lt;/author&gt;&lt;/authors&gt;&lt;/contributors&gt;&lt;titles&gt;&lt;title&gt;Pengaruh Corporate Governance Terhadap Tax Avoidance &lt;/title&gt;&lt;secondary-title&gt;Jurnal Akuntansi &amp;amp; Auditing &lt;/secondary-title&gt;&lt;/titles&gt;&lt;periodical&gt;&lt;full-title&gt;Jurnal Akuntansi &amp;amp; Auditing&lt;/full-title&gt;&lt;/periodical&gt;&lt;pages&gt;pp.95-189 &lt;/pages&gt;&lt;volume&gt;Volume 8&lt;/volume&gt;&lt;number&gt;No. 2. Mei 2012&lt;/number&gt;&lt;dates&gt;&lt;year&gt;2012&lt;/year&gt;&lt;/dates&gt;&lt;urls&gt;&lt;/urls&gt;&lt;/record&gt;&lt;/Cite&gt;&lt;/EndNote&gt;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 w:tooltip="Annisa, 2012 #95" w:history="1">
        <w:r w:rsidR="00A6687F" w:rsidRPr="006858C0">
          <w:rPr>
            <w:rFonts w:ascii="Times New Roman" w:hAnsi="Times New Roman" w:cs="Times New Roman"/>
            <w:noProof/>
            <w:sz w:val="24"/>
            <w:szCs w:val="24"/>
          </w:rPr>
          <w:t>Annisa &amp; Kurniasih, 2012</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Rasio pajak menunjukkan kemampuan pemerintah dalam mengumpulkan pendapatan pajak atau menyerap kembali PDB dari masyarakat dalam bentuk pajak.</w:t>
      </w:r>
      <w:proofErr w:type="gramEnd"/>
      <w:r w:rsidRPr="006858C0">
        <w:rPr>
          <w:rFonts w:ascii="Times New Roman" w:hAnsi="Times New Roman" w:cs="Times New Roman"/>
          <w:sz w:val="24"/>
          <w:szCs w:val="24"/>
        </w:rPr>
        <w:t xml:space="preserve"> Semakin tinggi rasio pajak suatu negara, maka semakin baik kinerja pemungutan pajak negara tersebut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&lt;EndNote&gt;&lt;Cite&gt;&lt;Author&gt;Nila Sari&lt;/Author&gt;&lt;Year&gt;2016&lt;/Year&gt;&lt;RecNum&gt;76&lt;/RecNum&gt;&lt;DisplayText&gt;(Sari, Nawang Kalbuana, &amp;amp; Jumadi, 2016)&lt;/DisplayText&gt;&lt;record&gt;&lt;rec-number&gt;76&lt;/rec-number&gt;&lt;foreign-keys&gt;&lt;key app="EN" db-id="pvverxaaaevppdesp0evxptjszzdarw9w2vx" timestamp="1536759384"&gt;76&lt;/key&gt;&lt;/foreign-keys&gt;&lt;ref-type name="Journal Article"&gt;17&lt;/ref-type&gt;&lt;contributors&gt;&lt;authors&gt;&lt;author&gt;Nila Sari&lt;/author&gt;&lt;author&gt;Nawang Kalbuana, SE,M.Ak&lt;/author&gt;&lt;author&gt;Agus Jumadi&lt;/author&gt;&lt;/authors&gt;&lt;/contributors&gt;&lt;titles&gt;&lt;title&gt;Pengaruh Konservatisme Akuntansi, Kualitas Audit, Ukuran Perusahaan Terhadap Penghindaran Pajak (Studi Empiris pada Perusahaan Perdagangan Eceran yang Terdaftar di Bursa Efek Indonesia Tahun 2011-2015)&lt;/title&gt;&lt;secondary-title&gt;Seminar Nasional dan The 3rd Call for Syariah Paper&lt;/secondary-title&gt;&lt;/titles&gt;&lt;periodical&gt;&lt;full-title&gt;Seminar Nasional dan The 3rd Call for Syariah Paper&lt;/full-title&gt;&lt;/periodical&gt;&lt;pages&gt;pp.431-440&lt;/pages&gt;&lt;number&gt;Menakar Peran Profesi sebagai Engine of Reform dalam Pembangunan Global Berkelanjutan&lt;/number&gt;&lt;dates&gt;&lt;year&gt;2016&lt;/year&gt;&lt;/dates&gt;&lt;isbn&gt;ISSN 2460-0784&lt;/isbn&gt;&lt;urls&gt;&lt;/urls&gt;&lt;/record&gt;&lt;/Cite&gt;&lt;/EndNote&gt;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0" w:tooltip="Sari, 2016 #76" w:history="1">
        <w:r w:rsidR="00A6687F" w:rsidRPr="006858C0">
          <w:rPr>
            <w:rFonts w:ascii="Times New Roman" w:hAnsi="Times New Roman" w:cs="Times New Roman"/>
            <w:noProof/>
            <w:sz w:val="24"/>
            <w:szCs w:val="24"/>
          </w:rPr>
          <w:t>Sari, Nawang Kalbuana, &amp; Jumadi,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
    <w:p w:rsidR="00182482" w:rsidRPr="006858C0" w:rsidRDefault="00182482" w:rsidP="00AA6EFF">
      <w:pPr>
        <w:autoSpaceDE w:val="0"/>
        <w:autoSpaceDN w:val="0"/>
        <w:adjustRightInd w:val="0"/>
        <w:spacing w:after="0" w:line="240" w:lineRule="auto"/>
        <w:ind w:firstLine="709"/>
        <w:jc w:val="both"/>
        <w:rPr>
          <w:rFonts w:ascii="Times New Roman" w:hAnsi="Times New Roman" w:cs="Times New Roman"/>
          <w:sz w:val="24"/>
          <w:szCs w:val="24"/>
        </w:rPr>
      </w:pPr>
    </w:p>
    <w:p w:rsidR="00AA6EFF" w:rsidRDefault="00AA6EFF" w:rsidP="00AA6EFF">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Berbagai penelitian sebelumnya, pengukuran nilai perusahaan menggunakan berbagai macam proksi </w:t>
      </w:r>
      <w:r w:rsidRPr="006858C0">
        <w:rPr>
          <w:rFonts w:ascii="Times New Roman" w:hAnsi="Times New Roman" w:cs="Times New Roman"/>
          <w:iCs/>
          <w:sz w:val="24"/>
          <w:szCs w:val="24"/>
        </w:rPr>
        <w:t>seperti</w:t>
      </w:r>
      <w:r w:rsidRPr="006858C0">
        <w:rPr>
          <w:rFonts w:ascii="Times New Roman" w:hAnsi="Times New Roman" w:cs="Times New Roman"/>
          <w:i/>
          <w:iCs/>
          <w:sz w:val="24"/>
          <w:szCs w:val="24"/>
        </w:rPr>
        <w:t xml:space="preserve"> Institutional Ownership, Free Cash Flow, Investment Opportunity Set, Debt Policy, Invesment Decisions, Financing Decisions, Dividend Policy, Managerial Ownership, and Firm Scale, </w:t>
      </w:r>
      <w:r w:rsidRPr="006858C0">
        <w:rPr>
          <w:rFonts w:ascii="Times New Roman" w:hAnsi="Times New Roman" w:cs="Times New Roman"/>
          <w:sz w:val="24"/>
          <w:szCs w:val="24"/>
        </w:rPr>
        <w:t xml:space="preserve">Konservatisme Akuntansi, Tax Avoidance, Mekanisme Corporate Governance. </w:t>
      </w:r>
      <w:r w:rsidR="00516A8C" w:rsidRPr="006858C0">
        <w:rPr>
          <w:rFonts w:ascii="Times New Roman" w:hAnsi="Times New Roman" w:cs="Times New Roman"/>
          <w:sz w:val="24"/>
          <w:szCs w:val="24"/>
        </w:rPr>
        <w:fldChar w:fldCharType="begin">
          <w:fldData xml:space="preserve">PEVuZE5vdGU+PENpdGU+PEF1dGhvcj5UamhlbjwvQXV0aG9yPjxZZWFyPjIwMTI8L1llYXI+PFJl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</w:fldData>
        </w:fldChar>
      </w:r>
      <w:r w:rsidRPr="006858C0">
        <w:rPr>
          <w:rFonts w:ascii="Times New Roman" w:hAnsi="Times New Roman" w:cs="Times New Roman"/>
          <w:sz w:val="24"/>
          <w:szCs w:val="24"/>
        </w:rPr>
        <w:instrText xml:space="preserve"> ADDIN EN.CITE </w:instrText>
      </w:r>
      <w:r w:rsidR="00516A8C" w:rsidRPr="006858C0">
        <w:rPr>
          <w:rFonts w:ascii="Times New Roman" w:hAnsi="Times New Roman" w:cs="Times New Roman"/>
          <w:sz w:val="24"/>
          <w:szCs w:val="24"/>
        </w:rPr>
        <w:fldChar w:fldCharType="begin">
          <w:fldData xml:space="preserve">PEVuZE5vdGU+PENpdGU+PEF1dGhvcj5UamhlbjwvQXV0aG9yPjxZZWFyPjIwMTI8L1llYXI+PFJl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</w:fldData>
        </w:fldChar>
      </w:r>
      <w:r w:rsidRPr="006858C0">
        <w:rPr>
          <w:rFonts w:ascii="Times New Roman" w:hAnsi="Times New Roman" w:cs="Times New Roman"/>
          <w:sz w:val="24"/>
          <w:szCs w:val="24"/>
        </w:rPr>
        <w:instrText xml:space="preserve"> ADDIN EN.CITE.DATA </w:instrText>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end"/>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2" w:tooltip="Anggoro, 2015 #145" w:history="1">
        <w:r w:rsidR="00A6687F" w:rsidRPr="006858C0">
          <w:rPr>
            <w:rFonts w:ascii="Times New Roman" w:hAnsi="Times New Roman" w:cs="Times New Roman"/>
            <w:noProof/>
            <w:sz w:val="24"/>
            <w:szCs w:val="24"/>
          </w:rPr>
          <w:t>Anggoro &amp; Septiani, 2015</w:t>
        </w:r>
      </w:hyperlink>
      <w:r w:rsidRPr="006858C0">
        <w:rPr>
          <w:rFonts w:ascii="Times New Roman" w:hAnsi="Times New Roman" w:cs="Times New Roman"/>
          <w:noProof/>
          <w:sz w:val="24"/>
          <w:szCs w:val="24"/>
        </w:rPr>
        <w:t xml:space="preserve">; </w:t>
      </w:r>
      <w:hyperlink w:anchor="_ENREF_5" w:tooltip="Augustine, 2016 #79" w:history="1">
        <w:r w:rsidR="00A6687F" w:rsidRPr="006858C0">
          <w:rPr>
            <w:rFonts w:ascii="Times New Roman" w:hAnsi="Times New Roman" w:cs="Times New Roman"/>
            <w:noProof/>
            <w:sz w:val="24"/>
            <w:szCs w:val="24"/>
          </w:rPr>
          <w:t>Augustine, 2016</w:t>
        </w:r>
      </w:hyperlink>
      <w:r w:rsidRPr="006858C0">
        <w:rPr>
          <w:rFonts w:ascii="Times New Roman" w:hAnsi="Times New Roman" w:cs="Times New Roman"/>
          <w:noProof/>
          <w:sz w:val="24"/>
          <w:szCs w:val="24"/>
        </w:rPr>
        <w:t xml:space="preserve">; </w:t>
      </w:r>
      <w:hyperlink w:anchor="_ENREF_7" w:tooltip="Fenandar, 2012 #88" w:history="1">
        <w:r w:rsidR="00A6687F" w:rsidRPr="006858C0">
          <w:rPr>
            <w:rFonts w:ascii="Times New Roman" w:hAnsi="Times New Roman" w:cs="Times New Roman"/>
            <w:noProof/>
            <w:sz w:val="24"/>
            <w:szCs w:val="24"/>
          </w:rPr>
          <w:t>Fenandar, 2012</w:t>
        </w:r>
      </w:hyperlink>
      <w:r w:rsidRPr="006858C0">
        <w:rPr>
          <w:rFonts w:ascii="Times New Roman" w:hAnsi="Times New Roman" w:cs="Times New Roman"/>
          <w:noProof/>
          <w:sz w:val="24"/>
          <w:szCs w:val="24"/>
        </w:rPr>
        <w:t xml:space="preserve">; </w:t>
      </w:r>
      <w:hyperlink w:anchor="_ENREF_11" w:tooltip="Hartono, 2014 #80" w:history="1">
        <w:r w:rsidR="00A6687F" w:rsidRPr="006858C0">
          <w:rPr>
            <w:rFonts w:ascii="Times New Roman" w:hAnsi="Times New Roman" w:cs="Times New Roman"/>
            <w:noProof/>
            <w:sz w:val="24"/>
            <w:szCs w:val="24"/>
          </w:rPr>
          <w:t>Hartono &amp; Sabeni, 2014</w:t>
        </w:r>
      </w:hyperlink>
      <w:r w:rsidRPr="006858C0">
        <w:rPr>
          <w:rFonts w:ascii="Times New Roman" w:hAnsi="Times New Roman" w:cs="Times New Roman"/>
          <w:noProof/>
          <w:sz w:val="24"/>
          <w:szCs w:val="24"/>
        </w:rPr>
        <w:t xml:space="preserve">; </w:t>
      </w:r>
      <w:hyperlink w:anchor="_ENREF_12" w:tooltip="Herdiyanto, 2015 #81" w:history="1">
        <w:r w:rsidR="00A6687F" w:rsidRPr="006858C0">
          <w:rPr>
            <w:rFonts w:ascii="Times New Roman" w:hAnsi="Times New Roman" w:cs="Times New Roman"/>
            <w:noProof/>
            <w:sz w:val="24"/>
            <w:szCs w:val="24"/>
          </w:rPr>
          <w:t>Herdiyanto &amp; Ardiyanto, 2015</w:t>
        </w:r>
      </w:hyperlink>
      <w:r w:rsidRPr="006858C0">
        <w:rPr>
          <w:rFonts w:ascii="Times New Roman" w:hAnsi="Times New Roman" w:cs="Times New Roman"/>
          <w:noProof/>
          <w:sz w:val="24"/>
          <w:szCs w:val="24"/>
        </w:rPr>
        <w:t xml:space="preserve">; </w:t>
      </w:r>
      <w:hyperlink w:anchor="_ENREF_16" w:tooltip="Isnaningrum, 2016 #142" w:history="1">
        <w:r w:rsidR="00A6687F" w:rsidRPr="006858C0">
          <w:rPr>
            <w:rFonts w:ascii="Times New Roman" w:hAnsi="Times New Roman" w:cs="Times New Roman"/>
            <w:noProof/>
            <w:sz w:val="24"/>
            <w:szCs w:val="24"/>
          </w:rPr>
          <w:t>Isnaningrum, 2016</w:t>
        </w:r>
      </w:hyperlink>
      <w:r w:rsidRPr="006858C0">
        <w:rPr>
          <w:rFonts w:ascii="Times New Roman" w:hAnsi="Times New Roman" w:cs="Times New Roman"/>
          <w:noProof/>
          <w:sz w:val="24"/>
          <w:szCs w:val="24"/>
        </w:rPr>
        <w:t xml:space="preserve">; </w:t>
      </w:r>
      <w:hyperlink w:anchor="_ENREF_17" w:tooltip="Jusny, 2014 #84" w:history="1">
        <w:r w:rsidR="00A6687F" w:rsidRPr="006858C0">
          <w:rPr>
            <w:rFonts w:ascii="Times New Roman" w:hAnsi="Times New Roman" w:cs="Times New Roman"/>
            <w:noProof/>
            <w:sz w:val="24"/>
            <w:szCs w:val="24"/>
          </w:rPr>
          <w:t>Jusny, 2014</w:t>
        </w:r>
      </w:hyperlink>
      <w:r w:rsidRPr="006858C0">
        <w:rPr>
          <w:rFonts w:ascii="Times New Roman" w:hAnsi="Times New Roman" w:cs="Times New Roman"/>
          <w:noProof/>
          <w:sz w:val="24"/>
          <w:szCs w:val="24"/>
        </w:rPr>
        <w:t xml:space="preserve">; </w:t>
      </w:r>
      <w:hyperlink w:anchor="_ENREF_19" w:tooltip="Khumairoh, 2016  #77" w:history="1">
        <w:r w:rsidR="00A6687F" w:rsidRPr="006858C0">
          <w:rPr>
            <w:rFonts w:ascii="Times New Roman" w:hAnsi="Times New Roman" w:cs="Times New Roman"/>
            <w:noProof/>
            <w:sz w:val="24"/>
            <w:szCs w:val="24"/>
          </w:rPr>
          <w:t xml:space="preserve">Khumairoh, Nawang Kalbuana, &amp; Henny Mulyati, 2016 </w:t>
        </w:r>
      </w:hyperlink>
      <w:r w:rsidRPr="006858C0">
        <w:rPr>
          <w:rFonts w:ascii="Times New Roman" w:hAnsi="Times New Roman" w:cs="Times New Roman"/>
          <w:noProof/>
          <w:sz w:val="24"/>
          <w:szCs w:val="24"/>
        </w:rPr>
        <w:t xml:space="preserve">; </w:t>
      </w:r>
      <w:hyperlink w:anchor="_ENREF_20" w:tooltip="Lestari, 2017 #94" w:history="1">
        <w:r w:rsidR="00A6687F" w:rsidRPr="006858C0">
          <w:rPr>
            <w:rFonts w:ascii="Times New Roman" w:hAnsi="Times New Roman" w:cs="Times New Roman"/>
            <w:noProof/>
            <w:sz w:val="24"/>
            <w:szCs w:val="24"/>
          </w:rPr>
          <w:t>Lestari, 2017</w:t>
        </w:r>
      </w:hyperlink>
      <w:r w:rsidRPr="006858C0">
        <w:rPr>
          <w:rFonts w:ascii="Times New Roman" w:hAnsi="Times New Roman" w:cs="Times New Roman"/>
          <w:noProof/>
          <w:sz w:val="24"/>
          <w:szCs w:val="24"/>
        </w:rPr>
        <w:t xml:space="preserve">; </w:t>
      </w:r>
      <w:hyperlink w:anchor="_ENREF_24" w:tooltip="Pradnyana, 2017 #85" w:history="1">
        <w:r w:rsidR="00A6687F" w:rsidRPr="006858C0">
          <w:rPr>
            <w:rFonts w:ascii="Times New Roman" w:hAnsi="Times New Roman" w:cs="Times New Roman"/>
            <w:noProof/>
            <w:sz w:val="24"/>
            <w:szCs w:val="24"/>
          </w:rPr>
          <w:t>Pradnyana &amp; Noviari, 2017</w:t>
        </w:r>
      </w:hyperlink>
      <w:r w:rsidRPr="006858C0">
        <w:rPr>
          <w:rFonts w:ascii="Times New Roman" w:hAnsi="Times New Roman" w:cs="Times New Roman"/>
          <w:noProof/>
          <w:sz w:val="24"/>
          <w:szCs w:val="24"/>
        </w:rPr>
        <w:t xml:space="preserve">; </w:t>
      </w:r>
      <w:hyperlink w:anchor="_ENREF_25" w:tooltip="Prasiwi, 2015 #86" w:history="1">
        <w:r w:rsidR="00A6687F" w:rsidRPr="006858C0">
          <w:rPr>
            <w:rFonts w:ascii="Times New Roman" w:hAnsi="Times New Roman" w:cs="Times New Roman"/>
            <w:noProof/>
            <w:sz w:val="24"/>
            <w:szCs w:val="24"/>
          </w:rPr>
          <w:t>Prasiwi, 2015</w:t>
        </w:r>
      </w:hyperlink>
      <w:r w:rsidRPr="006858C0">
        <w:rPr>
          <w:rFonts w:ascii="Times New Roman" w:hAnsi="Times New Roman" w:cs="Times New Roman"/>
          <w:noProof/>
          <w:sz w:val="24"/>
          <w:szCs w:val="24"/>
        </w:rPr>
        <w:t xml:space="preserve">; </w:t>
      </w:r>
      <w:hyperlink w:anchor="_ENREF_26" w:tooltip="Putri, 2013 #92" w:history="1">
        <w:r w:rsidR="00A6687F" w:rsidRPr="006858C0">
          <w:rPr>
            <w:rFonts w:ascii="Times New Roman" w:hAnsi="Times New Roman" w:cs="Times New Roman"/>
            <w:noProof/>
            <w:sz w:val="24"/>
            <w:szCs w:val="24"/>
          </w:rPr>
          <w:t>Putri &amp; Chabachib, 2013</w:t>
        </w:r>
      </w:hyperlink>
      <w:r w:rsidRPr="006858C0">
        <w:rPr>
          <w:rFonts w:ascii="Times New Roman" w:hAnsi="Times New Roman" w:cs="Times New Roman"/>
          <w:noProof/>
          <w:sz w:val="24"/>
          <w:szCs w:val="24"/>
        </w:rPr>
        <w:t xml:space="preserve">; </w:t>
      </w:r>
      <w:hyperlink w:anchor="_ENREF_27" w:tooltip="Rakhimsyah, 2011 #89" w:history="1">
        <w:r w:rsidR="00A6687F" w:rsidRPr="006858C0">
          <w:rPr>
            <w:rFonts w:ascii="Times New Roman" w:hAnsi="Times New Roman" w:cs="Times New Roman"/>
            <w:noProof/>
            <w:sz w:val="24"/>
            <w:szCs w:val="24"/>
          </w:rPr>
          <w:t>Rakhimsyah &amp; Gunawan, 2011</w:t>
        </w:r>
      </w:hyperlink>
      <w:r w:rsidRPr="006858C0">
        <w:rPr>
          <w:rFonts w:ascii="Times New Roman" w:hAnsi="Times New Roman" w:cs="Times New Roman"/>
          <w:noProof/>
          <w:sz w:val="24"/>
          <w:szCs w:val="24"/>
        </w:rPr>
        <w:t xml:space="preserve">; </w:t>
      </w:r>
      <w:hyperlink w:anchor="_ENREF_28" w:tooltip="Renaldy Irvan, 2013 #98" w:history="1">
        <w:r w:rsidR="00A6687F" w:rsidRPr="006858C0">
          <w:rPr>
            <w:rFonts w:ascii="Times New Roman" w:hAnsi="Times New Roman" w:cs="Times New Roman"/>
            <w:noProof/>
            <w:sz w:val="24"/>
            <w:szCs w:val="24"/>
          </w:rPr>
          <w:t>Renaldy Irvan, 2013</w:t>
        </w:r>
      </w:hyperlink>
      <w:r w:rsidRPr="006858C0">
        <w:rPr>
          <w:rFonts w:ascii="Times New Roman" w:hAnsi="Times New Roman" w:cs="Times New Roman"/>
          <w:noProof/>
          <w:sz w:val="24"/>
          <w:szCs w:val="24"/>
        </w:rPr>
        <w:t xml:space="preserve">; </w:t>
      </w:r>
      <w:hyperlink w:anchor="_ENREF_31" w:tooltip="Sartini, 2014 #96" w:history="1">
        <w:r w:rsidR="00A6687F" w:rsidRPr="006858C0">
          <w:rPr>
            <w:rFonts w:ascii="Times New Roman" w:hAnsi="Times New Roman" w:cs="Times New Roman"/>
            <w:noProof/>
            <w:sz w:val="24"/>
            <w:szCs w:val="24"/>
          </w:rPr>
          <w:t>Sartini &amp; Purbawangsa, 2014</w:t>
        </w:r>
      </w:hyperlink>
      <w:r w:rsidRPr="006858C0">
        <w:rPr>
          <w:rFonts w:ascii="Times New Roman" w:hAnsi="Times New Roman" w:cs="Times New Roman"/>
          <w:noProof/>
          <w:sz w:val="24"/>
          <w:szCs w:val="24"/>
        </w:rPr>
        <w:t xml:space="preserve">; </w:t>
      </w:r>
      <w:hyperlink w:anchor="_ENREF_32" w:tooltip="Setiawan, 2018 #82" w:history="1">
        <w:r w:rsidR="00A6687F" w:rsidRPr="006858C0">
          <w:rPr>
            <w:rFonts w:ascii="Times New Roman" w:hAnsi="Times New Roman" w:cs="Times New Roman"/>
            <w:noProof/>
            <w:sz w:val="24"/>
            <w:szCs w:val="24"/>
          </w:rPr>
          <w:t>Setiawan &amp; Apsari, 2018</w:t>
        </w:r>
      </w:hyperlink>
      <w:r w:rsidRPr="006858C0">
        <w:rPr>
          <w:rFonts w:ascii="Times New Roman" w:hAnsi="Times New Roman" w:cs="Times New Roman"/>
          <w:noProof/>
          <w:sz w:val="24"/>
          <w:szCs w:val="24"/>
        </w:rPr>
        <w:t xml:space="preserve">; </w:t>
      </w:r>
      <w:hyperlink w:anchor="_ENREF_35" w:tooltip="Tjhen, 2012 #90" w:history="1">
        <w:r w:rsidR="00A6687F" w:rsidRPr="006858C0">
          <w:rPr>
            <w:rFonts w:ascii="Times New Roman" w:hAnsi="Times New Roman" w:cs="Times New Roman"/>
            <w:noProof/>
            <w:sz w:val="24"/>
            <w:szCs w:val="24"/>
          </w:rPr>
          <w:t>Tjhen et al., 2012</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Secara harafiah nilai perusahaan itu sendiri diamati melalui kemakmuran pemegang saham yang dapat diukur melalui harga saham perusahaan dipasar modal.</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Harga saham dapat dijadikan proksi sebagai nilai perusahaan apabila pasar telah memenuhi syarat efisisen secara informasional.</w:t>
      </w:r>
      <w:proofErr w:type="gramEnd"/>
      <w:r w:rsidRPr="006858C0">
        <w:rPr>
          <w:rFonts w:ascii="Times New Roman" w:hAnsi="Times New Roman" w:cs="Times New Roman"/>
          <w:sz w:val="24"/>
          <w:szCs w:val="24"/>
        </w:rPr>
        <w:t xml:space="preserve"> Namun harga saham di pasar modal terbentuk berdasarkan kesepakatan antara permintaan dan penawaran investor, sehingga harga saham merupakan </w:t>
      </w:r>
      <w:r w:rsidRPr="006858C0">
        <w:rPr>
          <w:rFonts w:ascii="Times New Roman" w:hAnsi="Times New Roman" w:cs="Times New Roman"/>
          <w:i/>
          <w:iCs/>
          <w:sz w:val="24"/>
          <w:szCs w:val="24"/>
        </w:rPr>
        <w:t>fair price</w:t>
      </w:r>
      <w:r w:rsidRPr="006858C0">
        <w:rPr>
          <w:rFonts w:ascii="Times New Roman" w:hAnsi="Times New Roman" w:cs="Times New Roman"/>
          <w:sz w:val="24"/>
          <w:szCs w:val="24"/>
        </w:rPr>
        <w:t xml:space="preserve"> yang dapat dijadikan sebagai proksi nilai perusahaan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&lt;EndNote&gt;&lt;Cite&gt;&lt;Author&gt;Fahmi&lt;/Author&gt;&lt;Year&gt;2014&lt;/Year&gt;&lt;RecNum&gt;83&lt;/RecNum&gt;&lt;DisplayText&gt;(Fahmi, 2014)&lt;/DisplayText&gt;&lt;record&gt;&lt;rec-number&gt;83&lt;/rec-number&gt;&lt;foreign-keys&gt;&lt;key app="EN" db-id="pvverxaaaevppdesp0evxptjszzdarw9w2vx" timestamp="1536811317"&gt;83&lt;/key&gt;&lt;/foreign-keys&gt;&lt;ref-type name="Book"&gt;6&lt;/ref-type&gt;&lt;contributors&gt;&lt;authors&gt;&lt;author&gt;Irham Fahmi&lt;/author&gt;&lt;/authors&gt;&lt;tertiary-authors&gt;&lt;author&gt;Murkhana, SE., MBA&lt;/author&gt;&lt;/tertiary-authors&gt;&lt;/contributors&gt;&lt;titles&gt;&lt;title&gt;Studi Kelayakan Bisnis dan Keputusan Investasi &lt;/title&gt;&lt;/titles&gt;&lt;edition&gt;Edisi Pertama &lt;/edition&gt;&lt;dates&gt;&lt;year&gt;2014&lt;/year&gt;&lt;/dates&gt;&lt;pub-location&gt;Jakarta &lt;/pub-location&gt;&lt;publisher&gt;Mitra Wacana Media &lt;/publisher&gt;&lt;isbn&gt;978-602-1353-22-6&lt;/isbn&gt;&lt;urls&gt;&lt;/urls&gt;&lt;/record&gt;&lt;/Cite&gt;&lt;/EndNote&gt;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6" w:tooltip="Fahmi, 2014 #83" w:history="1">
        <w:r w:rsidR="00A6687F" w:rsidRPr="006858C0">
          <w:rPr>
            <w:rFonts w:ascii="Times New Roman" w:hAnsi="Times New Roman" w:cs="Times New Roman"/>
            <w:noProof/>
            <w:sz w:val="24"/>
            <w:szCs w:val="24"/>
          </w:rPr>
          <w:t>Fahmi, 2014</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182482" w:rsidRPr="006858C0" w:rsidRDefault="00182482" w:rsidP="00AA6EFF">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AA6EFF" w:rsidRDefault="00AA6EFF" w:rsidP="00AA6EFF">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Pada penelitian ini, sektor manufaktur dipilih sebagai objek penelitian karena sektor manufaktur merupakan salah satu perusahaan dengan jumlah emiten terbanyak di Bursa Efek Indonesia dan merupakan perusahaan yang di dalamnya terjadi proses pengolahan bahan mentah menjadi barang jadi. Selain itu </w:t>
      </w:r>
      <w:r w:rsidRPr="006858C0">
        <w:rPr>
          <w:rFonts w:ascii="Times New Roman" w:hAnsi="Times New Roman" w:cs="Times New Roman"/>
          <w:color w:val="000000"/>
          <w:sz w:val="24"/>
          <w:szCs w:val="24"/>
        </w:rPr>
        <w:lastRenderedPageBreak/>
        <w:t xml:space="preserve">perusahaan manufaktur juga berhubungan langsung dengan daya beli masyarakat sehari-hari dan perusahaan </w:t>
      </w:r>
      <w:proofErr w:type="gramStart"/>
      <w:r w:rsidRPr="006858C0">
        <w:rPr>
          <w:rFonts w:ascii="Times New Roman" w:hAnsi="Times New Roman" w:cs="Times New Roman"/>
          <w:color w:val="000000"/>
          <w:sz w:val="24"/>
          <w:szCs w:val="24"/>
        </w:rPr>
        <w:t>akan</w:t>
      </w:r>
      <w:proofErr w:type="gramEnd"/>
      <w:r w:rsidRPr="006858C0">
        <w:rPr>
          <w:rFonts w:ascii="Times New Roman" w:hAnsi="Times New Roman" w:cs="Times New Roman"/>
          <w:color w:val="000000"/>
          <w:sz w:val="24"/>
          <w:szCs w:val="24"/>
        </w:rPr>
        <w:t xml:space="preserve"> selalu berproduksi serta membutuhkan keputusan dan kebijakan yang tepat dalam hal pengalokasian keuangan perusahaan, sehingga pengembangan nilai perusahaan (</w:t>
      </w:r>
      <w:r w:rsidRPr="006858C0">
        <w:rPr>
          <w:rFonts w:ascii="Times New Roman" w:hAnsi="Times New Roman" w:cs="Times New Roman"/>
          <w:i/>
          <w:iCs/>
          <w:color w:val="000000"/>
          <w:sz w:val="24"/>
          <w:szCs w:val="24"/>
        </w:rPr>
        <w:t>corporate value</w:t>
      </w:r>
      <w:r w:rsidRPr="006858C0">
        <w:rPr>
          <w:rFonts w:ascii="Times New Roman" w:hAnsi="Times New Roman" w:cs="Times New Roman"/>
          <w:color w:val="000000"/>
          <w:sz w:val="24"/>
          <w:szCs w:val="24"/>
        </w:rPr>
        <w:t xml:space="preserve">) pada perusahaan manufaktur lebih terlihat dan menjadi daya tarik serta pertimbangan bagi investor yang ingin berinvestasi di perusahaan manufaktur. </w:t>
      </w:r>
    </w:p>
    <w:p w:rsidR="00182482" w:rsidRPr="006858C0" w:rsidRDefault="00182482" w:rsidP="00AA6EFF">
      <w:pPr>
        <w:autoSpaceDE w:val="0"/>
        <w:autoSpaceDN w:val="0"/>
        <w:adjustRightInd w:val="0"/>
        <w:spacing w:after="0" w:line="240" w:lineRule="auto"/>
        <w:ind w:firstLine="720"/>
        <w:jc w:val="both"/>
        <w:rPr>
          <w:rFonts w:ascii="Times New Roman" w:hAnsi="Times New Roman" w:cs="Times New Roman"/>
          <w:sz w:val="24"/>
          <w:szCs w:val="24"/>
        </w:rPr>
      </w:pPr>
    </w:p>
    <w:p w:rsidR="00AA6EFF" w:rsidRPr="006858C0" w:rsidRDefault="00AA6EFF" w:rsidP="00AA6EFF">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Penelitian ini memiliki tujuan untuk menemukan bukti empiris tentang pengaruh k</w:t>
      </w:r>
      <w:r w:rsidRPr="006858C0">
        <w:rPr>
          <w:rFonts w:ascii="Times New Roman" w:hAnsi="Times New Roman" w:cs="Times New Roman"/>
          <w:i/>
          <w:iCs/>
          <w:sz w:val="24"/>
          <w:szCs w:val="24"/>
        </w:rPr>
        <w:t xml:space="preserve">onservatisme akutansi dan tax avoidance </w:t>
      </w:r>
      <w:r w:rsidRPr="006858C0">
        <w:rPr>
          <w:rFonts w:ascii="Times New Roman" w:hAnsi="Times New Roman" w:cs="Times New Roman"/>
          <w:sz w:val="24"/>
          <w:szCs w:val="24"/>
        </w:rPr>
        <w:t xml:space="preserve">dengan nilai perusahaan, dimana penelitian sebelumnya yaitu penelitian </w:t>
      </w:r>
      <w:r w:rsidR="00516A8C" w:rsidRPr="006858C0">
        <w:rPr>
          <w:rFonts w:ascii="Times New Roman" w:hAnsi="Times New Roman" w:cs="Times New Roman"/>
          <w:sz w:val="24"/>
          <w:szCs w:val="24"/>
        </w:rPr>
        <w:fldChar w:fldCharType="begin">
          <w:fldData xml:space="preserve">PEVuZE5vdGU+PENpdGUgQXV0aG9yWWVhcj0iMSI+PEF1dGhvcj5UamhlbjwvQXV0aG9yPjxZZWFy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</w:fldData>
        </w:fldChar>
      </w:r>
      <w:r w:rsidRPr="006858C0">
        <w:rPr>
          <w:rFonts w:ascii="Times New Roman" w:hAnsi="Times New Roman" w:cs="Times New Roman"/>
          <w:sz w:val="24"/>
          <w:szCs w:val="24"/>
        </w:rPr>
        <w:instrText xml:space="preserve"> ADDIN EN.CITE </w:instrText>
      </w:r>
      <w:r w:rsidR="00516A8C" w:rsidRPr="006858C0">
        <w:rPr>
          <w:rFonts w:ascii="Times New Roman" w:hAnsi="Times New Roman" w:cs="Times New Roman"/>
          <w:sz w:val="24"/>
          <w:szCs w:val="24"/>
        </w:rPr>
        <w:fldChar w:fldCharType="begin">
          <w:fldData xml:space="preserve">PEVuZE5vdGU+PENpdGUgQXV0aG9yWWVhcj0iMSI+PEF1dGhvcj5UamhlbjwvQXV0aG9yPjxZZWFy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</w:fldData>
        </w:fldChar>
      </w:r>
      <w:r w:rsidRPr="006858C0">
        <w:rPr>
          <w:rFonts w:ascii="Times New Roman" w:hAnsi="Times New Roman" w:cs="Times New Roman"/>
          <w:sz w:val="24"/>
          <w:szCs w:val="24"/>
        </w:rPr>
        <w:instrText xml:space="preserve"> ADDIN EN.CITE.DATA </w:instrText>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end"/>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2" w:tooltip="Anggoro, 2015 #145" w:history="1">
        <w:r w:rsidR="00A6687F" w:rsidRPr="006858C0">
          <w:rPr>
            <w:rFonts w:ascii="Times New Roman" w:hAnsi="Times New Roman" w:cs="Times New Roman"/>
            <w:noProof/>
            <w:sz w:val="24"/>
            <w:szCs w:val="24"/>
          </w:rPr>
          <w:t>Anggoro &amp; Septiani, 2015</w:t>
        </w:r>
      </w:hyperlink>
      <w:r w:rsidRPr="006858C0">
        <w:rPr>
          <w:rFonts w:ascii="Times New Roman" w:hAnsi="Times New Roman" w:cs="Times New Roman"/>
          <w:noProof/>
          <w:sz w:val="24"/>
          <w:szCs w:val="24"/>
        </w:rPr>
        <w:t xml:space="preserve">; </w:t>
      </w:r>
      <w:hyperlink w:anchor="_ENREF_4" w:tooltip="Astuti, 2016 #143" w:history="1">
        <w:r w:rsidR="00A6687F" w:rsidRPr="006858C0">
          <w:rPr>
            <w:rFonts w:ascii="Times New Roman" w:hAnsi="Times New Roman" w:cs="Times New Roman"/>
            <w:noProof/>
            <w:sz w:val="24"/>
            <w:szCs w:val="24"/>
          </w:rPr>
          <w:t>Astuti &amp; Aryani, 2016</w:t>
        </w:r>
      </w:hyperlink>
      <w:r w:rsidRPr="006858C0">
        <w:rPr>
          <w:rFonts w:ascii="Times New Roman" w:hAnsi="Times New Roman" w:cs="Times New Roman"/>
          <w:noProof/>
          <w:sz w:val="24"/>
          <w:szCs w:val="24"/>
        </w:rPr>
        <w:t xml:space="preserve">; </w:t>
      </w:r>
      <w:hyperlink w:anchor="_ENREF_5" w:tooltip="Augustine, 2016 #79" w:history="1">
        <w:r w:rsidR="00A6687F" w:rsidRPr="006858C0">
          <w:rPr>
            <w:rFonts w:ascii="Times New Roman" w:hAnsi="Times New Roman" w:cs="Times New Roman"/>
            <w:noProof/>
            <w:sz w:val="24"/>
            <w:szCs w:val="24"/>
          </w:rPr>
          <w:t>Augustine, 2016</w:t>
        </w:r>
      </w:hyperlink>
      <w:r w:rsidRPr="006858C0">
        <w:rPr>
          <w:rFonts w:ascii="Times New Roman" w:hAnsi="Times New Roman" w:cs="Times New Roman"/>
          <w:noProof/>
          <w:sz w:val="24"/>
          <w:szCs w:val="24"/>
        </w:rPr>
        <w:t xml:space="preserve">; </w:t>
      </w:r>
      <w:hyperlink w:anchor="_ENREF_11" w:tooltip="Hartono, 2014 #80" w:history="1">
        <w:r w:rsidR="00A6687F" w:rsidRPr="006858C0">
          <w:rPr>
            <w:rFonts w:ascii="Times New Roman" w:hAnsi="Times New Roman" w:cs="Times New Roman"/>
            <w:noProof/>
            <w:sz w:val="24"/>
            <w:szCs w:val="24"/>
          </w:rPr>
          <w:t>Hartono &amp; Sabeni, 2014</w:t>
        </w:r>
      </w:hyperlink>
      <w:r w:rsidRPr="006858C0">
        <w:rPr>
          <w:rFonts w:ascii="Times New Roman" w:hAnsi="Times New Roman" w:cs="Times New Roman"/>
          <w:noProof/>
          <w:sz w:val="24"/>
          <w:szCs w:val="24"/>
        </w:rPr>
        <w:t xml:space="preserve">; </w:t>
      </w:r>
      <w:hyperlink w:anchor="_ENREF_12" w:tooltip="Herdiyanto, 2015 #81" w:history="1">
        <w:r w:rsidR="00A6687F" w:rsidRPr="006858C0">
          <w:rPr>
            <w:rFonts w:ascii="Times New Roman" w:hAnsi="Times New Roman" w:cs="Times New Roman"/>
            <w:noProof/>
            <w:sz w:val="24"/>
            <w:szCs w:val="24"/>
          </w:rPr>
          <w:t>Herdiyanto &amp; Ardiyanto, 2015</w:t>
        </w:r>
      </w:hyperlink>
      <w:r w:rsidRPr="006858C0">
        <w:rPr>
          <w:rFonts w:ascii="Times New Roman" w:hAnsi="Times New Roman" w:cs="Times New Roman"/>
          <w:noProof/>
          <w:sz w:val="24"/>
          <w:szCs w:val="24"/>
        </w:rPr>
        <w:t xml:space="preserve">; </w:t>
      </w:r>
      <w:hyperlink w:anchor="_ENREF_20" w:tooltip="Lestari, 2017 #94" w:history="1">
        <w:r w:rsidR="00A6687F" w:rsidRPr="006858C0">
          <w:rPr>
            <w:rFonts w:ascii="Times New Roman" w:hAnsi="Times New Roman" w:cs="Times New Roman"/>
            <w:noProof/>
            <w:sz w:val="24"/>
            <w:szCs w:val="24"/>
          </w:rPr>
          <w:t>Lestari, 2017</w:t>
        </w:r>
      </w:hyperlink>
      <w:r w:rsidRPr="006858C0">
        <w:rPr>
          <w:rFonts w:ascii="Times New Roman" w:hAnsi="Times New Roman" w:cs="Times New Roman"/>
          <w:noProof/>
          <w:sz w:val="24"/>
          <w:szCs w:val="24"/>
        </w:rPr>
        <w:t xml:space="preserve">; </w:t>
      </w:r>
      <w:hyperlink w:anchor="_ENREF_24" w:tooltip="Pradnyana, 2017 #85" w:history="1">
        <w:r w:rsidR="00A6687F" w:rsidRPr="006858C0">
          <w:rPr>
            <w:rFonts w:ascii="Times New Roman" w:hAnsi="Times New Roman" w:cs="Times New Roman"/>
            <w:noProof/>
            <w:sz w:val="24"/>
            <w:szCs w:val="24"/>
          </w:rPr>
          <w:t>Pradnyana &amp; Noviari, 2017</w:t>
        </w:r>
      </w:hyperlink>
      <w:r w:rsidRPr="006858C0">
        <w:rPr>
          <w:rFonts w:ascii="Times New Roman" w:hAnsi="Times New Roman" w:cs="Times New Roman"/>
          <w:noProof/>
          <w:sz w:val="24"/>
          <w:szCs w:val="24"/>
        </w:rPr>
        <w:t xml:space="preserve">; </w:t>
      </w:r>
      <w:hyperlink w:anchor="_ENREF_32" w:tooltip="Setiawan, 2018 #82" w:history="1">
        <w:r w:rsidR="00A6687F" w:rsidRPr="006858C0">
          <w:rPr>
            <w:rFonts w:ascii="Times New Roman" w:hAnsi="Times New Roman" w:cs="Times New Roman"/>
            <w:noProof/>
            <w:sz w:val="24"/>
            <w:szCs w:val="24"/>
          </w:rPr>
          <w:t>Setiawan &amp; Apsari, 2018</w:t>
        </w:r>
      </w:hyperlink>
      <w:r w:rsidRPr="006858C0">
        <w:rPr>
          <w:rFonts w:ascii="Times New Roman" w:hAnsi="Times New Roman" w:cs="Times New Roman"/>
          <w:noProof/>
          <w:sz w:val="24"/>
          <w:szCs w:val="24"/>
        </w:rPr>
        <w:t xml:space="preserve">; </w:t>
      </w:r>
      <w:hyperlink w:anchor="_ENREF_35" w:tooltip="Tjhen, 2012 #90" w:history="1">
        <w:r w:rsidR="00A6687F" w:rsidRPr="006858C0">
          <w:rPr>
            <w:rFonts w:ascii="Times New Roman" w:hAnsi="Times New Roman" w:cs="Times New Roman"/>
            <w:noProof/>
            <w:sz w:val="24"/>
            <w:szCs w:val="24"/>
          </w:rPr>
          <w:t>Tjhen et al. (2012)</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dan </w:t>
      </w:r>
      <w:r w:rsidR="00516A8C" w:rsidRPr="006858C0">
        <w:rPr>
          <w:rFonts w:ascii="Times New Roman" w:hAnsi="Times New Roman" w:cs="Times New Roman"/>
          <w:sz w:val="24"/>
          <w:szCs w:val="24"/>
        </w:rPr>
        <w:fldChar w:fldCharType="begin">
          <w:fldData xml:space="preserve">PEVuZE5vdGU+PENpdGUgQXV0aG9yWWVhcj0iMSI+PEF1dGhvcj5KdXNueTwvQXV0aG9yPjxZZWFy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==
</w:fldData>
        </w:fldChar>
      </w:r>
      <w:r w:rsidRPr="006858C0">
        <w:rPr>
          <w:rFonts w:ascii="Times New Roman" w:hAnsi="Times New Roman" w:cs="Times New Roman"/>
          <w:sz w:val="24"/>
          <w:szCs w:val="24"/>
        </w:rPr>
        <w:instrText xml:space="preserve"> ADDIN EN.CITE </w:instrText>
      </w:r>
      <w:r w:rsidR="00516A8C" w:rsidRPr="006858C0">
        <w:rPr>
          <w:rFonts w:ascii="Times New Roman" w:hAnsi="Times New Roman" w:cs="Times New Roman"/>
          <w:sz w:val="24"/>
          <w:szCs w:val="24"/>
        </w:rPr>
        <w:fldChar w:fldCharType="begin">
          <w:fldData xml:space="preserve">PEVuZE5vdGU+PENpdGUgQXV0aG9yWWVhcj0iMSI+PEF1dGhvcj5KdXNueTwvQXV0aG9yPjxZZWFy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==
</w:fldData>
        </w:fldChar>
      </w:r>
      <w:r w:rsidRPr="006858C0">
        <w:rPr>
          <w:rFonts w:ascii="Times New Roman" w:hAnsi="Times New Roman" w:cs="Times New Roman"/>
          <w:sz w:val="24"/>
          <w:szCs w:val="24"/>
        </w:rPr>
        <w:instrText xml:space="preserve"> ADDIN EN.CITE.DATA </w:instrText>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end"/>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6" w:tooltip="Isnaningrum, 2016 #142" w:history="1">
        <w:r w:rsidR="00A6687F" w:rsidRPr="006858C0">
          <w:rPr>
            <w:rFonts w:ascii="Times New Roman" w:hAnsi="Times New Roman" w:cs="Times New Roman"/>
            <w:noProof/>
            <w:sz w:val="24"/>
            <w:szCs w:val="24"/>
          </w:rPr>
          <w:t>Isnaningrum, 2016</w:t>
        </w:r>
      </w:hyperlink>
      <w:r w:rsidRPr="006858C0">
        <w:rPr>
          <w:rFonts w:ascii="Times New Roman" w:hAnsi="Times New Roman" w:cs="Times New Roman"/>
          <w:noProof/>
          <w:sz w:val="24"/>
          <w:szCs w:val="24"/>
        </w:rPr>
        <w:t xml:space="preserve">; </w:t>
      </w:r>
      <w:hyperlink w:anchor="_ENREF_17" w:tooltip="Jusny, 2014 #84" w:history="1">
        <w:r w:rsidR="00A6687F" w:rsidRPr="006858C0">
          <w:rPr>
            <w:rFonts w:ascii="Times New Roman" w:hAnsi="Times New Roman" w:cs="Times New Roman"/>
            <w:noProof/>
            <w:sz w:val="24"/>
            <w:szCs w:val="24"/>
          </w:rPr>
          <w:t>Jusny (2014)</w:t>
        </w:r>
      </w:hyperlink>
      <w:r w:rsidRPr="006858C0">
        <w:rPr>
          <w:rFonts w:ascii="Times New Roman" w:hAnsi="Times New Roman" w:cs="Times New Roman"/>
          <w:noProof/>
          <w:sz w:val="24"/>
          <w:szCs w:val="24"/>
        </w:rPr>
        <w:t xml:space="preserve">; </w:t>
      </w:r>
      <w:hyperlink w:anchor="_ENREF_25" w:tooltip="Prasiwi, 2015 #86" w:history="1">
        <w:r w:rsidR="00A6687F" w:rsidRPr="006858C0">
          <w:rPr>
            <w:rFonts w:ascii="Times New Roman" w:hAnsi="Times New Roman" w:cs="Times New Roman"/>
            <w:noProof/>
            <w:sz w:val="24"/>
            <w:szCs w:val="24"/>
          </w:rPr>
          <w:t>Prasiwi, 2015</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mempunyai hasil yang berbeda. </w:t>
      </w:r>
    </w:p>
    <w:p w:rsidR="00AA6EFF" w:rsidRPr="006858C0" w:rsidRDefault="00AA6EFF" w:rsidP="00AA6EFF">
      <w:pPr>
        <w:pStyle w:val="JurnalASSETSJudulbagian"/>
        <w:rPr>
          <w:rFonts w:ascii="Times New Roman" w:hAnsi="Times New Roman"/>
          <w:sz w:val="24"/>
          <w:szCs w:val="24"/>
          <w:lang w:val="en-US"/>
        </w:rPr>
      </w:pPr>
    </w:p>
    <w:p w:rsidR="00885BE6" w:rsidRPr="006858C0" w:rsidRDefault="00885BE6" w:rsidP="00885BE6">
      <w:pPr>
        <w:spacing w:line="240" w:lineRule="auto"/>
        <w:jc w:val="both"/>
        <w:rPr>
          <w:rFonts w:ascii="Times New Roman" w:hAnsi="Times New Roman" w:cs="Times New Roman"/>
          <w:b/>
          <w:bCs/>
          <w:sz w:val="24"/>
          <w:szCs w:val="24"/>
        </w:rPr>
      </w:pPr>
      <w:r w:rsidRPr="006858C0">
        <w:rPr>
          <w:rFonts w:ascii="Times New Roman" w:hAnsi="Times New Roman" w:cs="Times New Roman"/>
          <w:b/>
          <w:bCs/>
          <w:sz w:val="24"/>
          <w:szCs w:val="24"/>
        </w:rPr>
        <w:t xml:space="preserve">KAJIAN </w:t>
      </w:r>
      <w:r w:rsidR="00FD727F">
        <w:rPr>
          <w:rFonts w:ascii="Times New Roman" w:hAnsi="Times New Roman" w:cs="Times New Roman"/>
          <w:b/>
          <w:bCs/>
          <w:sz w:val="24"/>
          <w:szCs w:val="24"/>
        </w:rPr>
        <w:t>PUSTAKA</w:t>
      </w:r>
      <w:r w:rsidRPr="006858C0">
        <w:rPr>
          <w:rFonts w:ascii="Times New Roman" w:hAnsi="Times New Roman" w:cs="Times New Roman"/>
          <w:b/>
          <w:bCs/>
          <w:sz w:val="24"/>
          <w:szCs w:val="24"/>
        </w:rPr>
        <w:t xml:space="preserve"> DAN PENGEMBANGAN HIPOTESIS</w:t>
      </w:r>
    </w:p>
    <w:p w:rsidR="00885BE6" w:rsidRPr="006858C0" w:rsidRDefault="00885BE6" w:rsidP="00885BE6">
      <w:pPr>
        <w:autoSpaceDE w:val="0"/>
        <w:autoSpaceDN w:val="0"/>
        <w:adjustRightInd w:val="0"/>
        <w:spacing w:after="0" w:line="240" w:lineRule="auto"/>
        <w:jc w:val="both"/>
        <w:rPr>
          <w:rFonts w:ascii="Times New Roman" w:hAnsi="Times New Roman" w:cs="Times New Roman"/>
          <w:b/>
          <w:bCs/>
          <w:sz w:val="24"/>
          <w:szCs w:val="24"/>
        </w:rPr>
      </w:pPr>
      <w:r w:rsidRPr="006858C0">
        <w:rPr>
          <w:rFonts w:ascii="Times New Roman" w:hAnsi="Times New Roman" w:cs="Times New Roman"/>
          <w:b/>
          <w:bCs/>
          <w:sz w:val="24"/>
          <w:szCs w:val="24"/>
        </w:rPr>
        <w:t>Teori Keagenan</w:t>
      </w:r>
    </w:p>
    <w:p w:rsidR="00885BE6" w:rsidRDefault="00885BE6" w:rsidP="00885BE6">
      <w:pPr>
        <w:pStyle w:val="NoSpacing"/>
        <w:ind w:firstLine="720"/>
        <w:jc w:val="both"/>
        <w:rPr>
          <w:rFonts w:ascii="Times New Roman" w:hAnsi="Times New Roman"/>
          <w:sz w:val="24"/>
          <w:szCs w:val="24"/>
        </w:rPr>
      </w:pPr>
      <w:r w:rsidRPr="006858C0">
        <w:rPr>
          <w:rFonts w:ascii="Times New Roman" w:hAnsi="Times New Roman"/>
          <w:sz w:val="24"/>
          <w:szCs w:val="24"/>
        </w:rPr>
        <w:t xml:space="preserve">Teori agensi yang dikembangkan oleh Jensen dan Meckling (1976) dalam </w:t>
      </w:r>
      <w:r w:rsidR="00516A8C" w:rsidRPr="006858C0">
        <w:rPr>
          <w:rFonts w:ascii="Times New Roman" w:hAnsi="Times New Roman"/>
          <w:sz w:val="24"/>
          <w:szCs w:val="24"/>
        </w:rPr>
        <w:fldChar w:fldCharType="begin"/>
      </w:r>
      <w:r w:rsidRPr="006858C0">
        <w:rPr>
          <w:rFonts w:ascii="Times New Roman" w:hAnsi="Times New Roman"/>
          <w:sz w:val="24"/>
          <w:szCs w:val="24"/>
        </w:rPr>
        <w:instrText xml:space="preserve"> ADDIN EN.CITE &lt;EndNote&gt;&lt;Cite&gt;&lt;Author&gt;Nila Sari&lt;/Author&gt;&lt;Year&gt;2016&lt;/Year&gt;&lt;RecNum&gt;76&lt;/RecNum&gt;&lt;DisplayText&gt;(Sari et al., 2016)&lt;/DisplayText&gt;&lt;record&gt;&lt;rec-number&gt;76&lt;/rec-number&gt;&lt;foreign-keys&gt;&lt;key app="EN" db-id="pvverxaaaevppdesp0evxptjszzdarw9w2vx" timestamp="1536759384"&gt;76&lt;/key&gt;&lt;/foreign-keys&gt;&lt;ref-type name="Journal Article"&gt;17&lt;/ref-type&gt;&lt;contributors&gt;&lt;authors&gt;&lt;author&gt;Nila Sari&lt;/author&gt;&lt;author&gt;Nawang Kalbuana, SE,M.Ak&lt;/author&gt;&lt;author&gt;Agus Jumadi&lt;/author&gt;&lt;/authors&gt;&lt;/contributors&gt;&lt;titles&gt;&lt;title&gt;Pengaruh Konservatisme Akuntansi, Kualitas Audit, Ukuran Perusahaan Terhadap Penghindaran Pajak (Studi Empiris pada Perusahaan Perdagangan Eceran yang Terdaftar di Bursa Efek Indonesia Tahun 2011-2015)&lt;/title&gt;&lt;secondary-title&gt;Seminar Nasional dan The 3rd Call for Syariah Paper&lt;/secondary-title&gt;&lt;/titles&gt;&lt;periodical&gt;&lt;full-title&gt;Seminar Nasional dan The 3rd Call for Syariah Paper&lt;/full-title&gt;&lt;/periodical&gt;&lt;pages&gt;pp.431-440&lt;/pages&gt;&lt;number&gt;Menakar Peran Profesi sebagai Engine of Reform dalam Pembangunan Global Berkelanjutan&lt;/number&gt;&lt;dates&gt;&lt;year&gt;2016&lt;/year&gt;&lt;/dates&gt;&lt;isbn&gt;ISSN 2460-0784&lt;/isbn&gt;&lt;urls&gt;&lt;/urls&gt;&lt;/record&gt;&lt;/Cite&gt;&lt;/EndNote&gt;</w:instrText>
      </w:r>
      <w:r w:rsidR="00516A8C" w:rsidRPr="006858C0">
        <w:rPr>
          <w:rFonts w:ascii="Times New Roman" w:hAnsi="Times New Roman"/>
          <w:sz w:val="24"/>
          <w:szCs w:val="24"/>
        </w:rPr>
        <w:fldChar w:fldCharType="separate"/>
      </w:r>
      <w:r w:rsidRPr="006858C0">
        <w:rPr>
          <w:rFonts w:ascii="Times New Roman" w:hAnsi="Times New Roman"/>
          <w:noProof/>
          <w:sz w:val="24"/>
          <w:szCs w:val="24"/>
        </w:rPr>
        <w:t>(</w:t>
      </w:r>
      <w:hyperlink w:anchor="_ENREF_30" w:tooltip="Sari, 2016 #76" w:history="1">
        <w:r w:rsidR="00A6687F" w:rsidRPr="006858C0">
          <w:rPr>
            <w:rFonts w:ascii="Times New Roman" w:hAnsi="Times New Roman"/>
            <w:noProof/>
            <w:sz w:val="24"/>
            <w:szCs w:val="24"/>
          </w:rPr>
          <w:t>Sari et al., 2016</w:t>
        </w:r>
      </w:hyperlink>
      <w:r w:rsidRPr="006858C0">
        <w:rPr>
          <w:rFonts w:ascii="Times New Roman" w:hAnsi="Times New Roman"/>
          <w:noProof/>
          <w:sz w:val="24"/>
          <w:szCs w:val="24"/>
        </w:rPr>
        <w:t>)</w:t>
      </w:r>
      <w:r w:rsidR="00516A8C" w:rsidRPr="006858C0">
        <w:rPr>
          <w:rFonts w:ascii="Times New Roman" w:hAnsi="Times New Roman"/>
          <w:sz w:val="24"/>
          <w:szCs w:val="24"/>
        </w:rPr>
        <w:fldChar w:fldCharType="end"/>
      </w:r>
      <w:r w:rsidRPr="006858C0">
        <w:rPr>
          <w:rFonts w:ascii="Times New Roman" w:hAnsi="Times New Roman"/>
          <w:sz w:val="24"/>
          <w:szCs w:val="24"/>
        </w:rPr>
        <w:t xml:space="preserve"> menjelaskan hubungan keagenan sebagai </w:t>
      </w:r>
      <w:r w:rsidRPr="006858C0">
        <w:rPr>
          <w:rFonts w:ascii="Times New Roman" w:hAnsi="Times New Roman"/>
          <w:i/>
          <w:iCs/>
          <w:sz w:val="24"/>
          <w:szCs w:val="24"/>
        </w:rPr>
        <w:t xml:space="preserve">“agency relationship as a contract under which one or more person (the principals) engage another person (the agent) to perform some service on their behalf which involves delegating some decision making authority to the agent” </w:t>
      </w:r>
      <w:r w:rsidRPr="006858C0">
        <w:rPr>
          <w:rFonts w:ascii="Times New Roman" w:hAnsi="Times New Roman"/>
          <w:sz w:val="24"/>
          <w:szCs w:val="24"/>
        </w:rPr>
        <w:t>yang diartikan sebagai suatu kontrak antara pemilik (principal) yang melibatkan orang lain (agen) untuk melakukan suatu jasa atas nama principal dan mendelegasikan wewenang sepenuhnya untuk pengambilan keputusan kepada agen.</w:t>
      </w:r>
    </w:p>
    <w:p w:rsidR="00182482" w:rsidRPr="006858C0" w:rsidRDefault="00182482" w:rsidP="00885BE6">
      <w:pPr>
        <w:pStyle w:val="NoSpacing"/>
        <w:ind w:firstLine="720"/>
        <w:jc w:val="both"/>
        <w:rPr>
          <w:rFonts w:ascii="Times New Roman" w:hAnsi="Times New Roman"/>
          <w:sz w:val="24"/>
          <w:szCs w:val="24"/>
        </w:rPr>
      </w:pPr>
    </w:p>
    <w:p w:rsidR="00885BE6" w:rsidRPr="006858C0" w:rsidRDefault="00885BE6" w:rsidP="00885BE6">
      <w:pPr>
        <w:pStyle w:val="NoSpacing"/>
        <w:ind w:firstLine="720"/>
        <w:jc w:val="both"/>
        <w:rPr>
          <w:rFonts w:ascii="Times New Roman" w:hAnsi="Times New Roman"/>
          <w:sz w:val="24"/>
          <w:szCs w:val="24"/>
        </w:rPr>
      </w:pPr>
      <w:r w:rsidRPr="006858C0">
        <w:rPr>
          <w:rFonts w:ascii="Times New Roman" w:hAnsi="Times New Roman"/>
          <w:sz w:val="24"/>
          <w:szCs w:val="24"/>
        </w:rPr>
        <w:t xml:space="preserve">Godfrey (2010) dalam </w:t>
      </w:r>
      <w:hyperlink w:anchor="_ENREF_13" w:tooltip="Hery, 2017 #26" w:history="1">
        <w:r w:rsidR="00516A8C" w:rsidRPr="006858C0">
          <w:rPr>
            <w:rFonts w:ascii="Times New Roman" w:hAnsi="Times New Roman"/>
            <w:sz w:val="24"/>
            <w:szCs w:val="24"/>
          </w:rPr>
          <w:fldChar w:fldCharType="begin"/>
        </w:r>
        <w:r w:rsidR="00A6687F" w:rsidRPr="006858C0">
          <w:rPr>
            <w:rFonts w:ascii="Times New Roman" w:hAnsi="Times New Roman"/>
            <w:sz w:val="24"/>
            <w:szCs w:val="24"/>
          </w:rPr>
          <w:instrText xml:space="preserve"> ADDIN EN.CITE &lt;EndNote&gt;&lt;Cite AuthorYear="1"&gt;&lt;Author&gt;Hery&lt;/Author&gt;&lt;Year&gt;2017&lt;/Year&gt;&lt;RecNum&gt;26&lt;/RecNum&gt;&lt;DisplayText&gt;Hery (2017)&lt;/DisplayText&gt;&lt;record&gt;&lt;rec-number&gt;26&lt;/rec-number&gt;&lt;foreign-keys&gt;&lt;key app="EN" db-id="pvverxaaaevppdesp0evxptjszzdarw9w2vx" timestamp="1534151475"&gt;26&lt;/key&gt;&lt;/foreign-keys&gt;&lt;ref-type name="Book Section"&gt;5&lt;/ref-type&gt;&lt;contributors&gt;&lt;authors&gt;&lt;author&gt;Hery, S.E., M.Si., CRP., RSA., CFRM.&lt;/author&gt;&lt;/authors&gt;&lt;/contributors&gt;&lt;titles&gt;&lt;title&gt;Kajian Riset Akuntansi. &lt;/title&gt;&lt;/titles&gt;&lt;dates&gt;&lt;year&gt;2017&lt;/year&gt;&lt;/dates&gt;&lt;pub-location&gt;Jakarta&lt;/pub-location&gt;&lt;publisher&gt;PT Grasindo&lt;/publisher&gt;&lt;isbn&gt;978-602-375-902-6&lt;/isbn&gt;&lt;urls&gt;&lt;/urls&gt;&lt;/record&gt;&lt;/Cite&gt;&lt;/EndNote&gt;</w:instrText>
        </w:r>
        <w:r w:rsidR="00516A8C" w:rsidRPr="006858C0">
          <w:rPr>
            <w:rFonts w:ascii="Times New Roman" w:hAnsi="Times New Roman"/>
            <w:sz w:val="24"/>
            <w:szCs w:val="24"/>
          </w:rPr>
          <w:fldChar w:fldCharType="separate"/>
        </w:r>
        <w:r w:rsidR="00A6687F" w:rsidRPr="006858C0">
          <w:rPr>
            <w:rFonts w:ascii="Times New Roman" w:hAnsi="Times New Roman"/>
            <w:noProof/>
            <w:sz w:val="24"/>
            <w:szCs w:val="24"/>
          </w:rPr>
          <w:t>Hery (2017)</w:t>
        </w:r>
        <w:r w:rsidR="00516A8C" w:rsidRPr="006858C0">
          <w:rPr>
            <w:rFonts w:ascii="Times New Roman" w:hAnsi="Times New Roman"/>
            <w:sz w:val="24"/>
            <w:szCs w:val="24"/>
          </w:rPr>
          <w:fldChar w:fldCharType="end"/>
        </w:r>
      </w:hyperlink>
      <w:r w:rsidRPr="006858C0">
        <w:rPr>
          <w:rFonts w:ascii="Times New Roman" w:hAnsi="Times New Roman"/>
          <w:sz w:val="24"/>
          <w:szCs w:val="24"/>
        </w:rPr>
        <w:t xml:space="preserve"> menjelaskan bahwa hubungan keagenan dapat menimbulkan masalah keagenan (</w:t>
      </w:r>
      <w:r w:rsidRPr="006858C0">
        <w:rPr>
          <w:rFonts w:ascii="Times New Roman" w:hAnsi="Times New Roman"/>
          <w:i/>
          <w:sz w:val="24"/>
          <w:szCs w:val="24"/>
        </w:rPr>
        <w:t>agency problem</w:t>
      </w:r>
      <w:r w:rsidRPr="006858C0">
        <w:rPr>
          <w:rFonts w:ascii="Times New Roman" w:hAnsi="Times New Roman"/>
          <w:sz w:val="24"/>
          <w:szCs w:val="24"/>
        </w:rPr>
        <w:t xml:space="preserve">), dimana adanya pemisahaan tugas antara pemilik dan manajemen. </w:t>
      </w:r>
      <w:proofErr w:type="gramStart"/>
      <w:r w:rsidRPr="006858C0">
        <w:rPr>
          <w:rFonts w:ascii="Times New Roman" w:hAnsi="Times New Roman"/>
          <w:sz w:val="24"/>
          <w:szCs w:val="24"/>
        </w:rPr>
        <w:t xml:space="preserve">Hubungan keagenan dapat mengakibatkan terjadinya asimetri informasi </w:t>
      </w:r>
      <w:r w:rsidRPr="006858C0">
        <w:rPr>
          <w:rFonts w:ascii="Times New Roman" w:hAnsi="Times New Roman"/>
          <w:i/>
          <w:sz w:val="24"/>
          <w:szCs w:val="24"/>
        </w:rPr>
        <w:t>(information asymmetry)</w:t>
      </w:r>
      <w:r w:rsidRPr="006858C0">
        <w:rPr>
          <w:rFonts w:ascii="Times New Roman" w:hAnsi="Times New Roman"/>
          <w:sz w:val="24"/>
          <w:szCs w:val="24"/>
        </w:rPr>
        <w:t>, dimana manajer secara umum memiliki banyak informasi mengenai posisi keuangan yang sebenarnya dari pemilik.</w:t>
      </w:r>
      <w:proofErr w:type="gramEnd"/>
      <w:r w:rsidRPr="006858C0">
        <w:rPr>
          <w:rFonts w:ascii="Times New Roman" w:hAnsi="Times New Roman"/>
          <w:sz w:val="24"/>
          <w:szCs w:val="24"/>
        </w:rPr>
        <w:t xml:space="preserve"> Adanya distribusi informasi yang tidak sama antara principal dan agen menyebabkan timbulnya dua permasalahan, </w:t>
      </w:r>
      <w:proofErr w:type="gramStart"/>
      <w:r w:rsidRPr="006858C0">
        <w:rPr>
          <w:rFonts w:ascii="Times New Roman" w:hAnsi="Times New Roman"/>
          <w:sz w:val="24"/>
          <w:szCs w:val="24"/>
        </w:rPr>
        <w:t>yaitu :</w:t>
      </w:r>
      <w:proofErr w:type="gramEnd"/>
    </w:p>
    <w:p w:rsidR="00885BE6" w:rsidRPr="006858C0" w:rsidRDefault="00885BE6" w:rsidP="00885BE6">
      <w:pPr>
        <w:pStyle w:val="NoSpacing"/>
        <w:numPr>
          <w:ilvl w:val="0"/>
          <w:numId w:val="1"/>
        </w:numPr>
        <w:jc w:val="both"/>
        <w:rPr>
          <w:rFonts w:ascii="Times New Roman" w:hAnsi="Times New Roman"/>
          <w:sz w:val="24"/>
          <w:szCs w:val="24"/>
        </w:rPr>
      </w:pPr>
      <w:r w:rsidRPr="006858C0">
        <w:rPr>
          <w:rFonts w:ascii="Times New Roman" w:hAnsi="Times New Roman"/>
          <w:i/>
          <w:sz w:val="24"/>
          <w:szCs w:val="24"/>
        </w:rPr>
        <w:t>Moral Hazard</w:t>
      </w:r>
      <w:r w:rsidRPr="006858C0">
        <w:rPr>
          <w:rFonts w:ascii="Times New Roman" w:hAnsi="Times New Roman"/>
          <w:sz w:val="24"/>
          <w:szCs w:val="24"/>
        </w:rPr>
        <w:t xml:space="preserve">; permasalahan yang muncul apabila agen tidak melakukan hal-hal yang telah disepakati bersama dengan kontrak kerja. </w:t>
      </w:r>
    </w:p>
    <w:p w:rsidR="00885BE6" w:rsidRPr="006858C0" w:rsidRDefault="00885BE6" w:rsidP="00885BE6">
      <w:pPr>
        <w:pStyle w:val="NoSpacing"/>
        <w:numPr>
          <w:ilvl w:val="0"/>
          <w:numId w:val="1"/>
        </w:numPr>
        <w:jc w:val="both"/>
        <w:rPr>
          <w:rFonts w:ascii="Times New Roman" w:hAnsi="Times New Roman"/>
          <w:sz w:val="24"/>
          <w:szCs w:val="24"/>
        </w:rPr>
      </w:pPr>
      <w:r w:rsidRPr="006858C0">
        <w:rPr>
          <w:rFonts w:ascii="Times New Roman" w:hAnsi="Times New Roman"/>
          <w:i/>
          <w:sz w:val="24"/>
          <w:szCs w:val="24"/>
        </w:rPr>
        <w:t>Adverse Selection</w:t>
      </w:r>
      <w:r w:rsidRPr="006858C0">
        <w:rPr>
          <w:rFonts w:ascii="Times New Roman" w:hAnsi="Times New Roman"/>
          <w:sz w:val="24"/>
          <w:szCs w:val="24"/>
        </w:rPr>
        <w:t>; suatu keadaan dimana principal tidak dapat mengetahui apakah keputusan yang diambil oleh agen benar-benar didasarkan atas informasi yang telah diperolehnya, atau terjadi karena adanya sebuah kelalaian dalam tugas yang dilakukan oleh agen.</w:t>
      </w:r>
    </w:p>
    <w:p w:rsidR="00182482" w:rsidRDefault="00182482" w:rsidP="00885BE6">
      <w:pPr>
        <w:pStyle w:val="NoSpacing"/>
        <w:ind w:firstLine="720"/>
        <w:jc w:val="both"/>
        <w:rPr>
          <w:rFonts w:ascii="Times New Roman" w:hAnsi="Times New Roman"/>
          <w:sz w:val="24"/>
          <w:szCs w:val="24"/>
        </w:rPr>
      </w:pPr>
    </w:p>
    <w:p w:rsidR="00885BE6" w:rsidRPr="006858C0" w:rsidRDefault="00885BE6" w:rsidP="00885BE6">
      <w:pPr>
        <w:pStyle w:val="NoSpacing"/>
        <w:ind w:firstLine="720"/>
        <w:jc w:val="both"/>
        <w:rPr>
          <w:rFonts w:ascii="Times New Roman" w:hAnsi="Times New Roman"/>
          <w:sz w:val="24"/>
          <w:szCs w:val="24"/>
        </w:rPr>
      </w:pPr>
      <w:r w:rsidRPr="006858C0">
        <w:rPr>
          <w:rFonts w:ascii="Times New Roman" w:hAnsi="Times New Roman"/>
          <w:sz w:val="24"/>
          <w:szCs w:val="24"/>
        </w:rPr>
        <w:t>Selain itu, hubungan keagenan juga dapat menyebabkan terjadinya konflik kepentingan (</w:t>
      </w:r>
      <w:r w:rsidRPr="006858C0">
        <w:rPr>
          <w:rFonts w:ascii="Times New Roman" w:hAnsi="Times New Roman"/>
          <w:i/>
          <w:sz w:val="24"/>
          <w:szCs w:val="24"/>
        </w:rPr>
        <w:t>conflict of interest</w:t>
      </w:r>
      <w:r w:rsidRPr="006858C0">
        <w:rPr>
          <w:rFonts w:ascii="Times New Roman" w:hAnsi="Times New Roman"/>
          <w:sz w:val="24"/>
          <w:szCs w:val="24"/>
        </w:rPr>
        <w:t xml:space="preserve">) akibat ketidaksamaan tujuan, dimana manajemen tidak selalu bertindak sesuai dengan kepentingan </w:t>
      </w:r>
      <w:proofErr w:type="gramStart"/>
      <w:r w:rsidRPr="006858C0">
        <w:rPr>
          <w:rFonts w:ascii="Times New Roman" w:hAnsi="Times New Roman"/>
          <w:sz w:val="24"/>
          <w:szCs w:val="24"/>
        </w:rPr>
        <w:t>pemilik .</w:t>
      </w:r>
      <w:proofErr w:type="gramEnd"/>
      <w:r w:rsidRPr="006858C0">
        <w:rPr>
          <w:rFonts w:ascii="Times New Roman" w:hAnsi="Times New Roman"/>
          <w:sz w:val="24"/>
          <w:szCs w:val="24"/>
        </w:rPr>
        <w:t xml:space="preserve"> </w:t>
      </w:r>
      <w:proofErr w:type="gramStart"/>
      <w:r w:rsidRPr="006858C0">
        <w:rPr>
          <w:rFonts w:ascii="Times New Roman" w:hAnsi="Times New Roman"/>
          <w:sz w:val="24"/>
          <w:szCs w:val="24"/>
        </w:rPr>
        <w:t>Pemilik perusahaan atau pemegang saham mempunyai tujuan meningkatkan kepentingan dirinya melalui pembagian deviden.</w:t>
      </w:r>
      <w:proofErr w:type="gramEnd"/>
      <w:r w:rsidRPr="006858C0">
        <w:rPr>
          <w:rFonts w:ascii="Times New Roman" w:hAnsi="Times New Roman"/>
          <w:sz w:val="24"/>
          <w:szCs w:val="24"/>
        </w:rPr>
        <w:t xml:space="preserve"> </w:t>
      </w:r>
      <w:proofErr w:type="gramStart"/>
      <w:r w:rsidRPr="006858C0">
        <w:rPr>
          <w:rFonts w:ascii="Times New Roman" w:hAnsi="Times New Roman"/>
          <w:sz w:val="24"/>
          <w:szCs w:val="24"/>
        </w:rPr>
        <w:t xml:space="preserve">Sedangkan pihak manajemen mempunyai tujuan </w:t>
      </w:r>
      <w:r w:rsidRPr="006858C0">
        <w:rPr>
          <w:rFonts w:ascii="Times New Roman" w:hAnsi="Times New Roman"/>
          <w:sz w:val="24"/>
          <w:szCs w:val="24"/>
        </w:rPr>
        <w:lastRenderedPageBreak/>
        <w:t>meningkatkan kepentingan dirinya melalui kompensasi.</w:t>
      </w:r>
      <w:proofErr w:type="gramEnd"/>
      <w:r w:rsidRPr="006858C0">
        <w:rPr>
          <w:rFonts w:ascii="Times New Roman" w:hAnsi="Times New Roman"/>
          <w:sz w:val="24"/>
          <w:szCs w:val="24"/>
        </w:rPr>
        <w:t xml:space="preserve"> Situasi ini menyebabkan manajemen mengambil keputusan yang menguntungkan dirinya tetapi tidak efektif bagi perusahaan </w:t>
      </w:r>
      <w:r w:rsidR="00516A8C" w:rsidRPr="006858C0">
        <w:rPr>
          <w:rFonts w:ascii="Times New Roman" w:hAnsi="Times New Roman"/>
          <w:sz w:val="24"/>
          <w:szCs w:val="24"/>
        </w:rPr>
        <w:fldChar w:fldCharType="begin"/>
      </w:r>
      <w:r w:rsidRPr="006858C0">
        <w:rPr>
          <w:rFonts w:ascii="Times New Roman" w:hAnsi="Times New Roman"/>
          <w:sz w:val="24"/>
          <w:szCs w:val="24"/>
        </w:rPr>
        <w:instrText xml:space="preserve"> ADDIN EN.CITE &lt;EndNote&gt;&lt;Cite&gt;&lt;Author&gt;Hery&lt;/Author&gt;&lt;Year&gt;2017&lt;/Year&gt;&lt;RecNum&gt;26&lt;/RecNum&gt;&lt;DisplayText&gt;(Hery, 2017)&lt;/DisplayText&gt;&lt;record&gt;&lt;rec-number&gt;26&lt;/rec-number&gt;&lt;foreign-keys&gt;&lt;key app="EN" db-id="pvverxaaaevppdesp0evxptjszzdarw9w2vx" timestamp="1534151475"&gt;26&lt;/key&gt;&lt;/foreign-keys&gt;&lt;ref-type name="Book Section"&gt;5&lt;/ref-type&gt;&lt;contributors&gt;&lt;authors&gt;&lt;author&gt;Hery, S.E., M.Si., CRP., RSA., CFRM.&lt;/author&gt;&lt;/authors&gt;&lt;/contributors&gt;&lt;titles&gt;&lt;title&gt;Kajian Riset Akuntansi. &lt;/title&gt;&lt;/titles&gt;&lt;dates&gt;&lt;year&gt;2017&lt;/year&gt;&lt;/dates&gt;&lt;pub-location&gt;Jakarta&lt;/pub-location&gt;&lt;publisher&gt;PT Grasindo&lt;/publisher&gt;&lt;isbn&gt;978-602-375-902-6&lt;/isbn&gt;&lt;urls&gt;&lt;/urls&gt;&lt;/record&gt;&lt;/Cite&gt;&lt;/EndNote&gt;</w:instrText>
      </w:r>
      <w:r w:rsidR="00516A8C" w:rsidRPr="006858C0">
        <w:rPr>
          <w:rFonts w:ascii="Times New Roman" w:hAnsi="Times New Roman"/>
          <w:sz w:val="24"/>
          <w:szCs w:val="24"/>
        </w:rPr>
        <w:fldChar w:fldCharType="separate"/>
      </w:r>
      <w:r w:rsidRPr="006858C0">
        <w:rPr>
          <w:rFonts w:ascii="Times New Roman" w:hAnsi="Times New Roman"/>
          <w:noProof/>
          <w:sz w:val="24"/>
          <w:szCs w:val="24"/>
        </w:rPr>
        <w:t>(</w:t>
      </w:r>
      <w:hyperlink w:anchor="_ENREF_13" w:tooltip="Hery, 2017 #26" w:history="1">
        <w:r w:rsidR="00A6687F" w:rsidRPr="006858C0">
          <w:rPr>
            <w:rFonts w:ascii="Times New Roman" w:hAnsi="Times New Roman"/>
            <w:noProof/>
            <w:sz w:val="24"/>
            <w:szCs w:val="24"/>
          </w:rPr>
          <w:t>Hery, 2017</w:t>
        </w:r>
      </w:hyperlink>
      <w:r w:rsidRPr="006858C0">
        <w:rPr>
          <w:rFonts w:ascii="Times New Roman" w:hAnsi="Times New Roman"/>
          <w:noProof/>
          <w:sz w:val="24"/>
          <w:szCs w:val="24"/>
        </w:rPr>
        <w:t>)</w:t>
      </w:r>
      <w:r w:rsidR="00516A8C" w:rsidRPr="006858C0">
        <w:rPr>
          <w:rFonts w:ascii="Times New Roman" w:hAnsi="Times New Roman"/>
          <w:sz w:val="24"/>
          <w:szCs w:val="24"/>
        </w:rPr>
        <w:fldChar w:fldCharType="end"/>
      </w:r>
      <w:r w:rsidRPr="006858C0">
        <w:rPr>
          <w:rFonts w:ascii="Times New Roman" w:hAnsi="Times New Roman"/>
          <w:sz w:val="24"/>
          <w:szCs w:val="24"/>
        </w:rPr>
        <w:t xml:space="preserve">. </w:t>
      </w:r>
      <w:r w:rsidRPr="006858C0">
        <w:rPr>
          <w:rFonts w:ascii="Times New Roman" w:hAnsi="Times New Roman"/>
          <w:i/>
          <w:iCs/>
          <w:sz w:val="24"/>
          <w:szCs w:val="24"/>
        </w:rPr>
        <w:t xml:space="preserve">Agency theory </w:t>
      </w:r>
      <w:r w:rsidRPr="006858C0">
        <w:rPr>
          <w:rFonts w:ascii="Times New Roman" w:hAnsi="Times New Roman"/>
          <w:sz w:val="24"/>
          <w:szCs w:val="24"/>
        </w:rPr>
        <w:t xml:space="preserve">menjelaskan adanya benturan kepentingan antara prinsipal dan agen </w:t>
      </w:r>
      <w:r w:rsidR="00516A8C" w:rsidRPr="006858C0">
        <w:rPr>
          <w:rFonts w:ascii="Times New Roman" w:hAnsi="Times New Roman"/>
          <w:sz w:val="24"/>
          <w:szCs w:val="24"/>
        </w:rPr>
        <w:fldChar w:fldCharType="begin"/>
      </w:r>
      <w:r w:rsidRPr="006858C0">
        <w:rPr>
          <w:rFonts w:ascii="Times New Roman" w:hAnsi="Times New Roman"/>
          <w:sz w:val="24"/>
          <w:szCs w:val="24"/>
        </w:rPr>
        <w:instrText xml:space="preserve"> ADDIN EN.CITE &lt;EndNote&gt;&lt;Cite&gt;&lt;Author&gt;Verawaty&lt;/Author&gt;&lt;Year&gt;2016&lt;/Year&gt;&lt;RecNum&gt;97&lt;/RecNum&gt;&lt;DisplayText&gt;(Verawaty, Merina, &amp;amp; Kurniawati, 2016)&lt;/DisplayText&gt;&lt;record&gt;&lt;rec-number&gt;97&lt;/rec-number&gt;&lt;foreign-keys&gt;&lt;key app="EN" db-id="pvverxaaaevppdesp0evxptjszzdarw9w2vx" timestamp="1537492151"&gt;97&lt;/key&gt;&lt;/foreign-keys&gt;&lt;ref-type name="Journal Article"&gt;17&lt;/ref-type&gt;&lt;contributors&gt;&lt;authors&gt;&lt;author&gt;Verawaty&lt;/author&gt;&lt;author&gt;Citra Indah Merina&lt;/author&gt;&lt;author&gt;Irra Kurniawati&lt;/author&gt;&lt;/authors&gt;&lt;/contributors&gt;&lt;titles&gt;&lt;title&gt;Analisis Pengembangan Corporate Value berdasarkan Keputusan Investasi dan Pendanaan, Struktur Kepemilikan serta Kebijakan Dividen pada Perusahaan Manufaktur yang Terdaftar di Bursa Efek Indonesia&lt;/title&gt;&lt;secondary-title&gt;Berkala Akuntansi dan Keuangan Indonesia&lt;/secondary-title&gt;&lt;/titles&gt;&lt;periodical&gt;&lt;full-title&gt;Berkala Akuntansi dan Keuangan Indonesia&lt;/full-title&gt;&lt;/periodical&gt;&lt;pages&gt;pp.15-34&lt;/pages&gt;&lt;volume&gt;Vol 1&lt;/volume&gt;&lt;number&gt;No.1 (2016)&lt;/number&gt;&lt;dates&gt;&lt;year&gt;2016&lt;/year&gt;&lt;/dates&gt;&lt;urls&gt;&lt;/urls&gt;&lt;/record&gt;&lt;/Cite&gt;&lt;/EndNote&gt;</w:instrText>
      </w:r>
      <w:r w:rsidR="00516A8C" w:rsidRPr="006858C0">
        <w:rPr>
          <w:rFonts w:ascii="Times New Roman" w:hAnsi="Times New Roman"/>
          <w:sz w:val="24"/>
          <w:szCs w:val="24"/>
        </w:rPr>
        <w:fldChar w:fldCharType="separate"/>
      </w:r>
      <w:r w:rsidRPr="006858C0">
        <w:rPr>
          <w:rFonts w:ascii="Times New Roman" w:hAnsi="Times New Roman"/>
          <w:noProof/>
          <w:sz w:val="24"/>
          <w:szCs w:val="24"/>
        </w:rPr>
        <w:t>(</w:t>
      </w:r>
      <w:hyperlink w:anchor="_ENREF_36" w:tooltip="Verawaty, 2016 #97" w:history="1">
        <w:r w:rsidR="00A6687F" w:rsidRPr="006858C0">
          <w:rPr>
            <w:rFonts w:ascii="Times New Roman" w:hAnsi="Times New Roman"/>
            <w:noProof/>
            <w:sz w:val="24"/>
            <w:szCs w:val="24"/>
          </w:rPr>
          <w:t>Verawaty, Merina, &amp; Kurniawati, 2016</w:t>
        </w:r>
      </w:hyperlink>
      <w:r w:rsidRPr="006858C0">
        <w:rPr>
          <w:rFonts w:ascii="Times New Roman" w:hAnsi="Times New Roman"/>
          <w:noProof/>
          <w:sz w:val="24"/>
          <w:szCs w:val="24"/>
        </w:rPr>
        <w:t>)</w:t>
      </w:r>
      <w:r w:rsidR="00516A8C" w:rsidRPr="006858C0">
        <w:rPr>
          <w:rFonts w:ascii="Times New Roman" w:hAnsi="Times New Roman"/>
          <w:sz w:val="24"/>
          <w:szCs w:val="24"/>
        </w:rPr>
        <w:fldChar w:fldCharType="end"/>
      </w:r>
      <w:r w:rsidRPr="006858C0">
        <w:rPr>
          <w:rFonts w:ascii="Times New Roman" w:hAnsi="Times New Roman"/>
          <w:sz w:val="24"/>
          <w:szCs w:val="24"/>
        </w:rPr>
        <w:t>.</w:t>
      </w:r>
    </w:p>
    <w:p w:rsidR="00182482" w:rsidRDefault="00182482" w:rsidP="00885BE6">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Bestivano (2013) dalam </w:t>
      </w:r>
      <w:r w:rsidR="00516A8C" w:rsidRPr="006858C0">
        <w:rPr>
          <w:rFonts w:ascii="Times New Roman" w:hAnsi="Times New Roman" w:cs="Times New Roman"/>
          <w:color w:val="000000"/>
          <w:sz w:val="24"/>
          <w:szCs w:val="24"/>
        </w:rPr>
        <w:fldChar w:fldCharType="begin"/>
      </w:r>
      <w:r w:rsidRPr="006858C0">
        <w:rPr>
          <w:rFonts w:ascii="Times New Roman" w:hAnsi="Times New Roman" w:cs="Times New Roman"/>
          <w:color w:val="000000"/>
          <w:sz w:val="24"/>
          <w:szCs w:val="24"/>
        </w:rPr>
        <w:instrText xml:space="preserve"> ADDIN EN.CITE &lt;EndNote&gt;&lt;Cite&gt;&lt;Author&gt;Verawaty&lt;/Author&gt;&lt;Year&gt;2016&lt;/Year&gt;&lt;RecNum&gt;97&lt;/RecNum&gt;&lt;DisplayText&gt;(Verawaty et al., 2016)&lt;/DisplayText&gt;&lt;record&gt;&lt;rec-number&gt;97&lt;/rec-number&gt;&lt;foreign-keys&gt;&lt;key app="EN" db-id="pvverxaaaevppdesp0evxptjszzdarw9w2vx" timestamp="1537492151"&gt;97&lt;/key&gt;&lt;/foreign-keys&gt;&lt;ref-type name="Journal Article"&gt;17&lt;/ref-type&gt;&lt;contributors&gt;&lt;authors&gt;&lt;author&gt;Verawaty&lt;/author&gt;&lt;author&gt;Citra Indah Merina&lt;/author&gt;&lt;author&gt;Irra Kurniawati&lt;/author&gt;&lt;/authors&gt;&lt;/contributors&gt;&lt;titles&gt;&lt;title&gt;Analisis Pengembangan Corporate Value berdasarkan Keputusan Investasi dan Pendanaan, Struktur Kepemilikan serta Kebijakan Dividen pada Perusahaan Manufaktur yang Terdaftar di Bursa Efek Indonesia&lt;/title&gt;&lt;secondary-title&gt;Berkala Akuntansi dan Keuangan Indonesia&lt;/secondary-title&gt;&lt;/titles&gt;&lt;periodical&gt;&lt;full-title&gt;Berkala Akuntansi dan Keuangan Indonesia&lt;/full-title&gt;&lt;/periodical&gt;&lt;pages&gt;pp.15-34&lt;/pages&gt;&lt;volume&gt;Vol 1&lt;/volume&gt;&lt;number&gt;No.1 (2016)&lt;/number&gt;&lt;dates&gt;&lt;year&gt;2016&lt;/year&gt;&lt;/dates&gt;&lt;urls&gt;&lt;/urls&gt;&lt;/record&gt;&lt;/Cite&gt;&lt;/EndNote&gt;</w:instrText>
      </w:r>
      <w:r w:rsidR="00516A8C" w:rsidRPr="006858C0">
        <w:rPr>
          <w:rFonts w:ascii="Times New Roman" w:hAnsi="Times New Roman" w:cs="Times New Roman"/>
          <w:color w:val="000000"/>
          <w:sz w:val="24"/>
          <w:szCs w:val="24"/>
        </w:rPr>
        <w:fldChar w:fldCharType="separate"/>
      </w:r>
      <w:r w:rsidRPr="006858C0">
        <w:rPr>
          <w:rFonts w:ascii="Times New Roman" w:hAnsi="Times New Roman" w:cs="Times New Roman"/>
          <w:noProof/>
          <w:color w:val="000000"/>
          <w:sz w:val="24"/>
          <w:szCs w:val="24"/>
        </w:rPr>
        <w:t>(</w:t>
      </w:r>
      <w:hyperlink w:anchor="_ENREF_36" w:tooltip="Verawaty, 2016 #97" w:history="1">
        <w:r w:rsidR="00A6687F" w:rsidRPr="006858C0">
          <w:rPr>
            <w:rFonts w:ascii="Times New Roman" w:hAnsi="Times New Roman" w:cs="Times New Roman"/>
            <w:noProof/>
            <w:color w:val="000000"/>
            <w:sz w:val="24"/>
            <w:szCs w:val="24"/>
          </w:rPr>
          <w:t>Verawaty et al., 2016</w:t>
        </w:r>
      </w:hyperlink>
      <w:r w:rsidRPr="006858C0">
        <w:rPr>
          <w:rFonts w:ascii="Times New Roman" w:hAnsi="Times New Roman" w:cs="Times New Roman"/>
          <w:noProof/>
          <w:color w:val="000000"/>
          <w:sz w:val="24"/>
          <w:szCs w:val="24"/>
        </w:rPr>
        <w:t>)</w:t>
      </w:r>
      <w:r w:rsidR="00516A8C" w:rsidRPr="006858C0">
        <w:rPr>
          <w:rFonts w:ascii="Times New Roman" w:hAnsi="Times New Roman" w:cs="Times New Roman"/>
          <w:color w:val="000000"/>
          <w:sz w:val="24"/>
          <w:szCs w:val="24"/>
        </w:rPr>
        <w:fldChar w:fldCharType="end"/>
      </w:r>
      <w:r w:rsidRPr="006858C0">
        <w:rPr>
          <w:rFonts w:ascii="Times New Roman" w:hAnsi="Times New Roman" w:cs="Times New Roman"/>
          <w:color w:val="000000"/>
          <w:sz w:val="24"/>
          <w:szCs w:val="24"/>
        </w:rPr>
        <w:t xml:space="preserve"> menggunakan asumsi sifat dasar manusia untuk menjelaskan tentang teori agensi, yaitu manusia pada umumnya mementingkan diri sendiri (</w:t>
      </w:r>
      <w:r w:rsidRPr="006858C0">
        <w:rPr>
          <w:rFonts w:ascii="Times New Roman" w:hAnsi="Times New Roman" w:cs="Times New Roman"/>
          <w:i/>
          <w:iCs/>
          <w:color w:val="000000"/>
          <w:sz w:val="24"/>
          <w:szCs w:val="24"/>
        </w:rPr>
        <w:t>self interest</w:t>
      </w:r>
      <w:r w:rsidRPr="006858C0">
        <w:rPr>
          <w:rFonts w:ascii="Times New Roman" w:hAnsi="Times New Roman" w:cs="Times New Roman"/>
          <w:color w:val="000000"/>
          <w:sz w:val="24"/>
          <w:szCs w:val="24"/>
        </w:rPr>
        <w:t>), manusia memiliki daya pikir terbatas mengenai persepsi masa mendatang (</w:t>
      </w:r>
      <w:r w:rsidRPr="006858C0">
        <w:rPr>
          <w:rFonts w:ascii="Times New Roman" w:hAnsi="Times New Roman" w:cs="Times New Roman"/>
          <w:i/>
          <w:iCs/>
          <w:color w:val="000000"/>
          <w:sz w:val="24"/>
          <w:szCs w:val="24"/>
        </w:rPr>
        <w:t>bounded rationality</w:t>
      </w:r>
      <w:r w:rsidRPr="006858C0">
        <w:rPr>
          <w:rFonts w:ascii="Times New Roman" w:hAnsi="Times New Roman" w:cs="Times New Roman"/>
          <w:color w:val="000000"/>
          <w:sz w:val="24"/>
          <w:szCs w:val="24"/>
        </w:rPr>
        <w:t>), dan manusia selalu menghindari resiko (</w:t>
      </w:r>
      <w:r w:rsidRPr="006858C0">
        <w:rPr>
          <w:rFonts w:ascii="Times New Roman" w:hAnsi="Times New Roman" w:cs="Times New Roman"/>
          <w:i/>
          <w:iCs/>
          <w:color w:val="000000"/>
          <w:sz w:val="24"/>
          <w:szCs w:val="24"/>
        </w:rPr>
        <w:t>risk adverse</w:t>
      </w:r>
      <w:r w:rsidRPr="006858C0">
        <w:rPr>
          <w:rFonts w:ascii="Times New Roman" w:hAnsi="Times New Roman" w:cs="Times New Roman"/>
          <w:color w:val="000000"/>
          <w:sz w:val="24"/>
          <w:szCs w:val="24"/>
        </w:rPr>
        <w:t xml:space="preserve">). Salah satu sifat dasar manusia adalah </w:t>
      </w:r>
      <w:r w:rsidRPr="006858C0">
        <w:rPr>
          <w:rFonts w:ascii="Times New Roman" w:hAnsi="Times New Roman" w:cs="Times New Roman"/>
          <w:i/>
          <w:iCs/>
          <w:color w:val="000000"/>
          <w:sz w:val="24"/>
          <w:szCs w:val="24"/>
        </w:rPr>
        <w:t xml:space="preserve">self interest </w:t>
      </w:r>
      <w:r w:rsidRPr="006858C0">
        <w:rPr>
          <w:rFonts w:ascii="Times New Roman" w:hAnsi="Times New Roman" w:cs="Times New Roman"/>
          <w:color w:val="000000"/>
          <w:sz w:val="24"/>
          <w:szCs w:val="24"/>
        </w:rPr>
        <w:t xml:space="preserve">artinya mementingkan diri sendiri dan tidak mau berkorban untuk orang lain. Sesuai dengan asumsi tersebut, maka manajer </w:t>
      </w:r>
      <w:proofErr w:type="gramStart"/>
      <w:r w:rsidRPr="006858C0">
        <w:rPr>
          <w:rFonts w:ascii="Times New Roman" w:hAnsi="Times New Roman" w:cs="Times New Roman"/>
          <w:color w:val="000000"/>
          <w:sz w:val="24"/>
          <w:szCs w:val="24"/>
        </w:rPr>
        <w:t>akan</w:t>
      </w:r>
      <w:proofErr w:type="gramEnd"/>
      <w:r w:rsidRPr="006858C0">
        <w:rPr>
          <w:rFonts w:ascii="Times New Roman" w:hAnsi="Times New Roman" w:cs="Times New Roman"/>
          <w:color w:val="000000"/>
          <w:sz w:val="24"/>
          <w:szCs w:val="24"/>
        </w:rPr>
        <w:t xml:space="preserve"> mengambil kebijakan yang menguntungkan dirinya sebelum memberikan manfaat kepada pemegang saham. </w:t>
      </w:r>
    </w:p>
    <w:p w:rsidR="00182482" w:rsidRDefault="00182482" w:rsidP="00885BE6">
      <w:pPr>
        <w:pStyle w:val="NoSpacing"/>
        <w:ind w:firstLine="720"/>
        <w:jc w:val="both"/>
        <w:rPr>
          <w:rFonts w:ascii="Times New Roman" w:hAnsi="Times New Roman"/>
          <w:color w:val="000000"/>
          <w:sz w:val="24"/>
          <w:szCs w:val="24"/>
        </w:rPr>
      </w:pPr>
    </w:p>
    <w:p w:rsidR="00885BE6" w:rsidRPr="006858C0" w:rsidRDefault="00885BE6" w:rsidP="00885BE6">
      <w:pPr>
        <w:pStyle w:val="NoSpacing"/>
        <w:ind w:firstLine="720"/>
        <w:jc w:val="both"/>
        <w:rPr>
          <w:rFonts w:ascii="Times New Roman" w:hAnsi="Times New Roman"/>
          <w:sz w:val="24"/>
          <w:szCs w:val="24"/>
        </w:rPr>
      </w:pPr>
      <w:r w:rsidRPr="006858C0">
        <w:rPr>
          <w:rFonts w:ascii="Times New Roman" w:hAnsi="Times New Roman"/>
          <w:color w:val="000000"/>
          <w:sz w:val="24"/>
          <w:szCs w:val="24"/>
        </w:rPr>
        <w:t xml:space="preserve">Jika dikaitkan dengan penelitian ini, teori agensi berperan dan mendasari praktek bisnis perusahaan yang </w:t>
      </w:r>
      <w:proofErr w:type="gramStart"/>
      <w:r w:rsidRPr="006858C0">
        <w:rPr>
          <w:rFonts w:ascii="Times New Roman" w:hAnsi="Times New Roman"/>
          <w:color w:val="000000"/>
          <w:sz w:val="24"/>
          <w:szCs w:val="24"/>
        </w:rPr>
        <w:t>akan</w:t>
      </w:r>
      <w:proofErr w:type="gramEnd"/>
      <w:r w:rsidRPr="006858C0">
        <w:rPr>
          <w:rFonts w:ascii="Times New Roman" w:hAnsi="Times New Roman"/>
          <w:color w:val="000000"/>
          <w:sz w:val="24"/>
          <w:szCs w:val="24"/>
        </w:rPr>
        <w:t xml:space="preserve"> meningkatkan nilai perusahaan dengan memaksimalkan kemakmuran pemegang saham. Ketika pengambilan keputusan keuangan, teori agensi berperan pada kepemilikan manajerial yang lebih mengutamakan kepentingan pribadi bukan kepentingan pemegang saham atau kepemilikan institusional </w:t>
      </w:r>
      <w:r w:rsidR="00516A8C" w:rsidRPr="006858C0">
        <w:rPr>
          <w:rFonts w:ascii="Times New Roman" w:hAnsi="Times New Roman"/>
          <w:color w:val="000000"/>
          <w:sz w:val="24"/>
          <w:szCs w:val="24"/>
        </w:rPr>
        <w:fldChar w:fldCharType="begin"/>
      </w:r>
      <w:r w:rsidRPr="006858C0">
        <w:rPr>
          <w:rFonts w:ascii="Times New Roman" w:hAnsi="Times New Roman"/>
          <w:color w:val="000000"/>
          <w:sz w:val="24"/>
          <w:szCs w:val="24"/>
        </w:rPr>
        <w:instrText xml:space="preserve"> ADDIN EN.CITE &lt;EndNote&gt;&lt;Cite&gt;&lt;Author&gt;Verawaty&lt;/Author&gt;&lt;Year&gt;2016&lt;/Year&gt;&lt;RecNum&gt;97&lt;/RecNum&gt;&lt;DisplayText&gt;(Verawaty et al., 2016)&lt;/DisplayText&gt;&lt;record&gt;&lt;rec-number&gt;97&lt;/rec-number&gt;&lt;foreign-keys&gt;&lt;key app="EN" db-id="pvverxaaaevppdesp0evxptjszzdarw9w2vx" timestamp="1537492151"&gt;97&lt;/key&gt;&lt;/foreign-keys&gt;&lt;ref-type name="Journal Article"&gt;17&lt;/ref-type&gt;&lt;contributors&gt;&lt;authors&gt;&lt;author&gt;Verawaty&lt;/author&gt;&lt;author&gt;Citra Indah Merina&lt;/author&gt;&lt;author&gt;Irra Kurniawati&lt;/author&gt;&lt;/authors&gt;&lt;/contributors&gt;&lt;titles&gt;&lt;title&gt;Analisis Pengembangan Corporate Value berdasarkan Keputusan Investasi dan Pendanaan, Struktur Kepemilikan serta Kebijakan Dividen pada Perusahaan Manufaktur yang Terdaftar di Bursa Efek Indonesia&lt;/title&gt;&lt;secondary-title&gt;Berkala Akuntansi dan Keuangan Indonesia&lt;/secondary-title&gt;&lt;/titles&gt;&lt;periodical&gt;&lt;full-title&gt;Berkala Akuntansi dan Keuangan Indonesia&lt;/full-title&gt;&lt;/periodical&gt;&lt;pages&gt;pp.15-34&lt;/pages&gt;&lt;volume&gt;Vol 1&lt;/volume&gt;&lt;number&gt;No.1 (2016)&lt;/number&gt;&lt;dates&gt;&lt;year&gt;2016&lt;/year&gt;&lt;/dates&gt;&lt;urls&gt;&lt;/urls&gt;&lt;/record&gt;&lt;/Cite&gt;&lt;/EndNote&gt;</w:instrText>
      </w:r>
      <w:r w:rsidR="00516A8C" w:rsidRPr="006858C0">
        <w:rPr>
          <w:rFonts w:ascii="Times New Roman" w:hAnsi="Times New Roman"/>
          <w:color w:val="000000"/>
          <w:sz w:val="24"/>
          <w:szCs w:val="24"/>
        </w:rPr>
        <w:fldChar w:fldCharType="separate"/>
      </w:r>
      <w:r w:rsidRPr="006858C0">
        <w:rPr>
          <w:rFonts w:ascii="Times New Roman" w:hAnsi="Times New Roman"/>
          <w:noProof/>
          <w:color w:val="000000"/>
          <w:sz w:val="24"/>
          <w:szCs w:val="24"/>
        </w:rPr>
        <w:t>(</w:t>
      </w:r>
      <w:hyperlink w:anchor="_ENREF_36" w:tooltip="Verawaty, 2016 #97" w:history="1">
        <w:r w:rsidR="00A6687F" w:rsidRPr="006858C0">
          <w:rPr>
            <w:rFonts w:ascii="Times New Roman" w:hAnsi="Times New Roman"/>
            <w:noProof/>
            <w:color w:val="000000"/>
            <w:sz w:val="24"/>
            <w:szCs w:val="24"/>
          </w:rPr>
          <w:t>Verawaty et al., 2016</w:t>
        </w:r>
      </w:hyperlink>
      <w:r w:rsidRPr="006858C0">
        <w:rPr>
          <w:rFonts w:ascii="Times New Roman" w:hAnsi="Times New Roman"/>
          <w:noProof/>
          <w:color w:val="000000"/>
          <w:sz w:val="24"/>
          <w:szCs w:val="24"/>
        </w:rPr>
        <w:t>)</w:t>
      </w:r>
      <w:r w:rsidR="00516A8C" w:rsidRPr="006858C0">
        <w:rPr>
          <w:rFonts w:ascii="Times New Roman" w:hAnsi="Times New Roman"/>
          <w:color w:val="000000"/>
          <w:sz w:val="24"/>
          <w:szCs w:val="24"/>
        </w:rPr>
        <w:fldChar w:fldCharType="end"/>
      </w:r>
      <w:r w:rsidRPr="006858C0">
        <w:rPr>
          <w:rFonts w:ascii="Times New Roman" w:hAnsi="Times New Roman"/>
          <w:color w:val="000000"/>
          <w:sz w:val="24"/>
          <w:szCs w:val="24"/>
        </w:rPr>
        <w:t>.</w:t>
      </w:r>
    </w:p>
    <w:p w:rsidR="00885BE6" w:rsidRPr="006858C0" w:rsidRDefault="00885BE6" w:rsidP="00885BE6">
      <w:pPr>
        <w:pStyle w:val="Default"/>
        <w:rPr>
          <w:b/>
          <w:bCs/>
        </w:rPr>
      </w:pPr>
    </w:p>
    <w:p w:rsidR="00885BE6" w:rsidRPr="006858C0" w:rsidRDefault="00885BE6" w:rsidP="00885BE6">
      <w:pPr>
        <w:pStyle w:val="Default"/>
      </w:pPr>
      <w:r w:rsidRPr="006858C0">
        <w:rPr>
          <w:b/>
          <w:bCs/>
        </w:rPr>
        <w:t xml:space="preserve">Teori Sinyal </w:t>
      </w: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Teori sinyal merupakan teori yang menjelaskan bagaimana pihak manajemen memberikan sinyal bagi pengguna laporan keuangan.</w:t>
      </w:r>
      <w:proofErr w:type="gramEnd"/>
      <w:r w:rsidRPr="006858C0">
        <w:rPr>
          <w:rFonts w:ascii="Times New Roman" w:hAnsi="Times New Roman" w:cs="Times New Roman"/>
          <w:sz w:val="24"/>
          <w:szCs w:val="24"/>
        </w:rPr>
        <w:t xml:space="preserve"> Sinyal yang dimaksudkan adalah informasi tentang </w:t>
      </w:r>
      <w:proofErr w:type="gramStart"/>
      <w:r w:rsidRPr="006858C0">
        <w:rPr>
          <w:rFonts w:ascii="Times New Roman" w:hAnsi="Times New Roman" w:cs="Times New Roman"/>
          <w:sz w:val="24"/>
          <w:szCs w:val="24"/>
        </w:rPr>
        <w:t>apa</w:t>
      </w:r>
      <w:proofErr w:type="gramEnd"/>
      <w:r w:rsidRPr="006858C0">
        <w:rPr>
          <w:rFonts w:ascii="Times New Roman" w:hAnsi="Times New Roman" w:cs="Times New Roman"/>
          <w:sz w:val="24"/>
          <w:szCs w:val="24"/>
        </w:rPr>
        <w:t xml:space="preserve"> yang telah dilakukan oleh manajemen dalam menjalankan sebuah perusahaan yang telah dipercayakan kepadanya. Informasi-informasi tersebut antara </w:t>
      </w:r>
      <w:proofErr w:type="gramStart"/>
      <w:r w:rsidRPr="006858C0">
        <w:rPr>
          <w:rFonts w:ascii="Times New Roman" w:hAnsi="Times New Roman" w:cs="Times New Roman"/>
          <w:sz w:val="24"/>
          <w:szCs w:val="24"/>
        </w:rPr>
        <w:t>lain</w:t>
      </w:r>
      <w:proofErr w:type="gramEnd"/>
      <w:r w:rsidRPr="006858C0">
        <w:rPr>
          <w:rFonts w:ascii="Times New Roman" w:hAnsi="Times New Roman" w:cs="Times New Roman"/>
          <w:sz w:val="24"/>
          <w:szCs w:val="24"/>
        </w:rPr>
        <w:t xml:space="preserve"> berupa informasi yang menggambarkan </w:t>
      </w:r>
      <w:r w:rsidRPr="006858C0">
        <w:rPr>
          <w:rFonts w:ascii="Times New Roman" w:hAnsi="Times New Roman" w:cs="Times New Roman"/>
          <w:i/>
          <w:sz w:val="24"/>
          <w:szCs w:val="24"/>
        </w:rPr>
        <w:t>performa</w:t>
      </w:r>
      <w:r w:rsidRPr="006858C0">
        <w:rPr>
          <w:rFonts w:ascii="Times New Roman" w:hAnsi="Times New Roman" w:cs="Times New Roman"/>
          <w:sz w:val="24"/>
          <w:szCs w:val="24"/>
        </w:rPr>
        <w:t xml:space="preserve"> perusahaan. Dengan informasi tersebut, maka diharapkan dapat meningkatkan pandangan yang baik tentang perusahaan dan meningkatkan reputasi serta nilai perusahaan melalui peningkatan harga saham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&lt;EndNote&gt;&lt;Cite&gt;&lt;Author&gt;Augustine&lt;/Author&gt;&lt;Year&gt;2016&lt;/Year&gt;&lt;RecNum&gt;79&lt;/RecNum&gt;&lt;DisplayText&gt;(Augustine, 2016)&lt;/DisplayText&gt;&lt;record&gt;&lt;rec-number&gt;79&lt;/rec-number&gt;&lt;foreign-keys&gt;&lt;key app="EN" db-id="pvverxaaaevppdesp0evxptjszzdarw9w2vx" timestamp="1536801837"&gt;79&lt;/key&gt;&lt;/foreign-keys&gt;&lt;ref-type name="Journal Article"&gt;17&lt;/ref-type&gt;&lt;contributors&gt;&lt;authors&gt;&lt;author&gt;Shelly Elgy Augustine &lt;/author&gt;&lt;/authors&gt;&lt;/contributors&gt;&lt;titles&gt;&lt;title&gt;Pengaruh Konservatisme Akuntansi Terhadap Nilai Perusahaan dan Good Corporate Governance sebagai Variabel Moderasi &lt;/title&gt;&lt;secondary-title&gt;ARTIKEL ILMIAH STIE Perbanas Surabaya&lt;/secondary-title&gt;&lt;/titles&gt;&lt;periodical&gt;&lt;full-title&gt;ARTIKEL ILMIAH STIE Perbanas Surabaya&lt;/full-title&gt;&lt;/periodical&gt;&lt;pages&gt;Hal. 1-15&lt;/pages&gt;&lt;dates&gt;&lt;year&gt;2016&lt;/year&gt;&lt;/dates&gt;&lt;urls&gt;&lt;related-urls&gt;&lt;url&gt;http://eprints.perbanas.ac.id/3093/4/ARTIKEL%20ILMIAH.pdf&lt;/url&gt;&lt;/related-urls&gt;&lt;/urls&gt;&lt;/record&gt;&lt;/Cite&gt;&lt;/EndNote&gt;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5" w:tooltip="Augustine, 2016 #79" w:history="1">
        <w:r w:rsidR="00A6687F" w:rsidRPr="006858C0">
          <w:rPr>
            <w:rFonts w:ascii="Times New Roman" w:hAnsi="Times New Roman" w:cs="Times New Roman"/>
            <w:noProof/>
            <w:sz w:val="24"/>
            <w:szCs w:val="24"/>
          </w:rPr>
          <w:t>Augustine,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182482" w:rsidRDefault="00182482"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Teori sinyal (</w:t>
      </w:r>
      <w:r w:rsidRPr="006858C0">
        <w:rPr>
          <w:rFonts w:ascii="Times New Roman" w:hAnsi="Times New Roman" w:cs="Times New Roman"/>
          <w:i/>
          <w:iCs/>
          <w:sz w:val="24"/>
          <w:szCs w:val="24"/>
        </w:rPr>
        <w:t>signalling theory</w:t>
      </w:r>
      <w:r w:rsidRPr="006858C0">
        <w:rPr>
          <w:rFonts w:ascii="Times New Roman" w:hAnsi="Times New Roman" w:cs="Times New Roman"/>
          <w:sz w:val="24"/>
          <w:szCs w:val="24"/>
        </w:rPr>
        <w:t xml:space="preserve">) merupakan teori yang menjelaskan persepsi investor luar tentang prospek perusahaan akibat adanya </w:t>
      </w:r>
      <w:r w:rsidRPr="006858C0">
        <w:rPr>
          <w:rFonts w:ascii="Times New Roman" w:hAnsi="Times New Roman" w:cs="Times New Roman"/>
          <w:i/>
          <w:iCs/>
          <w:sz w:val="24"/>
          <w:szCs w:val="24"/>
        </w:rPr>
        <w:t xml:space="preserve">corporate action </w:t>
      </w:r>
      <w:r w:rsidRPr="006858C0">
        <w:rPr>
          <w:rFonts w:ascii="Times New Roman" w:hAnsi="Times New Roman" w:cs="Times New Roman"/>
          <w:sz w:val="24"/>
          <w:szCs w:val="24"/>
        </w:rPr>
        <w:t xml:space="preserve">(Hasnawati (2005) dalam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&lt;EndNote&gt;&lt;Cite&gt;&lt;Author&gt;Verawaty&lt;/Author&gt;&lt;Year&gt;2016&lt;/Year&gt;&lt;RecNum&gt;97&lt;/RecNum&gt;&lt;DisplayText&gt;(Verawaty et al., 2016)&lt;/DisplayText&gt;&lt;record&gt;&lt;rec-number&gt;97&lt;/rec-number&gt;&lt;foreign-keys&gt;&lt;key app="EN" db-id="pvverxaaaevppdesp0evxptjszzdarw9w2vx" timestamp="1537492151"&gt;97&lt;/key&gt;&lt;/foreign-keys&gt;&lt;ref-type name="Journal Article"&gt;17&lt;/ref-type&gt;&lt;contributors&gt;&lt;authors&gt;&lt;author&gt;Verawaty&lt;/author&gt;&lt;author&gt;Citra Indah Merina&lt;/author&gt;&lt;author&gt;Irra Kurniawati&lt;/author&gt;&lt;/authors&gt;&lt;/contributors&gt;&lt;titles&gt;&lt;title&gt;Analisis Pengembangan Corporate Value berdasarkan Keputusan Investasi dan Pendanaan, Struktur Kepemilikan serta Kebijakan Dividen pada Perusahaan Manufaktur yang Terdaftar di Bursa Efek Indonesia&lt;/title&gt;&lt;secondary-title&gt;Berkala Akuntansi dan Keuangan Indonesia&lt;/secondary-title&gt;&lt;/titles&gt;&lt;periodical&gt;&lt;full-title&gt;Berkala Akuntansi dan Keuangan Indonesia&lt;/full-title&gt;&lt;/periodical&gt;&lt;pages&gt;pp.15-34&lt;/pages&gt;&lt;volume&gt;Vol 1&lt;/volume&gt;&lt;number&gt;No.1 (2016)&lt;/number&gt;&lt;dates&gt;&lt;year&gt;2016&lt;/year&gt;&lt;/dates&gt;&lt;urls&gt;&lt;/urls&gt;&lt;/record&gt;&lt;/Cite&gt;&lt;/EndNote&gt;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6" w:tooltip="Verawaty, 2016 #97" w:history="1">
        <w:r w:rsidR="00A6687F" w:rsidRPr="006858C0">
          <w:rPr>
            <w:rFonts w:ascii="Times New Roman" w:hAnsi="Times New Roman" w:cs="Times New Roman"/>
            <w:noProof/>
            <w:sz w:val="24"/>
            <w:szCs w:val="24"/>
          </w:rPr>
          <w:t>Verawaty et al.,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Teori sinyal menjelaskan mengapa perusahaan mempunyai dorongan untuk memberikan informasi laporan keuangan pada pihak eksternal.</w:t>
      </w:r>
      <w:proofErr w:type="gramEnd"/>
      <w:r w:rsidRPr="006858C0">
        <w:rPr>
          <w:rFonts w:ascii="Times New Roman" w:hAnsi="Times New Roman" w:cs="Times New Roman"/>
          <w:sz w:val="24"/>
          <w:szCs w:val="24"/>
        </w:rPr>
        <w:t xml:space="preserve"> Dorongan perusahaan untuk memberikan informasi karena terdapat asimetri informasi antara perusahaan dan pihak luar karena perusahaan mengetahui lebih banyak mengenai perusahaan dan prospek yang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datang dari pada pihak luar (investor dan kreditor). </w:t>
      </w:r>
      <w:proofErr w:type="gramStart"/>
      <w:r w:rsidRPr="006858C0">
        <w:rPr>
          <w:rFonts w:ascii="Times New Roman" w:hAnsi="Times New Roman" w:cs="Times New Roman"/>
          <w:sz w:val="24"/>
          <w:szCs w:val="24"/>
        </w:rPr>
        <w:t>Kurangnya informasi bagi pihak luar mengenai perusahaan menyebabkan mereka melindungi diri mereka dengan memberikan harga yang rendah untuk perusahaan.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Perusahaan dapat meningkatkan nilai perusahaan dengan mengurangi informasi asimetri.</w:t>
      </w:r>
      <w:proofErr w:type="gramEnd"/>
      <w:r w:rsidRPr="006858C0">
        <w:rPr>
          <w:rFonts w:ascii="Times New Roman" w:hAnsi="Times New Roman" w:cs="Times New Roman"/>
          <w:sz w:val="24"/>
          <w:szCs w:val="24"/>
        </w:rPr>
        <w:t xml:space="preserve"> Salah satu </w:t>
      </w:r>
      <w:proofErr w:type="gramStart"/>
      <w:r w:rsidRPr="006858C0">
        <w:rPr>
          <w:rFonts w:ascii="Times New Roman" w:hAnsi="Times New Roman" w:cs="Times New Roman"/>
          <w:sz w:val="24"/>
          <w:szCs w:val="24"/>
        </w:rPr>
        <w:t>cara</w:t>
      </w:r>
      <w:proofErr w:type="gramEnd"/>
      <w:r w:rsidRPr="006858C0">
        <w:rPr>
          <w:rFonts w:ascii="Times New Roman" w:hAnsi="Times New Roman" w:cs="Times New Roman"/>
          <w:sz w:val="24"/>
          <w:szCs w:val="24"/>
        </w:rPr>
        <w:t xml:space="preserve"> untuk mengurangi informasi asimetri adalah dengan memberikan sinyal pada pihak luar, salah satunya berupa informasi keuangan yang dapat </w:t>
      </w:r>
      <w:r w:rsidRPr="006858C0">
        <w:rPr>
          <w:rFonts w:ascii="Times New Roman" w:hAnsi="Times New Roman" w:cs="Times New Roman"/>
          <w:sz w:val="24"/>
          <w:szCs w:val="24"/>
        </w:rPr>
        <w:lastRenderedPageBreak/>
        <w:t xml:space="preserve">dipercaya dan akan mengurangi ketidakpastian mengenai prospek perusahaan yang akan datang. </w:t>
      </w:r>
      <w:proofErr w:type="gramStart"/>
      <w:r w:rsidRPr="006858C0">
        <w:rPr>
          <w:rFonts w:ascii="Times New Roman" w:hAnsi="Times New Roman" w:cs="Times New Roman"/>
          <w:sz w:val="24"/>
          <w:szCs w:val="24"/>
        </w:rPr>
        <w:t>Dengan demikian, teori ini mendukung pengembangan nilai perusahaan dengan memberikan petunjuk bagi investor mengenai prospek perusahaan.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Semakin jelas informasi keuangan yang diberikan perusahaan, maka semakin mudah untuk menarik perhatian para investor.</w:t>
      </w:r>
      <w:proofErr w:type="gramEnd"/>
      <w:r w:rsidRPr="006858C0">
        <w:rPr>
          <w:rFonts w:ascii="Times New Roman" w:hAnsi="Times New Roman" w:cs="Times New Roman"/>
          <w:sz w:val="24"/>
          <w:szCs w:val="24"/>
        </w:rPr>
        <w:t xml:space="preserve"> Investor bisa menilai perusahaan dari informasi keuangan perusahaan dan aktivitas perusahaan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&lt;EndNote&gt;&lt;Cite&gt;&lt;Author&gt;Verawaty&lt;/Author&gt;&lt;Year&gt;2016&lt;/Year&gt;&lt;RecNum&gt;97&lt;/RecNum&gt;&lt;DisplayText&gt;(Verawaty et al., 2016)&lt;/DisplayText&gt;&lt;record&gt;&lt;rec-number&gt;97&lt;/rec-number&gt;&lt;foreign-keys&gt;&lt;key app="EN" db-id="pvverxaaaevppdesp0evxptjszzdarw9w2vx" timestamp="1537492151"&gt;97&lt;/key&gt;&lt;/foreign-keys&gt;&lt;ref-type name="Journal Article"&gt;17&lt;/ref-type&gt;&lt;contributors&gt;&lt;authors&gt;&lt;author&gt;Verawaty&lt;/author&gt;&lt;author&gt;Citra Indah Merina&lt;/author&gt;&lt;author&gt;Irra Kurniawati&lt;/author&gt;&lt;/authors&gt;&lt;/contributors&gt;&lt;titles&gt;&lt;title&gt;Analisis Pengembangan Corporate Value berdasarkan Keputusan Investasi dan Pendanaan, Struktur Kepemilikan serta Kebijakan Dividen pada Perusahaan Manufaktur yang Terdaftar di Bursa Efek Indonesia&lt;/title&gt;&lt;secondary-title&gt;Berkala Akuntansi dan Keuangan Indonesia&lt;/secondary-title&gt;&lt;/titles&gt;&lt;periodical&gt;&lt;full-title&gt;Berkala Akuntansi dan Keuangan Indonesia&lt;/full-title&gt;&lt;/periodical&gt;&lt;pages&gt;pp.15-34&lt;/pages&gt;&lt;volume&gt;Vol 1&lt;/volume&gt;&lt;number&gt;No.1 (2016)&lt;/number&gt;&lt;dates&gt;&lt;year&gt;2016&lt;/year&gt;&lt;/dates&gt;&lt;urls&gt;&lt;/urls&gt;&lt;/record&gt;&lt;/Cite&gt;&lt;/EndNote&gt;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6" w:tooltip="Verawaty, 2016 #97" w:history="1">
        <w:r w:rsidR="00A6687F" w:rsidRPr="006858C0">
          <w:rPr>
            <w:rFonts w:ascii="Times New Roman" w:hAnsi="Times New Roman" w:cs="Times New Roman"/>
            <w:noProof/>
            <w:sz w:val="24"/>
            <w:szCs w:val="24"/>
          </w:rPr>
          <w:t>Verawaty et al.,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885BE6" w:rsidRPr="006858C0" w:rsidRDefault="00885BE6" w:rsidP="00885BE6">
      <w:pPr>
        <w:autoSpaceDE w:val="0"/>
        <w:autoSpaceDN w:val="0"/>
        <w:adjustRightInd w:val="0"/>
        <w:spacing w:after="0" w:line="240" w:lineRule="auto"/>
        <w:jc w:val="both"/>
        <w:rPr>
          <w:rFonts w:ascii="Times New Roman" w:hAnsi="Times New Roman" w:cs="Times New Roman"/>
          <w:b/>
          <w:bCs/>
          <w:sz w:val="24"/>
          <w:szCs w:val="24"/>
        </w:rPr>
      </w:pPr>
    </w:p>
    <w:p w:rsidR="00885BE6" w:rsidRPr="006858C0" w:rsidRDefault="00885BE6" w:rsidP="00885BE6">
      <w:pPr>
        <w:autoSpaceDE w:val="0"/>
        <w:autoSpaceDN w:val="0"/>
        <w:adjustRightInd w:val="0"/>
        <w:spacing w:after="0" w:line="240" w:lineRule="auto"/>
        <w:jc w:val="both"/>
        <w:rPr>
          <w:rFonts w:ascii="Times New Roman" w:hAnsi="Times New Roman" w:cs="Times New Roman"/>
          <w:b/>
          <w:bCs/>
          <w:sz w:val="24"/>
          <w:szCs w:val="24"/>
        </w:rPr>
      </w:pPr>
      <w:r w:rsidRPr="006858C0">
        <w:rPr>
          <w:rFonts w:ascii="Times New Roman" w:hAnsi="Times New Roman" w:cs="Times New Roman"/>
          <w:b/>
          <w:bCs/>
          <w:sz w:val="24"/>
          <w:szCs w:val="24"/>
        </w:rPr>
        <w:t>Konservatisme</w:t>
      </w: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Konservatisme adalah reaksi yang cenderung mengarah pada sikap kehati-hatian atau disebut </w:t>
      </w:r>
      <w:r w:rsidRPr="006858C0">
        <w:rPr>
          <w:rFonts w:ascii="Times New Roman" w:hAnsi="Times New Roman" w:cs="Times New Roman"/>
          <w:i/>
          <w:iCs/>
          <w:sz w:val="24"/>
          <w:szCs w:val="24"/>
        </w:rPr>
        <w:t xml:space="preserve">prudent reaction </w:t>
      </w:r>
      <w:r w:rsidRPr="006858C0">
        <w:rPr>
          <w:rFonts w:ascii="Times New Roman" w:hAnsi="Times New Roman" w:cs="Times New Roman"/>
          <w:sz w:val="24"/>
          <w:szCs w:val="24"/>
        </w:rPr>
        <w:t xml:space="preserve">dalam menghadapi ketidakpastian yang melekat dalam perusahaan dan melingkupi aktivitas bisnis dan ekonomi untuk mencoba memastikan bahwa ketidakpastian dan risiko inheren yang menjadi ancaman dalam lingkungan bisnis sudah cukup dipertimbangkan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&lt;EndNote&gt;&lt;Cite&gt;&lt;Author&gt;Oktomegah&lt;/Author&gt;&lt;Year&gt;2012&lt;/Year&gt;&lt;RecNum&gt;75&lt;/RecNum&gt;&lt;DisplayText&gt;(Oktomegah, 2012)&lt;/DisplayText&gt;&lt;record&gt;&lt;rec-number&gt;75&lt;/rec-number&gt;&lt;foreign-keys&gt;&lt;key app="EN" db-id="pvverxaaaevppdesp0evxptjszzdarw9w2vx" timestamp="1536758712"&gt;75&lt;/key&gt;&lt;/foreign-keys&gt;&lt;ref-type name="Journal Article"&gt;17&lt;/ref-type&gt;&lt;contributors&gt;&lt;authors&gt;&lt;author&gt;Calvin Oktomegah&lt;/author&gt;&lt;/authors&gt;&lt;/contributors&gt;&lt;titles&gt;&lt;title&gt;Faktor-faktor yang Mempengaruhi Penerapan Konservatisme pada Perusahaan Manufaktur di BEI &lt;/title&gt;&lt;secondary-title&gt;Jurnal Ilmiah Mahasiswa Akuntansi &lt;/secondary-title&gt;&lt;/titles&gt;&lt;periodical&gt;&lt;full-title&gt;JURNAL ILMIAH MAHASISWA AKUNTANSI&lt;/full-title&gt;&lt;/periodical&gt;&lt;pages&gt;pp.36-42&lt;/pages&gt;&lt;volume&gt;Vol.1, No. 1, Januari 2012&lt;/volume&gt;&lt;dates&gt;&lt;year&gt;2012&lt;/year&gt;&lt;/dates&gt;&lt;urls&gt;&lt;/urls&gt;&lt;/record&gt;&lt;/Cite&gt;&lt;/EndNote&gt;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22" w:tooltip="Oktomegah, 2012 #75" w:history="1">
        <w:r w:rsidR="00A6687F" w:rsidRPr="006858C0">
          <w:rPr>
            <w:rFonts w:ascii="Times New Roman" w:hAnsi="Times New Roman" w:cs="Times New Roman"/>
            <w:noProof/>
            <w:sz w:val="24"/>
            <w:szCs w:val="24"/>
          </w:rPr>
          <w:t>Oktomegah, 2012</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Konservatisme dalam akuntansi merupakan perbedaan persyaratan verifikasi pada proses pengakuan laba akuntansi terhadap kerugian atau merupakan kebijakan akuntansi yang mengurangi laba ketika mendapatkan </w:t>
      </w:r>
      <w:r w:rsidRPr="006858C0">
        <w:rPr>
          <w:rFonts w:ascii="Times New Roman" w:hAnsi="Times New Roman" w:cs="Times New Roman"/>
          <w:i/>
          <w:iCs/>
          <w:sz w:val="24"/>
          <w:szCs w:val="24"/>
        </w:rPr>
        <w:t>bad news</w:t>
      </w:r>
      <w:r w:rsidRPr="006858C0">
        <w:rPr>
          <w:rFonts w:ascii="Times New Roman" w:hAnsi="Times New Roman" w:cs="Times New Roman"/>
          <w:sz w:val="24"/>
          <w:szCs w:val="24"/>
        </w:rPr>
        <w:t xml:space="preserve">, akan tetapi tidak menambah laba ketika mendapatkan </w:t>
      </w:r>
      <w:r w:rsidRPr="006858C0">
        <w:rPr>
          <w:rFonts w:ascii="Times New Roman" w:hAnsi="Times New Roman" w:cs="Times New Roman"/>
          <w:i/>
          <w:iCs/>
          <w:sz w:val="24"/>
          <w:szCs w:val="24"/>
        </w:rPr>
        <w:t xml:space="preserve">good news </w:t>
      </w:r>
      <w:r w:rsidRPr="006858C0">
        <w:rPr>
          <w:rFonts w:ascii="Times New Roman" w:hAnsi="Times New Roman" w:cs="Times New Roman"/>
          <w:sz w:val="24"/>
          <w:szCs w:val="24"/>
        </w:rPr>
        <w:t xml:space="preserve">(Basu, (1997) dalam </w:t>
      </w:r>
      <w:hyperlink w:anchor="_ENREF_29" w:tooltip="Rusydi, 2016  #78"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AuthorYear="1"&gt;&lt;Author&gt;Muhammad Khoiru Rusydi&lt;/Author&gt;&lt;Year&gt;2016 &lt;/Year&gt;&lt;RecNum&gt;78&lt;/RecNum&gt;&lt;DisplayText&gt;Rusydi, Utama, and Djakman (2016 )&lt;/DisplayText&gt;&lt;record&gt;&lt;rec-number&gt;78&lt;/rec-number&gt;&lt;foreign-keys&gt;&lt;key app="EN" db-id="pvverxaaaevppdesp0evxptjszzdarw9w2vx" timestamp="1536760298"&gt;78&lt;/key&gt;&lt;/foreign-keys&gt;&lt;ref-type name="Journal Article"&gt;17&lt;/ref-type&gt;&lt;contributors&gt;&lt;authors&gt;&lt;author&gt;Muhammad Khoiru Rusydi&lt;/author&gt;&lt;author&gt;Siddarta Utama&lt;/author&gt;&lt;author&gt;Chaerul D. Djakman&lt;/author&gt;&lt;/authors&gt;&lt;/contributors&gt;&lt;titles&gt;&lt;title&gt;Pajak dan Konservatisme Akutansi &lt;/title&gt;&lt;secondary-title&gt;Jurnal Akuntansi Multiparadigma (JAMAL)&lt;/secondary-title&gt;&lt;/titles&gt;&lt;periodical&gt;&lt;full-title&gt;Jurnal Akuntansi Multiparadigma (JAMAL)&lt;/full-title&gt;&lt;/periodical&gt;&lt;pages&gt;pp.216-227&lt;/pages&gt;&lt;volume&gt;Volume 8 No.1&lt;/volume&gt;&lt;dates&gt;&lt;year&gt;2016 &lt;/year&gt;&lt;/dates&gt;&lt;isbn&gt;ISSN 2086-7603; e-ISSN 2089-5879&lt;/isbn&gt;&lt;urls&gt;&lt;/urls&gt;&lt;electronic-resource-num&gt;http://dx.doi.org/10.18202/jamal.2017.04.7050&lt;/electronic-resource-num&gt;&lt;/record&gt;&lt;/Cite&gt;&lt;/EndNote&gt;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Rusydi, Utama, and Djakman (2016 )</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Implikasi sikap kehati -hatian dalam pengakuan dan pengukuran pendapatan dan aset yang pada umumnya terlihat dari penggunaan metode akuntansi yaitu pelaporan laba dan aset yang lebih rendah atau pelaporan hutang yang lebih tinggi (Dewi, 2003 dalam </w:t>
      </w:r>
      <w:hyperlink w:anchor="_ENREF_22" w:tooltip="Oktomegah, 2012 #75"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AuthorYear="1"&gt;&lt;Author&gt;Oktomegah&lt;/Author&gt;&lt;Year&gt;2012&lt;/Year&gt;&lt;RecNum&gt;75&lt;/RecNum&gt;&lt;DisplayText&gt;Oktomegah (2012)&lt;/DisplayText&gt;&lt;record&gt;&lt;rec-number&gt;75&lt;/rec-number&gt;&lt;foreign-keys&gt;&lt;key app="EN" db-id="pvverxaaaevppdesp0evxptjszzdarw9w2vx" timestamp="1536758712"&gt;75&lt;/key&gt;&lt;/foreign-keys&gt;&lt;ref-type name="Journal Article"&gt;17&lt;/ref-type&gt;&lt;contributors&gt;&lt;authors&gt;&lt;author&gt;Calvin Oktomegah&lt;/author&gt;&lt;/authors&gt;&lt;/contributors&gt;&lt;titles&gt;&lt;title&gt;Faktor-faktor yang Mempengaruhi Penerapan Konservatisme pada Perusahaan Manufaktur di BEI &lt;/title&gt;&lt;secondary-title&gt;Jurnal Ilmiah Mahasiswa Akuntansi &lt;/secondary-title&gt;&lt;/titles&gt;&lt;periodical&gt;&lt;full-title&gt;JURNAL ILMIAH MAHASISWA AKUNTANSI&lt;/full-title&gt;&lt;/periodical&gt;&lt;pages&gt;pp.36-42&lt;/pages&gt;&lt;volume&gt;Vol.1, No. 1, Januari 2012&lt;/volume&gt;&lt;dates&gt;&lt;year&gt;2012&lt;/year&gt;&lt;/dates&gt;&lt;urls&gt;&lt;/urls&gt;&lt;/record&gt;&lt;/Cite&gt;&lt;/EndNote&gt;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Oktomegah (2012)</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w:t>
      </w:r>
    </w:p>
    <w:p w:rsidR="00182482" w:rsidRDefault="00182482"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Lin, Wu, Fang, &amp; Wun (2014) dalam </w:t>
      </w:r>
      <w:hyperlink w:anchor="_ENREF_29" w:tooltip="Rusydi, 2016  #78"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AuthorYear="1"&gt;&lt;Author&gt;Muhammad Khoiru Rusydi&lt;/Author&gt;&lt;Year&gt;2016 &lt;/Year&gt;&lt;RecNum&gt;78&lt;/RecNum&gt;&lt;DisplayText&gt;Rusydi et al. (2016 )&lt;/DisplayText&gt;&lt;record&gt;&lt;rec-number&gt;78&lt;/rec-number&gt;&lt;foreign-keys&gt;&lt;key app="EN" db-id="pvverxaaaevppdesp0evxptjszzdarw9w2vx" timestamp="1536760298"&gt;78&lt;/key&gt;&lt;/foreign-keys&gt;&lt;ref-type name="Journal Article"&gt;17&lt;/ref-type&gt;&lt;contributors&gt;&lt;authors&gt;&lt;author&gt;Muhammad Khoiru Rusydi&lt;/author&gt;&lt;author&gt;Siddarta Utama&lt;/author&gt;&lt;author&gt;Chaerul D. Djakman&lt;/author&gt;&lt;/authors&gt;&lt;/contributors&gt;&lt;titles&gt;&lt;title&gt;Pajak dan Konservatisme Akutansi &lt;/title&gt;&lt;secondary-title&gt;Jurnal Akuntansi Multiparadigma (JAMAL)&lt;/secondary-title&gt;&lt;/titles&gt;&lt;periodical&gt;&lt;full-title&gt;Jurnal Akuntansi Multiparadigma (JAMAL)&lt;/full-title&gt;&lt;/periodical&gt;&lt;pages&gt;pp.216-227&lt;/pages&gt;&lt;volume&gt;Volume 8 No.1&lt;/volume&gt;&lt;dates&gt;&lt;year&gt;2016 &lt;/year&gt;&lt;/dates&gt;&lt;isbn&gt;ISSN 2086-7603; e-ISSN 2089-5879&lt;/isbn&gt;&lt;urls&gt;&lt;/urls&gt;&lt;electronic-resource-num&gt;http://dx.doi.org/10.18202/jamal.2017.04.7050&lt;/electronic-resource-num&gt;&lt;/record&gt;&lt;/Cite&gt;&lt;/EndNote&gt;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Rusydi et al. (2016 )</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menyatakan bahwa perusahaan-perusahaan yang lebih konservatif dalam pelaporan keuangannya, cenderung tidak memiliki probabilitas dalam kegiatan manipulative laba. Watts (2003) dalam </w:t>
      </w:r>
      <w:hyperlink w:anchor="_ENREF_29" w:tooltip="Rusydi, 2016  #78"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AuthorYear="1"&gt;&lt;Author&gt;Muhammad Khoiru Rusydi&lt;/Author&gt;&lt;Year&gt;2016 &lt;/Year&gt;&lt;RecNum&gt;78&lt;/RecNum&gt;&lt;DisplayText&gt;Rusydi et al. (2016 )&lt;/DisplayText&gt;&lt;record&gt;&lt;rec-number&gt;78&lt;/rec-number&gt;&lt;foreign-keys&gt;&lt;key app="EN" db-id="pvverxaaaevppdesp0evxptjszzdarw9w2vx" timestamp="1536760298"&gt;78&lt;/key&gt;&lt;/foreign-keys&gt;&lt;ref-type name="Journal Article"&gt;17&lt;/ref-type&gt;&lt;contributors&gt;&lt;authors&gt;&lt;author&gt;Muhammad Khoiru Rusydi&lt;/author&gt;&lt;author&gt;Siddarta Utama&lt;/author&gt;&lt;author&gt;Chaerul D. Djakman&lt;/author&gt;&lt;/authors&gt;&lt;/contributors&gt;&lt;titles&gt;&lt;title&gt;Pajak dan Konservatisme Akutansi &lt;/title&gt;&lt;secondary-title&gt;Jurnal Akuntansi Multiparadigma (JAMAL)&lt;/secondary-title&gt;&lt;/titles&gt;&lt;periodical&gt;&lt;full-title&gt;Jurnal Akuntansi Multiparadigma (JAMAL)&lt;/full-title&gt;&lt;/periodical&gt;&lt;pages&gt;pp.216-227&lt;/pages&gt;&lt;volume&gt;Volume 8 No.1&lt;/volume&gt;&lt;dates&gt;&lt;year&gt;2016 &lt;/year&gt;&lt;/dates&gt;&lt;isbn&gt;ISSN 2086-7603; e-ISSN 2089-5879&lt;/isbn&gt;&lt;urls&gt;&lt;/urls&gt;&lt;electronic-resource-num&gt;http://dx.doi.org/10.18202/jamal.2017.04.7050&lt;/electronic-resource-num&gt;&lt;/record&gt;&lt;/Cite&gt;&lt;/EndNote&gt;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Rusydi et al. (2016 )</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juga menyatakan bahwa pencapaian praktik akuntansi konservatif oleh manajer dilakukan dengan mengecilkan terus menerus aktiva bersih serta menggeser pendapatan dari periode dengan tingkat pajak marginal yang tinggi untuk periode dengan tingkat pajak marginal yang rendah. </w:t>
      </w:r>
      <w:proofErr w:type="gramStart"/>
      <w:r w:rsidRPr="006858C0">
        <w:rPr>
          <w:rFonts w:ascii="Times New Roman" w:hAnsi="Times New Roman" w:cs="Times New Roman"/>
          <w:sz w:val="24"/>
          <w:szCs w:val="24"/>
        </w:rPr>
        <w:t>Kecenderungan seperti itu terjadi karena konservatisme menganut prinsip memperlambat pengakuan pendapatan serta mempercepat pengakuan biaya.</w:t>
      </w:r>
      <w:proofErr w:type="gramEnd"/>
      <w:r w:rsidRPr="006858C0">
        <w:rPr>
          <w:rFonts w:ascii="Times New Roman" w:hAnsi="Times New Roman" w:cs="Times New Roman"/>
          <w:sz w:val="24"/>
          <w:szCs w:val="24"/>
        </w:rPr>
        <w:t xml:space="preserve"> Hal ini membuat laporan keuangan yang disajikan menjadi bias karena tidak mencerminkan kondisi keuangan yang sebenarnya. Faktor-faktor yang mempengaruhi konservatisme diantaranya adalah tingkat hutang dan tingkat kesulitan keuangan perusahaan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&lt;EndNote&gt;&lt;Cite&gt;&lt;Author&gt;Augustine&lt;/Author&gt;&lt;Year&gt;2016&lt;/Year&gt;&lt;RecNum&gt;79&lt;/RecNum&gt;&lt;DisplayText&gt;(Augustine, 2016)&lt;/DisplayText&gt;&lt;record&gt;&lt;rec-number&gt;79&lt;/rec-number&gt;&lt;foreign-keys&gt;&lt;key app="EN" db-id="pvverxaaaevppdesp0evxptjszzdarw9w2vx" timestamp="1536801837"&gt;79&lt;/key&gt;&lt;/foreign-keys&gt;&lt;ref-type name="Journal Article"&gt;17&lt;/ref-type&gt;&lt;contributors&gt;&lt;authors&gt;&lt;author&gt;Shelly Elgy Augustine &lt;/author&gt;&lt;/authors&gt;&lt;/contributors&gt;&lt;titles&gt;&lt;title&gt;Pengaruh Konservatisme Akuntansi Terhadap Nilai Perusahaan dan Good Corporate Governance sebagai Variabel Moderasi &lt;/title&gt;&lt;secondary-title&gt;ARTIKEL ILMIAH STIE Perbanas Surabaya&lt;/secondary-title&gt;&lt;/titles&gt;&lt;periodical&gt;&lt;full-title&gt;ARTIKEL ILMIAH STIE Perbanas Surabaya&lt;/full-title&gt;&lt;/periodical&gt;&lt;pages&gt;Hal. 1-15&lt;/pages&gt;&lt;dates&gt;&lt;year&gt;2016&lt;/year&gt;&lt;/dates&gt;&lt;urls&gt;&lt;related-urls&gt;&lt;url&gt;http://eprints.perbanas.ac.id/3093/4/ARTIKEL%20ILMIAH.pdf&lt;/url&gt;&lt;/related-urls&gt;&lt;/urls&gt;&lt;/record&gt;&lt;/Cite&gt;&lt;/EndNote&gt;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5" w:tooltip="Augustine, 2016 #79" w:history="1">
        <w:r w:rsidR="00A6687F" w:rsidRPr="006858C0">
          <w:rPr>
            <w:rFonts w:ascii="Times New Roman" w:hAnsi="Times New Roman" w:cs="Times New Roman"/>
            <w:noProof/>
            <w:sz w:val="24"/>
            <w:szCs w:val="24"/>
          </w:rPr>
          <w:t>Augustine,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w:t>
      </w:r>
    </w:p>
    <w:p w:rsidR="00182482" w:rsidRDefault="00182482"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Prinsip konservatisme yang diterapkan perusahaan secara tidak langsung akan mempengaruhi laporan keuangan yang diterbitkan perusahaan, dimana laporan keuangan yang disusun tersebut nantinya akan dijadikan dasar pengambilan keputusan bagi manajemen dalam mengambil kebijakan terkait dengan perusahaan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&lt;EndNote&gt;&lt;Cite&gt;&lt;Author&gt;Nila Sari&lt;/Author&gt;&lt;Year&gt;2016&lt;/Year&gt;&lt;RecNum&gt;76&lt;/RecNum&gt;&lt;DisplayText&gt;(Sari et al., 2016)&lt;/DisplayText&gt;&lt;record&gt;&lt;rec-number&gt;76&lt;/rec-number&gt;&lt;foreign-keys&gt;&lt;key app="EN" db-id="pvverxaaaevppdesp0evxptjszzdarw9w2vx" timestamp="1536759384"&gt;76&lt;/key&gt;&lt;/foreign-keys&gt;&lt;ref-type name="Journal Article"&gt;17&lt;/ref-type&gt;&lt;contributors&gt;&lt;authors&gt;&lt;author&gt;Nila Sari&lt;/author&gt;&lt;author&gt;Nawang Kalbuana, SE,M.Ak&lt;/author&gt;&lt;author&gt;Agus Jumadi&lt;/author&gt;&lt;/authors&gt;&lt;/contributors&gt;&lt;titles&gt;&lt;title&gt;Pengaruh Konservatisme Akuntansi, Kualitas Audit, Ukuran Perusahaan Terhadap Penghindaran Pajak (Studi Empiris pada Perusahaan Perdagangan Eceran yang Terdaftar di Bursa Efek Indonesia Tahun 2011-2015)&lt;/title&gt;&lt;secondary-title&gt;Seminar Nasional dan The 3rd Call for Syariah Paper&lt;/secondary-title&gt;&lt;/titles&gt;&lt;periodical&gt;&lt;full-title&gt;Seminar Nasional dan The 3rd Call for Syariah Paper&lt;/full-title&gt;&lt;/periodical&gt;&lt;pages&gt;pp.431-440&lt;/pages&gt;&lt;number&gt;Menakar Peran Profesi sebagai Engine of Reform dalam Pembangunan Global Berkelanjutan&lt;/number&gt;&lt;dates&gt;&lt;year&gt;2016&lt;/year&gt;&lt;/dates&gt;&lt;isbn&gt;ISSN 2460-0784&lt;/isbn&gt;&lt;urls&gt;&lt;/urls&gt;&lt;/record&gt;&lt;/Cite&gt;&lt;/EndNote&gt;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0" w:tooltip="Sari, 2016 #76" w:history="1">
        <w:r w:rsidR="00A6687F" w:rsidRPr="006858C0">
          <w:rPr>
            <w:rFonts w:ascii="Times New Roman" w:hAnsi="Times New Roman" w:cs="Times New Roman"/>
            <w:noProof/>
            <w:sz w:val="24"/>
            <w:szCs w:val="24"/>
          </w:rPr>
          <w:t>Sari et al.,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jc w:val="both"/>
        <w:rPr>
          <w:rFonts w:ascii="Times New Roman" w:hAnsi="Times New Roman" w:cs="Times New Roman"/>
          <w:b/>
          <w:sz w:val="24"/>
          <w:szCs w:val="24"/>
        </w:rPr>
      </w:pPr>
      <w:r w:rsidRPr="006858C0">
        <w:rPr>
          <w:rFonts w:ascii="Times New Roman" w:hAnsi="Times New Roman" w:cs="Times New Roman"/>
          <w:b/>
          <w:sz w:val="24"/>
          <w:szCs w:val="24"/>
        </w:rPr>
        <w:t>Penghindaran pajak</w:t>
      </w: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lastRenderedPageBreak/>
        <w:t>Penghindaran pajak merupakan salah satu upaya meminimalisasi beban pajak yang sering dilakukan oleh perusahaan, karena masih berada dalam bingkai peraturan perpajakan yang berlaku.</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Meski penghindaran pajak bersifat legal, dari pihak pemerintah tetap tidak menginginkan hal tersebut.</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Fenomena penghindaran pajak di Indonesia dapat dilihat dari rasio pajak (tax ratio) negara Indonesia.</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Rasio pajak menunjukkan kemampuan pemerintah dalam mengumpulkan pendapatan pajak atau menyerap kembali PDB dari masyarakat dalam bentuk pajak.</w:t>
      </w:r>
      <w:proofErr w:type="gramEnd"/>
      <w:r w:rsidRPr="006858C0">
        <w:rPr>
          <w:rFonts w:ascii="Times New Roman" w:hAnsi="Times New Roman" w:cs="Times New Roman"/>
          <w:sz w:val="24"/>
          <w:szCs w:val="24"/>
        </w:rPr>
        <w:t xml:space="preserve"> Semakin tinggi rasio pajak suatu negara, maka semakin baik kinerja pemungutan pajak negara tersebut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&lt;EndNote&gt;&lt;Cite&gt;&lt;Author&gt;Nila Sari&lt;/Author&gt;&lt;Year&gt;2016&lt;/Year&gt;&lt;RecNum&gt;76&lt;/RecNum&gt;&lt;DisplayText&gt;(Sari et al., 2016)&lt;/DisplayText&gt;&lt;record&gt;&lt;rec-number&gt;76&lt;/rec-number&gt;&lt;foreign-keys&gt;&lt;key app="EN" db-id="pvverxaaaevppdesp0evxptjszzdarw9w2vx" timestamp="1536759384"&gt;76&lt;/key&gt;&lt;/foreign-keys&gt;&lt;ref-type name="Journal Article"&gt;17&lt;/ref-type&gt;&lt;contributors&gt;&lt;authors&gt;&lt;author&gt;Nila Sari&lt;/author&gt;&lt;author&gt;Nawang Kalbuana, SE,M.Ak&lt;/author&gt;&lt;author&gt;Agus Jumadi&lt;/author&gt;&lt;/authors&gt;&lt;/contributors&gt;&lt;titles&gt;&lt;title&gt;Pengaruh Konservatisme Akuntansi, Kualitas Audit, Ukuran Perusahaan Terhadap Penghindaran Pajak (Studi Empiris pada Perusahaan Perdagangan Eceran yang Terdaftar di Bursa Efek Indonesia Tahun 2011-2015)&lt;/title&gt;&lt;secondary-title&gt;Seminar Nasional dan The 3rd Call for Syariah Paper&lt;/secondary-title&gt;&lt;/titles&gt;&lt;periodical&gt;&lt;full-title&gt;Seminar Nasional dan The 3rd Call for Syariah Paper&lt;/full-title&gt;&lt;/periodical&gt;&lt;pages&gt;pp.431-440&lt;/pages&gt;&lt;number&gt;Menakar Peran Profesi sebagai Engine of Reform dalam Pembangunan Global Berkelanjutan&lt;/number&gt;&lt;dates&gt;&lt;year&gt;2016&lt;/year&gt;&lt;/dates&gt;&lt;isbn&gt;ISSN 2460-0784&lt;/isbn&gt;&lt;urls&gt;&lt;/urls&gt;&lt;/record&gt;&lt;/Cite&gt;&lt;/EndNote&gt;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0" w:tooltip="Sari, 2016 #76" w:history="1">
        <w:r w:rsidR="00A6687F" w:rsidRPr="006858C0">
          <w:rPr>
            <w:rFonts w:ascii="Times New Roman" w:hAnsi="Times New Roman" w:cs="Times New Roman"/>
            <w:noProof/>
            <w:sz w:val="24"/>
            <w:szCs w:val="24"/>
          </w:rPr>
          <w:t>Sari et al.,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Upaya mengurangi beban pajak dapat dilakukan melalui beberapa </w:t>
      </w:r>
      <w:proofErr w:type="gramStart"/>
      <w:r w:rsidRPr="006858C0">
        <w:rPr>
          <w:rFonts w:ascii="Times New Roman" w:hAnsi="Times New Roman" w:cs="Times New Roman"/>
          <w:sz w:val="24"/>
          <w:szCs w:val="24"/>
        </w:rPr>
        <w:t>cara</w:t>
      </w:r>
      <w:proofErr w:type="gramEnd"/>
      <w:r w:rsidRPr="006858C0">
        <w:rPr>
          <w:rFonts w:ascii="Times New Roman" w:hAnsi="Times New Roman" w:cs="Times New Roman"/>
          <w:sz w:val="24"/>
          <w:szCs w:val="24"/>
        </w:rPr>
        <w:t xml:space="preserve"> yaitu </w:t>
      </w:r>
      <w:r w:rsidRPr="006858C0">
        <w:rPr>
          <w:rFonts w:ascii="Times New Roman" w:hAnsi="Times New Roman" w:cs="Times New Roman"/>
          <w:i/>
          <w:sz w:val="24"/>
          <w:szCs w:val="24"/>
        </w:rPr>
        <w:t>tax planning</w:t>
      </w:r>
      <w:r w:rsidRPr="006858C0">
        <w:rPr>
          <w:rFonts w:ascii="Times New Roman" w:hAnsi="Times New Roman" w:cs="Times New Roman"/>
          <w:sz w:val="24"/>
          <w:szCs w:val="24"/>
        </w:rPr>
        <w:t xml:space="preserve"> (perencanaan pajak), </w:t>
      </w:r>
      <w:r w:rsidRPr="006858C0">
        <w:rPr>
          <w:rFonts w:ascii="Times New Roman" w:hAnsi="Times New Roman" w:cs="Times New Roman"/>
          <w:i/>
          <w:sz w:val="24"/>
          <w:szCs w:val="24"/>
        </w:rPr>
        <w:t>tax evasion</w:t>
      </w:r>
      <w:r w:rsidRPr="006858C0">
        <w:rPr>
          <w:rFonts w:ascii="Times New Roman" w:hAnsi="Times New Roman" w:cs="Times New Roman"/>
          <w:sz w:val="24"/>
          <w:szCs w:val="24"/>
        </w:rPr>
        <w:t xml:space="preserve"> (penggelapan pajak) dan </w:t>
      </w:r>
      <w:r w:rsidRPr="006858C0">
        <w:rPr>
          <w:rFonts w:ascii="Times New Roman" w:hAnsi="Times New Roman" w:cs="Times New Roman"/>
          <w:i/>
          <w:sz w:val="24"/>
          <w:szCs w:val="24"/>
        </w:rPr>
        <w:t>tax avoidance</w:t>
      </w:r>
      <w:r w:rsidRPr="006858C0">
        <w:rPr>
          <w:rFonts w:ascii="Times New Roman" w:hAnsi="Times New Roman" w:cs="Times New Roman"/>
          <w:sz w:val="24"/>
          <w:szCs w:val="24"/>
        </w:rPr>
        <w:t xml:space="preserve"> (penghindaran pajak). </w:t>
      </w:r>
    </w:p>
    <w:p w:rsidR="00182482" w:rsidRDefault="00182482"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Karayan dan Swenson (2007) dalam </w:t>
      </w:r>
      <w:hyperlink w:anchor="_ENREF_30" w:tooltip="Sari, 2016 #76"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AuthorYear="1"&gt;&lt;Author&gt;Nila Sari&lt;/Author&gt;&lt;Year&gt;2016&lt;/Year&gt;&lt;RecNum&gt;76&lt;/RecNum&gt;&lt;DisplayText&gt;Sari et al. (2016)&lt;/DisplayText&gt;&lt;record&gt;&lt;rec-number&gt;76&lt;/rec-number&gt;&lt;foreign-keys&gt;&lt;key app="EN" db-id="pvverxaaaevppdesp0evxptjszzdarw9w2vx" timestamp="1536759384"&gt;76&lt;/key&gt;&lt;/foreign-keys&gt;&lt;ref-type name="Journal Article"&gt;17&lt;/ref-type&gt;&lt;contributors&gt;&lt;authors&gt;&lt;author&gt;Nila Sari&lt;/author&gt;&lt;author&gt;Nawang Kalbuana, SE,M.Ak&lt;/author&gt;&lt;author&gt;Agus Jumadi&lt;/author&gt;&lt;/authors&gt;&lt;/contributors&gt;&lt;titles&gt;&lt;title&gt;Pengaruh Konservatisme Akuntansi, Kualitas Audit, Ukuran Perusahaan Terhadap Penghindaran Pajak (Studi Empiris pada Perusahaan Perdagangan Eceran yang Terdaftar di Bursa Efek Indonesia Tahun 2011-2015)&lt;/title&gt;&lt;secondary-title&gt;Seminar Nasional dan The 3rd Call for Syariah Paper&lt;/secondary-title&gt;&lt;/titles&gt;&lt;periodical&gt;&lt;full-title&gt;Seminar Nasional dan The 3rd Call for Syariah Paper&lt;/full-title&gt;&lt;/periodical&gt;&lt;pages&gt;pp.431-440&lt;/pages&gt;&lt;number&gt;Menakar Peran Profesi sebagai Engine of Reform dalam Pembangunan Global Berkelanjutan&lt;/number&gt;&lt;dates&gt;&lt;year&gt;2016&lt;/year&gt;&lt;/dates&gt;&lt;isbn&gt;ISSN 2460-0784&lt;/isbn&gt;&lt;urls&gt;&lt;/urls&gt;&lt;/record&gt;&lt;/Cite&gt;&lt;/EndNote&gt;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Sari et al. (2016)</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menyatakan bahwa untuk mengukur seberapa baik perusahaan mengelola pajaknya adalah dengan melihat tarif efektifnya melalui perbandingan antara pajak riil yang dibayarkan perusahaan dengan laba sebelum pajak. Keberadaan nilai effective tax rate (ETR) merupakan bentuk perhitungan nilai tarif ideal pajak yang dihitung dalam sebuah perusahaan dan kehadiran </w:t>
      </w:r>
      <w:r w:rsidRPr="006858C0">
        <w:rPr>
          <w:rFonts w:ascii="Times New Roman" w:hAnsi="Times New Roman" w:cs="Times New Roman"/>
          <w:i/>
          <w:sz w:val="24"/>
          <w:szCs w:val="24"/>
        </w:rPr>
        <w:t>effective tax rate</w:t>
      </w:r>
      <w:r w:rsidRPr="006858C0">
        <w:rPr>
          <w:rFonts w:ascii="Times New Roman" w:hAnsi="Times New Roman" w:cs="Times New Roman"/>
          <w:sz w:val="24"/>
          <w:szCs w:val="24"/>
        </w:rPr>
        <w:t xml:space="preserve"> (ETR) ini menjadi suatu perhatian khusus bagi penelitian karena dapat merangkum efek kumulatif dari berbagai insentif pajak dan perubahan tarif pajak perusahaan.</w:t>
      </w:r>
    </w:p>
    <w:p w:rsidR="00182482" w:rsidRDefault="00182482"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Teori tradisional menyebutkan </w:t>
      </w:r>
      <w:r w:rsidRPr="006858C0">
        <w:rPr>
          <w:rFonts w:ascii="Times New Roman" w:hAnsi="Times New Roman" w:cs="Times New Roman"/>
          <w:i/>
          <w:iCs/>
          <w:sz w:val="24"/>
          <w:szCs w:val="24"/>
        </w:rPr>
        <w:t xml:space="preserve">tax avoidance </w:t>
      </w:r>
      <w:r w:rsidRPr="006858C0">
        <w:rPr>
          <w:rFonts w:ascii="Times New Roman" w:hAnsi="Times New Roman" w:cs="Times New Roman"/>
          <w:sz w:val="24"/>
          <w:szCs w:val="24"/>
        </w:rPr>
        <w:t xml:space="preserve">sebagai kegiatan pemindahan kekayaan dari pemerintah kepada pemegang saham (Kim </w:t>
      </w:r>
      <w:r w:rsidRPr="006858C0">
        <w:rPr>
          <w:rFonts w:ascii="Times New Roman" w:hAnsi="Times New Roman" w:cs="Times New Roman"/>
          <w:i/>
          <w:iCs/>
          <w:sz w:val="24"/>
          <w:szCs w:val="24"/>
        </w:rPr>
        <w:t>et al</w:t>
      </w:r>
      <w:r w:rsidRPr="006858C0">
        <w:rPr>
          <w:rFonts w:ascii="Times New Roman" w:hAnsi="Times New Roman" w:cs="Times New Roman"/>
          <w:sz w:val="24"/>
          <w:szCs w:val="24"/>
        </w:rPr>
        <w:t xml:space="preserve">., 2010 dalam </w:t>
      </w:r>
      <w:hyperlink w:anchor="_ENREF_32" w:tooltip="Setiawan, 2018 #82"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AuthorYear="1"&gt;&lt;Author&gt;Lina Apsari&lt;/Author&gt;&lt;Year&gt;2018&lt;/Year&gt;&lt;RecNum&gt;82&lt;/RecNum&gt;&lt;DisplayText&gt;Setiawan and Apsari (2018)&lt;/DisplayText&gt;&lt;record&gt;&lt;rec-number&gt;82&lt;/rec-number&gt;&lt;foreign-keys&gt;&lt;key app="EN" db-id="pvverxaaaevppdesp0evxptjszzdarw9w2vx" timestamp="1536803598"&gt;82&lt;/key&gt;&lt;/foreign-keys&gt;&lt;ref-type name="Journal Article"&gt;17&lt;/ref-type&gt;&lt;contributors&gt;&lt;authors&gt;&lt;author&gt;Putu Ery Setiawan&lt;/author&gt;&lt;author&gt;Lina Apsari&lt;/author&gt;&lt;/authors&gt;&lt;/contributors&gt;&lt;titles&gt;&lt;title&gt;Pengaruh Tax Avoidance terhadap Nilai Perusahaan dengan Kebijakan Dividen sebagai Variabel Moderasi&lt;/title&gt;&lt;secondary-title&gt;E-Jurnal Akuntansi Universitas Udayana&lt;/secondary-title&gt;&lt;/titles&gt;&lt;periodical&gt;&lt;full-title&gt;E-Jurnal Akuntansi Universitas Udayana&lt;/full-title&gt;&lt;/periodical&gt;&lt;pages&gt;pp.1765-1790&lt;/pages&gt;&lt;volume&gt;Vol.23.3.Juni (2018)&lt;/volume&gt;&lt;dates&gt;&lt;year&gt;2018&lt;/year&gt;&lt;/dates&gt;&lt;isbn&gt; 1765-1790&lt;/isbn&gt;&lt;urls&gt;&lt;/urls&gt;&lt;electronic-resource-num&gt;DOI: https://doi.org/10.24843/EJA.2018.v23.i03.p06&lt;/electronic-resource-num&gt;&lt;/record&gt;&lt;/Cite&gt;&lt;/EndNote&gt;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Setiawan and Apsari (2018)</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Dalam upaya peningkatan nilai perusahaan melalui aktivitas </w:t>
      </w:r>
      <w:r w:rsidRPr="006858C0">
        <w:rPr>
          <w:rFonts w:ascii="Times New Roman" w:hAnsi="Times New Roman" w:cs="Times New Roman"/>
          <w:i/>
          <w:iCs/>
          <w:sz w:val="24"/>
          <w:szCs w:val="24"/>
        </w:rPr>
        <w:t xml:space="preserve">tax avoidance </w:t>
      </w:r>
      <w:r w:rsidRPr="006858C0">
        <w:rPr>
          <w:rFonts w:ascii="Times New Roman" w:hAnsi="Times New Roman" w:cs="Times New Roman"/>
          <w:sz w:val="24"/>
          <w:szCs w:val="24"/>
        </w:rPr>
        <w:t xml:space="preserve">memungkinkan manajemen dihadapkan pada konflik </w:t>
      </w:r>
      <w:r w:rsidRPr="006858C0">
        <w:rPr>
          <w:rFonts w:ascii="Times New Roman" w:hAnsi="Times New Roman" w:cs="Times New Roman"/>
          <w:i/>
          <w:iCs/>
          <w:sz w:val="24"/>
          <w:szCs w:val="24"/>
        </w:rPr>
        <w:t xml:space="preserve">agency </w:t>
      </w:r>
      <w:r w:rsidRPr="006858C0">
        <w:rPr>
          <w:rFonts w:ascii="Times New Roman" w:hAnsi="Times New Roman" w:cs="Times New Roman"/>
          <w:sz w:val="24"/>
          <w:szCs w:val="24"/>
        </w:rPr>
        <w:t xml:space="preserve">yaitu konflik kepentingan antara manajer dengan pemegang saham, dimana masing-masing pihak hanya memikirkan keuntungan dirinya sendiri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&lt;EndNote&gt;&lt;Cite&gt;&lt;Author&gt;Lina Apsari&lt;/Author&gt;&lt;Year&gt;2018&lt;/Year&gt;&lt;RecNum&gt;82&lt;/RecNum&gt;&lt;DisplayText&gt;(Setiawan &amp;amp; Apsari, 2018)&lt;/DisplayText&gt;&lt;record&gt;&lt;rec-number&gt;82&lt;/rec-number&gt;&lt;foreign-keys&gt;&lt;key app="EN" db-id="pvverxaaaevppdesp0evxptjszzdarw9w2vx" timestamp="1536803598"&gt;82&lt;/key&gt;&lt;/foreign-keys&gt;&lt;ref-type name="Journal Article"&gt;17&lt;/ref-type&gt;&lt;contributors&gt;&lt;authors&gt;&lt;author&gt;Putu Ery Setiawan&lt;/author&gt;&lt;author&gt;Lina Apsari&lt;/author&gt;&lt;/authors&gt;&lt;/contributors&gt;&lt;titles&gt;&lt;title&gt;Pengaruh Tax Avoidance terhadap Nilai Perusahaan dengan Kebijakan Dividen sebagai Variabel Moderasi&lt;/title&gt;&lt;secondary-title&gt;E-Jurnal Akuntansi Universitas Udayana&lt;/secondary-title&gt;&lt;/titles&gt;&lt;periodical&gt;&lt;full-title&gt;E-Jurnal Akuntansi Universitas Udayana&lt;/full-title&gt;&lt;/periodical&gt;&lt;pages&gt;pp.1765-1790&lt;/pages&gt;&lt;volume&gt;Vol.23.3.Juni (2018)&lt;/volume&gt;&lt;dates&gt;&lt;year&gt;2018&lt;/year&gt;&lt;/dates&gt;&lt;isbn&gt; 1765-1790&lt;/isbn&gt;&lt;urls&gt;&lt;/urls&gt;&lt;electronic-resource-num&gt;DOI: https://doi.org/10.24843/EJA.2018.v23.i03.p06&lt;/electronic-resource-num&gt;&lt;/record&gt;&lt;/Cite&gt;&lt;/EndNote&gt;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2" w:tooltip="Setiawan, 2018 #82" w:history="1">
        <w:r w:rsidR="00A6687F" w:rsidRPr="006858C0">
          <w:rPr>
            <w:rFonts w:ascii="Times New Roman" w:hAnsi="Times New Roman" w:cs="Times New Roman"/>
            <w:noProof/>
            <w:sz w:val="24"/>
            <w:szCs w:val="24"/>
          </w:rPr>
          <w:t>Setiawan &amp; Apsari, 2018</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FD7DC5" w:rsidRDefault="00FD7DC5" w:rsidP="00885BE6">
      <w:pPr>
        <w:pStyle w:val="Default"/>
        <w:jc w:val="both"/>
        <w:rPr>
          <w:b/>
          <w:bCs/>
        </w:rPr>
      </w:pPr>
    </w:p>
    <w:p w:rsidR="00885BE6" w:rsidRPr="006858C0" w:rsidRDefault="00885BE6" w:rsidP="00885BE6">
      <w:pPr>
        <w:pStyle w:val="Default"/>
        <w:jc w:val="both"/>
      </w:pPr>
      <w:r w:rsidRPr="006858C0">
        <w:rPr>
          <w:b/>
          <w:bCs/>
        </w:rPr>
        <w:t xml:space="preserve">Nilai perusahaan </w:t>
      </w: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Nilai perusahaan merupakan kondisi tertentu yang telah dicapai oleh suatu perusahaan sebagai gambaran dari kepercayaan masyarakat terhadap perusahaan setelah melalui suatu proses kegiatan selama beberapa tahun, yaitu sejak perusahaan tersebut didirikan sampai dengan saat ini. Meningkatnya nilai perusahaan adalah sebuah prestasi, yang sesuai dengan keinginan para pemiliknya, karena dengan meningkatnya nilai perusahaan, maka kesejahteraan para pemilik juga akan meningkat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&lt;EndNote&gt;&lt;Cite&gt;&lt;Author&gt;Augustine&lt;/Author&gt;&lt;Year&gt;2016&lt;/Year&gt;&lt;RecNum&gt;79&lt;/RecNum&gt;&lt;DisplayText&gt;(Augustine, 2016)&lt;/DisplayText&gt;&lt;record&gt;&lt;rec-number&gt;79&lt;/rec-number&gt;&lt;foreign-keys&gt;&lt;key app="EN" db-id="pvverxaaaevppdesp0evxptjszzdarw9w2vx" timestamp="1536801837"&gt;79&lt;/key&gt;&lt;/foreign-keys&gt;&lt;ref-type name="Journal Article"&gt;17&lt;/ref-type&gt;&lt;contributors&gt;&lt;authors&gt;&lt;author&gt;Shelly Elgy Augustine &lt;/author&gt;&lt;/authors&gt;&lt;/contributors&gt;&lt;titles&gt;&lt;title&gt;Pengaruh Konservatisme Akuntansi Terhadap Nilai Perusahaan dan Good Corporate Governance sebagai Variabel Moderasi &lt;/title&gt;&lt;secondary-title&gt;ARTIKEL ILMIAH STIE Perbanas Surabaya&lt;/secondary-title&gt;&lt;/titles&gt;&lt;periodical&gt;&lt;full-title&gt;ARTIKEL ILMIAH STIE Perbanas Surabaya&lt;/full-title&gt;&lt;/periodical&gt;&lt;pages&gt;Hal. 1-15&lt;/pages&gt;&lt;dates&gt;&lt;year&gt;2016&lt;/year&gt;&lt;/dates&gt;&lt;urls&gt;&lt;related-urls&gt;&lt;url&gt;http://eprints.perbanas.ac.id/3093/4/ARTIKEL%20ILMIAH.pdf&lt;/url&gt;&lt;/related-urls&gt;&lt;/urls&gt;&lt;/record&gt;&lt;/Cite&gt;&lt;/EndNote&gt;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5" w:tooltip="Augustine, 2016 #79" w:history="1">
        <w:r w:rsidR="00A6687F" w:rsidRPr="006858C0">
          <w:rPr>
            <w:rFonts w:ascii="Times New Roman" w:hAnsi="Times New Roman" w:cs="Times New Roman"/>
            <w:noProof/>
            <w:sz w:val="24"/>
            <w:szCs w:val="24"/>
          </w:rPr>
          <w:t>Augustine,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182482" w:rsidRDefault="00182482" w:rsidP="00885BE6">
      <w:pPr>
        <w:autoSpaceDE w:val="0"/>
        <w:autoSpaceDN w:val="0"/>
        <w:adjustRightInd w:val="0"/>
        <w:spacing w:after="0" w:line="240" w:lineRule="auto"/>
        <w:ind w:firstLine="720"/>
        <w:jc w:val="both"/>
        <w:rPr>
          <w:rFonts w:ascii="Times New Roman" w:hAnsi="Times New Roman" w:cs="Times New Roman"/>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Nilai perusahaan yang dibentuk melalui indikator harga pasar saham sangat dipengaruhi juga oleh peluang investasi.</w:t>
      </w:r>
      <w:proofErr w:type="gramEnd"/>
      <w:r w:rsidRPr="006858C0">
        <w:rPr>
          <w:rFonts w:ascii="Times New Roman" w:hAnsi="Times New Roman" w:cs="Times New Roman"/>
          <w:sz w:val="24"/>
          <w:szCs w:val="24"/>
        </w:rPr>
        <w:t xml:space="preserve"> Adanya peluang investasi dapat memberikan sinyal positif tentang pertumbuhan perusahaan dimasa yang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datang, sehingga akan meningkatkan harga saham. Dengan meningkatnya harga saham maka nilai perusahaan juga akan meningkat (Astuti dan Efni, (2015) dalam </w:t>
      </w:r>
      <w:hyperlink w:anchor="_ENREF_13" w:tooltip="Hery, 2017 #26"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AuthorYear="1"&gt;&lt;Author&gt;Hery&lt;/Author&gt;&lt;Year&gt;2017&lt;/Year&gt;&lt;RecNum&gt;26&lt;/RecNum&gt;&lt;DisplayText&gt;Hery (2017)&lt;/DisplayText&gt;&lt;record&gt;&lt;rec-number&gt;26&lt;/rec-number&gt;&lt;foreign-keys&gt;&lt;key app="EN" db-id="pvverxaaaevppdesp0evxptjszzdarw9w2vx" timestamp="1534151475"&gt;26&lt;/key&gt;&lt;/foreign-keys&gt;&lt;ref-type name="Book Section"&gt;5&lt;/ref-type&gt;&lt;contributors&gt;&lt;authors&gt;&lt;author&gt;Hery, S.E., M.Si., CRP., RSA., CFRM.&lt;/author&gt;&lt;/authors&gt;&lt;/contributors&gt;&lt;titles&gt;&lt;title&gt;Kajian Riset Akuntansi. &lt;/title&gt;&lt;/titles&gt;&lt;dates&gt;&lt;year&gt;2017&lt;/year&gt;&lt;/dates&gt;&lt;pub-location&gt;Jakarta&lt;/pub-location&gt;&lt;publisher&gt;PT Grasindo&lt;/publisher&gt;&lt;isbn&gt;978-602-375-902-6&lt;/isbn&gt;&lt;urls&gt;&lt;/urls&gt;&lt;/record&gt;&lt;/Cite&gt;&lt;/EndNote&gt;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Hery (2017)</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w:t>
      </w:r>
    </w:p>
    <w:p w:rsidR="00182482" w:rsidRDefault="00182482" w:rsidP="00885BE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885BE6" w:rsidRPr="006858C0" w:rsidRDefault="00885BE6" w:rsidP="00885BE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6858C0">
        <w:rPr>
          <w:rFonts w:ascii="Times New Roman" w:hAnsi="Times New Roman" w:cs="Times New Roman"/>
          <w:color w:val="000000" w:themeColor="text1"/>
          <w:sz w:val="24"/>
          <w:szCs w:val="24"/>
        </w:rPr>
        <w:lastRenderedPageBreak/>
        <w:t>Price book value (PBV</w:t>
      </w:r>
      <w:proofErr w:type="gramStart"/>
      <w:r w:rsidRPr="006858C0">
        <w:rPr>
          <w:rFonts w:ascii="Times New Roman" w:hAnsi="Times New Roman" w:cs="Times New Roman"/>
          <w:color w:val="000000" w:themeColor="text1"/>
          <w:sz w:val="24"/>
          <w:szCs w:val="24"/>
        </w:rPr>
        <w:t>)  adalah</w:t>
      </w:r>
      <w:proofErr w:type="gramEnd"/>
      <w:r w:rsidRPr="006858C0">
        <w:rPr>
          <w:rFonts w:ascii="Times New Roman" w:hAnsi="Times New Roman" w:cs="Times New Roman"/>
          <w:color w:val="000000" w:themeColor="text1"/>
          <w:sz w:val="24"/>
          <w:szCs w:val="24"/>
        </w:rPr>
        <w:t xml:space="preserve"> rasio perbandingan harga saham dan nilai buku ekuitas perusahaan, yang mengukur nilai yang diberikan pasar kepada manajemen dan organisasi sebagai sebuah perusahaan yang tumbuh. PBV sering digunakan sebagai acuan dalam menentukan nilai suatu saham relative terhadap harga pasarnya </w:t>
      </w:r>
      <w:r w:rsidR="00516A8C" w:rsidRPr="006858C0">
        <w:rPr>
          <w:rFonts w:ascii="Times New Roman" w:hAnsi="Times New Roman" w:cs="Times New Roman"/>
          <w:color w:val="000000" w:themeColor="text1"/>
          <w:sz w:val="24"/>
          <w:szCs w:val="24"/>
        </w:rPr>
        <w:fldChar w:fldCharType="begin"/>
      </w:r>
      <w:r w:rsidRPr="006858C0">
        <w:rPr>
          <w:rFonts w:ascii="Times New Roman" w:hAnsi="Times New Roman" w:cs="Times New Roman"/>
          <w:color w:val="000000" w:themeColor="text1"/>
          <w:sz w:val="24"/>
          <w:szCs w:val="24"/>
        </w:rPr>
        <w:instrText xml:space="preserve"> ADDIN EN.CITE &lt;EndNote&gt;&lt;Cite&gt;&lt;Author&gt;Hery&lt;/Author&gt;&lt;Year&gt;2017&lt;/Year&gt;&lt;RecNum&gt;26&lt;/RecNum&gt;&lt;DisplayText&gt;(Hery, 2017)&lt;/DisplayText&gt;&lt;record&gt;&lt;rec-number&gt;26&lt;/rec-number&gt;&lt;foreign-keys&gt;&lt;key app="EN" db-id="pvverxaaaevppdesp0evxptjszzdarw9w2vx" timestamp="1534151475"&gt;26&lt;/key&gt;&lt;/foreign-keys&gt;&lt;ref-type name="Book Section"&gt;5&lt;/ref-type&gt;&lt;contributors&gt;&lt;authors&gt;&lt;author&gt;Hery, S.E., M.Si., CRP., RSA., CFRM.&lt;/author&gt;&lt;/authors&gt;&lt;/contributors&gt;&lt;titles&gt;&lt;title&gt;Kajian Riset Akuntansi. &lt;/title&gt;&lt;/titles&gt;&lt;dates&gt;&lt;year&gt;2017&lt;/year&gt;&lt;/dates&gt;&lt;pub-location&gt;Jakarta&lt;/pub-location&gt;&lt;publisher&gt;PT Grasindo&lt;/publisher&gt;&lt;isbn&gt;978-602-375-902-6&lt;/isbn&gt;&lt;urls&gt;&lt;/urls&gt;&lt;/record&gt;&lt;/Cite&gt;&lt;/EndNote&gt;</w:instrText>
      </w:r>
      <w:r w:rsidR="00516A8C" w:rsidRPr="006858C0">
        <w:rPr>
          <w:rFonts w:ascii="Times New Roman" w:hAnsi="Times New Roman" w:cs="Times New Roman"/>
          <w:color w:val="000000" w:themeColor="text1"/>
          <w:sz w:val="24"/>
          <w:szCs w:val="24"/>
        </w:rPr>
        <w:fldChar w:fldCharType="separate"/>
      </w:r>
      <w:r w:rsidRPr="006858C0">
        <w:rPr>
          <w:rFonts w:ascii="Times New Roman" w:hAnsi="Times New Roman" w:cs="Times New Roman"/>
          <w:noProof/>
          <w:color w:val="000000" w:themeColor="text1"/>
          <w:sz w:val="24"/>
          <w:szCs w:val="24"/>
        </w:rPr>
        <w:t>(</w:t>
      </w:r>
      <w:hyperlink w:anchor="_ENREF_13" w:tooltip="Hery, 2017 #26" w:history="1">
        <w:r w:rsidR="00A6687F" w:rsidRPr="006858C0">
          <w:rPr>
            <w:rFonts w:ascii="Times New Roman" w:hAnsi="Times New Roman" w:cs="Times New Roman"/>
            <w:noProof/>
            <w:color w:val="000000" w:themeColor="text1"/>
            <w:sz w:val="24"/>
            <w:szCs w:val="24"/>
          </w:rPr>
          <w:t>Hery, 2017</w:t>
        </w:r>
      </w:hyperlink>
      <w:r w:rsidRPr="006858C0">
        <w:rPr>
          <w:rFonts w:ascii="Times New Roman" w:hAnsi="Times New Roman" w:cs="Times New Roman"/>
          <w:noProof/>
          <w:color w:val="000000" w:themeColor="text1"/>
          <w:sz w:val="24"/>
          <w:szCs w:val="24"/>
        </w:rPr>
        <w:t>)</w:t>
      </w:r>
      <w:r w:rsidR="00516A8C" w:rsidRPr="006858C0">
        <w:rPr>
          <w:rFonts w:ascii="Times New Roman" w:hAnsi="Times New Roman" w:cs="Times New Roman"/>
          <w:color w:val="000000" w:themeColor="text1"/>
          <w:sz w:val="24"/>
          <w:szCs w:val="24"/>
        </w:rPr>
        <w:fldChar w:fldCharType="end"/>
      </w:r>
      <w:r w:rsidRPr="006858C0">
        <w:rPr>
          <w:rFonts w:ascii="Times New Roman" w:hAnsi="Times New Roman" w:cs="Times New Roman"/>
          <w:color w:val="000000" w:themeColor="text1"/>
          <w:sz w:val="24"/>
          <w:szCs w:val="24"/>
        </w:rPr>
        <w:t xml:space="preserve">. </w:t>
      </w:r>
      <w:proofErr w:type="gramStart"/>
      <w:r w:rsidRPr="006858C0">
        <w:rPr>
          <w:rFonts w:ascii="Times New Roman" w:hAnsi="Times New Roman" w:cs="Times New Roman"/>
          <w:color w:val="000000" w:themeColor="text1"/>
          <w:sz w:val="24"/>
          <w:szCs w:val="24"/>
        </w:rPr>
        <w:t>Semakin rendah PBV berarti semakin rendah harga saham relative terhadap nilai bukunya, sebaliknya semakin tinggi PBV maka semakin tinggi harga saham relative terhadap nilai bukunya.</w:t>
      </w:r>
      <w:proofErr w:type="gramEnd"/>
      <w:r w:rsidRPr="006858C0">
        <w:rPr>
          <w:rFonts w:ascii="Times New Roman" w:hAnsi="Times New Roman" w:cs="Times New Roman"/>
          <w:color w:val="000000" w:themeColor="text1"/>
          <w:sz w:val="24"/>
          <w:szCs w:val="24"/>
        </w:rPr>
        <w:t xml:space="preserve"> </w:t>
      </w:r>
      <w:proofErr w:type="gramStart"/>
      <w:r w:rsidRPr="006858C0">
        <w:rPr>
          <w:rFonts w:ascii="Times New Roman" w:hAnsi="Times New Roman" w:cs="Times New Roman"/>
          <w:color w:val="000000" w:themeColor="text1"/>
          <w:sz w:val="24"/>
          <w:szCs w:val="24"/>
        </w:rPr>
        <w:t>Hal ini mengindikasikan bahwa perusahaan yang bertumbuh dapat dinilai dari harga pasar sahamnya.</w:t>
      </w:r>
      <w:proofErr w:type="gramEnd"/>
      <w:r w:rsidRPr="006858C0">
        <w:rPr>
          <w:rFonts w:ascii="Times New Roman" w:hAnsi="Times New Roman" w:cs="Times New Roman"/>
          <w:color w:val="000000" w:themeColor="text1"/>
          <w:sz w:val="24"/>
          <w:szCs w:val="24"/>
        </w:rPr>
        <w:t xml:space="preserve"> Tingginya harga saham menggambarkan nilai perusahaan juga tinggi (Mindra dan Ernawati (2014) dalam </w:t>
      </w:r>
      <w:hyperlink w:anchor="_ENREF_13" w:tooltip="Hery, 2017 #26" w:history="1">
        <w:r w:rsidR="00516A8C" w:rsidRPr="006858C0">
          <w:rPr>
            <w:rFonts w:ascii="Times New Roman" w:hAnsi="Times New Roman" w:cs="Times New Roman"/>
            <w:color w:val="000000" w:themeColor="text1"/>
            <w:sz w:val="24"/>
            <w:szCs w:val="24"/>
          </w:rPr>
          <w:fldChar w:fldCharType="begin"/>
        </w:r>
        <w:r w:rsidR="00A6687F" w:rsidRPr="006858C0">
          <w:rPr>
            <w:rFonts w:ascii="Times New Roman" w:hAnsi="Times New Roman" w:cs="Times New Roman"/>
            <w:color w:val="000000" w:themeColor="text1"/>
            <w:sz w:val="24"/>
            <w:szCs w:val="24"/>
          </w:rPr>
          <w:instrText xml:space="preserve"> ADDIN EN.CITE &lt;EndNote&gt;&lt;Cite AuthorYear="1"&gt;&lt;Author&gt;Hery&lt;/Author&gt;&lt;Year&gt;2017&lt;/Year&gt;&lt;RecNum&gt;26&lt;/RecNum&gt;&lt;DisplayText&gt;Hery (2017)&lt;/DisplayText&gt;&lt;record&gt;&lt;rec-number&gt;26&lt;/rec-number&gt;&lt;foreign-keys&gt;&lt;key app="EN" db-id="pvverxaaaevppdesp0evxptjszzdarw9w2vx" timestamp="1534151475"&gt;26&lt;/key&gt;&lt;/foreign-keys&gt;&lt;ref-type name="Book Section"&gt;5&lt;/ref-type&gt;&lt;contributors&gt;&lt;authors&gt;&lt;author&gt;Hery, S.E., M.Si., CRP., RSA., CFRM.&lt;/author&gt;&lt;/authors&gt;&lt;/contributors&gt;&lt;titles&gt;&lt;title&gt;Kajian Riset Akuntansi. &lt;/title&gt;&lt;/titles&gt;&lt;dates&gt;&lt;year&gt;2017&lt;/year&gt;&lt;/dates&gt;&lt;pub-location&gt;Jakarta&lt;/pub-location&gt;&lt;publisher&gt;PT Grasindo&lt;/publisher&gt;&lt;isbn&gt;978-602-375-902-6&lt;/isbn&gt;&lt;urls&gt;&lt;/urls&gt;&lt;/record&gt;&lt;/Cite&gt;&lt;/EndNote&gt;</w:instrText>
        </w:r>
        <w:r w:rsidR="00516A8C" w:rsidRPr="006858C0">
          <w:rPr>
            <w:rFonts w:ascii="Times New Roman" w:hAnsi="Times New Roman" w:cs="Times New Roman"/>
            <w:color w:val="000000" w:themeColor="text1"/>
            <w:sz w:val="24"/>
            <w:szCs w:val="24"/>
          </w:rPr>
          <w:fldChar w:fldCharType="separate"/>
        </w:r>
        <w:r w:rsidR="00A6687F" w:rsidRPr="006858C0">
          <w:rPr>
            <w:rFonts w:ascii="Times New Roman" w:hAnsi="Times New Roman" w:cs="Times New Roman"/>
            <w:noProof/>
            <w:color w:val="000000" w:themeColor="text1"/>
            <w:sz w:val="24"/>
            <w:szCs w:val="24"/>
          </w:rPr>
          <w:t>Hery (2017)</w:t>
        </w:r>
        <w:r w:rsidR="00516A8C" w:rsidRPr="006858C0">
          <w:rPr>
            <w:rFonts w:ascii="Times New Roman" w:hAnsi="Times New Roman" w:cs="Times New Roman"/>
            <w:color w:val="000000" w:themeColor="text1"/>
            <w:sz w:val="24"/>
            <w:szCs w:val="24"/>
          </w:rPr>
          <w:fldChar w:fldCharType="end"/>
        </w:r>
      </w:hyperlink>
      <w:r w:rsidRPr="006858C0">
        <w:rPr>
          <w:rFonts w:ascii="Times New Roman" w:hAnsi="Times New Roman" w:cs="Times New Roman"/>
          <w:color w:val="000000" w:themeColor="text1"/>
          <w:sz w:val="24"/>
          <w:szCs w:val="24"/>
        </w:rPr>
        <w:t>).</w:t>
      </w:r>
    </w:p>
    <w:p w:rsidR="00885BE6" w:rsidRPr="006858C0" w:rsidRDefault="00885BE6" w:rsidP="00885BE6">
      <w:pPr>
        <w:autoSpaceDE w:val="0"/>
        <w:autoSpaceDN w:val="0"/>
        <w:adjustRightInd w:val="0"/>
        <w:spacing w:after="0" w:line="240" w:lineRule="auto"/>
        <w:jc w:val="both"/>
        <w:rPr>
          <w:rFonts w:ascii="Times New Roman" w:hAnsi="Times New Roman" w:cs="Times New Roman"/>
          <w:sz w:val="24"/>
          <w:szCs w:val="24"/>
        </w:rPr>
      </w:pPr>
    </w:p>
    <w:p w:rsidR="00885BE6" w:rsidRPr="00FD727F" w:rsidRDefault="00885BE6" w:rsidP="00FD727F">
      <w:pPr>
        <w:pStyle w:val="JurnalASSETSJudulbagian"/>
        <w:rPr>
          <w:rFonts w:ascii="Times New Roman" w:hAnsi="Times New Roman"/>
          <w:sz w:val="24"/>
          <w:szCs w:val="24"/>
        </w:rPr>
      </w:pPr>
      <w:r w:rsidRPr="00FD727F">
        <w:rPr>
          <w:rFonts w:ascii="Times New Roman" w:hAnsi="Times New Roman"/>
          <w:sz w:val="24"/>
          <w:szCs w:val="24"/>
        </w:rPr>
        <w:t xml:space="preserve">Kerangka Pemikiran </w:t>
      </w:r>
    </w:p>
    <w:p w:rsidR="006478A9" w:rsidRPr="00FD727F" w:rsidRDefault="00885BE6" w:rsidP="00FD727F">
      <w:pPr>
        <w:pStyle w:val="JurnalASSETSJudulbagian"/>
        <w:ind w:firstLine="720"/>
        <w:rPr>
          <w:rFonts w:ascii="Times New Roman" w:hAnsi="Times New Roman"/>
          <w:b w:val="0"/>
          <w:sz w:val="24"/>
          <w:szCs w:val="24"/>
        </w:rPr>
      </w:pPr>
      <w:r w:rsidRPr="00FD727F">
        <w:rPr>
          <w:rFonts w:ascii="Times New Roman" w:hAnsi="Times New Roman"/>
          <w:b w:val="0"/>
          <w:sz w:val="24"/>
          <w:szCs w:val="24"/>
        </w:rPr>
        <w:t>Penelitian ini meggunakan kerangka pemikiran sebagai berikut :</w:t>
      </w:r>
    </w:p>
    <w:p w:rsidR="00FD727F" w:rsidRDefault="00FD727F" w:rsidP="00FD727F">
      <w:pPr>
        <w:pStyle w:val="JurnalASSETSJudulbagian"/>
        <w:jc w:val="center"/>
        <w:rPr>
          <w:rFonts w:ascii="Times New Roman" w:hAnsi="Times New Roman"/>
          <w:sz w:val="24"/>
          <w:szCs w:val="24"/>
          <w:lang w:val="en-US"/>
        </w:rPr>
      </w:pPr>
    </w:p>
    <w:p w:rsidR="00FD727F" w:rsidRPr="00FD727F" w:rsidRDefault="00FD727F" w:rsidP="00FD727F">
      <w:pPr>
        <w:pStyle w:val="JurnalASSETSJudulbagian"/>
        <w:jc w:val="center"/>
        <w:rPr>
          <w:rFonts w:ascii="Times New Roman" w:hAnsi="Times New Roman"/>
          <w:sz w:val="24"/>
          <w:szCs w:val="24"/>
        </w:rPr>
      </w:pPr>
      <w:r w:rsidRPr="00FD727F">
        <w:rPr>
          <w:rFonts w:ascii="Times New Roman" w:hAnsi="Times New Roman"/>
          <w:sz w:val="24"/>
          <w:szCs w:val="24"/>
        </w:rPr>
        <w:t>Gambar 1</w:t>
      </w:r>
    </w:p>
    <w:p w:rsidR="00FD727F" w:rsidRPr="00FD727F" w:rsidRDefault="00FD727F" w:rsidP="00FD727F">
      <w:pPr>
        <w:pStyle w:val="JurnalASSETSJudulbagian"/>
        <w:jc w:val="center"/>
        <w:rPr>
          <w:rFonts w:ascii="Times New Roman" w:hAnsi="Times New Roman"/>
          <w:sz w:val="24"/>
          <w:szCs w:val="24"/>
        </w:rPr>
      </w:pPr>
      <w:r w:rsidRPr="00FD727F">
        <w:rPr>
          <w:rFonts w:ascii="Times New Roman" w:hAnsi="Times New Roman"/>
          <w:sz w:val="24"/>
          <w:szCs w:val="24"/>
        </w:rPr>
        <w:t>Kerangka Pemikiran</w:t>
      </w:r>
    </w:p>
    <w:p w:rsidR="00885BE6" w:rsidRPr="006858C0" w:rsidRDefault="00516A8C" w:rsidP="00885BE6">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189.15pt;margin-top:15.2pt;width:0;height:76.25pt;z-index:251661824" o:connectortype="straight">
            <v:stroke dashstyle="dash"/>
          </v:shape>
        </w:pict>
      </w:r>
      <w:r>
        <w:rPr>
          <w:rFonts w:ascii="Times New Roman" w:hAnsi="Times New Roman" w:cs="Times New Roman"/>
          <w:noProof/>
          <w:sz w:val="24"/>
          <w:szCs w:val="24"/>
        </w:rPr>
        <w:pict>
          <v:shape id="_x0000_s1033" type="#_x0000_t32" style="position:absolute;left:0;text-align:left;margin-left:25.25pt;margin-top:14.35pt;width:163.9pt;height:0;z-index:251653632" o:connectortype="straight">
            <v:stroke dashstyle="dash"/>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4.4pt;margin-top:21.05pt;width:147.25pt;height:26pt;z-index:251658752">
            <v:textbox style="mso-next-textbox:#_x0000_s1026">
              <w:txbxContent>
                <w:p w:rsidR="009A53ED" w:rsidRPr="006478A9" w:rsidRDefault="009A53ED" w:rsidP="006478A9">
                  <w:pPr>
                    <w:jc w:val="center"/>
                  </w:pPr>
                  <w:r>
                    <w:t>Konservatisme Akutansi</w:t>
                  </w:r>
                </w:p>
              </w:txbxContent>
            </v:textbox>
          </v:shape>
        </w:pict>
      </w:r>
      <w:r>
        <w:rPr>
          <w:rFonts w:ascii="Times New Roman" w:hAnsi="Times New Roman" w:cs="Times New Roman"/>
          <w:noProof/>
          <w:sz w:val="24"/>
          <w:szCs w:val="24"/>
        </w:rPr>
        <w:pict>
          <v:shape id="_x0000_s1031" type="#_x0000_t32" style="position:absolute;left:0;text-align:left;margin-left:23.1pt;margin-top:14.35pt;width:0;height:76.25pt;z-index:251654656" o:connectortype="straight">
            <v:stroke dashstyle="dash"/>
          </v:shape>
        </w:pict>
      </w:r>
    </w:p>
    <w:p w:rsidR="00885BE6" w:rsidRPr="006858C0" w:rsidRDefault="00516A8C" w:rsidP="00885BE6">
      <w:pPr>
        <w:spacing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6" type="#_x0000_t32" style="position:absolute;left:0;text-align:left;margin-left:181.65pt;margin-top:12.35pt;width:78.3pt;height:10.9pt;z-index:251662848" o:connectortype="straight">
            <v:stroke endarrow="block"/>
          </v:shape>
        </w:pict>
      </w:r>
      <w:r>
        <w:rPr>
          <w:rFonts w:ascii="Times New Roman" w:hAnsi="Times New Roman" w:cs="Times New Roman"/>
          <w:noProof/>
          <w:sz w:val="24"/>
          <w:szCs w:val="24"/>
        </w:rPr>
        <w:pict>
          <v:shape id="_x0000_s1028" type="#_x0000_t202" style="position:absolute;left:0;text-align:left;margin-left:259.95pt;margin-top:12.35pt;width:140.9pt;height:21.5pt;z-index:251660800">
            <v:textbox>
              <w:txbxContent>
                <w:p w:rsidR="009A53ED" w:rsidRPr="006478A9" w:rsidRDefault="009A53ED" w:rsidP="006478A9">
                  <w:pPr>
                    <w:jc w:val="center"/>
                  </w:pPr>
                  <w:r>
                    <w:t>Nilai Perusahaan</w:t>
                  </w:r>
                </w:p>
              </w:txbxContent>
            </v:textbox>
          </v:shape>
        </w:pict>
      </w:r>
    </w:p>
    <w:p w:rsidR="00885BE6" w:rsidRPr="006858C0" w:rsidRDefault="00516A8C" w:rsidP="00885BE6">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181.65pt;margin-top:-.55pt;width:78.3pt;height:18.5pt;flip:y;z-index:251663872" o:connectortype="straight">
            <v:stroke endarrow="block"/>
          </v:shape>
        </w:pict>
      </w: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5" type="#_x0000_t34" style="position:absolute;left:0;text-align:left;margin-left:98.85pt;margin-top:10.05pt;width:242.85pt;height:46.45pt;flip:y;z-index:251656704" o:connectortype="elbow" adj="21600,347855,-19212">
            <v:stroke endarrow="block"/>
          </v:shape>
        </w:pict>
      </w:r>
      <w:r>
        <w:rPr>
          <w:rFonts w:ascii="Times New Roman" w:hAnsi="Times New Roman" w:cs="Times New Roman"/>
          <w:noProof/>
          <w:sz w:val="24"/>
          <w:szCs w:val="24"/>
        </w:rPr>
        <w:pict>
          <v:shape id="_x0000_s1027" type="#_x0000_t202" style="position:absolute;left:0;text-align:left;margin-left:34.4pt;margin-top:10.05pt;width:147.25pt;height:21.8pt;z-index:251659776">
            <v:textbox>
              <w:txbxContent>
                <w:p w:rsidR="009A53ED" w:rsidRPr="006478A9" w:rsidRDefault="009A53ED" w:rsidP="006478A9">
                  <w:pPr>
                    <w:jc w:val="center"/>
                  </w:pPr>
                  <w:r>
                    <w:t>Penghindaran Pajak</w:t>
                  </w:r>
                </w:p>
              </w:txbxContent>
            </v:textbox>
          </v:shape>
        </w:pict>
      </w:r>
    </w:p>
    <w:p w:rsidR="00FD7DC5" w:rsidRDefault="00516A8C" w:rsidP="00885BE6">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98.85pt;margin-top:19.2pt;width:0;height:12pt;z-index:251657728" o:connectortype="straight"/>
        </w:pict>
      </w:r>
      <w:r>
        <w:rPr>
          <w:rFonts w:ascii="Times New Roman" w:hAnsi="Times New Roman" w:cs="Times New Roman"/>
          <w:noProof/>
          <w:sz w:val="24"/>
          <w:szCs w:val="24"/>
        </w:rPr>
        <w:pict>
          <v:shape id="_x0000_s1034" type="#_x0000_t32" style="position:absolute;left:0;text-align:left;margin-left:23.1pt;margin-top:19.2pt;width:163.9pt;height:0;z-index:251655680" o:connectortype="straight">
            <v:stroke dashstyle="dash"/>
          </v:shape>
        </w:pict>
      </w:r>
    </w:p>
    <w:p w:rsidR="00182482" w:rsidRDefault="00182482" w:rsidP="00885BE6">
      <w:pPr>
        <w:pStyle w:val="ListParagraph"/>
        <w:spacing w:after="0" w:line="240" w:lineRule="auto"/>
        <w:ind w:left="0"/>
        <w:jc w:val="both"/>
        <w:rPr>
          <w:rFonts w:ascii="Times New Roman" w:hAnsi="Times New Roman" w:cs="Times New Roman"/>
          <w:b/>
          <w:sz w:val="24"/>
          <w:szCs w:val="24"/>
        </w:rPr>
      </w:pPr>
    </w:p>
    <w:p w:rsidR="00182482" w:rsidRDefault="00182482" w:rsidP="00885BE6">
      <w:pPr>
        <w:pStyle w:val="ListParagraph"/>
        <w:spacing w:after="0" w:line="240" w:lineRule="auto"/>
        <w:ind w:left="0"/>
        <w:jc w:val="both"/>
        <w:rPr>
          <w:rFonts w:ascii="Times New Roman" w:hAnsi="Times New Roman" w:cs="Times New Roman"/>
          <w:b/>
          <w:sz w:val="24"/>
          <w:szCs w:val="24"/>
        </w:rPr>
      </w:pPr>
    </w:p>
    <w:p w:rsidR="00FD727F" w:rsidRPr="006B275F" w:rsidRDefault="00FD727F" w:rsidP="00885BE6">
      <w:pPr>
        <w:pStyle w:val="ListParagraph"/>
        <w:spacing w:after="0" w:line="240" w:lineRule="auto"/>
        <w:ind w:left="0"/>
        <w:jc w:val="both"/>
        <w:rPr>
          <w:rFonts w:ascii="Times New Roman" w:hAnsi="Times New Roman" w:cs="Times New Roman"/>
          <w:sz w:val="24"/>
          <w:szCs w:val="24"/>
        </w:rPr>
      </w:pPr>
      <w:proofErr w:type="gramStart"/>
      <w:r w:rsidRPr="006B275F">
        <w:rPr>
          <w:rFonts w:ascii="Times New Roman" w:hAnsi="Times New Roman" w:cs="Times New Roman"/>
          <w:sz w:val="24"/>
          <w:szCs w:val="24"/>
        </w:rPr>
        <w:t>Sumber :</w:t>
      </w:r>
      <w:proofErr w:type="gramEnd"/>
      <w:r w:rsidRPr="006B275F">
        <w:rPr>
          <w:rFonts w:ascii="Times New Roman" w:hAnsi="Times New Roman" w:cs="Times New Roman"/>
          <w:sz w:val="24"/>
          <w:szCs w:val="24"/>
        </w:rPr>
        <w:t xml:space="preserve"> </w:t>
      </w:r>
      <w:r w:rsidR="006B275F" w:rsidRPr="006B275F">
        <w:rPr>
          <w:rFonts w:ascii="Times New Roman" w:hAnsi="Times New Roman" w:cs="Times New Roman"/>
          <w:sz w:val="24"/>
          <w:szCs w:val="24"/>
        </w:rPr>
        <w:t xml:space="preserve">Hasil </w:t>
      </w:r>
      <w:r w:rsidRPr="006B275F">
        <w:rPr>
          <w:rFonts w:ascii="Times New Roman" w:hAnsi="Times New Roman" w:cs="Times New Roman"/>
          <w:sz w:val="24"/>
          <w:szCs w:val="24"/>
        </w:rPr>
        <w:t>Olahan Pen</w:t>
      </w:r>
      <w:r w:rsidR="006B275F" w:rsidRPr="006B275F">
        <w:rPr>
          <w:rFonts w:ascii="Times New Roman" w:hAnsi="Times New Roman" w:cs="Times New Roman"/>
          <w:sz w:val="24"/>
          <w:szCs w:val="24"/>
        </w:rPr>
        <w:t>ulis</w:t>
      </w:r>
      <w:r w:rsidRPr="006B275F">
        <w:rPr>
          <w:rFonts w:ascii="Times New Roman" w:hAnsi="Times New Roman" w:cs="Times New Roman"/>
          <w:sz w:val="24"/>
          <w:szCs w:val="24"/>
        </w:rPr>
        <w:t xml:space="preserve"> (2018)</w:t>
      </w:r>
    </w:p>
    <w:p w:rsidR="00FD727F" w:rsidRDefault="00FD727F" w:rsidP="00885BE6">
      <w:pPr>
        <w:pStyle w:val="ListParagraph"/>
        <w:spacing w:after="0" w:line="240" w:lineRule="auto"/>
        <w:ind w:left="0"/>
        <w:jc w:val="both"/>
        <w:rPr>
          <w:rFonts w:ascii="Times New Roman" w:hAnsi="Times New Roman" w:cs="Times New Roman"/>
          <w:b/>
          <w:sz w:val="24"/>
          <w:szCs w:val="24"/>
        </w:rPr>
      </w:pPr>
    </w:p>
    <w:p w:rsidR="00885BE6" w:rsidRPr="006858C0" w:rsidRDefault="00885BE6" w:rsidP="00885BE6">
      <w:pPr>
        <w:pStyle w:val="ListParagraph"/>
        <w:spacing w:after="0" w:line="240" w:lineRule="auto"/>
        <w:ind w:left="0"/>
        <w:jc w:val="both"/>
        <w:rPr>
          <w:rFonts w:ascii="Times New Roman" w:hAnsi="Times New Roman" w:cs="Times New Roman"/>
          <w:b/>
          <w:sz w:val="24"/>
          <w:szCs w:val="24"/>
          <w:lang w:val="id-ID"/>
        </w:rPr>
      </w:pPr>
      <w:r w:rsidRPr="006858C0">
        <w:rPr>
          <w:rFonts w:ascii="Times New Roman" w:hAnsi="Times New Roman" w:cs="Times New Roman"/>
          <w:b/>
          <w:sz w:val="24"/>
          <w:szCs w:val="24"/>
          <w:lang w:val="id-ID"/>
        </w:rPr>
        <w:t>Hipotesis Penelitian</w:t>
      </w:r>
    </w:p>
    <w:p w:rsidR="00885BE6" w:rsidRPr="006858C0" w:rsidRDefault="00885BE6" w:rsidP="00885BE6">
      <w:pPr>
        <w:pStyle w:val="ListParagraph"/>
        <w:spacing w:after="0" w:line="240" w:lineRule="auto"/>
        <w:ind w:left="0" w:firstLine="426"/>
        <w:jc w:val="both"/>
        <w:rPr>
          <w:rFonts w:ascii="Times New Roman" w:hAnsi="Times New Roman" w:cs="Times New Roman"/>
          <w:sz w:val="24"/>
          <w:szCs w:val="24"/>
          <w:lang w:val="id-ID"/>
        </w:rPr>
      </w:pPr>
      <w:r w:rsidRPr="006858C0">
        <w:rPr>
          <w:rFonts w:ascii="Times New Roman" w:hAnsi="Times New Roman" w:cs="Times New Roman"/>
          <w:sz w:val="24"/>
          <w:szCs w:val="24"/>
          <w:lang w:val="sv-SE"/>
        </w:rPr>
        <w:t xml:space="preserve">Hipotesis </w:t>
      </w:r>
      <w:r w:rsidRPr="006858C0">
        <w:rPr>
          <w:rFonts w:ascii="Times New Roman" w:hAnsi="Times New Roman" w:cs="Times New Roman"/>
          <w:sz w:val="24"/>
          <w:szCs w:val="24"/>
          <w:lang w:val="id-ID"/>
        </w:rPr>
        <w:t xml:space="preserve">dalam </w:t>
      </w:r>
      <w:r w:rsidRPr="006858C0">
        <w:rPr>
          <w:rFonts w:ascii="Times New Roman" w:hAnsi="Times New Roman" w:cs="Times New Roman"/>
          <w:sz w:val="24"/>
          <w:szCs w:val="24"/>
          <w:lang w:val="sv-SE"/>
        </w:rPr>
        <w:t>penelitian ini</w:t>
      </w:r>
      <w:r w:rsidRPr="006858C0">
        <w:rPr>
          <w:rFonts w:ascii="Times New Roman" w:hAnsi="Times New Roman" w:cs="Times New Roman"/>
          <w:sz w:val="24"/>
          <w:szCs w:val="24"/>
          <w:lang w:val="id-ID"/>
        </w:rPr>
        <w:t>:</w:t>
      </w:r>
    </w:p>
    <w:p w:rsidR="00885BE6" w:rsidRPr="006858C0" w:rsidRDefault="00885BE6" w:rsidP="00885BE6">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858C0">
        <w:rPr>
          <w:rFonts w:ascii="Times New Roman" w:hAnsi="Times New Roman" w:cs="Times New Roman"/>
          <w:sz w:val="24"/>
          <w:szCs w:val="24"/>
        </w:rPr>
        <w:t xml:space="preserve">Konservatisme akuntansi (X1) berpengaruh signifikan terhadap nilai perusahaan (Y) </w:t>
      </w:r>
      <w:r w:rsidRPr="006858C0">
        <w:rPr>
          <w:rFonts w:ascii="Times New Roman" w:hAnsi="Times New Roman" w:cs="Times New Roman"/>
          <w:color w:val="000000"/>
          <w:sz w:val="24"/>
          <w:szCs w:val="24"/>
        </w:rPr>
        <w:t xml:space="preserve">pada </w:t>
      </w:r>
      <w:r w:rsidRPr="006858C0">
        <w:rPr>
          <w:rFonts w:ascii="Times New Roman" w:hAnsi="Times New Roman" w:cs="Times New Roman"/>
          <w:sz w:val="24"/>
          <w:szCs w:val="24"/>
        </w:rPr>
        <w:t>perusahaan Manufaktur yang terdaftar di Bursa Efek Indonesia (BEI) Periode 2013-2016</w:t>
      </w:r>
      <w:r w:rsidRPr="006858C0">
        <w:rPr>
          <w:rFonts w:ascii="Times New Roman" w:hAnsi="Times New Roman" w:cs="Times New Roman"/>
          <w:color w:val="000000"/>
          <w:sz w:val="24"/>
          <w:szCs w:val="24"/>
        </w:rPr>
        <w:t>.</w:t>
      </w:r>
    </w:p>
    <w:p w:rsidR="00885BE6" w:rsidRPr="006858C0" w:rsidRDefault="00885BE6" w:rsidP="00885BE6">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6858C0">
        <w:rPr>
          <w:rFonts w:ascii="Times New Roman" w:hAnsi="Times New Roman" w:cs="Times New Roman"/>
          <w:sz w:val="24"/>
          <w:szCs w:val="24"/>
        </w:rPr>
        <w:t xml:space="preserve">Penghindaran pajak (X2) berpengaruh signifikan terhadap nilai perusahaan (Y) </w:t>
      </w:r>
      <w:r w:rsidRPr="006858C0">
        <w:rPr>
          <w:rFonts w:ascii="Times New Roman" w:hAnsi="Times New Roman" w:cs="Times New Roman"/>
          <w:color w:val="000000"/>
          <w:sz w:val="24"/>
          <w:szCs w:val="24"/>
        </w:rPr>
        <w:t xml:space="preserve">pada </w:t>
      </w:r>
      <w:r w:rsidRPr="006858C0">
        <w:rPr>
          <w:rFonts w:ascii="Times New Roman" w:hAnsi="Times New Roman" w:cs="Times New Roman"/>
          <w:sz w:val="24"/>
          <w:szCs w:val="24"/>
        </w:rPr>
        <w:t>perusahaan Manufaktur yang terdaftar di Bursa Efek Indonesia (BEI) Periode 2013-2016</w:t>
      </w:r>
      <w:r w:rsidRPr="006858C0">
        <w:rPr>
          <w:rFonts w:ascii="Times New Roman" w:hAnsi="Times New Roman" w:cs="Times New Roman"/>
          <w:color w:val="000000"/>
          <w:sz w:val="24"/>
          <w:szCs w:val="24"/>
        </w:rPr>
        <w:t>.</w:t>
      </w:r>
    </w:p>
    <w:p w:rsidR="00885BE6" w:rsidRPr="006858C0" w:rsidRDefault="00885BE6" w:rsidP="00885BE6">
      <w:pPr>
        <w:pStyle w:val="ListParagraph"/>
        <w:numPr>
          <w:ilvl w:val="0"/>
          <w:numId w:val="2"/>
        </w:numPr>
        <w:autoSpaceDE w:val="0"/>
        <w:autoSpaceDN w:val="0"/>
        <w:adjustRightInd w:val="0"/>
        <w:spacing w:after="0" w:line="240" w:lineRule="auto"/>
        <w:ind w:left="426"/>
        <w:jc w:val="both"/>
        <w:rPr>
          <w:rFonts w:ascii="Times New Roman" w:hAnsi="Times New Roman" w:cs="Times New Roman"/>
          <w:color w:val="000000"/>
          <w:sz w:val="24"/>
          <w:szCs w:val="24"/>
        </w:rPr>
      </w:pPr>
      <w:r w:rsidRPr="006858C0">
        <w:rPr>
          <w:rFonts w:ascii="Times New Roman" w:hAnsi="Times New Roman" w:cs="Times New Roman"/>
          <w:sz w:val="24"/>
          <w:szCs w:val="24"/>
        </w:rPr>
        <w:t xml:space="preserve">Konservatisme akuntansi (X1) dan penghindaran pajak (X2) </w:t>
      </w:r>
      <w:r w:rsidRPr="006858C0">
        <w:rPr>
          <w:rFonts w:ascii="Times New Roman" w:hAnsi="Times New Roman" w:cs="Times New Roman"/>
          <w:color w:val="000000"/>
          <w:sz w:val="24"/>
          <w:szCs w:val="24"/>
        </w:rPr>
        <w:t xml:space="preserve">berpengaruh signifikan terhadap </w:t>
      </w:r>
      <w:r w:rsidRPr="006858C0">
        <w:rPr>
          <w:rFonts w:ascii="Times New Roman" w:hAnsi="Times New Roman" w:cs="Times New Roman"/>
          <w:sz w:val="24"/>
          <w:szCs w:val="24"/>
        </w:rPr>
        <w:t xml:space="preserve">nilai perusahaan (Y) </w:t>
      </w:r>
      <w:r w:rsidRPr="006858C0">
        <w:rPr>
          <w:rFonts w:ascii="Times New Roman" w:hAnsi="Times New Roman" w:cs="Times New Roman"/>
          <w:color w:val="000000"/>
          <w:sz w:val="24"/>
          <w:szCs w:val="24"/>
        </w:rPr>
        <w:t xml:space="preserve">pada </w:t>
      </w:r>
      <w:r w:rsidRPr="006858C0">
        <w:rPr>
          <w:rFonts w:ascii="Times New Roman" w:hAnsi="Times New Roman" w:cs="Times New Roman"/>
          <w:sz w:val="24"/>
          <w:szCs w:val="24"/>
        </w:rPr>
        <w:t>perusahaan Manufaktur yang terdaftar di Bursa Efek Indonesia (BEI) Periode 2013-2016</w:t>
      </w:r>
      <w:r w:rsidRPr="006858C0">
        <w:rPr>
          <w:rFonts w:ascii="Times New Roman" w:hAnsi="Times New Roman" w:cs="Times New Roman"/>
          <w:color w:val="000000"/>
          <w:sz w:val="24"/>
          <w:szCs w:val="24"/>
        </w:rPr>
        <w:t>.</w:t>
      </w:r>
    </w:p>
    <w:p w:rsidR="00885BE6" w:rsidRPr="006858C0" w:rsidRDefault="00885BE6" w:rsidP="00AA6EFF">
      <w:pPr>
        <w:pStyle w:val="JurnalASSETSJudulbagian"/>
        <w:rPr>
          <w:rFonts w:ascii="Times New Roman" w:hAnsi="Times New Roman"/>
          <w:sz w:val="24"/>
          <w:szCs w:val="24"/>
          <w:lang w:val="en-US"/>
        </w:rPr>
      </w:pPr>
    </w:p>
    <w:p w:rsidR="00AA6EFF" w:rsidRPr="006858C0" w:rsidRDefault="00AA6EFF" w:rsidP="00AA6EFF">
      <w:pPr>
        <w:pStyle w:val="JurnalASSETSJudulbagian"/>
        <w:rPr>
          <w:rFonts w:ascii="Times New Roman" w:hAnsi="Times New Roman"/>
          <w:sz w:val="24"/>
          <w:szCs w:val="24"/>
          <w:lang w:val="en-US"/>
        </w:rPr>
      </w:pPr>
      <w:r w:rsidRPr="006858C0">
        <w:rPr>
          <w:rFonts w:ascii="Times New Roman" w:hAnsi="Times New Roman"/>
          <w:sz w:val="24"/>
          <w:szCs w:val="24"/>
        </w:rPr>
        <w:t>METODE PENELITIAN</w:t>
      </w:r>
    </w:p>
    <w:p w:rsidR="00C528BE" w:rsidRPr="006858C0" w:rsidRDefault="00C528BE" w:rsidP="00C528BE">
      <w:pPr>
        <w:pStyle w:val="Default"/>
        <w:jc w:val="both"/>
      </w:pPr>
      <w:r w:rsidRPr="006858C0">
        <w:rPr>
          <w:b/>
          <w:bCs/>
        </w:rPr>
        <w:t xml:space="preserve">Gambaran Umum Objek Penelitian </w:t>
      </w:r>
    </w:p>
    <w:p w:rsidR="00C528BE" w:rsidRPr="006858C0" w:rsidRDefault="00C528BE" w:rsidP="00C528BE">
      <w:pPr>
        <w:pStyle w:val="Default"/>
        <w:ind w:firstLine="720"/>
        <w:jc w:val="both"/>
      </w:pPr>
      <w:proofErr w:type="gramStart"/>
      <w:r w:rsidRPr="006858C0">
        <w:t>Objek penelitian yang digunakan di dalam penelitian ini adalah perusahaan manufaktur yang terdaftar di Bursa Efek Indonesia (BEI) Periode 2013-2016.</w:t>
      </w:r>
      <w:proofErr w:type="gramEnd"/>
      <w:r w:rsidRPr="006858C0">
        <w:t xml:space="preserve"> </w:t>
      </w:r>
      <w:proofErr w:type="gramStart"/>
      <w:r w:rsidRPr="006858C0">
        <w:t>dan</w:t>
      </w:r>
      <w:proofErr w:type="gramEnd"/>
      <w:r w:rsidRPr="006858C0">
        <w:t xml:space="preserve"> telah terdaftar di BEI sejak 2017. </w:t>
      </w:r>
    </w:p>
    <w:p w:rsidR="00C528BE" w:rsidRPr="006858C0" w:rsidRDefault="00C528BE" w:rsidP="00C528BE">
      <w:pPr>
        <w:autoSpaceDE w:val="0"/>
        <w:autoSpaceDN w:val="0"/>
        <w:adjustRightInd w:val="0"/>
        <w:spacing w:after="0" w:line="240" w:lineRule="auto"/>
        <w:rPr>
          <w:rFonts w:ascii="Times New Roman" w:hAnsi="Times New Roman" w:cs="Times New Roman"/>
          <w:b/>
          <w:bCs/>
          <w:color w:val="000000"/>
          <w:sz w:val="24"/>
          <w:szCs w:val="24"/>
        </w:rPr>
      </w:pPr>
    </w:p>
    <w:p w:rsidR="00C528BE" w:rsidRPr="006858C0" w:rsidRDefault="00C528BE" w:rsidP="00C528BE">
      <w:pPr>
        <w:autoSpaceDE w:val="0"/>
        <w:autoSpaceDN w:val="0"/>
        <w:adjustRightInd w:val="0"/>
        <w:spacing w:after="0" w:line="240" w:lineRule="auto"/>
        <w:rPr>
          <w:rFonts w:ascii="Times New Roman" w:hAnsi="Times New Roman" w:cs="Times New Roman"/>
          <w:b/>
          <w:color w:val="000000"/>
          <w:sz w:val="24"/>
          <w:szCs w:val="24"/>
        </w:rPr>
      </w:pPr>
      <w:r w:rsidRPr="006858C0">
        <w:rPr>
          <w:rFonts w:ascii="Times New Roman" w:hAnsi="Times New Roman" w:cs="Times New Roman"/>
          <w:b/>
          <w:color w:val="000000"/>
          <w:sz w:val="24"/>
          <w:szCs w:val="24"/>
        </w:rPr>
        <w:t xml:space="preserve">Variabel Penelitian </w:t>
      </w:r>
    </w:p>
    <w:p w:rsidR="009A53ED" w:rsidRPr="009A53ED" w:rsidRDefault="009A53ED" w:rsidP="009A53ED">
      <w:pPr>
        <w:pStyle w:val="JurnalASSETSJudulbagian"/>
        <w:rPr>
          <w:rFonts w:ascii="Times New Roman" w:hAnsi="Times New Roman"/>
          <w:sz w:val="24"/>
          <w:szCs w:val="24"/>
        </w:rPr>
      </w:pPr>
      <w:r w:rsidRPr="009A53ED">
        <w:rPr>
          <w:rFonts w:ascii="Times New Roman" w:hAnsi="Times New Roman"/>
          <w:sz w:val="24"/>
          <w:szCs w:val="24"/>
        </w:rPr>
        <w:lastRenderedPageBreak/>
        <w:t>Variabel Independen</w:t>
      </w:r>
    </w:p>
    <w:p w:rsidR="009A53ED" w:rsidRPr="009A53ED" w:rsidRDefault="009A53ED" w:rsidP="009A53ED">
      <w:pPr>
        <w:pStyle w:val="JurnalASSETSJudulbagian"/>
        <w:rPr>
          <w:rFonts w:ascii="Times New Roman" w:hAnsi="Times New Roman"/>
          <w:color w:val="000000"/>
          <w:sz w:val="24"/>
          <w:szCs w:val="24"/>
        </w:rPr>
      </w:pPr>
      <w:r w:rsidRPr="009A53ED">
        <w:rPr>
          <w:rFonts w:ascii="Times New Roman" w:hAnsi="Times New Roman"/>
          <w:sz w:val="24"/>
          <w:szCs w:val="24"/>
        </w:rPr>
        <w:t>Konservatisme Akutansi</w:t>
      </w:r>
    </w:p>
    <w:p w:rsidR="009A53ED" w:rsidRPr="009A53ED" w:rsidRDefault="009A53ED" w:rsidP="009A53ED">
      <w:pPr>
        <w:pStyle w:val="JurnalASSETSJudulbagian"/>
        <w:rPr>
          <w:rFonts w:ascii="Times New Roman" w:hAnsi="Times New Roman"/>
          <w:b w:val="0"/>
          <w:color w:val="000000"/>
          <w:sz w:val="24"/>
          <w:szCs w:val="24"/>
        </w:rPr>
      </w:pPr>
      <w:r w:rsidRPr="009A53ED">
        <w:rPr>
          <w:rFonts w:ascii="Times New Roman" w:hAnsi="Times New Roman"/>
          <w:b w:val="0"/>
          <w:sz w:val="24"/>
          <w:szCs w:val="24"/>
        </w:rPr>
        <w:t xml:space="preserve">Konservatisme merupakan tindakan kehati-hatian dengan mengakui biaya atau rugi yang memungkinkan akan terjadi, tetapi tidak segera mengakui pendapatan atau laba yang akan datang walaupun kemungkinan terjadinya besar </w:t>
      </w:r>
      <w:r w:rsidR="00516A8C" w:rsidRPr="009A53ED">
        <w:rPr>
          <w:rFonts w:ascii="Times New Roman" w:hAnsi="Times New Roman"/>
          <w:b w:val="0"/>
          <w:sz w:val="24"/>
          <w:szCs w:val="24"/>
        </w:rPr>
        <w:fldChar w:fldCharType="begin">
          <w:fldData xml:space="preserve">PEVuZE5vdGU+PENpdGU+PEF1dGhvcj5Pa3RvbWVnYWg8L0F1dGhvcj48WWVhcj4yMDEyPC9ZZWFy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</w:fldData>
        </w:fldChar>
      </w:r>
      <w:r w:rsidRPr="009A53ED">
        <w:rPr>
          <w:rFonts w:ascii="Times New Roman" w:hAnsi="Times New Roman"/>
          <w:b w:val="0"/>
          <w:sz w:val="24"/>
          <w:szCs w:val="24"/>
        </w:rPr>
        <w:instrText xml:space="preserve"> ADDIN EN.CITE </w:instrText>
      </w:r>
      <w:r w:rsidR="00516A8C" w:rsidRPr="009A53ED">
        <w:rPr>
          <w:rFonts w:ascii="Times New Roman" w:hAnsi="Times New Roman"/>
          <w:b w:val="0"/>
          <w:sz w:val="24"/>
          <w:szCs w:val="24"/>
        </w:rPr>
        <w:fldChar w:fldCharType="begin">
          <w:fldData xml:space="preserve">PEVuZE5vdGU+PENpdGU+PEF1dGhvcj5Pa3RvbWVnYWg8L0F1dGhvcj48WWVhcj4yMDEyPC9ZZWFy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</w:fldData>
        </w:fldChar>
      </w:r>
      <w:r w:rsidRPr="009A53ED">
        <w:rPr>
          <w:rFonts w:ascii="Times New Roman" w:hAnsi="Times New Roman"/>
          <w:b w:val="0"/>
          <w:sz w:val="24"/>
          <w:szCs w:val="24"/>
        </w:rPr>
        <w:instrText xml:space="preserve"> ADDIN EN.CITE.DATA </w:instrText>
      </w:r>
      <w:r w:rsidR="00516A8C" w:rsidRPr="009A53ED">
        <w:rPr>
          <w:rFonts w:ascii="Times New Roman" w:hAnsi="Times New Roman"/>
          <w:b w:val="0"/>
          <w:sz w:val="24"/>
          <w:szCs w:val="24"/>
        </w:rPr>
      </w:r>
      <w:r w:rsidR="00516A8C" w:rsidRPr="009A53ED">
        <w:rPr>
          <w:rFonts w:ascii="Times New Roman" w:hAnsi="Times New Roman"/>
          <w:b w:val="0"/>
          <w:sz w:val="24"/>
          <w:szCs w:val="24"/>
        </w:rPr>
        <w:fldChar w:fldCharType="end"/>
      </w:r>
      <w:r w:rsidR="00516A8C" w:rsidRPr="009A53ED">
        <w:rPr>
          <w:rFonts w:ascii="Times New Roman" w:hAnsi="Times New Roman"/>
          <w:b w:val="0"/>
          <w:sz w:val="24"/>
          <w:szCs w:val="24"/>
        </w:rPr>
      </w:r>
      <w:r w:rsidR="00516A8C" w:rsidRPr="009A53ED">
        <w:rPr>
          <w:rFonts w:ascii="Times New Roman" w:hAnsi="Times New Roman"/>
          <w:b w:val="0"/>
          <w:sz w:val="24"/>
          <w:szCs w:val="24"/>
        </w:rPr>
        <w:fldChar w:fldCharType="separate"/>
      </w:r>
      <w:r w:rsidRPr="009A53ED">
        <w:rPr>
          <w:rFonts w:ascii="Times New Roman" w:hAnsi="Times New Roman"/>
          <w:b w:val="0"/>
          <w:noProof/>
          <w:sz w:val="24"/>
          <w:szCs w:val="24"/>
        </w:rPr>
        <w:t>(</w:t>
      </w:r>
      <w:hyperlink w:anchor="_ENREF_1" w:tooltip="Andreas, 2017 #91" w:history="1">
        <w:r w:rsidR="00A6687F" w:rsidRPr="009A53ED">
          <w:rPr>
            <w:rFonts w:ascii="Times New Roman" w:hAnsi="Times New Roman"/>
            <w:b w:val="0"/>
            <w:noProof/>
            <w:sz w:val="24"/>
            <w:szCs w:val="24"/>
          </w:rPr>
          <w:t>Andreas, Ardeni, &amp; Nugroho, 2017</w:t>
        </w:r>
      </w:hyperlink>
      <w:r w:rsidRPr="009A53ED">
        <w:rPr>
          <w:rFonts w:ascii="Times New Roman" w:hAnsi="Times New Roman"/>
          <w:b w:val="0"/>
          <w:noProof/>
          <w:sz w:val="24"/>
          <w:szCs w:val="24"/>
        </w:rPr>
        <w:t xml:space="preserve">; </w:t>
      </w:r>
      <w:hyperlink w:anchor="_ENREF_17" w:tooltip="Jusny, 2014 #84" w:history="1">
        <w:r w:rsidR="00A6687F" w:rsidRPr="009A53ED">
          <w:rPr>
            <w:rFonts w:ascii="Times New Roman" w:hAnsi="Times New Roman"/>
            <w:b w:val="0"/>
            <w:noProof/>
            <w:sz w:val="24"/>
            <w:szCs w:val="24"/>
          </w:rPr>
          <w:t>Jusny, 2014</w:t>
        </w:r>
      </w:hyperlink>
      <w:r w:rsidRPr="009A53ED">
        <w:rPr>
          <w:rFonts w:ascii="Times New Roman" w:hAnsi="Times New Roman"/>
          <w:b w:val="0"/>
          <w:noProof/>
          <w:sz w:val="24"/>
          <w:szCs w:val="24"/>
        </w:rPr>
        <w:t xml:space="preserve">; </w:t>
      </w:r>
      <w:hyperlink w:anchor="_ENREF_22" w:tooltip="Oktomegah, 2012 #75" w:history="1">
        <w:r w:rsidR="00A6687F" w:rsidRPr="009A53ED">
          <w:rPr>
            <w:rFonts w:ascii="Times New Roman" w:hAnsi="Times New Roman"/>
            <w:b w:val="0"/>
            <w:noProof/>
            <w:sz w:val="24"/>
            <w:szCs w:val="24"/>
          </w:rPr>
          <w:t>Oktomegah, 2012</w:t>
        </w:r>
      </w:hyperlink>
      <w:r w:rsidRPr="009A53ED">
        <w:rPr>
          <w:rFonts w:ascii="Times New Roman" w:hAnsi="Times New Roman"/>
          <w:b w:val="0"/>
          <w:noProof/>
          <w:sz w:val="24"/>
          <w:szCs w:val="24"/>
        </w:rPr>
        <w:t xml:space="preserve">; </w:t>
      </w:r>
      <w:hyperlink w:anchor="_ENREF_35" w:tooltip="Tjhen, 2012 #90" w:history="1">
        <w:r w:rsidR="00A6687F" w:rsidRPr="009A53ED">
          <w:rPr>
            <w:rFonts w:ascii="Times New Roman" w:hAnsi="Times New Roman"/>
            <w:b w:val="0"/>
            <w:noProof/>
            <w:sz w:val="24"/>
            <w:szCs w:val="24"/>
          </w:rPr>
          <w:t>Tjhen et al., 2012</w:t>
        </w:r>
      </w:hyperlink>
      <w:r w:rsidRPr="009A53ED">
        <w:rPr>
          <w:rFonts w:ascii="Times New Roman" w:hAnsi="Times New Roman"/>
          <w:b w:val="0"/>
          <w:noProof/>
          <w:sz w:val="24"/>
          <w:szCs w:val="24"/>
        </w:rPr>
        <w:t>)</w:t>
      </w:r>
      <w:r w:rsidR="00516A8C" w:rsidRPr="009A53ED">
        <w:rPr>
          <w:rFonts w:ascii="Times New Roman" w:hAnsi="Times New Roman"/>
          <w:b w:val="0"/>
          <w:sz w:val="24"/>
          <w:szCs w:val="24"/>
        </w:rPr>
        <w:fldChar w:fldCharType="end"/>
      </w: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Indikator :</w:t>
      </w:r>
    </w:p>
    <w:p w:rsidR="009A53ED" w:rsidRPr="009A53ED" w:rsidRDefault="009A53ED" w:rsidP="009A53ED">
      <w:pPr>
        <w:pStyle w:val="JurnalASSETSJudulbagian"/>
        <w:jc w:val="center"/>
        <w:rPr>
          <w:rFonts w:ascii="Times New Roman" w:hAnsi="Times New Roman"/>
          <w:b w:val="0"/>
          <w:sz w:val="24"/>
          <w:szCs w:val="24"/>
        </w:rPr>
      </w:pPr>
      <w:r w:rsidRPr="009A53ED">
        <w:rPr>
          <w:rFonts w:ascii="Times New Roman" w:hAnsi="Times New Roman"/>
          <w:b w:val="0"/>
          <w:sz w:val="24"/>
          <w:szCs w:val="24"/>
        </w:rPr>
        <w:t>Cit = NIit – CFit</w:t>
      </w:r>
    </w:p>
    <w:p w:rsidR="009A53ED" w:rsidRPr="009A53ED" w:rsidRDefault="009A53ED" w:rsidP="009A53ED">
      <w:pPr>
        <w:pStyle w:val="JurnalASSETSJudulbagian"/>
        <w:rPr>
          <w:rFonts w:ascii="Times New Roman" w:hAnsi="Times New Roman"/>
          <w:b w:val="0"/>
          <w:sz w:val="24"/>
          <w:szCs w:val="24"/>
        </w:rPr>
      </w:pP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Dimana:</w:t>
      </w: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Cit : tingkat konservatisme.</w:t>
      </w: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 xml:space="preserve">NIit : laba bersih sebelum </w:t>
      </w:r>
      <w:r w:rsidRPr="009A53ED">
        <w:rPr>
          <w:rFonts w:ascii="Times New Roman" w:hAnsi="Times New Roman"/>
          <w:b w:val="0"/>
          <w:i/>
          <w:iCs/>
          <w:sz w:val="24"/>
          <w:szCs w:val="24"/>
        </w:rPr>
        <w:t xml:space="preserve">extraordinary item </w:t>
      </w:r>
      <w:r w:rsidRPr="009A53ED">
        <w:rPr>
          <w:rFonts w:ascii="Times New Roman" w:hAnsi="Times New Roman"/>
          <w:b w:val="0"/>
          <w:sz w:val="24"/>
          <w:szCs w:val="24"/>
        </w:rPr>
        <w:t>dikurangi depresiasi dan amortisasi.</w:t>
      </w:r>
    </w:p>
    <w:p w:rsidR="009A53ED" w:rsidRPr="009A53ED" w:rsidRDefault="009A53ED" w:rsidP="009A53ED">
      <w:pPr>
        <w:pStyle w:val="JurnalASSETSJudulbagian"/>
        <w:rPr>
          <w:rFonts w:ascii="Times New Roman" w:hAnsi="Times New Roman"/>
          <w:b w:val="0"/>
          <w:color w:val="000000"/>
          <w:sz w:val="24"/>
          <w:szCs w:val="24"/>
        </w:rPr>
      </w:pPr>
      <w:r w:rsidRPr="009A53ED">
        <w:rPr>
          <w:rFonts w:ascii="Times New Roman" w:hAnsi="Times New Roman"/>
          <w:b w:val="0"/>
          <w:sz w:val="24"/>
          <w:szCs w:val="24"/>
        </w:rPr>
        <w:t>CFit : arus kas dari kegiatan operasional.</w:t>
      </w:r>
    </w:p>
    <w:p w:rsidR="009A53ED" w:rsidRPr="009A53ED" w:rsidRDefault="009A53ED" w:rsidP="009A53ED">
      <w:pPr>
        <w:pStyle w:val="JurnalASSETSJudulbagian"/>
        <w:rPr>
          <w:rFonts w:ascii="Times New Roman" w:hAnsi="Times New Roman"/>
          <w:b w:val="0"/>
          <w:color w:val="000000"/>
          <w:sz w:val="24"/>
          <w:szCs w:val="24"/>
        </w:rPr>
      </w:pPr>
    </w:p>
    <w:p w:rsidR="009A53ED" w:rsidRPr="009A53ED" w:rsidRDefault="009A53ED" w:rsidP="009A53ED">
      <w:pPr>
        <w:autoSpaceDE w:val="0"/>
        <w:autoSpaceDN w:val="0"/>
        <w:adjustRightInd w:val="0"/>
        <w:spacing w:after="0" w:line="240" w:lineRule="auto"/>
        <w:jc w:val="both"/>
        <w:rPr>
          <w:rFonts w:ascii="Times New Roman" w:hAnsi="Times New Roman" w:cs="Times New Roman"/>
          <w:b/>
          <w:color w:val="000000"/>
          <w:sz w:val="24"/>
          <w:szCs w:val="24"/>
        </w:rPr>
      </w:pPr>
      <w:r w:rsidRPr="009A53ED">
        <w:rPr>
          <w:rFonts w:ascii="Times New Roman" w:hAnsi="Times New Roman" w:cs="Times New Roman"/>
          <w:b/>
          <w:sz w:val="24"/>
          <w:szCs w:val="24"/>
        </w:rPr>
        <w:t>Penghindaran Pajak</w:t>
      </w:r>
    </w:p>
    <w:p w:rsidR="009A53ED" w:rsidRDefault="009A53ED" w:rsidP="009A53ED">
      <w:pPr>
        <w:autoSpaceDE w:val="0"/>
        <w:autoSpaceDN w:val="0"/>
        <w:adjustRightInd w:val="0"/>
        <w:spacing w:after="0" w:line="240" w:lineRule="auto"/>
        <w:jc w:val="both"/>
        <w:rPr>
          <w:rFonts w:ascii="Times New Roman" w:hAnsi="Times New Roman" w:cs="Times New Roman"/>
          <w:b/>
          <w:color w:val="000000"/>
          <w:sz w:val="24"/>
          <w:szCs w:val="24"/>
        </w:rPr>
      </w:pPr>
      <w:r w:rsidRPr="006858C0">
        <w:rPr>
          <w:rFonts w:ascii="Times New Roman" w:hAnsi="Times New Roman" w:cs="Times New Roman"/>
          <w:sz w:val="24"/>
          <w:szCs w:val="24"/>
        </w:rPr>
        <w:t xml:space="preserve">Teori tradisional menyebutkan </w:t>
      </w:r>
      <w:r w:rsidRPr="006858C0">
        <w:rPr>
          <w:rFonts w:ascii="Times New Roman" w:hAnsi="Times New Roman" w:cs="Times New Roman"/>
          <w:i/>
          <w:iCs/>
          <w:sz w:val="24"/>
          <w:szCs w:val="24"/>
        </w:rPr>
        <w:t xml:space="preserve">tax avoidance </w:t>
      </w:r>
      <w:r w:rsidRPr="006858C0">
        <w:rPr>
          <w:rFonts w:ascii="Times New Roman" w:hAnsi="Times New Roman" w:cs="Times New Roman"/>
          <w:sz w:val="24"/>
          <w:szCs w:val="24"/>
        </w:rPr>
        <w:t xml:space="preserve">sebagai kegiatanpemindahan kekayaan dari pemerintah kepada pemegang saham (Kim </w:t>
      </w:r>
      <w:r w:rsidRPr="006858C0">
        <w:rPr>
          <w:rFonts w:ascii="Times New Roman" w:hAnsi="Times New Roman" w:cs="Times New Roman"/>
          <w:i/>
          <w:iCs/>
          <w:sz w:val="24"/>
          <w:szCs w:val="24"/>
        </w:rPr>
        <w:t>et al</w:t>
      </w:r>
      <w:r w:rsidRPr="006858C0">
        <w:rPr>
          <w:rFonts w:ascii="Times New Roman" w:hAnsi="Times New Roman" w:cs="Times New Roman"/>
          <w:sz w:val="24"/>
          <w:szCs w:val="24"/>
        </w:rPr>
        <w:t xml:space="preserve">., 2010 dalam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&lt;EndNote&gt;&lt;Cite&gt;&lt;Author&gt;Lina Apsari&lt;/Author&gt;&lt;Year&gt;2018&lt;/Year&gt;&lt;RecNum&gt;82&lt;/RecNum&gt;&lt;DisplayText&gt;(Setiawan &amp;amp; Apsari, 2018)&lt;/DisplayText&gt;&lt;record&gt;&lt;rec-number&gt;82&lt;/rec-number&gt;&lt;foreign-keys&gt;&lt;key app="EN" db-id="pvverxaaaevppdesp0evxptjszzdarw9w2vx" timestamp="1536803598"&gt;82&lt;/key&gt;&lt;/foreign-keys&gt;&lt;ref-type name="Journal Article"&gt;17&lt;/ref-type&gt;&lt;contributors&gt;&lt;authors&gt;&lt;author&gt;Putu Ery Setiawan&lt;/author&gt;&lt;author&gt;Lina Apsari&lt;/author&gt;&lt;/authors&gt;&lt;/contributors&gt;&lt;titles&gt;&lt;title&gt;Pengaruh Tax Avoidance terhadap Nilai Perusahaan dengan Kebijakan Dividen sebagai Variabel Moderasi&lt;/title&gt;&lt;secondary-title&gt;E-Jurnal Akuntansi Universitas Udayana&lt;/secondary-title&gt;&lt;/titles&gt;&lt;periodical&gt;&lt;full-title&gt;E-Jurnal Akuntansi Universitas Udayana&lt;/full-title&gt;&lt;/periodical&gt;&lt;pages&gt;pp.1765-1790&lt;/pages&gt;&lt;volume&gt;Vol.23.3.Juni (2018)&lt;/volume&gt;&lt;dates&gt;&lt;year&gt;2018&lt;/year&gt;&lt;/dates&gt;&lt;isbn&gt; 1765-1790&lt;/isbn&gt;&lt;urls&gt;&lt;/urls&gt;&lt;electronic-resource-num&gt;DOI: https://doi.org/10.24843/EJA.2018.v23.i03.p06&lt;/electronic-resource-num&gt;&lt;/record&gt;&lt;/Cite&gt;&lt;/EndNote&gt;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2" w:tooltip="Setiawan, 2018 #82" w:history="1">
        <w:r w:rsidR="00A6687F" w:rsidRPr="006858C0">
          <w:rPr>
            <w:rFonts w:ascii="Times New Roman" w:hAnsi="Times New Roman" w:cs="Times New Roman"/>
            <w:noProof/>
            <w:sz w:val="24"/>
            <w:szCs w:val="24"/>
          </w:rPr>
          <w:t>Setiawan &amp; Apsari, 2018</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Dalam upaya peningkatan nilai perusahaan melalui aktivitas </w:t>
      </w:r>
      <w:r w:rsidRPr="006858C0">
        <w:rPr>
          <w:rFonts w:ascii="Times New Roman" w:hAnsi="Times New Roman" w:cs="Times New Roman"/>
          <w:i/>
          <w:iCs/>
          <w:sz w:val="24"/>
          <w:szCs w:val="24"/>
        </w:rPr>
        <w:t>tax avoidance</w:t>
      </w:r>
      <w:r w:rsidRPr="006858C0">
        <w:rPr>
          <w:rFonts w:ascii="Times New Roman" w:hAnsi="Times New Roman" w:cs="Times New Roman"/>
          <w:sz w:val="24"/>
          <w:szCs w:val="24"/>
        </w:rPr>
        <w:t xml:space="preserve">memungkinkan manajemen dihadapkan pada konflik </w:t>
      </w:r>
      <w:r w:rsidRPr="006858C0">
        <w:rPr>
          <w:rFonts w:ascii="Times New Roman" w:hAnsi="Times New Roman" w:cs="Times New Roman"/>
          <w:i/>
          <w:iCs/>
          <w:sz w:val="24"/>
          <w:szCs w:val="24"/>
        </w:rPr>
        <w:t xml:space="preserve">agency </w:t>
      </w:r>
      <w:r w:rsidRPr="006858C0">
        <w:rPr>
          <w:rFonts w:ascii="Times New Roman" w:hAnsi="Times New Roman" w:cs="Times New Roman"/>
          <w:sz w:val="24"/>
          <w:szCs w:val="24"/>
        </w:rPr>
        <w:t xml:space="preserve">yaitu konflik kepentingan antara manajer dengan pemegang saham, dimana masing-masing pihak hanya memikirkan keuntungan dirinya sendiri </w:t>
      </w:r>
      <w:r w:rsidR="00516A8C" w:rsidRPr="006858C0">
        <w:rPr>
          <w:rFonts w:ascii="Times New Roman" w:hAnsi="Times New Roman" w:cs="Times New Roman"/>
          <w:sz w:val="24"/>
          <w:szCs w:val="24"/>
        </w:rPr>
        <w:fldChar w:fldCharType="begin">
          <w:fldData xml:space="preserve">PEVuZE5vdGU+PENpdGU+PEF1dGhvcj5MaW5hIEFwc2FyaTwvQXV0aG9yPjxZZWFyPjIwMTg8L1ll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</w:fldData>
        </w:fldChar>
      </w:r>
      <w:r w:rsidRPr="006858C0">
        <w:rPr>
          <w:rFonts w:ascii="Times New Roman" w:hAnsi="Times New Roman" w:cs="Times New Roman"/>
          <w:sz w:val="24"/>
          <w:szCs w:val="24"/>
        </w:rPr>
        <w:instrText xml:space="preserve"> ADDIN EN.CITE </w:instrText>
      </w:r>
      <w:r w:rsidR="00516A8C" w:rsidRPr="006858C0">
        <w:rPr>
          <w:rFonts w:ascii="Times New Roman" w:hAnsi="Times New Roman" w:cs="Times New Roman"/>
          <w:sz w:val="24"/>
          <w:szCs w:val="24"/>
        </w:rPr>
        <w:fldChar w:fldCharType="begin">
          <w:fldData xml:space="preserve">PEVuZE5vdGU+PENpdGU+PEF1dGhvcj5MaW5hIEFwc2FyaTwvQXV0aG9yPjxZZWFyPjIwMTg8L1ll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</w:fldData>
        </w:fldChar>
      </w:r>
      <w:r w:rsidRPr="006858C0">
        <w:rPr>
          <w:rFonts w:ascii="Times New Roman" w:hAnsi="Times New Roman" w:cs="Times New Roman"/>
          <w:sz w:val="24"/>
          <w:szCs w:val="24"/>
        </w:rPr>
        <w:instrText xml:space="preserve"> ADDIN EN.CITE.DATA </w:instrText>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end"/>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2" w:tooltip="Herdiyanto, 2015 #81" w:history="1">
        <w:r w:rsidR="00A6687F" w:rsidRPr="006858C0">
          <w:rPr>
            <w:rFonts w:ascii="Times New Roman" w:hAnsi="Times New Roman" w:cs="Times New Roman"/>
            <w:noProof/>
            <w:sz w:val="24"/>
            <w:szCs w:val="24"/>
          </w:rPr>
          <w:t>Herdiyanto &amp; Ardiyanto, 2015</w:t>
        </w:r>
      </w:hyperlink>
      <w:r w:rsidRPr="006858C0">
        <w:rPr>
          <w:rFonts w:ascii="Times New Roman" w:hAnsi="Times New Roman" w:cs="Times New Roman"/>
          <w:noProof/>
          <w:sz w:val="24"/>
          <w:szCs w:val="24"/>
        </w:rPr>
        <w:t xml:space="preserve">; </w:t>
      </w:r>
      <w:hyperlink w:anchor="_ENREF_30" w:tooltip="Sari, 2016 #76" w:history="1">
        <w:r w:rsidR="00A6687F" w:rsidRPr="006858C0">
          <w:rPr>
            <w:rFonts w:ascii="Times New Roman" w:hAnsi="Times New Roman" w:cs="Times New Roman"/>
            <w:noProof/>
            <w:sz w:val="24"/>
            <w:szCs w:val="24"/>
          </w:rPr>
          <w:t>Sari et al., 2016</w:t>
        </w:r>
      </w:hyperlink>
      <w:r w:rsidRPr="006858C0">
        <w:rPr>
          <w:rFonts w:ascii="Times New Roman" w:hAnsi="Times New Roman" w:cs="Times New Roman"/>
          <w:noProof/>
          <w:sz w:val="24"/>
          <w:szCs w:val="24"/>
        </w:rPr>
        <w:t xml:space="preserve">; </w:t>
      </w:r>
      <w:hyperlink w:anchor="_ENREF_32" w:tooltip="Setiawan, 2018 #82" w:history="1">
        <w:r w:rsidR="00A6687F" w:rsidRPr="006858C0">
          <w:rPr>
            <w:rFonts w:ascii="Times New Roman" w:hAnsi="Times New Roman" w:cs="Times New Roman"/>
            <w:noProof/>
            <w:sz w:val="24"/>
            <w:szCs w:val="24"/>
          </w:rPr>
          <w:t>Setiawan &amp; Apsari, 2018</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Indikator :</w:t>
      </w:r>
    </w:p>
    <w:p w:rsidR="009A53ED" w:rsidRPr="006858C0" w:rsidRDefault="009A53ED" w:rsidP="009A53ED">
      <w:pPr>
        <w:jc w:val="center"/>
        <w:rPr>
          <w:rFonts w:ascii="Times New Roman" w:eastAsiaTheme="minorEastAsia" w:hAnsi="Times New Roman" w:cs="Times New Roman"/>
          <w:sz w:val="24"/>
          <w:szCs w:val="24"/>
        </w:rPr>
      </w:pPr>
      <m:oMath>
        <m:r>
          <m:rPr>
            <m:nor/>
          </m:rPr>
          <w:rPr>
            <w:rFonts w:ascii="Times New Roman" w:eastAsia="Times New Roman" w:hAnsi="Times New Roman" w:cs="Times New Roman"/>
            <w:sz w:val="24"/>
            <w:szCs w:val="24"/>
          </w:rPr>
          <m:t xml:space="preserve">Cash ETR= </m:t>
        </m:r>
        <m:f>
          <m:fPr>
            <m:ctrlPr>
              <w:rPr>
                <w:rFonts w:ascii="Cambria Math" w:eastAsia="Times New Roman" w:hAnsi="Times New Roman" w:cs="Times New Roman"/>
                <w:i/>
                <w:sz w:val="24"/>
                <w:szCs w:val="24"/>
              </w:rPr>
            </m:ctrlPr>
          </m:fPr>
          <m:num>
            <m:r>
              <m:rPr>
                <m:nor/>
              </m:rPr>
              <w:rPr>
                <w:rFonts w:ascii="Times New Roman" w:eastAsia="Times New Roman" w:hAnsi="Times New Roman" w:cs="Times New Roman"/>
                <w:sz w:val="24"/>
                <w:szCs w:val="24"/>
              </w:rPr>
              <m:t xml:space="preserve"> Cash Tax Paid</m:t>
            </m:r>
          </m:num>
          <m:den>
            <m:r>
              <m:rPr>
                <m:nor/>
              </m:rPr>
              <w:rPr>
                <w:rFonts w:ascii="Times New Roman" w:eastAsia="Times New Roman" w:hAnsi="Times New Roman" w:cs="Times New Roman"/>
                <w:sz w:val="24"/>
                <w:szCs w:val="24"/>
              </w:rPr>
              <m:t>Pre Tax Income</m:t>
            </m:r>
          </m:den>
        </m:f>
      </m:oMath>
      <w:proofErr w:type="gramStart"/>
      <w:r w:rsidRPr="006858C0">
        <w:rPr>
          <w:rFonts w:ascii="Times New Roman" w:eastAsiaTheme="minorEastAsia" w:hAnsi="Times New Roman" w:cs="Times New Roman"/>
          <w:sz w:val="24"/>
          <w:szCs w:val="24"/>
        </w:rPr>
        <w:t>x</w:t>
      </w:r>
      <w:proofErr w:type="gramEnd"/>
      <w:r w:rsidRPr="006858C0">
        <w:rPr>
          <w:rFonts w:ascii="Times New Roman" w:eastAsiaTheme="minorEastAsia" w:hAnsi="Times New Roman" w:cs="Times New Roman"/>
          <w:sz w:val="24"/>
          <w:szCs w:val="24"/>
        </w:rPr>
        <w:t xml:space="preserve"> 100%</w:t>
      </w: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Dimana:</w:t>
      </w:r>
    </w:p>
    <w:p w:rsidR="009A53ED" w:rsidRPr="009A53ED" w:rsidRDefault="009A53ED" w:rsidP="009A53ED">
      <w:pPr>
        <w:pStyle w:val="JurnalASSETSJudulbagian"/>
        <w:jc w:val="left"/>
        <w:rPr>
          <w:rFonts w:ascii="Times New Roman" w:hAnsi="Times New Roman"/>
          <w:b w:val="0"/>
          <w:sz w:val="24"/>
          <w:szCs w:val="24"/>
        </w:rPr>
      </w:pPr>
      <w:r w:rsidRPr="009A53ED">
        <w:rPr>
          <w:rFonts w:ascii="Times New Roman" w:hAnsi="Times New Roman"/>
          <w:b w:val="0"/>
          <w:sz w:val="24"/>
          <w:szCs w:val="24"/>
        </w:rPr>
        <w:t>Cash ETR = Effective Tax Rates sebagai indikator tax avoidance</w:t>
      </w:r>
    </w:p>
    <w:p w:rsidR="009A53ED" w:rsidRPr="009A53ED" w:rsidRDefault="009A53ED" w:rsidP="009A53ED">
      <w:pPr>
        <w:pStyle w:val="JurnalASSETSJudulbagian"/>
        <w:jc w:val="left"/>
        <w:rPr>
          <w:rFonts w:ascii="Times New Roman" w:hAnsi="Times New Roman"/>
          <w:b w:val="0"/>
          <w:sz w:val="24"/>
          <w:szCs w:val="24"/>
        </w:rPr>
      </w:pPr>
      <w:r w:rsidRPr="009A53ED">
        <w:rPr>
          <w:rFonts w:ascii="Times New Roman" w:hAnsi="Times New Roman"/>
          <w:b w:val="0"/>
          <w:sz w:val="24"/>
          <w:szCs w:val="24"/>
        </w:rPr>
        <w:t>Cash Tax Paid = Beban pajak yang dibayar oleh perusahaan (Didapat dari laporan arus</w:t>
      </w:r>
      <w:r>
        <w:rPr>
          <w:rFonts w:ascii="Times New Roman" w:hAnsi="Times New Roman"/>
          <w:b w:val="0"/>
          <w:sz w:val="24"/>
          <w:szCs w:val="24"/>
          <w:lang w:val="en-US"/>
        </w:rPr>
        <w:t xml:space="preserve"> </w:t>
      </w:r>
      <w:r w:rsidRPr="009A53ED">
        <w:rPr>
          <w:rFonts w:ascii="Times New Roman" w:hAnsi="Times New Roman"/>
          <w:b w:val="0"/>
          <w:sz w:val="24"/>
          <w:szCs w:val="24"/>
        </w:rPr>
        <w:t>kas konsolidasian)</w:t>
      </w:r>
    </w:p>
    <w:p w:rsidR="009A53ED" w:rsidRPr="009A53ED" w:rsidRDefault="009A53ED" w:rsidP="009A53ED">
      <w:pPr>
        <w:pStyle w:val="JurnalASSETSJudulbagian"/>
        <w:jc w:val="left"/>
        <w:rPr>
          <w:rFonts w:ascii="Times New Roman" w:hAnsi="Times New Roman"/>
          <w:b w:val="0"/>
          <w:sz w:val="24"/>
          <w:szCs w:val="24"/>
        </w:rPr>
      </w:pPr>
      <w:r w:rsidRPr="009A53ED">
        <w:rPr>
          <w:rFonts w:ascii="Times New Roman" w:hAnsi="Times New Roman"/>
          <w:b w:val="0"/>
          <w:sz w:val="24"/>
          <w:szCs w:val="24"/>
        </w:rPr>
        <w:t>Pretax Income = Laba perusahaan sebelum pajak (Didapat dari laporan laba rugi</w:t>
      </w:r>
    </w:p>
    <w:p w:rsidR="009A53ED" w:rsidRPr="009A53ED" w:rsidRDefault="009A53ED" w:rsidP="009A53ED">
      <w:pPr>
        <w:pStyle w:val="JurnalASSETSJudulbagian"/>
        <w:jc w:val="left"/>
        <w:rPr>
          <w:rFonts w:ascii="Times New Roman" w:hAnsi="Times New Roman"/>
          <w:b w:val="0"/>
          <w:color w:val="000000"/>
          <w:sz w:val="24"/>
          <w:szCs w:val="24"/>
        </w:rPr>
      </w:pPr>
      <w:r w:rsidRPr="009A53ED">
        <w:rPr>
          <w:rFonts w:ascii="Times New Roman" w:hAnsi="Times New Roman"/>
          <w:b w:val="0"/>
          <w:sz w:val="24"/>
          <w:szCs w:val="24"/>
        </w:rPr>
        <w:t>komprehensif konsolidasi)</w:t>
      </w:r>
    </w:p>
    <w:p w:rsidR="009A53ED" w:rsidRPr="009A53ED" w:rsidRDefault="009A53ED" w:rsidP="009A53ED">
      <w:pPr>
        <w:pStyle w:val="JurnalASSETSJudulbagian"/>
        <w:jc w:val="left"/>
        <w:rPr>
          <w:rFonts w:ascii="Times New Roman" w:hAnsi="Times New Roman"/>
          <w:b w:val="0"/>
          <w:color w:val="000000"/>
          <w:sz w:val="24"/>
          <w:szCs w:val="24"/>
        </w:rPr>
      </w:pPr>
    </w:p>
    <w:p w:rsidR="009A53ED" w:rsidRPr="009A53ED" w:rsidRDefault="009A53ED" w:rsidP="009A53ED">
      <w:pPr>
        <w:pStyle w:val="JurnalASSETSJudulbagian"/>
        <w:rPr>
          <w:rFonts w:ascii="Times New Roman" w:hAnsi="Times New Roman"/>
          <w:sz w:val="24"/>
          <w:szCs w:val="24"/>
        </w:rPr>
      </w:pPr>
      <w:r w:rsidRPr="009A53ED">
        <w:rPr>
          <w:rFonts w:ascii="Times New Roman" w:hAnsi="Times New Roman"/>
          <w:sz w:val="24"/>
          <w:szCs w:val="24"/>
        </w:rPr>
        <w:t>Variabel Dependen</w:t>
      </w:r>
    </w:p>
    <w:p w:rsidR="009A53ED" w:rsidRPr="009A53ED" w:rsidRDefault="009A53ED" w:rsidP="009A53ED">
      <w:pPr>
        <w:pStyle w:val="JurnalASSETSJudulbagian"/>
        <w:rPr>
          <w:rFonts w:ascii="Times New Roman" w:hAnsi="Times New Roman"/>
          <w:color w:val="000000"/>
          <w:sz w:val="24"/>
          <w:szCs w:val="24"/>
        </w:rPr>
      </w:pPr>
      <w:r w:rsidRPr="009A53ED">
        <w:rPr>
          <w:rFonts w:ascii="Times New Roman" w:hAnsi="Times New Roman"/>
          <w:sz w:val="24"/>
          <w:szCs w:val="24"/>
        </w:rPr>
        <w:t>Nilai Perusahaan</w:t>
      </w:r>
    </w:p>
    <w:p w:rsidR="009A53ED" w:rsidRPr="009A53ED" w:rsidRDefault="009A53ED" w:rsidP="009A53ED">
      <w:pPr>
        <w:pStyle w:val="JurnalASSETSJudulbagian"/>
        <w:rPr>
          <w:rFonts w:ascii="Times New Roman" w:hAnsi="Times New Roman"/>
          <w:b w:val="0"/>
          <w:color w:val="000000"/>
          <w:sz w:val="24"/>
          <w:szCs w:val="24"/>
        </w:rPr>
      </w:pPr>
      <w:r w:rsidRPr="009A53ED">
        <w:rPr>
          <w:rFonts w:ascii="Times New Roman" w:hAnsi="Times New Roman"/>
          <w:b w:val="0"/>
          <w:sz w:val="24"/>
          <w:szCs w:val="24"/>
        </w:rPr>
        <w:t xml:space="preserve">Nilai perusahaan merupakan kondisi tertentu yang telah dicapai oleh suatu perusahaan sebagai gambaran dari kepercayaan masyarakat terhadap perusahaan setelah melalui suatu proses kegiatan selama beberapa tahun, yaitu sejak perusahaan tersebut didirikan sampai dengan saat ini. Meningkatnya nilai perusahaan adalah sebuah prestasi, yang sesuai dengan keinginan para pemiliknya, karena dengan meningkatnya nilai perusahaan, maka kesejahteraan para pemilik juga akan meningkat </w:t>
      </w:r>
      <w:r w:rsidR="00516A8C" w:rsidRPr="009A53ED">
        <w:rPr>
          <w:rFonts w:ascii="Times New Roman" w:hAnsi="Times New Roman"/>
          <w:b w:val="0"/>
          <w:sz w:val="24"/>
          <w:szCs w:val="24"/>
        </w:rPr>
        <w:fldChar w:fldCharType="begin">
          <w:fldData xml:space="preserve">PEVuZE5vdGU+PENpdGU+PEF1dGhvcj5BdWd1c3RpbmU8L0F1dGhvcj48WWVhcj4yMDE2PC9ZZWFy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</w:fldData>
        </w:fldChar>
      </w:r>
      <w:r w:rsidRPr="009A53ED">
        <w:rPr>
          <w:rFonts w:ascii="Times New Roman" w:hAnsi="Times New Roman"/>
          <w:b w:val="0"/>
          <w:sz w:val="24"/>
          <w:szCs w:val="24"/>
        </w:rPr>
        <w:instrText xml:space="preserve"> ADDIN EN.CITE </w:instrText>
      </w:r>
      <w:r w:rsidR="00516A8C" w:rsidRPr="009A53ED">
        <w:rPr>
          <w:rFonts w:ascii="Times New Roman" w:hAnsi="Times New Roman"/>
          <w:b w:val="0"/>
          <w:sz w:val="24"/>
          <w:szCs w:val="24"/>
        </w:rPr>
        <w:fldChar w:fldCharType="begin">
          <w:fldData xml:space="preserve">PEVuZE5vdGU+PENpdGU+PEF1dGhvcj5BdWd1c3RpbmU8L0F1dGhvcj48WWVhcj4yMDE2PC9ZZWFy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</w:fldData>
        </w:fldChar>
      </w:r>
      <w:r w:rsidRPr="009A53ED">
        <w:rPr>
          <w:rFonts w:ascii="Times New Roman" w:hAnsi="Times New Roman"/>
          <w:b w:val="0"/>
          <w:sz w:val="24"/>
          <w:szCs w:val="24"/>
        </w:rPr>
        <w:instrText xml:space="preserve"> ADDIN EN.CITE.DATA </w:instrText>
      </w:r>
      <w:r w:rsidR="00516A8C" w:rsidRPr="009A53ED">
        <w:rPr>
          <w:rFonts w:ascii="Times New Roman" w:hAnsi="Times New Roman"/>
          <w:b w:val="0"/>
          <w:sz w:val="24"/>
          <w:szCs w:val="24"/>
        </w:rPr>
      </w:r>
      <w:r w:rsidR="00516A8C" w:rsidRPr="009A53ED">
        <w:rPr>
          <w:rFonts w:ascii="Times New Roman" w:hAnsi="Times New Roman"/>
          <w:b w:val="0"/>
          <w:sz w:val="24"/>
          <w:szCs w:val="24"/>
        </w:rPr>
        <w:fldChar w:fldCharType="end"/>
      </w:r>
      <w:r w:rsidR="00516A8C" w:rsidRPr="009A53ED">
        <w:rPr>
          <w:rFonts w:ascii="Times New Roman" w:hAnsi="Times New Roman"/>
          <w:b w:val="0"/>
          <w:sz w:val="24"/>
          <w:szCs w:val="24"/>
        </w:rPr>
      </w:r>
      <w:r w:rsidR="00516A8C" w:rsidRPr="009A53ED">
        <w:rPr>
          <w:rFonts w:ascii="Times New Roman" w:hAnsi="Times New Roman"/>
          <w:b w:val="0"/>
          <w:sz w:val="24"/>
          <w:szCs w:val="24"/>
        </w:rPr>
        <w:fldChar w:fldCharType="separate"/>
      </w:r>
      <w:r w:rsidRPr="009A53ED">
        <w:rPr>
          <w:rFonts w:ascii="Times New Roman" w:hAnsi="Times New Roman"/>
          <w:b w:val="0"/>
          <w:noProof/>
          <w:sz w:val="24"/>
          <w:szCs w:val="24"/>
        </w:rPr>
        <w:t>(</w:t>
      </w:r>
      <w:hyperlink w:anchor="_ENREF_5" w:tooltip="Augustine, 2016 #79" w:history="1">
        <w:r w:rsidR="00A6687F" w:rsidRPr="009A53ED">
          <w:rPr>
            <w:rFonts w:ascii="Times New Roman" w:hAnsi="Times New Roman"/>
            <w:b w:val="0"/>
            <w:noProof/>
            <w:sz w:val="24"/>
            <w:szCs w:val="24"/>
          </w:rPr>
          <w:t>Augustine, 2016</w:t>
        </w:r>
      </w:hyperlink>
      <w:r w:rsidRPr="009A53ED">
        <w:rPr>
          <w:rFonts w:ascii="Times New Roman" w:hAnsi="Times New Roman"/>
          <w:b w:val="0"/>
          <w:noProof/>
          <w:sz w:val="24"/>
          <w:szCs w:val="24"/>
        </w:rPr>
        <w:t xml:space="preserve">; </w:t>
      </w:r>
      <w:hyperlink w:anchor="_ENREF_12" w:tooltip="Herdiyanto, 2015 #81" w:history="1">
        <w:r w:rsidR="00A6687F" w:rsidRPr="009A53ED">
          <w:rPr>
            <w:rFonts w:ascii="Times New Roman" w:hAnsi="Times New Roman"/>
            <w:b w:val="0"/>
            <w:noProof/>
            <w:sz w:val="24"/>
            <w:szCs w:val="24"/>
          </w:rPr>
          <w:t>Herdiyanto &amp; Ardiyanto, 2015</w:t>
        </w:r>
      </w:hyperlink>
      <w:r w:rsidRPr="009A53ED">
        <w:rPr>
          <w:rFonts w:ascii="Times New Roman" w:hAnsi="Times New Roman"/>
          <w:b w:val="0"/>
          <w:noProof/>
          <w:sz w:val="24"/>
          <w:szCs w:val="24"/>
        </w:rPr>
        <w:t xml:space="preserve">; </w:t>
      </w:r>
      <w:hyperlink w:anchor="_ENREF_17" w:tooltip="Jusny, 2014 #84" w:history="1">
        <w:r w:rsidR="00A6687F" w:rsidRPr="009A53ED">
          <w:rPr>
            <w:rFonts w:ascii="Times New Roman" w:hAnsi="Times New Roman"/>
            <w:b w:val="0"/>
            <w:noProof/>
            <w:sz w:val="24"/>
            <w:szCs w:val="24"/>
          </w:rPr>
          <w:t>Jusny, 2014</w:t>
        </w:r>
      </w:hyperlink>
      <w:r w:rsidRPr="009A53ED">
        <w:rPr>
          <w:rFonts w:ascii="Times New Roman" w:hAnsi="Times New Roman"/>
          <w:b w:val="0"/>
          <w:noProof/>
          <w:sz w:val="24"/>
          <w:szCs w:val="24"/>
        </w:rPr>
        <w:t xml:space="preserve">; </w:t>
      </w:r>
      <w:hyperlink w:anchor="_ENREF_32" w:tooltip="Setiawan, 2018 #82" w:history="1">
        <w:r w:rsidR="00A6687F" w:rsidRPr="009A53ED">
          <w:rPr>
            <w:rFonts w:ascii="Times New Roman" w:hAnsi="Times New Roman"/>
            <w:b w:val="0"/>
            <w:noProof/>
            <w:sz w:val="24"/>
            <w:szCs w:val="24"/>
          </w:rPr>
          <w:t>Setiawan &amp; Apsari, 2018</w:t>
        </w:r>
      </w:hyperlink>
      <w:r w:rsidRPr="009A53ED">
        <w:rPr>
          <w:rFonts w:ascii="Times New Roman" w:hAnsi="Times New Roman"/>
          <w:b w:val="0"/>
          <w:noProof/>
          <w:sz w:val="24"/>
          <w:szCs w:val="24"/>
        </w:rPr>
        <w:t xml:space="preserve">; </w:t>
      </w:r>
      <w:hyperlink w:anchor="_ENREF_35" w:tooltip="Tjhen, 2012 #90" w:history="1">
        <w:r w:rsidR="00A6687F" w:rsidRPr="009A53ED">
          <w:rPr>
            <w:rFonts w:ascii="Times New Roman" w:hAnsi="Times New Roman"/>
            <w:b w:val="0"/>
            <w:noProof/>
            <w:sz w:val="24"/>
            <w:szCs w:val="24"/>
          </w:rPr>
          <w:t>Tjhen et al., 2012</w:t>
        </w:r>
      </w:hyperlink>
      <w:r w:rsidRPr="009A53ED">
        <w:rPr>
          <w:rFonts w:ascii="Times New Roman" w:hAnsi="Times New Roman"/>
          <w:b w:val="0"/>
          <w:noProof/>
          <w:sz w:val="24"/>
          <w:szCs w:val="24"/>
        </w:rPr>
        <w:t>)</w:t>
      </w:r>
      <w:r w:rsidR="00516A8C" w:rsidRPr="009A53ED">
        <w:rPr>
          <w:rFonts w:ascii="Times New Roman" w:hAnsi="Times New Roman"/>
          <w:b w:val="0"/>
          <w:sz w:val="24"/>
          <w:szCs w:val="24"/>
        </w:rPr>
        <w:fldChar w:fldCharType="end"/>
      </w:r>
      <w:r w:rsidRPr="009A53ED">
        <w:rPr>
          <w:rFonts w:ascii="Times New Roman" w:hAnsi="Times New Roman"/>
          <w:b w:val="0"/>
          <w:sz w:val="24"/>
          <w:szCs w:val="24"/>
        </w:rPr>
        <w:t>.</w:t>
      </w:r>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t>Indikator :</w:t>
      </w:r>
    </w:p>
    <w:p w:rsidR="009A53ED" w:rsidRPr="009A53ED" w:rsidRDefault="009A53ED" w:rsidP="009A53ED">
      <w:pPr>
        <w:pStyle w:val="JurnalASSETSJudulbagian"/>
        <w:rPr>
          <w:rFonts w:ascii="Times New Roman" w:hAnsi="Times New Roman"/>
          <w:b w:val="0"/>
          <w:color w:val="000000"/>
          <w:sz w:val="24"/>
          <w:szCs w:val="24"/>
        </w:rPr>
      </w:pPr>
    </w:p>
    <w:p w:rsidR="009A53ED" w:rsidRPr="006858C0" w:rsidRDefault="009A53ED" w:rsidP="009A53ED">
      <w:pPr>
        <w:rPr>
          <w:rFonts w:ascii="Times New Roman" w:eastAsiaTheme="minorEastAsia" w:hAnsi="Times New Roman" w:cs="Times New Roman"/>
          <w:sz w:val="24"/>
          <w:szCs w:val="24"/>
        </w:rPr>
      </w:pPr>
      <m:oMathPara>
        <m:oMath>
          <m:r>
            <m:rPr>
              <m:nor/>
            </m:rPr>
            <w:rPr>
              <w:rFonts w:ascii="Times New Roman" w:eastAsia="Times New Roman" w:hAnsi="Times New Roman" w:cs="Times New Roman"/>
              <w:sz w:val="24"/>
              <w:szCs w:val="24"/>
            </w:rPr>
            <m:t xml:space="preserve">TQ= </m:t>
          </m:r>
          <m:f>
            <m:fPr>
              <m:ctrlPr>
                <w:rPr>
                  <w:rFonts w:ascii="Cambria Math" w:eastAsia="Times New Roman" w:hAnsi="Times New Roman" w:cs="Times New Roman"/>
                  <w:i/>
                  <w:sz w:val="24"/>
                  <w:szCs w:val="24"/>
                </w:rPr>
              </m:ctrlPr>
            </m:fPr>
            <m:num>
              <m:r>
                <m:rPr>
                  <m:nor/>
                </m:rPr>
                <w:rPr>
                  <w:rFonts w:ascii="Times New Roman" w:eastAsia="Times New Roman" w:hAnsi="Times New Roman" w:cs="Times New Roman"/>
                  <w:sz w:val="24"/>
                  <w:szCs w:val="24"/>
                </w:rPr>
                <m:t>MVE+D</m:t>
              </m:r>
            </m:num>
            <m:den>
              <m:r>
                <m:rPr>
                  <m:nor/>
                </m:rPr>
                <w:rPr>
                  <w:rFonts w:ascii="Times New Roman" w:eastAsia="Times New Roman" w:hAnsi="Times New Roman" w:cs="Times New Roman"/>
                  <w:sz w:val="24"/>
                  <w:szCs w:val="24"/>
                </w:rPr>
                <m:t>BVE+D</m:t>
              </m:r>
            </m:den>
          </m:f>
        </m:oMath>
      </m:oMathPara>
    </w:p>
    <w:p w:rsidR="009A53ED" w:rsidRPr="009A53ED" w:rsidRDefault="009A53ED" w:rsidP="009A53ED">
      <w:pPr>
        <w:pStyle w:val="JurnalASSETSJudulbagian"/>
        <w:rPr>
          <w:rFonts w:ascii="Times New Roman" w:hAnsi="Times New Roman"/>
          <w:b w:val="0"/>
          <w:sz w:val="24"/>
          <w:szCs w:val="24"/>
        </w:rPr>
      </w:pPr>
      <w:r w:rsidRPr="009A53ED">
        <w:rPr>
          <w:rFonts w:ascii="Times New Roman" w:hAnsi="Times New Roman"/>
          <w:b w:val="0"/>
          <w:sz w:val="24"/>
          <w:szCs w:val="24"/>
        </w:rPr>
        <w:lastRenderedPageBreak/>
        <w:t>Dimana:</w:t>
      </w:r>
    </w:p>
    <w:p w:rsidR="009A53ED" w:rsidRPr="009A53ED" w:rsidRDefault="009A53ED" w:rsidP="009A53ED">
      <w:pPr>
        <w:pStyle w:val="JurnalASSETSJudulbagian"/>
        <w:rPr>
          <w:rFonts w:ascii="Times New Roman" w:eastAsia="Times New Roman" w:hAnsi="Times New Roman"/>
          <w:b w:val="0"/>
          <w:sz w:val="24"/>
          <w:szCs w:val="24"/>
        </w:rPr>
      </w:pPr>
      <w:r w:rsidRPr="009A53ED">
        <w:rPr>
          <w:rFonts w:ascii="Times New Roman" w:eastAsia="Times New Roman" w:hAnsi="Times New Roman"/>
          <w:b w:val="0"/>
          <w:sz w:val="24"/>
          <w:szCs w:val="24"/>
        </w:rPr>
        <w:t>TQ = Nilai Perusahaan.</w:t>
      </w:r>
    </w:p>
    <w:p w:rsidR="009A53ED" w:rsidRPr="009A53ED" w:rsidRDefault="009A53ED" w:rsidP="009A53ED">
      <w:pPr>
        <w:pStyle w:val="JurnalASSETSJudulbagian"/>
        <w:rPr>
          <w:rFonts w:ascii="Times New Roman" w:eastAsia="Times New Roman" w:hAnsi="Times New Roman"/>
          <w:b w:val="0"/>
          <w:sz w:val="24"/>
          <w:szCs w:val="24"/>
        </w:rPr>
      </w:pPr>
      <w:r w:rsidRPr="009A53ED">
        <w:rPr>
          <w:rFonts w:ascii="Times New Roman" w:eastAsia="Times New Roman" w:hAnsi="Times New Roman"/>
          <w:b w:val="0"/>
          <w:sz w:val="24"/>
          <w:szCs w:val="24"/>
        </w:rPr>
        <w:t>MVE=Nilai Pasar Ekuitas (</w:t>
      </w:r>
      <w:r w:rsidRPr="009A53ED">
        <w:rPr>
          <w:rFonts w:ascii="Times New Roman" w:eastAsia="Times New Roman" w:hAnsi="Times New Roman"/>
          <w:b w:val="0"/>
          <w:i/>
          <w:sz w:val="24"/>
          <w:szCs w:val="24"/>
        </w:rPr>
        <w:t>Market Value of Equity</w:t>
      </w:r>
      <w:r w:rsidRPr="009A53ED">
        <w:rPr>
          <w:rFonts w:ascii="Times New Roman" w:eastAsia="Times New Roman" w:hAnsi="Times New Roman"/>
          <w:b w:val="0"/>
          <w:sz w:val="24"/>
          <w:szCs w:val="24"/>
        </w:rPr>
        <w:t>), merupakan perkalian antara nilai pasar saham diakhiri periode dengan jumlah saham yang beredar diakhir periode.</w:t>
      </w:r>
    </w:p>
    <w:p w:rsidR="009A53ED" w:rsidRPr="009A53ED" w:rsidRDefault="009A53ED" w:rsidP="009A53ED">
      <w:pPr>
        <w:pStyle w:val="JurnalASSETSJudulbagian"/>
        <w:rPr>
          <w:rFonts w:ascii="Times New Roman" w:eastAsia="Times New Roman" w:hAnsi="Times New Roman"/>
          <w:b w:val="0"/>
          <w:sz w:val="24"/>
          <w:szCs w:val="24"/>
        </w:rPr>
      </w:pPr>
      <w:r w:rsidRPr="009A53ED">
        <w:rPr>
          <w:rFonts w:ascii="Times New Roman" w:eastAsia="Times New Roman" w:hAnsi="Times New Roman"/>
          <w:b w:val="0"/>
          <w:sz w:val="24"/>
          <w:szCs w:val="24"/>
        </w:rPr>
        <w:t>BVE=Nilai Buku Ekuitas (</w:t>
      </w:r>
      <w:r w:rsidRPr="009A53ED">
        <w:rPr>
          <w:rFonts w:ascii="Times New Roman" w:eastAsia="Times New Roman" w:hAnsi="Times New Roman"/>
          <w:b w:val="0"/>
          <w:i/>
          <w:sz w:val="24"/>
          <w:szCs w:val="24"/>
        </w:rPr>
        <w:t>Book Value of Equity</w:t>
      </w:r>
      <w:r w:rsidRPr="009A53ED">
        <w:rPr>
          <w:rFonts w:ascii="Times New Roman" w:eastAsia="Times New Roman" w:hAnsi="Times New Roman"/>
          <w:b w:val="0"/>
          <w:sz w:val="24"/>
          <w:szCs w:val="24"/>
        </w:rPr>
        <w:t>), merupakan selisih antara total asset perusahaan dengan total kewajiban.</w:t>
      </w:r>
    </w:p>
    <w:p w:rsidR="009A53ED" w:rsidRPr="009A53ED" w:rsidRDefault="009A53ED" w:rsidP="009A53ED">
      <w:pPr>
        <w:pStyle w:val="JurnalASSETSJudulbagian"/>
        <w:rPr>
          <w:rFonts w:ascii="Times New Roman" w:eastAsia="Times New Roman" w:hAnsi="Times New Roman"/>
          <w:b w:val="0"/>
          <w:sz w:val="24"/>
          <w:szCs w:val="24"/>
        </w:rPr>
      </w:pPr>
      <w:r w:rsidRPr="009A53ED">
        <w:rPr>
          <w:rFonts w:ascii="Times New Roman" w:eastAsia="Times New Roman" w:hAnsi="Times New Roman"/>
          <w:b w:val="0"/>
          <w:sz w:val="24"/>
          <w:szCs w:val="24"/>
        </w:rPr>
        <w:t xml:space="preserve">D= Nilai buku dari total utang perusahaan diakhir periode </w:t>
      </w:r>
    </w:p>
    <w:p w:rsidR="009A53ED" w:rsidRPr="009A53ED" w:rsidRDefault="009A53ED" w:rsidP="009A53ED">
      <w:pPr>
        <w:pStyle w:val="JurnalASSETSJudulbagian"/>
        <w:rPr>
          <w:rFonts w:ascii="Times New Roman" w:hAnsi="Times New Roman"/>
          <w:b w:val="0"/>
          <w:color w:val="000000"/>
          <w:sz w:val="24"/>
          <w:szCs w:val="24"/>
        </w:rPr>
      </w:pPr>
    </w:p>
    <w:p w:rsidR="00C528BE" w:rsidRPr="006858C0" w:rsidRDefault="00C528BE" w:rsidP="00C528BE">
      <w:pPr>
        <w:pStyle w:val="Default"/>
        <w:jc w:val="both"/>
      </w:pPr>
      <w:r w:rsidRPr="006858C0">
        <w:rPr>
          <w:b/>
          <w:bCs/>
        </w:rPr>
        <w:t xml:space="preserve">Teknik Pengumpulan Data </w:t>
      </w:r>
    </w:p>
    <w:p w:rsidR="00C528BE" w:rsidRPr="006858C0" w:rsidRDefault="00C528BE" w:rsidP="00C528BE">
      <w:pPr>
        <w:pStyle w:val="Default"/>
        <w:ind w:firstLine="720"/>
        <w:jc w:val="both"/>
        <w:rPr>
          <w:b/>
        </w:rPr>
      </w:pPr>
      <w:proofErr w:type="gramStart"/>
      <w:r w:rsidRPr="006858C0">
        <w:t>Data yang digunakan dalam penelitian ini merupakan data sekunder.</w:t>
      </w:r>
      <w:proofErr w:type="gramEnd"/>
      <w:r w:rsidRPr="006858C0">
        <w:t xml:space="preserve"> Data sekunder adalah data yang diolah yang diperoleh atau dikumpulkan peneliti dari berbagai sumber-sumber yang digunakan yaitu laporan keuangan </w:t>
      </w:r>
      <w:r w:rsidRPr="006858C0">
        <w:rPr>
          <w:i/>
          <w:iCs/>
        </w:rPr>
        <w:t xml:space="preserve">audited </w:t>
      </w:r>
      <w:r w:rsidRPr="006858C0">
        <w:t xml:space="preserve">perusahaan manufaktur yang terdaftar di Bursa Efek Indonesia (BEI) periode 2013-2016 diperoleh dari situs resmi BEI di IDX </w:t>
      </w:r>
      <w:r w:rsidR="00516A8C" w:rsidRPr="006858C0">
        <w:fldChar w:fldCharType="begin"/>
      </w:r>
      <w:r w:rsidRPr="006858C0">
        <w:instrText xml:space="preserve"> ADDIN EN.CITE &lt;EndNote&gt;&lt;Cite&gt;&lt;Author&gt;www.idx.co.id&lt;/Author&gt;&lt;RecNum&gt;41&lt;/RecNum&gt;&lt;DisplayText&gt;(www.idx.co.id)&lt;/DisplayText&gt;&lt;record&gt;&lt;rec-number&gt;41&lt;/rec-number&gt;&lt;foreign-keys&gt;&lt;key app="EN" db-id="pvverxaaaevppdesp0evxptjszzdarw9w2vx" timestamp="1534323741"&gt;41&lt;/key&gt;&lt;/foreign-keys&gt;&lt;ref-type name="Web Page"&gt;12&lt;/ref-type&gt;&lt;contributors&gt;&lt;authors&gt;&lt;author&gt;www.idx.co.id&lt;/author&gt;&lt;/authors&gt;&lt;/contributors&gt;&lt;titles&gt;&lt;/titles&gt;&lt;dates&gt;&lt;/dates&gt;&lt;urls&gt;&lt;/urls&gt;&lt;/record&gt;&lt;/Cite&gt;&lt;/EndNote&gt;</w:instrText>
      </w:r>
      <w:r w:rsidR="00516A8C" w:rsidRPr="006858C0">
        <w:fldChar w:fldCharType="separate"/>
      </w:r>
      <w:r w:rsidRPr="006858C0">
        <w:rPr>
          <w:noProof/>
        </w:rPr>
        <w:t>(</w:t>
      </w:r>
      <w:hyperlink w:anchor="_ENREF_37" w:tooltip="www.idx.co.id,  #41" w:history="1">
        <w:r w:rsidR="00A6687F" w:rsidRPr="006858C0">
          <w:rPr>
            <w:noProof/>
          </w:rPr>
          <w:t>www.idx.co.id</w:t>
        </w:r>
      </w:hyperlink>
      <w:r w:rsidRPr="006858C0">
        <w:rPr>
          <w:noProof/>
        </w:rPr>
        <w:t>)</w:t>
      </w:r>
      <w:r w:rsidR="00516A8C" w:rsidRPr="006858C0">
        <w:fldChar w:fldCharType="end"/>
      </w:r>
      <w:r w:rsidRPr="006858C0">
        <w:t>.</w:t>
      </w:r>
    </w:p>
    <w:p w:rsidR="00C528BE" w:rsidRPr="006858C0" w:rsidRDefault="00C528BE" w:rsidP="00C528BE">
      <w:pPr>
        <w:autoSpaceDE w:val="0"/>
        <w:autoSpaceDN w:val="0"/>
        <w:adjustRightInd w:val="0"/>
        <w:spacing w:after="0" w:line="240" w:lineRule="auto"/>
        <w:jc w:val="both"/>
        <w:rPr>
          <w:rFonts w:ascii="Times New Roman" w:hAnsi="Times New Roman" w:cs="Times New Roman"/>
          <w:b/>
          <w:i/>
          <w:iCs/>
          <w:color w:val="000000"/>
          <w:sz w:val="24"/>
          <w:szCs w:val="24"/>
        </w:rPr>
      </w:pPr>
    </w:p>
    <w:p w:rsidR="00C528BE" w:rsidRPr="006858C0" w:rsidRDefault="00C528BE" w:rsidP="00C528BE">
      <w:pPr>
        <w:autoSpaceDE w:val="0"/>
        <w:autoSpaceDN w:val="0"/>
        <w:adjustRightInd w:val="0"/>
        <w:spacing w:after="0" w:line="240" w:lineRule="auto"/>
        <w:jc w:val="both"/>
        <w:rPr>
          <w:rFonts w:ascii="Times New Roman" w:hAnsi="Times New Roman" w:cs="Times New Roman"/>
          <w:b/>
          <w:color w:val="000000"/>
          <w:sz w:val="24"/>
          <w:szCs w:val="24"/>
        </w:rPr>
      </w:pPr>
      <w:r w:rsidRPr="006858C0">
        <w:rPr>
          <w:rFonts w:ascii="Times New Roman" w:hAnsi="Times New Roman" w:cs="Times New Roman"/>
          <w:b/>
          <w:bCs/>
          <w:sz w:val="24"/>
          <w:szCs w:val="24"/>
        </w:rPr>
        <w:t xml:space="preserve">Teknik Pengambilan </w:t>
      </w:r>
      <w:r w:rsidRPr="006858C0">
        <w:rPr>
          <w:rFonts w:ascii="Times New Roman" w:hAnsi="Times New Roman" w:cs="Times New Roman"/>
          <w:b/>
          <w:i/>
          <w:iCs/>
          <w:color w:val="000000"/>
          <w:sz w:val="24"/>
          <w:szCs w:val="24"/>
        </w:rPr>
        <w:t xml:space="preserve">Sampel </w:t>
      </w:r>
    </w:p>
    <w:p w:rsidR="00C528BE" w:rsidRPr="006858C0" w:rsidRDefault="00C528BE" w:rsidP="00C528BE">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6858C0">
        <w:rPr>
          <w:rFonts w:ascii="Times New Roman" w:hAnsi="Times New Roman" w:cs="Times New Roman"/>
          <w:color w:val="000000"/>
          <w:sz w:val="24"/>
          <w:szCs w:val="24"/>
        </w:rPr>
        <w:t xml:space="preserve">Metode pemilihan sampel pada penelitian ini ditentukan dengan metode </w:t>
      </w:r>
      <w:r w:rsidRPr="006858C0">
        <w:rPr>
          <w:rFonts w:ascii="Times New Roman" w:hAnsi="Times New Roman" w:cs="Times New Roman"/>
          <w:i/>
          <w:iCs/>
          <w:color w:val="000000"/>
          <w:sz w:val="24"/>
          <w:szCs w:val="24"/>
        </w:rPr>
        <w:t xml:space="preserve">purposive sampling </w:t>
      </w:r>
      <w:r w:rsidRPr="006858C0">
        <w:rPr>
          <w:rFonts w:ascii="Times New Roman" w:hAnsi="Times New Roman" w:cs="Times New Roman"/>
          <w:color w:val="000000"/>
          <w:sz w:val="24"/>
          <w:szCs w:val="24"/>
        </w:rPr>
        <w:t xml:space="preserve">yang bertujuan agar memperoleh sampel yang </w:t>
      </w:r>
      <w:r w:rsidRPr="006858C0">
        <w:rPr>
          <w:rFonts w:ascii="Times New Roman" w:hAnsi="Times New Roman" w:cs="Times New Roman"/>
          <w:i/>
          <w:iCs/>
          <w:color w:val="000000"/>
          <w:sz w:val="24"/>
          <w:szCs w:val="24"/>
        </w:rPr>
        <w:t xml:space="preserve">representatif </w:t>
      </w:r>
      <w:r w:rsidRPr="006858C0">
        <w:rPr>
          <w:rFonts w:ascii="Times New Roman" w:hAnsi="Times New Roman" w:cs="Times New Roman"/>
          <w:color w:val="000000"/>
          <w:sz w:val="24"/>
          <w:szCs w:val="24"/>
        </w:rPr>
        <w:t>(mewakili) sesuai dengan kriteria yang ditentukan.</w:t>
      </w:r>
      <w:proofErr w:type="gramEnd"/>
      <w:r w:rsidRPr="006858C0">
        <w:rPr>
          <w:rFonts w:ascii="Times New Roman" w:hAnsi="Times New Roman" w:cs="Times New Roman"/>
          <w:color w:val="000000"/>
          <w:sz w:val="24"/>
          <w:szCs w:val="24"/>
        </w:rPr>
        <w:t xml:space="preserve"> Adapun kriteria penentuan dalam sampel ini adalah sebagai berikut: </w:t>
      </w:r>
    </w:p>
    <w:p w:rsidR="00C528BE" w:rsidRPr="006858C0" w:rsidRDefault="00C528BE" w:rsidP="00C528BE">
      <w:pPr>
        <w:pStyle w:val="ListParagraph"/>
        <w:numPr>
          <w:ilvl w:val="0"/>
          <w:numId w:val="5"/>
        </w:numPr>
        <w:autoSpaceDE w:val="0"/>
        <w:autoSpaceDN w:val="0"/>
        <w:adjustRightInd w:val="0"/>
        <w:spacing w:after="142"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Perusahaan yang termasuk dalam kelompok industri manufaktur yang terdaftar di BEI dan mempublikasikan laporan keuangan tahun 2013-2016 yang telah diaudit. </w:t>
      </w:r>
    </w:p>
    <w:p w:rsidR="00C528BE" w:rsidRPr="006858C0" w:rsidRDefault="00C528BE" w:rsidP="00C528BE">
      <w:pPr>
        <w:pStyle w:val="ListParagraph"/>
        <w:numPr>
          <w:ilvl w:val="0"/>
          <w:numId w:val="5"/>
        </w:numPr>
        <w:autoSpaceDE w:val="0"/>
        <w:autoSpaceDN w:val="0"/>
        <w:adjustRightInd w:val="0"/>
        <w:spacing w:after="142"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Perusahaan manufaktur yang selama tahun 2013-2016 membagikan dividen. </w:t>
      </w:r>
    </w:p>
    <w:p w:rsidR="00C528BE" w:rsidRPr="006858C0" w:rsidRDefault="00C528BE" w:rsidP="00C528BE">
      <w:pPr>
        <w:pStyle w:val="ListParagraph"/>
        <w:numPr>
          <w:ilvl w:val="0"/>
          <w:numId w:val="5"/>
        </w:numPr>
        <w:autoSpaceDE w:val="0"/>
        <w:autoSpaceDN w:val="0"/>
        <w:adjustRightInd w:val="0"/>
        <w:spacing w:after="142"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Memiliki kepemilikan manajerial dan kepemilikan institusional. </w:t>
      </w:r>
    </w:p>
    <w:p w:rsidR="00C528BE" w:rsidRPr="006858C0" w:rsidRDefault="00C528BE" w:rsidP="00C528BE">
      <w:pPr>
        <w:pStyle w:val="ListParagraph"/>
        <w:numPr>
          <w:ilvl w:val="0"/>
          <w:numId w:val="5"/>
        </w:numPr>
        <w:autoSpaceDE w:val="0"/>
        <w:autoSpaceDN w:val="0"/>
        <w:adjustRightInd w:val="0"/>
        <w:spacing w:after="142"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Laporan keuangan disajikan dalam mata uang rupiah.</w:t>
      </w:r>
    </w:p>
    <w:p w:rsidR="00C528BE" w:rsidRPr="006858C0" w:rsidRDefault="00C528BE" w:rsidP="00C528BE">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Tersedia laporan keuangan perusahaan secara lengkap pada tahun 2013-2016, baik secara fisik maupun melalui </w:t>
      </w:r>
      <w:r w:rsidRPr="006858C0">
        <w:rPr>
          <w:rFonts w:ascii="Times New Roman" w:hAnsi="Times New Roman" w:cs="Times New Roman"/>
          <w:i/>
          <w:iCs/>
          <w:color w:val="000000"/>
          <w:sz w:val="24"/>
          <w:szCs w:val="24"/>
        </w:rPr>
        <w:t>website</w:t>
      </w:r>
      <w:r w:rsidRPr="006858C0">
        <w:rPr>
          <w:rFonts w:ascii="Times New Roman" w:hAnsi="Times New Roman" w:cs="Times New Roman"/>
          <w:color w:val="000000"/>
          <w:sz w:val="24"/>
          <w:szCs w:val="24"/>
        </w:rPr>
        <w:t xml:space="preserve">. </w:t>
      </w:r>
    </w:p>
    <w:p w:rsidR="00182482" w:rsidRDefault="00182482" w:rsidP="00C528BE">
      <w:pPr>
        <w:autoSpaceDE w:val="0"/>
        <w:autoSpaceDN w:val="0"/>
        <w:adjustRightInd w:val="0"/>
        <w:spacing w:after="0" w:line="240" w:lineRule="auto"/>
        <w:ind w:firstLine="720"/>
        <w:jc w:val="both"/>
        <w:rPr>
          <w:rFonts w:ascii="Times New Roman" w:hAnsi="Times New Roman" w:cs="Times New Roman"/>
          <w:sz w:val="24"/>
          <w:szCs w:val="24"/>
        </w:rPr>
      </w:pPr>
    </w:p>
    <w:p w:rsidR="00C528BE" w:rsidRPr="006858C0" w:rsidRDefault="00C528BE" w:rsidP="00C528BE">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Adapun proses pengambilan sampel berdasarkan kriteria yang telah ditetapkan adalah sebagai berikut:</w:t>
      </w:r>
    </w:p>
    <w:p w:rsidR="00C528BE" w:rsidRPr="006858C0" w:rsidRDefault="00C528BE" w:rsidP="00C528BE">
      <w:pPr>
        <w:autoSpaceDE w:val="0"/>
        <w:autoSpaceDN w:val="0"/>
        <w:adjustRightInd w:val="0"/>
        <w:spacing w:after="0" w:line="240" w:lineRule="auto"/>
        <w:ind w:firstLine="720"/>
        <w:jc w:val="both"/>
        <w:rPr>
          <w:rFonts w:ascii="Times New Roman" w:hAnsi="Times New Roman" w:cs="Times New Roman"/>
          <w:sz w:val="24"/>
          <w:szCs w:val="24"/>
        </w:rPr>
      </w:pPr>
    </w:p>
    <w:p w:rsidR="00C528BE" w:rsidRPr="006858C0" w:rsidRDefault="00C528BE" w:rsidP="00C528BE">
      <w:pPr>
        <w:autoSpaceDE w:val="0"/>
        <w:autoSpaceDN w:val="0"/>
        <w:adjustRightInd w:val="0"/>
        <w:spacing w:after="0" w:line="240" w:lineRule="auto"/>
        <w:jc w:val="center"/>
        <w:rPr>
          <w:rFonts w:ascii="Times New Roman" w:hAnsi="Times New Roman" w:cs="Times New Roman"/>
          <w:b/>
          <w:color w:val="000000"/>
          <w:sz w:val="24"/>
          <w:szCs w:val="24"/>
        </w:rPr>
      </w:pPr>
      <w:r w:rsidRPr="006858C0">
        <w:rPr>
          <w:rFonts w:ascii="Times New Roman" w:hAnsi="Times New Roman" w:cs="Times New Roman"/>
          <w:b/>
          <w:color w:val="000000"/>
          <w:sz w:val="24"/>
          <w:szCs w:val="24"/>
        </w:rPr>
        <w:t xml:space="preserve">Tabel </w:t>
      </w:r>
      <w:r w:rsidR="0008507A" w:rsidRPr="006858C0">
        <w:rPr>
          <w:rFonts w:ascii="Times New Roman" w:hAnsi="Times New Roman" w:cs="Times New Roman"/>
          <w:b/>
          <w:color w:val="000000"/>
          <w:sz w:val="24"/>
          <w:szCs w:val="24"/>
        </w:rPr>
        <w:t>2</w:t>
      </w:r>
    </w:p>
    <w:p w:rsidR="00C528BE" w:rsidRPr="006858C0" w:rsidRDefault="00C528BE" w:rsidP="00C528BE">
      <w:pPr>
        <w:autoSpaceDE w:val="0"/>
        <w:autoSpaceDN w:val="0"/>
        <w:adjustRightInd w:val="0"/>
        <w:spacing w:after="0" w:line="240" w:lineRule="auto"/>
        <w:jc w:val="center"/>
        <w:rPr>
          <w:rFonts w:ascii="Times New Roman" w:hAnsi="Times New Roman" w:cs="Times New Roman"/>
          <w:b/>
          <w:color w:val="000000"/>
          <w:sz w:val="24"/>
          <w:szCs w:val="24"/>
        </w:rPr>
      </w:pPr>
      <w:r w:rsidRPr="006858C0">
        <w:rPr>
          <w:rFonts w:ascii="Times New Roman" w:hAnsi="Times New Roman" w:cs="Times New Roman"/>
          <w:b/>
          <w:color w:val="000000"/>
          <w:sz w:val="24"/>
          <w:szCs w:val="24"/>
        </w:rPr>
        <w:t>Daftar Total Sampel Penelitian Periode 2013-2016</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p>
    <w:tbl>
      <w:tblPr>
        <w:tblStyle w:val="LightShading1"/>
        <w:tblW w:w="6663" w:type="dxa"/>
        <w:jc w:val="center"/>
        <w:tblLayout w:type="fixed"/>
        <w:tblLook w:val="04A0"/>
      </w:tblPr>
      <w:tblGrid>
        <w:gridCol w:w="561"/>
        <w:gridCol w:w="7"/>
        <w:gridCol w:w="4392"/>
        <w:gridCol w:w="1703"/>
      </w:tblGrid>
      <w:tr w:rsidR="00C528BE" w:rsidRPr="006858C0" w:rsidTr="00C528BE">
        <w:trPr>
          <w:cnfStyle w:val="100000000000"/>
          <w:trHeight w:val="633"/>
          <w:jc w:val="center"/>
        </w:trPr>
        <w:tc>
          <w:tcPr>
            <w:cnfStyle w:val="001000000000"/>
            <w:tcW w:w="568" w:type="dxa"/>
            <w:gridSpan w:val="2"/>
            <w:shd w:val="clear" w:color="auto" w:fill="auto"/>
          </w:tcPr>
          <w:p w:rsidR="00C528BE" w:rsidRPr="006858C0" w:rsidRDefault="00C528BE" w:rsidP="00C528BE">
            <w:pPr>
              <w:jc w:val="center"/>
              <w:rPr>
                <w:rFonts w:ascii="Times New Roman" w:eastAsia="Times New Roman" w:hAnsi="Times New Roman" w:cs="Times New Roman"/>
                <w:b w:val="0"/>
                <w:sz w:val="24"/>
                <w:szCs w:val="24"/>
              </w:rPr>
            </w:pPr>
            <w:r w:rsidRPr="006858C0">
              <w:rPr>
                <w:rFonts w:ascii="Times New Roman" w:eastAsia="Times New Roman" w:hAnsi="Times New Roman" w:cs="Times New Roman"/>
                <w:sz w:val="24"/>
                <w:szCs w:val="24"/>
              </w:rPr>
              <w:t>No</w:t>
            </w:r>
          </w:p>
        </w:tc>
        <w:tc>
          <w:tcPr>
            <w:tcW w:w="4392" w:type="dxa"/>
            <w:shd w:val="clear" w:color="auto" w:fill="auto"/>
          </w:tcPr>
          <w:p w:rsidR="00C528BE" w:rsidRPr="006858C0" w:rsidRDefault="00C528BE" w:rsidP="00C528BE">
            <w:pPr>
              <w:ind w:right="259"/>
              <w:jc w:val="center"/>
              <w:cnfStyle w:val="100000000000"/>
              <w:rPr>
                <w:rFonts w:ascii="Times New Roman" w:eastAsia="Times New Roman" w:hAnsi="Times New Roman" w:cs="Times New Roman"/>
                <w:b w:val="0"/>
                <w:sz w:val="24"/>
                <w:szCs w:val="24"/>
              </w:rPr>
            </w:pPr>
            <w:r w:rsidRPr="006858C0">
              <w:rPr>
                <w:rFonts w:ascii="Times New Roman" w:eastAsia="Times New Roman" w:hAnsi="Times New Roman" w:cs="Times New Roman"/>
                <w:sz w:val="24"/>
                <w:szCs w:val="24"/>
              </w:rPr>
              <w:t>Kriteria</w:t>
            </w:r>
          </w:p>
        </w:tc>
        <w:tc>
          <w:tcPr>
            <w:tcW w:w="1703" w:type="dxa"/>
            <w:shd w:val="clear" w:color="auto" w:fill="auto"/>
          </w:tcPr>
          <w:p w:rsidR="00C528BE" w:rsidRPr="006858C0" w:rsidRDefault="00C528BE" w:rsidP="00C528BE">
            <w:pPr>
              <w:ind w:right="-103"/>
              <w:jc w:val="center"/>
              <w:cnfStyle w:val="100000000000"/>
              <w:rPr>
                <w:rFonts w:ascii="Times New Roman" w:eastAsia="Times New Roman" w:hAnsi="Times New Roman" w:cs="Times New Roman"/>
                <w:b w:val="0"/>
                <w:sz w:val="24"/>
                <w:szCs w:val="24"/>
              </w:rPr>
            </w:pPr>
            <w:r w:rsidRPr="006858C0">
              <w:rPr>
                <w:rFonts w:ascii="Times New Roman" w:eastAsia="Times New Roman" w:hAnsi="Times New Roman" w:cs="Times New Roman"/>
                <w:b w:val="0"/>
                <w:sz w:val="24"/>
                <w:szCs w:val="24"/>
              </w:rPr>
              <w:t>Jumlah</w:t>
            </w:r>
          </w:p>
        </w:tc>
      </w:tr>
      <w:tr w:rsidR="00C528BE" w:rsidRPr="006858C0" w:rsidTr="00C528BE">
        <w:trPr>
          <w:cnfStyle w:val="000000100000"/>
          <w:jc w:val="center"/>
        </w:trPr>
        <w:tc>
          <w:tcPr>
            <w:cnfStyle w:val="001000000000"/>
            <w:tcW w:w="568" w:type="dxa"/>
            <w:gridSpan w:val="2"/>
            <w:shd w:val="clear" w:color="auto" w:fill="auto"/>
          </w:tcPr>
          <w:p w:rsidR="00C528BE" w:rsidRPr="006858C0" w:rsidRDefault="00C528BE" w:rsidP="00C528BE">
            <w:pPr>
              <w:ind w:right="259"/>
              <w:rPr>
                <w:rFonts w:ascii="Times New Roman" w:eastAsia="Times New Roman" w:hAnsi="Times New Roman" w:cs="Times New Roman"/>
                <w:b w:val="0"/>
                <w:sz w:val="24"/>
                <w:szCs w:val="24"/>
              </w:rPr>
            </w:pPr>
            <w:r w:rsidRPr="006858C0">
              <w:rPr>
                <w:rFonts w:ascii="Times New Roman" w:eastAsia="Times New Roman" w:hAnsi="Times New Roman" w:cs="Times New Roman"/>
                <w:b w:val="0"/>
                <w:sz w:val="24"/>
                <w:szCs w:val="24"/>
              </w:rPr>
              <w:t>1</w:t>
            </w:r>
          </w:p>
        </w:tc>
        <w:tc>
          <w:tcPr>
            <w:tcW w:w="4392" w:type="dxa"/>
            <w:shd w:val="clear" w:color="auto" w:fill="auto"/>
          </w:tcPr>
          <w:p w:rsidR="00C528BE" w:rsidRPr="006858C0" w:rsidRDefault="00C528BE" w:rsidP="00C528BE">
            <w:pPr>
              <w:pStyle w:val="ListParagraph"/>
              <w:spacing w:line="240" w:lineRule="auto"/>
              <w:ind w:left="0"/>
              <w:cnfStyle w:val="0000001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Perusahaan Manufaktur yang Terdaftar di BEI selama tahun 2012-2016</w:t>
            </w:r>
          </w:p>
        </w:tc>
        <w:tc>
          <w:tcPr>
            <w:tcW w:w="1703" w:type="dxa"/>
            <w:shd w:val="clear" w:color="auto" w:fill="auto"/>
          </w:tcPr>
          <w:p w:rsidR="00C528BE" w:rsidRPr="006858C0" w:rsidRDefault="00C528BE" w:rsidP="00C528BE">
            <w:pPr>
              <w:jc w:val="center"/>
              <w:cnfStyle w:val="0000001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154</w:t>
            </w:r>
          </w:p>
        </w:tc>
      </w:tr>
      <w:tr w:rsidR="00C528BE" w:rsidRPr="006858C0" w:rsidTr="00C528BE">
        <w:trPr>
          <w:jc w:val="center"/>
        </w:trPr>
        <w:tc>
          <w:tcPr>
            <w:cnfStyle w:val="001000000000"/>
            <w:tcW w:w="568" w:type="dxa"/>
            <w:gridSpan w:val="2"/>
            <w:shd w:val="clear" w:color="auto" w:fill="auto"/>
          </w:tcPr>
          <w:p w:rsidR="00C528BE" w:rsidRPr="006858C0" w:rsidRDefault="00C528BE" w:rsidP="00C528BE">
            <w:pPr>
              <w:ind w:right="259"/>
              <w:rPr>
                <w:rFonts w:ascii="Times New Roman" w:eastAsia="Times New Roman" w:hAnsi="Times New Roman" w:cs="Times New Roman"/>
                <w:b w:val="0"/>
                <w:sz w:val="24"/>
                <w:szCs w:val="24"/>
              </w:rPr>
            </w:pPr>
            <w:r w:rsidRPr="006858C0">
              <w:rPr>
                <w:rFonts w:ascii="Times New Roman" w:eastAsia="Times New Roman" w:hAnsi="Times New Roman" w:cs="Times New Roman"/>
                <w:b w:val="0"/>
                <w:sz w:val="24"/>
                <w:szCs w:val="24"/>
              </w:rPr>
              <w:t>2</w:t>
            </w:r>
          </w:p>
        </w:tc>
        <w:tc>
          <w:tcPr>
            <w:tcW w:w="4392" w:type="dxa"/>
            <w:shd w:val="clear" w:color="auto" w:fill="auto"/>
          </w:tcPr>
          <w:p w:rsidR="00C528BE" w:rsidRPr="006858C0" w:rsidRDefault="00C528BE" w:rsidP="00C528BE">
            <w:pPr>
              <w:pStyle w:val="ListParagraph"/>
              <w:spacing w:line="240" w:lineRule="auto"/>
              <w:ind w:left="0"/>
              <w:cnfStyle w:val="0000000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 xml:space="preserve">Perusahaan Manufaktur yang tidak memenuhi kriteria dengan tidak memilki data lengkap untuk mendukung penelitian </w:t>
            </w:r>
            <w:r w:rsidRPr="006858C0">
              <w:rPr>
                <w:rFonts w:ascii="Times New Roman" w:eastAsia="Times New Roman" w:hAnsi="Times New Roman" w:cs="Times New Roman"/>
                <w:sz w:val="24"/>
                <w:szCs w:val="24"/>
              </w:rPr>
              <w:lastRenderedPageBreak/>
              <w:t>selama tahun 2012-2016</w:t>
            </w:r>
          </w:p>
        </w:tc>
        <w:tc>
          <w:tcPr>
            <w:tcW w:w="1703" w:type="dxa"/>
            <w:shd w:val="clear" w:color="auto" w:fill="auto"/>
          </w:tcPr>
          <w:p w:rsidR="00C528BE" w:rsidRPr="006858C0" w:rsidRDefault="00C528BE" w:rsidP="00C528BE">
            <w:pPr>
              <w:jc w:val="center"/>
              <w:cnfStyle w:val="0000000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lastRenderedPageBreak/>
              <w:t>142</w:t>
            </w:r>
          </w:p>
        </w:tc>
      </w:tr>
      <w:tr w:rsidR="00C528BE" w:rsidRPr="006858C0" w:rsidTr="00C528BE">
        <w:trPr>
          <w:cnfStyle w:val="000000100000"/>
          <w:trHeight w:val="401"/>
          <w:jc w:val="center"/>
        </w:trPr>
        <w:tc>
          <w:tcPr>
            <w:cnfStyle w:val="001000000000"/>
            <w:tcW w:w="561" w:type="dxa"/>
            <w:shd w:val="clear" w:color="auto" w:fill="auto"/>
          </w:tcPr>
          <w:p w:rsidR="00C528BE" w:rsidRPr="006858C0" w:rsidRDefault="00C528BE" w:rsidP="00C528BE">
            <w:pPr>
              <w:pStyle w:val="ListParagraph"/>
              <w:spacing w:line="240" w:lineRule="auto"/>
              <w:ind w:left="46" w:right="14"/>
              <w:rPr>
                <w:rFonts w:ascii="Times New Roman" w:eastAsia="Times New Roman" w:hAnsi="Times New Roman" w:cs="Times New Roman"/>
                <w:b w:val="0"/>
                <w:sz w:val="24"/>
                <w:szCs w:val="24"/>
              </w:rPr>
            </w:pPr>
            <w:r w:rsidRPr="006858C0">
              <w:rPr>
                <w:rFonts w:ascii="Times New Roman" w:eastAsia="Times New Roman" w:hAnsi="Times New Roman" w:cs="Times New Roman"/>
                <w:b w:val="0"/>
                <w:sz w:val="24"/>
                <w:szCs w:val="24"/>
              </w:rPr>
              <w:lastRenderedPageBreak/>
              <w:t>3</w:t>
            </w:r>
          </w:p>
        </w:tc>
        <w:tc>
          <w:tcPr>
            <w:tcW w:w="4399" w:type="dxa"/>
            <w:gridSpan w:val="2"/>
            <w:shd w:val="clear" w:color="auto" w:fill="auto"/>
          </w:tcPr>
          <w:p w:rsidR="00C528BE" w:rsidRPr="006858C0" w:rsidRDefault="00C528BE" w:rsidP="00C528BE">
            <w:pPr>
              <w:pStyle w:val="ListParagraph"/>
              <w:spacing w:line="240" w:lineRule="auto"/>
              <w:ind w:left="46" w:right="14"/>
              <w:cnfStyle w:val="0000001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Jumlah sampel  per tahun</w:t>
            </w:r>
          </w:p>
        </w:tc>
        <w:tc>
          <w:tcPr>
            <w:tcW w:w="1703" w:type="dxa"/>
            <w:shd w:val="clear" w:color="auto" w:fill="auto"/>
          </w:tcPr>
          <w:p w:rsidR="00C528BE" w:rsidRPr="006858C0" w:rsidRDefault="00C528BE" w:rsidP="00C528BE">
            <w:pPr>
              <w:ind w:right="259"/>
              <w:jc w:val="center"/>
              <w:cnfStyle w:val="0000001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12</w:t>
            </w:r>
          </w:p>
        </w:tc>
      </w:tr>
      <w:tr w:rsidR="00C528BE" w:rsidRPr="006858C0" w:rsidTr="00C528BE">
        <w:trPr>
          <w:trHeight w:val="710"/>
          <w:jc w:val="center"/>
        </w:trPr>
        <w:tc>
          <w:tcPr>
            <w:cnfStyle w:val="001000000000"/>
            <w:tcW w:w="561" w:type="dxa"/>
            <w:shd w:val="clear" w:color="auto" w:fill="auto"/>
          </w:tcPr>
          <w:p w:rsidR="00C528BE" w:rsidRPr="006858C0" w:rsidRDefault="00C528BE" w:rsidP="00C528BE">
            <w:pPr>
              <w:pStyle w:val="ListParagraph"/>
              <w:spacing w:line="240" w:lineRule="auto"/>
              <w:ind w:left="46" w:right="14"/>
              <w:rPr>
                <w:rFonts w:ascii="Times New Roman" w:eastAsia="Times New Roman" w:hAnsi="Times New Roman" w:cs="Times New Roman"/>
                <w:b w:val="0"/>
                <w:sz w:val="24"/>
                <w:szCs w:val="24"/>
              </w:rPr>
            </w:pPr>
            <w:r w:rsidRPr="006858C0">
              <w:rPr>
                <w:rFonts w:ascii="Times New Roman" w:eastAsia="Times New Roman" w:hAnsi="Times New Roman" w:cs="Times New Roman"/>
                <w:b w:val="0"/>
                <w:sz w:val="24"/>
                <w:szCs w:val="24"/>
              </w:rPr>
              <w:t>4</w:t>
            </w:r>
          </w:p>
          <w:p w:rsidR="00C528BE" w:rsidRPr="006858C0" w:rsidRDefault="00C528BE" w:rsidP="00C528BE">
            <w:pPr>
              <w:pStyle w:val="ListParagraph"/>
              <w:spacing w:line="240" w:lineRule="auto"/>
              <w:ind w:left="0" w:right="14"/>
              <w:rPr>
                <w:rFonts w:ascii="Times New Roman" w:eastAsia="Times New Roman" w:hAnsi="Times New Roman" w:cs="Times New Roman"/>
                <w:b w:val="0"/>
                <w:sz w:val="24"/>
                <w:szCs w:val="24"/>
              </w:rPr>
            </w:pPr>
          </w:p>
        </w:tc>
        <w:tc>
          <w:tcPr>
            <w:tcW w:w="4399" w:type="dxa"/>
            <w:gridSpan w:val="2"/>
            <w:shd w:val="clear" w:color="auto" w:fill="auto"/>
          </w:tcPr>
          <w:p w:rsidR="00C528BE" w:rsidRPr="006858C0" w:rsidRDefault="00C528BE" w:rsidP="00C528BE">
            <w:pPr>
              <w:pStyle w:val="ListParagraph"/>
              <w:spacing w:line="240" w:lineRule="auto"/>
              <w:ind w:left="0" w:right="14"/>
              <w:cnfStyle w:val="0000000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Jumlah observasi  (4x12)</w:t>
            </w:r>
          </w:p>
        </w:tc>
        <w:tc>
          <w:tcPr>
            <w:tcW w:w="1703" w:type="dxa"/>
            <w:shd w:val="clear" w:color="auto" w:fill="auto"/>
          </w:tcPr>
          <w:p w:rsidR="00C528BE" w:rsidRPr="006858C0" w:rsidRDefault="00C528BE" w:rsidP="00C528BE">
            <w:pPr>
              <w:ind w:right="259"/>
              <w:jc w:val="center"/>
              <w:cnfStyle w:val="000000000000"/>
              <w:rPr>
                <w:rFonts w:ascii="Times New Roman" w:eastAsia="Times New Roman" w:hAnsi="Times New Roman" w:cs="Times New Roman"/>
                <w:sz w:val="24"/>
                <w:szCs w:val="24"/>
              </w:rPr>
            </w:pPr>
            <w:r w:rsidRPr="006858C0">
              <w:rPr>
                <w:rFonts w:ascii="Times New Roman" w:eastAsia="Times New Roman" w:hAnsi="Times New Roman" w:cs="Times New Roman"/>
                <w:sz w:val="24"/>
                <w:szCs w:val="24"/>
              </w:rPr>
              <w:t>48</w:t>
            </w:r>
          </w:p>
        </w:tc>
      </w:tr>
    </w:tbl>
    <w:p w:rsidR="00C528BE" w:rsidRPr="006858C0" w:rsidRDefault="00C528BE" w:rsidP="00182482">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6858C0">
        <w:rPr>
          <w:rFonts w:ascii="Times New Roman" w:hAnsi="Times New Roman" w:cs="Times New Roman"/>
          <w:color w:val="000000"/>
          <w:sz w:val="24"/>
          <w:szCs w:val="24"/>
        </w:rPr>
        <w:t>Sumber :</w:t>
      </w:r>
      <w:proofErr w:type="gramEnd"/>
      <w:r w:rsidRPr="006858C0">
        <w:rPr>
          <w:rFonts w:ascii="Times New Roman" w:hAnsi="Times New Roman" w:cs="Times New Roman"/>
          <w:color w:val="000000"/>
          <w:sz w:val="24"/>
          <w:szCs w:val="24"/>
        </w:rPr>
        <w:t xml:space="preserve"> Data sekunder yang diolah</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p>
    <w:p w:rsidR="00C528BE" w:rsidRPr="006858C0" w:rsidRDefault="00C528BE" w:rsidP="00C528BE">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 xml:space="preserve">Dari tabel </w:t>
      </w:r>
      <w:r w:rsidR="006858C0">
        <w:rPr>
          <w:rFonts w:ascii="Times New Roman" w:hAnsi="Times New Roman" w:cs="Times New Roman"/>
          <w:sz w:val="24"/>
          <w:szCs w:val="24"/>
        </w:rPr>
        <w:t>2</w:t>
      </w:r>
      <w:r w:rsidRPr="006858C0">
        <w:rPr>
          <w:rFonts w:ascii="Times New Roman" w:hAnsi="Times New Roman" w:cs="Times New Roman"/>
          <w:sz w:val="24"/>
          <w:szCs w:val="24"/>
        </w:rPr>
        <w:t xml:space="preserve"> di atas dapat dilihat terdapat perusahaan yang terdaftar dalam perusahaan manufaktur</w:t>
      </w:r>
      <w:r w:rsidRPr="006858C0">
        <w:rPr>
          <w:rFonts w:ascii="Times New Roman" w:hAnsi="Times New Roman" w:cs="Times New Roman"/>
          <w:i/>
          <w:iCs/>
          <w:sz w:val="24"/>
          <w:szCs w:val="24"/>
        </w:rPr>
        <w:t xml:space="preserve"> </w:t>
      </w:r>
      <w:r w:rsidRPr="006858C0">
        <w:rPr>
          <w:rFonts w:ascii="Times New Roman" w:hAnsi="Times New Roman" w:cs="Times New Roman"/>
          <w:sz w:val="24"/>
          <w:szCs w:val="24"/>
        </w:rPr>
        <w:t>sekitar 154 perusahaan.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Sebanyak 142 perusahaan datanya tidak dapat dianalisis karena kurang mencukupi atau tidak memenuhi kriteria yang ditetapkan.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Dari tersisa 12 perusahaan manufaktur yang dapat dianalisis lebih lanjut.</w:t>
      </w:r>
      <w:proofErr w:type="gramEnd"/>
    </w:p>
    <w:p w:rsidR="00182482" w:rsidRDefault="00182482" w:rsidP="00C528BE">
      <w:pPr>
        <w:autoSpaceDE w:val="0"/>
        <w:autoSpaceDN w:val="0"/>
        <w:adjustRightInd w:val="0"/>
        <w:spacing w:after="0" w:line="240" w:lineRule="auto"/>
        <w:ind w:firstLine="720"/>
        <w:jc w:val="both"/>
        <w:rPr>
          <w:rFonts w:ascii="Times New Roman" w:hAnsi="Times New Roman" w:cs="Times New Roman"/>
          <w:sz w:val="24"/>
          <w:szCs w:val="24"/>
        </w:rPr>
      </w:pPr>
    </w:p>
    <w:p w:rsidR="00C528BE" w:rsidRPr="006858C0" w:rsidRDefault="00C528BE" w:rsidP="00C528BE">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858C0">
        <w:rPr>
          <w:rFonts w:ascii="Times New Roman" w:hAnsi="Times New Roman" w:cs="Times New Roman"/>
          <w:sz w:val="24"/>
          <w:szCs w:val="24"/>
        </w:rPr>
        <w:t xml:space="preserve">Pendekatan yang digunakan dalam penelitian ini adalah </w:t>
      </w:r>
      <w:r w:rsidRPr="006858C0">
        <w:rPr>
          <w:rFonts w:ascii="Times New Roman" w:hAnsi="Times New Roman" w:cs="Times New Roman"/>
          <w:i/>
          <w:iCs/>
          <w:sz w:val="24"/>
          <w:szCs w:val="24"/>
        </w:rPr>
        <w:t>causal study</w:t>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yaitu  suatu</w:t>
      </w:r>
      <w:proofErr w:type="gramEnd"/>
      <w:r w:rsidRPr="006858C0">
        <w:rPr>
          <w:rFonts w:ascii="Times New Roman" w:hAnsi="Times New Roman" w:cs="Times New Roman"/>
          <w:sz w:val="24"/>
          <w:szCs w:val="24"/>
        </w:rPr>
        <w:t xml:space="preserve"> penelitian yang akan menguji hubungan sebab akibat antara variabel independen dengan variabel dependen.</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sz w:val="24"/>
          <w:szCs w:val="24"/>
        </w:rPr>
        <w:t xml:space="preserve">Dalam penelitian ini metode analisis data yang digunakan adalah </w:t>
      </w:r>
      <w:r w:rsidRPr="006858C0">
        <w:rPr>
          <w:rFonts w:ascii="Times New Roman" w:hAnsi="Times New Roman" w:cs="Times New Roman"/>
          <w:color w:val="000000"/>
          <w:sz w:val="24"/>
          <w:szCs w:val="24"/>
        </w:rPr>
        <w:t xml:space="preserve">regresi linier berganda </w:t>
      </w:r>
      <w:r w:rsidRPr="006858C0">
        <w:rPr>
          <w:rFonts w:ascii="Times New Roman" w:hAnsi="Times New Roman" w:cs="Times New Roman"/>
          <w:sz w:val="24"/>
          <w:szCs w:val="24"/>
        </w:rPr>
        <w:t>dengan menggunakan program SPSS 16.</w:t>
      </w:r>
      <w:r w:rsidRPr="006858C0">
        <w:rPr>
          <w:rFonts w:ascii="Times New Roman" w:hAnsi="Times New Roman" w:cs="Times New Roman"/>
          <w:color w:val="000000"/>
          <w:sz w:val="24"/>
          <w:szCs w:val="24"/>
        </w:rPr>
        <w:t xml:space="preserve"> Persamaan regresi yang digunakan dalam penelitian ini adalah:</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m:oMathPara>
        <m:oMath>
          <m:r>
            <w:rPr>
              <w:rFonts w:ascii="Cambria Math" w:hAnsi="Cambria Math" w:cs="Times New Roman"/>
              <w:color w:val="000000"/>
              <w:sz w:val="24"/>
              <w:szCs w:val="24"/>
            </w:rPr>
            <m:t>NP</m:t>
          </m:r>
          <m:r>
            <w:rPr>
              <w:rFonts w:ascii="Cambria Math" w:hAnsi="Times New Roman" w:cs="Times New Roman"/>
              <w:color w:val="000000"/>
              <w:sz w:val="24"/>
              <w:szCs w:val="24"/>
            </w:rPr>
            <m:t xml:space="preserve">= </m:t>
          </m:r>
          <m:r>
            <w:rPr>
              <w:rFonts w:ascii="Cambria Math" w:hAnsi="Cambria Math" w:cs="Times New Roman"/>
              <w:color w:val="000000"/>
              <w:sz w:val="24"/>
              <w:szCs w:val="24"/>
            </w:rPr>
            <m:t>α</m:t>
          </m:r>
          <m:r>
            <w:rPr>
              <w:rFonts w:ascii="Cambria Math" w:hAnsi="Times New Roman" w:cs="Times New Roman"/>
              <w:color w:val="000000"/>
              <w:sz w:val="24"/>
              <w:szCs w:val="24"/>
            </w:rPr>
            <m:t>+</m:t>
          </m:r>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β</m:t>
              </m:r>
            </m:e>
            <m:sub>
              <m:r>
                <w:rPr>
                  <w:rFonts w:ascii="Cambria Math" w:hAnsi="Times New Roman" w:cs="Times New Roman"/>
                  <w:color w:val="000000"/>
                  <w:sz w:val="24"/>
                  <w:szCs w:val="24"/>
                </w:rPr>
                <m:t>1</m:t>
              </m:r>
            </m:sub>
          </m:sSub>
          <m:r>
            <w:rPr>
              <w:rFonts w:ascii="Cambria Math" w:hAnsi="Cambria Math" w:cs="Times New Roman"/>
              <w:color w:val="000000"/>
              <w:sz w:val="24"/>
              <w:szCs w:val="24"/>
            </w:rPr>
            <m:t>KA</m:t>
          </m:r>
          <m:r>
            <w:rPr>
              <w:rFonts w:ascii="Cambria Math" w:hAnsi="Times New Roman" w:cs="Times New Roman"/>
              <w:color w:val="000000"/>
              <w:sz w:val="24"/>
              <w:szCs w:val="24"/>
            </w:rPr>
            <m:t>+</m:t>
          </m:r>
          <m:sSub>
            <m:sSubPr>
              <m:ctrlPr>
                <w:rPr>
                  <w:rFonts w:ascii="Cambria Math" w:hAnsi="Times New Roman" w:cs="Times New Roman"/>
                  <w:i/>
                  <w:color w:val="000000"/>
                  <w:sz w:val="24"/>
                  <w:szCs w:val="24"/>
                </w:rPr>
              </m:ctrlPr>
            </m:sSubPr>
            <m:e>
              <m:r>
                <w:rPr>
                  <w:rFonts w:ascii="Cambria Math" w:hAnsi="Cambria Math" w:cs="Times New Roman"/>
                  <w:color w:val="000000"/>
                  <w:sz w:val="24"/>
                  <w:szCs w:val="24"/>
                </w:rPr>
                <m:t>β</m:t>
              </m:r>
            </m:e>
            <m:sub>
              <m:r>
                <w:rPr>
                  <w:rFonts w:ascii="Cambria Math" w:hAnsi="Times New Roman" w:cs="Times New Roman"/>
                  <w:color w:val="000000"/>
                  <w:sz w:val="24"/>
                  <w:szCs w:val="24"/>
                </w:rPr>
                <m:t>2</m:t>
              </m:r>
            </m:sub>
          </m:sSub>
          <m:r>
            <w:rPr>
              <w:rFonts w:ascii="Cambria Math" w:hAnsi="Cambria Math" w:cs="Times New Roman"/>
              <w:color w:val="000000"/>
              <w:sz w:val="24"/>
              <w:szCs w:val="24"/>
            </w:rPr>
            <m:t>PP</m:t>
          </m:r>
          <m:r>
            <w:rPr>
              <w:rFonts w:ascii="Cambria Math" w:hAnsi="Times New Roman" w:cs="Times New Roman"/>
              <w:color w:val="000000"/>
              <w:sz w:val="24"/>
              <w:szCs w:val="24"/>
            </w:rPr>
            <m:t>+</m:t>
          </m:r>
          <m:r>
            <w:rPr>
              <w:rFonts w:ascii="Cambria Math" w:hAnsi="Cambria Math" w:cs="Times New Roman"/>
              <w:color w:val="000000"/>
              <w:sz w:val="24"/>
              <w:szCs w:val="24"/>
            </w:rPr>
            <m:t>e</m:t>
          </m:r>
        </m:oMath>
      </m:oMathPara>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6858C0">
        <w:rPr>
          <w:rFonts w:ascii="Times New Roman" w:hAnsi="Times New Roman" w:cs="Times New Roman"/>
          <w:color w:val="000000"/>
          <w:sz w:val="24"/>
          <w:szCs w:val="24"/>
        </w:rPr>
        <w:t>Keterangan :</w:t>
      </w:r>
      <w:proofErr w:type="gramEnd"/>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α </w:t>
      </w:r>
      <w:r w:rsidRPr="006858C0">
        <w:rPr>
          <w:rFonts w:ascii="Times New Roman" w:hAnsi="Times New Roman" w:cs="Times New Roman"/>
          <w:color w:val="000000"/>
          <w:sz w:val="24"/>
          <w:szCs w:val="24"/>
        </w:rPr>
        <w:tab/>
        <w:t xml:space="preserve">= Konstanta </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β </w:t>
      </w:r>
      <w:r w:rsidRPr="006858C0">
        <w:rPr>
          <w:rFonts w:ascii="Times New Roman" w:hAnsi="Times New Roman" w:cs="Times New Roman"/>
          <w:color w:val="000000"/>
          <w:sz w:val="24"/>
          <w:szCs w:val="24"/>
        </w:rPr>
        <w:tab/>
        <w:t xml:space="preserve">= Koefisien regresi </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NP</w:t>
      </w:r>
      <w:r w:rsidRPr="006858C0">
        <w:rPr>
          <w:rFonts w:ascii="Times New Roman" w:hAnsi="Times New Roman" w:cs="Times New Roman"/>
          <w:color w:val="000000"/>
          <w:sz w:val="24"/>
          <w:szCs w:val="24"/>
        </w:rPr>
        <w:tab/>
        <w:t xml:space="preserve">= Nilai Perusahaan </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KA </w:t>
      </w:r>
      <w:r w:rsidRPr="006858C0">
        <w:rPr>
          <w:rFonts w:ascii="Times New Roman" w:hAnsi="Times New Roman" w:cs="Times New Roman"/>
          <w:color w:val="000000"/>
          <w:sz w:val="24"/>
          <w:szCs w:val="24"/>
        </w:rPr>
        <w:tab/>
        <w:t xml:space="preserve">= Konservatisme Akutansi </w:t>
      </w:r>
    </w:p>
    <w:p w:rsidR="00C528BE" w:rsidRPr="006858C0" w:rsidRDefault="00C528BE" w:rsidP="00C528BE">
      <w:pPr>
        <w:autoSpaceDE w:val="0"/>
        <w:autoSpaceDN w:val="0"/>
        <w:adjustRightInd w:val="0"/>
        <w:spacing w:after="0" w:line="240" w:lineRule="auto"/>
        <w:jc w:val="both"/>
        <w:rPr>
          <w:rFonts w:ascii="Times New Roman" w:hAnsi="Times New Roman" w:cs="Times New Roman"/>
          <w:color w:val="000000"/>
          <w:sz w:val="24"/>
          <w:szCs w:val="24"/>
        </w:rPr>
      </w:pPr>
      <w:r w:rsidRPr="006858C0">
        <w:rPr>
          <w:rFonts w:ascii="Times New Roman" w:hAnsi="Times New Roman" w:cs="Times New Roman"/>
          <w:color w:val="000000"/>
          <w:sz w:val="24"/>
          <w:szCs w:val="24"/>
        </w:rPr>
        <w:t xml:space="preserve">PP </w:t>
      </w:r>
      <w:r w:rsidRPr="006858C0">
        <w:rPr>
          <w:rFonts w:ascii="Times New Roman" w:hAnsi="Times New Roman" w:cs="Times New Roman"/>
          <w:color w:val="000000"/>
          <w:sz w:val="24"/>
          <w:szCs w:val="24"/>
        </w:rPr>
        <w:tab/>
        <w:t xml:space="preserve">= Penghindaran Pajak   </w:t>
      </w:r>
    </w:p>
    <w:p w:rsidR="00C528BE" w:rsidRPr="006858C0" w:rsidRDefault="00C528BE" w:rsidP="00C528BE">
      <w:pPr>
        <w:spacing w:line="240" w:lineRule="auto"/>
        <w:jc w:val="both"/>
        <w:rPr>
          <w:rFonts w:ascii="Times New Roman" w:hAnsi="Times New Roman" w:cs="Times New Roman"/>
          <w:sz w:val="24"/>
          <w:szCs w:val="24"/>
        </w:rPr>
      </w:pPr>
      <w:r w:rsidRPr="006858C0">
        <w:rPr>
          <w:rFonts w:ascii="Times New Roman" w:hAnsi="Times New Roman" w:cs="Times New Roman"/>
          <w:sz w:val="24"/>
          <w:szCs w:val="24"/>
        </w:rPr>
        <w:t xml:space="preserve">e </w:t>
      </w:r>
      <w:r w:rsidRPr="006858C0">
        <w:rPr>
          <w:rFonts w:ascii="Times New Roman" w:hAnsi="Times New Roman" w:cs="Times New Roman"/>
          <w:sz w:val="24"/>
          <w:szCs w:val="24"/>
        </w:rPr>
        <w:tab/>
        <w:t xml:space="preserve">= Koefisiensi eror </w:t>
      </w:r>
    </w:p>
    <w:p w:rsidR="009142CB" w:rsidRPr="006858C0" w:rsidRDefault="009142CB" w:rsidP="009142CB">
      <w:pPr>
        <w:pStyle w:val="JurnalASSETSJudulbagian"/>
        <w:rPr>
          <w:rFonts w:ascii="Times New Roman" w:hAnsi="Times New Roman"/>
          <w:sz w:val="24"/>
          <w:szCs w:val="24"/>
          <w:lang w:val="en-US"/>
        </w:rPr>
      </w:pPr>
    </w:p>
    <w:p w:rsidR="009142CB" w:rsidRPr="006858C0" w:rsidRDefault="009142CB" w:rsidP="009142CB">
      <w:pPr>
        <w:pStyle w:val="JurnalASSETSJudulbagian"/>
        <w:rPr>
          <w:rFonts w:ascii="Times New Roman" w:hAnsi="Times New Roman"/>
          <w:sz w:val="24"/>
          <w:szCs w:val="24"/>
          <w:lang w:val="en-US"/>
        </w:rPr>
      </w:pPr>
      <w:r w:rsidRPr="006858C0">
        <w:rPr>
          <w:rFonts w:ascii="Times New Roman" w:hAnsi="Times New Roman"/>
          <w:sz w:val="24"/>
          <w:szCs w:val="24"/>
          <w:lang w:val="en-US"/>
        </w:rPr>
        <w:t>HASIL PENELITIAN DAN PEMBAHASAN</w:t>
      </w:r>
    </w:p>
    <w:p w:rsidR="00C528BE" w:rsidRPr="006858C0" w:rsidRDefault="00C528BE" w:rsidP="00C528BE">
      <w:pPr>
        <w:pStyle w:val="Default"/>
        <w:jc w:val="both"/>
        <w:rPr>
          <w:b/>
          <w:bCs/>
          <w:sz w:val="22"/>
          <w:szCs w:val="22"/>
        </w:rPr>
      </w:pPr>
      <w:r w:rsidRPr="006858C0">
        <w:rPr>
          <w:b/>
          <w:bCs/>
          <w:sz w:val="22"/>
          <w:szCs w:val="22"/>
        </w:rPr>
        <w:t>Hasil Penelitian</w:t>
      </w:r>
    </w:p>
    <w:p w:rsidR="00C528BE" w:rsidRPr="006858C0" w:rsidRDefault="00C528BE" w:rsidP="00C528BE">
      <w:pPr>
        <w:pStyle w:val="Default"/>
        <w:jc w:val="both"/>
        <w:rPr>
          <w:b/>
          <w:bCs/>
          <w:sz w:val="22"/>
          <w:szCs w:val="22"/>
        </w:rPr>
      </w:pPr>
      <w:r w:rsidRPr="006858C0">
        <w:rPr>
          <w:b/>
          <w:bCs/>
          <w:sz w:val="22"/>
          <w:szCs w:val="22"/>
        </w:rPr>
        <w:t xml:space="preserve">Deskripsi Variabel Penelitian </w:t>
      </w:r>
    </w:p>
    <w:p w:rsidR="00C528BE" w:rsidRPr="006858C0" w:rsidRDefault="00C528BE" w:rsidP="00C528BE">
      <w:pPr>
        <w:pStyle w:val="Default"/>
        <w:jc w:val="both"/>
        <w:rPr>
          <w:b/>
          <w:bCs/>
          <w:sz w:val="22"/>
          <w:szCs w:val="22"/>
        </w:rPr>
      </w:pPr>
    </w:p>
    <w:p w:rsidR="00C528BE" w:rsidRPr="006858C0" w:rsidRDefault="00C528BE" w:rsidP="00C528BE">
      <w:pPr>
        <w:pStyle w:val="Default"/>
        <w:jc w:val="center"/>
        <w:rPr>
          <w:b/>
          <w:bCs/>
          <w:sz w:val="22"/>
          <w:szCs w:val="22"/>
        </w:rPr>
      </w:pPr>
      <w:proofErr w:type="gramStart"/>
      <w:r w:rsidRPr="006858C0">
        <w:rPr>
          <w:b/>
          <w:bCs/>
          <w:sz w:val="22"/>
          <w:szCs w:val="22"/>
        </w:rPr>
        <w:t xml:space="preserve">Tabel </w:t>
      </w:r>
      <w:r w:rsidR="0008507A" w:rsidRPr="006858C0">
        <w:rPr>
          <w:b/>
          <w:bCs/>
          <w:sz w:val="22"/>
          <w:szCs w:val="22"/>
        </w:rPr>
        <w:t>3</w:t>
      </w:r>
      <w:r w:rsidRPr="006858C0">
        <w:rPr>
          <w:b/>
          <w:bCs/>
          <w:sz w:val="22"/>
          <w:szCs w:val="22"/>
        </w:rPr>
        <w:t>.</w:t>
      </w:r>
      <w:proofErr w:type="gramEnd"/>
    </w:p>
    <w:p w:rsidR="00C528BE" w:rsidRPr="006858C0" w:rsidRDefault="00C528BE" w:rsidP="00C528BE">
      <w:pPr>
        <w:pStyle w:val="Default"/>
        <w:jc w:val="center"/>
        <w:rPr>
          <w:b/>
          <w:bCs/>
          <w:sz w:val="22"/>
          <w:szCs w:val="22"/>
        </w:rPr>
      </w:pPr>
      <w:r w:rsidRPr="006858C0">
        <w:rPr>
          <w:b/>
          <w:bCs/>
          <w:sz w:val="22"/>
          <w:szCs w:val="22"/>
        </w:rPr>
        <w:t>Statistik Deskriptif Variabel Penelitian</w:t>
      </w:r>
    </w:p>
    <w:p w:rsidR="00C528BE" w:rsidRPr="006858C0" w:rsidRDefault="00C528BE" w:rsidP="00C528BE">
      <w:pPr>
        <w:autoSpaceDE w:val="0"/>
        <w:autoSpaceDN w:val="0"/>
        <w:adjustRightInd w:val="0"/>
        <w:spacing w:after="0" w:line="240" w:lineRule="auto"/>
        <w:rPr>
          <w:rFonts w:ascii="Times New Roman" w:hAnsi="Times New Roman" w:cs="Times New Roman"/>
        </w:rPr>
      </w:pPr>
    </w:p>
    <w:tbl>
      <w:tblPr>
        <w:tblStyle w:val="LightShading1"/>
        <w:tblW w:w="8092" w:type="dxa"/>
        <w:jc w:val="center"/>
        <w:tblLayout w:type="fixed"/>
        <w:tblLook w:val="0000"/>
      </w:tblPr>
      <w:tblGrid>
        <w:gridCol w:w="2165"/>
        <w:gridCol w:w="630"/>
        <w:gridCol w:w="1170"/>
        <w:gridCol w:w="1664"/>
        <w:gridCol w:w="1025"/>
        <w:gridCol w:w="1438"/>
      </w:tblGrid>
      <w:tr w:rsidR="00C528BE" w:rsidRPr="006858C0" w:rsidTr="00C528BE">
        <w:trPr>
          <w:cnfStyle w:val="000000100000"/>
          <w:jc w:val="center"/>
        </w:trPr>
        <w:tc>
          <w:tcPr>
            <w:cnfStyle w:val="000010000000"/>
            <w:tcW w:w="2165" w:type="dxa"/>
            <w:tcBorders>
              <w:bottom w:val="single" w:sz="4" w:space="0" w:color="auto"/>
            </w:tcBorders>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630"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N</w:t>
            </w:r>
          </w:p>
        </w:tc>
        <w:tc>
          <w:tcPr>
            <w:cnfStyle w:val="000010000000"/>
            <w:tcW w:w="1170"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Minimum</w:t>
            </w:r>
          </w:p>
        </w:tc>
        <w:tc>
          <w:tcPr>
            <w:tcW w:w="1664"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Maximum</w:t>
            </w:r>
          </w:p>
        </w:tc>
        <w:tc>
          <w:tcPr>
            <w:cnfStyle w:val="000010000000"/>
            <w:tcW w:w="1025"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Mean</w:t>
            </w:r>
          </w:p>
        </w:tc>
        <w:tc>
          <w:tcPr>
            <w:tcW w:w="1438"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Std. Deviation</w:t>
            </w:r>
          </w:p>
        </w:tc>
      </w:tr>
      <w:tr w:rsidR="00C528BE" w:rsidRPr="006858C0" w:rsidTr="00C528BE">
        <w:trPr>
          <w:jc w:val="center"/>
        </w:trPr>
        <w:tc>
          <w:tcPr>
            <w:cnfStyle w:val="000010000000"/>
            <w:tcW w:w="2165" w:type="dxa"/>
            <w:tcBorders>
              <w:top w:val="single" w:sz="4" w:space="0" w:color="auto"/>
            </w:tcBorders>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Konservatisme Akuntansi</w:t>
            </w:r>
          </w:p>
        </w:tc>
        <w:tc>
          <w:tcPr>
            <w:tcW w:w="630" w:type="dxa"/>
            <w:tcBorders>
              <w:top w:val="single" w:sz="4" w:space="0" w:color="auto"/>
            </w:tcBorders>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48</w:t>
            </w:r>
          </w:p>
        </w:tc>
        <w:tc>
          <w:tcPr>
            <w:cnfStyle w:val="000010000000"/>
            <w:tcW w:w="1170" w:type="dxa"/>
            <w:tcBorders>
              <w:top w:val="single" w:sz="4" w:space="0" w:color="auto"/>
            </w:tcBorders>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-.18</w:t>
            </w:r>
          </w:p>
        </w:tc>
        <w:tc>
          <w:tcPr>
            <w:tcW w:w="1664" w:type="dxa"/>
            <w:tcBorders>
              <w:top w:val="single" w:sz="4" w:space="0" w:color="auto"/>
            </w:tcBorders>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.76</w:t>
            </w:r>
          </w:p>
        </w:tc>
        <w:tc>
          <w:tcPr>
            <w:cnfStyle w:val="000010000000"/>
            <w:tcW w:w="1025" w:type="dxa"/>
            <w:tcBorders>
              <w:top w:val="single" w:sz="4" w:space="0" w:color="auto"/>
            </w:tcBorders>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.2615</w:t>
            </w:r>
          </w:p>
        </w:tc>
        <w:tc>
          <w:tcPr>
            <w:tcW w:w="1438" w:type="dxa"/>
            <w:tcBorders>
              <w:top w:val="single" w:sz="4" w:space="0" w:color="auto"/>
            </w:tcBorders>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.18564</w:t>
            </w:r>
          </w:p>
        </w:tc>
      </w:tr>
      <w:tr w:rsidR="00C528BE" w:rsidRPr="006858C0" w:rsidTr="00C528BE">
        <w:trPr>
          <w:cnfStyle w:val="000000100000"/>
          <w:jc w:val="center"/>
        </w:trPr>
        <w:tc>
          <w:tcPr>
            <w:cnfStyle w:val="000010000000"/>
            <w:tcW w:w="2165" w:type="dxa"/>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Penghindaran Pajak</w:t>
            </w:r>
          </w:p>
        </w:tc>
        <w:tc>
          <w:tcPr>
            <w:tcW w:w="630" w:type="dxa"/>
            <w:shd w:val="clear" w:color="auto" w:fill="auto"/>
          </w:tcPr>
          <w:p w:rsidR="00C528BE" w:rsidRPr="006858C0" w:rsidRDefault="00C528BE" w:rsidP="00C528BE">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48</w:t>
            </w:r>
          </w:p>
        </w:tc>
        <w:tc>
          <w:tcPr>
            <w:cnfStyle w:val="000010000000"/>
            <w:tcW w:w="1170" w:type="dxa"/>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.09</w:t>
            </w:r>
          </w:p>
        </w:tc>
        <w:tc>
          <w:tcPr>
            <w:tcW w:w="1664" w:type="dxa"/>
            <w:shd w:val="clear" w:color="auto" w:fill="auto"/>
          </w:tcPr>
          <w:p w:rsidR="00C528BE" w:rsidRPr="006858C0" w:rsidRDefault="00C528BE" w:rsidP="00C528BE">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.61</w:t>
            </w:r>
          </w:p>
        </w:tc>
        <w:tc>
          <w:tcPr>
            <w:cnfStyle w:val="000010000000"/>
            <w:tcW w:w="1025" w:type="dxa"/>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.2942</w:t>
            </w:r>
          </w:p>
        </w:tc>
        <w:tc>
          <w:tcPr>
            <w:tcW w:w="1438" w:type="dxa"/>
            <w:shd w:val="clear" w:color="auto" w:fill="auto"/>
          </w:tcPr>
          <w:p w:rsidR="00C528BE" w:rsidRPr="006858C0" w:rsidRDefault="00C528BE" w:rsidP="00C528BE">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.11057</w:t>
            </w:r>
          </w:p>
        </w:tc>
      </w:tr>
      <w:tr w:rsidR="00C528BE" w:rsidRPr="006858C0" w:rsidTr="00C528BE">
        <w:trPr>
          <w:jc w:val="center"/>
        </w:trPr>
        <w:tc>
          <w:tcPr>
            <w:cnfStyle w:val="000010000000"/>
            <w:tcW w:w="2165" w:type="dxa"/>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Nilai Perusahaan</w:t>
            </w:r>
          </w:p>
        </w:tc>
        <w:tc>
          <w:tcPr>
            <w:tcW w:w="630" w:type="dxa"/>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48</w:t>
            </w:r>
          </w:p>
        </w:tc>
        <w:tc>
          <w:tcPr>
            <w:cnfStyle w:val="000010000000"/>
            <w:tcW w:w="1170" w:type="dxa"/>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.83</w:t>
            </w:r>
          </w:p>
        </w:tc>
        <w:tc>
          <w:tcPr>
            <w:tcW w:w="1664" w:type="dxa"/>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18.64</w:t>
            </w:r>
          </w:p>
        </w:tc>
        <w:tc>
          <w:tcPr>
            <w:cnfStyle w:val="000010000000"/>
            <w:tcW w:w="1025" w:type="dxa"/>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3.8577</w:t>
            </w:r>
          </w:p>
        </w:tc>
        <w:tc>
          <w:tcPr>
            <w:tcW w:w="1438" w:type="dxa"/>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4.50777</w:t>
            </w:r>
          </w:p>
        </w:tc>
      </w:tr>
      <w:tr w:rsidR="00C528BE" w:rsidRPr="006858C0" w:rsidTr="00C528BE">
        <w:trPr>
          <w:cnfStyle w:val="000000100000"/>
          <w:jc w:val="center"/>
        </w:trPr>
        <w:tc>
          <w:tcPr>
            <w:cnfStyle w:val="000010000000"/>
            <w:tcW w:w="2165" w:type="dxa"/>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Valid N (listwise)</w:t>
            </w:r>
          </w:p>
        </w:tc>
        <w:tc>
          <w:tcPr>
            <w:tcW w:w="630" w:type="dxa"/>
            <w:shd w:val="clear" w:color="auto" w:fill="auto"/>
          </w:tcPr>
          <w:p w:rsidR="00C528BE" w:rsidRPr="006858C0" w:rsidRDefault="00C528BE" w:rsidP="00C528BE">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48</w:t>
            </w:r>
          </w:p>
        </w:tc>
        <w:tc>
          <w:tcPr>
            <w:cnfStyle w:val="000010000000"/>
            <w:tcW w:w="1170" w:type="dxa"/>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1664" w:type="dxa"/>
            <w:shd w:val="clear" w:color="auto" w:fill="auto"/>
          </w:tcPr>
          <w:p w:rsidR="00C528BE" w:rsidRPr="006858C0" w:rsidRDefault="00C528BE" w:rsidP="00C528BE">
            <w:pPr>
              <w:autoSpaceDE w:val="0"/>
              <w:autoSpaceDN w:val="0"/>
              <w:adjustRightInd w:val="0"/>
              <w:cnfStyle w:val="000000100000"/>
              <w:rPr>
                <w:rFonts w:ascii="Times New Roman" w:hAnsi="Times New Roman" w:cs="Times New Roman"/>
                <w:color w:val="000000" w:themeColor="text1"/>
              </w:rPr>
            </w:pPr>
          </w:p>
        </w:tc>
        <w:tc>
          <w:tcPr>
            <w:cnfStyle w:val="000010000000"/>
            <w:tcW w:w="1025" w:type="dxa"/>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1438" w:type="dxa"/>
            <w:shd w:val="clear" w:color="auto" w:fill="auto"/>
          </w:tcPr>
          <w:p w:rsidR="00C528BE" w:rsidRPr="006858C0" w:rsidRDefault="00C528BE" w:rsidP="00C528BE">
            <w:pPr>
              <w:autoSpaceDE w:val="0"/>
              <w:autoSpaceDN w:val="0"/>
              <w:adjustRightInd w:val="0"/>
              <w:cnfStyle w:val="000000100000"/>
              <w:rPr>
                <w:rFonts w:ascii="Times New Roman" w:hAnsi="Times New Roman" w:cs="Times New Roman"/>
                <w:color w:val="000000" w:themeColor="text1"/>
              </w:rPr>
            </w:pPr>
          </w:p>
        </w:tc>
      </w:tr>
    </w:tbl>
    <w:p w:rsidR="00C528BE" w:rsidRPr="006858C0" w:rsidRDefault="00C528BE" w:rsidP="00C528BE">
      <w:pPr>
        <w:autoSpaceDE w:val="0"/>
        <w:autoSpaceDN w:val="0"/>
        <w:adjustRightInd w:val="0"/>
        <w:spacing w:after="0" w:line="240" w:lineRule="auto"/>
        <w:ind w:left="720"/>
        <w:rPr>
          <w:rFonts w:ascii="Times New Roman" w:hAnsi="Times New Roman" w:cs="Times New Roman"/>
        </w:rPr>
      </w:pPr>
      <w:r w:rsidRPr="006858C0">
        <w:rPr>
          <w:rFonts w:ascii="Times New Roman" w:hAnsi="Times New Roman" w:cs="Times New Roman"/>
        </w:rPr>
        <w:t xml:space="preserve">Sumber: Data diolah 2018 </w:t>
      </w:r>
    </w:p>
    <w:p w:rsidR="00C528BE" w:rsidRPr="006858C0" w:rsidRDefault="00C528BE" w:rsidP="009142CB">
      <w:pPr>
        <w:pStyle w:val="Default"/>
        <w:jc w:val="both"/>
        <w:rPr>
          <w:b/>
          <w:bCs/>
        </w:rPr>
      </w:pPr>
    </w:p>
    <w:p w:rsidR="009142CB" w:rsidRDefault="009142CB" w:rsidP="009142CB">
      <w:pPr>
        <w:spacing w:after="0" w:line="240" w:lineRule="auto"/>
        <w:ind w:firstLine="720"/>
        <w:jc w:val="both"/>
        <w:rPr>
          <w:rFonts w:ascii="Times New Roman" w:eastAsia="Times New Roman" w:hAnsi="Times New Roman" w:cs="Times New Roman"/>
          <w:sz w:val="24"/>
          <w:szCs w:val="24"/>
        </w:rPr>
      </w:pPr>
      <w:proofErr w:type="gramStart"/>
      <w:r w:rsidRPr="006858C0">
        <w:rPr>
          <w:rFonts w:ascii="Times New Roman" w:hAnsi="Times New Roman" w:cs="Times New Roman"/>
          <w:sz w:val="24"/>
          <w:szCs w:val="24"/>
        </w:rPr>
        <w:lastRenderedPageBreak/>
        <w:t xml:space="preserve">Berdasarkan tabel </w:t>
      </w:r>
      <w:r w:rsidR="0008507A" w:rsidRPr="006858C0">
        <w:rPr>
          <w:rFonts w:ascii="Times New Roman" w:hAnsi="Times New Roman" w:cs="Times New Roman"/>
          <w:sz w:val="24"/>
          <w:szCs w:val="24"/>
        </w:rPr>
        <w:t>3</w:t>
      </w:r>
      <w:r w:rsidRPr="006858C0">
        <w:rPr>
          <w:rFonts w:ascii="Times New Roman" w:hAnsi="Times New Roman" w:cs="Times New Roman"/>
          <w:sz w:val="24"/>
          <w:szCs w:val="24"/>
        </w:rPr>
        <w:t xml:space="preserve"> dari hasil analisis statistik deskriptif tersebut diketahui bahwa jumlah observasi dalam penelitian (n) adalah 48 pengamatan, dengan total 12 perusahaan selama periode 4 tahun.</w:t>
      </w:r>
      <w:proofErr w:type="gramEnd"/>
      <w:r w:rsidRPr="006858C0">
        <w:rPr>
          <w:rFonts w:ascii="Times New Roman" w:hAnsi="Times New Roman" w:cs="Times New Roman"/>
          <w:sz w:val="24"/>
          <w:szCs w:val="24"/>
        </w:rPr>
        <w:t xml:space="preserve"> Nilai Perusahaan (Y) menunjukkan nilai minimum sebesar 0,83 yaitu dimiliki oleh </w:t>
      </w:r>
      <w:r w:rsidRPr="006858C0">
        <w:rPr>
          <w:rFonts w:ascii="Times New Roman" w:eastAsia="Times New Roman" w:hAnsi="Times New Roman" w:cs="Times New Roman"/>
          <w:sz w:val="24"/>
          <w:szCs w:val="24"/>
        </w:rPr>
        <w:t>PT. Astra Otoparts Tbk pada tahun 2015</w:t>
      </w:r>
      <w:r w:rsidRPr="006858C0">
        <w:rPr>
          <w:rFonts w:ascii="Times New Roman" w:hAnsi="Times New Roman" w:cs="Times New Roman"/>
          <w:sz w:val="24"/>
          <w:szCs w:val="24"/>
        </w:rPr>
        <w:t xml:space="preserve"> dan nilai maksimum sebesar 18,64 yaitu dimiliki oleh </w:t>
      </w:r>
      <w:r w:rsidRPr="006858C0">
        <w:rPr>
          <w:rFonts w:ascii="Times New Roman" w:eastAsia="Times New Roman" w:hAnsi="Times New Roman" w:cs="Times New Roman"/>
          <w:sz w:val="24"/>
          <w:szCs w:val="24"/>
        </w:rPr>
        <w:t>PT. Unilever Indonesia Tbk tahun 2015</w:t>
      </w:r>
      <w:r w:rsidRPr="006858C0">
        <w:rPr>
          <w:rFonts w:ascii="Times New Roman" w:hAnsi="Times New Roman" w:cs="Times New Roman"/>
          <w:sz w:val="24"/>
          <w:szCs w:val="24"/>
        </w:rPr>
        <w:t>. Nilai rata-rata (</w:t>
      </w:r>
      <w:r w:rsidRPr="006858C0">
        <w:rPr>
          <w:rFonts w:ascii="Times New Roman" w:hAnsi="Times New Roman" w:cs="Times New Roman"/>
          <w:i/>
          <w:sz w:val="24"/>
          <w:szCs w:val="24"/>
        </w:rPr>
        <w:t>mean</w:t>
      </w:r>
      <w:r w:rsidRPr="006858C0">
        <w:rPr>
          <w:rFonts w:ascii="Times New Roman" w:hAnsi="Times New Roman" w:cs="Times New Roman"/>
          <w:sz w:val="24"/>
          <w:szCs w:val="24"/>
        </w:rPr>
        <w:t>) sebesar 3</w:t>
      </w:r>
      <w:proofErr w:type="gramStart"/>
      <w:r w:rsidRPr="006858C0">
        <w:rPr>
          <w:rFonts w:ascii="Times New Roman" w:hAnsi="Times New Roman" w:cs="Times New Roman"/>
          <w:sz w:val="24"/>
          <w:szCs w:val="24"/>
        </w:rPr>
        <w:t>,85778</w:t>
      </w:r>
      <w:proofErr w:type="gramEnd"/>
      <w:r w:rsidRPr="006858C0">
        <w:rPr>
          <w:rFonts w:ascii="Times New Roman" w:hAnsi="Times New Roman" w:cs="Times New Roman"/>
          <w:sz w:val="24"/>
          <w:szCs w:val="24"/>
        </w:rPr>
        <w:t xml:space="preserve"> sedangkan standar devisiasi 4,50777. V</w:t>
      </w:r>
      <w:r w:rsidRPr="006858C0">
        <w:rPr>
          <w:rFonts w:ascii="Times New Roman" w:eastAsia="Times New Roman" w:hAnsi="Times New Roman" w:cs="Times New Roman"/>
          <w:sz w:val="24"/>
          <w:szCs w:val="24"/>
        </w:rPr>
        <w:t>ariabel Konservatisme Akuntansi (X</w:t>
      </w:r>
      <w:r w:rsidRPr="006858C0">
        <w:rPr>
          <w:rFonts w:ascii="Times New Roman" w:eastAsia="Times New Roman" w:hAnsi="Times New Roman" w:cs="Times New Roman"/>
          <w:sz w:val="24"/>
          <w:szCs w:val="24"/>
          <w:vertAlign w:val="subscript"/>
        </w:rPr>
        <w:t>1</w:t>
      </w:r>
      <w:r w:rsidRPr="006858C0">
        <w:rPr>
          <w:rFonts w:ascii="Times New Roman" w:eastAsia="Times New Roman" w:hAnsi="Times New Roman" w:cs="Times New Roman"/>
          <w:sz w:val="24"/>
          <w:szCs w:val="24"/>
        </w:rPr>
        <w:t xml:space="preserve">) menunjukkan nilai minimum sebesar -0,18 </w:t>
      </w:r>
      <w:r w:rsidRPr="006858C0">
        <w:rPr>
          <w:rFonts w:ascii="Times New Roman" w:hAnsi="Times New Roman" w:cs="Times New Roman"/>
          <w:sz w:val="24"/>
          <w:szCs w:val="24"/>
        </w:rPr>
        <w:t xml:space="preserve">yaitu dimiliki oleh </w:t>
      </w:r>
      <w:r w:rsidRPr="006858C0">
        <w:rPr>
          <w:rFonts w:ascii="Times New Roman" w:eastAsia="Times New Roman" w:hAnsi="Times New Roman" w:cs="Times New Roman"/>
          <w:sz w:val="24"/>
          <w:szCs w:val="24"/>
        </w:rPr>
        <w:t xml:space="preserve">PT. Sekar Laut Tbk 2016 dan nilai maksimum sebesar 0.76 </w:t>
      </w:r>
      <w:r w:rsidRPr="006858C0">
        <w:rPr>
          <w:rFonts w:ascii="Times New Roman" w:hAnsi="Times New Roman" w:cs="Times New Roman"/>
          <w:sz w:val="24"/>
          <w:szCs w:val="24"/>
        </w:rPr>
        <w:t xml:space="preserve">yaitu dimiliki oleh </w:t>
      </w:r>
      <w:r w:rsidRPr="006858C0">
        <w:rPr>
          <w:rFonts w:ascii="Times New Roman" w:eastAsia="Times New Roman" w:hAnsi="Times New Roman" w:cs="Times New Roman"/>
          <w:sz w:val="24"/>
          <w:szCs w:val="24"/>
        </w:rPr>
        <w:t xml:space="preserve">PT. Surya Toto Indonesia Tbk tahun 2015. </w:t>
      </w:r>
      <w:proofErr w:type="gramStart"/>
      <w:r w:rsidRPr="006858C0">
        <w:rPr>
          <w:rFonts w:ascii="Times New Roman" w:eastAsia="Times New Roman" w:hAnsi="Times New Roman" w:cs="Times New Roman"/>
          <w:sz w:val="24"/>
          <w:szCs w:val="24"/>
        </w:rPr>
        <w:t>Nilai rata-rata (</w:t>
      </w:r>
      <w:r w:rsidRPr="006858C0">
        <w:rPr>
          <w:rFonts w:ascii="Times New Roman" w:eastAsia="Times New Roman" w:hAnsi="Times New Roman" w:cs="Times New Roman"/>
          <w:i/>
          <w:sz w:val="24"/>
          <w:szCs w:val="24"/>
        </w:rPr>
        <w:t>mean</w:t>
      </w:r>
      <w:r w:rsidRPr="006858C0">
        <w:rPr>
          <w:rFonts w:ascii="Times New Roman" w:eastAsia="Times New Roman" w:hAnsi="Times New Roman" w:cs="Times New Roman"/>
          <w:sz w:val="24"/>
          <w:szCs w:val="24"/>
        </w:rPr>
        <w:t>) sebesar 0.2615 sedangkan standar devisiasi sebesar 0.18564.</w:t>
      </w:r>
      <w:proofErr w:type="gramEnd"/>
      <w:r w:rsidRPr="006858C0">
        <w:rPr>
          <w:rFonts w:ascii="Times New Roman" w:eastAsia="Times New Roman" w:hAnsi="Times New Roman" w:cs="Times New Roman"/>
          <w:sz w:val="24"/>
          <w:szCs w:val="24"/>
        </w:rPr>
        <w:t xml:space="preserve"> Adapun variabel Penghindaran Pajak (X</w:t>
      </w:r>
      <w:r w:rsidRPr="006858C0">
        <w:rPr>
          <w:rFonts w:ascii="Times New Roman" w:eastAsia="Times New Roman" w:hAnsi="Times New Roman" w:cs="Times New Roman"/>
          <w:sz w:val="24"/>
          <w:szCs w:val="24"/>
          <w:vertAlign w:val="subscript"/>
        </w:rPr>
        <w:t>2</w:t>
      </w:r>
      <w:r w:rsidRPr="006858C0">
        <w:rPr>
          <w:rFonts w:ascii="Times New Roman" w:eastAsia="Times New Roman" w:hAnsi="Times New Roman" w:cs="Times New Roman"/>
          <w:sz w:val="24"/>
          <w:szCs w:val="24"/>
        </w:rPr>
        <w:t xml:space="preserve">) menunjukkan nilai minimum sebesar 0,09 </w:t>
      </w:r>
      <w:r w:rsidRPr="006858C0">
        <w:rPr>
          <w:rFonts w:ascii="Times New Roman" w:hAnsi="Times New Roman" w:cs="Times New Roman"/>
          <w:sz w:val="24"/>
          <w:szCs w:val="24"/>
        </w:rPr>
        <w:t xml:space="preserve">yaitu dimiliki oleh </w:t>
      </w:r>
      <w:r w:rsidRPr="006858C0">
        <w:rPr>
          <w:rFonts w:ascii="Times New Roman" w:eastAsia="Times New Roman" w:hAnsi="Times New Roman" w:cs="Times New Roman"/>
          <w:sz w:val="24"/>
          <w:szCs w:val="24"/>
        </w:rPr>
        <w:t xml:space="preserve">PT. Mandom Indonesia Tbk tahun 2015 dan nilai maksimum sebesar 0,61 </w:t>
      </w:r>
      <w:r w:rsidRPr="006858C0">
        <w:rPr>
          <w:rFonts w:ascii="Times New Roman" w:hAnsi="Times New Roman" w:cs="Times New Roman"/>
          <w:sz w:val="24"/>
          <w:szCs w:val="24"/>
        </w:rPr>
        <w:t xml:space="preserve">yaitu dimiliki oleh </w:t>
      </w:r>
      <w:r w:rsidRPr="006858C0">
        <w:rPr>
          <w:rFonts w:ascii="Times New Roman" w:eastAsia="Times New Roman" w:hAnsi="Times New Roman" w:cs="Times New Roman"/>
          <w:sz w:val="24"/>
          <w:szCs w:val="24"/>
        </w:rPr>
        <w:t>PT. Indocement Tunggal Prakarsa Tbk tahun 2016. Nilai rata-rata (</w:t>
      </w:r>
      <w:r w:rsidRPr="006858C0">
        <w:rPr>
          <w:rFonts w:ascii="Times New Roman" w:eastAsia="Times New Roman" w:hAnsi="Times New Roman" w:cs="Times New Roman"/>
          <w:i/>
          <w:sz w:val="24"/>
          <w:szCs w:val="24"/>
        </w:rPr>
        <w:t>mean</w:t>
      </w:r>
      <w:r w:rsidRPr="006858C0">
        <w:rPr>
          <w:rFonts w:ascii="Times New Roman" w:eastAsia="Times New Roman" w:hAnsi="Times New Roman" w:cs="Times New Roman"/>
          <w:sz w:val="24"/>
          <w:szCs w:val="24"/>
        </w:rPr>
        <w:t>) sebesar 0.2942 sedangkan standar devisiasi sebesar 0</w:t>
      </w:r>
      <w:proofErr w:type="gramStart"/>
      <w:r w:rsidRPr="006858C0">
        <w:rPr>
          <w:rFonts w:ascii="Times New Roman" w:eastAsia="Times New Roman" w:hAnsi="Times New Roman" w:cs="Times New Roman"/>
          <w:sz w:val="24"/>
          <w:szCs w:val="24"/>
        </w:rPr>
        <w:t>,11057</w:t>
      </w:r>
      <w:proofErr w:type="gramEnd"/>
      <w:r w:rsidRPr="006858C0">
        <w:rPr>
          <w:rFonts w:ascii="Times New Roman" w:eastAsia="Times New Roman" w:hAnsi="Times New Roman" w:cs="Times New Roman"/>
          <w:sz w:val="24"/>
          <w:szCs w:val="24"/>
        </w:rPr>
        <w:t>.</w:t>
      </w:r>
    </w:p>
    <w:p w:rsidR="00FD7DC5" w:rsidRPr="006858C0" w:rsidRDefault="00FD7DC5" w:rsidP="009142CB">
      <w:pPr>
        <w:spacing w:after="0" w:line="240" w:lineRule="auto"/>
        <w:ind w:firstLine="720"/>
        <w:jc w:val="both"/>
        <w:rPr>
          <w:rFonts w:ascii="Times New Roman" w:eastAsia="Times New Roman" w:hAnsi="Times New Roman" w:cs="Times New Roman"/>
          <w:sz w:val="24"/>
          <w:szCs w:val="24"/>
        </w:rPr>
      </w:pPr>
    </w:p>
    <w:p w:rsidR="0008507A" w:rsidRPr="006858C0" w:rsidRDefault="0008507A" w:rsidP="0008507A">
      <w:pPr>
        <w:pStyle w:val="Default"/>
        <w:jc w:val="center"/>
        <w:rPr>
          <w:b/>
          <w:bCs/>
          <w:sz w:val="22"/>
          <w:szCs w:val="22"/>
        </w:rPr>
      </w:pPr>
      <w:proofErr w:type="gramStart"/>
      <w:r w:rsidRPr="006858C0">
        <w:rPr>
          <w:b/>
          <w:bCs/>
          <w:sz w:val="22"/>
          <w:szCs w:val="22"/>
        </w:rPr>
        <w:t>Tabel 4.</w:t>
      </w:r>
      <w:proofErr w:type="gramEnd"/>
    </w:p>
    <w:p w:rsidR="00C528BE" w:rsidRPr="006858C0" w:rsidRDefault="00C528BE" w:rsidP="00C528BE">
      <w:pPr>
        <w:spacing w:line="240" w:lineRule="auto"/>
        <w:jc w:val="center"/>
        <w:rPr>
          <w:rFonts w:ascii="Times New Roman" w:hAnsi="Times New Roman" w:cs="Times New Roman"/>
          <w:b/>
        </w:rPr>
      </w:pPr>
      <w:r w:rsidRPr="006858C0">
        <w:rPr>
          <w:rFonts w:ascii="Times New Roman" w:hAnsi="Times New Roman" w:cs="Times New Roman"/>
          <w:b/>
        </w:rPr>
        <w:t>Hasil Uji Normalitas</w:t>
      </w:r>
    </w:p>
    <w:tbl>
      <w:tblPr>
        <w:tblStyle w:val="LightShading1"/>
        <w:tblW w:w="5338" w:type="dxa"/>
        <w:jc w:val="center"/>
        <w:tblLayout w:type="fixed"/>
        <w:tblLook w:val="0000"/>
      </w:tblPr>
      <w:tblGrid>
        <w:gridCol w:w="2431"/>
        <w:gridCol w:w="1438"/>
        <w:gridCol w:w="1469"/>
      </w:tblGrid>
      <w:tr w:rsidR="00C528BE" w:rsidRPr="006858C0" w:rsidTr="00C528BE">
        <w:trPr>
          <w:cnfStyle w:val="000000100000"/>
          <w:jc w:val="center"/>
        </w:trPr>
        <w:tc>
          <w:tcPr>
            <w:cnfStyle w:val="000010000000"/>
            <w:tcW w:w="5336" w:type="dxa"/>
            <w:gridSpan w:val="3"/>
            <w:shd w:val="clear" w:color="auto" w:fill="auto"/>
          </w:tcPr>
          <w:p w:rsidR="00C528BE" w:rsidRPr="006858C0" w:rsidRDefault="00C528BE" w:rsidP="00C528BE">
            <w:pPr>
              <w:ind w:left="60" w:right="60"/>
              <w:jc w:val="center"/>
              <w:rPr>
                <w:rFonts w:ascii="Times New Roman" w:hAnsi="Times New Roman" w:cs="Times New Roman"/>
                <w:color w:val="000000" w:themeColor="text1"/>
              </w:rPr>
            </w:pPr>
            <w:r w:rsidRPr="006858C0">
              <w:rPr>
                <w:rFonts w:ascii="Times New Roman" w:hAnsi="Times New Roman" w:cs="Times New Roman"/>
                <w:b/>
                <w:bCs/>
                <w:color w:val="000000" w:themeColor="text1"/>
              </w:rPr>
              <w:t>One-Sample Kolmogorov-Smirnov Test</w:t>
            </w:r>
          </w:p>
        </w:tc>
      </w:tr>
      <w:tr w:rsidR="00C528BE" w:rsidRPr="006858C0" w:rsidTr="00C528BE">
        <w:trPr>
          <w:jc w:val="center"/>
        </w:trPr>
        <w:tc>
          <w:tcPr>
            <w:cnfStyle w:val="000010000000"/>
            <w:tcW w:w="3868" w:type="dxa"/>
            <w:gridSpan w:val="2"/>
            <w:shd w:val="clear" w:color="auto" w:fill="auto"/>
          </w:tcPr>
          <w:p w:rsidR="00C528BE" w:rsidRPr="006858C0" w:rsidRDefault="00C528BE" w:rsidP="00C528BE">
            <w:pPr>
              <w:rPr>
                <w:rFonts w:ascii="Times New Roman" w:hAnsi="Times New Roman" w:cs="Times New Roman"/>
                <w:color w:val="000000" w:themeColor="text1"/>
              </w:rPr>
            </w:pPr>
          </w:p>
        </w:tc>
        <w:tc>
          <w:tcPr>
            <w:tcW w:w="1468" w:type="dxa"/>
            <w:shd w:val="clear" w:color="auto" w:fill="auto"/>
          </w:tcPr>
          <w:p w:rsidR="00C528BE" w:rsidRPr="006858C0" w:rsidRDefault="00C528BE" w:rsidP="00C528BE">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Unstandardized Residual</w:t>
            </w:r>
          </w:p>
        </w:tc>
      </w:tr>
      <w:tr w:rsidR="00C528BE" w:rsidRPr="006858C0" w:rsidTr="00C528BE">
        <w:trPr>
          <w:cnfStyle w:val="000000100000"/>
          <w:jc w:val="center"/>
        </w:trPr>
        <w:tc>
          <w:tcPr>
            <w:cnfStyle w:val="000010000000"/>
            <w:tcW w:w="3868" w:type="dxa"/>
            <w:gridSpan w:val="2"/>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N</w:t>
            </w:r>
          </w:p>
        </w:tc>
        <w:tc>
          <w:tcPr>
            <w:tcW w:w="1468" w:type="dxa"/>
            <w:shd w:val="clear" w:color="auto" w:fill="auto"/>
          </w:tcPr>
          <w:p w:rsidR="00C528BE" w:rsidRPr="006858C0" w:rsidRDefault="00C528BE" w:rsidP="00C528BE">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48</w:t>
            </w:r>
          </w:p>
        </w:tc>
      </w:tr>
      <w:tr w:rsidR="00C528BE" w:rsidRPr="006858C0" w:rsidTr="00C528BE">
        <w:trPr>
          <w:jc w:val="center"/>
        </w:trPr>
        <w:tc>
          <w:tcPr>
            <w:cnfStyle w:val="000010000000"/>
            <w:tcW w:w="2431" w:type="dxa"/>
            <w:vMerge w:val="restart"/>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Normal Parameters</w:t>
            </w:r>
            <w:r w:rsidRPr="006858C0">
              <w:rPr>
                <w:rFonts w:ascii="Times New Roman" w:hAnsi="Times New Roman" w:cs="Times New Roman"/>
                <w:color w:val="000000" w:themeColor="text1"/>
                <w:vertAlign w:val="superscript"/>
              </w:rPr>
              <w:t>a,b</w:t>
            </w:r>
          </w:p>
        </w:tc>
        <w:tc>
          <w:tcPr>
            <w:tcW w:w="1437" w:type="dxa"/>
            <w:shd w:val="clear" w:color="auto" w:fill="auto"/>
          </w:tcPr>
          <w:p w:rsidR="00C528BE" w:rsidRPr="006858C0" w:rsidRDefault="00C528BE" w:rsidP="00C528BE">
            <w:pPr>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Mean</w:t>
            </w:r>
          </w:p>
        </w:tc>
        <w:tc>
          <w:tcPr>
            <w:cnfStyle w:val="000010000000"/>
            <w:tcW w:w="1468" w:type="dxa"/>
            <w:shd w:val="clear" w:color="auto" w:fill="auto"/>
          </w:tcPr>
          <w:p w:rsidR="00C528BE" w:rsidRPr="006858C0" w:rsidRDefault="00C528BE" w:rsidP="00C528BE">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.0000000</w:t>
            </w:r>
          </w:p>
        </w:tc>
      </w:tr>
      <w:tr w:rsidR="00C528BE" w:rsidRPr="006858C0" w:rsidTr="00C528BE">
        <w:trPr>
          <w:cnfStyle w:val="000000100000"/>
          <w:jc w:val="center"/>
        </w:trPr>
        <w:tc>
          <w:tcPr>
            <w:cnfStyle w:val="000010000000"/>
            <w:tcW w:w="2431" w:type="dxa"/>
            <w:vMerge/>
            <w:shd w:val="clear" w:color="auto" w:fill="auto"/>
          </w:tcPr>
          <w:p w:rsidR="00C528BE" w:rsidRPr="006858C0" w:rsidRDefault="00C528BE" w:rsidP="00C528BE">
            <w:pPr>
              <w:rPr>
                <w:rFonts w:ascii="Times New Roman" w:hAnsi="Times New Roman" w:cs="Times New Roman"/>
                <w:color w:val="000000" w:themeColor="text1"/>
              </w:rPr>
            </w:pPr>
          </w:p>
        </w:tc>
        <w:tc>
          <w:tcPr>
            <w:tcW w:w="1437" w:type="dxa"/>
            <w:shd w:val="clear" w:color="auto" w:fill="auto"/>
          </w:tcPr>
          <w:p w:rsidR="00C528BE" w:rsidRPr="006858C0" w:rsidRDefault="00C528BE" w:rsidP="00C528BE">
            <w:pPr>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Std. Deviation</w:t>
            </w:r>
          </w:p>
        </w:tc>
        <w:tc>
          <w:tcPr>
            <w:cnfStyle w:val="000010000000"/>
            <w:tcW w:w="1468" w:type="dxa"/>
            <w:shd w:val="clear" w:color="auto" w:fill="auto"/>
          </w:tcPr>
          <w:p w:rsidR="00C528BE" w:rsidRPr="006858C0" w:rsidRDefault="00C528BE" w:rsidP="00C528BE">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3.30087052</w:t>
            </w:r>
          </w:p>
        </w:tc>
      </w:tr>
      <w:tr w:rsidR="00C528BE" w:rsidRPr="006858C0" w:rsidTr="00C528BE">
        <w:trPr>
          <w:jc w:val="center"/>
        </w:trPr>
        <w:tc>
          <w:tcPr>
            <w:cnfStyle w:val="000010000000"/>
            <w:tcW w:w="2431" w:type="dxa"/>
            <w:vMerge w:val="restart"/>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Most Extreme Differences</w:t>
            </w:r>
          </w:p>
        </w:tc>
        <w:tc>
          <w:tcPr>
            <w:tcW w:w="1437" w:type="dxa"/>
            <w:shd w:val="clear" w:color="auto" w:fill="auto"/>
          </w:tcPr>
          <w:p w:rsidR="00C528BE" w:rsidRPr="006858C0" w:rsidRDefault="00C528BE" w:rsidP="00C528BE">
            <w:pPr>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Absolute</w:t>
            </w:r>
          </w:p>
        </w:tc>
        <w:tc>
          <w:tcPr>
            <w:cnfStyle w:val="000010000000"/>
            <w:tcW w:w="1468" w:type="dxa"/>
            <w:shd w:val="clear" w:color="auto" w:fill="auto"/>
          </w:tcPr>
          <w:p w:rsidR="00C528BE" w:rsidRPr="006858C0" w:rsidRDefault="00C528BE" w:rsidP="00C528BE">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.120</w:t>
            </w:r>
          </w:p>
        </w:tc>
      </w:tr>
      <w:tr w:rsidR="00C528BE" w:rsidRPr="006858C0" w:rsidTr="00C528BE">
        <w:trPr>
          <w:cnfStyle w:val="000000100000"/>
          <w:jc w:val="center"/>
        </w:trPr>
        <w:tc>
          <w:tcPr>
            <w:cnfStyle w:val="000010000000"/>
            <w:tcW w:w="2431" w:type="dxa"/>
            <w:vMerge/>
            <w:shd w:val="clear" w:color="auto" w:fill="auto"/>
          </w:tcPr>
          <w:p w:rsidR="00C528BE" w:rsidRPr="006858C0" w:rsidRDefault="00C528BE" w:rsidP="00C528BE">
            <w:pPr>
              <w:rPr>
                <w:rFonts w:ascii="Times New Roman" w:hAnsi="Times New Roman" w:cs="Times New Roman"/>
                <w:color w:val="000000" w:themeColor="text1"/>
              </w:rPr>
            </w:pPr>
          </w:p>
        </w:tc>
        <w:tc>
          <w:tcPr>
            <w:tcW w:w="1437" w:type="dxa"/>
            <w:shd w:val="clear" w:color="auto" w:fill="auto"/>
          </w:tcPr>
          <w:p w:rsidR="00C528BE" w:rsidRPr="006858C0" w:rsidRDefault="00C528BE" w:rsidP="00C528BE">
            <w:pPr>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Positive</w:t>
            </w:r>
          </w:p>
        </w:tc>
        <w:tc>
          <w:tcPr>
            <w:cnfStyle w:val="000010000000"/>
            <w:tcW w:w="1468" w:type="dxa"/>
            <w:shd w:val="clear" w:color="auto" w:fill="auto"/>
          </w:tcPr>
          <w:p w:rsidR="00C528BE" w:rsidRPr="006858C0" w:rsidRDefault="00C528BE" w:rsidP="00C528BE">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.120</w:t>
            </w:r>
          </w:p>
        </w:tc>
      </w:tr>
      <w:tr w:rsidR="00C528BE" w:rsidRPr="006858C0" w:rsidTr="00C528BE">
        <w:trPr>
          <w:jc w:val="center"/>
        </w:trPr>
        <w:tc>
          <w:tcPr>
            <w:cnfStyle w:val="000010000000"/>
            <w:tcW w:w="2431" w:type="dxa"/>
            <w:vMerge/>
            <w:shd w:val="clear" w:color="auto" w:fill="auto"/>
          </w:tcPr>
          <w:p w:rsidR="00C528BE" w:rsidRPr="006858C0" w:rsidRDefault="00C528BE" w:rsidP="00C528BE">
            <w:pPr>
              <w:rPr>
                <w:rFonts w:ascii="Times New Roman" w:hAnsi="Times New Roman" w:cs="Times New Roman"/>
                <w:color w:val="000000" w:themeColor="text1"/>
              </w:rPr>
            </w:pPr>
          </w:p>
        </w:tc>
        <w:tc>
          <w:tcPr>
            <w:tcW w:w="1437" w:type="dxa"/>
            <w:shd w:val="clear" w:color="auto" w:fill="auto"/>
          </w:tcPr>
          <w:p w:rsidR="00C528BE" w:rsidRPr="006858C0" w:rsidRDefault="00C528BE" w:rsidP="00C528BE">
            <w:pPr>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Negative</w:t>
            </w:r>
          </w:p>
        </w:tc>
        <w:tc>
          <w:tcPr>
            <w:cnfStyle w:val="000010000000"/>
            <w:tcW w:w="1468" w:type="dxa"/>
            <w:shd w:val="clear" w:color="auto" w:fill="auto"/>
          </w:tcPr>
          <w:p w:rsidR="00C528BE" w:rsidRPr="006858C0" w:rsidRDefault="00C528BE" w:rsidP="00C528BE">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-.056</w:t>
            </w:r>
          </w:p>
        </w:tc>
      </w:tr>
      <w:tr w:rsidR="00C528BE" w:rsidRPr="006858C0" w:rsidTr="00C528BE">
        <w:trPr>
          <w:cnfStyle w:val="000000100000"/>
          <w:jc w:val="center"/>
        </w:trPr>
        <w:tc>
          <w:tcPr>
            <w:cnfStyle w:val="000010000000"/>
            <w:tcW w:w="3868" w:type="dxa"/>
            <w:gridSpan w:val="2"/>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Test Statistic</w:t>
            </w:r>
          </w:p>
        </w:tc>
        <w:tc>
          <w:tcPr>
            <w:tcW w:w="1468" w:type="dxa"/>
            <w:shd w:val="clear" w:color="auto" w:fill="auto"/>
          </w:tcPr>
          <w:p w:rsidR="00C528BE" w:rsidRPr="006858C0" w:rsidRDefault="00C528BE" w:rsidP="00C528BE">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.120</w:t>
            </w:r>
          </w:p>
        </w:tc>
      </w:tr>
      <w:tr w:rsidR="00C528BE" w:rsidRPr="006858C0" w:rsidTr="00C528BE">
        <w:trPr>
          <w:jc w:val="center"/>
        </w:trPr>
        <w:tc>
          <w:tcPr>
            <w:cnfStyle w:val="000010000000"/>
            <w:tcW w:w="3868" w:type="dxa"/>
            <w:gridSpan w:val="2"/>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Asymp. Sig. (2-tailed)</w:t>
            </w:r>
          </w:p>
        </w:tc>
        <w:tc>
          <w:tcPr>
            <w:tcW w:w="1468" w:type="dxa"/>
            <w:shd w:val="clear" w:color="auto" w:fill="auto"/>
          </w:tcPr>
          <w:p w:rsidR="00C528BE" w:rsidRPr="006858C0" w:rsidRDefault="00C528BE" w:rsidP="00C528BE">
            <w:pPr>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.083</w:t>
            </w:r>
            <w:r w:rsidRPr="006858C0">
              <w:rPr>
                <w:rFonts w:ascii="Times New Roman" w:hAnsi="Times New Roman" w:cs="Times New Roman"/>
                <w:color w:val="000000" w:themeColor="text1"/>
                <w:vertAlign w:val="superscript"/>
              </w:rPr>
              <w:t>c</w:t>
            </w:r>
          </w:p>
        </w:tc>
      </w:tr>
      <w:tr w:rsidR="00C528BE" w:rsidRPr="006858C0" w:rsidTr="00C528BE">
        <w:trPr>
          <w:cnfStyle w:val="000000100000"/>
          <w:jc w:val="center"/>
        </w:trPr>
        <w:tc>
          <w:tcPr>
            <w:cnfStyle w:val="000010000000"/>
            <w:tcW w:w="5336" w:type="dxa"/>
            <w:gridSpan w:val="3"/>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Test distribution is Normal.</w:t>
            </w:r>
          </w:p>
        </w:tc>
      </w:tr>
      <w:tr w:rsidR="00C528BE" w:rsidRPr="006858C0" w:rsidTr="00C528BE">
        <w:trPr>
          <w:jc w:val="center"/>
        </w:trPr>
        <w:tc>
          <w:tcPr>
            <w:cnfStyle w:val="000010000000"/>
            <w:tcW w:w="5336" w:type="dxa"/>
            <w:gridSpan w:val="3"/>
            <w:shd w:val="clear" w:color="auto" w:fill="auto"/>
          </w:tcPr>
          <w:p w:rsidR="00C528BE" w:rsidRPr="006858C0" w:rsidRDefault="00C528BE" w:rsidP="00C528BE">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b. Calculated from data.</w:t>
            </w:r>
          </w:p>
        </w:tc>
      </w:tr>
      <w:tr w:rsidR="00C528BE" w:rsidRPr="006858C0" w:rsidTr="00C528BE">
        <w:trPr>
          <w:cnfStyle w:val="000000100000"/>
          <w:jc w:val="center"/>
        </w:trPr>
        <w:tc>
          <w:tcPr>
            <w:cnfStyle w:val="000010000000"/>
            <w:tcW w:w="5336" w:type="dxa"/>
            <w:gridSpan w:val="3"/>
            <w:shd w:val="clear" w:color="auto" w:fill="auto"/>
          </w:tcPr>
          <w:p w:rsidR="00C528BE" w:rsidRPr="006858C0" w:rsidRDefault="00C528BE" w:rsidP="00C528BE">
            <w:pPr>
              <w:ind w:left="60" w:right="60"/>
              <w:rPr>
                <w:rFonts w:ascii="Times New Roman" w:hAnsi="Times New Roman" w:cs="Times New Roman"/>
                <w:color w:val="000000" w:themeColor="text1"/>
              </w:rPr>
            </w:pPr>
            <w:proofErr w:type="gramStart"/>
            <w:r w:rsidRPr="006858C0">
              <w:rPr>
                <w:rFonts w:ascii="Times New Roman" w:hAnsi="Times New Roman" w:cs="Times New Roman"/>
                <w:color w:val="000000" w:themeColor="text1"/>
              </w:rPr>
              <w:t>c</w:t>
            </w:r>
            <w:proofErr w:type="gramEnd"/>
            <w:r w:rsidRPr="006858C0">
              <w:rPr>
                <w:rFonts w:ascii="Times New Roman" w:hAnsi="Times New Roman" w:cs="Times New Roman"/>
                <w:color w:val="000000" w:themeColor="text1"/>
              </w:rPr>
              <w:t>. Lilliefors Significance Correction.</w:t>
            </w:r>
          </w:p>
        </w:tc>
      </w:tr>
    </w:tbl>
    <w:p w:rsidR="00C528BE" w:rsidRPr="006858C0" w:rsidRDefault="00C528BE" w:rsidP="00C528BE">
      <w:pPr>
        <w:spacing w:line="240" w:lineRule="auto"/>
        <w:ind w:left="1440" w:firstLine="720"/>
        <w:jc w:val="both"/>
        <w:rPr>
          <w:rFonts w:ascii="Times New Roman" w:hAnsi="Times New Roman" w:cs="Times New Roman"/>
        </w:rPr>
      </w:pPr>
      <w:r w:rsidRPr="006858C0">
        <w:rPr>
          <w:rFonts w:ascii="Times New Roman" w:hAnsi="Times New Roman" w:cs="Times New Roman"/>
        </w:rPr>
        <w:t>Sumber: Data diolah 2018</w:t>
      </w:r>
    </w:p>
    <w:p w:rsidR="009142CB" w:rsidRPr="006858C0" w:rsidRDefault="009142CB" w:rsidP="009142CB">
      <w:pPr>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Berdasarkan output hasil uji normalitas </w:t>
      </w:r>
      <w:r w:rsidRPr="006858C0">
        <w:rPr>
          <w:rFonts w:ascii="Times New Roman" w:hAnsi="Times New Roman" w:cs="Times New Roman"/>
          <w:i/>
          <w:iCs/>
          <w:sz w:val="24"/>
          <w:szCs w:val="24"/>
        </w:rPr>
        <w:t>Kolmogorov-Smirnov</w:t>
      </w:r>
      <w:r w:rsidRPr="006858C0">
        <w:rPr>
          <w:rFonts w:ascii="Times New Roman" w:hAnsi="Times New Roman" w:cs="Times New Roman"/>
          <w:sz w:val="24"/>
          <w:szCs w:val="24"/>
        </w:rPr>
        <w:t xml:space="preserve"> pada tabel </w:t>
      </w:r>
      <w:r w:rsidR="0008507A" w:rsidRPr="006858C0">
        <w:rPr>
          <w:rFonts w:ascii="Times New Roman" w:hAnsi="Times New Roman" w:cs="Times New Roman"/>
          <w:sz w:val="24"/>
          <w:szCs w:val="24"/>
        </w:rPr>
        <w:t>4</w:t>
      </w:r>
      <w:r w:rsidRPr="006858C0">
        <w:rPr>
          <w:rFonts w:ascii="Times New Roman" w:hAnsi="Times New Roman" w:cs="Times New Roman"/>
          <w:sz w:val="24"/>
          <w:szCs w:val="24"/>
        </w:rPr>
        <w:t>, didapatkan bahwa nilai signifikansi sebesar 0</w:t>
      </w:r>
      <w:proofErr w:type="gramStart"/>
      <w:r w:rsidRPr="006858C0">
        <w:rPr>
          <w:rFonts w:ascii="Times New Roman" w:hAnsi="Times New Roman" w:cs="Times New Roman"/>
          <w:sz w:val="24"/>
          <w:szCs w:val="24"/>
        </w:rPr>
        <w:t>,83</w:t>
      </w:r>
      <w:proofErr w:type="gramEnd"/>
      <w:r w:rsidRPr="006858C0">
        <w:rPr>
          <w:rFonts w:ascii="Times New Roman" w:hAnsi="Times New Roman" w:cs="Times New Roman"/>
          <w:sz w:val="24"/>
          <w:szCs w:val="24"/>
        </w:rPr>
        <w:t xml:space="preserve"> lebih besar dari 0,05, sehingga disimpulkan bahwa data berdistribusi normal.</w:t>
      </w:r>
    </w:p>
    <w:p w:rsidR="00A6687F" w:rsidRDefault="00A6687F" w:rsidP="0008507A">
      <w:pPr>
        <w:spacing w:line="240" w:lineRule="auto"/>
        <w:jc w:val="center"/>
        <w:rPr>
          <w:rFonts w:ascii="Times New Roman" w:hAnsi="Times New Roman" w:cs="Times New Roman"/>
          <w:b/>
        </w:rPr>
      </w:pPr>
    </w:p>
    <w:p w:rsidR="0008507A" w:rsidRPr="006858C0" w:rsidRDefault="0008507A" w:rsidP="0008507A">
      <w:pPr>
        <w:spacing w:line="240" w:lineRule="auto"/>
        <w:jc w:val="center"/>
        <w:rPr>
          <w:rFonts w:ascii="Times New Roman" w:hAnsi="Times New Roman" w:cs="Times New Roman"/>
          <w:b/>
        </w:rPr>
      </w:pPr>
      <w:r w:rsidRPr="006858C0">
        <w:rPr>
          <w:rFonts w:ascii="Times New Roman" w:hAnsi="Times New Roman" w:cs="Times New Roman"/>
          <w:b/>
        </w:rPr>
        <w:t>Tabel 5</w:t>
      </w:r>
    </w:p>
    <w:p w:rsidR="00C528BE" w:rsidRPr="006858C0" w:rsidRDefault="00C528BE" w:rsidP="0008507A">
      <w:pPr>
        <w:spacing w:line="240" w:lineRule="auto"/>
        <w:jc w:val="center"/>
        <w:rPr>
          <w:rFonts w:ascii="Times New Roman" w:eastAsia="Times New Roman" w:hAnsi="Times New Roman" w:cs="Times New Roman"/>
          <w:b/>
        </w:rPr>
      </w:pPr>
      <w:r w:rsidRPr="006858C0">
        <w:rPr>
          <w:rFonts w:ascii="Times New Roman" w:eastAsia="Times New Roman" w:hAnsi="Times New Roman" w:cs="Times New Roman"/>
          <w:b/>
        </w:rPr>
        <w:t>Hasil Uji Multikolinearitas</w:t>
      </w:r>
    </w:p>
    <w:tbl>
      <w:tblPr>
        <w:tblStyle w:val="LightShading1"/>
        <w:tblW w:w="4957" w:type="dxa"/>
        <w:jc w:val="center"/>
        <w:tblLayout w:type="fixed"/>
        <w:tblLook w:val="0000"/>
      </w:tblPr>
      <w:tblGrid>
        <w:gridCol w:w="279"/>
        <w:gridCol w:w="2200"/>
        <w:gridCol w:w="1344"/>
        <w:gridCol w:w="1134"/>
      </w:tblGrid>
      <w:tr w:rsidR="00C528BE" w:rsidRPr="006858C0" w:rsidTr="00C528BE">
        <w:trPr>
          <w:cnfStyle w:val="000000100000"/>
          <w:jc w:val="center"/>
        </w:trPr>
        <w:tc>
          <w:tcPr>
            <w:cnfStyle w:val="000010000000"/>
            <w:tcW w:w="4957" w:type="dxa"/>
            <w:gridSpan w:val="4"/>
            <w:shd w:val="clear" w:color="auto" w:fill="auto"/>
          </w:tcPr>
          <w:p w:rsidR="00C528BE" w:rsidRPr="006858C0" w:rsidRDefault="00C528BE" w:rsidP="00C528BE">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b/>
                <w:bCs/>
                <w:color w:val="000000" w:themeColor="text1"/>
              </w:rPr>
              <w:t>Coefficients</w:t>
            </w:r>
            <w:r w:rsidRPr="006858C0">
              <w:rPr>
                <w:rFonts w:ascii="Times New Roman" w:hAnsi="Times New Roman" w:cs="Times New Roman"/>
                <w:b/>
                <w:bCs/>
                <w:color w:val="000000" w:themeColor="text1"/>
                <w:vertAlign w:val="superscript"/>
              </w:rPr>
              <w:t>a</w:t>
            </w:r>
          </w:p>
        </w:tc>
      </w:tr>
      <w:tr w:rsidR="00C528BE" w:rsidRPr="006858C0" w:rsidTr="00A6687F">
        <w:trPr>
          <w:jc w:val="center"/>
        </w:trPr>
        <w:tc>
          <w:tcPr>
            <w:cnfStyle w:val="000010000000"/>
            <w:tcW w:w="2479" w:type="dxa"/>
            <w:gridSpan w:val="2"/>
            <w:vMerge w:val="restart"/>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Model</w:t>
            </w:r>
          </w:p>
        </w:tc>
        <w:tc>
          <w:tcPr>
            <w:tcW w:w="2478" w:type="dxa"/>
            <w:gridSpan w:val="2"/>
            <w:shd w:val="clear" w:color="auto" w:fill="auto"/>
          </w:tcPr>
          <w:p w:rsidR="00C528BE" w:rsidRPr="006858C0" w:rsidRDefault="00C528BE" w:rsidP="00C528BE">
            <w:pPr>
              <w:autoSpaceDE w:val="0"/>
              <w:autoSpaceDN w:val="0"/>
              <w:adjustRightInd w:val="0"/>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Collinearity Statistics</w:t>
            </w:r>
          </w:p>
        </w:tc>
      </w:tr>
      <w:tr w:rsidR="00C528BE" w:rsidRPr="006858C0" w:rsidTr="00A6687F">
        <w:trPr>
          <w:cnfStyle w:val="000000100000"/>
          <w:jc w:val="center"/>
        </w:trPr>
        <w:tc>
          <w:tcPr>
            <w:cnfStyle w:val="000010000000"/>
            <w:tcW w:w="2479" w:type="dxa"/>
            <w:gridSpan w:val="2"/>
            <w:vMerge/>
            <w:tcBorders>
              <w:bottom w:val="single" w:sz="4" w:space="0" w:color="auto"/>
            </w:tcBorders>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1344"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Tolerance</w:t>
            </w:r>
          </w:p>
        </w:tc>
        <w:tc>
          <w:tcPr>
            <w:cnfStyle w:val="000010000000"/>
            <w:tcW w:w="1134" w:type="dxa"/>
            <w:tcBorders>
              <w:bottom w:val="single" w:sz="4" w:space="0" w:color="auto"/>
            </w:tcBorders>
            <w:shd w:val="clear" w:color="auto" w:fill="auto"/>
          </w:tcPr>
          <w:p w:rsidR="00C528BE" w:rsidRPr="006858C0" w:rsidRDefault="00C528BE" w:rsidP="00C528BE">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VIF</w:t>
            </w:r>
          </w:p>
        </w:tc>
      </w:tr>
      <w:tr w:rsidR="00C528BE" w:rsidRPr="006858C0" w:rsidTr="00A6687F">
        <w:trPr>
          <w:jc w:val="center"/>
        </w:trPr>
        <w:tc>
          <w:tcPr>
            <w:cnfStyle w:val="000010000000"/>
            <w:tcW w:w="279" w:type="dxa"/>
            <w:vMerge w:val="restart"/>
            <w:tcBorders>
              <w:top w:val="single" w:sz="4" w:space="0" w:color="auto"/>
            </w:tcBorders>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1</w:t>
            </w:r>
          </w:p>
        </w:tc>
        <w:tc>
          <w:tcPr>
            <w:tcW w:w="2200" w:type="dxa"/>
            <w:tcBorders>
              <w:top w:val="single" w:sz="4" w:space="0" w:color="auto"/>
            </w:tcBorders>
            <w:shd w:val="clear" w:color="auto" w:fill="auto"/>
          </w:tcPr>
          <w:p w:rsidR="00C528BE" w:rsidRPr="006858C0" w:rsidRDefault="00C528BE" w:rsidP="00C528BE">
            <w:pPr>
              <w:autoSpaceDE w:val="0"/>
              <w:autoSpaceDN w:val="0"/>
              <w:adjustRightInd w:val="0"/>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(Constant)</w:t>
            </w:r>
          </w:p>
        </w:tc>
        <w:tc>
          <w:tcPr>
            <w:cnfStyle w:val="000010000000"/>
            <w:tcW w:w="1344" w:type="dxa"/>
            <w:tcBorders>
              <w:top w:val="single" w:sz="4" w:space="0" w:color="auto"/>
            </w:tcBorders>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1134" w:type="dxa"/>
            <w:tcBorders>
              <w:top w:val="single" w:sz="4" w:space="0" w:color="auto"/>
            </w:tcBorders>
            <w:shd w:val="clear" w:color="auto" w:fill="auto"/>
          </w:tcPr>
          <w:p w:rsidR="00C528BE" w:rsidRPr="006858C0" w:rsidRDefault="00C528BE" w:rsidP="00C528BE">
            <w:pPr>
              <w:autoSpaceDE w:val="0"/>
              <w:autoSpaceDN w:val="0"/>
              <w:adjustRightInd w:val="0"/>
              <w:cnfStyle w:val="000000000000"/>
              <w:rPr>
                <w:rFonts w:ascii="Times New Roman" w:hAnsi="Times New Roman" w:cs="Times New Roman"/>
                <w:color w:val="000000" w:themeColor="text1"/>
              </w:rPr>
            </w:pPr>
          </w:p>
        </w:tc>
      </w:tr>
      <w:tr w:rsidR="00C528BE" w:rsidRPr="006858C0" w:rsidTr="00A6687F">
        <w:trPr>
          <w:cnfStyle w:val="000000100000"/>
          <w:jc w:val="center"/>
        </w:trPr>
        <w:tc>
          <w:tcPr>
            <w:cnfStyle w:val="000010000000"/>
            <w:tcW w:w="279" w:type="dxa"/>
            <w:vMerge/>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2200" w:type="dxa"/>
            <w:shd w:val="clear" w:color="auto" w:fill="auto"/>
          </w:tcPr>
          <w:p w:rsidR="00C528BE" w:rsidRPr="006858C0" w:rsidRDefault="00C528BE" w:rsidP="00C528BE">
            <w:pPr>
              <w:autoSpaceDE w:val="0"/>
              <w:autoSpaceDN w:val="0"/>
              <w:adjustRightInd w:val="0"/>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Konservatisme Akuntansi</w:t>
            </w:r>
          </w:p>
        </w:tc>
        <w:tc>
          <w:tcPr>
            <w:cnfStyle w:val="000010000000"/>
            <w:tcW w:w="1344" w:type="dxa"/>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.914</w:t>
            </w:r>
          </w:p>
        </w:tc>
        <w:tc>
          <w:tcPr>
            <w:tcW w:w="1134" w:type="dxa"/>
            <w:shd w:val="clear" w:color="auto" w:fill="auto"/>
          </w:tcPr>
          <w:p w:rsidR="00C528BE" w:rsidRPr="006858C0" w:rsidRDefault="00C528BE" w:rsidP="00C528BE">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1.094</w:t>
            </w:r>
          </w:p>
        </w:tc>
      </w:tr>
      <w:tr w:rsidR="00C528BE" w:rsidRPr="006858C0" w:rsidTr="00A6687F">
        <w:trPr>
          <w:jc w:val="center"/>
        </w:trPr>
        <w:tc>
          <w:tcPr>
            <w:cnfStyle w:val="000010000000"/>
            <w:tcW w:w="279" w:type="dxa"/>
            <w:vMerge/>
            <w:shd w:val="clear" w:color="auto" w:fill="auto"/>
          </w:tcPr>
          <w:p w:rsidR="00C528BE" w:rsidRPr="006858C0" w:rsidRDefault="00C528BE" w:rsidP="00C528BE">
            <w:pPr>
              <w:autoSpaceDE w:val="0"/>
              <w:autoSpaceDN w:val="0"/>
              <w:adjustRightInd w:val="0"/>
              <w:rPr>
                <w:rFonts w:ascii="Times New Roman" w:hAnsi="Times New Roman" w:cs="Times New Roman"/>
                <w:color w:val="000000" w:themeColor="text1"/>
              </w:rPr>
            </w:pPr>
          </w:p>
        </w:tc>
        <w:tc>
          <w:tcPr>
            <w:tcW w:w="2200" w:type="dxa"/>
            <w:shd w:val="clear" w:color="auto" w:fill="auto"/>
          </w:tcPr>
          <w:p w:rsidR="00C528BE" w:rsidRPr="006858C0" w:rsidRDefault="00C528BE" w:rsidP="00C528BE">
            <w:pPr>
              <w:autoSpaceDE w:val="0"/>
              <w:autoSpaceDN w:val="0"/>
              <w:adjustRightInd w:val="0"/>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Penghindaran Pajak</w:t>
            </w:r>
          </w:p>
        </w:tc>
        <w:tc>
          <w:tcPr>
            <w:cnfStyle w:val="000010000000"/>
            <w:tcW w:w="1344" w:type="dxa"/>
            <w:shd w:val="clear" w:color="auto" w:fill="auto"/>
          </w:tcPr>
          <w:p w:rsidR="00C528BE" w:rsidRPr="006858C0" w:rsidRDefault="00C528BE" w:rsidP="00C528BE">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.914</w:t>
            </w:r>
          </w:p>
        </w:tc>
        <w:tc>
          <w:tcPr>
            <w:tcW w:w="1134" w:type="dxa"/>
            <w:shd w:val="clear" w:color="auto" w:fill="auto"/>
          </w:tcPr>
          <w:p w:rsidR="00C528BE" w:rsidRPr="006858C0" w:rsidRDefault="00C528BE" w:rsidP="00C528BE">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1.094</w:t>
            </w:r>
          </w:p>
        </w:tc>
      </w:tr>
      <w:tr w:rsidR="00C528BE" w:rsidRPr="006858C0" w:rsidTr="00C528BE">
        <w:trPr>
          <w:cnfStyle w:val="000000100000"/>
          <w:jc w:val="center"/>
        </w:trPr>
        <w:tc>
          <w:tcPr>
            <w:cnfStyle w:val="000010000000"/>
            <w:tcW w:w="4957" w:type="dxa"/>
            <w:gridSpan w:val="4"/>
            <w:shd w:val="clear" w:color="auto" w:fill="auto"/>
          </w:tcPr>
          <w:p w:rsidR="00C528BE" w:rsidRPr="006858C0" w:rsidRDefault="00C528BE" w:rsidP="00C528BE">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Dependent Variable: Nilai Perusahaan</w:t>
            </w:r>
          </w:p>
        </w:tc>
      </w:tr>
    </w:tbl>
    <w:p w:rsidR="00C528BE" w:rsidRPr="006858C0" w:rsidRDefault="00C528BE" w:rsidP="00C528BE">
      <w:pPr>
        <w:spacing w:line="240" w:lineRule="auto"/>
        <w:ind w:left="1440" w:firstLine="720"/>
        <w:jc w:val="both"/>
        <w:rPr>
          <w:rFonts w:ascii="Times New Roman" w:hAnsi="Times New Roman" w:cs="Times New Roman"/>
        </w:rPr>
      </w:pPr>
      <w:r w:rsidRPr="006858C0">
        <w:rPr>
          <w:rFonts w:ascii="Times New Roman" w:hAnsi="Times New Roman" w:cs="Times New Roman"/>
        </w:rPr>
        <w:t>Sumber: Data diolah 2018</w:t>
      </w:r>
    </w:p>
    <w:p w:rsidR="009142CB" w:rsidRDefault="009142CB" w:rsidP="009142CB">
      <w:pPr>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Berdasarkan hasil pengujian pada tabel </w:t>
      </w:r>
      <w:r w:rsidR="0008507A" w:rsidRPr="006858C0">
        <w:rPr>
          <w:rFonts w:ascii="Times New Roman" w:hAnsi="Times New Roman" w:cs="Times New Roman"/>
          <w:sz w:val="24"/>
          <w:szCs w:val="24"/>
        </w:rPr>
        <w:t>5</w:t>
      </w:r>
      <w:r w:rsidRPr="006858C0">
        <w:rPr>
          <w:rFonts w:ascii="Times New Roman" w:hAnsi="Times New Roman" w:cs="Times New Roman"/>
          <w:sz w:val="24"/>
          <w:szCs w:val="24"/>
        </w:rPr>
        <w:t xml:space="preserve"> menunjukkan bahwa semua variabel penelitian ini memiliki </w:t>
      </w:r>
      <w:r w:rsidRPr="006858C0">
        <w:rPr>
          <w:rFonts w:ascii="Times New Roman" w:hAnsi="Times New Roman" w:cs="Times New Roman"/>
          <w:i/>
          <w:iCs/>
          <w:sz w:val="24"/>
          <w:szCs w:val="24"/>
        </w:rPr>
        <w:t xml:space="preserve">tolerance </w:t>
      </w:r>
      <w:r w:rsidRPr="006858C0">
        <w:rPr>
          <w:rFonts w:ascii="Times New Roman" w:hAnsi="Times New Roman" w:cs="Times New Roman"/>
          <w:sz w:val="24"/>
          <w:szCs w:val="24"/>
        </w:rPr>
        <w:t>yang lebih dari 0</w:t>
      </w:r>
      <w:proofErr w:type="gramStart"/>
      <w:r w:rsidRPr="006858C0">
        <w:rPr>
          <w:rFonts w:ascii="Times New Roman" w:hAnsi="Times New Roman" w:cs="Times New Roman"/>
          <w:sz w:val="24"/>
          <w:szCs w:val="24"/>
        </w:rPr>
        <w:t>,1</w:t>
      </w:r>
      <w:proofErr w:type="gramEnd"/>
      <w:r w:rsidRPr="006858C0">
        <w:rPr>
          <w:rFonts w:ascii="Times New Roman" w:hAnsi="Times New Roman" w:cs="Times New Roman"/>
          <w:sz w:val="24"/>
          <w:szCs w:val="24"/>
        </w:rPr>
        <w:t xml:space="preserve"> dan nilai VIF yang kurang dari 10. </w:t>
      </w:r>
      <w:proofErr w:type="gramStart"/>
      <w:r w:rsidRPr="006858C0">
        <w:rPr>
          <w:rFonts w:ascii="Times New Roman" w:hAnsi="Times New Roman" w:cs="Times New Roman"/>
          <w:sz w:val="24"/>
          <w:szCs w:val="24"/>
        </w:rPr>
        <w:t>Hal ini berarti tidak ada gejala multikolinearitas dalam model regresi.</w:t>
      </w:r>
      <w:proofErr w:type="gramEnd"/>
    </w:p>
    <w:p w:rsidR="00076268" w:rsidRPr="006858C0" w:rsidRDefault="00076268" w:rsidP="009142CB">
      <w:pPr>
        <w:spacing w:after="0" w:line="240" w:lineRule="auto"/>
        <w:ind w:firstLine="720"/>
        <w:jc w:val="both"/>
        <w:rPr>
          <w:rFonts w:ascii="Times New Roman" w:hAnsi="Times New Roman" w:cs="Times New Roman"/>
          <w:sz w:val="24"/>
          <w:szCs w:val="24"/>
        </w:rPr>
      </w:pPr>
    </w:p>
    <w:p w:rsidR="004D7456" w:rsidRPr="006858C0" w:rsidRDefault="004D7456" w:rsidP="004D7456">
      <w:pPr>
        <w:spacing w:line="240" w:lineRule="auto"/>
        <w:jc w:val="center"/>
        <w:rPr>
          <w:rFonts w:ascii="Times New Roman" w:hAnsi="Times New Roman" w:cs="Times New Roman"/>
          <w:b/>
        </w:rPr>
      </w:pPr>
      <w:r w:rsidRPr="006858C0">
        <w:rPr>
          <w:rFonts w:ascii="Times New Roman" w:hAnsi="Times New Roman" w:cs="Times New Roman"/>
          <w:b/>
        </w:rPr>
        <w:t xml:space="preserve">Tabel </w:t>
      </w:r>
      <w:r w:rsidR="0008507A" w:rsidRPr="006858C0">
        <w:rPr>
          <w:rFonts w:ascii="Times New Roman" w:hAnsi="Times New Roman" w:cs="Times New Roman"/>
          <w:b/>
        </w:rPr>
        <w:t>6</w:t>
      </w:r>
    </w:p>
    <w:p w:rsidR="004D7456" w:rsidRPr="006858C0" w:rsidRDefault="004D7456" w:rsidP="004D7456">
      <w:pPr>
        <w:pStyle w:val="ListParagraph"/>
        <w:spacing w:after="0" w:line="240" w:lineRule="auto"/>
        <w:ind w:left="0" w:right="14"/>
        <w:jc w:val="center"/>
        <w:rPr>
          <w:rFonts w:ascii="Times New Roman" w:hAnsi="Times New Roman" w:cs="Times New Roman"/>
          <w:b/>
        </w:rPr>
      </w:pPr>
      <w:r w:rsidRPr="006858C0">
        <w:rPr>
          <w:rFonts w:ascii="Times New Roman" w:eastAsia="Times New Roman" w:hAnsi="Times New Roman" w:cs="Times New Roman"/>
          <w:b/>
        </w:rPr>
        <w:t>Hasil Uji Heteroskedastisitas</w:t>
      </w:r>
    </w:p>
    <w:tbl>
      <w:tblPr>
        <w:tblStyle w:val="LightShading1"/>
        <w:tblW w:w="9246" w:type="dxa"/>
        <w:jc w:val="center"/>
        <w:tblLayout w:type="fixed"/>
        <w:tblLook w:val="0000"/>
      </w:tblPr>
      <w:tblGrid>
        <w:gridCol w:w="830"/>
        <w:gridCol w:w="2679"/>
        <w:gridCol w:w="1396"/>
        <w:gridCol w:w="970"/>
        <w:gridCol w:w="1541"/>
        <w:gridCol w:w="867"/>
        <w:gridCol w:w="963"/>
      </w:tblGrid>
      <w:tr w:rsidR="004D7456" w:rsidRPr="006858C0" w:rsidTr="004D7456">
        <w:trPr>
          <w:cnfStyle w:val="000000100000"/>
          <w:trHeight w:val="261"/>
          <w:jc w:val="center"/>
        </w:trPr>
        <w:tc>
          <w:tcPr>
            <w:cnfStyle w:val="000010000000"/>
            <w:tcW w:w="9246" w:type="dxa"/>
            <w:gridSpan w:val="7"/>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b/>
                <w:bCs/>
                <w:color w:val="000000" w:themeColor="text1"/>
              </w:rPr>
              <w:t>Coefficients</w:t>
            </w:r>
            <w:r w:rsidRPr="006858C0">
              <w:rPr>
                <w:rFonts w:ascii="Times New Roman" w:hAnsi="Times New Roman" w:cs="Times New Roman"/>
                <w:b/>
                <w:bCs/>
                <w:color w:val="000000" w:themeColor="text1"/>
                <w:vertAlign w:val="superscript"/>
              </w:rPr>
              <w:t>a</w:t>
            </w:r>
          </w:p>
        </w:tc>
      </w:tr>
      <w:tr w:rsidR="004D7456" w:rsidRPr="006858C0" w:rsidTr="004D7456">
        <w:trPr>
          <w:trHeight w:val="799"/>
          <w:jc w:val="center"/>
        </w:trPr>
        <w:tc>
          <w:tcPr>
            <w:cnfStyle w:val="000010000000"/>
            <w:tcW w:w="3509" w:type="dxa"/>
            <w:gridSpan w:val="2"/>
            <w:vMerge w:val="restart"/>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Model</w:t>
            </w:r>
          </w:p>
        </w:tc>
        <w:tc>
          <w:tcPr>
            <w:tcW w:w="2366" w:type="dxa"/>
            <w:gridSpan w:val="2"/>
            <w:shd w:val="clear" w:color="auto" w:fill="auto"/>
          </w:tcPr>
          <w:p w:rsidR="004D7456" w:rsidRPr="006858C0" w:rsidRDefault="004D7456" w:rsidP="004D7456">
            <w:pPr>
              <w:autoSpaceDE w:val="0"/>
              <w:autoSpaceDN w:val="0"/>
              <w:adjustRightInd w:val="0"/>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Unstandardized Coefficients</w:t>
            </w:r>
          </w:p>
        </w:tc>
        <w:tc>
          <w:tcPr>
            <w:cnfStyle w:val="000010000000"/>
            <w:tcW w:w="1541" w:type="dxa"/>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Standardized Coefficients</w:t>
            </w:r>
          </w:p>
        </w:tc>
        <w:tc>
          <w:tcPr>
            <w:tcW w:w="867" w:type="dxa"/>
            <w:vMerge w:val="restart"/>
            <w:shd w:val="clear" w:color="auto" w:fill="auto"/>
          </w:tcPr>
          <w:p w:rsidR="004D7456" w:rsidRPr="006858C0" w:rsidRDefault="004D7456" w:rsidP="004D7456">
            <w:pPr>
              <w:autoSpaceDE w:val="0"/>
              <w:autoSpaceDN w:val="0"/>
              <w:adjustRightInd w:val="0"/>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t</w:t>
            </w:r>
          </w:p>
        </w:tc>
        <w:tc>
          <w:tcPr>
            <w:cnfStyle w:val="000010000000"/>
            <w:tcW w:w="963" w:type="dxa"/>
            <w:vMerge w:val="restart"/>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Sig.</w:t>
            </w:r>
          </w:p>
        </w:tc>
      </w:tr>
      <w:tr w:rsidR="004D7456" w:rsidRPr="006858C0" w:rsidTr="004D7456">
        <w:trPr>
          <w:cnfStyle w:val="000000100000"/>
          <w:trHeight w:val="149"/>
          <w:jc w:val="center"/>
        </w:trPr>
        <w:tc>
          <w:tcPr>
            <w:cnfStyle w:val="000010000000"/>
            <w:tcW w:w="3509" w:type="dxa"/>
            <w:gridSpan w:val="2"/>
            <w:vMerge/>
            <w:tcBorders>
              <w:bottom w:val="single" w:sz="4" w:space="0" w:color="auto"/>
            </w:tcBorders>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1396"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B</w:t>
            </w:r>
          </w:p>
        </w:tc>
        <w:tc>
          <w:tcPr>
            <w:cnfStyle w:val="000010000000"/>
            <w:tcW w:w="970"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Std. Error</w:t>
            </w:r>
          </w:p>
        </w:tc>
        <w:tc>
          <w:tcPr>
            <w:tcW w:w="1541"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Beta</w:t>
            </w:r>
          </w:p>
        </w:tc>
        <w:tc>
          <w:tcPr>
            <w:cnfStyle w:val="000010000000"/>
            <w:tcW w:w="867" w:type="dxa"/>
            <w:vMerge/>
            <w:tcBorders>
              <w:bottom w:val="single" w:sz="4" w:space="0" w:color="auto"/>
            </w:tcBorders>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963" w:type="dxa"/>
            <w:vMerge/>
            <w:tcBorders>
              <w:bottom w:val="single" w:sz="4" w:space="0" w:color="auto"/>
            </w:tcBorders>
            <w:shd w:val="clear" w:color="auto" w:fill="auto"/>
          </w:tcPr>
          <w:p w:rsidR="004D7456" w:rsidRPr="006858C0" w:rsidRDefault="004D7456" w:rsidP="004D7456">
            <w:pPr>
              <w:autoSpaceDE w:val="0"/>
              <w:autoSpaceDN w:val="0"/>
              <w:adjustRightInd w:val="0"/>
              <w:cnfStyle w:val="000000100000"/>
              <w:rPr>
                <w:rFonts w:ascii="Times New Roman" w:hAnsi="Times New Roman" w:cs="Times New Roman"/>
                <w:color w:val="000000" w:themeColor="text1"/>
              </w:rPr>
            </w:pPr>
          </w:p>
        </w:tc>
      </w:tr>
      <w:tr w:rsidR="004D7456" w:rsidRPr="006858C0" w:rsidTr="004D7456">
        <w:trPr>
          <w:trHeight w:val="521"/>
          <w:jc w:val="center"/>
        </w:trPr>
        <w:tc>
          <w:tcPr>
            <w:cnfStyle w:val="000010000000"/>
            <w:tcW w:w="830" w:type="dxa"/>
            <w:vMerge w:val="restart"/>
            <w:tcBorders>
              <w:top w:val="single" w:sz="4" w:space="0" w:color="auto"/>
            </w:tcBorders>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1</w:t>
            </w:r>
          </w:p>
        </w:tc>
        <w:tc>
          <w:tcPr>
            <w:tcW w:w="2679" w:type="dxa"/>
            <w:tcBorders>
              <w:top w:val="single" w:sz="4" w:space="0" w:color="auto"/>
            </w:tcBorders>
            <w:shd w:val="clear" w:color="auto" w:fill="auto"/>
          </w:tcPr>
          <w:p w:rsidR="004D7456" w:rsidRPr="006858C0" w:rsidRDefault="004D7456" w:rsidP="004D7456">
            <w:pPr>
              <w:autoSpaceDE w:val="0"/>
              <w:autoSpaceDN w:val="0"/>
              <w:adjustRightInd w:val="0"/>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(Constant)</w:t>
            </w:r>
          </w:p>
        </w:tc>
        <w:tc>
          <w:tcPr>
            <w:cnfStyle w:val="000010000000"/>
            <w:tcW w:w="1396"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4.256E-16</w:t>
            </w:r>
          </w:p>
        </w:tc>
        <w:tc>
          <w:tcPr>
            <w:tcW w:w="970"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1.434</w:t>
            </w:r>
          </w:p>
        </w:tc>
        <w:tc>
          <w:tcPr>
            <w:cnfStyle w:val="000010000000"/>
            <w:tcW w:w="1541" w:type="dxa"/>
            <w:tcBorders>
              <w:top w:val="single" w:sz="4" w:space="0" w:color="auto"/>
            </w:tcBorders>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867"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cnfStyle w:val="000010000000"/>
            <w:tcW w:w="963"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1.000</w:t>
            </w:r>
          </w:p>
        </w:tc>
      </w:tr>
      <w:tr w:rsidR="004D7456" w:rsidRPr="006858C0" w:rsidTr="004D7456">
        <w:trPr>
          <w:cnfStyle w:val="000000100000"/>
          <w:trHeight w:val="149"/>
          <w:jc w:val="center"/>
        </w:trPr>
        <w:tc>
          <w:tcPr>
            <w:cnfStyle w:val="000010000000"/>
            <w:tcW w:w="830" w:type="dxa"/>
            <w:vMerge/>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2679" w:type="dxa"/>
            <w:shd w:val="clear" w:color="auto" w:fill="auto"/>
          </w:tcPr>
          <w:p w:rsidR="004D7456" w:rsidRPr="006858C0" w:rsidRDefault="004D7456" w:rsidP="004D7456">
            <w:pPr>
              <w:autoSpaceDE w:val="0"/>
              <w:autoSpaceDN w:val="0"/>
              <w:adjustRightInd w:val="0"/>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Konsevatisme Akuntansi</w:t>
            </w:r>
          </w:p>
        </w:tc>
        <w:tc>
          <w:tcPr>
            <w:cnfStyle w:val="000010000000"/>
            <w:tcW w:w="1396"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tcW w:w="970" w:type="dxa"/>
            <w:shd w:val="clear" w:color="auto" w:fill="auto"/>
          </w:tcPr>
          <w:p w:rsidR="004D7456" w:rsidRPr="006858C0" w:rsidRDefault="004D7456" w:rsidP="004D7456">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2.773</w:t>
            </w:r>
          </w:p>
        </w:tc>
        <w:tc>
          <w:tcPr>
            <w:cnfStyle w:val="000010000000"/>
            <w:tcW w:w="1541"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tcW w:w="867" w:type="dxa"/>
            <w:shd w:val="clear" w:color="auto" w:fill="auto"/>
          </w:tcPr>
          <w:p w:rsidR="004D7456" w:rsidRPr="006858C0" w:rsidRDefault="004D7456" w:rsidP="004D7456">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cnfStyle w:val="000010000000"/>
            <w:tcW w:w="963"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1.000</w:t>
            </w:r>
          </w:p>
        </w:tc>
      </w:tr>
      <w:tr w:rsidR="004D7456" w:rsidRPr="006858C0" w:rsidTr="004D7456">
        <w:trPr>
          <w:trHeight w:val="149"/>
          <w:jc w:val="center"/>
        </w:trPr>
        <w:tc>
          <w:tcPr>
            <w:cnfStyle w:val="000010000000"/>
            <w:tcW w:w="830" w:type="dxa"/>
            <w:vMerge/>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2679" w:type="dxa"/>
            <w:shd w:val="clear" w:color="auto" w:fill="auto"/>
          </w:tcPr>
          <w:p w:rsidR="004D7456" w:rsidRPr="006858C0" w:rsidRDefault="004D7456" w:rsidP="004D7456">
            <w:pPr>
              <w:autoSpaceDE w:val="0"/>
              <w:autoSpaceDN w:val="0"/>
              <w:adjustRightInd w:val="0"/>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Penghindaran Pajak</w:t>
            </w:r>
          </w:p>
        </w:tc>
        <w:tc>
          <w:tcPr>
            <w:cnfStyle w:val="000010000000"/>
            <w:tcW w:w="1396"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tcW w:w="970" w:type="dxa"/>
            <w:shd w:val="clear" w:color="auto" w:fill="auto"/>
          </w:tcPr>
          <w:p w:rsidR="004D7456" w:rsidRPr="006858C0" w:rsidRDefault="004D7456" w:rsidP="004D7456">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4.655</w:t>
            </w:r>
          </w:p>
        </w:tc>
        <w:tc>
          <w:tcPr>
            <w:cnfStyle w:val="000010000000"/>
            <w:tcW w:w="1541"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tcW w:w="867" w:type="dxa"/>
            <w:shd w:val="clear" w:color="auto" w:fill="auto"/>
          </w:tcPr>
          <w:p w:rsidR="004D7456" w:rsidRPr="006858C0" w:rsidRDefault="004D7456" w:rsidP="004D7456">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.000</w:t>
            </w:r>
          </w:p>
        </w:tc>
        <w:tc>
          <w:tcPr>
            <w:cnfStyle w:val="000010000000"/>
            <w:tcW w:w="963"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1.000</w:t>
            </w:r>
          </w:p>
        </w:tc>
      </w:tr>
      <w:tr w:rsidR="004D7456" w:rsidRPr="006858C0" w:rsidTr="004D7456">
        <w:trPr>
          <w:cnfStyle w:val="000000100000"/>
          <w:trHeight w:val="261"/>
          <w:jc w:val="center"/>
        </w:trPr>
        <w:tc>
          <w:tcPr>
            <w:cnfStyle w:val="000010000000"/>
            <w:tcW w:w="9246" w:type="dxa"/>
            <w:gridSpan w:val="7"/>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Dependent Variable: Unstandardized Residual</w:t>
            </w:r>
          </w:p>
        </w:tc>
      </w:tr>
    </w:tbl>
    <w:p w:rsidR="004D7456" w:rsidRPr="006858C0" w:rsidRDefault="004D7456" w:rsidP="004D7456">
      <w:pPr>
        <w:spacing w:line="240" w:lineRule="auto"/>
        <w:jc w:val="both"/>
        <w:rPr>
          <w:rFonts w:ascii="Times New Roman" w:hAnsi="Times New Roman" w:cs="Times New Roman"/>
        </w:rPr>
      </w:pPr>
      <w:r w:rsidRPr="006858C0">
        <w:rPr>
          <w:rFonts w:ascii="Times New Roman" w:hAnsi="Times New Roman" w:cs="Times New Roman"/>
        </w:rPr>
        <w:t>Sumber: Data diolah 2018</w:t>
      </w:r>
    </w:p>
    <w:p w:rsidR="009142CB" w:rsidRPr="006858C0" w:rsidRDefault="009142CB" w:rsidP="009142CB">
      <w:pPr>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Berdasarkan hasil uji heteroskedastisitas dilakukan untuk menguji model regresi apakah terjadi ketidaksamaan varian dari residual satu pengamatan ke pengamatan lain. </w:t>
      </w:r>
      <w:proofErr w:type="gramStart"/>
      <w:r w:rsidRPr="006858C0">
        <w:rPr>
          <w:rFonts w:ascii="Times New Roman" w:hAnsi="Times New Roman" w:cs="Times New Roman"/>
          <w:sz w:val="24"/>
          <w:szCs w:val="24"/>
        </w:rPr>
        <w:t xml:space="preserve">Uji heteroskedastisitas pada penelitian ini menggunakan uji </w:t>
      </w:r>
      <w:r w:rsidRPr="006858C0">
        <w:rPr>
          <w:rFonts w:ascii="Times New Roman" w:hAnsi="Times New Roman" w:cs="Times New Roman"/>
          <w:i/>
          <w:iCs/>
          <w:sz w:val="24"/>
          <w:szCs w:val="24"/>
        </w:rPr>
        <w:t xml:space="preserve">Glejser </w:t>
      </w:r>
      <w:r w:rsidRPr="006858C0">
        <w:rPr>
          <w:rFonts w:ascii="Times New Roman" w:hAnsi="Times New Roman" w:cs="Times New Roman"/>
          <w:sz w:val="24"/>
          <w:szCs w:val="24"/>
        </w:rPr>
        <w:t xml:space="preserve">menunjukkan bahwa nilai sigifikansi dari variabel </w:t>
      </w:r>
      <w:r w:rsidRPr="006858C0">
        <w:rPr>
          <w:rFonts w:ascii="Times New Roman" w:hAnsi="Times New Roman" w:cs="Times New Roman"/>
          <w:iCs/>
          <w:sz w:val="24"/>
          <w:szCs w:val="24"/>
        </w:rPr>
        <w:t>konservatisme akuntansi</w:t>
      </w:r>
      <w:r w:rsidRPr="006858C0">
        <w:rPr>
          <w:rFonts w:ascii="Times New Roman" w:hAnsi="Times New Roman" w:cs="Times New Roman"/>
          <w:sz w:val="24"/>
          <w:szCs w:val="24"/>
        </w:rPr>
        <w:t>, dan penghindaran pajak masing-masing sebesar 1.000.</w:t>
      </w:r>
      <w:proofErr w:type="gramEnd"/>
      <w:r w:rsidRPr="006858C0">
        <w:rPr>
          <w:rFonts w:ascii="Times New Roman" w:hAnsi="Times New Roman" w:cs="Times New Roman"/>
          <w:sz w:val="24"/>
          <w:szCs w:val="24"/>
        </w:rPr>
        <w:t xml:space="preserve"> Nilai tersebut lebih besar dari 0.05 dengan demikian model yang dibuat tidak mengandung gejala</w:t>
      </w:r>
      <w:r w:rsidR="0008507A" w:rsidRPr="006858C0">
        <w:rPr>
          <w:rFonts w:ascii="Times New Roman" w:hAnsi="Times New Roman" w:cs="Times New Roman"/>
          <w:sz w:val="24"/>
          <w:szCs w:val="24"/>
        </w:rPr>
        <w:t xml:space="preserve"> heteroskedastisitas</w:t>
      </w:r>
    </w:p>
    <w:p w:rsidR="004D7456" w:rsidRPr="006858C0" w:rsidRDefault="004D7456" w:rsidP="009142CB">
      <w:pPr>
        <w:spacing w:after="0" w:line="240" w:lineRule="auto"/>
        <w:ind w:firstLine="720"/>
        <w:jc w:val="both"/>
        <w:rPr>
          <w:rFonts w:ascii="Times New Roman" w:hAnsi="Times New Roman" w:cs="Times New Roman"/>
          <w:sz w:val="24"/>
          <w:szCs w:val="24"/>
        </w:rPr>
      </w:pPr>
    </w:p>
    <w:p w:rsidR="004D7456" w:rsidRPr="006858C0" w:rsidRDefault="004D7456" w:rsidP="004D7456">
      <w:pPr>
        <w:spacing w:line="240" w:lineRule="auto"/>
        <w:jc w:val="center"/>
        <w:rPr>
          <w:rFonts w:ascii="Times New Roman" w:hAnsi="Times New Roman" w:cs="Times New Roman"/>
          <w:b/>
        </w:rPr>
      </w:pPr>
      <w:r w:rsidRPr="006858C0">
        <w:rPr>
          <w:rFonts w:ascii="Times New Roman" w:hAnsi="Times New Roman" w:cs="Times New Roman"/>
          <w:b/>
        </w:rPr>
        <w:t xml:space="preserve">Tabel </w:t>
      </w:r>
      <w:r w:rsidR="0008507A" w:rsidRPr="006858C0">
        <w:rPr>
          <w:rFonts w:ascii="Times New Roman" w:hAnsi="Times New Roman" w:cs="Times New Roman"/>
          <w:b/>
        </w:rPr>
        <w:t>7</w:t>
      </w:r>
    </w:p>
    <w:p w:rsidR="004D7456" w:rsidRPr="006858C0" w:rsidRDefault="004D7456" w:rsidP="004D7456">
      <w:pPr>
        <w:spacing w:line="240" w:lineRule="auto"/>
        <w:jc w:val="center"/>
        <w:rPr>
          <w:rFonts w:ascii="Times New Roman" w:hAnsi="Times New Roman" w:cs="Times New Roman"/>
          <w:b/>
        </w:rPr>
      </w:pPr>
      <w:r w:rsidRPr="006858C0">
        <w:rPr>
          <w:rFonts w:ascii="Times New Roman" w:hAnsi="Times New Roman" w:cs="Times New Roman"/>
          <w:b/>
        </w:rPr>
        <w:t>Hasil Uji Autokorelasi</w:t>
      </w:r>
    </w:p>
    <w:tbl>
      <w:tblPr>
        <w:tblStyle w:val="LightShading1"/>
        <w:tblW w:w="8606" w:type="dxa"/>
        <w:jc w:val="center"/>
        <w:tblLayout w:type="fixed"/>
        <w:tblLook w:val="0000"/>
      </w:tblPr>
      <w:tblGrid>
        <w:gridCol w:w="936"/>
        <w:gridCol w:w="1205"/>
        <w:gridCol w:w="1278"/>
        <w:gridCol w:w="1729"/>
        <w:gridCol w:w="1729"/>
        <w:gridCol w:w="1729"/>
      </w:tblGrid>
      <w:tr w:rsidR="004D7456" w:rsidRPr="006858C0" w:rsidTr="004D7456">
        <w:trPr>
          <w:cnfStyle w:val="000000100000"/>
          <w:trHeight w:val="226"/>
          <w:jc w:val="center"/>
        </w:trPr>
        <w:tc>
          <w:tcPr>
            <w:cnfStyle w:val="000010000000"/>
            <w:tcW w:w="8605" w:type="dxa"/>
            <w:gridSpan w:val="6"/>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b/>
                <w:bCs/>
                <w:color w:val="000000" w:themeColor="text1"/>
              </w:rPr>
              <w:t>Model Summary</w:t>
            </w:r>
            <w:r w:rsidRPr="006858C0">
              <w:rPr>
                <w:rFonts w:ascii="Times New Roman" w:hAnsi="Times New Roman" w:cs="Times New Roman"/>
                <w:b/>
                <w:bCs/>
                <w:color w:val="000000" w:themeColor="text1"/>
                <w:vertAlign w:val="superscript"/>
              </w:rPr>
              <w:t>b</w:t>
            </w:r>
          </w:p>
        </w:tc>
      </w:tr>
      <w:tr w:rsidR="004D7456" w:rsidRPr="006858C0" w:rsidTr="004D7456">
        <w:trPr>
          <w:trHeight w:val="495"/>
          <w:jc w:val="center"/>
        </w:trPr>
        <w:tc>
          <w:tcPr>
            <w:cnfStyle w:val="000010000000"/>
            <w:tcW w:w="936" w:type="dxa"/>
            <w:tcBorders>
              <w:bottom w:val="single" w:sz="4" w:space="0" w:color="auto"/>
            </w:tcBorders>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Model</w:t>
            </w:r>
          </w:p>
        </w:tc>
        <w:tc>
          <w:tcPr>
            <w:tcW w:w="1205" w:type="dxa"/>
            <w:tcBorders>
              <w:bottom w:val="single" w:sz="4" w:space="0" w:color="auto"/>
            </w:tcBorders>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R</w:t>
            </w:r>
          </w:p>
        </w:tc>
        <w:tc>
          <w:tcPr>
            <w:cnfStyle w:val="000010000000"/>
            <w:tcW w:w="1278" w:type="dxa"/>
            <w:tcBorders>
              <w:bottom w:val="single" w:sz="4" w:space="0" w:color="auto"/>
            </w:tcBorders>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R Square</w:t>
            </w:r>
          </w:p>
        </w:tc>
        <w:tc>
          <w:tcPr>
            <w:tcW w:w="1729" w:type="dxa"/>
            <w:tcBorders>
              <w:bottom w:val="single" w:sz="4" w:space="0" w:color="auto"/>
            </w:tcBorders>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Adjusted R Square</w:t>
            </w:r>
          </w:p>
        </w:tc>
        <w:tc>
          <w:tcPr>
            <w:cnfStyle w:val="000010000000"/>
            <w:tcW w:w="1729" w:type="dxa"/>
            <w:tcBorders>
              <w:bottom w:val="single" w:sz="4" w:space="0" w:color="auto"/>
            </w:tcBorders>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Std. Error of the Estimate</w:t>
            </w:r>
          </w:p>
        </w:tc>
        <w:tc>
          <w:tcPr>
            <w:tcW w:w="1729" w:type="dxa"/>
            <w:tcBorders>
              <w:bottom w:val="single" w:sz="4" w:space="0" w:color="auto"/>
            </w:tcBorders>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Durbin-Watson</w:t>
            </w:r>
          </w:p>
        </w:tc>
      </w:tr>
      <w:tr w:rsidR="004D7456" w:rsidRPr="006858C0" w:rsidTr="004D7456">
        <w:trPr>
          <w:cnfStyle w:val="000000100000"/>
          <w:trHeight w:val="226"/>
          <w:jc w:val="center"/>
        </w:trPr>
        <w:tc>
          <w:tcPr>
            <w:cnfStyle w:val="000010000000"/>
            <w:tcW w:w="936" w:type="dxa"/>
            <w:tcBorders>
              <w:top w:val="single" w:sz="4" w:space="0" w:color="auto"/>
            </w:tcBorders>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1</w:t>
            </w:r>
          </w:p>
        </w:tc>
        <w:tc>
          <w:tcPr>
            <w:tcW w:w="1205" w:type="dxa"/>
            <w:tcBorders>
              <w:top w:val="single" w:sz="4" w:space="0" w:color="auto"/>
            </w:tcBorders>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.681</w:t>
            </w:r>
            <w:r w:rsidRPr="006858C0">
              <w:rPr>
                <w:rFonts w:ascii="Times New Roman" w:hAnsi="Times New Roman" w:cs="Times New Roman"/>
                <w:color w:val="000000" w:themeColor="text1"/>
                <w:vertAlign w:val="superscript"/>
              </w:rPr>
              <w:t>a</w:t>
            </w:r>
          </w:p>
        </w:tc>
        <w:tc>
          <w:tcPr>
            <w:cnfStyle w:val="000010000000"/>
            <w:tcW w:w="1278" w:type="dxa"/>
            <w:tcBorders>
              <w:top w:val="single" w:sz="4" w:space="0" w:color="auto"/>
            </w:tcBorders>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.464</w:t>
            </w:r>
          </w:p>
        </w:tc>
        <w:tc>
          <w:tcPr>
            <w:tcW w:w="1729" w:type="dxa"/>
            <w:tcBorders>
              <w:top w:val="single" w:sz="4" w:space="0" w:color="auto"/>
            </w:tcBorders>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.440</w:t>
            </w:r>
          </w:p>
        </w:tc>
        <w:tc>
          <w:tcPr>
            <w:cnfStyle w:val="000010000000"/>
            <w:tcW w:w="1729" w:type="dxa"/>
            <w:tcBorders>
              <w:top w:val="single" w:sz="4" w:space="0" w:color="auto"/>
            </w:tcBorders>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3.37343</w:t>
            </w:r>
          </w:p>
        </w:tc>
        <w:tc>
          <w:tcPr>
            <w:tcW w:w="1729" w:type="dxa"/>
            <w:tcBorders>
              <w:top w:val="single" w:sz="4" w:space="0" w:color="auto"/>
            </w:tcBorders>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.546</w:t>
            </w:r>
          </w:p>
        </w:tc>
      </w:tr>
      <w:tr w:rsidR="004D7456" w:rsidRPr="006858C0" w:rsidTr="004D7456">
        <w:trPr>
          <w:trHeight w:val="247"/>
          <w:jc w:val="center"/>
        </w:trPr>
        <w:tc>
          <w:tcPr>
            <w:cnfStyle w:val="000010000000"/>
            <w:tcW w:w="8605" w:type="dxa"/>
            <w:gridSpan w:val="6"/>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Predictors: (Constant), Penghindaran Pajak, Konservatisme Akuntansi</w:t>
            </w:r>
          </w:p>
        </w:tc>
      </w:tr>
      <w:tr w:rsidR="004D7456" w:rsidRPr="006858C0" w:rsidTr="004D7456">
        <w:trPr>
          <w:cnfStyle w:val="000000100000"/>
          <w:trHeight w:val="267"/>
          <w:jc w:val="center"/>
        </w:trPr>
        <w:tc>
          <w:tcPr>
            <w:cnfStyle w:val="000010000000"/>
            <w:tcW w:w="8605" w:type="dxa"/>
            <w:gridSpan w:val="6"/>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b. Dependent Variable: Nilai Perusahaan</w:t>
            </w:r>
          </w:p>
        </w:tc>
      </w:tr>
    </w:tbl>
    <w:p w:rsidR="004D7456" w:rsidRPr="006858C0" w:rsidRDefault="004D7456" w:rsidP="007A2357">
      <w:pPr>
        <w:spacing w:line="240" w:lineRule="auto"/>
        <w:ind w:firstLine="720"/>
        <w:rPr>
          <w:rFonts w:ascii="Times New Roman" w:hAnsi="Times New Roman" w:cs="Times New Roman"/>
        </w:rPr>
      </w:pPr>
      <w:r w:rsidRPr="006858C0">
        <w:rPr>
          <w:rFonts w:ascii="Times New Roman" w:hAnsi="Times New Roman" w:cs="Times New Roman"/>
        </w:rPr>
        <w:t>Sumber: Data diolah 2018</w:t>
      </w:r>
    </w:p>
    <w:p w:rsidR="009142CB" w:rsidRPr="006858C0" w:rsidRDefault="009142CB" w:rsidP="009142CB">
      <w:pPr>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Hasil uji autokorelasi Durbin Watson ada pada tabel</w:t>
      </w:r>
      <w:r w:rsidR="0008507A" w:rsidRPr="006858C0">
        <w:rPr>
          <w:rFonts w:ascii="Times New Roman" w:hAnsi="Times New Roman" w:cs="Times New Roman"/>
          <w:sz w:val="24"/>
          <w:szCs w:val="24"/>
        </w:rPr>
        <w:t xml:space="preserve"> 7</w:t>
      </w:r>
      <w:r w:rsidRPr="006858C0">
        <w:rPr>
          <w:rFonts w:ascii="Times New Roman" w:hAnsi="Times New Roman" w:cs="Times New Roman"/>
          <w:sz w:val="24"/>
          <w:szCs w:val="24"/>
        </w:rPr>
        <w:t>.</w:t>
      </w:r>
      <w:proofErr w:type="gramEnd"/>
      <w:r w:rsidRPr="006858C0">
        <w:rPr>
          <w:rFonts w:ascii="Times New Roman" w:hAnsi="Times New Roman" w:cs="Times New Roman"/>
          <w:sz w:val="24"/>
          <w:szCs w:val="24"/>
        </w:rPr>
        <w:t xml:space="preserve"> Menguji autokorelasi dalam suatu model bertujuan untuk mengetahui ada atau tidaknya </w:t>
      </w:r>
      <w:r w:rsidRPr="006858C0">
        <w:rPr>
          <w:rFonts w:ascii="Times New Roman" w:hAnsi="Times New Roman" w:cs="Times New Roman"/>
          <w:sz w:val="24"/>
          <w:szCs w:val="24"/>
        </w:rPr>
        <w:lastRenderedPageBreak/>
        <w:t xml:space="preserve">korelasi antara variabel  pengganggu pada periode tertentu dengan variabel sebelumnya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&lt;EndNote&gt;&lt;Cite&gt;&lt;Author&gt;Sujarweni&lt;/Author&gt;&lt;Year&gt;2016&lt;/Year&gt;&lt;RecNum&gt;136&lt;/RecNum&gt;&lt;DisplayText&gt;(Sujarweni, 2016)&lt;/DisplayText&gt;&lt;record&gt;&lt;rec-number&gt;136&lt;/rec-number&gt;&lt;foreign-keys&gt;&lt;key app="EN" db-id="pvverxaaaevppdesp0evxptjszzdarw9w2vx" timestamp="1539576871"&gt;136&lt;/key&gt;&lt;/foreign-keys&gt;&lt;ref-type name="Book"&gt;6&lt;/ref-type&gt;&lt;contributors&gt;&lt;authors&gt;&lt;author&gt;V. Wiratna Sujarweni&lt;/author&gt;&lt;/authors&gt;&lt;/contributors&gt;&lt;titles&gt;&lt;title&gt;Penelitian Akuntansi dengan SPSS&lt;/title&gt;&lt;/titles&gt;&lt;dates&gt;&lt;year&gt;2016&lt;/year&gt;&lt;/dates&gt;&lt;pub-location&gt;Yogyakarta&lt;/pub-location&gt;&lt;publisher&gt;Pustaka Baru Press&lt;/publisher&gt;&lt;urls&gt;&lt;/urls&gt;&lt;/record&gt;&lt;/Cite&gt;&lt;/EndNote&gt;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33" w:tooltip="Sujarweni, 2016 #136" w:history="1">
        <w:r w:rsidR="00A6687F" w:rsidRPr="006858C0">
          <w:rPr>
            <w:rFonts w:ascii="Times New Roman" w:hAnsi="Times New Roman" w:cs="Times New Roman"/>
            <w:noProof/>
            <w:sz w:val="24"/>
            <w:szCs w:val="24"/>
          </w:rPr>
          <w:t>Sujarweni, 2016</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Mendeteksi autokorelasi dengan menggunakan nilai Durbin Watson dengan kriteria jika: (a) Angka D-W dibawah -2 berarti autokorelasi positif;  (b) Angka D-W diantara -2 dan +2 berarti tidak ada autokorelasi; (c) Angka D-W diatas +2 berarti autokorelasi negative. Hasil uji autokorelasi adalah Nilai d=0.546 masih berada diantara -2 dan +2 berarti tidak terjadi autokorelasi.</w:t>
      </w:r>
    </w:p>
    <w:p w:rsidR="00182482" w:rsidRDefault="00182482" w:rsidP="0008507A">
      <w:pPr>
        <w:spacing w:after="0" w:line="240" w:lineRule="auto"/>
        <w:ind w:firstLine="720"/>
        <w:jc w:val="both"/>
        <w:rPr>
          <w:rFonts w:ascii="Times New Roman" w:hAnsi="Times New Roman" w:cs="Times New Roman"/>
          <w:sz w:val="24"/>
          <w:szCs w:val="24"/>
        </w:rPr>
      </w:pPr>
    </w:p>
    <w:p w:rsidR="0008507A" w:rsidRPr="006858C0" w:rsidRDefault="009142CB" w:rsidP="0008507A">
      <w:pPr>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Peneliti menggunakan pengujian statistik parametrik.</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Salah satu jenis uji statistik parametrik adalah uji regresi, untuk menguji hipotesis yang diajukan peneliti maka dilakukan uji pengaruh simultan (F-test) dan uji pengaruh parsial (t-test).</w:t>
      </w:r>
      <w:proofErr w:type="gramEnd"/>
      <w:r w:rsidR="0008507A" w:rsidRPr="006858C0">
        <w:rPr>
          <w:rFonts w:ascii="Times New Roman" w:hAnsi="Times New Roman" w:cs="Times New Roman"/>
          <w:sz w:val="24"/>
          <w:szCs w:val="24"/>
        </w:rPr>
        <w:t xml:space="preserve"> </w:t>
      </w:r>
    </w:p>
    <w:p w:rsidR="0008507A" w:rsidRPr="006858C0" w:rsidRDefault="0008507A" w:rsidP="0008507A">
      <w:pPr>
        <w:spacing w:after="0" w:line="240" w:lineRule="auto"/>
        <w:jc w:val="both"/>
        <w:rPr>
          <w:rFonts w:ascii="Times New Roman" w:hAnsi="Times New Roman" w:cs="Times New Roman"/>
          <w:sz w:val="24"/>
          <w:szCs w:val="24"/>
        </w:rPr>
      </w:pPr>
    </w:p>
    <w:p w:rsidR="0008507A" w:rsidRPr="006858C0" w:rsidRDefault="0008507A" w:rsidP="0008507A">
      <w:pPr>
        <w:spacing w:after="0" w:line="240" w:lineRule="auto"/>
        <w:jc w:val="both"/>
        <w:rPr>
          <w:rFonts w:ascii="Times New Roman" w:hAnsi="Times New Roman" w:cs="Times New Roman"/>
          <w:b/>
          <w:sz w:val="24"/>
          <w:szCs w:val="24"/>
        </w:rPr>
      </w:pPr>
      <w:r w:rsidRPr="006858C0">
        <w:rPr>
          <w:rFonts w:ascii="Times New Roman" w:hAnsi="Times New Roman" w:cs="Times New Roman"/>
          <w:b/>
          <w:sz w:val="24"/>
          <w:szCs w:val="24"/>
        </w:rPr>
        <w:t>Uji pengaruh parsial (t-test)</w:t>
      </w:r>
    </w:p>
    <w:p w:rsidR="004D7456" w:rsidRPr="006858C0" w:rsidRDefault="004D7456" w:rsidP="0008507A">
      <w:pPr>
        <w:spacing w:after="0" w:line="240" w:lineRule="auto"/>
        <w:ind w:firstLine="720"/>
        <w:jc w:val="both"/>
        <w:rPr>
          <w:rFonts w:ascii="Times New Roman" w:hAnsi="Times New Roman" w:cs="Times New Roman"/>
        </w:rPr>
      </w:pPr>
      <w:r w:rsidRPr="006858C0">
        <w:rPr>
          <w:rFonts w:ascii="Times New Roman" w:hAnsi="Times New Roman" w:cs="Times New Roman"/>
        </w:rPr>
        <w:t xml:space="preserve">Uji ini digunakan untuk menentukan analisis pengaruh konservatisme akuntansi dan penghindaran pajak terhadap nilai perusahaan pada perusahaan manufaktur yang terdaftar di Bursa Efek Indonesia (BEI) periode 2013-2016 secara parsial, dimana dapat dilihat besarnya t hitung terhadap t tabel dengan uji 2 sisi. Dalam penelitian ini diketahui bahwa n=48 pada tingkat signifikan 5%. Pada tingkat kesalahan (α=0.05) dengan menggunakan uji 2 sisi di peroleh nilai t tabel 2.0117. </w:t>
      </w:r>
      <w:proofErr w:type="gramStart"/>
      <w:r w:rsidRPr="006858C0">
        <w:rPr>
          <w:rFonts w:ascii="Times New Roman" w:hAnsi="Times New Roman" w:cs="Times New Roman"/>
        </w:rPr>
        <w:t>sedangkan</w:t>
      </w:r>
      <w:proofErr w:type="gramEnd"/>
      <w:r w:rsidRPr="006858C0">
        <w:rPr>
          <w:rFonts w:ascii="Times New Roman" w:hAnsi="Times New Roman" w:cs="Times New Roman"/>
        </w:rPr>
        <w:t xml:space="preserve"> t hitung dari variabel konservatisme akuntansi dan penghindaran pajak terhadap nilai perusahaan pada perusahaan manufaktur yang terdaftar di Bursa Efek Indonesia (BEI) periode 2013-2016 secara parsial adalah sebagai berikut</w:t>
      </w:r>
      <w:r w:rsidR="0008507A" w:rsidRPr="006858C0">
        <w:rPr>
          <w:rFonts w:ascii="Times New Roman" w:hAnsi="Times New Roman" w:cs="Times New Roman"/>
        </w:rPr>
        <w:t>:</w:t>
      </w:r>
    </w:p>
    <w:p w:rsidR="0008507A" w:rsidRPr="006858C0" w:rsidRDefault="0008507A" w:rsidP="0008507A">
      <w:pPr>
        <w:spacing w:after="0" w:line="240" w:lineRule="auto"/>
        <w:ind w:firstLine="720"/>
        <w:jc w:val="both"/>
        <w:rPr>
          <w:rFonts w:ascii="Times New Roman" w:hAnsi="Times New Roman" w:cs="Times New Roman"/>
        </w:rPr>
      </w:pPr>
    </w:p>
    <w:p w:rsidR="004D7456" w:rsidRPr="006858C0" w:rsidRDefault="004D7456" w:rsidP="004D7456">
      <w:pPr>
        <w:spacing w:line="240" w:lineRule="auto"/>
        <w:jc w:val="center"/>
        <w:rPr>
          <w:rFonts w:ascii="Times New Roman" w:hAnsi="Times New Roman" w:cs="Times New Roman"/>
          <w:b/>
        </w:rPr>
      </w:pPr>
      <w:r w:rsidRPr="006858C0">
        <w:rPr>
          <w:rFonts w:ascii="Times New Roman" w:hAnsi="Times New Roman" w:cs="Times New Roman"/>
          <w:b/>
        </w:rPr>
        <w:t xml:space="preserve">Tabel </w:t>
      </w:r>
      <w:r w:rsidR="0008507A" w:rsidRPr="006858C0">
        <w:rPr>
          <w:rFonts w:ascii="Times New Roman" w:hAnsi="Times New Roman" w:cs="Times New Roman"/>
          <w:b/>
        </w:rPr>
        <w:t>8</w:t>
      </w:r>
    </w:p>
    <w:p w:rsidR="004D7456" w:rsidRPr="006858C0" w:rsidRDefault="004D7456" w:rsidP="004D7456">
      <w:pPr>
        <w:tabs>
          <w:tab w:val="left" w:pos="720"/>
        </w:tabs>
        <w:spacing w:after="0" w:line="240" w:lineRule="auto"/>
        <w:ind w:right="17"/>
        <w:jc w:val="center"/>
        <w:rPr>
          <w:rFonts w:ascii="Times New Roman" w:eastAsia="Times New Roman" w:hAnsi="Times New Roman" w:cs="Times New Roman"/>
          <w:b/>
        </w:rPr>
      </w:pPr>
      <w:r w:rsidRPr="006858C0">
        <w:rPr>
          <w:rFonts w:ascii="Times New Roman" w:eastAsia="Times New Roman" w:hAnsi="Times New Roman" w:cs="Times New Roman"/>
          <w:b/>
        </w:rPr>
        <w:t>Hasil Uji Statistik t</w:t>
      </w:r>
    </w:p>
    <w:tbl>
      <w:tblPr>
        <w:tblStyle w:val="LightShading1"/>
        <w:tblW w:w="9430" w:type="dxa"/>
        <w:jc w:val="center"/>
        <w:tblLayout w:type="fixed"/>
        <w:tblLook w:val="0000"/>
      </w:tblPr>
      <w:tblGrid>
        <w:gridCol w:w="848"/>
        <w:gridCol w:w="2808"/>
        <w:gridCol w:w="1059"/>
        <w:gridCol w:w="1277"/>
        <w:gridCol w:w="1698"/>
        <w:gridCol w:w="954"/>
        <w:gridCol w:w="786"/>
      </w:tblGrid>
      <w:tr w:rsidR="004D7456" w:rsidRPr="006858C0" w:rsidTr="004D7456">
        <w:trPr>
          <w:cnfStyle w:val="000000100000"/>
          <w:trHeight w:val="285"/>
          <w:jc w:val="center"/>
        </w:trPr>
        <w:tc>
          <w:tcPr>
            <w:cnfStyle w:val="000010000000"/>
            <w:tcW w:w="9430" w:type="dxa"/>
            <w:gridSpan w:val="7"/>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b/>
                <w:bCs/>
                <w:color w:val="000000" w:themeColor="text1"/>
              </w:rPr>
              <w:t>Coefficients</w:t>
            </w:r>
            <w:r w:rsidRPr="006858C0">
              <w:rPr>
                <w:rFonts w:ascii="Times New Roman" w:hAnsi="Times New Roman" w:cs="Times New Roman"/>
                <w:b/>
                <w:bCs/>
                <w:color w:val="000000" w:themeColor="text1"/>
                <w:vertAlign w:val="superscript"/>
              </w:rPr>
              <w:t>a</w:t>
            </w:r>
          </w:p>
        </w:tc>
      </w:tr>
      <w:tr w:rsidR="004D7456" w:rsidRPr="006858C0" w:rsidTr="004D7456">
        <w:trPr>
          <w:trHeight w:val="553"/>
          <w:jc w:val="center"/>
        </w:trPr>
        <w:tc>
          <w:tcPr>
            <w:cnfStyle w:val="000010000000"/>
            <w:tcW w:w="3656" w:type="dxa"/>
            <w:gridSpan w:val="2"/>
            <w:vMerge w:val="restart"/>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Model</w:t>
            </w:r>
          </w:p>
        </w:tc>
        <w:tc>
          <w:tcPr>
            <w:tcW w:w="2336" w:type="dxa"/>
            <w:gridSpan w:val="2"/>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Unstandardized Coefficients</w:t>
            </w:r>
          </w:p>
        </w:tc>
        <w:tc>
          <w:tcPr>
            <w:cnfStyle w:val="000010000000"/>
            <w:tcW w:w="1698" w:type="dxa"/>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Standardized Coefficients</w:t>
            </w:r>
          </w:p>
        </w:tc>
        <w:tc>
          <w:tcPr>
            <w:tcW w:w="954" w:type="dxa"/>
            <w:vMerge w:val="restart"/>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t</w:t>
            </w:r>
          </w:p>
        </w:tc>
        <w:tc>
          <w:tcPr>
            <w:cnfStyle w:val="000010000000"/>
            <w:tcW w:w="786" w:type="dxa"/>
            <w:vMerge w:val="restart"/>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Sig.</w:t>
            </w:r>
          </w:p>
        </w:tc>
      </w:tr>
      <w:tr w:rsidR="004D7456" w:rsidRPr="006858C0" w:rsidTr="004D7456">
        <w:trPr>
          <w:cnfStyle w:val="000000100000"/>
          <w:trHeight w:val="153"/>
          <w:jc w:val="center"/>
        </w:trPr>
        <w:tc>
          <w:tcPr>
            <w:cnfStyle w:val="000010000000"/>
            <w:tcW w:w="3656" w:type="dxa"/>
            <w:gridSpan w:val="2"/>
            <w:vMerge/>
            <w:tcBorders>
              <w:bottom w:val="single" w:sz="4" w:space="0" w:color="auto"/>
            </w:tcBorders>
            <w:shd w:val="clear" w:color="auto" w:fill="auto"/>
          </w:tcPr>
          <w:p w:rsidR="004D7456" w:rsidRPr="006858C0" w:rsidRDefault="004D7456" w:rsidP="004D7456">
            <w:pPr>
              <w:rPr>
                <w:rFonts w:ascii="Times New Roman" w:hAnsi="Times New Roman" w:cs="Times New Roman"/>
                <w:color w:val="000000" w:themeColor="text1"/>
              </w:rPr>
            </w:pPr>
          </w:p>
        </w:tc>
        <w:tc>
          <w:tcPr>
            <w:tcW w:w="1059" w:type="dxa"/>
            <w:tcBorders>
              <w:bottom w:val="single" w:sz="4" w:space="0" w:color="auto"/>
            </w:tcBorders>
            <w:shd w:val="clear" w:color="auto" w:fill="auto"/>
          </w:tcPr>
          <w:p w:rsidR="004D7456" w:rsidRPr="006858C0" w:rsidRDefault="004D7456" w:rsidP="004D7456">
            <w:pPr>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B</w:t>
            </w:r>
          </w:p>
        </w:tc>
        <w:tc>
          <w:tcPr>
            <w:cnfStyle w:val="000010000000"/>
            <w:tcW w:w="1277" w:type="dxa"/>
            <w:tcBorders>
              <w:bottom w:val="single" w:sz="4" w:space="0" w:color="auto"/>
            </w:tcBorders>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Std. Error</w:t>
            </w:r>
          </w:p>
        </w:tc>
        <w:tc>
          <w:tcPr>
            <w:tcW w:w="1698" w:type="dxa"/>
            <w:tcBorders>
              <w:bottom w:val="single" w:sz="4" w:space="0" w:color="auto"/>
            </w:tcBorders>
            <w:shd w:val="clear" w:color="auto" w:fill="auto"/>
          </w:tcPr>
          <w:p w:rsidR="004D7456" w:rsidRPr="006858C0" w:rsidRDefault="004D7456" w:rsidP="004D7456">
            <w:pPr>
              <w:ind w:left="60" w:right="60"/>
              <w:jc w:val="center"/>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Beta</w:t>
            </w:r>
          </w:p>
        </w:tc>
        <w:tc>
          <w:tcPr>
            <w:cnfStyle w:val="000010000000"/>
            <w:tcW w:w="954" w:type="dxa"/>
            <w:vMerge/>
            <w:tcBorders>
              <w:bottom w:val="single" w:sz="4" w:space="0" w:color="auto"/>
            </w:tcBorders>
            <w:shd w:val="clear" w:color="auto" w:fill="auto"/>
          </w:tcPr>
          <w:p w:rsidR="004D7456" w:rsidRPr="006858C0" w:rsidRDefault="004D7456" w:rsidP="004D7456">
            <w:pPr>
              <w:rPr>
                <w:rFonts w:ascii="Times New Roman" w:hAnsi="Times New Roman" w:cs="Times New Roman"/>
                <w:color w:val="000000" w:themeColor="text1"/>
              </w:rPr>
            </w:pPr>
          </w:p>
        </w:tc>
        <w:tc>
          <w:tcPr>
            <w:tcW w:w="786" w:type="dxa"/>
            <w:vMerge/>
            <w:tcBorders>
              <w:bottom w:val="single" w:sz="4" w:space="0" w:color="auto"/>
            </w:tcBorders>
            <w:shd w:val="clear" w:color="auto" w:fill="auto"/>
          </w:tcPr>
          <w:p w:rsidR="004D7456" w:rsidRPr="006858C0" w:rsidRDefault="004D7456" w:rsidP="004D7456">
            <w:pPr>
              <w:cnfStyle w:val="000000100000"/>
              <w:rPr>
                <w:rFonts w:ascii="Times New Roman" w:hAnsi="Times New Roman" w:cs="Times New Roman"/>
                <w:color w:val="000000" w:themeColor="text1"/>
              </w:rPr>
            </w:pPr>
          </w:p>
        </w:tc>
      </w:tr>
      <w:tr w:rsidR="004D7456" w:rsidRPr="006858C0" w:rsidTr="004D7456">
        <w:trPr>
          <w:trHeight w:val="518"/>
          <w:jc w:val="center"/>
        </w:trPr>
        <w:tc>
          <w:tcPr>
            <w:cnfStyle w:val="000010000000"/>
            <w:tcW w:w="848" w:type="dxa"/>
            <w:vMerge w:val="restart"/>
            <w:tcBorders>
              <w:top w:val="single" w:sz="4" w:space="0" w:color="auto"/>
            </w:tcBorders>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1</w:t>
            </w:r>
          </w:p>
        </w:tc>
        <w:tc>
          <w:tcPr>
            <w:tcW w:w="2808" w:type="dxa"/>
            <w:tcBorders>
              <w:top w:val="single" w:sz="4" w:space="0" w:color="auto"/>
            </w:tcBorders>
            <w:shd w:val="clear" w:color="auto" w:fill="auto"/>
          </w:tcPr>
          <w:p w:rsidR="004D7456" w:rsidRPr="006858C0" w:rsidRDefault="004D7456" w:rsidP="004D7456">
            <w:pPr>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(Constant)</w:t>
            </w:r>
          </w:p>
        </w:tc>
        <w:tc>
          <w:tcPr>
            <w:cnfStyle w:val="000010000000"/>
            <w:tcW w:w="1059" w:type="dxa"/>
            <w:tcBorders>
              <w:top w:val="single" w:sz="4" w:space="0" w:color="auto"/>
            </w:tcBorders>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3.690</w:t>
            </w:r>
          </w:p>
        </w:tc>
        <w:tc>
          <w:tcPr>
            <w:tcW w:w="1277" w:type="dxa"/>
            <w:tcBorders>
              <w:top w:val="single" w:sz="4" w:space="0" w:color="auto"/>
            </w:tcBorders>
            <w:shd w:val="clear" w:color="auto" w:fill="auto"/>
          </w:tcPr>
          <w:p w:rsidR="004D7456" w:rsidRPr="006858C0" w:rsidRDefault="004D7456" w:rsidP="004D7456">
            <w:pPr>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1.434</w:t>
            </w:r>
          </w:p>
        </w:tc>
        <w:tc>
          <w:tcPr>
            <w:cnfStyle w:val="000010000000"/>
            <w:tcW w:w="1698" w:type="dxa"/>
            <w:tcBorders>
              <w:top w:val="single" w:sz="4" w:space="0" w:color="auto"/>
            </w:tcBorders>
            <w:shd w:val="clear" w:color="auto" w:fill="auto"/>
          </w:tcPr>
          <w:p w:rsidR="004D7456" w:rsidRPr="006858C0" w:rsidRDefault="004D7456" w:rsidP="004D7456">
            <w:pPr>
              <w:rPr>
                <w:rFonts w:ascii="Times New Roman" w:hAnsi="Times New Roman" w:cs="Times New Roman"/>
                <w:color w:val="000000" w:themeColor="text1"/>
              </w:rPr>
            </w:pPr>
          </w:p>
        </w:tc>
        <w:tc>
          <w:tcPr>
            <w:tcW w:w="954" w:type="dxa"/>
            <w:tcBorders>
              <w:top w:val="single" w:sz="4" w:space="0" w:color="auto"/>
            </w:tcBorders>
            <w:shd w:val="clear" w:color="auto" w:fill="auto"/>
          </w:tcPr>
          <w:p w:rsidR="004D7456" w:rsidRPr="006858C0" w:rsidRDefault="004D7456" w:rsidP="004D7456">
            <w:pPr>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2.574</w:t>
            </w:r>
          </w:p>
        </w:tc>
        <w:tc>
          <w:tcPr>
            <w:cnfStyle w:val="000010000000"/>
            <w:tcW w:w="786" w:type="dxa"/>
            <w:tcBorders>
              <w:top w:val="single" w:sz="4" w:space="0" w:color="auto"/>
            </w:tcBorders>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.013</w:t>
            </w:r>
          </w:p>
        </w:tc>
      </w:tr>
      <w:tr w:rsidR="004D7456" w:rsidRPr="006858C0" w:rsidTr="004D7456">
        <w:trPr>
          <w:cnfStyle w:val="000000100000"/>
          <w:trHeight w:val="153"/>
          <w:jc w:val="center"/>
        </w:trPr>
        <w:tc>
          <w:tcPr>
            <w:cnfStyle w:val="000010000000"/>
            <w:tcW w:w="848" w:type="dxa"/>
            <w:vMerge/>
            <w:shd w:val="clear" w:color="auto" w:fill="auto"/>
          </w:tcPr>
          <w:p w:rsidR="004D7456" w:rsidRPr="006858C0" w:rsidRDefault="004D7456" w:rsidP="004D7456">
            <w:pPr>
              <w:rPr>
                <w:rFonts w:ascii="Times New Roman" w:hAnsi="Times New Roman" w:cs="Times New Roman"/>
                <w:color w:val="000000" w:themeColor="text1"/>
              </w:rPr>
            </w:pPr>
          </w:p>
        </w:tc>
        <w:tc>
          <w:tcPr>
            <w:tcW w:w="2808" w:type="dxa"/>
            <w:shd w:val="clear" w:color="auto" w:fill="auto"/>
          </w:tcPr>
          <w:p w:rsidR="004D7456" w:rsidRPr="006858C0" w:rsidRDefault="004D7456" w:rsidP="004D7456">
            <w:pPr>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Konservatisme Akuntansi</w:t>
            </w:r>
          </w:p>
        </w:tc>
        <w:tc>
          <w:tcPr>
            <w:cnfStyle w:val="000010000000"/>
            <w:tcW w:w="1059" w:type="dxa"/>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16.873</w:t>
            </w:r>
          </w:p>
        </w:tc>
        <w:tc>
          <w:tcPr>
            <w:tcW w:w="1277" w:type="dxa"/>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2.773</w:t>
            </w:r>
          </w:p>
        </w:tc>
        <w:tc>
          <w:tcPr>
            <w:cnfStyle w:val="000010000000"/>
            <w:tcW w:w="1698" w:type="dxa"/>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.695</w:t>
            </w:r>
          </w:p>
        </w:tc>
        <w:tc>
          <w:tcPr>
            <w:tcW w:w="954" w:type="dxa"/>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6.086</w:t>
            </w:r>
          </w:p>
        </w:tc>
        <w:tc>
          <w:tcPr>
            <w:cnfStyle w:val="000010000000"/>
            <w:tcW w:w="786" w:type="dxa"/>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w:t>
            </w:r>
          </w:p>
        </w:tc>
      </w:tr>
      <w:tr w:rsidR="004D7456" w:rsidRPr="006858C0" w:rsidTr="004D7456">
        <w:trPr>
          <w:trHeight w:val="153"/>
          <w:jc w:val="center"/>
        </w:trPr>
        <w:tc>
          <w:tcPr>
            <w:cnfStyle w:val="000010000000"/>
            <w:tcW w:w="848" w:type="dxa"/>
            <w:vMerge/>
            <w:shd w:val="clear" w:color="auto" w:fill="auto"/>
          </w:tcPr>
          <w:p w:rsidR="004D7456" w:rsidRPr="006858C0" w:rsidRDefault="004D7456" w:rsidP="004D7456">
            <w:pPr>
              <w:rPr>
                <w:rFonts w:ascii="Times New Roman" w:hAnsi="Times New Roman" w:cs="Times New Roman"/>
                <w:color w:val="000000" w:themeColor="text1"/>
              </w:rPr>
            </w:pPr>
          </w:p>
        </w:tc>
        <w:tc>
          <w:tcPr>
            <w:tcW w:w="2808" w:type="dxa"/>
            <w:shd w:val="clear" w:color="auto" w:fill="auto"/>
          </w:tcPr>
          <w:p w:rsidR="004D7456" w:rsidRPr="006858C0" w:rsidRDefault="004D7456" w:rsidP="004D7456">
            <w:pPr>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Penghindaran Pajak</w:t>
            </w:r>
          </w:p>
        </w:tc>
        <w:tc>
          <w:tcPr>
            <w:cnfStyle w:val="000010000000"/>
            <w:tcW w:w="1059" w:type="dxa"/>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-14.428</w:t>
            </w:r>
          </w:p>
        </w:tc>
        <w:tc>
          <w:tcPr>
            <w:tcW w:w="1277" w:type="dxa"/>
            <w:shd w:val="clear" w:color="auto" w:fill="auto"/>
          </w:tcPr>
          <w:p w:rsidR="004D7456" w:rsidRPr="006858C0" w:rsidRDefault="004D7456" w:rsidP="004D7456">
            <w:pPr>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4.655</w:t>
            </w:r>
          </w:p>
        </w:tc>
        <w:tc>
          <w:tcPr>
            <w:cnfStyle w:val="000010000000"/>
            <w:tcW w:w="1698" w:type="dxa"/>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-.354</w:t>
            </w:r>
          </w:p>
        </w:tc>
        <w:tc>
          <w:tcPr>
            <w:tcW w:w="954" w:type="dxa"/>
            <w:shd w:val="clear" w:color="auto" w:fill="auto"/>
          </w:tcPr>
          <w:p w:rsidR="004D7456" w:rsidRPr="006858C0" w:rsidRDefault="004D7456" w:rsidP="004D7456">
            <w:pPr>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-3.099</w:t>
            </w:r>
          </w:p>
        </w:tc>
        <w:tc>
          <w:tcPr>
            <w:cnfStyle w:val="000010000000"/>
            <w:tcW w:w="786" w:type="dxa"/>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.003</w:t>
            </w:r>
          </w:p>
        </w:tc>
      </w:tr>
      <w:tr w:rsidR="004D7456" w:rsidRPr="006858C0" w:rsidTr="004D7456">
        <w:trPr>
          <w:cnfStyle w:val="000000100000"/>
          <w:trHeight w:val="285"/>
          <w:jc w:val="center"/>
        </w:trPr>
        <w:tc>
          <w:tcPr>
            <w:cnfStyle w:val="000010000000"/>
            <w:tcW w:w="9430" w:type="dxa"/>
            <w:gridSpan w:val="7"/>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Dependent Variable: Nilai Perusahaan</w:t>
            </w:r>
          </w:p>
        </w:tc>
      </w:tr>
    </w:tbl>
    <w:p w:rsidR="004D7456" w:rsidRPr="006858C0" w:rsidRDefault="004D7456" w:rsidP="004D7456">
      <w:pPr>
        <w:spacing w:line="240" w:lineRule="auto"/>
        <w:jc w:val="both"/>
        <w:rPr>
          <w:rFonts w:ascii="Times New Roman" w:hAnsi="Times New Roman" w:cs="Times New Roman"/>
        </w:rPr>
      </w:pPr>
      <w:r w:rsidRPr="006858C0">
        <w:rPr>
          <w:rFonts w:ascii="Times New Roman" w:hAnsi="Times New Roman" w:cs="Times New Roman"/>
        </w:rPr>
        <w:t>Sumber: Data diolah 2018</w:t>
      </w:r>
    </w:p>
    <w:p w:rsidR="004D7456" w:rsidRPr="006858C0" w:rsidRDefault="004D7456" w:rsidP="004D7456">
      <w:pPr>
        <w:spacing w:line="240" w:lineRule="auto"/>
        <w:jc w:val="both"/>
        <w:rPr>
          <w:rFonts w:ascii="Times New Roman" w:hAnsi="Times New Roman" w:cs="Times New Roman"/>
        </w:rPr>
      </w:pPr>
      <w:r w:rsidRPr="006858C0">
        <w:rPr>
          <w:rFonts w:ascii="Times New Roman" w:hAnsi="Times New Roman" w:cs="Times New Roman"/>
        </w:rPr>
        <w:t xml:space="preserve">Pengujian t test menggunakan uji dua sisi: </w:t>
      </w:r>
      <w:r w:rsidR="00516A8C" w:rsidRPr="006858C0">
        <w:rPr>
          <w:rFonts w:ascii="Times New Roman" w:hAnsi="Times New Roman" w:cs="Times New Roman"/>
        </w:rPr>
        <w:fldChar w:fldCharType="begin"/>
      </w:r>
      <w:r w:rsidRPr="006858C0">
        <w:rPr>
          <w:rFonts w:ascii="Times New Roman" w:hAnsi="Times New Roman" w:cs="Times New Roman"/>
        </w:rPr>
        <w:instrText xml:space="preserve"> ADDIN EN.CITE &lt;EndNote&gt;&lt;Cite&gt;&lt;Author&gt;Ghozali&lt;/Author&gt;&lt;Year&gt;2006&lt;/Year&gt;&lt;RecNum&gt;40&lt;/RecNum&gt;&lt;DisplayText&gt;(Ghozali, 2006)&lt;/DisplayText&gt;&lt;record&gt;&lt;rec-number&gt;40&lt;/rec-number&gt;&lt;foreign-keys&gt;&lt;key app="EN" db-id="pvverxaaaevppdesp0evxptjszzdarw9w2vx" timestamp="1534323451"&gt;40&lt;/key&gt;&lt;/foreign-keys&gt;&lt;ref-type name="Book"&gt;6&lt;/ref-type&gt;&lt;contributors&gt;&lt;authors&gt;&lt;author&gt;Imam Ghozali&lt;/author&gt;&lt;/authors&gt;&lt;/contributors&gt;&lt;titles&gt;&lt;title&gt;Aplikasi Analisis Multivariate dengan Program SPSS&lt;/title&gt;&lt;/titles&gt;&lt;edition&gt;Cetakan IV&lt;/edition&gt;&lt;dates&gt;&lt;year&gt;2006&lt;/year&gt;&lt;/dates&gt;&lt;pub-location&gt;Semarang&lt;/pub-location&gt;&lt;publisher&gt;Undip&lt;/publisher&gt;&lt;isbn&gt;979.704.015.1&lt;/isbn&gt;&lt;urls&gt;&lt;/urls&gt;&lt;/record&gt;&lt;/Cite&gt;&lt;/EndNote&gt;</w:instrText>
      </w:r>
      <w:r w:rsidR="00516A8C" w:rsidRPr="006858C0">
        <w:rPr>
          <w:rFonts w:ascii="Times New Roman" w:hAnsi="Times New Roman" w:cs="Times New Roman"/>
        </w:rPr>
        <w:fldChar w:fldCharType="separate"/>
      </w:r>
      <w:r w:rsidRPr="006858C0">
        <w:rPr>
          <w:rFonts w:ascii="Times New Roman" w:hAnsi="Times New Roman" w:cs="Times New Roman"/>
          <w:noProof/>
        </w:rPr>
        <w:t>(</w:t>
      </w:r>
      <w:hyperlink w:anchor="_ENREF_9" w:tooltip="Ghozali, 2006 #40" w:history="1">
        <w:r w:rsidR="00A6687F" w:rsidRPr="006858C0">
          <w:rPr>
            <w:rFonts w:ascii="Times New Roman" w:hAnsi="Times New Roman" w:cs="Times New Roman"/>
            <w:noProof/>
          </w:rPr>
          <w:t>Ghozali, 2006</w:t>
        </w:r>
      </w:hyperlink>
      <w:r w:rsidRPr="006858C0">
        <w:rPr>
          <w:rFonts w:ascii="Times New Roman" w:hAnsi="Times New Roman" w:cs="Times New Roman"/>
          <w:noProof/>
        </w:rPr>
        <w:t>)</w:t>
      </w:r>
      <w:r w:rsidR="00516A8C" w:rsidRPr="006858C0">
        <w:rPr>
          <w:rFonts w:ascii="Times New Roman" w:hAnsi="Times New Roman" w:cs="Times New Roman"/>
        </w:rPr>
        <w:fldChar w:fldCharType="end"/>
      </w:r>
    </w:p>
    <w:p w:rsidR="004D7456" w:rsidRPr="006858C0" w:rsidRDefault="004D7456" w:rsidP="004D7456">
      <w:pPr>
        <w:pStyle w:val="ListParagraph"/>
        <w:numPr>
          <w:ilvl w:val="0"/>
          <w:numId w:val="7"/>
        </w:numPr>
        <w:spacing w:line="240" w:lineRule="auto"/>
        <w:jc w:val="both"/>
        <w:rPr>
          <w:rFonts w:ascii="Times New Roman" w:eastAsiaTheme="minorEastAsia" w:hAnsi="Times New Roman" w:cs="Times New Roman"/>
        </w:rPr>
      </w:pPr>
      <w:r w:rsidRPr="006858C0">
        <w:rPr>
          <w:rFonts w:ascii="Times New Roman" w:hAnsi="Times New Roman" w:cs="Times New Roman"/>
        </w:rPr>
        <w:t xml:space="preserve">Jika –t tabel &lt; t hitung &lt; t tabel, maka </w:t>
      </w:r>
      <m:oMath>
        <m:sSub>
          <m:sSubPr>
            <m:ctrlPr>
              <w:rPr>
                <w:rFonts w:ascii="Cambria Math" w:hAnsi="Times New Roman" w:cs="Times New Roman"/>
                <w:i/>
              </w:rPr>
            </m:ctrlPr>
          </m:sSubPr>
          <m:e>
            <m:r>
              <w:rPr>
                <w:rFonts w:ascii="Cambria Math" w:hAnsi="Cambria Math" w:cs="Times New Roman"/>
              </w:rPr>
              <m:t>H</m:t>
            </m:r>
          </m:e>
          <m:sub>
            <m:r>
              <w:rPr>
                <w:rFonts w:ascii="Cambria Math" w:hAnsi="Times New Roman" w:cs="Times New Roman"/>
              </w:rPr>
              <m:t>0</m:t>
            </m:r>
          </m:sub>
        </m:sSub>
      </m:oMath>
      <w:r w:rsidRPr="006858C0">
        <w:rPr>
          <w:rFonts w:ascii="Times New Roman" w:eastAsiaTheme="minorEastAsia" w:hAnsi="Times New Roman" w:cs="Times New Roman"/>
        </w:rPr>
        <w:t xml:space="preserve"> diterima. </w:t>
      </w:r>
    </w:p>
    <w:p w:rsidR="004D7456" w:rsidRPr="006858C0" w:rsidRDefault="004D7456" w:rsidP="004D7456">
      <w:pPr>
        <w:pStyle w:val="ListParagraph"/>
        <w:numPr>
          <w:ilvl w:val="0"/>
          <w:numId w:val="7"/>
        </w:numPr>
        <w:spacing w:line="240" w:lineRule="auto"/>
        <w:jc w:val="both"/>
        <w:rPr>
          <w:rFonts w:ascii="Times New Roman" w:eastAsiaTheme="minorEastAsia" w:hAnsi="Times New Roman" w:cs="Times New Roman"/>
        </w:rPr>
      </w:pPr>
      <w:r w:rsidRPr="006858C0">
        <w:rPr>
          <w:rFonts w:ascii="Times New Roman" w:eastAsiaTheme="minorEastAsia" w:hAnsi="Times New Roman" w:cs="Times New Roman"/>
        </w:rPr>
        <w:t xml:space="preserve">Jika –t hitung &lt; -t tabel atau t hitung &gt; t tabel, maka </w:t>
      </w:r>
      <m:oMath>
        <m:sSub>
          <m:sSubPr>
            <m:ctrlPr>
              <w:rPr>
                <w:rFonts w:ascii="Cambria Math" w:hAnsi="Times New Roman" w:cs="Times New Roman"/>
                <w:i/>
              </w:rPr>
            </m:ctrlPr>
          </m:sSubPr>
          <m:e>
            <m:r>
              <w:rPr>
                <w:rFonts w:ascii="Cambria Math" w:hAnsi="Cambria Math" w:cs="Times New Roman"/>
              </w:rPr>
              <m:t>H</m:t>
            </m:r>
          </m:e>
          <m:sub>
            <m:r>
              <w:rPr>
                <w:rFonts w:ascii="Cambria Math" w:hAnsi="Times New Roman" w:cs="Times New Roman"/>
              </w:rPr>
              <m:t>0</m:t>
            </m:r>
          </m:sub>
        </m:sSub>
      </m:oMath>
      <w:r w:rsidRPr="006858C0">
        <w:rPr>
          <w:rFonts w:ascii="Times New Roman" w:eastAsiaTheme="minorEastAsia" w:hAnsi="Times New Roman" w:cs="Times New Roman"/>
        </w:rPr>
        <w:t xml:space="preserve"> ditolak.</w:t>
      </w:r>
    </w:p>
    <w:p w:rsidR="004D7456" w:rsidRPr="006858C0" w:rsidRDefault="004D7456" w:rsidP="004D7456">
      <w:pPr>
        <w:spacing w:line="240" w:lineRule="auto"/>
        <w:ind w:firstLine="720"/>
        <w:jc w:val="both"/>
        <w:rPr>
          <w:rFonts w:ascii="Times New Roman" w:eastAsiaTheme="minorEastAsia" w:hAnsi="Times New Roman" w:cs="Times New Roman"/>
        </w:rPr>
      </w:pPr>
      <w:r w:rsidRPr="006858C0">
        <w:rPr>
          <w:rFonts w:ascii="Times New Roman" w:eastAsiaTheme="minorEastAsia" w:hAnsi="Times New Roman" w:cs="Times New Roman"/>
        </w:rPr>
        <w:t>Dari perhitungan regresi linier berganda dengan menggunakan program SPSS for Windows maka didapat hasil sebagai berikut:</w:t>
      </w:r>
    </w:p>
    <w:p w:rsidR="004D7456" w:rsidRPr="006858C0" w:rsidRDefault="004D7456" w:rsidP="00182482">
      <w:pPr>
        <w:autoSpaceDE w:val="0"/>
        <w:autoSpaceDN w:val="0"/>
        <w:adjustRightInd w:val="0"/>
        <w:spacing w:after="0" w:line="240" w:lineRule="auto"/>
        <w:jc w:val="center"/>
        <w:rPr>
          <w:rFonts w:ascii="Times New Roman" w:hAnsi="Times New Roman" w:cs="Times New Roman"/>
          <w:color w:val="000000"/>
        </w:rPr>
      </w:pPr>
      <m:oMathPara>
        <m:oMath>
          <m:r>
            <w:rPr>
              <w:rFonts w:ascii="Cambria Math" w:hAnsi="Cambria Math" w:cs="Times New Roman"/>
              <w:color w:val="000000"/>
            </w:rPr>
            <m:t>NP</m:t>
          </m:r>
          <m:r>
            <w:rPr>
              <w:rFonts w:ascii="Cambria Math" w:hAnsi="Times New Roman" w:cs="Times New Roman"/>
              <w:color w:val="000000"/>
            </w:rPr>
            <m:t>= 3.690+16.873</m:t>
          </m:r>
          <m:r>
            <w:rPr>
              <w:rFonts w:ascii="Cambria Math" w:hAnsi="Cambria Math" w:cs="Times New Roman"/>
              <w:color w:val="000000"/>
            </w:rPr>
            <m:t>KA</m:t>
          </m:r>
          <m:r>
            <w:rPr>
              <w:rFonts w:ascii="Times New Roman" w:hAnsi="Times New Roman" w:cs="Times New Roman"/>
              <w:color w:val="000000"/>
            </w:rPr>
            <m:t>-</m:t>
          </m:r>
          <m:r>
            <w:rPr>
              <w:rFonts w:ascii="Cambria Math" w:hAnsi="Times New Roman" w:cs="Times New Roman"/>
              <w:color w:val="000000"/>
            </w:rPr>
            <m:t>14.428</m:t>
          </m:r>
          <m:r>
            <w:rPr>
              <w:rFonts w:ascii="Cambria Math" w:hAnsi="Cambria Math" w:cs="Times New Roman"/>
              <w:color w:val="000000"/>
            </w:rPr>
            <m:t>PP</m:t>
          </m:r>
          <m:r>
            <w:rPr>
              <w:rFonts w:ascii="Cambria Math" w:hAnsi="Times New Roman" w:cs="Times New Roman"/>
              <w:color w:val="000000"/>
            </w:rPr>
            <m:t>+</m:t>
          </m:r>
          <m:r>
            <w:rPr>
              <w:rFonts w:ascii="Cambria Math" w:hAnsi="Cambria Math" w:cs="Times New Roman"/>
              <w:color w:val="000000"/>
            </w:rPr>
            <m:t>e</m:t>
          </m:r>
        </m:oMath>
      </m:oMathPara>
    </w:p>
    <w:p w:rsidR="00182482" w:rsidRDefault="00182482" w:rsidP="004D7456">
      <w:pPr>
        <w:spacing w:line="240" w:lineRule="auto"/>
        <w:jc w:val="both"/>
        <w:rPr>
          <w:rFonts w:ascii="Times New Roman" w:hAnsi="Times New Roman" w:cs="Times New Roman"/>
        </w:rPr>
      </w:pPr>
    </w:p>
    <w:p w:rsidR="004D7456" w:rsidRPr="006858C0" w:rsidRDefault="004D7456" w:rsidP="004D7456">
      <w:pPr>
        <w:spacing w:line="240" w:lineRule="auto"/>
        <w:jc w:val="both"/>
        <w:rPr>
          <w:rFonts w:ascii="Times New Roman" w:hAnsi="Times New Roman" w:cs="Times New Roman"/>
        </w:rPr>
      </w:pPr>
      <w:r w:rsidRPr="006858C0">
        <w:rPr>
          <w:rFonts w:ascii="Times New Roman" w:hAnsi="Times New Roman" w:cs="Times New Roman"/>
        </w:rPr>
        <w:t>Dari persamaan tersebut diatas dapat dijelaskan:</w:t>
      </w:r>
    </w:p>
    <w:p w:rsidR="004D7456" w:rsidRPr="006858C0" w:rsidRDefault="004D7456" w:rsidP="004D7456">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6858C0">
        <w:rPr>
          <w:rFonts w:ascii="Times New Roman" w:hAnsi="Times New Roman" w:cs="Times New Roman"/>
        </w:rPr>
        <w:lastRenderedPageBreak/>
        <w:t>Dalam persamaan regresi diatas konstanta (</w:t>
      </w:r>
      <m:oMath>
        <m:sSub>
          <m:sSubPr>
            <m:ctrlPr>
              <w:rPr>
                <w:rFonts w:ascii="Cambria Math" w:hAnsi="Times New Roman" w:cs="Times New Roman"/>
                <w:i/>
              </w:rPr>
            </m:ctrlPr>
          </m:sSubPr>
          <m:e>
            <m:r>
              <w:rPr>
                <w:rFonts w:ascii="Cambria Math" w:hAnsi="Cambria Math" w:cs="Times New Roman"/>
              </w:rPr>
              <m:t>β</m:t>
            </m:r>
          </m:e>
          <m:sub>
            <m:r>
              <w:rPr>
                <w:rFonts w:ascii="Cambria Math" w:hAnsi="Times New Roman" w:cs="Times New Roman"/>
              </w:rPr>
              <m:t>0</m:t>
            </m:r>
          </m:sub>
        </m:sSub>
      </m:oMath>
      <w:r w:rsidRPr="006858C0">
        <w:rPr>
          <w:rFonts w:ascii="Times New Roman" w:eastAsiaTheme="minorEastAsia" w:hAnsi="Times New Roman" w:cs="Times New Roman"/>
        </w:rPr>
        <w:t xml:space="preserve">) adalah sebesar 3.690, hal </w:t>
      </w:r>
      <w:proofErr w:type="gramStart"/>
      <w:r w:rsidRPr="006858C0">
        <w:rPr>
          <w:rFonts w:ascii="Times New Roman" w:eastAsiaTheme="minorEastAsia" w:hAnsi="Times New Roman" w:cs="Times New Roman"/>
        </w:rPr>
        <w:t>ini  berarti</w:t>
      </w:r>
      <w:proofErr w:type="gramEnd"/>
      <w:r w:rsidRPr="006858C0">
        <w:rPr>
          <w:rFonts w:ascii="Times New Roman" w:eastAsiaTheme="minorEastAsia" w:hAnsi="Times New Roman" w:cs="Times New Roman"/>
        </w:rPr>
        <w:t xml:space="preserve"> jika tidak ada perubahan variabel konservatisme akutansi dan penghindaran pajak maka nilai perusahaan tetap sebesar 3.690. </w:t>
      </w:r>
    </w:p>
    <w:p w:rsidR="004D7456" w:rsidRPr="006858C0" w:rsidRDefault="004D7456" w:rsidP="004D7456">
      <w:pPr>
        <w:pStyle w:val="ListParagraph"/>
        <w:numPr>
          <w:ilvl w:val="0"/>
          <w:numId w:val="6"/>
        </w:numPr>
        <w:autoSpaceDE w:val="0"/>
        <w:autoSpaceDN w:val="0"/>
        <w:adjustRightInd w:val="0"/>
        <w:spacing w:after="0" w:line="240" w:lineRule="auto"/>
        <w:jc w:val="both"/>
        <w:rPr>
          <w:rFonts w:ascii="Times New Roman" w:hAnsi="Times New Roman" w:cs="Times New Roman"/>
        </w:rPr>
      </w:pPr>
      <w:r w:rsidRPr="006858C0">
        <w:rPr>
          <w:rFonts w:ascii="Times New Roman" w:eastAsiaTheme="minorEastAsia" w:hAnsi="Times New Roman" w:cs="Times New Roman"/>
        </w:rPr>
        <w:t xml:space="preserve">Hipotesis 1 menyatakan bahwa variabel Konservatisme Akutansi mempengaruhi Nilai Perusahaan. Hasil pengujian hipotesis 1 diperoleh sig 0.000 dibawah 0.05. Hasil perhitungan pada regresi berganda diperoleh nilai </w:t>
      </w:r>
      <m:oMath>
        <m:sSub>
          <m:sSubPr>
            <m:ctrlPr>
              <w:rPr>
                <w:rFonts w:ascii="Cambria Math" w:eastAsiaTheme="minorEastAsia" w:hAnsi="Times New Roman" w:cs="Times New Roman"/>
                <w:i/>
              </w:rPr>
            </m:ctrlPr>
          </m:sSubPr>
          <m:e>
            <m:r>
              <w:rPr>
                <w:rFonts w:ascii="Cambria Math" w:eastAsiaTheme="minorEastAsia" w:hAnsi="Cambria Math" w:cs="Times New Roman"/>
              </w:rPr>
              <m:t>t</m:t>
            </m:r>
          </m:e>
          <m:sub>
            <m:r>
              <w:rPr>
                <w:rFonts w:ascii="Times New Roman" w:eastAsiaTheme="minorEastAsia" w:hAnsi="Cambria Math" w:cs="Times New Roman"/>
              </w:rPr>
              <m:t>h</m:t>
            </m:r>
            <m:r>
              <w:rPr>
                <w:rFonts w:ascii="Cambria Math" w:eastAsiaTheme="minorEastAsia" w:hAnsi="Cambria Math" w:cs="Times New Roman"/>
              </w:rPr>
              <m:t>itung</m:t>
            </m:r>
          </m:sub>
        </m:sSub>
      </m:oMath>
      <w:r w:rsidRPr="006858C0">
        <w:rPr>
          <w:rFonts w:ascii="Times New Roman" w:eastAsiaTheme="minorEastAsia" w:hAnsi="Times New Roman" w:cs="Times New Roman"/>
        </w:rPr>
        <w:t xml:space="preserve"> sebesar 6.086. Dengan demikian </w:t>
      </w:r>
      <m:oMath>
        <m:sSub>
          <m:sSubPr>
            <m:ctrlPr>
              <w:rPr>
                <w:rFonts w:ascii="Cambria Math" w:eastAsiaTheme="minorEastAsia" w:hAnsi="Times New Roman" w:cs="Times New Roman"/>
                <w:i/>
              </w:rPr>
            </m:ctrlPr>
          </m:sSubPr>
          <m:e>
            <m:r>
              <w:rPr>
                <w:rFonts w:ascii="Cambria Math" w:eastAsiaTheme="minorEastAsia" w:hAnsi="Cambria Math" w:cs="Times New Roman"/>
              </w:rPr>
              <m:t>t</m:t>
            </m:r>
          </m:e>
          <m:sub>
            <m:r>
              <w:rPr>
                <w:rFonts w:ascii="Times New Roman" w:eastAsiaTheme="minorEastAsia" w:hAnsi="Cambria Math" w:cs="Times New Roman"/>
              </w:rPr>
              <m:t>h</m:t>
            </m:r>
            <m:r>
              <w:rPr>
                <w:rFonts w:ascii="Cambria Math" w:eastAsiaTheme="minorEastAsia" w:hAnsi="Cambria Math" w:cs="Times New Roman"/>
              </w:rPr>
              <m:t>itung</m:t>
            </m:r>
          </m:sub>
        </m:sSub>
      </m:oMath>
      <w:r w:rsidRPr="006858C0">
        <w:rPr>
          <w:rFonts w:ascii="Times New Roman" w:eastAsiaTheme="minorEastAsia" w:hAnsi="Times New Roman" w:cs="Times New Roman"/>
        </w:rPr>
        <w:t xml:space="preserve"> berada pada daerah </w:t>
      </w:r>
      <m:oMath>
        <m:sSub>
          <m:sSubPr>
            <m:ctrlPr>
              <w:rPr>
                <w:rFonts w:ascii="Cambria Math" w:eastAsiaTheme="minorEastAsia" w:hAnsi="Times New Roman" w:cs="Times New Roman"/>
                <w:i/>
              </w:rPr>
            </m:ctrlPr>
          </m:sSubPr>
          <m:e>
            <m:r>
              <w:rPr>
                <w:rFonts w:ascii="Cambria Math" w:eastAsiaTheme="minorEastAsia" w:hAnsi="Cambria Math" w:cs="Times New Roman"/>
              </w:rPr>
              <m:t>H</m:t>
            </m:r>
          </m:e>
          <m:sub>
            <m:r>
              <w:rPr>
                <w:rFonts w:ascii="Cambria Math" w:eastAsiaTheme="minorEastAsia" w:hAnsi="Times New Roman" w:cs="Times New Roman"/>
              </w:rPr>
              <m:t>0</m:t>
            </m:r>
          </m:sub>
        </m:sSub>
      </m:oMath>
      <w:r w:rsidRPr="006858C0">
        <w:rPr>
          <w:rFonts w:ascii="Times New Roman" w:eastAsiaTheme="minorEastAsia" w:hAnsi="Times New Roman" w:cs="Times New Roman"/>
        </w:rPr>
        <w:t xml:space="preserve"> ditolak dan  </w:t>
      </w:r>
      <m:oMath>
        <m:sSub>
          <m:sSubPr>
            <m:ctrlPr>
              <w:rPr>
                <w:rFonts w:ascii="Cambria Math" w:eastAsiaTheme="minorEastAsia" w:hAnsi="Times New Roman"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oMath>
      <w:r w:rsidRPr="006858C0">
        <w:rPr>
          <w:rFonts w:ascii="Times New Roman" w:eastAsiaTheme="minorEastAsia" w:hAnsi="Times New Roman" w:cs="Times New Roman"/>
        </w:rPr>
        <w:t xml:space="preserve"> diterima maka angka tersebut menunjukan nilai yang signifikan yang artinya terdapat pengaruh antara Konservatisme Akuntansi terhadap Nilai Perusahaan pada </w:t>
      </w:r>
      <w:r w:rsidRPr="006858C0">
        <w:rPr>
          <w:rFonts w:ascii="Times New Roman" w:hAnsi="Times New Roman" w:cs="Times New Roman"/>
        </w:rPr>
        <w:t xml:space="preserve">perusahaan manufaktur yang terdaftar di Bursa Efek Indonesia (BEI) periode 2013-2016. Pengaruh positif sebesar 16.873 artinya konservatisme akuntansi menghasilkan laba yang lebih berkualitas karena prinsip ini mencegah perusahaan melakukan tindakan membesar besarkan laba dan membantu pengguna laporan keuangan dengan menyajikan laba dan aktiva yang tidak </w:t>
      </w:r>
      <w:r w:rsidRPr="006858C0">
        <w:rPr>
          <w:rFonts w:ascii="Times New Roman" w:hAnsi="Times New Roman" w:cs="Times New Roman"/>
          <w:i/>
          <w:iCs/>
        </w:rPr>
        <w:t>overstate</w:t>
      </w:r>
      <w:r w:rsidRPr="006858C0">
        <w:rPr>
          <w:rFonts w:ascii="Times New Roman" w:eastAsiaTheme="minorEastAsia" w:hAnsi="Times New Roman" w:cs="Times New Roman"/>
        </w:rPr>
        <w:t xml:space="preserve"> </w:t>
      </w:r>
      <w:r w:rsidR="00516A8C" w:rsidRPr="006858C0">
        <w:rPr>
          <w:rFonts w:ascii="Times New Roman" w:eastAsiaTheme="minorEastAsia" w:hAnsi="Times New Roman" w:cs="Times New Roman"/>
        </w:rPr>
        <w:fldChar w:fldCharType="begin"/>
      </w:r>
      <w:r w:rsidRPr="006858C0">
        <w:rPr>
          <w:rFonts w:ascii="Times New Roman" w:eastAsiaTheme="minorEastAsia" w:hAnsi="Times New Roman" w:cs="Times New Roman"/>
        </w:rPr>
        <w:instrText xml:space="preserve"> ADDIN EN.CITE &lt;EndNote&gt;&lt;Cite&gt;&lt;Author&gt;Tjhen&lt;/Author&gt;&lt;Year&gt;2012&lt;/Year&gt;&lt;RecNum&gt;90&lt;/RecNum&gt;&lt;DisplayText&gt;(Tjhen et al., 2012)&lt;/DisplayText&gt;&lt;record&gt;&lt;rec-number&gt;90&lt;/rec-number&gt;&lt;foreign-keys&gt;&lt;key app="EN" db-id="pvverxaaaevppdesp0evxptjszzdarw9w2vx" timestamp="1537368374"&gt;90&lt;/key&gt;&lt;/foreign-keys&gt;&lt;ref-type name="Journal Article"&gt;17&lt;/ref-type&gt;&lt;contributors&gt;&lt;authors&gt;&lt;author&gt;Fabian Tjandra Tjhen&lt;/author&gt;&lt;author&gt;M. Hasbi Saleh&lt;/author&gt;&lt;author&gt;Tumpal JR. Stinjak&lt;/author&gt;&lt;/authors&gt;&lt;/contributors&gt;&lt;titles&gt;&lt;title&gt;Pengaruh Konservatisme Akutansi Terhadap Nilai Perusahaan di Moderasi oleh Good Corporate Governance &lt;/title&gt;&lt;secondary-title&gt;Jurnal Akuntansi &lt;/secondary-title&gt;&lt;/titles&gt;&lt;periodical&gt;&lt;full-title&gt;Jurnal Akuntansi&lt;/full-title&gt;&lt;/periodical&gt;&lt;pages&gt;pp.14-20&lt;/pages&gt;&lt;volume&gt;Vol.1 No.1  Februari 2012&lt;/volume&gt;&lt;dates&gt;&lt;year&gt;2012&lt;/year&gt;&lt;/dates&gt;&lt;urls&gt;&lt;/urls&gt;&lt;/record&gt;&lt;/Cite&gt;&lt;/EndNote&gt;</w:instrText>
      </w:r>
      <w:r w:rsidR="00516A8C" w:rsidRPr="006858C0">
        <w:rPr>
          <w:rFonts w:ascii="Times New Roman" w:eastAsiaTheme="minorEastAsia" w:hAnsi="Times New Roman" w:cs="Times New Roman"/>
        </w:rPr>
        <w:fldChar w:fldCharType="separate"/>
      </w:r>
      <w:r w:rsidRPr="006858C0">
        <w:rPr>
          <w:rFonts w:ascii="Times New Roman" w:eastAsiaTheme="minorEastAsia" w:hAnsi="Times New Roman" w:cs="Times New Roman"/>
          <w:noProof/>
        </w:rPr>
        <w:t>(</w:t>
      </w:r>
      <w:hyperlink w:anchor="_ENREF_35" w:tooltip="Tjhen, 2012 #90" w:history="1">
        <w:r w:rsidR="00A6687F" w:rsidRPr="006858C0">
          <w:rPr>
            <w:rFonts w:ascii="Times New Roman" w:eastAsiaTheme="minorEastAsia" w:hAnsi="Times New Roman" w:cs="Times New Roman"/>
            <w:noProof/>
          </w:rPr>
          <w:t>Tjhen et al., 2012</w:t>
        </w:r>
      </w:hyperlink>
      <w:r w:rsidRPr="006858C0">
        <w:rPr>
          <w:rFonts w:ascii="Times New Roman" w:eastAsiaTheme="minorEastAsia" w:hAnsi="Times New Roman" w:cs="Times New Roman"/>
          <w:noProof/>
        </w:rPr>
        <w:t>)</w:t>
      </w:r>
      <w:r w:rsidR="00516A8C" w:rsidRPr="006858C0">
        <w:rPr>
          <w:rFonts w:ascii="Times New Roman" w:eastAsiaTheme="minorEastAsia" w:hAnsi="Times New Roman" w:cs="Times New Roman"/>
        </w:rPr>
        <w:fldChar w:fldCharType="end"/>
      </w:r>
      <w:r w:rsidRPr="006858C0">
        <w:rPr>
          <w:rFonts w:ascii="Times New Roman" w:eastAsiaTheme="minorEastAsia" w:hAnsi="Times New Roman" w:cs="Times New Roman"/>
        </w:rPr>
        <w:t xml:space="preserve">. </w:t>
      </w:r>
    </w:p>
    <w:p w:rsidR="004D7456" w:rsidRPr="006858C0" w:rsidRDefault="004D7456" w:rsidP="004D7456">
      <w:pPr>
        <w:pStyle w:val="ListParagraph"/>
        <w:numPr>
          <w:ilvl w:val="0"/>
          <w:numId w:val="6"/>
        </w:numPr>
        <w:autoSpaceDE w:val="0"/>
        <w:autoSpaceDN w:val="0"/>
        <w:adjustRightInd w:val="0"/>
        <w:spacing w:after="0" w:line="240" w:lineRule="auto"/>
        <w:jc w:val="both"/>
        <w:rPr>
          <w:rFonts w:ascii="Times New Roman" w:hAnsi="Times New Roman" w:cs="Times New Roman"/>
          <w:b/>
        </w:rPr>
      </w:pPr>
      <w:r w:rsidRPr="006858C0">
        <w:rPr>
          <w:rFonts w:ascii="Times New Roman" w:hAnsi="Times New Roman" w:cs="Times New Roman"/>
        </w:rPr>
        <w:t xml:space="preserve">Hipotesis 2 menyatakan bahwa variabel Penghindaran Pajak merupakan variabel yang mempengaruhi Nilai Perusahaan. Hasil pengujian hipotesis 2 diperoleh sig 0.003 dibawah 0.005. </w:t>
      </w:r>
      <w:r w:rsidRPr="006858C0">
        <w:rPr>
          <w:rFonts w:ascii="Times New Roman" w:eastAsiaTheme="minorEastAsia" w:hAnsi="Times New Roman" w:cs="Times New Roman"/>
        </w:rPr>
        <w:t xml:space="preserve">Hasil perhitungan pada regresi berganda diperoleh nilai </w:t>
      </w:r>
      <m:oMath>
        <m:sSub>
          <m:sSubPr>
            <m:ctrlPr>
              <w:rPr>
                <w:rFonts w:ascii="Cambria Math" w:eastAsiaTheme="minorEastAsia" w:hAnsi="Times New Roman" w:cs="Times New Roman"/>
                <w:i/>
              </w:rPr>
            </m:ctrlPr>
          </m:sSubPr>
          <m:e>
            <m:r>
              <w:rPr>
                <w:rFonts w:ascii="Cambria Math" w:eastAsiaTheme="minorEastAsia" w:hAnsi="Cambria Math" w:cs="Times New Roman"/>
              </w:rPr>
              <m:t>t</m:t>
            </m:r>
          </m:e>
          <m:sub>
            <m:r>
              <w:rPr>
                <w:rFonts w:ascii="Times New Roman" w:eastAsiaTheme="minorEastAsia" w:hAnsi="Cambria Math" w:cs="Times New Roman"/>
              </w:rPr>
              <m:t>h</m:t>
            </m:r>
            <m:r>
              <w:rPr>
                <w:rFonts w:ascii="Cambria Math" w:eastAsiaTheme="minorEastAsia" w:hAnsi="Cambria Math" w:cs="Times New Roman"/>
              </w:rPr>
              <m:t>itung</m:t>
            </m:r>
          </m:sub>
        </m:sSub>
      </m:oMath>
      <w:r w:rsidRPr="006858C0">
        <w:rPr>
          <w:rFonts w:ascii="Times New Roman" w:eastAsiaTheme="minorEastAsia" w:hAnsi="Times New Roman" w:cs="Times New Roman"/>
        </w:rPr>
        <w:t xml:space="preserve"> sebesar -3.099.  Dengan demikian </w:t>
      </w:r>
      <m:oMath>
        <m:sSub>
          <m:sSubPr>
            <m:ctrlPr>
              <w:rPr>
                <w:rFonts w:ascii="Cambria Math" w:eastAsiaTheme="minorEastAsia" w:hAnsi="Times New Roman" w:cs="Times New Roman"/>
                <w:i/>
              </w:rPr>
            </m:ctrlPr>
          </m:sSubPr>
          <m:e>
            <m:r>
              <w:rPr>
                <w:rFonts w:ascii="Cambria Math" w:eastAsiaTheme="minorEastAsia" w:hAnsi="Cambria Math" w:cs="Times New Roman"/>
              </w:rPr>
              <m:t>t</m:t>
            </m:r>
          </m:e>
          <m:sub>
            <m:r>
              <w:rPr>
                <w:rFonts w:ascii="Times New Roman" w:eastAsiaTheme="minorEastAsia" w:hAnsi="Cambria Math" w:cs="Times New Roman"/>
              </w:rPr>
              <m:t>h</m:t>
            </m:r>
            <m:r>
              <w:rPr>
                <w:rFonts w:ascii="Cambria Math" w:eastAsiaTheme="minorEastAsia" w:hAnsi="Cambria Math" w:cs="Times New Roman"/>
              </w:rPr>
              <m:t>itung</m:t>
            </m:r>
          </m:sub>
        </m:sSub>
      </m:oMath>
      <w:r w:rsidRPr="006858C0">
        <w:rPr>
          <w:rFonts w:ascii="Times New Roman" w:eastAsiaTheme="minorEastAsia" w:hAnsi="Times New Roman" w:cs="Times New Roman"/>
        </w:rPr>
        <w:t xml:space="preserve"> berada pada daerah </w:t>
      </w:r>
      <m:oMath>
        <m:sSub>
          <m:sSubPr>
            <m:ctrlPr>
              <w:rPr>
                <w:rFonts w:ascii="Cambria Math" w:eastAsiaTheme="minorEastAsia" w:hAnsi="Times New Roman" w:cs="Times New Roman"/>
                <w:i/>
              </w:rPr>
            </m:ctrlPr>
          </m:sSubPr>
          <m:e>
            <m:r>
              <w:rPr>
                <w:rFonts w:ascii="Cambria Math" w:eastAsiaTheme="minorEastAsia" w:hAnsi="Cambria Math" w:cs="Times New Roman"/>
              </w:rPr>
              <m:t>H</m:t>
            </m:r>
          </m:e>
          <m:sub>
            <m:r>
              <w:rPr>
                <w:rFonts w:ascii="Cambria Math" w:eastAsiaTheme="minorEastAsia" w:hAnsi="Times New Roman" w:cs="Times New Roman"/>
              </w:rPr>
              <m:t>0</m:t>
            </m:r>
          </m:sub>
        </m:sSub>
      </m:oMath>
      <w:r w:rsidRPr="006858C0">
        <w:rPr>
          <w:rFonts w:ascii="Times New Roman" w:eastAsiaTheme="minorEastAsia" w:hAnsi="Times New Roman" w:cs="Times New Roman"/>
        </w:rPr>
        <w:t xml:space="preserve">ditolak dan  </w:t>
      </w:r>
      <m:oMath>
        <m:sSub>
          <m:sSubPr>
            <m:ctrlPr>
              <w:rPr>
                <w:rFonts w:ascii="Cambria Math" w:eastAsiaTheme="minorEastAsia" w:hAnsi="Times New Roman" w:cs="Times New Roman"/>
                <w:i/>
              </w:rPr>
            </m:ctrlPr>
          </m:sSubPr>
          <m:e>
            <m:r>
              <w:rPr>
                <w:rFonts w:ascii="Cambria Math" w:eastAsiaTheme="minorEastAsia" w:hAnsi="Cambria Math" w:cs="Times New Roman"/>
              </w:rPr>
              <m:t>H</m:t>
            </m:r>
          </m:e>
          <m:sub>
            <m:r>
              <w:rPr>
                <w:rFonts w:ascii="Cambria Math" w:eastAsiaTheme="minorEastAsia" w:hAnsi="Cambria Math" w:cs="Times New Roman"/>
              </w:rPr>
              <m:t>a</m:t>
            </m:r>
          </m:sub>
        </m:sSub>
      </m:oMath>
      <w:r w:rsidRPr="006858C0">
        <w:rPr>
          <w:rFonts w:ascii="Times New Roman" w:eastAsiaTheme="minorEastAsia" w:hAnsi="Times New Roman" w:cs="Times New Roman"/>
        </w:rPr>
        <w:t xml:space="preserve"> diterima maka angka tersebut menunjukan nilai yang signifikan yang artinya terdapat pengaruh antara Penghindaran Pajak terhadap Nilai Perusahaan pada </w:t>
      </w:r>
      <w:r w:rsidRPr="006858C0">
        <w:rPr>
          <w:rFonts w:ascii="Times New Roman" w:hAnsi="Times New Roman" w:cs="Times New Roman"/>
        </w:rPr>
        <w:t xml:space="preserve">perusahaan manufaktur yang terdaftar di Bursa Efek Indonesia (BEI) periode 2013-2016. Pengaruh negatif sebesar -14.428 artinya semakin rendah ETR suatu perusahaan maka semakin rendah pula nilai perusahaan. ETR yang rendah mengindikasikan adanya penghindaran pajak yang tinggi sehingga dapat disimpulkan </w:t>
      </w:r>
      <w:r w:rsidRPr="006858C0">
        <w:rPr>
          <w:rFonts w:ascii="Times New Roman" w:hAnsi="Times New Roman" w:cs="Times New Roman"/>
          <w:i/>
          <w:iCs/>
        </w:rPr>
        <w:t xml:space="preserve">tax avoidance </w:t>
      </w:r>
      <w:r w:rsidRPr="006858C0">
        <w:rPr>
          <w:rFonts w:ascii="Times New Roman" w:hAnsi="Times New Roman" w:cs="Times New Roman"/>
        </w:rPr>
        <w:t xml:space="preserve">berpengaruh negatif terhadap nilai perusahaan. </w:t>
      </w:r>
      <w:r w:rsidR="00516A8C" w:rsidRPr="006858C0">
        <w:rPr>
          <w:rFonts w:ascii="Times New Roman" w:hAnsi="Times New Roman" w:cs="Times New Roman"/>
        </w:rPr>
        <w:fldChar w:fldCharType="begin"/>
      </w:r>
      <w:r w:rsidRPr="006858C0">
        <w:rPr>
          <w:rFonts w:ascii="Times New Roman" w:hAnsi="Times New Roman" w:cs="Times New Roman"/>
        </w:rPr>
        <w:instrText xml:space="preserve"> ADDIN EN.CITE &lt;EndNote&gt;&lt;Cite&gt;&lt;Author&gt;Setiawan&lt;/Author&gt;&lt;Year&gt;2018&lt;/Year&gt;&lt;RecNum&gt;82&lt;/RecNum&gt;&lt;DisplayText&gt;(Setiawan &amp;amp; Apsari, 2018)&lt;/DisplayText&gt;&lt;record&gt;&lt;rec-number&gt;82&lt;/rec-number&gt;&lt;foreign-keys&gt;&lt;key app="EN" db-id="pvverxaaaevppdesp0evxptjszzdarw9w2vx" timestamp="1536803598"&gt;82&lt;/key&gt;&lt;/foreign-keys&gt;&lt;ref-type name="Journal Article"&gt;17&lt;/ref-type&gt;&lt;contributors&gt;&lt;authors&gt;&lt;author&gt;Putu Ery Setiawan&lt;/author&gt;&lt;author&gt;Lina Apsari&lt;/author&gt;&lt;/authors&gt;&lt;/contributors&gt;&lt;titles&gt;&lt;title&gt;Pengaruh Tax Avoidance terhadap Nilai Perusahaan dengan Kebijakan Dividen sebagai Variabel Moderasi&lt;/title&gt;&lt;secondary-title&gt;E-Jurnal Akuntansi Universitas Udayana&lt;/secondary-title&gt;&lt;/titles&gt;&lt;periodical&gt;&lt;full-title&gt;E-Jurnal Akuntansi Universitas Udayana&lt;/full-title&gt;&lt;/periodical&gt;&lt;pages&gt;pp.1765-1790&lt;/pages&gt;&lt;volume&gt;Vol.23.3.Juni (2018)&lt;/volume&gt;&lt;dates&gt;&lt;year&gt;2018&lt;/year&gt;&lt;/dates&gt;&lt;isbn&gt; 1765-1790&lt;/isbn&gt;&lt;urls&gt;&lt;/urls&gt;&lt;electronic-resource-num&gt;DOI: https://doi.org/10.24843/EJA.2018.v23.i03.p06&lt;/electronic-resource-num&gt;&lt;/record&gt;&lt;/Cite&gt;&lt;/EndNote&gt;</w:instrText>
      </w:r>
      <w:r w:rsidR="00516A8C" w:rsidRPr="006858C0">
        <w:rPr>
          <w:rFonts w:ascii="Times New Roman" w:hAnsi="Times New Roman" w:cs="Times New Roman"/>
        </w:rPr>
        <w:fldChar w:fldCharType="separate"/>
      </w:r>
      <w:r w:rsidRPr="006858C0">
        <w:rPr>
          <w:rFonts w:ascii="Times New Roman" w:hAnsi="Times New Roman" w:cs="Times New Roman"/>
          <w:noProof/>
        </w:rPr>
        <w:t>(</w:t>
      </w:r>
      <w:hyperlink w:anchor="_ENREF_32" w:tooltip="Setiawan, 2018 #82" w:history="1">
        <w:r w:rsidR="00A6687F" w:rsidRPr="006858C0">
          <w:rPr>
            <w:rFonts w:ascii="Times New Roman" w:hAnsi="Times New Roman" w:cs="Times New Roman"/>
            <w:noProof/>
          </w:rPr>
          <w:t>Setiawan &amp; Apsari, 2018</w:t>
        </w:r>
      </w:hyperlink>
      <w:r w:rsidRPr="006858C0">
        <w:rPr>
          <w:rFonts w:ascii="Times New Roman" w:hAnsi="Times New Roman" w:cs="Times New Roman"/>
          <w:noProof/>
        </w:rPr>
        <w:t>)</w:t>
      </w:r>
      <w:r w:rsidR="00516A8C" w:rsidRPr="006858C0">
        <w:rPr>
          <w:rFonts w:ascii="Times New Roman" w:hAnsi="Times New Roman" w:cs="Times New Roman"/>
        </w:rPr>
        <w:fldChar w:fldCharType="end"/>
      </w:r>
      <w:r w:rsidRPr="006858C0">
        <w:rPr>
          <w:rFonts w:ascii="Times New Roman" w:hAnsi="Times New Roman" w:cs="Times New Roman"/>
        </w:rPr>
        <w:t xml:space="preserve">. </w:t>
      </w:r>
    </w:p>
    <w:p w:rsidR="004D7456" w:rsidRPr="006858C0" w:rsidRDefault="004D7456" w:rsidP="004D7456">
      <w:pPr>
        <w:pStyle w:val="ListParagraph"/>
        <w:autoSpaceDE w:val="0"/>
        <w:autoSpaceDN w:val="0"/>
        <w:adjustRightInd w:val="0"/>
        <w:spacing w:after="0" w:line="240" w:lineRule="auto"/>
        <w:jc w:val="both"/>
        <w:rPr>
          <w:rFonts w:ascii="Times New Roman" w:hAnsi="Times New Roman" w:cs="Times New Roman"/>
          <w:b/>
        </w:rPr>
      </w:pPr>
    </w:p>
    <w:p w:rsidR="004D7456" w:rsidRPr="006858C0" w:rsidRDefault="004D7456" w:rsidP="004D7456">
      <w:pPr>
        <w:spacing w:line="240" w:lineRule="auto"/>
        <w:jc w:val="both"/>
        <w:rPr>
          <w:rFonts w:ascii="Times New Roman" w:hAnsi="Times New Roman" w:cs="Times New Roman"/>
          <w:b/>
        </w:rPr>
      </w:pPr>
      <w:r w:rsidRPr="006858C0">
        <w:rPr>
          <w:rFonts w:ascii="Times New Roman" w:hAnsi="Times New Roman" w:cs="Times New Roman"/>
          <w:b/>
        </w:rPr>
        <w:t>Uji Signifikansi Simultan (Uji F)</w:t>
      </w:r>
    </w:p>
    <w:p w:rsidR="004D7456" w:rsidRPr="006858C0" w:rsidRDefault="004D7456" w:rsidP="004D7456">
      <w:pPr>
        <w:spacing w:line="240" w:lineRule="auto"/>
        <w:ind w:firstLine="720"/>
        <w:jc w:val="both"/>
        <w:rPr>
          <w:rFonts w:ascii="Times New Roman" w:hAnsi="Times New Roman" w:cs="Times New Roman"/>
        </w:rPr>
      </w:pPr>
      <w:proofErr w:type="gramStart"/>
      <w:r w:rsidRPr="006858C0">
        <w:rPr>
          <w:rFonts w:ascii="Times New Roman" w:hAnsi="Times New Roman" w:cs="Times New Roman"/>
        </w:rPr>
        <w:t xml:space="preserve">Pengujian ini untuk menguji apakah terdapat pengaruh Konservatisme Akuntansi dan Penghindaran Pajak terhadap Nilai Perusahaan </w:t>
      </w:r>
      <w:r w:rsidRPr="006858C0">
        <w:rPr>
          <w:rFonts w:ascii="Times New Roman" w:eastAsiaTheme="minorEastAsia" w:hAnsi="Times New Roman" w:cs="Times New Roman"/>
        </w:rPr>
        <w:t xml:space="preserve">pada </w:t>
      </w:r>
      <w:r w:rsidRPr="006858C0">
        <w:rPr>
          <w:rFonts w:ascii="Times New Roman" w:hAnsi="Times New Roman" w:cs="Times New Roman"/>
        </w:rPr>
        <w:t>perusahaan manufaktur yang terdaftar di Bursa Efek Indonesia (BEI) periode 2013-2016 secara simultan.</w:t>
      </w:r>
      <w:proofErr w:type="gramEnd"/>
      <w:r w:rsidRPr="006858C0">
        <w:rPr>
          <w:rFonts w:ascii="Times New Roman" w:hAnsi="Times New Roman" w:cs="Times New Roman"/>
        </w:rPr>
        <w:t xml:space="preserve"> </w:t>
      </w:r>
      <w:proofErr w:type="gramStart"/>
      <w:r w:rsidRPr="006858C0">
        <w:rPr>
          <w:rFonts w:ascii="Times New Roman" w:hAnsi="Times New Roman" w:cs="Times New Roman"/>
        </w:rPr>
        <w:t>Pengujian hipotesis ini dilakukan dengan menggunakan regresi berganda dengan bantuan SPSS.</w:t>
      </w:r>
      <w:proofErr w:type="gramEnd"/>
      <w:r w:rsidRPr="006858C0">
        <w:rPr>
          <w:rFonts w:ascii="Times New Roman" w:hAnsi="Times New Roman" w:cs="Times New Roman"/>
        </w:rPr>
        <w:t xml:space="preserve"> </w:t>
      </w:r>
      <w:proofErr w:type="gramStart"/>
      <w:r w:rsidRPr="006858C0">
        <w:rPr>
          <w:rFonts w:ascii="Times New Roman" w:hAnsi="Times New Roman" w:cs="Times New Roman"/>
        </w:rPr>
        <w:t>Untuk menguji secara simultan dilakukan analisis masing-masing koefisiensi regresi.</w:t>
      </w:r>
      <w:proofErr w:type="gramEnd"/>
      <w:r w:rsidRPr="006858C0">
        <w:rPr>
          <w:rFonts w:ascii="Times New Roman" w:hAnsi="Times New Roman" w:cs="Times New Roman"/>
        </w:rPr>
        <w:t xml:space="preserve"> Hasil analisis regresi berganda simultan dapat dilihat pada tabel berikut ini:</w:t>
      </w:r>
    </w:p>
    <w:p w:rsidR="004D7456" w:rsidRPr="006858C0" w:rsidRDefault="004D7456" w:rsidP="004D7456">
      <w:pPr>
        <w:spacing w:line="240" w:lineRule="auto"/>
        <w:jc w:val="center"/>
        <w:rPr>
          <w:rFonts w:ascii="Times New Roman" w:hAnsi="Times New Roman" w:cs="Times New Roman"/>
          <w:b/>
        </w:rPr>
      </w:pPr>
      <w:r w:rsidRPr="006858C0">
        <w:rPr>
          <w:rFonts w:ascii="Times New Roman" w:hAnsi="Times New Roman" w:cs="Times New Roman"/>
          <w:b/>
        </w:rPr>
        <w:t xml:space="preserve">Tabel </w:t>
      </w:r>
      <w:r w:rsidR="006858C0">
        <w:rPr>
          <w:rFonts w:ascii="Times New Roman" w:hAnsi="Times New Roman" w:cs="Times New Roman"/>
          <w:b/>
        </w:rPr>
        <w:t>9</w:t>
      </w:r>
    </w:p>
    <w:p w:rsidR="004D7456" w:rsidRPr="006858C0" w:rsidRDefault="004D7456" w:rsidP="004D7456">
      <w:pPr>
        <w:tabs>
          <w:tab w:val="left" w:pos="720"/>
        </w:tabs>
        <w:spacing w:after="0" w:line="240" w:lineRule="auto"/>
        <w:ind w:right="17"/>
        <w:jc w:val="center"/>
        <w:rPr>
          <w:rFonts w:ascii="Times New Roman" w:eastAsia="Times New Roman" w:hAnsi="Times New Roman" w:cs="Times New Roman"/>
          <w:b/>
        </w:rPr>
      </w:pPr>
      <w:r w:rsidRPr="006858C0">
        <w:rPr>
          <w:rFonts w:ascii="Times New Roman" w:eastAsia="Times New Roman" w:hAnsi="Times New Roman" w:cs="Times New Roman"/>
          <w:b/>
        </w:rPr>
        <w:t>Hasil Uji Statistik F</w:t>
      </w:r>
    </w:p>
    <w:tbl>
      <w:tblPr>
        <w:tblStyle w:val="LightShading1"/>
        <w:tblW w:w="9548" w:type="dxa"/>
        <w:jc w:val="center"/>
        <w:tblLayout w:type="fixed"/>
        <w:tblLook w:val="0000"/>
      </w:tblPr>
      <w:tblGrid>
        <w:gridCol w:w="878"/>
        <w:gridCol w:w="1538"/>
        <w:gridCol w:w="1760"/>
        <w:gridCol w:w="1228"/>
        <w:gridCol w:w="1687"/>
        <w:gridCol w:w="1228"/>
        <w:gridCol w:w="1229"/>
      </w:tblGrid>
      <w:tr w:rsidR="004D7456" w:rsidRPr="006858C0" w:rsidTr="004D7456">
        <w:trPr>
          <w:cnfStyle w:val="000000100000"/>
          <w:trHeight w:val="271"/>
          <w:jc w:val="center"/>
        </w:trPr>
        <w:tc>
          <w:tcPr>
            <w:cnfStyle w:val="000010000000"/>
            <w:tcW w:w="9548" w:type="dxa"/>
            <w:gridSpan w:val="7"/>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b/>
                <w:bCs/>
                <w:color w:val="000000" w:themeColor="text1"/>
              </w:rPr>
              <w:t>ANOVA</w:t>
            </w:r>
            <w:r w:rsidRPr="006858C0">
              <w:rPr>
                <w:rFonts w:ascii="Times New Roman" w:hAnsi="Times New Roman" w:cs="Times New Roman"/>
                <w:b/>
                <w:bCs/>
                <w:color w:val="000000" w:themeColor="text1"/>
                <w:vertAlign w:val="superscript"/>
              </w:rPr>
              <w:t>a</w:t>
            </w:r>
          </w:p>
        </w:tc>
      </w:tr>
      <w:tr w:rsidR="004D7456" w:rsidRPr="006858C0" w:rsidTr="004D7456">
        <w:trPr>
          <w:trHeight w:val="542"/>
          <w:jc w:val="center"/>
        </w:trPr>
        <w:tc>
          <w:tcPr>
            <w:cnfStyle w:val="000010000000"/>
            <w:tcW w:w="2416" w:type="dxa"/>
            <w:gridSpan w:val="2"/>
            <w:tcBorders>
              <w:bottom w:val="single" w:sz="4" w:space="0" w:color="auto"/>
            </w:tcBorders>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Model</w:t>
            </w:r>
          </w:p>
        </w:tc>
        <w:tc>
          <w:tcPr>
            <w:tcW w:w="1760"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Sum of Squares</w:t>
            </w:r>
          </w:p>
        </w:tc>
        <w:tc>
          <w:tcPr>
            <w:cnfStyle w:val="000010000000"/>
            <w:tcW w:w="1228"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df</w:t>
            </w:r>
          </w:p>
        </w:tc>
        <w:tc>
          <w:tcPr>
            <w:tcW w:w="1687"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Mean Square</w:t>
            </w:r>
          </w:p>
        </w:tc>
        <w:tc>
          <w:tcPr>
            <w:cnfStyle w:val="000010000000"/>
            <w:tcW w:w="1228"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F</w:t>
            </w:r>
          </w:p>
        </w:tc>
        <w:tc>
          <w:tcPr>
            <w:tcW w:w="1228" w:type="dxa"/>
            <w:tcBorders>
              <w:bottom w:val="single" w:sz="4" w:space="0" w:color="auto"/>
            </w:tcBorders>
            <w:shd w:val="clear" w:color="auto" w:fill="auto"/>
          </w:tcPr>
          <w:p w:rsidR="004D7456" w:rsidRPr="006858C0" w:rsidRDefault="004D7456" w:rsidP="004D7456">
            <w:pPr>
              <w:autoSpaceDE w:val="0"/>
              <w:autoSpaceDN w:val="0"/>
              <w:adjustRightInd w:val="0"/>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Sig.</w:t>
            </w:r>
          </w:p>
        </w:tc>
      </w:tr>
      <w:tr w:rsidR="004D7456" w:rsidRPr="006858C0" w:rsidTr="004D7456">
        <w:trPr>
          <w:cnfStyle w:val="000000100000"/>
          <w:trHeight w:val="542"/>
          <w:jc w:val="center"/>
        </w:trPr>
        <w:tc>
          <w:tcPr>
            <w:cnfStyle w:val="000010000000"/>
            <w:tcW w:w="878" w:type="dxa"/>
            <w:vMerge w:val="restart"/>
            <w:tcBorders>
              <w:top w:val="single" w:sz="4" w:space="0" w:color="auto"/>
            </w:tcBorders>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1</w:t>
            </w:r>
          </w:p>
        </w:tc>
        <w:tc>
          <w:tcPr>
            <w:tcW w:w="1538" w:type="dxa"/>
            <w:tcBorders>
              <w:top w:val="single" w:sz="4" w:space="0" w:color="auto"/>
            </w:tcBorders>
            <w:shd w:val="clear" w:color="auto" w:fill="auto"/>
          </w:tcPr>
          <w:p w:rsidR="004D7456" w:rsidRPr="006858C0" w:rsidRDefault="004D7456" w:rsidP="004D7456">
            <w:pPr>
              <w:autoSpaceDE w:val="0"/>
              <w:autoSpaceDN w:val="0"/>
              <w:adjustRightInd w:val="0"/>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Regression</w:t>
            </w:r>
          </w:p>
        </w:tc>
        <w:tc>
          <w:tcPr>
            <w:cnfStyle w:val="000010000000"/>
            <w:tcW w:w="1760"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442.939</w:t>
            </w:r>
          </w:p>
        </w:tc>
        <w:tc>
          <w:tcPr>
            <w:tcW w:w="1228"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2</w:t>
            </w:r>
          </w:p>
        </w:tc>
        <w:tc>
          <w:tcPr>
            <w:cnfStyle w:val="000010000000"/>
            <w:tcW w:w="1687"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221.469</w:t>
            </w:r>
          </w:p>
        </w:tc>
        <w:tc>
          <w:tcPr>
            <w:tcW w:w="1228"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19.461</w:t>
            </w:r>
          </w:p>
        </w:tc>
        <w:tc>
          <w:tcPr>
            <w:cnfStyle w:val="000010000000"/>
            <w:tcW w:w="1228" w:type="dxa"/>
            <w:tcBorders>
              <w:top w:val="single" w:sz="4" w:space="0" w:color="auto"/>
            </w:tcBorders>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.000</w:t>
            </w:r>
            <w:r w:rsidRPr="006858C0">
              <w:rPr>
                <w:rFonts w:ascii="Times New Roman" w:hAnsi="Times New Roman" w:cs="Times New Roman"/>
                <w:color w:val="000000" w:themeColor="text1"/>
                <w:vertAlign w:val="superscript"/>
              </w:rPr>
              <w:t>b</w:t>
            </w:r>
          </w:p>
        </w:tc>
      </w:tr>
      <w:tr w:rsidR="004D7456" w:rsidRPr="006858C0" w:rsidTr="004D7456">
        <w:trPr>
          <w:trHeight w:val="155"/>
          <w:jc w:val="center"/>
        </w:trPr>
        <w:tc>
          <w:tcPr>
            <w:cnfStyle w:val="000010000000"/>
            <w:tcW w:w="878" w:type="dxa"/>
            <w:vMerge/>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1538" w:type="dxa"/>
            <w:shd w:val="clear" w:color="auto" w:fill="auto"/>
          </w:tcPr>
          <w:p w:rsidR="004D7456" w:rsidRPr="006858C0" w:rsidRDefault="004D7456" w:rsidP="004D7456">
            <w:pPr>
              <w:autoSpaceDE w:val="0"/>
              <w:autoSpaceDN w:val="0"/>
              <w:adjustRightInd w:val="0"/>
              <w:ind w:left="60" w:right="60"/>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Residual</w:t>
            </w:r>
          </w:p>
        </w:tc>
        <w:tc>
          <w:tcPr>
            <w:cnfStyle w:val="000010000000"/>
            <w:tcW w:w="1760"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512.100</w:t>
            </w:r>
          </w:p>
        </w:tc>
        <w:tc>
          <w:tcPr>
            <w:tcW w:w="1228" w:type="dxa"/>
            <w:shd w:val="clear" w:color="auto" w:fill="auto"/>
          </w:tcPr>
          <w:p w:rsidR="004D7456" w:rsidRPr="006858C0" w:rsidRDefault="004D7456" w:rsidP="004D7456">
            <w:pPr>
              <w:autoSpaceDE w:val="0"/>
              <w:autoSpaceDN w:val="0"/>
              <w:adjustRightInd w:val="0"/>
              <w:ind w:left="60" w:right="60"/>
              <w:jc w:val="right"/>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45</w:t>
            </w:r>
          </w:p>
        </w:tc>
        <w:tc>
          <w:tcPr>
            <w:cnfStyle w:val="000010000000"/>
            <w:tcW w:w="1687"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11.380</w:t>
            </w:r>
          </w:p>
        </w:tc>
        <w:tc>
          <w:tcPr>
            <w:tcW w:w="1228" w:type="dxa"/>
            <w:shd w:val="clear" w:color="auto" w:fill="auto"/>
          </w:tcPr>
          <w:p w:rsidR="004D7456" w:rsidRPr="006858C0" w:rsidRDefault="004D7456" w:rsidP="004D7456">
            <w:pPr>
              <w:autoSpaceDE w:val="0"/>
              <w:autoSpaceDN w:val="0"/>
              <w:adjustRightInd w:val="0"/>
              <w:cnfStyle w:val="000000000000"/>
              <w:rPr>
                <w:rFonts w:ascii="Times New Roman" w:hAnsi="Times New Roman" w:cs="Times New Roman"/>
                <w:color w:val="000000" w:themeColor="text1"/>
              </w:rPr>
            </w:pPr>
          </w:p>
        </w:tc>
        <w:tc>
          <w:tcPr>
            <w:cnfStyle w:val="000010000000"/>
            <w:tcW w:w="1228" w:type="dxa"/>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r>
      <w:tr w:rsidR="004D7456" w:rsidRPr="006858C0" w:rsidTr="004D7456">
        <w:trPr>
          <w:cnfStyle w:val="000000100000"/>
          <w:trHeight w:val="155"/>
          <w:jc w:val="center"/>
        </w:trPr>
        <w:tc>
          <w:tcPr>
            <w:cnfStyle w:val="000010000000"/>
            <w:tcW w:w="878" w:type="dxa"/>
            <w:vMerge/>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1538" w:type="dxa"/>
            <w:shd w:val="clear" w:color="auto" w:fill="auto"/>
          </w:tcPr>
          <w:p w:rsidR="004D7456" w:rsidRPr="006858C0" w:rsidRDefault="004D7456" w:rsidP="004D7456">
            <w:pPr>
              <w:autoSpaceDE w:val="0"/>
              <w:autoSpaceDN w:val="0"/>
              <w:adjustRightInd w:val="0"/>
              <w:ind w:left="60" w:right="60"/>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Total</w:t>
            </w:r>
          </w:p>
        </w:tc>
        <w:tc>
          <w:tcPr>
            <w:cnfStyle w:val="000010000000"/>
            <w:tcW w:w="1760" w:type="dxa"/>
            <w:shd w:val="clear" w:color="auto" w:fill="auto"/>
          </w:tcPr>
          <w:p w:rsidR="004D7456" w:rsidRPr="006858C0" w:rsidRDefault="004D7456" w:rsidP="004D7456">
            <w:pPr>
              <w:autoSpaceDE w:val="0"/>
              <w:autoSpaceDN w:val="0"/>
              <w:adjustRightInd w:val="0"/>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955.039</w:t>
            </w:r>
          </w:p>
        </w:tc>
        <w:tc>
          <w:tcPr>
            <w:tcW w:w="1228" w:type="dxa"/>
            <w:shd w:val="clear" w:color="auto" w:fill="auto"/>
          </w:tcPr>
          <w:p w:rsidR="004D7456" w:rsidRPr="006858C0" w:rsidRDefault="004D7456" w:rsidP="004D7456">
            <w:pPr>
              <w:autoSpaceDE w:val="0"/>
              <w:autoSpaceDN w:val="0"/>
              <w:adjustRightInd w:val="0"/>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47</w:t>
            </w:r>
          </w:p>
        </w:tc>
        <w:tc>
          <w:tcPr>
            <w:cnfStyle w:val="000010000000"/>
            <w:tcW w:w="1687" w:type="dxa"/>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c>
          <w:tcPr>
            <w:tcW w:w="1228" w:type="dxa"/>
            <w:shd w:val="clear" w:color="auto" w:fill="auto"/>
          </w:tcPr>
          <w:p w:rsidR="004D7456" w:rsidRPr="006858C0" w:rsidRDefault="004D7456" w:rsidP="004D7456">
            <w:pPr>
              <w:autoSpaceDE w:val="0"/>
              <w:autoSpaceDN w:val="0"/>
              <w:adjustRightInd w:val="0"/>
              <w:cnfStyle w:val="000000100000"/>
              <w:rPr>
                <w:rFonts w:ascii="Times New Roman" w:hAnsi="Times New Roman" w:cs="Times New Roman"/>
                <w:color w:val="000000" w:themeColor="text1"/>
              </w:rPr>
            </w:pPr>
          </w:p>
        </w:tc>
        <w:tc>
          <w:tcPr>
            <w:cnfStyle w:val="000010000000"/>
            <w:tcW w:w="1228" w:type="dxa"/>
            <w:shd w:val="clear" w:color="auto" w:fill="auto"/>
          </w:tcPr>
          <w:p w:rsidR="004D7456" w:rsidRPr="006858C0" w:rsidRDefault="004D7456" w:rsidP="004D7456">
            <w:pPr>
              <w:autoSpaceDE w:val="0"/>
              <w:autoSpaceDN w:val="0"/>
              <w:adjustRightInd w:val="0"/>
              <w:rPr>
                <w:rFonts w:ascii="Times New Roman" w:hAnsi="Times New Roman" w:cs="Times New Roman"/>
                <w:color w:val="000000" w:themeColor="text1"/>
              </w:rPr>
            </w:pPr>
          </w:p>
        </w:tc>
      </w:tr>
      <w:tr w:rsidR="004D7456" w:rsidRPr="006858C0" w:rsidTr="004D7456">
        <w:trPr>
          <w:trHeight w:val="271"/>
          <w:jc w:val="center"/>
        </w:trPr>
        <w:tc>
          <w:tcPr>
            <w:cnfStyle w:val="000010000000"/>
            <w:tcW w:w="9548" w:type="dxa"/>
            <w:gridSpan w:val="7"/>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Dependent Variable: Nilai Perusahaan</w:t>
            </w:r>
          </w:p>
        </w:tc>
      </w:tr>
      <w:tr w:rsidR="004D7456" w:rsidRPr="006858C0" w:rsidTr="004D7456">
        <w:trPr>
          <w:cnfStyle w:val="000000100000"/>
          <w:trHeight w:val="271"/>
          <w:jc w:val="center"/>
        </w:trPr>
        <w:tc>
          <w:tcPr>
            <w:cnfStyle w:val="000010000000"/>
            <w:tcW w:w="9548" w:type="dxa"/>
            <w:gridSpan w:val="7"/>
            <w:shd w:val="clear" w:color="auto" w:fill="auto"/>
          </w:tcPr>
          <w:p w:rsidR="004D7456" w:rsidRPr="006858C0" w:rsidRDefault="004D7456" w:rsidP="004D7456">
            <w:pPr>
              <w:autoSpaceDE w:val="0"/>
              <w:autoSpaceDN w:val="0"/>
              <w:adjustRightInd w:val="0"/>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b. Predictors: (Constant), Penghindaran Pajak, Konservatisme Akuntansi</w:t>
            </w:r>
          </w:p>
        </w:tc>
      </w:tr>
    </w:tbl>
    <w:p w:rsidR="004D7456" w:rsidRPr="006858C0" w:rsidRDefault="004D7456" w:rsidP="004D7456">
      <w:pPr>
        <w:spacing w:line="240" w:lineRule="auto"/>
        <w:jc w:val="both"/>
        <w:rPr>
          <w:rFonts w:ascii="Times New Roman" w:hAnsi="Times New Roman" w:cs="Times New Roman"/>
        </w:rPr>
      </w:pPr>
      <w:r w:rsidRPr="006858C0">
        <w:rPr>
          <w:rFonts w:ascii="Times New Roman" w:hAnsi="Times New Roman" w:cs="Times New Roman"/>
        </w:rPr>
        <w:t>Sumber: Data diolah 2018</w:t>
      </w:r>
    </w:p>
    <w:p w:rsidR="004D7456" w:rsidRPr="006858C0" w:rsidRDefault="004D7456" w:rsidP="004D7456">
      <w:pPr>
        <w:spacing w:line="240" w:lineRule="auto"/>
        <w:ind w:firstLine="720"/>
        <w:jc w:val="both"/>
        <w:rPr>
          <w:rFonts w:ascii="Times New Roman" w:hAnsi="Times New Roman" w:cs="Times New Roman"/>
        </w:rPr>
      </w:pPr>
      <w:proofErr w:type="gramStart"/>
      <w:r w:rsidRPr="006858C0">
        <w:rPr>
          <w:rFonts w:ascii="Times New Roman" w:hAnsi="Times New Roman" w:cs="Times New Roman"/>
        </w:rPr>
        <w:lastRenderedPageBreak/>
        <w:t xml:space="preserve">Dalam perhitungan diperoleh nilai </w:t>
      </w:r>
      <m:oMath>
        <m:sSub>
          <m:sSubPr>
            <m:ctrlPr>
              <w:rPr>
                <w:rFonts w:ascii="Cambria Math" w:hAnsi="Times New Roman" w:cs="Times New Roman"/>
                <w:i/>
              </w:rPr>
            </m:ctrlPr>
          </m:sSubPr>
          <m:e>
            <m:r>
              <w:rPr>
                <w:rFonts w:ascii="Cambria Math" w:hAnsi="Cambria Math" w:cs="Times New Roman"/>
              </w:rPr>
              <m:t>F</m:t>
            </m:r>
          </m:e>
          <m:sub>
            <m:r>
              <w:rPr>
                <w:rFonts w:ascii="Times New Roman" w:hAnsi="Cambria Math" w:cs="Times New Roman"/>
              </w:rPr>
              <m:t>h</m:t>
            </m:r>
            <m:r>
              <w:rPr>
                <w:rFonts w:ascii="Cambria Math" w:hAnsi="Cambria Math" w:cs="Times New Roman"/>
              </w:rPr>
              <m:t>itung</m:t>
            </m:r>
          </m:sub>
        </m:sSub>
      </m:oMath>
      <w:r w:rsidRPr="006858C0">
        <w:rPr>
          <w:rFonts w:ascii="Times New Roman" w:eastAsiaTheme="minorEastAsia" w:hAnsi="Times New Roman" w:cs="Times New Roman"/>
        </w:rPr>
        <w:t xml:space="preserve"> lebih besar dari </w:t>
      </w:r>
      <m:oMath>
        <m:sSub>
          <m:sSubPr>
            <m:ctrlPr>
              <w:rPr>
                <w:rFonts w:ascii="Cambria Math" w:eastAsiaTheme="minorEastAsia" w:hAnsi="Times New Roman" w:cs="Times New Roman"/>
                <w:i/>
              </w:rPr>
            </m:ctrlPr>
          </m:sSubPr>
          <m:e>
            <m:r>
              <w:rPr>
                <w:rFonts w:ascii="Cambria Math" w:eastAsiaTheme="minorEastAsia" w:hAnsi="Cambria Math" w:cs="Times New Roman"/>
              </w:rPr>
              <m:t>F</m:t>
            </m:r>
          </m:e>
          <m:sub>
            <m:r>
              <w:rPr>
                <w:rFonts w:ascii="Cambria Math" w:eastAsiaTheme="minorEastAsia" w:hAnsi="Cambria Math" w:cs="Times New Roman"/>
              </w:rPr>
              <m:t>tabel</m:t>
            </m:r>
          </m:sub>
        </m:sSub>
      </m:oMath>
      <w:r w:rsidRPr="006858C0">
        <w:rPr>
          <w:rFonts w:ascii="Times New Roman" w:eastAsiaTheme="minorEastAsia" w:hAnsi="Times New Roman" w:cs="Times New Roman"/>
        </w:rPr>
        <w:t xml:space="preserve"> yaitu 19.461 &gt; 3.204 sehingga </w:t>
      </w:r>
      <m:oMath>
        <m:sSub>
          <m:sSubPr>
            <m:ctrlPr>
              <w:rPr>
                <w:rFonts w:ascii="Cambria Math" w:eastAsiaTheme="minorEastAsia" w:hAnsi="Times New Roman" w:cs="Times New Roman"/>
                <w:i/>
              </w:rPr>
            </m:ctrlPr>
          </m:sSubPr>
          <m:e>
            <m:r>
              <w:rPr>
                <w:rFonts w:ascii="Cambria Math" w:eastAsiaTheme="minorEastAsia" w:hAnsi="Cambria Math" w:cs="Times New Roman"/>
              </w:rPr>
              <m:t>H</m:t>
            </m:r>
          </m:e>
          <m:sub>
            <m:r>
              <w:rPr>
                <w:rFonts w:ascii="Cambria Math" w:eastAsiaTheme="minorEastAsia" w:hAnsi="Times New Roman" w:cs="Times New Roman"/>
              </w:rPr>
              <m:t>0</m:t>
            </m:r>
          </m:sub>
        </m:sSub>
      </m:oMath>
      <w:r w:rsidRPr="006858C0">
        <w:rPr>
          <w:rFonts w:ascii="Times New Roman" w:eastAsiaTheme="minorEastAsia" w:hAnsi="Times New Roman" w:cs="Times New Roman"/>
        </w:rPr>
        <w:t>ditolak.</w:t>
      </w:r>
      <w:proofErr w:type="gramEnd"/>
      <w:r w:rsidRPr="006858C0">
        <w:rPr>
          <w:rFonts w:ascii="Times New Roman" w:eastAsiaTheme="minorEastAsia" w:hAnsi="Times New Roman" w:cs="Times New Roman"/>
        </w:rPr>
        <w:t xml:space="preserve"> Sedangkan jika dilihat dari nilai sig hitung adalah 0.000 yaitu &lt; 0.05 maka keputusannya </w:t>
      </w:r>
      <m:oMath>
        <m:sSub>
          <m:sSubPr>
            <m:ctrlPr>
              <w:rPr>
                <w:rFonts w:ascii="Cambria Math" w:eastAsiaTheme="minorEastAsia" w:hAnsi="Times New Roman" w:cs="Times New Roman"/>
                <w:i/>
              </w:rPr>
            </m:ctrlPr>
          </m:sSubPr>
          <m:e>
            <m:r>
              <w:rPr>
                <w:rFonts w:ascii="Cambria Math" w:eastAsiaTheme="minorEastAsia" w:hAnsi="Cambria Math" w:cs="Times New Roman"/>
              </w:rPr>
              <m:t>H</m:t>
            </m:r>
          </m:e>
          <m:sub>
            <m:r>
              <w:rPr>
                <w:rFonts w:ascii="Cambria Math" w:eastAsiaTheme="minorEastAsia" w:hAnsi="Times New Roman" w:cs="Times New Roman"/>
              </w:rPr>
              <m:t>0</m:t>
            </m:r>
          </m:sub>
        </m:sSub>
      </m:oMath>
      <w:r w:rsidRPr="006858C0">
        <w:rPr>
          <w:rFonts w:ascii="Times New Roman" w:eastAsiaTheme="minorEastAsia" w:hAnsi="Times New Roman" w:cs="Times New Roman"/>
        </w:rPr>
        <w:t xml:space="preserve">ditolak yang berarti hal ini menunjukan bahwa secara simultan terdapat pengaruh antara Konservatisme Akuntansi dan Penghindaran Pajak terhadap Nilai Perusahaan pada </w:t>
      </w:r>
      <w:r w:rsidRPr="006858C0">
        <w:rPr>
          <w:rFonts w:ascii="Times New Roman" w:hAnsi="Times New Roman" w:cs="Times New Roman"/>
        </w:rPr>
        <w:t>perusahaan manufaktur yang terdaftar di Bursa Efek Indonesia (BEI) periode 2013-2016.</w:t>
      </w:r>
    </w:p>
    <w:p w:rsidR="004D7456" w:rsidRPr="006858C0" w:rsidRDefault="004D7456" w:rsidP="004D7456">
      <w:pPr>
        <w:spacing w:line="240" w:lineRule="auto"/>
        <w:jc w:val="both"/>
        <w:rPr>
          <w:rFonts w:ascii="Times New Roman" w:eastAsia="Times New Roman" w:hAnsi="Times New Roman" w:cs="Times New Roman"/>
          <w:b/>
        </w:rPr>
      </w:pPr>
      <w:r w:rsidRPr="006858C0">
        <w:rPr>
          <w:rFonts w:ascii="Times New Roman" w:eastAsia="Times New Roman" w:hAnsi="Times New Roman" w:cs="Times New Roman"/>
          <w:b/>
        </w:rPr>
        <w:t>Koefisien Determinasi (R</w:t>
      </w:r>
      <w:r w:rsidRPr="006858C0">
        <w:rPr>
          <w:rFonts w:ascii="Times New Roman" w:eastAsia="Times New Roman" w:hAnsi="Times New Roman" w:cs="Times New Roman"/>
          <w:b/>
          <w:vertAlign w:val="superscript"/>
        </w:rPr>
        <w:t>2</w:t>
      </w:r>
      <w:r w:rsidRPr="006858C0">
        <w:rPr>
          <w:rFonts w:ascii="Times New Roman" w:eastAsia="Times New Roman" w:hAnsi="Times New Roman" w:cs="Times New Roman"/>
          <w:b/>
        </w:rPr>
        <w:t>)</w:t>
      </w:r>
    </w:p>
    <w:p w:rsidR="004D7456" w:rsidRPr="006858C0" w:rsidRDefault="004D7456" w:rsidP="004D7456">
      <w:pPr>
        <w:spacing w:line="240" w:lineRule="auto"/>
        <w:ind w:firstLine="720"/>
        <w:jc w:val="both"/>
        <w:rPr>
          <w:rFonts w:ascii="Times New Roman" w:eastAsia="Times New Roman" w:hAnsi="Times New Roman" w:cs="Times New Roman"/>
        </w:rPr>
      </w:pPr>
      <w:r w:rsidRPr="006858C0">
        <w:rPr>
          <w:rFonts w:ascii="Times New Roman" w:eastAsia="Times New Roman" w:hAnsi="Times New Roman" w:cs="Times New Roman"/>
        </w:rPr>
        <w:t>Koefisien determinasi dari hasil pengujian sebagai berikut:</w:t>
      </w:r>
    </w:p>
    <w:p w:rsidR="004D7456" w:rsidRPr="006858C0" w:rsidRDefault="004D7456" w:rsidP="004D7456">
      <w:pPr>
        <w:spacing w:line="240" w:lineRule="auto"/>
        <w:jc w:val="center"/>
        <w:rPr>
          <w:rFonts w:ascii="Times New Roman" w:hAnsi="Times New Roman" w:cs="Times New Roman"/>
          <w:b/>
        </w:rPr>
      </w:pPr>
      <w:r w:rsidRPr="006858C0">
        <w:rPr>
          <w:rFonts w:ascii="Times New Roman" w:hAnsi="Times New Roman" w:cs="Times New Roman"/>
          <w:b/>
        </w:rPr>
        <w:t>Tabel 1</w:t>
      </w:r>
      <w:r w:rsidR="006858C0">
        <w:rPr>
          <w:rFonts w:ascii="Times New Roman" w:hAnsi="Times New Roman" w:cs="Times New Roman"/>
          <w:b/>
        </w:rPr>
        <w:t>0</w:t>
      </w:r>
    </w:p>
    <w:p w:rsidR="004D7456" w:rsidRPr="006858C0" w:rsidRDefault="004D7456" w:rsidP="004D7456">
      <w:pPr>
        <w:tabs>
          <w:tab w:val="left" w:pos="720"/>
        </w:tabs>
        <w:spacing w:after="0" w:line="240" w:lineRule="auto"/>
        <w:ind w:right="17"/>
        <w:jc w:val="center"/>
        <w:rPr>
          <w:rFonts w:ascii="Times New Roman" w:eastAsia="Times New Roman" w:hAnsi="Times New Roman" w:cs="Times New Roman"/>
          <w:b/>
        </w:rPr>
      </w:pPr>
      <w:r w:rsidRPr="006858C0">
        <w:rPr>
          <w:rFonts w:ascii="Times New Roman" w:eastAsia="Times New Roman" w:hAnsi="Times New Roman" w:cs="Times New Roman"/>
          <w:b/>
        </w:rPr>
        <w:t>Hasil Koefisien Determinasi (R</w:t>
      </w:r>
      <w:r w:rsidRPr="006858C0">
        <w:rPr>
          <w:rFonts w:ascii="Times New Roman" w:eastAsia="Times New Roman" w:hAnsi="Times New Roman" w:cs="Times New Roman"/>
          <w:b/>
          <w:vertAlign w:val="superscript"/>
        </w:rPr>
        <w:t>2</w:t>
      </w:r>
      <w:r w:rsidRPr="006858C0">
        <w:rPr>
          <w:rFonts w:ascii="Times New Roman" w:eastAsia="Times New Roman" w:hAnsi="Times New Roman" w:cs="Times New Roman"/>
          <w:b/>
        </w:rPr>
        <w:t>)</w:t>
      </w:r>
    </w:p>
    <w:tbl>
      <w:tblPr>
        <w:tblStyle w:val="LightShading1"/>
        <w:tblW w:w="7312" w:type="dxa"/>
        <w:jc w:val="center"/>
        <w:tblLayout w:type="fixed"/>
        <w:tblLook w:val="0000"/>
      </w:tblPr>
      <w:tblGrid>
        <w:gridCol w:w="795"/>
        <w:gridCol w:w="1024"/>
        <w:gridCol w:w="1086"/>
        <w:gridCol w:w="1469"/>
        <w:gridCol w:w="1469"/>
        <w:gridCol w:w="1469"/>
      </w:tblGrid>
      <w:tr w:rsidR="004D7456" w:rsidRPr="006858C0" w:rsidTr="004D7456">
        <w:trPr>
          <w:cnfStyle w:val="000000100000"/>
          <w:jc w:val="center"/>
        </w:trPr>
        <w:tc>
          <w:tcPr>
            <w:cnfStyle w:val="000010000000"/>
            <w:tcW w:w="7312" w:type="dxa"/>
            <w:gridSpan w:val="6"/>
            <w:shd w:val="clear" w:color="auto" w:fill="auto"/>
          </w:tcPr>
          <w:p w:rsidR="004D7456" w:rsidRPr="006858C0" w:rsidRDefault="004D7456" w:rsidP="004D7456">
            <w:pPr>
              <w:ind w:left="60" w:right="60"/>
              <w:jc w:val="center"/>
              <w:rPr>
                <w:rFonts w:ascii="Times New Roman" w:hAnsi="Times New Roman" w:cs="Times New Roman"/>
                <w:color w:val="000000" w:themeColor="text1"/>
              </w:rPr>
            </w:pPr>
            <w:bookmarkStart w:id="0" w:name="_Hlk521867776"/>
            <w:r w:rsidRPr="006858C0">
              <w:rPr>
                <w:rFonts w:ascii="Times New Roman" w:hAnsi="Times New Roman" w:cs="Times New Roman"/>
                <w:b/>
                <w:bCs/>
                <w:color w:val="000000" w:themeColor="text1"/>
              </w:rPr>
              <w:t>Model Summary</w:t>
            </w:r>
            <w:r w:rsidRPr="006858C0">
              <w:rPr>
                <w:rFonts w:ascii="Times New Roman" w:hAnsi="Times New Roman" w:cs="Times New Roman"/>
                <w:b/>
                <w:bCs/>
                <w:color w:val="000000" w:themeColor="text1"/>
                <w:vertAlign w:val="superscript"/>
              </w:rPr>
              <w:t>b</w:t>
            </w:r>
          </w:p>
        </w:tc>
      </w:tr>
      <w:tr w:rsidR="004D7456" w:rsidRPr="006858C0" w:rsidTr="004D7456">
        <w:trPr>
          <w:jc w:val="center"/>
        </w:trPr>
        <w:tc>
          <w:tcPr>
            <w:cnfStyle w:val="000010000000"/>
            <w:tcW w:w="795" w:type="dxa"/>
            <w:tcBorders>
              <w:bottom w:val="single" w:sz="4" w:space="0" w:color="auto"/>
            </w:tcBorders>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Model</w:t>
            </w:r>
          </w:p>
        </w:tc>
        <w:tc>
          <w:tcPr>
            <w:tcW w:w="1024" w:type="dxa"/>
            <w:tcBorders>
              <w:bottom w:val="single" w:sz="4" w:space="0" w:color="auto"/>
            </w:tcBorders>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R</w:t>
            </w:r>
          </w:p>
        </w:tc>
        <w:tc>
          <w:tcPr>
            <w:cnfStyle w:val="000010000000"/>
            <w:tcW w:w="1086" w:type="dxa"/>
            <w:tcBorders>
              <w:bottom w:val="single" w:sz="4" w:space="0" w:color="auto"/>
            </w:tcBorders>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R Square</w:t>
            </w:r>
          </w:p>
        </w:tc>
        <w:tc>
          <w:tcPr>
            <w:tcW w:w="1469" w:type="dxa"/>
            <w:tcBorders>
              <w:bottom w:val="single" w:sz="4" w:space="0" w:color="auto"/>
            </w:tcBorders>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Adjusted R Square</w:t>
            </w:r>
          </w:p>
        </w:tc>
        <w:tc>
          <w:tcPr>
            <w:cnfStyle w:val="000010000000"/>
            <w:tcW w:w="1469" w:type="dxa"/>
            <w:tcBorders>
              <w:bottom w:val="single" w:sz="4" w:space="0" w:color="auto"/>
            </w:tcBorders>
            <w:shd w:val="clear" w:color="auto" w:fill="auto"/>
          </w:tcPr>
          <w:p w:rsidR="004D7456" w:rsidRPr="006858C0" w:rsidRDefault="004D7456" w:rsidP="004D7456">
            <w:pPr>
              <w:ind w:left="60" w:right="60"/>
              <w:jc w:val="center"/>
              <w:rPr>
                <w:rFonts w:ascii="Times New Roman" w:hAnsi="Times New Roman" w:cs="Times New Roman"/>
                <w:color w:val="000000" w:themeColor="text1"/>
              </w:rPr>
            </w:pPr>
            <w:r w:rsidRPr="006858C0">
              <w:rPr>
                <w:rFonts w:ascii="Times New Roman" w:hAnsi="Times New Roman" w:cs="Times New Roman"/>
                <w:color w:val="000000" w:themeColor="text1"/>
              </w:rPr>
              <w:t>Std. Error of the Estimate</w:t>
            </w:r>
          </w:p>
        </w:tc>
        <w:tc>
          <w:tcPr>
            <w:tcW w:w="1469" w:type="dxa"/>
            <w:tcBorders>
              <w:bottom w:val="single" w:sz="4" w:space="0" w:color="auto"/>
            </w:tcBorders>
            <w:shd w:val="clear" w:color="auto" w:fill="auto"/>
          </w:tcPr>
          <w:p w:rsidR="004D7456" w:rsidRPr="006858C0" w:rsidRDefault="004D7456" w:rsidP="004D7456">
            <w:pPr>
              <w:ind w:left="60" w:right="60"/>
              <w:jc w:val="center"/>
              <w:cnfStyle w:val="000000000000"/>
              <w:rPr>
                <w:rFonts w:ascii="Times New Roman" w:hAnsi="Times New Roman" w:cs="Times New Roman"/>
                <w:color w:val="000000" w:themeColor="text1"/>
              </w:rPr>
            </w:pPr>
            <w:r w:rsidRPr="006858C0">
              <w:rPr>
                <w:rFonts w:ascii="Times New Roman" w:hAnsi="Times New Roman" w:cs="Times New Roman"/>
                <w:color w:val="000000" w:themeColor="text1"/>
              </w:rPr>
              <w:t>Durbin-Watson</w:t>
            </w:r>
          </w:p>
        </w:tc>
      </w:tr>
      <w:tr w:rsidR="004D7456" w:rsidRPr="006858C0" w:rsidTr="004D7456">
        <w:trPr>
          <w:cnfStyle w:val="000000100000"/>
          <w:jc w:val="center"/>
        </w:trPr>
        <w:tc>
          <w:tcPr>
            <w:cnfStyle w:val="000010000000"/>
            <w:tcW w:w="795" w:type="dxa"/>
            <w:tcBorders>
              <w:top w:val="single" w:sz="4" w:space="0" w:color="auto"/>
            </w:tcBorders>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1</w:t>
            </w:r>
          </w:p>
        </w:tc>
        <w:tc>
          <w:tcPr>
            <w:tcW w:w="1024" w:type="dxa"/>
            <w:tcBorders>
              <w:top w:val="single" w:sz="4" w:space="0" w:color="auto"/>
            </w:tcBorders>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.681</w:t>
            </w:r>
            <w:r w:rsidRPr="006858C0">
              <w:rPr>
                <w:rFonts w:ascii="Times New Roman" w:hAnsi="Times New Roman" w:cs="Times New Roman"/>
                <w:color w:val="000000" w:themeColor="text1"/>
                <w:vertAlign w:val="superscript"/>
              </w:rPr>
              <w:t>a</w:t>
            </w:r>
          </w:p>
        </w:tc>
        <w:tc>
          <w:tcPr>
            <w:cnfStyle w:val="000010000000"/>
            <w:tcW w:w="1086" w:type="dxa"/>
            <w:tcBorders>
              <w:top w:val="single" w:sz="4" w:space="0" w:color="auto"/>
            </w:tcBorders>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.464</w:t>
            </w:r>
          </w:p>
        </w:tc>
        <w:tc>
          <w:tcPr>
            <w:tcW w:w="1469" w:type="dxa"/>
            <w:tcBorders>
              <w:top w:val="single" w:sz="4" w:space="0" w:color="auto"/>
            </w:tcBorders>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.440</w:t>
            </w:r>
          </w:p>
        </w:tc>
        <w:tc>
          <w:tcPr>
            <w:cnfStyle w:val="000010000000"/>
            <w:tcW w:w="1469" w:type="dxa"/>
            <w:tcBorders>
              <w:top w:val="single" w:sz="4" w:space="0" w:color="auto"/>
            </w:tcBorders>
            <w:shd w:val="clear" w:color="auto" w:fill="auto"/>
          </w:tcPr>
          <w:p w:rsidR="004D7456" w:rsidRPr="006858C0" w:rsidRDefault="004D7456" w:rsidP="004D7456">
            <w:pPr>
              <w:ind w:left="60" w:right="60"/>
              <w:jc w:val="right"/>
              <w:rPr>
                <w:rFonts w:ascii="Times New Roman" w:hAnsi="Times New Roman" w:cs="Times New Roman"/>
                <w:color w:val="000000" w:themeColor="text1"/>
              </w:rPr>
            </w:pPr>
            <w:r w:rsidRPr="006858C0">
              <w:rPr>
                <w:rFonts w:ascii="Times New Roman" w:hAnsi="Times New Roman" w:cs="Times New Roman"/>
                <w:color w:val="000000" w:themeColor="text1"/>
              </w:rPr>
              <w:t>3.37343</w:t>
            </w:r>
          </w:p>
        </w:tc>
        <w:tc>
          <w:tcPr>
            <w:tcW w:w="1469" w:type="dxa"/>
            <w:tcBorders>
              <w:top w:val="single" w:sz="4" w:space="0" w:color="auto"/>
            </w:tcBorders>
            <w:shd w:val="clear" w:color="auto" w:fill="auto"/>
          </w:tcPr>
          <w:p w:rsidR="004D7456" w:rsidRPr="006858C0" w:rsidRDefault="004D7456" w:rsidP="004D7456">
            <w:pPr>
              <w:ind w:left="60" w:right="60"/>
              <w:jc w:val="right"/>
              <w:cnfStyle w:val="000000100000"/>
              <w:rPr>
                <w:rFonts w:ascii="Times New Roman" w:hAnsi="Times New Roman" w:cs="Times New Roman"/>
                <w:color w:val="000000" w:themeColor="text1"/>
              </w:rPr>
            </w:pPr>
            <w:r w:rsidRPr="006858C0">
              <w:rPr>
                <w:rFonts w:ascii="Times New Roman" w:hAnsi="Times New Roman" w:cs="Times New Roman"/>
                <w:color w:val="000000" w:themeColor="text1"/>
              </w:rPr>
              <w:t>.546</w:t>
            </w:r>
          </w:p>
        </w:tc>
      </w:tr>
      <w:tr w:rsidR="004D7456" w:rsidRPr="006858C0" w:rsidTr="004D7456">
        <w:trPr>
          <w:jc w:val="center"/>
        </w:trPr>
        <w:tc>
          <w:tcPr>
            <w:cnfStyle w:val="000010000000"/>
            <w:tcW w:w="7312" w:type="dxa"/>
            <w:gridSpan w:val="6"/>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a. Predictors: (Constant), Penghindaran Pajak, Konservatisme Akuntansi</w:t>
            </w:r>
          </w:p>
        </w:tc>
      </w:tr>
      <w:tr w:rsidR="004D7456" w:rsidRPr="006858C0" w:rsidTr="004D7456">
        <w:trPr>
          <w:cnfStyle w:val="000000100000"/>
          <w:jc w:val="center"/>
        </w:trPr>
        <w:tc>
          <w:tcPr>
            <w:cnfStyle w:val="000010000000"/>
            <w:tcW w:w="7312" w:type="dxa"/>
            <w:gridSpan w:val="6"/>
            <w:shd w:val="clear" w:color="auto" w:fill="auto"/>
          </w:tcPr>
          <w:p w:rsidR="004D7456" w:rsidRPr="006858C0" w:rsidRDefault="004D7456" w:rsidP="004D7456">
            <w:pPr>
              <w:ind w:left="60" w:right="60"/>
              <w:rPr>
                <w:rFonts w:ascii="Times New Roman" w:hAnsi="Times New Roman" w:cs="Times New Roman"/>
                <w:color w:val="000000" w:themeColor="text1"/>
              </w:rPr>
            </w:pPr>
            <w:r w:rsidRPr="006858C0">
              <w:rPr>
                <w:rFonts w:ascii="Times New Roman" w:hAnsi="Times New Roman" w:cs="Times New Roman"/>
                <w:color w:val="000000" w:themeColor="text1"/>
              </w:rPr>
              <w:t>b. Dependent Variable: Nilai Perusahaan</w:t>
            </w:r>
          </w:p>
        </w:tc>
      </w:tr>
    </w:tbl>
    <w:bookmarkEnd w:id="0"/>
    <w:p w:rsidR="004D7456" w:rsidRPr="006858C0" w:rsidRDefault="004D7456" w:rsidP="00A6687F">
      <w:pPr>
        <w:spacing w:line="240" w:lineRule="auto"/>
        <w:ind w:firstLine="720"/>
        <w:jc w:val="both"/>
        <w:rPr>
          <w:rFonts w:ascii="Times New Roman" w:hAnsi="Times New Roman" w:cs="Times New Roman"/>
        </w:rPr>
      </w:pPr>
      <w:r w:rsidRPr="006858C0">
        <w:rPr>
          <w:rFonts w:ascii="Times New Roman" w:hAnsi="Times New Roman" w:cs="Times New Roman"/>
        </w:rPr>
        <w:t>Sumber: Data diolah 2018</w:t>
      </w:r>
    </w:p>
    <w:p w:rsidR="004D7456" w:rsidRPr="006858C0" w:rsidRDefault="004D7456" w:rsidP="004D7456">
      <w:pPr>
        <w:spacing w:line="240" w:lineRule="auto"/>
        <w:ind w:firstLine="720"/>
        <w:jc w:val="both"/>
        <w:rPr>
          <w:rFonts w:ascii="Times New Roman" w:hAnsi="Times New Roman" w:cs="Times New Roman"/>
        </w:rPr>
      </w:pPr>
      <w:r w:rsidRPr="006858C0">
        <w:rPr>
          <w:rFonts w:ascii="Times New Roman" w:hAnsi="Times New Roman" w:cs="Times New Roman"/>
        </w:rPr>
        <w:t xml:space="preserve">Hasil Analisis regresi linier berganda tersebut dapat terlihat dari Adjusted R squere sebesar 0.440 yang menunjukan bahwa Nilai Perusahaan dipengaruhi oleh Konservatisme Akutansi dan Penghindaran Pajak sebesar 44.0%, sisanya 56.0% Nilai Perusahaan </w:t>
      </w:r>
      <w:r w:rsidRPr="006858C0">
        <w:rPr>
          <w:rFonts w:ascii="Times New Roman" w:eastAsiaTheme="minorEastAsia" w:hAnsi="Times New Roman" w:cs="Times New Roman"/>
        </w:rPr>
        <w:t xml:space="preserve">pada </w:t>
      </w:r>
      <w:r w:rsidRPr="006858C0">
        <w:rPr>
          <w:rFonts w:ascii="Times New Roman" w:hAnsi="Times New Roman" w:cs="Times New Roman"/>
        </w:rPr>
        <w:t xml:space="preserve">perusahaan manufaktur yang terdaftar di Bursa Efek Indonesia (BEI) periode 2013-2016 dipengaruhi variabel lain yang belum diteliti pada penelitian ini.   </w:t>
      </w:r>
    </w:p>
    <w:p w:rsidR="004D7456" w:rsidRPr="00FD727F" w:rsidRDefault="004D7456" w:rsidP="004D7456">
      <w:pPr>
        <w:spacing w:line="240" w:lineRule="auto"/>
        <w:jc w:val="both"/>
        <w:rPr>
          <w:rFonts w:ascii="Times New Roman" w:hAnsi="Times New Roman" w:cs="Times New Roman"/>
          <w:b/>
          <w:sz w:val="24"/>
          <w:szCs w:val="24"/>
        </w:rPr>
      </w:pPr>
      <w:r w:rsidRPr="00FD727F">
        <w:rPr>
          <w:rFonts w:ascii="Times New Roman" w:hAnsi="Times New Roman" w:cs="Times New Roman"/>
          <w:b/>
          <w:sz w:val="24"/>
          <w:szCs w:val="24"/>
        </w:rPr>
        <w:t xml:space="preserve">Pembahasan Hasil Penelitian </w:t>
      </w:r>
    </w:p>
    <w:p w:rsidR="009142CB" w:rsidRPr="006858C0" w:rsidRDefault="009142CB" w:rsidP="009142CB">
      <w:pPr>
        <w:spacing w:after="0" w:line="240" w:lineRule="auto"/>
        <w:jc w:val="both"/>
        <w:rPr>
          <w:rFonts w:ascii="Times New Roman" w:hAnsi="Times New Roman" w:cs="Times New Roman"/>
          <w:b/>
          <w:sz w:val="24"/>
          <w:szCs w:val="24"/>
        </w:rPr>
      </w:pPr>
      <w:r w:rsidRPr="006858C0">
        <w:rPr>
          <w:rFonts w:ascii="Times New Roman" w:hAnsi="Times New Roman" w:cs="Times New Roman"/>
          <w:b/>
          <w:sz w:val="24"/>
          <w:szCs w:val="24"/>
        </w:rPr>
        <w:t xml:space="preserve">Pengaruh Konservatisme Akuntansi terhadap Nilai Perusahaan </w:t>
      </w:r>
    </w:p>
    <w:p w:rsidR="009142CB" w:rsidRPr="006858C0" w:rsidRDefault="009142CB" w:rsidP="009142CB">
      <w:pPr>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Hasil pengujian dengan menggunakan regresi berganda uji parsial (Uji t) pada tabel </w:t>
      </w:r>
      <w:r w:rsidR="00B601EA">
        <w:rPr>
          <w:rFonts w:ascii="Times New Roman" w:hAnsi="Times New Roman" w:cs="Times New Roman"/>
          <w:sz w:val="24"/>
          <w:szCs w:val="24"/>
        </w:rPr>
        <w:t>8</w:t>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menunjukan  nilai</w:t>
      </w:r>
      <w:proofErr w:type="gramEnd"/>
      <w:r w:rsidRPr="006858C0">
        <w:rPr>
          <w:rFonts w:ascii="Times New Roman" w:hAnsi="Times New Roman" w:cs="Times New Roman"/>
          <w:sz w:val="24"/>
          <w:szCs w:val="24"/>
        </w:rPr>
        <w:t xml:space="preserve"> koefisien Konservatisme Akutansi sebesar 16.873 dengan signifikansi 0.000. </w:t>
      </w:r>
      <w:proofErr w:type="gramStart"/>
      <w:r w:rsidRPr="006858C0">
        <w:rPr>
          <w:rFonts w:ascii="Times New Roman" w:hAnsi="Times New Roman" w:cs="Times New Roman"/>
          <w:sz w:val="24"/>
          <w:szCs w:val="24"/>
        </w:rPr>
        <w:t>karena</w:t>
      </w:r>
      <w:proofErr w:type="gramEnd"/>
      <w:r w:rsidRPr="006858C0">
        <w:rPr>
          <w:rFonts w:ascii="Times New Roman" w:hAnsi="Times New Roman" w:cs="Times New Roman"/>
          <w:sz w:val="24"/>
          <w:szCs w:val="24"/>
        </w:rPr>
        <w:t xml:space="preserve"> signifikan nya lebih kecil dari 0.05, maka hipotesis pertama yang menyatakan Konservatisme berpengaruh signifikan terhadap Nilai perusahaan.</w:t>
      </w:r>
    </w:p>
    <w:p w:rsidR="00182482" w:rsidRDefault="00182482" w:rsidP="009142CB">
      <w:pPr>
        <w:autoSpaceDE w:val="0"/>
        <w:autoSpaceDN w:val="0"/>
        <w:adjustRightInd w:val="0"/>
        <w:spacing w:after="0" w:line="240" w:lineRule="auto"/>
        <w:ind w:firstLine="720"/>
        <w:jc w:val="both"/>
        <w:rPr>
          <w:rFonts w:ascii="Times New Roman" w:hAnsi="Times New Roman" w:cs="Times New Roman"/>
          <w:sz w:val="24"/>
          <w:szCs w:val="24"/>
        </w:rPr>
      </w:pPr>
    </w:p>
    <w:p w:rsidR="009142CB" w:rsidRPr="006858C0" w:rsidRDefault="009142CB" w:rsidP="009142CB">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Hasil penelitian </w:t>
      </w:r>
      <w:proofErr w:type="gramStart"/>
      <w:r w:rsidRPr="006858C0">
        <w:rPr>
          <w:rFonts w:ascii="Times New Roman" w:hAnsi="Times New Roman" w:cs="Times New Roman"/>
          <w:sz w:val="24"/>
          <w:szCs w:val="24"/>
        </w:rPr>
        <w:t>ini  mendukung</w:t>
      </w:r>
      <w:proofErr w:type="gramEnd"/>
      <w:r w:rsidRPr="006858C0">
        <w:rPr>
          <w:rFonts w:ascii="Times New Roman" w:hAnsi="Times New Roman" w:cs="Times New Roman"/>
          <w:sz w:val="24"/>
          <w:szCs w:val="24"/>
        </w:rPr>
        <w:t xml:space="preserve"> dengan penelitian yang dilakukan oleh  </w:t>
      </w:r>
      <w:r w:rsidR="00516A8C" w:rsidRPr="006858C0">
        <w:rPr>
          <w:rFonts w:ascii="Times New Roman" w:hAnsi="Times New Roman" w:cs="Times New Roman"/>
          <w:sz w:val="24"/>
          <w:szCs w:val="24"/>
        </w:rPr>
        <w:fldChar w:fldCharType="begin">
          <w:fldData xml:space="preserve">PEVuZE5vdGU+PENpdGU+PEF1dGhvcj5UamhlbjwvQXV0aG9yPjxZZWFyPjIwMTI8L1llYXI+PFJl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=
</w:fldData>
        </w:fldChar>
      </w:r>
      <w:r w:rsidRPr="006858C0">
        <w:rPr>
          <w:rFonts w:ascii="Times New Roman" w:hAnsi="Times New Roman" w:cs="Times New Roman"/>
          <w:sz w:val="24"/>
          <w:szCs w:val="24"/>
        </w:rPr>
        <w:instrText xml:space="preserve"> ADDIN EN.CITE </w:instrText>
      </w:r>
      <w:r w:rsidR="00516A8C" w:rsidRPr="006858C0">
        <w:rPr>
          <w:rFonts w:ascii="Times New Roman" w:hAnsi="Times New Roman" w:cs="Times New Roman"/>
          <w:sz w:val="24"/>
          <w:szCs w:val="24"/>
        </w:rPr>
        <w:fldChar w:fldCharType="begin">
          <w:fldData xml:space="preserve">PEVuZE5vdGU+PENpdGU+PEF1dGhvcj5UamhlbjwvQXV0aG9yPjxZZWFyPjIwMTI8L1llYXI+PFJl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=
</w:fldData>
        </w:fldChar>
      </w:r>
      <w:r w:rsidRPr="006858C0">
        <w:rPr>
          <w:rFonts w:ascii="Times New Roman" w:hAnsi="Times New Roman" w:cs="Times New Roman"/>
          <w:sz w:val="24"/>
          <w:szCs w:val="24"/>
        </w:rPr>
        <w:instrText xml:space="preserve"> ADDIN EN.CITE.DATA </w:instrText>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end"/>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5" w:tooltip="Augustine, 2016 #79" w:history="1">
        <w:r w:rsidR="00A6687F" w:rsidRPr="006858C0">
          <w:rPr>
            <w:rFonts w:ascii="Times New Roman" w:hAnsi="Times New Roman" w:cs="Times New Roman"/>
            <w:noProof/>
            <w:sz w:val="24"/>
            <w:szCs w:val="24"/>
          </w:rPr>
          <w:t>Augustine (2016)</w:t>
        </w:r>
      </w:hyperlink>
      <w:r w:rsidRPr="006858C0">
        <w:rPr>
          <w:rFonts w:ascii="Times New Roman" w:hAnsi="Times New Roman" w:cs="Times New Roman"/>
          <w:noProof/>
          <w:sz w:val="24"/>
          <w:szCs w:val="24"/>
        </w:rPr>
        <w:t xml:space="preserve">; </w:t>
      </w:r>
      <w:hyperlink w:anchor="_ENREF_11" w:tooltip="Hartono, 2014 #80" w:history="1">
        <w:r w:rsidR="00A6687F" w:rsidRPr="006858C0">
          <w:rPr>
            <w:rFonts w:ascii="Times New Roman" w:hAnsi="Times New Roman" w:cs="Times New Roman"/>
            <w:noProof/>
            <w:sz w:val="24"/>
            <w:szCs w:val="24"/>
          </w:rPr>
          <w:t>Hartono &amp; Sabeni, 2014</w:t>
        </w:r>
      </w:hyperlink>
      <w:r w:rsidRPr="006858C0">
        <w:rPr>
          <w:rFonts w:ascii="Times New Roman" w:hAnsi="Times New Roman" w:cs="Times New Roman"/>
          <w:noProof/>
          <w:sz w:val="24"/>
          <w:szCs w:val="24"/>
        </w:rPr>
        <w:t xml:space="preserve">; </w:t>
      </w:r>
      <w:hyperlink w:anchor="_ENREF_35" w:tooltip="Tjhen, 2012 #90" w:history="1">
        <w:r w:rsidR="00A6687F" w:rsidRPr="006858C0">
          <w:rPr>
            <w:rFonts w:ascii="Times New Roman" w:hAnsi="Times New Roman" w:cs="Times New Roman"/>
            <w:noProof/>
            <w:sz w:val="24"/>
            <w:szCs w:val="24"/>
          </w:rPr>
          <w:t>Tjhen et al., 2012</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hyperlink w:anchor="_ENREF_4" w:tooltip="Augustine, 2016 #79" w:history="1"/>
      <w:r w:rsidRPr="006858C0">
        <w:rPr>
          <w:rFonts w:ascii="Times New Roman" w:hAnsi="Times New Roman" w:cs="Times New Roman"/>
          <w:sz w:val="24"/>
          <w:szCs w:val="24"/>
        </w:rPr>
        <w:t xml:space="preserve"> bahwasannya  konservatisme akutansi berpengaruh terhadap nilai perusahaan. Menurut </w:t>
      </w:r>
      <w:hyperlink w:anchor="_ENREF_35" w:tooltip="Tjhen, 2012 #90"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AuthorYear="1"&gt;&lt;Author&gt;Tjhen&lt;/Author&gt;&lt;Year&gt;2012&lt;/Year&gt;&lt;RecNum&gt;90&lt;/RecNum&gt;&lt;DisplayText&gt;Tjhen et al. (2012)&lt;/DisplayText&gt;&lt;record&gt;&lt;rec-number&gt;90&lt;/rec-number&gt;&lt;foreign-keys&gt;&lt;key app="EN" db-id="pvverxaaaevppdesp0evxptjszzdarw9w2vx" timestamp="1537368374"&gt;90&lt;/key&gt;&lt;/foreign-keys&gt;&lt;ref-type name="Journal Article"&gt;17&lt;/ref-type&gt;&lt;contributors&gt;&lt;authors&gt;&lt;author&gt;Fabian Tjandra Tjhen&lt;/author&gt;&lt;author&gt;M. Hasbi Saleh&lt;/author&gt;&lt;author&gt;Tumpal JR. Stinjak&lt;/author&gt;&lt;/authors&gt;&lt;/contributors&gt;&lt;titles&gt;&lt;title&gt;Pengaruh Konservatisme Akutansi Terhadap Nilai Perusahaan di Moderasi oleh Good Corporate Governance &lt;/title&gt;&lt;secondary-title&gt;Jurnal Akuntansi &lt;/secondary-title&gt;&lt;/titles&gt;&lt;periodical&gt;&lt;full-title&gt;Jurnal Akuntansi&lt;/full-title&gt;&lt;/periodical&gt;&lt;pages&gt;pp.14-20&lt;/pages&gt;&lt;volume&gt;Vol.1 No.1  Februari 2012&lt;/volume&gt;&lt;dates&gt;&lt;year&gt;2012&lt;/year&gt;&lt;/dates&gt;&lt;urls&gt;&lt;/urls&gt;&lt;/record&gt;&lt;/Cite&gt;&lt;/EndNote&gt;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Tjhen et al. (2012)</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Konservatisme akuntansi menghasilkan laba yang lebih berkualitas karena prinsip ini mencegah perusahaan melakukan tindakan membesarbesarkan laba dan membantu pengguna laporan keuangan dengan menyajikan laba dan aktiva yang tidak </w:t>
      </w:r>
      <w:r w:rsidRPr="006858C0">
        <w:rPr>
          <w:rFonts w:ascii="Times New Roman" w:hAnsi="Times New Roman" w:cs="Times New Roman"/>
          <w:i/>
          <w:iCs/>
          <w:sz w:val="24"/>
          <w:szCs w:val="24"/>
        </w:rPr>
        <w:t>overstate</w:t>
      </w:r>
      <w:r w:rsidR="00516A8C" w:rsidRPr="006858C0">
        <w:rPr>
          <w:rFonts w:ascii="Times New Roman" w:hAnsi="Times New Roman" w:cs="Times New Roman"/>
          <w:i/>
          <w:iCs/>
          <w:sz w:val="24"/>
          <w:szCs w:val="24"/>
        </w:rPr>
        <w:fldChar w:fldCharType="begin"/>
      </w:r>
      <w:r w:rsidRPr="006858C0">
        <w:rPr>
          <w:rFonts w:ascii="Times New Roman" w:hAnsi="Times New Roman" w:cs="Times New Roman"/>
          <w:i/>
          <w:iCs/>
          <w:sz w:val="24"/>
          <w:szCs w:val="24"/>
        </w:rPr>
        <w:instrText xml:space="preserve"> ADDIN EN.CITE &lt;EndNote&gt;&lt;Cite ExcludeAuth="1" ExcludeYear="1"&gt;&lt;Author&gt;Tjhen&lt;/Author&gt;&lt;Year&gt;2012&lt;/Year&gt;&lt;RecNum&gt;90&lt;/RecNum&gt;&lt;record&gt;&lt;rec-number&gt;90&lt;/rec-number&gt;&lt;foreign-keys&gt;&lt;key app="EN" db-id="pvverxaaaevppdesp0evxptjszzdarw9w2vx" timestamp="1537368374"&gt;90&lt;/key&gt;&lt;/foreign-keys&gt;&lt;ref-type name="Journal Article"&gt;17&lt;/ref-type&gt;&lt;contributors&gt;&lt;authors&gt;&lt;author&gt;Fabian Tjandra Tjhen&lt;/author&gt;&lt;author&gt;M. Hasbi Saleh&lt;/author&gt;&lt;author&gt;Tumpal JR. Stinjak&lt;/author&gt;&lt;/authors&gt;&lt;/contributors&gt;&lt;titles&gt;&lt;title&gt;Pengaruh Konservatisme Akutansi Terhadap Nilai Perusahaan di Moderasi oleh Good Corporate Governance &lt;/title&gt;&lt;secondary-title&gt;Jurnal Akuntansi &lt;/secondary-title&gt;&lt;/titles&gt;&lt;periodical&gt;&lt;full-title&gt;Jurnal Akuntansi&lt;/full-title&gt;&lt;/periodical&gt;&lt;pages&gt;pp.14-20&lt;/pages&gt;&lt;volume&gt;Vol.1 No.1  Februari 2012&lt;/volume&gt;&lt;dates&gt;&lt;year&gt;2012&lt;/year&gt;&lt;/dates&gt;&lt;urls&gt;&lt;/urls&gt;&lt;/record&gt;&lt;/Cite&gt;&lt;/EndNote&gt;</w:instrText>
      </w:r>
      <w:r w:rsidR="00516A8C" w:rsidRPr="006858C0">
        <w:rPr>
          <w:rFonts w:ascii="Times New Roman" w:hAnsi="Times New Roman" w:cs="Times New Roman"/>
          <w:i/>
          <w:iCs/>
          <w:sz w:val="24"/>
          <w:szCs w:val="24"/>
        </w:rPr>
        <w:fldChar w:fldCharType="end"/>
      </w:r>
      <w:r w:rsidRPr="006858C0">
        <w:rPr>
          <w:rFonts w:ascii="Times New Roman" w:hAnsi="Times New Roman" w:cs="Times New Roman"/>
          <w:sz w:val="24"/>
          <w:szCs w:val="24"/>
        </w:rPr>
        <w:t xml:space="preserve">. Investor yang telah terbiasa terhadap pelaporan keuangan yang konservatif, tidak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bereaksi berlebihan terhadap munculnya krisis hingga menjual saham-saham yang dimilikinya. Dengan demikian, hal ini akan berdampak pada minimnya penurunan nilai perusahaan selama periode krisis sehingga dengan menerapkan konservatisme akuntansi, laporan keuangan akan disajikan secara hati-hati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&lt;EndNote&gt;&lt;Cite&gt;&lt;Author&gt;Hartono&lt;/Author&gt;&lt;Year&gt;2014&lt;/Year&gt;&lt;RecNum&gt;80&lt;/RecNum&gt;&lt;DisplayText&gt;(Hartono &amp;amp; Sabeni, 2014)&lt;/DisplayText&gt;&lt;record&gt;&lt;rec-number&gt;80&lt;/rec-number&gt;&lt;foreign-keys&gt;&lt;key app="EN" db-id="pvverxaaaevppdesp0evxptjszzdarw9w2vx" timestamp="1536802981"&gt;80&lt;/key&gt;&lt;/foreign-keys&gt;&lt;ref-type name="Journal Article"&gt;17&lt;/ref-type&gt;&lt;contributors&gt;&lt;authors&gt;&lt;author&gt;Rizkita Amalinda Hartono&lt;/author&gt;&lt;author&gt;Arifin Sabeni &lt;/author&gt;&lt;/authors&gt;&lt;/contributors&gt;&lt;titles&gt;&lt;title&gt;Pengaruh Konservatisme Akutnansi Terhadap Nilai Perusahaan pada Krisis Keuangan Tahun 2008&lt;/title&gt;&lt;secondary-title&gt;Dipenogoro Journal of Accounting&lt;/secondary-title&gt;&lt;/titles&gt;&lt;periodical&gt;&lt;full-title&gt;Dipenogoro Journal of Accounting&lt;/full-title&gt;&lt;/periodical&gt;&lt;pages&gt;Halaman 1-8&lt;/pages&gt;&lt;volume&gt;Volume 3, Nomor 3, Tahun 2014&lt;/volume&gt;&lt;dates&gt;&lt;year&gt;2014&lt;/year&gt;&lt;/dates&gt;&lt;isbn&gt;ISSN (Online): 2337-3806&lt;/isbn&gt;&lt;urls&gt;&lt;related-urls&gt;&lt;url&gt;http://ejournal-s1.undip.ac.id/index.php/accounting &lt;/url&gt;&lt;/related-urls&gt;&lt;/urls&gt;&lt;/record&gt;&lt;/Cite&gt;&lt;/EndNote&gt;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1" w:tooltip="Hartono, 2014 #80" w:history="1">
        <w:r w:rsidR="00A6687F" w:rsidRPr="006858C0">
          <w:rPr>
            <w:rFonts w:ascii="Times New Roman" w:hAnsi="Times New Roman" w:cs="Times New Roman"/>
            <w:noProof/>
            <w:sz w:val="24"/>
            <w:szCs w:val="24"/>
          </w:rPr>
          <w:t>Hartono &amp; Sabeni, 2014</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Penelitian </w:t>
      </w:r>
      <w:hyperlink w:anchor="_ENREF_5" w:tooltip="Augustine, 2016 #79"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AuthorYear="1"&gt;&lt;Author&gt;Augustine&lt;/Author&gt;&lt;Year&gt;2016&lt;/Year&gt;&lt;RecNum&gt;79&lt;/RecNum&gt;&lt;DisplayText&gt;Augustine (2016)&lt;/DisplayText&gt;&lt;record&gt;&lt;rec-number&gt;79&lt;/rec-number&gt;&lt;foreign-keys&gt;&lt;key app="EN" db-id="pvverxaaaevppdesp0evxptjszzdarw9w2vx" timestamp="1536801837"&gt;79&lt;/key&gt;&lt;/foreign-keys&gt;&lt;ref-type name="Journal Article"&gt;17&lt;/ref-type&gt;&lt;contributors&gt;&lt;authors&gt;&lt;author&gt;Shelly Elgy Augustine &lt;/author&gt;&lt;/authors&gt;&lt;/contributors&gt;&lt;titles&gt;&lt;title&gt;Pengaruh Konservatisme Akuntansi Terhadap Nilai Perusahaan dan Good Corporate Governance sebagai Variabel Moderasi &lt;/title&gt;&lt;secondary-title&gt;ARTIKEL ILMIAH STIE Perbanas Surabaya&lt;/secondary-title&gt;&lt;/titles&gt;&lt;periodical&gt;&lt;full-title&gt;ARTIKEL ILMIAH STIE Perbanas Surabaya&lt;/full-title&gt;&lt;/periodical&gt;&lt;pages&gt;Hal. 1-15&lt;/pages&gt;&lt;dates&gt;&lt;year&gt;2016&lt;/year&gt;&lt;/dates&gt;&lt;urls&gt;&lt;related-urls&gt;&lt;url&gt;http://eprints.perbanas.ac.id/3093/4/ARTIKEL%20ILMIAH.pdf&lt;/url&gt;&lt;/related-urls&gt;&lt;/urls&gt;&lt;/record&gt;&lt;/Cite&gt;&lt;/EndNote&gt;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Augustine (2016)</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juga menjelaskan bahwasannya konservatisme akuntansi memiliki perannya </w:t>
      </w:r>
      <w:r w:rsidRPr="006858C0">
        <w:rPr>
          <w:rFonts w:ascii="Times New Roman" w:hAnsi="Times New Roman" w:cs="Times New Roman"/>
          <w:sz w:val="24"/>
          <w:szCs w:val="24"/>
        </w:rPr>
        <w:lastRenderedPageBreak/>
        <w:t xml:space="preserve">sebagai fungsi monitoring terhadap kebijakan investasi perusahaan, dengan mensyaratkan pengakuan yang lebih cepat atas ekspektasi kerugian, konservatisme membantu manajer untuk mengidentifikasikan proyek yang memiliki investasi dengan kinerja buruk. </w:t>
      </w:r>
    </w:p>
    <w:p w:rsidR="00182482" w:rsidRDefault="00182482" w:rsidP="009142CB">
      <w:pPr>
        <w:autoSpaceDE w:val="0"/>
        <w:autoSpaceDN w:val="0"/>
        <w:adjustRightInd w:val="0"/>
        <w:spacing w:after="0" w:line="240" w:lineRule="auto"/>
        <w:ind w:firstLine="720"/>
        <w:jc w:val="both"/>
        <w:rPr>
          <w:rFonts w:ascii="Times New Roman" w:hAnsi="Times New Roman" w:cs="Times New Roman"/>
          <w:sz w:val="24"/>
          <w:szCs w:val="24"/>
        </w:rPr>
      </w:pPr>
    </w:p>
    <w:p w:rsidR="009142CB" w:rsidRPr="006858C0" w:rsidRDefault="009142CB" w:rsidP="009142CB">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Namun hal itu berbanding terbalik dengan temuan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 AuthorYear="1"&gt;&lt;Author&gt;Jusny&lt;/Author&gt;&lt;Year&gt;2014&lt;/Year&gt;&lt;RecNum&gt;84&lt;/RecNum&gt;&lt;DisplayText&gt;(Isnaningrum, 2016; Jusny (2014))&lt;/DisplayText&gt;&lt;record&gt;&lt;rec-number&gt;84&lt;/rec-number&gt;&lt;foreign-keys&gt;&lt;key app="EN" db-id="pvverxaaaevppdesp0evxptjszzdarw9w2vx" timestamp="1536907733"&gt;84&lt;/key&gt;&lt;/foreign-keys&gt;&lt;ref-type name="Journal Article"&gt;17&lt;/ref-type&gt;&lt;contributors&gt;&lt;authors&gt;&lt;author&gt;Florensia Jusny&lt;/author&gt;&lt;/authors&gt;&lt;/contributors&gt;&lt;titles&gt;&lt;title&gt;Pengaruh Konservatisme Akuntansi Terhadap Nilai Perusahaan Dimoderasi Oleh Good Corporate Governance (Studi Empiris Pada Perusahaan Sektor Retail Trade yang Listing di Bursa Efek Indonesia)&lt;/title&gt;&lt;secondary-title&gt;Jurnal Audit dan Akuntansi Fakultas Ekonomi Universitas Tanjungpura&lt;/secondary-title&gt;&lt;/titles&gt;&lt;periodical&gt;&lt;full-title&gt;Jurnal Audit dan Akuntansi Fakultas Ekonomi Universitas Tanjungpura&lt;/full-title&gt;&lt;/periodical&gt;&lt;pages&gt;Hal. 29-52&lt;/pages&gt;&lt;volume&gt;Vol. 3, No. 1, Agustus 2014&lt;/volume&gt;&lt;dates&gt;&lt;year&gt;2014&lt;/year&gt;&lt;/dates&gt;&lt;urls&gt;&lt;/urls&gt;&lt;/record&gt;&lt;/Cite&gt;&lt;Cite&gt;&lt;Author&gt;Isnaningrum&lt;/Author&gt;&lt;Year&gt;2016&lt;/Year&gt;&lt;RecNum&gt;142&lt;/RecNum&gt;&lt;record&gt;&lt;rec-number&gt;142&lt;/rec-number&gt;&lt;foreign-keys&gt;&lt;key app="EN" db-id="pvverxaaaevppdesp0evxptjszzdarw9w2vx" timestamp="1540190826"&gt;142&lt;/key&gt;&lt;/foreign-keys&gt;&lt;ref-type name="Journal Article"&gt;17&lt;/ref-type&gt;&lt;contributors&gt;&lt;authors&gt;&lt;author&gt;Ulfa Rafida Isnaningrum &lt;/author&gt;&lt;/authors&gt;&lt;/contributors&gt;&lt;titles&gt;&lt;title&gt;Pengaruh Konservatisme Akutansi, Struktur Kepemilikan Saham dan Komite Audit Independen Terhadap Nilai Perusahaan Sektor Perbankan Go Public&lt;/title&gt;&lt;secondary-title&gt;ARTIKEL ILMIAH STIE Perbanas Surabaya&lt;/secondary-title&gt;&lt;/titles&gt;&lt;periodical&gt;&lt;full-title&gt;ARTIKEL ILMIAH STIE Perbanas Surabaya&lt;/full-title&gt;&lt;/periodical&gt;&lt;pages&gt;pp.1-20&lt;/pages&gt;&lt;dates&gt;&lt;year&gt;2016&lt;/year&gt;&lt;/dates&gt;&lt;urls&gt;&lt;related-urls&gt;&lt;url&gt;http://eprints.perbanas.ac.id/1779/1/ARTIKEL%20ILMIAH.pdf&lt;/url&gt;&lt;/related-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6" w:tooltip="Isnaningrum, 2016 #142" w:history="1">
        <w:r w:rsidR="00A6687F" w:rsidRPr="006858C0">
          <w:rPr>
            <w:rFonts w:ascii="Times New Roman" w:hAnsi="Times New Roman" w:cs="Times New Roman"/>
            <w:noProof/>
            <w:sz w:val="24"/>
            <w:szCs w:val="24"/>
          </w:rPr>
          <w:t>Isnaningrum, 2016</w:t>
        </w:r>
      </w:hyperlink>
      <w:r w:rsidRPr="006858C0">
        <w:rPr>
          <w:rFonts w:ascii="Times New Roman" w:hAnsi="Times New Roman" w:cs="Times New Roman"/>
          <w:noProof/>
          <w:sz w:val="24"/>
          <w:szCs w:val="24"/>
        </w:rPr>
        <w:t xml:space="preserve">; </w:t>
      </w:r>
      <w:hyperlink w:anchor="_ENREF_17" w:tooltip="Jusny, 2014 #84" w:history="1">
        <w:r w:rsidR="00A6687F" w:rsidRPr="006858C0">
          <w:rPr>
            <w:rFonts w:ascii="Times New Roman" w:hAnsi="Times New Roman" w:cs="Times New Roman"/>
            <w:noProof/>
            <w:sz w:val="24"/>
            <w:szCs w:val="24"/>
          </w:rPr>
          <w:t>Jusny (2014)</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yang menyatakan bahwa konservatisme akutansi tidak berpengaruh terhadap nilai perusahaan. </w:t>
      </w:r>
      <w:proofErr w:type="gramStart"/>
      <w:r w:rsidRPr="006858C0">
        <w:rPr>
          <w:rFonts w:ascii="Times New Roman" w:hAnsi="Times New Roman" w:cs="Times New Roman"/>
          <w:sz w:val="24"/>
          <w:szCs w:val="24"/>
        </w:rPr>
        <w:t xml:space="preserve">Konservatisme akuntansi tidak berpengaruh terhadap nilai perusahaan, karena penerapan konservatisme pada perusahaan </w:t>
      </w:r>
      <w:r w:rsidR="0008507A" w:rsidRPr="006858C0">
        <w:rPr>
          <w:rFonts w:ascii="Times New Roman" w:hAnsi="Times New Roman" w:cs="Times New Roman"/>
          <w:sz w:val="24"/>
          <w:szCs w:val="24"/>
        </w:rPr>
        <w:t xml:space="preserve">perbankan </w:t>
      </w:r>
      <w:r w:rsidRPr="006858C0">
        <w:rPr>
          <w:rFonts w:ascii="Times New Roman" w:hAnsi="Times New Roman" w:cs="Times New Roman"/>
          <w:sz w:val="24"/>
          <w:szCs w:val="24"/>
        </w:rPr>
        <w:t>masih rendah.</w:t>
      </w:r>
      <w:proofErr w:type="gramEnd"/>
      <w:r w:rsidRPr="006858C0">
        <w:rPr>
          <w:rFonts w:ascii="Times New Roman" w:hAnsi="Times New Roman" w:cs="Times New Roman"/>
          <w:sz w:val="24"/>
          <w:szCs w:val="24"/>
        </w:rPr>
        <w:t xml:space="preserve"> Laporan keuangan yang dihasilkan dengan metode konservatisme cenderung lebih bias dan tidak mencerminkan keadaan perusahaan yang sebenarnya hal ini dapat menyebabkan nilai perusahaan turun. Konservatisme merupakan prinsip akuntansi yang jika diterapkan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menghasilkan angka-angka laba dan aset cenderung rendah, serta angka-angka biaya dan utang cenderung tinggi. </w:t>
      </w:r>
      <w:proofErr w:type="gramStart"/>
      <w:r w:rsidRPr="006858C0">
        <w:rPr>
          <w:rFonts w:ascii="Times New Roman" w:hAnsi="Times New Roman" w:cs="Times New Roman"/>
          <w:sz w:val="24"/>
          <w:szCs w:val="24"/>
        </w:rPr>
        <w:t>Akibatnya, laba yang dilaporkan cenderung terlalu rendah (</w:t>
      </w:r>
      <w:r w:rsidRPr="006858C0">
        <w:rPr>
          <w:rFonts w:ascii="Times New Roman" w:hAnsi="Times New Roman" w:cs="Times New Roman"/>
          <w:i/>
          <w:iCs/>
          <w:sz w:val="24"/>
          <w:szCs w:val="24"/>
        </w:rPr>
        <w:t>understatement</w:t>
      </w:r>
      <w:r w:rsidRPr="006858C0">
        <w:rPr>
          <w:rFonts w:ascii="Times New Roman" w:hAnsi="Times New Roman" w:cs="Times New Roman"/>
          <w:sz w:val="24"/>
          <w:szCs w:val="24"/>
        </w:rPr>
        <w:t>).</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Kecenderungan seperti itu terjadi karena konservatisme menganut prinsip memperlambat pengakuan pendapatan dan mempercepat pengakuan biaya.</w:t>
      </w:r>
      <w:proofErr w:type="gramEnd"/>
      <w:r w:rsidRPr="006858C0">
        <w:rPr>
          <w:rFonts w:ascii="Times New Roman" w:hAnsi="Times New Roman" w:cs="Times New Roman"/>
          <w:sz w:val="24"/>
          <w:szCs w:val="24"/>
        </w:rPr>
        <w:t xml:space="preserve"> </w:t>
      </w:r>
    </w:p>
    <w:p w:rsidR="00182482" w:rsidRDefault="00182482" w:rsidP="009142CB">
      <w:pPr>
        <w:spacing w:after="0" w:line="240" w:lineRule="auto"/>
        <w:ind w:firstLine="720"/>
        <w:jc w:val="both"/>
        <w:rPr>
          <w:rFonts w:ascii="Times New Roman" w:hAnsi="Times New Roman" w:cs="Times New Roman"/>
          <w:sz w:val="24"/>
          <w:szCs w:val="24"/>
        </w:rPr>
      </w:pPr>
    </w:p>
    <w:p w:rsidR="009142CB" w:rsidRPr="006858C0" w:rsidRDefault="009142CB" w:rsidP="009142CB">
      <w:pPr>
        <w:spacing w:after="0" w:line="240" w:lineRule="auto"/>
        <w:ind w:firstLine="720"/>
        <w:jc w:val="both"/>
        <w:rPr>
          <w:rFonts w:ascii="Times New Roman" w:hAnsi="Times New Roman" w:cs="Times New Roman"/>
          <w:b/>
          <w:sz w:val="24"/>
          <w:szCs w:val="24"/>
        </w:rPr>
      </w:pPr>
      <w:r w:rsidRPr="006858C0">
        <w:rPr>
          <w:rFonts w:ascii="Times New Roman" w:hAnsi="Times New Roman" w:cs="Times New Roman"/>
          <w:sz w:val="24"/>
          <w:szCs w:val="24"/>
        </w:rPr>
        <w:t xml:space="preserve">Hasil </w:t>
      </w:r>
      <w:r w:rsidR="00DD0783">
        <w:rPr>
          <w:rFonts w:ascii="Times New Roman" w:hAnsi="Times New Roman" w:cs="Times New Roman"/>
          <w:sz w:val="24"/>
          <w:szCs w:val="24"/>
        </w:rPr>
        <w:t>penelitian ini mengindikasikan k</w:t>
      </w:r>
      <w:r w:rsidRPr="006858C0">
        <w:rPr>
          <w:rFonts w:ascii="Times New Roman" w:hAnsi="Times New Roman" w:cs="Times New Roman"/>
          <w:sz w:val="24"/>
          <w:szCs w:val="24"/>
        </w:rPr>
        <w:t xml:space="preserve">ebebasan manajemen dalam memilih metode akuntansi ini dimanfaatkan untuk menghasilkan laporan keuangan yang berbeda-beda di setiap perusahaan sesuai dengan keinginan dan kebutuhan perusahaan tersebut atau dengan kata lain perusahaan memiliki kebebasan dalam memilih salah satu dari beberapa alternatif yang ditawarkan dalam standar akuntansi keuangan (SAK) yang dianggap sesuai dengan kondisi perusahaan. </w:t>
      </w:r>
    </w:p>
    <w:p w:rsidR="009142CB" w:rsidRPr="006858C0" w:rsidRDefault="009142CB" w:rsidP="009142CB">
      <w:pPr>
        <w:spacing w:after="0" w:line="240" w:lineRule="auto"/>
        <w:jc w:val="both"/>
        <w:rPr>
          <w:rFonts w:ascii="Times New Roman" w:hAnsi="Times New Roman" w:cs="Times New Roman"/>
          <w:b/>
          <w:sz w:val="24"/>
          <w:szCs w:val="24"/>
        </w:rPr>
      </w:pPr>
    </w:p>
    <w:p w:rsidR="009142CB" w:rsidRPr="006858C0" w:rsidRDefault="009142CB" w:rsidP="009142CB">
      <w:pPr>
        <w:spacing w:after="0" w:line="240" w:lineRule="auto"/>
        <w:jc w:val="both"/>
        <w:rPr>
          <w:rFonts w:ascii="Times New Roman" w:hAnsi="Times New Roman" w:cs="Times New Roman"/>
          <w:b/>
          <w:sz w:val="24"/>
          <w:szCs w:val="24"/>
        </w:rPr>
      </w:pPr>
      <w:r w:rsidRPr="006858C0">
        <w:rPr>
          <w:rFonts w:ascii="Times New Roman" w:hAnsi="Times New Roman" w:cs="Times New Roman"/>
          <w:b/>
          <w:sz w:val="24"/>
          <w:szCs w:val="24"/>
        </w:rPr>
        <w:t xml:space="preserve">Pengaruh Penghindaran Pajak terhadap Nilai Perusahaan </w:t>
      </w:r>
    </w:p>
    <w:p w:rsidR="009142CB" w:rsidRPr="006858C0" w:rsidRDefault="009142CB" w:rsidP="009142CB">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Hipotesis kedua menyatakan bahwa penghindaran pajak (</w:t>
      </w:r>
      <w:r w:rsidRPr="006858C0">
        <w:rPr>
          <w:rFonts w:ascii="Times New Roman" w:hAnsi="Times New Roman" w:cs="Times New Roman"/>
          <w:i/>
          <w:iCs/>
          <w:sz w:val="24"/>
          <w:szCs w:val="24"/>
        </w:rPr>
        <w:t>Tax avoidance)</w:t>
      </w:r>
      <w:r w:rsidRPr="006858C0">
        <w:rPr>
          <w:rFonts w:ascii="Times New Roman" w:hAnsi="Times New Roman" w:cs="Times New Roman"/>
          <w:sz w:val="24"/>
          <w:szCs w:val="24"/>
        </w:rPr>
        <w:t xml:space="preserve"> yang diproksikan dengan Cash ETR berpengaruh terhadap nilai perusahaan.</w:t>
      </w:r>
      <w:proofErr w:type="gramEnd"/>
      <w:r w:rsidRPr="006858C0">
        <w:rPr>
          <w:rFonts w:ascii="Times New Roman" w:hAnsi="Times New Roman" w:cs="Times New Roman"/>
          <w:sz w:val="24"/>
          <w:szCs w:val="24"/>
        </w:rPr>
        <w:t xml:space="preserve"> Tabel </w:t>
      </w:r>
      <w:r w:rsidR="00B601EA">
        <w:rPr>
          <w:rFonts w:ascii="Times New Roman" w:hAnsi="Times New Roman" w:cs="Times New Roman"/>
          <w:sz w:val="24"/>
          <w:szCs w:val="24"/>
        </w:rPr>
        <w:t>9</w:t>
      </w:r>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menunjukan  nilai</w:t>
      </w:r>
      <w:proofErr w:type="gramEnd"/>
      <w:r w:rsidRPr="006858C0">
        <w:rPr>
          <w:rFonts w:ascii="Times New Roman" w:hAnsi="Times New Roman" w:cs="Times New Roman"/>
          <w:sz w:val="24"/>
          <w:szCs w:val="24"/>
        </w:rPr>
        <w:t xml:space="preserve"> koefisien sebesar -14.428 dengan signifikansi 0.003. </w:t>
      </w:r>
      <w:proofErr w:type="gramStart"/>
      <w:r w:rsidRPr="006858C0">
        <w:rPr>
          <w:rFonts w:ascii="Times New Roman" w:hAnsi="Times New Roman" w:cs="Times New Roman"/>
          <w:sz w:val="24"/>
          <w:szCs w:val="24"/>
        </w:rPr>
        <w:t>karena</w:t>
      </w:r>
      <w:proofErr w:type="gramEnd"/>
      <w:r w:rsidRPr="006858C0">
        <w:rPr>
          <w:rFonts w:ascii="Times New Roman" w:hAnsi="Times New Roman" w:cs="Times New Roman"/>
          <w:sz w:val="24"/>
          <w:szCs w:val="24"/>
        </w:rPr>
        <w:t xml:space="preserve"> signifikan nya lebih kecil dari 0.05, maka hipotesis kedua yang menyatakan Penghindaran Pajak berpengaruh signifikan terhadap Nilai perusahaan. Hasil penelitian ini selaras dengan penelitian yang dilakukan oleh </w:t>
      </w:r>
      <w:r w:rsidR="00516A8C" w:rsidRPr="006858C0">
        <w:rPr>
          <w:rFonts w:ascii="Times New Roman" w:hAnsi="Times New Roman" w:cs="Times New Roman"/>
          <w:sz w:val="24"/>
          <w:szCs w:val="24"/>
        </w:rPr>
        <w:fldChar w:fldCharType="begin">
          <w:fldData xml:space="preserve">PEVuZE5vdGU+PENpdGU+PEF1dGhvcj5Bbmdnb3JvPC9BdXRob3I+PFllYXI+MjAxNTwvWWVhcj48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</w:fldData>
        </w:fldChar>
      </w:r>
      <w:r w:rsidRPr="006858C0">
        <w:rPr>
          <w:rFonts w:ascii="Times New Roman" w:hAnsi="Times New Roman" w:cs="Times New Roman"/>
          <w:sz w:val="24"/>
          <w:szCs w:val="24"/>
        </w:rPr>
        <w:instrText xml:space="preserve"> ADDIN EN.CITE </w:instrText>
      </w:r>
      <w:r w:rsidR="00516A8C" w:rsidRPr="006858C0">
        <w:rPr>
          <w:rFonts w:ascii="Times New Roman" w:hAnsi="Times New Roman" w:cs="Times New Roman"/>
          <w:sz w:val="24"/>
          <w:szCs w:val="24"/>
        </w:rPr>
        <w:fldChar w:fldCharType="begin">
          <w:fldData xml:space="preserve">PEVuZE5vdGU+PENpdGU+PEF1dGhvcj5Bbmdnb3JvPC9BdXRob3I+PFllYXI+MjAxNTwvWWVhcj48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</w:fldData>
        </w:fldChar>
      </w:r>
      <w:r w:rsidRPr="006858C0">
        <w:rPr>
          <w:rFonts w:ascii="Times New Roman" w:hAnsi="Times New Roman" w:cs="Times New Roman"/>
          <w:sz w:val="24"/>
          <w:szCs w:val="24"/>
        </w:rPr>
        <w:instrText xml:space="preserve"> ADDIN EN.CITE.DATA </w:instrText>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end"/>
      </w:r>
      <w:r w:rsidR="00516A8C" w:rsidRPr="006858C0">
        <w:rPr>
          <w:rFonts w:ascii="Times New Roman" w:hAnsi="Times New Roman" w:cs="Times New Roman"/>
          <w:sz w:val="24"/>
          <w:szCs w:val="24"/>
        </w:rPr>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2" w:tooltip="Anggoro, 2015 #145" w:history="1">
        <w:r w:rsidR="00A6687F" w:rsidRPr="006858C0">
          <w:rPr>
            <w:rFonts w:ascii="Times New Roman" w:hAnsi="Times New Roman" w:cs="Times New Roman"/>
            <w:noProof/>
            <w:sz w:val="24"/>
            <w:szCs w:val="24"/>
          </w:rPr>
          <w:t>Anggoro &amp; Septiani, 2015</w:t>
        </w:r>
      </w:hyperlink>
      <w:r w:rsidRPr="006858C0">
        <w:rPr>
          <w:rFonts w:ascii="Times New Roman" w:hAnsi="Times New Roman" w:cs="Times New Roman"/>
          <w:noProof/>
          <w:sz w:val="24"/>
          <w:szCs w:val="24"/>
        </w:rPr>
        <w:t xml:space="preserve">; </w:t>
      </w:r>
      <w:hyperlink w:anchor="_ENREF_4" w:tooltip="Astuti, 2016 #143" w:history="1">
        <w:r w:rsidR="00A6687F" w:rsidRPr="006858C0">
          <w:rPr>
            <w:rFonts w:ascii="Times New Roman" w:hAnsi="Times New Roman" w:cs="Times New Roman"/>
            <w:noProof/>
            <w:sz w:val="24"/>
            <w:szCs w:val="24"/>
          </w:rPr>
          <w:t>Astuti &amp; Aryani, 2016</w:t>
        </w:r>
      </w:hyperlink>
      <w:r w:rsidRPr="006858C0">
        <w:rPr>
          <w:rFonts w:ascii="Times New Roman" w:hAnsi="Times New Roman" w:cs="Times New Roman"/>
          <w:noProof/>
          <w:sz w:val="24"/>
          <w:szCs w:val="24"/>
        </w:rPr>
        <w:t xml:space="preserve">; </w:t>
      </w:r>
      <w:hyperlink w:anchor="_ENREF_12" w:tooltip="Herdiyanto, 2015 #81" w:history="1">
        <w:r w:rsidR="00A6687F" w:rsidRPr="006858C0">
          <w:rPr>
            <w:rFonts w:ascii="Times New Roman" w:hAnsi="Times New Roman" w:cs="Times New Roman"/>
            <w:noProof/>
            <w:sz w:val="24"/>
            <w:szCs w:val="24"/>
          </w:rPr>
          <w:t>Herdiyanto &amp; Ardiyanto, 2015</w:t>
        </w:r>
      </w:hyperlink>
      <w:r w:rsidRPr="006858C0">
        <w:rPr>
          <w:rFonts w:ascii="Times New Roman" w:hAnsi="Times New Roman" w:cs="Times New Roman"/>
          <w:noProof/>
          <w:sz w:val="24"/>
          <w:szCs w:val="24"/>
        </w:rPr>
        <w:t xml:space="preserve">; </w:t>
      </w:r>
      <w:hyperlink w:anchor="_ENREF_20" w:tooltip="Lestari, 2017 #94" w:history="1">
        <w:r w:rsidR="00A6687F" w:rsidRPr="006858C0">
          <w:rPr>
            <w:rFonts w:ascii="Times New Roman" w:hAnsi="Times New Roman" w:cs="Times New Roman"/>
            <w:noProof/>
            <w:sz w:val="24"/>
            <w:szCs w:val="24"/>
          </w:rPr>
          <w:t>Lestari, 2017</w:t>
        </w:r>
      </w:hyperlink>
      <w:r w:rsidRPr="006858C0">
        <w:rPr>
          <w:rFonts w:ascii="Times New Roman" w:hAnsi="Times New Roman" w:cs="Times New Roman"/>
          <w:noProof/>
          <w:sz w:val="24"/>
          <w:szCs w:val="24"/>
        </w:rPr>
        <w:t xml:space="preserve">; </w:t>
      </w:r>
      <w:hyperlink w:anchor="_ENREF_24" w:tooltip="Pradnyana, 2017 #85" w:history="1">
        <w:r w:rsidR="00A6687F" w:rsidRPr="006858C0">
          <w:rPr>
            <w:rFonts w:ascii="Times New Roman" w:hAnsi="Times New Roman" w:cs="Times New Roman"/>
            <w:noProof/>
            <w:sz w:val="24"/>
            <w:szCs w:val="24"/>
          </w:rPr>
          <w:t>Pradnyana &amp; Noviari, 2017</w:t>
        </w:r>
      </w:hyperlink>
      <w:r w:rsidRPr="006858C0">
        <w:rPr>
          <w:rFonts w:ascii="Times New Roman" w:hAnsi="Times New Roman" w:cs="Times New Roman"/>
          <w:noProof/>
          <w:sz w:val="24"/>
          <w:szCs w:val="24"/>
        </w:rPr>
        <w:t xml:space="preserve">; </w:t>
      </w:r>
      <w:hyperlink w:anchor="_ENREF_32" w:tooltip="Setiawan, 2018 #82" w:history="1">
        <w:r w:rsidR="00A6687F" w:rsidRPr="006858C0">
          <w:rPr>
            <w:rFonts w:ascii="Times New Roman" w:hAnsi="Times New Roman" w:cs="Times New Roman"/>
            <w:noProof/>
            <w:sz w:val="24"/>
            <w:szCs w:val="24"/>
          </w:rPr>
          <w:t>Setiawan &amp; Apsari, 2018</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 xml:space="preserve"> bahwasannya </w:t>
      </w:r>
      <w:r w:rsidRPr="006858C0">
        <w:rPr>
          <w:rFonts w:ascii="Times New Roman" w:hAnsi="Times New Roman" w:cs="Times New Roman"/>
          <w:i/>
          <w:iCs/>
          <w:sz w:val="24"/>
          <w:szCs w:val="24"/>
        </w:rPr>
        <w:t xml:space="preserve">tax avoidance </w:t>
      </w:r>
      <w:r w:rsidRPr="006858C0">
        <w:rPr>
          <w:rFonts w:ascii="Times New Roman" w:hAnsi="Times New Roman" w:cs="Times New Roman"/>
          <w:sz w:val="24"/>
          <w:szCs w:val="24"/>
        </w:rPr>
        <w:t xml:space="preserve">berpengaruh positif terhadap nilai perusahaan pada perusahaan yang memilki </w:t>
      </w:r>
      <w:r w:rsidRPr="006858C0">
        <w:rPr>
          <w:rFonts w:ascii="Times New Roman" w:hAnsi="Times New Roman" w:cs="Times New Roman"/>
          <w:i/>
          <w:iCs/>
          <w:sz w:val="24"/>
          <w:szCs w:val="24"/>
        </w:rPr>
        <w:t xml:space="preserve">corporate governance </w:t>
      </w:r>
      <w:r w:rsidRPr="006858C0">
        <w:rPr>
          <w:rFonts w:ascii="Times New Roman" w:hAnsi="Times New Roman" w:cs="Times New Roman"/>
          <w:sz w:val="24"/>
          <w:szCs w:val="24"/>
        </w:rPr>
        <w:t xml:space="preserve">yang baik. Namun hal itu berbanding terbalik dengan temuan </w:t>
      </w:r>
      <w:hyperlink w:anchor="_ENREF_17" w:tooltip="Prasiwi, 2015 #86" w:history="1"/>
      <w:hyperlink w:anchor="_ENREF_25" w:tooltip="Prasiwi, 2015 #86" w:history="1">
        <w:r w:rsidR="00516A8C" w:rsidRPr="006858C0">
          <w:rPr>
            <w:rFonts w:ascii="Times New Roman" w:hAnsi="Times New Roman" w:cs="Times New Roman"/>
            <w:sz w:val="24"/>
            <w:szCs w:val="24"/>
          </w:rPr>
          <w:fldChar w:fldCharType="begin"/>
        </w:r>
        <w:r w:rsidR="00A6687F" w:rsidRPr="006858C0">
          <w:rPr>
            <w:rFonts w:ascii="Times New Roman" w:hAnsi="Times New Roman" w:cs="Times New Roman"/>
            <w:sz w:val="24"/>
            <w:szCs w:val="24"/>
          </w:rPr>
          <w:instrText xml:space="preserve"> ADDIN EN.CITE &lt;EndNote&gt;&lt;Cite AuthorYear="1"&gt;&lt;Author&gt;Prasiwi&lt;/Author&gt;&lt;Year&gt;2015&lt;/Year&gt;&lt;RecNum&gt;86&lt;/RecNum&gt;&lt;DisplayText&gt;Prasiwi (2015)&lt;/DisplayText&gt;&lt;record&gt;&lt;rec-number&gt;86&lt;/rec-number&gt;&lt;foreign-keys&gt;&lt;key app="EN" db-id="pvverxaaaevppdesp0evxptjszzdarw9w2vx" timestamp="1536910338"&gt;86&lt;/key&gt;&lt;/foreign-keys&gt;&lt;ref-type name="Journal Article"&gt;17&lt;/ref-type&gt;&lt;contributors&gt;&lt;authors&gt;&lt;author&gt;Kristantina Wahyu Prasiwi&lt;/author&gt;&lt;/authors&gt;&lt;/contributors&gt;&lt;titles&gt;&lt;title&gt;Pengaruh Penghindaran Pajak Terhadap Nilai Perusahaan: Transparansi Informasi Sebagai Variabel Pemoderasi &lt;/title&gt;&lt;secondary-title&gt;Skripsi eprints.undip&lt;/secondary-title&gt;&lt;/titles&gt;&lt;periodical&gt;&lt;full-title&gt;Skripsi eprints.undip&lt;/full-title&gt;&lt;/periodical&gt;&lt;dates&gt;&lt;year&gt;2015&lt;/year&gt;&lt;/dates&gt;&lt;urls&gt;&lt;related-urls&gt;&lt;url&gt;http://eprints.undip.ac.id/45842/1/03_PRASIWI.pdf&lt;/url&gt;&lt;/related-urls&gt;&lt;/urls&gt;&lt;/record&gt;&lt;/Cite&gt;&lt;/EndNote&gt;</w:instrText>
        </w:r>
        <w:r w:rsidR="00516A8C" w:rsidRPr="006858C0">
          <w:rPr>
            <w:rFonts w:ascii="Times New Roman" w:hAnsi="Times New Roman" w:cs="Times New Roman"/>
            <w:sz w:val="24"/>
            <w:szCs w:val="24"/>
          </w:rPr>
          <w:fldChar w:fldCharType="separate"/>
        </w:r>
        <w:r w:rsidR="00A6687F" w:rsidRPr="006858C0">
          <w:rPr>
            <w:rFonts w:ascii="Times New Roman" w:hAnsi="Times New Roman" w:cs="Times New Roman"/>
            <w:noProof/>
            <w:sz w:val="24"/>
            <w:szCs w:val="24"/>
          </w:rPr>
          <w:t>Prasiwi (2015)</w:t>
        </w:r>
        <w:r w:rsidR="00516A8C" w:rsidRPr="006858C0">
          <w:rPr>
            <w:rFonts w:ascii="Times New Roman" w:hAnsi="Times New Roman" w:cs="Times New Roman"/>
            <w:sz w:val="24"/>
            <w:szCs w:val="24"/>
          </w:rPr>
          <w:fldChar w:fldCharType="end"/>
        </w:r>
      </w:hyperlink>
      <w:r w:rsidRPr="006858C0">
        <w:rPr>
          <w:rFonts w:ascii="Times New Roman" w:hAnsi="Times New Roman" w:cs="Times New Roman"/>
          <w:sz w:val="24"/>
          <w:szCs w:val="24"/>
        </w:rPr>
        <w:t xml:space="preserve"> bahwa </w:t>
      </w:r>
      <w:r w:rsidRPr="006858C0">
        <w:rPr>
          <w:rFonts w:ascii="Times New Roman" w:hAnsi="Times New Roman" w:cs="Times New Roman"/>
          <w:i/>
          <w:iCs/>
          <w:sz w:val="24"/>
          <w:szCs w:val="24"/>
        </w:rPr>
        <w:t xml:space="preserve">tax avoidance </w:t>
      </w:r>
      <w:r w:rsidRPr="006858C0">
        <w:rPr>
          <w:rFonts w:ascii="Times New Roman" w:hAnsi="Times New Roman" w:cs="Times New Roman"/>
          <w:sz w:val="24"/>
          <w:szCs w:val="24"/>
        </w:rPr>
        <w:t xml:space="preserve">mengurangi nilai perusahaan akan tetapi pengaruhnya dapat diperkecil pada perusahaan yang memiliki transparansi baik. </w:t>
      </w:r>
      <w:proofErr w:type="gramStart"/>
      <w:r w:rsidRPr="006858C0">
        <w:rPr>
          <w:rFonts w:ascii="Times New Roman" w:hAnsi="Times New Roman" w:cs="Times New Roman"/>
          <w:sz w:val="24"/>
          <w:szCs w:val="24"/>
        </w:rPr>
        <w:t>Karena semakin tinggi laba perusahaan yang dilaporkan, maka semakin tinggi pula beban pajaknya.</w:t>
      </w:r>
      <w:proofErr w:type="gramEnd"/>
      <w:r w:rsidRPr="006858C0">
        <w:rPr>
          <w:rFonts w:ascii="Times New Roman" w:hAnsi="Times New Roman" w:cs="Times New Roman"/>
          <w:sz w:val="24"/>
          <w:szCs w:val="24"/>
        </w:rPr>
        <w:t xml:space="preserve"> Ketika perusahaan melakukan penghindaran pajak, maka perusahaan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berusaha untuk menekan laba yang diperoleh agar pajak yang dibayarkan perusahaan juga dapat berkurang Jumlah laba yang diperoleh perusahaan juga berkaitan dengan nilai perusahaan tersebut. Karena, </w:t>
      </w:r>
      <w:r w:rsidRPr="006858C0">
        <w:rPr>
          <w:rFonts w:ascii="Times New Roman" w:hAnsi="Times New Roman" w:cs="Times New Roman"/>
          <w:sz w:val="24"/>
          <w:szCs w:val="24"/>
        </w:rPr>
        <w:lastRenderedPageBreak/>
        <w:t xml:space="preserve">investor yang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menanamkan modalnya cenderung melihat laba bersih perusahaan yang menggambarkan nilai perusahaan itu sendiri.</w:t>
      </w:r>
    </w:p>
    <w:p w:rsidR="00182482" w:rsidRDefault="00182482" w:rsidP="009142CB">
      <w:pPr>
        <w:spacing w:after="0" w:line="240" w:lineRule="auto"/>
        <w:ind w:firstLine="720"/>
        <w:jc w:val="both"/>
        <w:rPr>
          <w:rFonts w:ascii="Times New Roman" w:hAnsi="Times New Roman" w:cs="Times New Roman"/>
          <w:sz w:val="24"/>
          <w:szCs w:val="24"/>
        </w:rPr>
      </w:pPr>
    </w:p>
    <w:p w:rsidR="009142CB" w:rsidRPr="006858C0" w:rsidRDefault="009142CB" w:rsidP="009142CB">
      <w:pPr>
        <w:spacing w:after="0" w:line="240" w:lineRule="auto"/>
        <w:ind w:firstLine="720"/>
        <w:jc w:val="both"/>
        <w:rPr>
          <w:rFonts w:ascii="Times New Roman" w:hAnsi="Times New Roman" w:cs="Times New Roman"/>
          <w:sz w:val="24"/>
          <w:szCs w:val="24"/>
        </w:rPr>
      </w:pPr>
      <w:proofErr w:type="gramStart"/>
      <w:r w:rsidRPr="006858C0">
        <w:rPr>
          <w:rFonts w:ascii="Times New Roman" w:hAnsi="Times New Roman" w:cs="Times New Roman"/>
          <w:sz w:val="24"/>
          <w:szCs w:val="24"/>
        </w:rPr>
        <w:t>Hasil penelitian ini mengindikasikan bahwa</w:t>
      </w:r>
      <w:r w:rsidRPr="006858C0">
        <w:rPr>
          <w:rFonts w:ascii="Times New Roman" w:hAnsi="Times New Roman" w:cs="Times New Roman"/>
          <w:i/>
          <w:iCs/>
          <w:sz w:val="24"/>
          <w:szCs w:val="24"/>
        </w:rPr>
        <w:t xml:space="preserve"> Tax avoidance </w:t>
      </w:r>
      <w:r w:rsidRPr="006858C0">
        <w:rPr>
          <w:rFonts w:ascii="Times New Roman" w:hAnsi="Times New Roman" w:cs="Times New Roman"/>
          <w:sz w:val="24"/>
          <w:szCs w:val="24"/>
        </w:rPr>
        <w:t>merupakan usaha yang dilakukan oleh manajemen untuk mengurangi beban pajak perusahaan.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Ketika perusahaan mampu meminimalkan pengeluaran untuk keperluan perpajakan, berarti semakin sedikit beban yang dikeluarkan oleh perusahaan.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Beban merupakan pengurang dalam mendapatkan laba perusahaan.</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Semakin kecil beban yang dikeluarkan perusahaan maka semakin besar laba yang diperoleh oleh perusahaan.</w:t>
      </w:r>
      <w:proofErr w:type="gramEnd"/>
      <w:r w:rsidRPr="006858C0">
        <w:rPr>
          <w:rFonts w:ascii="Times New Roman" w:hAnsi="Times New Roman" w:cs="Times New Roman"/>
          <w:sz w:val="24"/>
          <w:szCs w:val="24"/>
        </w:rPr>
        <w:t xml:space="preserve"> Minat investor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semakin tinggi pada saham perusahaan yang memperoleh laba besar. Semakin tinggi minat investor </w:t>
      </w:r>
      <w:proofErr w:type="gramStart"/>
      <w:r w:rsidRPr="006858C0">
        <w:rPr>
          <w:rFonts w:ascii="Times New Roman" w:hAnsi="Times New Roman" w:cs="Times New Roman"/>
          <w:sz w:val="24"/>
          <w:szCs w:val="24"/>
        </w:rPr>
        <w:t>akan</w:t>
      </w:r>
      <w:proofErr w:type="gramEnd"/>
      <w:r w:rsidRPr="006858C0">
        <w:rPr>
          <w:rFonts w:ascii="Times New Roman" w:hAnsi="Times New Roman" w:cs="Times New Roman"/>
          <w:sz w:val="24"/>
          <w:szCs w:val="24"/>
        </w:rPr>
        <w:t xml:space="preserve"> suatu saham maka harga saham akan mengalami kenaikan karena jumlah saham yang beredar di masyarakat terbatas. </w:t>
      </w:r>
      <w:proofErr w:type="gramStart"/>
      <w:r w:rsidRPr="006858C0">
        <w:rPr>
          <w:rFonts w:ascii="Times New Roman" w:hAnsi="Times New Roman" w:cs="Times New Roman"/>
          <w:i/>
          <w:iCs/>
          <w:sz w:val="24"/>
          <w:szCs w:val="24"/>
        </w:rPr>
        <w:t xml:space="preserve">Tax avoidance </w:t>
      </w:r>
      <w:r w:rsidRPr="006858C0">
        <w:rPr>
          <w:rFonts w:ascii="Times New Roman" w:hAnsi="Times New Roman" w:cs="Times New Roman"/>
          <w:sz w:val="24"/>
          <w:szCs w:val="24"/>
        </w:rPr>
        <w:t>diproksikan dengan tarif pajak efektik kas (Cash ETR).</w:t>
      </w:r>
      <w:proofErr w:type="gramEnd"/>
      <w:r w:rsidRPr="006858C0">
        <w:rPr>
          <w:rFonts w:ascii="Times New Roman" w:hAnsi="Times New Roman" w:cs="Times New Roman"/>
          <w:sz w:val="24"/>
          <w:szCs w:val="24"/>
        </w:rPr>
        <w:t xml:space="preserve"> </w:t>
      </w:r>
      <w:proofErr w:type="gramStart"/>
      <w:r w:rsidRPr="006858C0">
        <w:rPr>
          <w:rFonts w:ascii="Times New Roman" w:hAnsi="Times New Roman" w:cs="Times New Roman"/>
          <w:sz w:val="24"/>
          <w:szCs w:val="24"/>
        </w:rPr>
        <w:t>Perusahaan yang melakukan penghindaran pajak memiliki tarif pajak efektif yang lebih kecil.</w:t>
      </w:r>
      <w:proofErr w:type="gramEnd"/>
      <w:r w:rsidRPr="006858C0">
        <w:rPr>
          <w:rFonts w:ascii="Times New Roman" w:hAnsi="Times New Roman" w:cs="Times New Roman"/>
          <w:sz w:val="24"/>
          <w:szCs w:val="24"/>
        </w:rPr>
        <w:t xml:space="preserve"> Penghindaran pajak dilakukan untuk meningkatkan nilai perusahaan, sehingga manajemen terlihat baik dimata pemegang saham </w:t>
      </w:r>
      <w:r w:rsidR="00516A8C" w:rsidRPr="006858C0">
        <w:rPr>
          <w:rFonts w:ascii="Times New Roman" w:hAnsi="Times New Roman" w:cs="Times New Roman"/>
          <w:sz w:val="24"/>
          <w:szCs w:val="24"/>
        </w:rPr>
        <w:fldChar w:fldCharType="begin"/>
      </w:r>
      <w:r w:rsidRPr="006858C0">
        <w:rPr>
          <w:rFonts w:ascii="Times New Roman" w:hAnsi="Times New Roman" w:cs="Times New Roman"/>
          <w:sz w:val="24"/>
          <w:szCs w:val="24"/>
        </w:rPr>
        <w:instrText xml:space="preserve"> ADDIN EN.CITE &lt;EndNote&gt;&lt;Cite&gt;&lt;Author&gt;Herdiyanto&lt;/Author&gt;&lt;Year&gt;2015&lt;/Year&gt;&lt;RecNum&gt;81&lt;/RecNum&gt;&lt;DisplayText&gt;(Herdiyanto &amp;amp; Ardiyanto, 2015)&lt;/DisplayText&gt;&lt;record&gt;&lt;rec-number&gt;81&lt;/rec-number&gt;&lt;foreign-keys&gt;&lt;key app="EN" db-id="pvverxaaaevppdesp0evxptjszzdarw9w2vx" timestamp="1536803406"&gt;81&lt;/key&gt;&lt;/foreign-keys&gt;&lt;ref-type name="Journal Article"&gt;17&lt;/ref-type&gt;&lt;contributors&gt;&lt;authors&gt;&lt;author&gt;Dedy Ghozim Herdiyanto&lt;/author&gt;&lt;author&gt;Moh. Didik Ardiyanto&lt;/author&gt;&lt;/authors&gt;&lt;/contributors&gt;&lt;titles&gt;&lt;title&gt;Pengaruh Tax Avoidance Terhadap Nilai Perusahaan &lt;/title&gt;&lt;secondary-title&gt;Dipenogoro Journal of Accounting&lt;/secondary-title&gt;&lt;/titles&gt;&lt;periodical&gt;&lt;full-title&gt;Dipenogoro Journal of Accounting&lt;/full-title&gt;&lt;/periodical&gt;&lt;pages&gt;Halaman 1-10&lt;/pages&gt;&lt;volume&gt;Volume 4, Nomor 3, Tahun 2015&lt;/volume&gt;&lt;dates&gt;&lt;year&gt;2015&lt;/year&gt;&lt;/dates&gt;&lt;isbn&gt;ISSN (Online): 2337-3806&lt;/isbn&gt;&lt;urls&gt;&lt;/urls&gt;&lt;/record&gt;&lt;/Cite&gt;&lt;/EndNote&gt;</w:instrText>
      </w:r>
      <w:r w:rsidR="00516A8C" w:rsidRPr="006858C0">
        <w:rPr>
          <w:rFonts w:ascii="Times New Roman" w:hAnsi="Times New Roman" w:cs="Times New Roman"/>
          <w:sz w:val="24"/>
          <w:szCs w:val="24"/>
        </w:rPr>
        <w:fldChar w:fldCharType="separate"/>
      </w:r>
      <w:r w:rsidRPr="006858C0">
        <w:rPr>
          <w:rFonts w:ascii="Times New Roman" w:hAnsi="Times New Roman" w:cs="Times New Roman"/>
          <w:noProof/>
          <w:sz w:val="24"/>
          <w:szCs w:val="24"/>
        </w:rPr>
        <w:t>(</w:t>
      </w:r>
      <w:hyperlink w:anchor="_ENREF_12" w:tooltip="Herdiyanto, 2015 #81" w:history="1">
        <w:r w:rsidR="00A6687F" w:rsidRPr="006858C0">
          <w:rPr>
            <w:rFonts w:ascii="Times New Roman" w:hAnsi="Times New Roman" w:cs="Times New Roman"/>
            <w:noProof/>
            <w:sz w:val="24"/>
            <w:szCs w:val="24"/>
          </w:rPr>
          <w:t>Herdiyanto &amp; Ardiyanto, 2015</w:t>
        </w:r>
      </w:hyperlink>
      <w:r w:rsidRPr="006858C0">
        <w:rPr>
          <w:rFonts w:ascii="Times New Roman" w:hAnsi="Times New Roman" w:cs="Times New Roman"/>
          <w:noProof/>
          <w:sz w:val="24"/>
          <w:szCs w:val="24"/>
        </w:rPr>
        <w:t>)</w:t>
      </w:r>
      <w:r w:rsidR="00516A8C" w:rsidRPr="006858C0">
        <w:rPr>
          <w:rFonts w:ascii="Times New Roman" w:hAnsi="Times New Roman" w:cs="Times New Roman"/>
          <w:sz w:val="24"/>
          <w:szCs w:val="24"/>
        </w:rPr>
        <w:fldChar w:fldCharType="end"/>
      </w:r>
      <w:r w:rsidRPr="006858C0">
        <w:rPr>
          <w:rFonts w:ascii="Times New Roman" w:hAnsi="Times New Roman" w:cs="Times New Roman"/>
          <w:sz w:val="24"/>
          <w:szCs w:val="24"/>
        </w:rPr>
        <w:t>.</w:t>
      </w:r>
    </w:p>
    <w:p w:rsidR="004D7456" w:rsidRPr="006858C0" w:rsidRDefault="004D7456" w:rsidP="009142CB">
      <w:pPr>
        <w:spacing w:after="0" w:line="240" w:lineRule="auto"/>
        <w:jc w:val="both"/>
        <w:rPr>
          <w:rFonts w:ascii="Times New Roman" w:hAnsi="Times New Roman" w:cs="Times New Roman"/>
          <w:b/>
          <w:sz w:val="24"/>
          <w:szCs w:val="24"/>
        </w:rPr>
      </w:pPr>
    </w:p>
    <w:p w:rsidR="009142CB" w:rsidRPr="006858C0" w:rsidRDefault="009142CB" w:rsidP="009142CB">
      <w:pPr>
        <w:spacing w:after="0" w:line="240" w:lineRule="auto"/>
        <w:jc w:val="both"/>
        <w:rPr>
          <w:rFonts w:ascii="Times New Roman" w:hAnsi="Times New Roman" w:cs="Times New Roman"/>
          <w:b/>
          <w:sz w:val="24"/>
          <w:szCs w:val="24"/>
        </w:rPr>
      </w:pPr>
      <w:r w:rsidRPr="006858C0">
        <w:rPr>
          <w:rFonts w:ascii="Times New Roman" w:hAnsi="Times New Roman" w:cs="Times New Roman"/>
          <w:b/>
          <w:sz w:val="24"/>
          <w:szCs w:val="24"/>
        </w:rPr>
        <w:t>KESIMPULAN</w:t>
      </w:r>
    </w:p>
    <w:p w:rsidR="009142CB" w:rsidRPr="006858C0" w:rsidRDefault="009142CB" w:rsidP="009142CB">
      <w:pPr>
        <w:pStyle w:val="NoSpacing"/>
        <w:ind w:firstLine="720"/>
        <w:jc w:val="both"/>
        <w:rPr>
          <w:rFonts w:ascii="Times New Roman" w:hAnsi="Times New Roman"/>
          <w:sz w:val="24"/>
          <w:szCs w:val="24"/>
        </w:rPr>
      </w:pPr>
      <w:proofErr w:type="gramStart"/>
      <w:r w:rsidRPr="006858C0">
        <w:rPr>
          <w:rFonts w:ascii="Times New Roman" w:hAnsi="Times New Roman"/>
          <w:sz w:val="24"/>
          <w:szCs w:val="24"/>
        </w:rPr>
        <w:t xml:space="preserve">Kesimpulan penelitian ini adalah konservatisme akutansi </w:t>
      </w:r>
      <w:r w:rsidRPr="006858C0">
        <w:rPr>
          <w:rFonts w:ascii="Times New Roman" w:eastAsia="Times New Roman" w:hAnsi="Times New Roman"/>
          <w:sz w:val="24"/>
          <w:szCs w:val="24"/>
        </w:rPr>
        <w:t>dan p</w:t>
      </w:r>
      <w:r w:rsidRPr="006858C0">
        <w:rPr>
          <w:rFonts w:ascii="Times New Roman" w:hAnsi="Times New Roman"/>
          <w:sz w:val="24"/>
          <w:szCs w:val="24"/>
        </w:rPr>
        <w:t>enghindaran pajak</w:t>
      </w:r>
      <w:r w:rsidRPr="006858C0">
        <w:rPr>
          <w:rFonts w:ascii="Times New Roman" w:eastAsia="Times New Roman" w:hAnsi="Times New Roman"/>
          <w:sz w:val="24"/>
          <w:szCs w:val="24"/>
        </w:rPr>
        <w:t xml:space="preserve"> berpengaruh positif terhadap </w:t>
      </w:r>
      <w:r w:rsidRPr="006858C0">
        <w:rPr>
          <w:rFonts w:ascii="Times New Roman" w:hAnsi="Times New Roman"/>
          <w:sz w:val="24"/>
          <w:szCs w:val="24"/>
        </w:rPr>
        <w:t>nilai perusahaan</w:t>
      </w:r>
      <w:r w:rsidRPr="006858C0">
        <w:rPr>
          <w:rFonts w:ascii="Times New Roman" w:hAnsi="Times New Roman"/>
          <w:color w:val="000000"/>
          <w:sz w:val="24"/>
          <w:szCs w:val="24"/>
        </w:rPr>
        <w:t xml:space="preserve"> pada </w:t>
      </w:r>
      <w:r w:rsidRPr="006858C0">
        <w:rPr>
          <w:rFonts w:ascii="Times New Roman" w:hAnsi="Times New Roman"/>
          <w:sz w:val="24"/>
          <w:szCs w:val="24"/>
        </w:rPr>
        <w:t>perusahaan manufaktur di Indonesia secara simultan.</w:t>
      </w:r>
      <w:proofErr w:type="gramEnd"/>
      <w:r w:rsidRPr="006858C0">
        <w:rPr>
          <w:rFonts w:ascii="Times New Roman" w:hAnsi="Times New Roman"/>
          <w:sz w:val="24"/>
          <w:szCs w:val="24"/>
        </w:rPr>
        <w:t xml:space="preserve"> Sedangkan secara parsial konservatisme akutansi di proksikan dengan Cit berpengaruh positif terhadap nilai </w:t>
      </w:r>
      <w:proofErr w:type="gramStart"/>
      <w:r w:rsidRPr="006858C0">
        <w:rPr>
          <w:rFonts w:ascii="Times New Roman" w:hAnsi="Times New Roman"/>
          <w:sz w:val="24"/>
          <w:szCs w:val="24"/>
        </w:rPr>
        <w:t xml:space="preserve">perusahaan  </w:t>
      </w:r>
      <w:r w:rsidRPr="006858C0">
        <w:rPr>
          <w:rFonts w:ascii="Times New Roman" w:eastAsia="Times New Roman" w:hAnsi="Times New Roman"/>
          <w:sz w:val="24"/>
          <w:szCs w:val="24"/>
        </w:rPr>
        <w:t>dan</w:t>
      </w:r>
      <w:proofErr w:type="gramEnd"/>
      <w:r w:rsidRPr="006858C0">
        <w:rPr>
          <w:rFonts w:ascii="Times New Roman" w:eastAsia="Times New Roman" w:hAnsi="Times New Roman"/>
          <w:sz w:val="24"/>
          <w:szCs w:val="24"/>
        </w:rPr>
        <w:t xml:space="preserve"> p</w:t>
      </w:r>
      <w:r w:rsidRPr="006858C0">
        <w:rPr>
          <w:rFonts w:ascii="Times New Roman" w:hAnsi="Times New Roman"/>
          <w:sz w:val="24"/>
          <w:szCs w:val="24"/>
        </w:rPr>
        <w:t>enghindaran pajak</w:t>
      </w:r>
      <w:r w:rsidRPr="006858C0">
        <w:rPr>
          <w:rFonts w:ascii="Times New Roman" w:eastAsia="Times New Roman" w:hAnsi="Times New Roman"/>
          <w:sz w:val="24"/>
          <w:szCs w:val="24"/>
        </w:rPr>
        <w:t xml:space="preserve"> diproksikan dengan Cash ETR berpengaruh negatif terhadap </w:t>
      </w:r>
      <w:r w:rsidRPr="006858C0">
        <w:rPr>
          <w:rFonts w:ascii="Times New Roman" w:hAnsi="Times New Roman"/>
          <w:sz w:val="24"/>
          <w:szCs w:val="24"/>
        </w:rPr>
        <w:t>nilai perusahaan</w:t>
      </w:r>
      <w:r w:rsidRPr="006858C0">
        <w:rPr>
          <w:rFonts w:ascii="Times New Roman" w:hAnsi="Times New Roman"/>
          <w:color w:val="000000"/>
          <w:sz w:val="24"/>
          <w:szCs w:val="24"/>
        </w:rPr>
        <w:t xml:space="preserve"> pada </w:t>
      </w:r>
      <w:r w:rsidRPr="006858C0">
        <w:rPr>
          <w:rFonts w:ascii="Times New Roman" w:hAnsi="Times New Roman"/>
          <w:sz w:val="24"/>
          <w:szCs w:val="24"/>
        </w:rPr>
        <w:t xml:space="preserve">perusahaan manufaktur di Indonesia. Dengan demikian penelitian ini mendukung bahwa konservatisme akuntansi memiliki perannya sebagai fungsi monitoring terhadap kebijakan investasi perusahaan dan salah satu </w:t>
      </w:r>
      <w:proofErr w:type="gramStart"/>
      <w:r w:rsidRPr="006858C0">
        <w:rPr>
          <w:rFonts w:ascii="Times New Roman" w:hAnsi="Times New Roman"/>
          <w:sz w:val="24"/>
          <w:szCs w:val="24"/>
        </w:rPr>
        <w:t>cara</w:t>
      </w:r>
      <w:proofErr w:type="gramEnd"/>
      <w:r w:rsidRPr="006858C0">
        <w:rPr>
          <w:rFonts w:ascii="Times New Roman" w:hAnsi="Times New Roman"/>
          <w:sz w:val="24"/>
          <w:szCs w:val="24"/>
        </w:rPr>
        <w:t xml:space="preserve"> menjaga nilai perusahaan dalam membatasi kerugian yang mungkin muncul dari keputusan investasi yang berkinerja buruk. </w:t>
      </w:r>
      <w:proofErr w:type="gramStart"/>
      <w:r w:rsidRPr="006858C0">
        <w:rPr>
          <w:rFonts w:ascii="Times New Roman" w:hAnsi="Times New Roman"/>
          <w:sz w:val="24"/>
          <w:szCs w:val="24"/>
        </w:rPr>
        <w:t>Adapun Perusahaan yang melakukan penghindaran pajak (memiliki tarif pajak efektif yang lebih kecil) merupakan usaha yang dilakukan oleh manajemen untuk mengurangi beban pajak perusahaan dan mampu meminimalkan pengeluaran untuk keperluan perpajakan sehingga manajemen terlihat baik dimata pemegang saham.</w:t>
      </w:r>
      <w:proofErr w:type="gramEnd"/>
    </w:p>
    <w:p w:rsidR="00182482" w:rsidRDefault="00182482" w:rsidP="009142CB">
      <w:pPr>
        <w:autoSpaceDE w:val="0"/>
        <w:autoSpaceDN w:val="0"/>
        <w:adjustRightInd w:val="0"/>
        <w:spacing w:after="0" w:line="240" w:lineRule="auto"/>
        <w:ind w:firstLine="720"/>
        <w:jc w:val="both"/>
        <w:rPr>
          <w:rFonts w:ascii="Times New Roman" w:hAnsi="Times New Roman" w:cs="Times New Roman"/>
          <w:sz w:val="24"/>
          <w:szCs w:val="24"/>
        </w:rPr>
      </w:pPr>
    </w:p>
    <w:p w:rsidR="009142CB" w:rsidRPr="006858C0" w:rsidRDefault="009142CB" w:rsidP="009142CB">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Adapun keterbatasan penelitian yang dihadapi peneliti adalah (1) Periode pengamatan yang relatif pendek (empat tahun) yaitu periode tahun 2013 sampai dengan 2016, sehingga jumlah sampel yang diperoleh terlalu kecil yakni dua belas perusahaan saja. (2) Jumlah variabel bebas yang digunakan terbatas yaitu hanya konservatisme akutansi dan penghindaran pajak. </w:t>
      </w:r>
    </w:p>
    <w:p w:rsidR="00182482" w:rsidRDefault="00182482" w:rsidP="009142CB">
      <w:pPr>
        <w:autoSpaceDE w:val="0"/>
        <w:autoSpaceDN w:val="0"/>
        <w:adjustRightInd w:val="0"/>
        <w:spacing w:after="0" w:line="240" w:lineRule="auto"/>
        <w:ind w:firstLine="720"/>
        <w:jc w:val="both"/>
        <w:rPr>
          <w:rFonts w:ascii="Times New Roman" w:hAnsi="Times New Roman" w:cs="Times New Roman"/>
          <w:sz w:val="24"/>
          <w:szCs w:val="24"/>
        </w:rPr>
      </w:pPr>
    </w:p>
    <w:p w:rsidR="009142CB" w:rsidRPr="006858C0" w:rsidRDefault="009142CB" w:rsidP="009142CB">
      <w:pPr>
        <w:autoSpaceDE w:val="0"/>
        <w:autoSpaceDN w:val="0"/>
        <w:adjustRightInd w:val="0"/>
        <w:spacing w:after="0" w:line="240" w:lineRule="auto"/>
        <w:ind w:firstLine="720"/>
        <w:jc w:val="both"/>
        <w:rPr>
          <w:rFonts w:ascii="Times New Roman" w:hAnsi="Times New Roman" w:cs="Times New Roman"/>
          <w:sz w:val="24"/>
          <w:szCs w:val="24"/>
        </w:rPr>
      </w:pPr>
      <w:r w:rsidRPr="006858C0">
        <w:rPr>
          <w:rFonts w:ascii="Times New Roman" w:hAnsi="Times New Roman" w:cs="Times New Roman"/>
          <w:sz w:val="24"/>
          <w:szCs w:val="24"/>
        </w:rPr>
        <w:t xml:space="preserve">Untuk pengembangan penelitian selanjutnya, disarankan dapat memasukkan variabel lain yang secara teoritis diduga dapat mempengaruhi </w:t>
      </w:r>
      <w:r w:rsidRPr="006858C0">
        <w:rPr>
          <w:rFonts w:ascii="Times New Roman" w:hAnsi="Times New Roman" w:cs="Times New Roman"/>
          <w:iCs/>
          <w:sz w:val="24"/>
          <w:szCs w:val="24"/>
        </w:rPr>
        <w:t>nilai perusahaan</w:t>
      </w:r>
      <w:r w:rsidRPr="006858C0">
        <w:rPr>
          <w:rFonts w:ascii="Times New Roman" w:hAnsi="Times New Roman" w:cs="Times New Roman"/>
          <w:i/>
          <w:iCs/>
          <w:sz w:val="24"/>
          <w:szCs w:val="24"/>
        </w:rPr>
        <w:t xml:space="preserve">, </w:t>
      </w:r>
      <w:r w:rsidRPr="006858C0">
        <w:rPr>
          <w:rFonts w:ascii="Times New Roman" w:hAnsi="Times New Roman" w:cs="Times New Roman"/>
          <w:sz w:val="24"/>
          <w:szCs w:val="24"/>
        </w:rPr>
        <w:t xml:space="preserve">seperti menambahkan variabel rasio-rasio keuangan lainnya seperti rasio profitabilitas, ukuran perusahaan dan rasio leverage. </w:t>
      </w:r>
      <w:proofErr w:type="gramStart"/>
      <w:r w:rsidRPr="006858C0">
        <w:rPr>
          <w:rFonts w:ascii="Times New Roman" w:hAnsi="Times New Roman" w:cs="Times New Roman"/>
          <w:sz w:val="24"/>
          <w:szCs w:val="24"/>
        </w:rPr>
        <w:t xml:space="preserve">Selain itu riset selanjutnya juga dapat menambahkan variabel non keuangan seperti, reputasi </w:t>
      </w:r>
      <w:r w:rsidRPr="006858C0">
        <w:rPr>
          <w:rFonts w:ascii="Times New Roman" w:hAnsi="Times New Roman" w:cs="Times New Roman"/>
          <w:sz w:val="24"/>
          <w:szCs w:val="24"/>
        </w:rPr>
        <w:lastRenderedPageBreak/>
        <w:t>manajemen, transparansi informasi dan menggunakan tahun amatan yang lebih panjang.</w:t>
      </w:r>
      <w:proofErr w:type="gramEnd"/>
      <w:r w:rsidRPr="006858C0">
        <w:rPr>
          <w:rFonts w:ascii="Times New Roman" w:hAnsi="Times New Roman" w:cs="Times New Roman"/>
          <w:sz w:val="24"/>
          <w:szCs w:val="24"/>
        </w:rPr>
        <w:t xml:space="preserve"> Penggunaan jenis industri yang </w:t>
      </w:r>
      <w:proofErr w:type="gramStart"/>
      <w:r w:rsidRPr="006858C0">
        <w:rPr>
          <w:rFonts w:ascii="Times New Roman" w:hAnsi="Times New Roman" w:cs="Times New Roman"/>
          <w:sz w:val="24"/>
          <w:szCs w:val="24"/>
        </w:rPr>
        <w:t>lain</w:t>
      </w:r>
      <w:proofErr w:type="gramEnd"/>
      <w:r w:rsidRPr="006858C0">
        <w:rPr>
          <w:rFonts w:ascii="Times New Roman" w:hAnsi="Times New Roman" w:cs="Times New Roman"/>
          <w:sz w:val="24"/>
          <w:szCs w:val="24"/>
        </w:rPr>
        <w:t xml:space="preserve"> juga dapat dilakukan guna memperoleh perbandingan antara tiap jenis industri yang berbeda. </w:t>
      </w:r>
    </w:p>
    <w:p w:rsidR="007A2357" w:rsidRDefault="007A2357" w:rsidP="009142CB">
      <w:pPr>
        <w:spacing w:after="0" w:line="240" w:lineRule="auto"/>
        <w:jc w:val="both"/>
        <w:rPr>
          <w:rFonts w:ascii="Times New Roman" w:hAnsi="Times New Roman" w:cs="Times New Roman"/>
          <w:b/>
          <w:sz w:val="24"/>
          <w:szCs w:val="24"/>
        </w:rPr>
      </w:pPr>
    </w:p>
    <w:p w:rsidR="009142CB" w:rsidRDefault="009142CB" w:rsidP="009142CB">
      <w:pPr>
        <w:spacing w:after="0" w:line="240" w:lineRule="auto"/>
        <w:jc w:val="both"/>
        <w:rPr>
          <w:rFonts w:ascii="Times New Roman" w:hAnsi="Times New Roman" w:cs="Times New Roman"/>
          <w:b/>
          <w:sz w:val="24"/>
          <w:szCs w:val="24"/>
        </w:rPr>
      </w:pPr>
      <w:r w:rsidRPr="006858C0">
        <w:rPr>
          <w:rFonts w:ascii="Times New Roman" w:hAnsi="Times New Roman" w:cs="Times New Roman"/>
          <w:b/>
          <w:sz w:val="24"/>
          <w:szCs w:val="24"/>
        </w:rPr>
        <w:t xml:space="preserve">DAFTAR PUSTAKA </w:t>
      </w:r>
    </w:p>
    <w:p w:rsidR="00076268" w:rsidRPr="006858C0" w:rsidRDefault="00076268" w:rsidP="009142CB">
      <w:pPr>
        <w:spacing w:after="0" w:line="240" w:lineRule="auto"/>
        <w:jc w:val="both"/>
        <w:rPr>
          <w:rFonts w:ascii="Times New Roman" w:hAnsi="Times New Roman" w:cs="Times New Roman"/>
          <w:b/>
          <w:sz w:val="24"/>
          <w:szCs w:val="24"/>
        </w:rPr>
      </w:pPr>
    </w:p>
    <w:p w:rsidR="00A6687F" w:rsidRPr="00A6687F" w:rsidRDefault="00516A8C" w:rsidP="00A6687F">
      <w:pPr>
        <w:pStyle w:val="EndNoteBibliography"/>
        <w:spacing w:after="0"/>
        <w:ind w:left="720" w:hanging="720"/>
      </w:pPr>
      <w:r w:rsidRPr="006858C0">
        <w:rPr>
          <w:b/>
          <w:szCs w:val="24"/>
        </w:rPr>
        <w:fldChar w:fldCharType="begin"/>
      </w:r>
      <w:r w:rsidR="009142CB" w:rsidRPr="006858C0">
        <w:rPr>
          <w:b/>
          <w:szCs w:val="24"/>
        </w:rPr>
        <w:instrText xml:space="preserve"> ADDIN EN.REFLIST </w:instrText>
      </w:r>
      <w:r w:rsidRPr="006858C0">
        <w:rPr>
          <w:b/>
          <w:szCs w:val="24"/>
        </w:rPr>
        <w:fldChar w:fldCharType="separate"/>
      </w:r>
      <w:bookmarkStart w:id="1" w:name="_ENREF_1"/>
      <w:r w:rsidR="00A6687F" w:rsidRPr="00A6687F">
        <w:t xml:space="preserve">Andreas, H. H., Ardeni, A., &amp; Nugroho, P. I. (2017). Konservatisme Akuntansi di Indonesia </w:t>
      </w:r>
      <w:r w:rsidR="00A6687F" w:rsidRPr="00A6687F">
        <w:rPr>
          <w:i/>
        </w:rPr>
        <w:t xml:space="preserve">Jurnal Ekonomi dan Bisnis, Vol.20 No.1 </w:t>
      </w:r>
      <w:r w:rsidR="00A6687F" w:rsidRPr="00A6687F">
        <w:t xml:space="preserve">(April 2017), pp.1-23. </w:t>
      </w:r>
      <w:bookmarkEnd w:id="1"/>
    </w:p>
    <w:p w:rsidR="00A6687F" w:rsidRPr="00A6687F" w:rsidRDefault="00A6687F" w:rsidP="00A6687F">
      <w:pPr>
        <w:pStyle w:val="EndNoteBibliography"/>
        <w:spacing w:after="0"/>
        <w:ind w:left="720" w:hanging="720"/>
      </w:pPr>
      <w:bookmarkStart w:id="2" w:name="_ENREF_2"/>
      <w:r w:rsidRPr="00A6687F">
        <w:t xml:space="preserve">Anggoro, S. T., &amp; Septiani, A. (2015). Analisis Pengaruh Perilaku Penghindaran Pajak Terhadap Nilai Perusahaan dengan Transparan Sebagai Variabel Moderating </w:t>
      </w:r>
      <w:r w:rsidRPr="00A6687F">
        <w:rPr>
          <w:i/>
        </w:rPr>
        <w:t>Dipenogoro Journal of Accounting</w:t>
      </w:r>
      <w:r w:rsidRPr="00A6687F">
        <w:t xml:space="preserve">(Volume 4 Nomor 4, Tahun 2015), pp.1-10. </w:t>
      </w:r>
      <w:bookmarkEnd w:id="2"/>
    </w:p>
    <w:p w:rsidR="00A6687F" w:rsidRPr="00A6687F" w:rsidRDefault="00A6687F" w:rsidP="00A6687F">
      <w:pPr>
        <w:pStyle w:val="EndNoteBibliography"/>
        <w:spacing w:after="0"/>
        <w:ind w:left="720" w:hanging="720"/>
      </w:pPr>
      <w:bookmarkStart w:id="3" w:name="_ENREF_3"/>
      <w:r w:rsidRPr="00A6687F">
        <w:t xml:space="preserve">Annisa, N. A., &amp; Kurniasih, L. (2012). Pengaruh Corporate Governance Terhadap Tax Avoidance </w:t>
      </w:r>
      <w:r w:rsidRPr="00A6687F">
        <w:rPr>
          <w:i/>
        </w:rPr>
        <w:t>Jurnal Akuntansi &amp; Auditing, Volume 8</w:t>
      </w:r>
      <w:r w:rsidRPr="00A6687F">
        <w:t xml:space="preserve">(No. 2. Mei 2012), pp.95-189 </w:t>
      </w:r>
      <w:bookmarkEnd w:id="3"/>
    </w:p>
    <w:p w:rsidR="00A6687F" w:rsidRPr="00A6687F" w:rsidRDefault="00A6687F" w:rsidP="00A6687F">
      <w:pPr>
        <w:pStyle w:val="EndNoteBibliography"/>
        <w:spacing w:after="0"/>
        <w:ind w:left="720" w:hanging="720"/>
      </w:pPr>
      <w:bookmarkStart w:id="4" w:name="_ENREF_4"/>
      <w:r w:rsidRPr="00A6687F">
        <w:t xml:space="preserve">Astuti, T. P., &amp; Aryani, Y. A. (2016). Tren Penghindaran Pajak Perusahaan Manufaktur di Indonesia yang Terdaftar di BEI Tahun 2001-2014. </w:t>
      </w:r>
      <w:r w:rsidRPr="00A6687F">
        <w:rPr>
          <w:i/>
        </w:rPr>
        <w:t>Jurnal Akuntansi, Volume XX</w:t>
      </w:r>
      <w:r w:rsidRPr="00A6687F">
        <w:t xml:space="preserve">(No. 03, September 2016), pp.375-388 </w:t>
      </w:r>
      <w:bookmarkEnd w:id="4"/>
    </w:p>
    <w:p w:rsidR="00A6687F" w:rsidRPr="00A6687F" w:rsidRDefault="00A6687F" w:rsidP="00A6687F">
      <w:pPr>
        <w:pStyle w:val="EndNoteBibliography"/>
        <w:spacing w:after="0"/>
        <w:ind w:left="720" w:hanging="720"/>
      </w:pPr>
      <w:bookmarkStart w:id="5" w:name="_ENREF_5"/>
      <w:r w:rsidRPr="00A6687F">
        <w:t xml:space="preserve">Augustine, S. E. (2016). Pengaruh Konservatisme Akuntansi Terhadap Nilai Perusahaan dan Good Corporate Governance sebagai Variabel Moderasi </w:t>
      </w:r>
      <w:r w:rsidRPr="00A6687F">
        <w:rPr>
          <w:i/>
        </w:rPr>
        <w:t>ARTIKEL ILMIAH STIE Perbanas Surabaya</w:t>
      </w:r>
      <w:r w:rsidRPr="00A6687F">
        <w:t xml:space="preserve">, Hal. 1-15. </w:t>
      </w:r>
      <w:bookmarkEnd w:id="5"/>
    </w:p>
    <w:p w:rsidR="00A6687F" w:rsidRPr="00A6687F" w:rsidRDefault="00A6687F" w:rsidP="00A6687F">
      <w:pPr>
        <w:pStyle w:val="EndNoteBibliography"/>
        <w:spacing w:after="0"/>
        <w:ind w:left="720" w:hanging="720"/>
      </w:pPr>
      <w:bookmarkStart w:id="6" w:name="_ENREF_6"/>
      <w:r w:rsidRPr="00A6687F">
        <w:t xml:space="preserve">Fahmi, I. (2014). </w:t>
      </w:r>
      <w:r w:rsidRPr="00A6687F">
        <w:rPr>
          <w:i/>
        </w:rPr>
        <w:t xml:space="preserve">Studi Kelayakan Bisnis dan Keputusan Investasi </w:t>
      </w:r>
      <w:r w:rsidRPr="00A6687F">
        <w:t xml:space="preserve">(S. Murkhana, MBA Ed. Edisi Pertama ed.). Jakarta Mitra Wacana Media </w:t>
      </w:r>
      <w:bookmarkEnd w:id="6"/>
    </w:p>
    <w:p w:rsidR="00A6687F" w:rsidRPr="00A6687F" w:rsidRDefault="00A6687F" w:rsidP="00A6687F">
      <w:pPr>
        <w:pStyle w:val="EndNoteBibliography"/>
        <w:spacing w:after="0"/>
        <w:ind w:left="720" w:hanging="720"/>
      </w:pPr>
      <w:bookmarkStart w:id="7" w:name="_ENREF_7"/>
      <w:r w:rsidRPr="00A6687F">
        <w:t xml:space="preserve">Fenandar, G. I. (2012). Pengaruh Keputusan Investasi, Keputusan Pendanaan dan Kebijakan Deviden Terhadap Nilai Perusahaan </w:t>
      </w:r>
      <w:r w:rsidRPr="00A6687F">
        <w:rPr>
          <w:i/>
        </w:rPr>
        <w:t>Skripsi eprints.undip</w:t>
      </w:r>
      <w:r w:rsidRPr="00A6687F">
        <w:t xml:space="preserve">, pp.1-39. </w:t>
      </w:r>
      <w:bookmarkEnd w:id="7"/>
    </w:p>
    <w:p w:rsidR="00A6687F" w:rsidRPr="00A6687F" w:rsidRDefault="00A6687F" w:rsidP="00A6687F">
      <w:pPr>
        <w:pStyle w:val="EndNoteBibliography"/>
        <w:spacing w:after="0"/>
        <w:ind w:left="720" w:hanging="720"/>
      </w:pPr>
      <w:bookmarkStart w:id="8" w:name="_ENREF_8"/>
      <w:r w:rsidRPr="00A6687F">
        <w:t>Forddanta, D. H. (2016). Sembilan saham masuk radar forced delisting.   Retrieved Minggu, 4 November 2018, Jumat, 09 September 2016 / 08:25 WIB, from https://investasi.kontan.co.id/news/sembilan-saham-masuk-radar-forced-delisting</w:t>
      </w:r>
      <w:bookmarkEnd w:id="8"/>
    </w:p>
    <w:p w:rsidR="00A6687F" w:rsidRPr="00A6687F" w:rsidRDefault="00A6687F" w:rsidP="00A6687F">
      <w:pPr>
        <w:pStyle w:val="EndNoteBibliography"/>
        <w:spacing w:after="0"/>
        <w:ind w:left="720" w:hanging="720"/>
      </w:pPr>
      <w:bookmarkStart w:id="9" w:name="_ENREF_9"/>
      <w:r w:rsidRPr="00A6687F">
        <w:t xml:space="preserve">Ghozali, I. (2006). </w:t>
      </w:r>
      <w:r w:rsidRPr="00A6687F">
        <w:rPr>
          <w:i/>
        </w:rPr>
        <w:t>Aplikasi Analisis Multivariate dengan Program SPSS</w:t>
      </w:r>
      <w:r w:rsidRPr="00A6687F">
        <w:t xml:space="preserve"> (Cetakan IV ed.). Semarang: Undip.</w:t>
      </w:r>
      <w:bookmarkEnd w:id="9"/>
    </w:p>
    <w:p w:rsidR="00A6687F" w:rsidRPr="00A6687F" w:rsidRDefault="00A6687F" w:rsidP="00A6687F">
      <w:pPr>
        <w:pStyle w:val="EndNoteBibliography"/>
        <w:spacing w:after="0"/>
        <w:ind w:left="720" w:hanging="720"/>
      </w:pPr>
      <w:bookmarkStart w:id="10" w:name="_ENREF_10"/>
      <w:r w:rsidRPr="00A6687F">
        <w:t xml:space="preserve">Hadad, M. D., &amp; Muftuchah, I. (2015). </w:t>
      </w:r>
      <w:r w:rsidRPr="00A6687F">
        <w:rPr>
          <w:i/>
        </w:rPr>
        <w:t>Sustainable Financing "Industri Jasa Keuangan Dalam Pembiayaan Berkelanjutan"</w:t>
      </w:r>
      <w:r w:rsidRPr="00A6687F">
        <w:t>. Jakarta: PT Elex Media Komputindo-Kompas Gramedia.</w:t>
      </w:r>
      <w:bookmarkEnd w:id="10"/>
    </w:p>
    <w:p w:rsidR="00A6687F" w:rsidRPr="00A6687F" w:rsidRDefault="00A6687F" w:rsidP="00A6687F">
      <w:pPr>
        <w:pStyle w:val="EndNoteBibliography"/>
        <w:spacing w:after="0"/>
        <w:ind w:left="720" w:hanging="720"/>
      </w:pPr>
      <w:bookmarkStart w:id="11" w:name="_ENREF_11"/>
      <w:r w:rsidRPr="00A6687F">
        <w:t xml:space="preserve">Hartono, R. A., &amp; Sabeni, A. (2014). Pengaruh Konservatisme Akutnansi Terhadap Nilai Perusahaan pada Krisis Keuangan Tahun 2008. </w:t>
      </w:r>
      <w:r w:rsidRPr="00A6687F">
        <w:rPr>
          <w:i/>
        </w:rPr>
        <w:t>Dipenogoro Journal of Accounting, Volume 3, Nomor 3, Tahun 2014</w:t>
      </w:r>
      <w:r w:rsidRPr="00A6687F">
        <w:t xml:space="preserve">, Halaman 1-8. </w:t>
      </w:r>
      <w:bookmarkEnd w:id="11"/>
    </w:p>
    <w:p w:rsidR="00A6687F" w:rsidRPr="00A6687F" w:rsidRDefault="00A6687F" w:rsidP="00A6687F">
      <w:pPr>
        <w:pStyle w:val="EndNoteBibliography"/>
        <w:spacing w:after="0"/>
        <w:ind w:left="720" w:hanging="720"/>
      </w:pPr>
      <w:bookmarkStart w:id="12" w:name="_ENREF_12"/>
      <w:r w:rsidRPr="00A6687F">
        <w:t xml:space="preserve">Herdiyanto, D. G., &amp; Ardiyanto, M. D. (2015). Pengaruh Tax Avoidance Terhadap Nilai Perusahaan </w:t>
      </w:r>
      <w:r w:rsidRPr="00A6687F">
        <w:rPr>
          <w:i/>
        </w:rPr>
        <w:t>Dipenogoro Journal of Accounting, Volume 4, Nomor 3, Tahun 2015</w:t>
      </w:r>
      <w:r w:rsidRPr="00A6687F">
        <w:t xml:space="preserve">, Halaman 1-10. </w:t>
      </w:r>
      <w:bookmarkEnd w:id="12"/>
    </w:p>
    <w:p w:rsidR="00A6687F" w:rsidRPr="00A6687F" w:rsidRDefault="00A6687F" w:rsidP="00A6687F">
      <w:pPr>
        <w:pStyle w:val="EndNoteBibliography"/>
        <w:spacing w:after="0"/>
        <w:ind w:left="720" w:hanging="720"/>
      </w:pPr>
      <w:bookmarkStart w:id="13" w:name="_ENREF_13"/>
      <w:r w:rsidRPr="00A6687F">
        <w:t>Hery, S. E., M.Si., CRP., RSA., CFRM. (2017). Kajian Riset Akuntansi. . Jakarta: PT Grasindo.</w:t>
      </w:r>
      <w:bookmarkEnd w:id="13"/>
    </w:p>
    <w:p w:rsidR="00A6687F" w:rsidRPr="00A6687F" w:rsidRDefault="00A6687F" w:rsidP="00A6687F">
      <w:pPr>
        <w:pStyle w:val="EndNoteBibliography"/>
        <w:spacing w:after="0"/>
        <w:ind w:left="720" w:hanging="720"/>
      </w:pPr>
      <w:bookmarkStart w:id="14" w:name="_ENREF_14"/>
      <w:r w:rsidRPr="00A6687F">
        <w:t xml:space="preserve">Hidayat, R. (2010). Keputusan Investasi dan Financial Constraits: Studi Empiris Pada Bursa Efek Indonesia </w:t>
      </w:r>
      <w:r w:rsidRPr="00A6687F">
        <w:rPr>
          <w:i/>
        </w:rPr>
        <w:t>Buletin Ekonomi Moneter dan Perbankan</w:t>
      </w:r>
      <w:r w:rsidRPr="00A6687F">
        <w:t xml:space="preserve">(Vol </w:t>
      </w:r>
      <w:r w:rsidRPr="00A6687F">
        <w:lastRenderedPageBreak/>
        <w:t>12 No 4 (2010): APRIL 2010), pp.457-479. doi: https://doi.org/10.21098/bemp.v12i4.249</w:t>
      </w:r>
      <w:bookmarkEnd w:id="14"/>
    </w:p>
    <w:p w:rsidR="00A6687F" w:rsidRPr="00A6687F" w:rsidRDefault="00A6687F" w:rsidP="00A6687F">
      <w:pPr>
        <w:pStyle w:val="EndNoteBibliography"/>
        <w:spacing w:after="0"/>
        <w:ind w:left="720" w:hanging="720"/>
      </w:pPr>
      <w:bookmarkStart w:id="15" w:name="_ENREF_15"/>
      <w:r w:rsidRPr="00A6687F">
        <w:t xml:space="preserve">Ismanto, H. (2016). Analisis Value At Risk Dalam Pembentukan Portofolio Optimal (Studi Empiris pada Saham-Saham yang Tergabung dalam LQ 45). </w:t>
      </w:r>
      <w:r w:rsidRPr="00A6687F">
        <w:rPr>
          <w:i/>
        </w:rPr>
        <w:t>The 3rd University Research Colloquium</w:t>
      </w:r>
      <w:r w:rsidRPr="00A6687F">
        <w:t xml:space="preserve">, pp.243-255. </w:t>
      </w:r>
      <w:bookmarkEnd w:id="15"/>
    </w:p>
    <w:p w:rsidR="00A6687F" w:rsidRPr="00A6687F" w:rsidRDefault="00A6687F" w:rsidP="00A6687F">
      <w:pPr>
        <w:pStyle w:val="EndNoteBibliography"/>
        <w:spacing w:after="0"/>
        <w:ind w:left="720" w:hanging="720"/>
      </w:pPr>
      <w:bookmarkStart w:id="16" w:name="_ENREF_16"/>
      <w:r w:rsidRPr="00A6687F">
        <w:t xml:space="preserve">Isnaningrum, U. R. (2016). Pengaruh Konservatisme Akutansi, Struktur Kepemilikan Saham dan Komite Audit Independen Terhadap Nilai Perusahaan Sektor Perbankan Go Public. </w:t>
      </w:r>
      <w:r w:rsidRPr="00A6687F">
        <w:rPr>
          <w:i/>
        </w:rPr>
        <w:t>ARTIKEL ILMIAH STIE Perbanas Surabaya</w:t>
      </w:r>
      <w:r w:rsidRPr="00A6687F">
        <w:t xml:space="preserve">, pp.1-20. </w:t>
      </w:r>
      <w:bookmarkEnd w:id="16"/>
    </w:p>
    <w:p w:rsidR="00A6687F" w:rsidRPr="00A6687F" w:rsidRDefault="00A6687F" w:rsidP="00A6687F">
      <w:pPr>
        <w:pStyle w:val="EndNoteBibliography"/>
        <w:spacing w:after="0"/>
        <w:ind w:left="720" w:hanging="720"/>
      </w:pPr>
      <w:bookmarkStart w:id="17" w:name="_ENREF_17"/>
      <w:r w:rsidRPr="00A6687F">
        <w:t xml:space="preserve">Jusny, F. (2014). Pengaruh Konservatisme Akuntansi Terhadap Nilai Perusahaan Dimoderasi Oleh Good Corporate Governance (Studi Empiris Pada Perusahaan Sektor Retail Trade yang Listing di Bursa Efek Indonesia). </w:t>
      </w:r>
      <w:r w:rsidRPr="00A6687F">
        <w:rPr>
          <w:i/>
        </w:rPr>
        <w:t>Jurnal Audit dan Akuntansi Fakultas Ekonomi Universitas Tanjungpura, Vol. 3, No. 1, Agustus 2014</w:t>
      </w:r>
      <w:r w:rsidRPr="00A6687F">
        <w:t xml:space="preserve">, Hal. 29-52. </w:t>
      </w:r>
      <w:bookmarkEnd w:id="17"/>
    </w:p>
    <w:p w:rsidR="00A6687F" w:rsidRPr="00A6687F" w:rsidRDefault="00A6687F" w:rsidP="00A6687F">
      <w:pPr>
        <w:pStyle w:val="EndNoteBibliography"/>
        <w:spacing w:after="0"/>
        <w:ind w:left="720" w:hanging="720"/>
      </w:pPr>
      <w:bookmarkStart w:id="18" w:name="_ENREF_18"/>
      <w:r w:rsidRPr="00A6687F">
        <w:t xml:space="preserve">Kesuma, A. I. ( 2016 ). Pengampunan Pajak (Tax Amnesty) Sebagai Upaya Optimalisasi Fungsi Pajak </w:t>
      </w:r>
      <w:r w:rsidRPr="00A6687F">
        <w:rPr>
          <w:i/>
        </w:rPr>
        <w:t xml:space="preserve"> Jurnal Ekonomi Keuangan, dan Manajemen, Volume 12, (2), 2016 </w:t>
      </w:r>
      <w:r w:rsidRPr="00A6687F">
        <w:t xml:space="preserve">pp.270-280. </w:t>
      </w:r>
      <w:bookmarkEnd w:id="18"/>
    </w:p>
    <w:p w:rsidR="00A6687F" w:rsidRPr="00A6687F" w:rsidRDefault="00A6687F" w:rsidP="00A6687F">
      <w:pPr>
        <w:pStyle w:val="EndNoteBibliography"/>
        <w:spacing w:after="0"/>
        <w:ind w:left="720" w:hanging="720"/>
      </w:pPr>
      <w:bookmarkStart w:id="19" w:name="_ENREF_19"/>
      <w:r w:rsidRPr="00A6687F">
        <w:t xml:space="preserve">Khumairoh, Nawang Kalbuana, S., M.Ak , &amp; Henny Mulyati, S. M. C. (2016 ). Pengaruh Laverage, Profitabilitas dan Ukuran Perusahaan Terhadap Nilai Perusahaan (Studi Empiris pada Perusahaan Garment dan Textile yang terdaftar di Bursa Efek Indonesia Tahun 2011-2015) </w:t>
      </w:r>
      <w:r w:rsidRPr="00A6687F">
        <w:rPr>
          <w:i/>
        </w:rPr>
        <w:t>Seminar Nasional dan The 3rd Call for Syariah Paper</w:t>
      </w:r>
      <w:r w:rsidRPr="00A6687F">
        <w:t xml:space="preserve">(Menakar Peran Profesi sebagai Engine of Reform dalam Pembangunan Global Berkelanjutan), pp.71-81. </w:t>
      </w:r>
      <w:bookmarkEnd w:id="19"/>
    </w:p>
    <w:p w:rsidR="00A6687F" w:rsidRPr="00A6687F" w:rsidRDefault="00A6687F" w:rsidP="00A6687F">
      <w:pPr>
        <w:pStyle w:val="EndNoteBibliography"/>
        <w:spacing w:after="0"/>
        <w:ind w:left="720" w:hanging="720"/>
      </w:pPr>
      <w:bookmarkStart w:id="20" w:name="_ENREF_20"/>
      <w:r w:rsidRPr="00A6687F">
        <w:t xml:space="preserve">Lestari, S. (2017). Pengaruh Pengindaran Pajak Terhadap Nilai Perusahaan dan Biaya Agensi. </w:t>
      </w:r>
      <w:r w:rsidRPr="00A6687F">
        <w:rPr>
          <w:i/>
        </w:rPr>
        <w:t>Skripsi eprints.undip</w:t>
      </w:r>
      <w:r w:rsidRPr="00A6687F">
        <w:t xml:space="preserve">. </w:t>
      </w:r>
      <w:bookmarkEnd w:id="20"/>
    </w:p>
    <w:p w:rsidR="00A6687F" w:rsidRPr="00A6687F" w:rsidRDefault="00A6687F" w:rsidP="00A6687F">
      <w:pPr>
        <w:pStyle w:val="EndNoteBibliography"/>
        <w:spacing w:after="0"/>
        <w:ind w:left="720" w:hanging="720"/>
      </w:pPr>
      <w:bookmarkStart w:id="21" w:name="_ENREF_21"/>
      <w:r w:rsidRPr="00A6687F">
        <w:t xml:space="preserve">Manto, J. I., &amp; Manda, D. L. (2018). Pengaruh Financial Distress, Pergantian Manajemen dan Ukuran KAP terhadap Auditor Switching </w:t>
      </w:r>
      <w:r w:rsidRPr="00A6687F">
        <w:rPr>
          <w:i/>
        </w:rPr>
        <w:t>Media Riset Akuntansi, Auditing &amp; Informasi, 18</w:t>
      </w:r>
      <w:r w:rsidRPr="00A6687F">
        <w:t xml:space="preserve">(2), pp.205-224. doi: </w:t>
      </w:r>
      <w:hyperlink r:id="rId7" w:history="1">
        <w:r w:rsidRPr="00A6687F">
          <w:rPr>
            <w:rStyle w:val="Hyperlink"/>
          </w:rPr>
          <w:t>http://dx.doi.org/10.25105/mraai.v18i2.3069</w:t>
        </w:r>
        <w:bookmarkEnd w:id="21"/>
      </w:hyperlink>
    </w:p>
    <w:p w:rsidR="00A6687F" w:rsidRPr="00A6687F" w:rsidRDefault="00A6687F" w:rsidP="00A6687F">
      <w:pPr>
        <w:pStyle w:val="EndNoteBibliography"/>
        <w:spacing w:after="0"/>
        <w:ind w:left="720" w:hanging="720"/>
      </w:pPr>
      <w:bookmarkStart w:id="22" w:name="_ENREF_22"/>
      <w:r w:rsidRPr="00A6687F">
        <w:t xml:space="preserve">Oktomegah, C. (2012). Faktor-faktor yang Mempengaruhi Penerapan Konservatisme pada Perusahaan Manufaktur di BEI </w:t>
      </w:r>
      <w:r w:rsidRPr="00A6687F">
        <w:rPr>
          <w:i/>
        </w:rPr>
        <w:t>JURNAL ILMIAH MAHASISWA AKUNTANSI, Vol.1, No. 1, Januari 2012</w:t>
      </w:r>
      <w:r w:rsidRPr="00A6687F">
        <w:t xml:space="preserve">, pp.36-42. </w:t>
      </w:r>
      <w:bookmarkEnd w:id="22"/>
    </w:p>
    <w:p w:rsidR="00A6687F" w:rsidRPr="00A6687F" w:rsidRDefault="00A6687F" w:rsidP="00A6687F">
      <w:pPr>
        <w:pStyle w:val="EndNoteBibliography"/>
        <w:spacing w:after="0"/>
        <w:ind w:left="720" w:hanging="720"/>
      </w:pPr>
      <w:bookmarkStart w:id="23" w:name="_ENREF_23"/>
      <w:r w:rsidRPr="00A6687F">
        <w:t xml:space="preserve">Permana, K. P., Nurmala Ahmar, Syahril Djaddang. (2017). Prediksi Financial Distress pada Perusahaan Manufaktur di Bursa Efek Indonesia. </w:t>
      </w:r>
      <w:r w:rsidRPr="00A6687F">
        <w:rPr>
          <w:i/>
        </w:rPr>
        <w:t>Jurnal Bisnis dan Manajemen, Volume 7</w:t>
      </w:r>
      <w:r w:rsidRPr="00A6687F">
        <w:t xml:space="preserve">(2), 149 - 166. </w:t>
      </w:r>
      <w:bookmarkEnd w:id="23"/>
    </w:p>
    <w:p w:rsidR="00A6687F" w:rsidRPr="00A6687F" w:rsidRDefault="00A6687F" w:rsidP="00A6687F">
      <w:pPr>
        <w:pStyle w:val="EndNoteBibliography"/>
        <w:spacing w:after="0"/>
        <w:ind w:left="720" w:hanging="720"/>
      </w:pPr>
      <w:bookmarkStart w:id="24" w:name="_ENREF_24"/>
      <w:r w:rsidRPr="00A6687F">
        <w:t xml:space="preserve">Pradnyana, I. B. G. P., &amp; Noviari, N. (2017). Pengaruh Perencanaan Pajak Terhadap Nilai Perusahaan dengan Transparansi Perusahaan Sebagai Variabel Moderasi </w:t>
      </w:r>
      <w:r w:rsidRPr="00A6687F">
        <w:rPr>
          <w:i/>
        </w:rPr>
        <w:t>E-Jurnal Akuntansi Universitas Udayana, Vol.18.2. Februari (2017)</w:t>
      </w:r>
      <w:r w:rsidRPr="00A6687F">
        <w:t xml:space="preserve">, pp.1398-1425. </w:t>
      </w:r>
      <w:bookmarkEnd w:id="24"/>
    </w:p>
    <w:p w:rsidR="00A6687F" w:rsidRPr="00A6687F" w:rsidRDefault="00A6687F" w:rsidP="00A6687F">
      <w:pPr>
        <w:pStyle w:val="EndNoteBibliography"/>
        <w:spacing w:after="0"/>
        <w:ind w:left="720" w:hanging="720"/>
      </w:pPr>
      <w:bookmarkStart w:id="25" w:name="_ENREF_25"/>
      <w:r w:rsidRPr="00A6687F">
        <w:t xml:space="preserve">Prasiwi, K. W. (2015). Pengaruh Penghindaran Pajak Terhadap Nilai Perusahaan: Transparansi Informasi Sebagai Variabel Pemoderasi </w:t>
      </w:r>
      <w:r w:rsidRPr="00A6687F">
        <w:rPr>
          <w:i/>
        </w:rPr>
        <w:t>Skripsi eprints.undip</w:t>
      </w:r>
      <w:r w:rsidRPr="00A6687F">
        <w:t xml:space="preserve">. </w:t>
      </w:r>
      <w:bookmarkEnd w:id="25"/>
    </w:p>
    <w:p w:rsidR="00A6687F" w:rsidRPr="00A6687F" w:rsidRDefault="00A6687F" w:rsidP="00A6687F">
      <w:pPr>
        <w:pStyle w:val="EndNoteBibliography"/>
        <w:spacing w:after="0"/>
        <w:ind w:left="720" w:hanging="720"/>
      </w:pPr>
      <w:bookmarkStart w:id="26" w:name="_ENREF_26"/>
      <w:r w:rsidRPr="00A6687F">
        <w:t xml:space="preserve">Putri, G. A. P., &amp; Chabachib, M. (2013). Analisis Pengaruh Kepemilikan Institusional, Free Cash Flow, Investment Oportunity Set Terhadap Nilai Perusahaan dengan Kebijakan Hutang Sebagai Variabel Intervening </w:t>
      </w:r>
      <w:r w:rsidRPr="00A6687F">
        <w:rPr>
          <w:i/>
        </w:rPr>
        <w:t>Dipenogoro Journal of Management, Vol.2</w:t>
      </w:r>
      <w:r w:rsidRPr="00A6687F">
        <w:t xml:space="preserve">(No.2 Tahun 2013), Hal. 1-15. </w:t>
      </w:r>
      <w:bookmarkEnd w:id="26"/>
    </w:p>
    <w:p w:rsidR="00A6687F" w:rsidRPr="00A6687F" w:rsidRDefault="00A6687F" w:rsidP="00A6687F">
      <w:pPr>
        <w:pStyle w:val="EndNoteBibliography"/>
        <w:spacing w:after="0"/>
        <w:ind w:left="720" w:hanging="720"/>
      </w:pPr>
      <w:bookmarkStart w:id="27" w:name="_ENREF_27"/>
      <w:r w:rsidRPr="00A6687F">
        <w:lastRenderedPageBreak/>
        <w:t xml:space="preserve">Rakhimsyah, L. A., &amp; Gunawan, B. (2011). Pengaruh Investasi, Keputusan Pendanaan, Kebijakan Deviden dan Tingkat Suku Bunga Terhadap Nilai Perusahaan </w:t>
      </w:r>
      <w:r w:rsidRPr="00A6687F">
        <w:rPr>
          <w:i/>
        </w:rPr>
        <w:t>Jurnal Investasi, Vol 7 No 1 Juni 2011</w:t>
      </w:r>
      <w:r w:rsidRPr="00A6687F">
        <w:t xml:space="preserve">, Hal. 31-45. </w:t>
      </w:r>
      <w:bookmarkEnd w:id="27"/>
    </w:p>
    <w:p w:rsidR="00A6687F" w:rsidRPr="00A6687F" w:rsidRDefault="00A6687F" w:rsidP="00A6687F">
      <w:pPr>
        <w:pStyle w:val="EndNoteBibliography"/>
        <w:spacing w:after="0"/>
        <w:ind w:left="720" w:hanging="720"/>
      </w:pPr>
      <w:bookmarkStart w:id="28" w:name="_ENREF_28"/>
      <w:r w:rsidRPr="00A6687F">
        <w:t xml:space="preserve">Renaldy Irvan, S. (2013). Faktor-faktor yang Mempengaruhi Nilai Perusahaan pada Perusahaan Manufaktur yang Tercatat di BEI. </w:t>
      </w:r>
      <w:r w:rsidRPr="00A6687F">
        <w:rPr>
          <w:i/>
        </w:rPr>
        <w:t>ARTIKEL ILMIAH STIE Perbanas Surabaya</w:t>
      </w:r>
      <w:r w:rsidRPr="00A6687F">
        <w:t xml:space="preserve">. </w:t>
      </w:r>
      <w:bookmarkEnd w:id="28"/>
    </w:p>
    <w:p w:rsidR="00A6687F" w:rsidRPr="00A6687F" w:rsidRDefault="00A6687F" w:rsidP="00A6687F">
      <w:pPr>
        <w:pStyle w:val="EndNoteBibliography"/>
        <w:spacing w:after="0"/>
        <w:ind w:left="720" w:hanging="720"/>
      </w:pPr>
      <w:bookmarkStart w:id="29" w:name="_ENREF_29"/>
      <w:r w:rsidRPr="00A6687F">
        <w:t xml:space="preserve">Rusydi, M. K., Utama, S., &amp; Djakman, C. D. (2016 ). Pajak dan Konservatisme Akutansi </w:t>
      </w:r>
      <w:r w:rsidRPr="00A6687F">
        <w:rPr>
          <w:i/>
        </w:rPr>
        <w:t>Jurnal Akuntansi Multiparadigma (JAMAL), Volume 8 No.1</w:t>
      </w:r>
      <w:r w:rsidRPr="00A6687F">
        <w:t xml:space="preserve">, pp.216-227. doi: </w:t>
      </w:r>
      <w:hyperlink r:id="rId8" w:history="1">
        <w:r w:rsidRPr="00A6687F">
          <w:rPr>
            <w:rStyle w:val="Hyperlink"/>
          </w:rPr>
          <w:t>http://dx.doi.org/10.18202/jamal.2017.04.7050</w:t>
        </w:r>
        <w:bookmarkEnd w:id="29"/>
      </w:hyperlink>
    </w:p>
    <w:p w:rsidR="00A6687F" w:rsidRPr="00A6687F" w:rsidRDefault="00A6687F" w:rsidP="00A6687F">
      <w:pPr>
        <w:pStyle w:val="EndNoteBibliography"/>
        <w:spacing w:after="0"/>
        <w:ind w:left="720" w:hanging="720"/>
      </w:pPr>
      <w:bookmarkStart w:id="30" w:name="_ENREF_30"/>
      <w:r w:rsidRPr="00A6687F">
        <w:t xml:space="preserve">Sari, N., Nawang Kalbuana, S., M.Ak, &amp; Jumadi, A. (2016). Pengaruh Konservatisme Akuntansi, Kualitas Audit, Ukuran Perusahaan Terhadap Penghindaran Pajak (Studi Empiris pada Perusahaan Perdagangan Eceran yang Terdaftar di Bursa Efek Indonesia Tahun 2011-2015). </w:t>
      </w:r>
      <w:r w:rsidRPr="00A6687F">
        <w:rPr>
          <w:i/>
        </w:rPr>
        <w:t>Seminar Nasional dan The 3rd Call for Syariah Paper</w:t>
      </w:r>
      <w:r w:rsidRPr="00A6687F">
        <w:t xml:space="preserve">(Menakar Peran Profesi sebagai Engine of Reform dalam Pembangunan Global Berkelanjutan), pp.431-440. </w:t>
      </w:r>
      <w:bookmarkEnd w:id="30"/>
    </w:p>
    <w:p w:rsidR="00A6687F" w:rsidRPr="00A6687F" w:rsidRDefault="00A6687F" w:rsidP="00A6687F">
      <w:pPr>
        <w:pStyle w:val="EndNoteBibliography"/>
        <w:spacing w:after="0"/>
        <w:ind w:left="720" w:hanging="720"/>
      </w:pPr>
      <w:bookmarkStart w:id="31" w:name="_ENREF_31"/>
      <w:r w:rsidRPr="00A6687F">
        <w:t xml:space="preserve">Sartini, L. P. N., &amp; Purbawangsa, I. B. A. (2014). Pengaruh Keputusan Investasi, Kebijakan Dividen, Serta Keputusan Pendanaan Terhadap Nilai Perusahaan Manufaktur di Bursa Efek Indonesia </w:t>
      </w:r>
      <w:r w:rsidRPr="00A6687F">
        <w:rPr>
          <w:i/>
        </w:rPr>
        <w:t>Jurnal Manajemen, Strategi Bisnis dan Kewirausahaan Univ Udayana, Vol. 8</w:t>
      </w:r>
      <w:r w:rsidRPr="00A6687F">
        <w:t xml:space="preserve">(No. 2, Agustus 2014), pp.81-90. </w:t>
      </w:r>
      <w:bookmarkEnd w:id="31"/>
    </w:p>
    <w:p w:rsidR="00A6687F" w:rsidRPr="00A6687F" w:rsidRDefault="00A6687F" w:rsidP="00A6687F">
      <w:pPr>
        <w:pStyle w:val="EndNoteBibliography"/>
        <w:spacing w:after="0"/>
        <w:ind w:left="720" w:hanging="720"/>
      </w:pPr>
      <w:bookmarkStart w:id="32" w:name="_ENREF_32"/>
      <w:r w:rsidRPr="00A6687F">
        <w:t xml:space="preserve">Setiawan, P. E., &amp; Apsari, L. (2018). Pengaruh Tax Avoidance terhadap Nilai Perusahaan dengan Kebijakan Dividen sebagai Variabel Moderasi. </w:t>
      </w:r>
      <w:r w:rsidRPr="00A6687F">
        <w:rPr>
          <w:i/>
        </w:rPr>
        <w:t>E-Jurnal Akuntansi Universitas Udayana, Vol.23.3.Juni (2018)</w:t>
      </w:r>
      <w:r w:rsidRPr="00A6687F">
        <w:t>, pp.1765-1790. doi: DOI: https://doi.org/10.24843/EJA.2018.v23.i03.p06</w:t>
      </w:r>
      <w:bookmarkEnd w:id="32"/>
    </w:p>
    <w:p w:rsidR="00A6687F" w:rsidRPr="00A6687F" w:rsidRDefault="00A6687F" w:rsidP="00A6687F">
      <w:pPr>
        <w:pStyle w:val="EndNoteBibliography"/>
        <w:spacing w:after="0"/>
        <w:ind w:left="720" w:hanging="720"/>
      </w:pPr>
      <w:bookmarkStart w:id="33" w:name="_ENREF_33"/>
      <w:r w:rsidRPr="00A6687F">
        <w:t xml:space="preserve">Sujarweni, V. W. (2016). </w:t>
      </w:r>
      <w:r w:rsidRPr="00A6687F">
        <w:rPr>
          <w:i/>
        </w:rPr>
        <w:t>Penelitian Akuntansi dengan SPSS</w:t>
      </w:r>
      <w:r w:rsidRPr="00A6687F">
        <w:t>. Yogyakarta: Pustaka Baru Press.</w:t>
      </w:r>
      <w:bookmarkEnd w:id="33"/>
    </w:p>
    <w:p w:rsidR="00A6687F" w:rsidRPr="00A6687F" w:rsidRDefault="00A6687F" w:rsidP="00A6687F">
      <w:pPr>
        <w:pStyle w:val="EndNoteBibliography"/>
        <w:spacing w:after="0"/>
        <w:ind w:left="720" w:hanging="720"/>
      </w:pPr>
      <w:bookmarkStart w:id="34" w:name="_ENREF_34"/>
      <w:r w:rsidRPr="00A6687F">
        <w:t>Surya, F. (2018, Penulis Dunia Fintech - Juli 3, 2018). Perkembangan Investasi di Indonesia 2018 Meningkat. Retrieved from https://</w:t>
      </w:r>
      <w:hyperlink r:id="rId9" w:history="1">
        <w:r w:rsidRPr="00A6687F">
          <w:rPr>
            <w:rStyle w:val="Hyperlink"/>
          </w:rPr>
          <w:t>www.duniafintech.com/investasi-di-indonesia-2018-meningkat/</w:t>
        </w:r>
        <w:bookmarkEnd w:id="34"/>
      </w:hyperlink>
    </w:p>
    <w:p w:rsidR="00A6687F" w:rsidRPr="00A6687F" w:rsidRDefault="00A6687F" w:rsidP="00A6687F">
      <w:pPr>
        <w:pStyle w:val="EndNoteBibliography"/>
        <w:spacing w:after="0"/>
        <w:ind w:left="720" w:hanging="720"/>
      </w:pPr>
      <w:bookmarkStart w:id="35" w:name="_ENREF_35"/>
      <w:r w:rsidRPr="00A6687F">
        <w:t xml:space="preserve">Tjhen, F. T., Saleh, M. H., &amp; Stinjak, T. J. (2012). Pengaruh Konservatisme Akutansi Terhadap Nilai Perusahaan di Moderasi oleh Good Corporate Governance </w:t>
      </w:r>
      <w:r w:rsidRPr="00A6687F">
        <w:rPr>
          <w:i/>
        </w:rPr>
        <w:t>Jurnal Akuntansi, Vol.1 No.1  Februari 2012</w:t>
      </w:r>
      <w:r w:rsidRPr="00A6687F">
        <w:t xml:space="preserve">, pp.14-20. </w:t>
      </w:r>
      <w:bookmarkEnd w:id="35"/>
    </w:p>
    <w:p w:rsidR="00A6687F" w:rsidRPr="00A6687F" w:rsidRDefault="00A6687F" w:rsidP="00A6687F">
      <w:pPr>
        <w:pStyle w:val="EndNoteBibliography"/>
        <w:spacing w:after="0"/>
        <w:ind w:left="720" w:hanging="720"/>
      </w:pPr>
      <w:bookmarkStart w:id="36" w:name="_ENREF_36"/>
      <w:r w:rsidRPr="00A6687F">
        <w:t xml:space="preserve">Verawaty, Merina, C. I., &amp; Kurniawati, I. (2016). Analisis Pengembangan Corporate Value berdasarkan Keputusan Investasi dan Pendanaan, Struktur Kepemilikan serta Kebijakan Dividen pada Perusahaan Manufaktur yang Terdaftar di Bursa Efek Indonesia. </w:t>
      </w:r>
      <w:r w:rsidRPr="00A6687F">
        <w:rPr>
          <w:i/>
        </w:rPr>
        <w:t>Berkala Akuntansi dan Keuangan Indonesia, Vol 1</w:t>
      </w:r>
      <w:r w:rsidRPr="00A6687F">
        <w:t xml:space="preserve">(No.1 (2016)), pp.15-34. </w:t>
      </w:r>
      <w:bookmarkEnd w:id="36"/>
    </w:p>
    <w:bookmarkStart w:id="37" w:name="_ENREF_37"/>
    <w:p w:rsidR="00A6687F" w:rsidRPr="00A6687F" w:rsidRDefault="00516A8C" w:rsidP="00A6687F">
      <w:pPr>
        <w:pStyle w:val="EndNoteBibliography"/>
        <w:ind w:left="720" w:hanging="720"/>
      </w:pPr>
      <w:r>
        <w:fldChar w:fldCharType="begin"/>
      </w:r>
      <w:r w:rsidR="00A6687F">
        <w:instrText xml:space="preserve"> HYPERLINK "http://www.idx.co.id" </w:instrText>
      </w:r>
      <w:r>
        <w:fldChar w:fldCharType="separate"/>
      </w:r>
      <w:r w:rsidR="00A6687F" w:rsidRPr="00A6687F">
        <w:rPr>
          <w:rStyle w:val="Hyperlink"/>
        </w:rPr>
        <w:t>www.idx.co.id</w:t>
      </w:r>
      <w:r>
        <w:fldChar w:fldCharType="end"/>
      </w:r>
      <w:r w:rsidR="00A6687F" w:rsidRPr="00A6687F">
        <w:t xml:space="preserve">.   </w:t>
      </w:r>
      <w:bookmarkEnd w:id="37"/>
    </w:p>
    <w:p w:rsidR="00AA6EFF" w:rsidRPr="006858C0" w:rsidRDefault="00516A8C" w:rsidP="00AA6EFF">
      <w:pPr>
        <w:spacing w:line="240" w:lineRule="auto"/>
        <w:jc w:val="both"/>
        <w:rPr>
          <w:rFonts w:ascii="Times New Roman" w:hAnsi="Times New Roman" w:cs="Times New Roman"/>
          <w:b/>
          <w:sz w:val="24"/>
          <w:szCs w:val="24"/>
        </w:rPr>
      </w:pPr>
      <w:r w:rsidRPr="006858C0">
        <w:rPr>
          <w:rFonts w:ascii="Times New Roman" w:hAnsi="Times New Roman" w:cs="Times New Roman"/>
          <w:b/>
          <w:sz w:val="24"/>
          <w:szCs w:val="24"/>
        </w:rPr>
        <w:fldChar w:fldCharType="end"/>
      </w:r>
    </w:p>
    <w:sectPr w:rsidR="00AA6EFF" w:rsidRPr="006858C0" w:rsidSect="00FD7DC5">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F62"/>
    <w:multiLevelType w:val="hybridMultilevel"/>
    <w:tmpl w:val="F9FE478C"/>
    <w:lvl w:ilvl="0" w:tplc="0409000F">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037B1"/>
    <w:multiLevelType w:val="hybridMultilevel"/>
    <w:tmpl w:val="AF88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16757"/>
    <w:multiLevelType w:val="hybridMultilevel"/>
    <w:tmpl w:val="F9E6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640067"/>
    <w:multiLevelType w:val="hybridMultilevel"/>
    <w:tmpl w:val="272C10A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47D87E05"/>
    <w:multiLevelType w:val="hybridMultilevel"/>
    <w:tmpl w:val="A106EB38"/>
    <w:lvl w:ilvl="0" w:tplc="C5E68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A27EF"/>
    <w:multiLevelType w:val="hybridMultilevel"/>
    <w:tmpl w:val="29609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400439"/>
    <w:multiLevelType w:val="hybridMultilevel"/>
    <w:tmpl w:val="508C8208"/>
    <w:lvl w:ilvl="0" w:tplc="B442E9D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savePreviewPicture/>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vverxaaaevppdesp0evxptjszzdarw9w2vx&quot;&gt;My EndNote Library&lt;record-ids&gt;&lt;item&gt;26&lt;/item&gt;&lt;item&gt;37&lt;/item&gt;&lt;item&gt;40&lt;/item&gt;&lt;item&gt;41&lt;/item&gt;&lt;item&gt;75&lt;/item&gt;&lt;item&gt;76&lt;/item&gt;&lt;item&gt;77&lt;/item&gt;&lt;item&gt;78&lt;/item&gt;&lt;item&gt;79&lt;/item&gt;&lt;item&gt;80&lt;/item&gt;&lt;item&gt;81&lt;/item&gt;&lt;item&gt;82&lt;/item&gt;&lt;item&gt;83&lt;/item&gt;&lt;item&gt;84&lt;/item&gt;&lt;item&gt;85&lt;/item&gt;&lt;item&gt;86&lt;/item&gt;&lt;item&gt;88&lt;/item&gt;&lt;item&gt;89&lt;/item&gt;&lt;item&gt;90&lt;/item&gt;&lt;item&gt;91&lt;/item&gt;&lt;item&gt;92&lt;/item&gt;&lt;item&gt;94&lt;/item&gt;&lt;item&gt;95&lt;/item&gt;&lt;item&gt;96&lt;/item&gt;&lt;item&gt;97&lt;/item&gt;&lt;item&gt;98&lt;/item&gt;&lt;item&gt;133&lt;/item&gt;&lt;item&gt;136&lt;/item&gt;&lt;item&gt;137&lt;/item&gt;&lt;item&gt;138&lt;/item&gt;&lt;item&gt;139&lt;/item&gt;&lt;item&gt;141&lt;/item&gt;&lt;item&gt;142&lt;/item&gt;&lt;item&gt;143&lt;/item&gt;&lt;item&gt;145&lt;/item&gt;&lt;item&gt;146&lt;/item&gt;&lt;item&gt;175&lt;/item&gt;&lt;/record-ids&gt;&lt;/item&gt;&lt;/Libraries&gt;"/>
  </w:docVars>
  <w:rsids>
    <w:rsidRoot w:val="00AA6EFF"/>
    <w:rsid w:val="000039FB"/>
    <w:rsid w:val="00076268"/>
    <w:rsid w:val="0008507A"/>
    <w:rsid w:val="00166290"/>
    <w:rsid w:val="00182482"/>
    <w:rsid w:val="001A400F"/>
    <w:rsid w:val="00210FF3"/>
    <w:rsid w:val="00217E55"/>
    <w:rsid w:val="002B0275"/>
    <w:rsid w:val="002D69FA"/>
    <w:rsid w:val="002D7FCE"/>
    <w:rsid w:val="002E065F"/>
    <w:rsid w:val="002F42A1"/>
    <w:rsid w:val="003747C5"/>
    <w:rsid w:val="003B45E7"/>
    <w:rsid w:val="004B4B5E"/>
    <w:rsid w:val="004D55DE"/>
    <w:rsid w:val="004D7456"/>
    <w:rsid w:val="00516A8C"/>
    <w:rsid w:val="005971D2"/>
    <w:rsid w:val="006478A9"/>
    <w:rsid w:val="0065245B"/>
    <w:rsid w:val="006766D3"/>
    <w:rsid w:val="006858C0"/>
    <w:rsid w:val="006B275F"/>
    <w:rsid w:val="006F1066"/>
    <w:rsid w:val="007A2357"/>
    <w:rsid w:val="007C2A63"/>
    <w:rsid w:val="007C2C97"/>
    <w:rsid w:val="00885BE6"/>
    <w:rsid w:val="008B613C"/>
    <w:rsid w:val="009142CB"/>
    <w:rsid w:val="00994FFE"/>
    <w:rsid w:val="009A53ED"/>
    <w:rsid w:val="00A30F9A"/>
    <w:rsid w:val="00A6687F"/>
    <w:rsid w:val="00A67286"/>
    <w:rsid w:val="00AA6EFF"/>
    <w:rsid w:val="00B601EA"/>
    <w:rsid w:val="00BC0029"/>
    <w:rsid w:val="00BD0C0D"/>
    <w:rsid w:val="00C528BE"/>
    <w:rsid w:val="00C536DC"/>
    <w:rsid w:val="00D33222"/>
    <w:rsid w:val="00DD0783"/>
    <w:rsid w:val="00DE26DB"/>
    <w:rsid w:val="00E3097D"/>
    <w:rsid w:val="00E713D7"/>
    <w:rsid w:val="00E95184"/>
    <w:rsid w:val="00EA2E46"/>
    <w:rsid w:val="00F31E31"/>
    <w:rsid w:val="00F32305"/>
    <w:rsid w:val="00FD727F"/>
    <w:rsid w:val="00FD7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9" type="connector" idref="#_x0000_s1042"/>
        <o:r id="V:Rule10" type="connector" idref="#_x0000_s1033"/>
        <o:r id="V:Rule11" type="connector" idref="#_x0000_s1036"/>
        <o:r id="V:Rule12" type="connector" idref="#_x0000_s1034"/>
        <o:r id="V:Rule13" type="connector" idref="#_x0000_s1046"/>
        <o:r id="V:Rule14" type="connector" idref="#_x0000_s1031"/>
        <o:r id="V:Rule15" type="connector" idref="#_x0000_s1047"/>
        <o:r id="V:Rule1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nalASSETSPenulis">
    <w:name w:val="Jurnal ASSETS_Penulis"/>
    <w:basedOn w:val="Normal"/>
    <w:link w:val="JurnalASSETSPenulisChar"/>
    <w:qFormat/>
    <w:rsid w:val="00AA6EFF"/>
    <w:pPr>
      <w:spacing w:after="0" w:line="240" w:lineRule="auto"/>
      <w:contextualSpacing/>
      <w:jc w:val="center"/>
      <w:outlineLvl w:val="0"/>
    </w:pPr>
    <w:rPr>
      <w:rFonts w:ascii="Book Antiqua" w:eastAsia="Times New Roman" w:hAnsi="Book Antiqua" w:cs="Times New Roman"/>
      <w:b/>
      <w:bCs/>
      <w:kern w:val="28"/>
      <w:sz w:val="20"/>
      <w:szCs w:val="20"/>
    </w:rPr>
  </w:style>
  <w:style w:type="character" w:customStyle="1" w:styleId="JurnalASSETSPenulisChar">
    <w:name w:val="Jurnal ASSETS_Penulis Char"/>
    <w:link w:val="JurnalASSETSPenulis"/>
    <w:rsid w:val="00AA6EFF"/>
    <w:rPr>
      <w:rFonts w:ascii="Book Antiqua" w:eastAsia="Times New Roman" w:hAnsi="Book Antiqua" w:cs="Times New Roman"/>
      <w:b/>
      <w:bCs/>
      <w:kern w:val="28"/>
      <w:sz w:val="20"/>
      <w:szCs w:val="20"/>
    </w:rPr>
  </w:style>
  <w:style w:type="character" w:styleId="Hyperlink">
    <w:name w:val="Hyperlink"/>
    <w:basedOn w:val="DefaultParagraphFont"/>
    <w:uiPriority w:val="99"/>
    <w:unhideWhenUsed/>
    <w:rsid w:val="00AA6EFF"/>
    <w:rPr>
      <w:color w:val="0000FF" w:themeColor="hyperlink"/>
      <w:u w:val="single"/>
    </w:rPr>
  </w:style>
  <w:style w:type="paragraph" w:customStyle="1" w:styleId="JurnalASSETSABSTRAK">
    <w:name w:val="Jurnal ASSETS_ABSTRAK"/>
    <w:basedOn w:val="Normal"/>
    <w:link w:val="JurnalASSETSABSTRAKChar"/>
    <w:qFormat/>
    <w:rsid w:val="00AA6EFF"/>
    <w:pPr>
      <w:spacing w:after="0" w:line="240" w:lineRule="auto"/>
      <w:jc w:val="center"/>
    </w:pPr>
    <w:rPr>
      <w:rFonts w:ascii="Book Antiqua" w:eastAsia="Times New Roman" w:hAnsi="Book Antiqua" w:cs="Times New Roman"/>
      <w:b/>
      <w:sz w:val="24"/>
      <w:szCs w:val="24"/>
      <w:lang w:val="fi-FI"/>
    </w:rPr>
  </w:style>
  <w:style w:type="character" w:customStyle="1" w:styleId="JurnalASSETSABSTRAKChar">
    <w:name w:val="Jurnal ASSETS_ABSTRAK Char"/>
    <w:link w:val="JurnalASSETSABSTRAK"/>
    <w:rsid w:val="00AA6EFF"/>
    <w:rPr>
      <w:rFonts w:ascii="Book Antiqua" w:eastAsia="Times New Roman" w:hAnsi="Book Antiqua" w:cs="Times New Roman"/>
      <w:b/>
      <w:sz w:val="24"/>
      <w:szCs w:val="24"/>
      <w:lang w:val="fi-FI"/>
    </w:rPr>
  </w:style>
  <w:style w:type="paragraph" w:styleId="NoSpacing">
    <w:name w:val="No Spacing"/>
    <w:link w:val="NoSpacingChar"/>
    <w:uiPriority w:val="1"/>
    <w:qFormat/>
    <w:rsid w:val="00AA6EFF"/>
    <w:pPr>
      <w:spacing w:after="0" w:line="240" w:lineRule="auto"/>
    </w:pPr>
    <w:rPr>
      <w:rFonts w:ascii="Calibri" w:eastAsia="Calibri" w:hAnsi="Calibri" w:cs="Times New Roman"/>
    </w:rPr>
  </w:style>
  <w:style w:type="paragraph" w:customStyle="1" w:styleId="JurnalASSETSJudulbagian">
    <w:name w:val="Jurnal ASSETS_Judul bagian"/>
    <w:basedOn w:val="Normal"/>
    <w:qFormat/>
    <w:rsid w:val="00AA6EFF"/>
    <w:pPr>
      <w:spacing w:after="0" w:line="240" w:lineRule="auto"/>
      <w:jc w:val="both"/>
    </w:pPr>
    <w:rPr>
      <w:rFonts w:ascii="Book Antiqua" w:eastAsia="Calibri" w:hAnsi="Book Antiqua" w:cs="Times New Roman"/>
      <w:b/>
      <w:lang w:val="id-ID"/>
    </w:rPr>
  </w:style>
  <w:style w:type="character" w:customStyle="1" w:styleId="NoSpacingChar">
    <w:name w:val="No Spacing Char"/>
    <w:basedOn w:val="DefaultParagraphFont"/>
    <w:link w:val="NoSpacing"/>
    <w:uiPriority w:val="1"/>
    <w:rsid w:val="00AA6EFF"/>
    <w:rPr>
      <w:rFonts w:ascii="Calibri" w:eastAsia="Calibri" w:hAnsi="Calibri" w:cs="Times New Roman"/>
    </w:rPr>
  </w:style>
  <w:style w:type="paragraph" w:customStyle="1" w:styleId="EndNoteBibliographyTitle">
    <w:name w:val="EndNote Bibliography Title"/>
    <w:basedOn w:val="Normal"/>
    <w:link w:val="EndNoteBibliographyTitleChar"/>
    <w:rsid w:val="009142C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9142CB"/>
    <w:rPr>
      <w:rFonts w:ascii="Times New Roman" w:hAnsi="Times New Roman" w:cs="Times New Roman"/>
      <w:noProof/>
      <w:sz w:val="24"/>
    </w:rPr>
  </w:style>
  <w:style w:type="paragraph" w:customStyle="1" w:styleId="EndNoteBibliography">
    <w:name w:val="EndNote Bibliography"/>
    <w:basedOn w:val="Normal"/>
    <w:link w:val="EndNoteBibliographyChar"/>
    <w:rsid w:val="009142CB"/>
    <w:pPr>
      <w:spacing w:line="240" w:lineRule="auto"/>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9142CB"/>
    <w:rPr>
      <w:rFonts w:ascii="Times New Roman" w:hAnsi="Times New Roman" w:cs="Times New Roman"/>
      <w:noProof/>
      <w:sz w:val="24"/>
    </w:rPr>
  </w:style>
  <w:style w:type="paragraph" w:customStyle="1" w:styleId="Default">
    <w:name w:val="Default"/>
    <w:rsid w:val="009142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914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2CB"/>
    <w:rPr>
      <w:rFonts w:ascii="Tahoma" w:hAnsi="Tahoma" w:cs="Tahoma"/>
      <w:sz w:val="16"/>
      <w:szCs w:val="16"/>
    </w:rPr>
  </w:style>
  <w:style w:type="paragraph" w:styleId="ListParagraph">
    <w:name w:val="List Paragraph"/>
    <w:aliases w:val="spasi 2 taiiii,Body of text,YEAH!"/>
    <w:basedOn w:val="Normal"/>
    <w:link w:val="ListParagraphChar"/>
    <w:uiPriority w:val="34"/>
    <w:qFormat/>
    <w:rsid w:val="00885BE6"/>
    <w:pPr>
      <w:spacing w:after="160" w:line="259" w:lineRule="auto"/>
      <w:ind w:left="720"/>
      <w:contextualSpacing/>
    </w:pPr>
  </w:style>
  <w:style w:type="character" w:customStyle="1" w:styleId="ListParagraphChar">
    <w:name w:val="List Paragraph Char"/>
    <w:aliases w:val="spasi 2 taiiii Char,Body of text Char,YEAH! Char"/>
    <w:link w:val="ListParagraph"/>
    <w:uiPriority w:val="34"/>
    <w:locked/>
    <w:rsid w:val="00885BE6"/>
  </w:style>
  <w:style w:type="table" w:customStyle="1" w:styleId="LightShading1">
    <w:name w:val="Light Shading1"/>
    <w:basedOn w:val="TableNormal"/>
    <w:uiPriority w:val="60"/>
    <w:rsid w:val="00C528B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8202/jamal.2017.04.7050" TargetMode="External"/><Relationship Id="rId3" Type="http://schemas.openxmlformats.org/officeDocument/2006/relationships/settings" Target="settings.xml"/><Relationship Id="rId7" Type="http://schemas.openxmlformats.org/officeDocument/2006/relationships/hyperlink" Target="http://dx.doi.org/10.25105/mraai.v18i2.30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ulfiaradinda@gmail.com" TargetMode="External"/><Relationship Id="rId11" Type="http://schemas.openxmlformats.org/officeDocument/2006/relationships/theme" Target="theme/theme1.xml"/><Relationship Id="rId5" Type="http://schemas.openxmlformats.org/officeDocument/2006/relationships/hyperlink" Target="mailto:july.ismanto@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uniafintech.com/investasi-di-indonesia-2018-men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22</Pages>
  <Words>16411</Words>
  <Characters>93545</Characters>
  <Application>Microsoft Office Word</Application>
  <DocSecurity>0</DocSecurity>
  <Lines>779</Lines>
  <Paragraphs>219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Juli Ismanto1),  Puradinda Zulfiara2)</vt:lpstr>
      <vt:lpstr>Fakultas Ekonomi Universitas Pamulang </vt:lpstr>
    </vt:vector>
  </TitlesOfParts>
  <Company/>
  <LinksUpToDate>false</LinksUpToDate>
  <CharactersWithSpaces>109737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7</cp:revision>
  <dcterms:created xsi:type="dcterms:W3CDTF">2018-11-21T07:38:00Z</dcterms:created>
  <dcterms:modified xsi:type="dcterms:W3CDTF">2018-11-21T09:01:00Z</dcterms:modified>
</cp:coreProperties>
</file>