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25" w:rsidRDefault="005B3F25" w:rsidP="00363D76">
      <w:pPr>
        <w:pStyle w:val="Title"/>
      </w:pPr>
    </w:p>
    <w:p w:rsidR="005B3F25" w:rsidRDefault="005B3F25" w:rsidP="00363D76">
      <w:pPr>
        <w:pStyle w:val="Title"/>
        <w:rPr>
          <w:lang w:val="id-ID"/>
        </w:rPr>
      </w:pPr>
    </w:p>
    <w:p w:rsidR="00424FE5" w:rsidRPr="000613BE" w:rsidRDefault="00424FE5" w:rsidP="00424FE5">
      <w:pPr>
        <w:pStyle w:val="Title"/>
      </w:pPr>
      <w:r w:rsidRPr="000613BE">
        <w:t>PENGARUH TAX ATTITUDE TERHADAP TAX COMPLIANCE DENGAN FINANCIAL CONDITION DAN RISK PREFERENCE SEBAGAI VARIABEL MODERASI</w:t>
      </w:r>
    </w:p>
    <w:p w:rsidR="00C8402C" w:rsidRDefault="00C8402C" w:rsidP="00363D76">
      <w:pPr>
        <w:pStyle w:val="Title"/>
      </w:pPr>
    </w:p>
    <w:p w:rsidR="0065743D" w:rsidRPr="0065743D" w:rsidRDefault="0065743D" w:rsidP="00363D76">
      <w:pPr>
        <w:pStyle w:val="Title"/>
      </w:pPr>
      <w:proofErr w:type="spellStart"/>
      <w:r w:rsidRPr="0065743D">
        <w:t>Arja</w:t>
      </w:r>
      <w:proofErr w:type="spellEnd"/>
      <w:r w:rsidRPr="0065743D">
        <w:t xml:space="preserve"> </w:t>
      </w:r>
      <w:proofErr w:type="spellStart"/>
      <w:r w:rsidRPr="0065743D">
        <w:t>Sadjiarto</w:t>
      </w:r>
      <w:proofErr w:type="spellEnd"/>
    </w:p>
    <w:p w:rsidR="0065743D" w:rsidRPr="0065743D" w:rsidRDefault="002C3C39" w:rsidP="00363D76">
      <w:pPr>
        <w:pStyle w:val="Title"/>
      </w:pPr>
      <w:hyperlink r:id="rId4" w:history="1">
        <w:r w:rsidR="0065743D" w:rsidRPr="0065743D">
          <w:rPr>
            <w:rStyle w:val="Hyperlink"/>
            <w:color w:val="auto"/>
          </w:rPr>
          <w:t>arja@petra.ac.id</w:t>
        </w:r>
      </w:hyperlink>
    </w:p>
    <w:p w:rsidR="0065743D" w:rsidRPr="0065743D" w:rsidRDefault="0065743D" w:rsidP="00363D76">
      <w:pPr>
        <w:pStyle w:val="Title"/>
      </w:pPr>
      <w:r w:rsidRPr="0065743D">
        <w:t>08123011868, Accounting Department, Petra Christian University</w:t>
      </w:r>
    </w:p>
    <w:p w:rsidR="0065743D" w:rsidRPr="0065743D" w:rsidRDefault="0065743D" w:rsidP="00363D76">
      <w:pPr>
        <w:pStyle w:val="Title"/>
      </w:pPr>
      <w:proofErr w:type="spellStart"/>
      <w:r w:rsidRPr="0065743D">
        <w:t>Siwalankerto</w:t>
      </w:r>
      <w:proofErr w:type="spellEnd"/>
      <w:r w:rsidRPr="0065743D">
        <w:t xml:space="preserve"> 121-131, </w:t>
      </w:r>
      <w:proofErr w:type="spellStart"/>
      <w:r w:rsidRPr="0065743D">
        <w:t>Siwalankerto</w:t>
      </w:r>
      <w:proofErr w:type="spellEnd"/>
      <w:r w:rsidRPr="0065743D">
        <w:t xml:space="preserve">, </w:t>
      </w:r>
      <w:proofErr w:type="spellStart"/>
      <w:r w:rsidRPr="0065743D">
        <w:t>Wonocolo</w:t>
      </w:r>
      <w:proofErr w:type="spellEnd"/>
    </w:p>
    <w:p w:rsidR="0065743D" w:rsidRPr="0065743D" w:rsidRDefault="0065743D" w:rsidP="00363D76">
      <w:pPr>
        <w:pStyle w:val="Title"/>
      </w:pPr>
      <w:r w:rsidRPr="0065743D">
        <w:t>Surabaya, 60236, Indonesia</w:t>
      </w:r>
    </w:p>
    <w:p w:rsidR="0065743D" w:rsidRPr="0065743D" w:rsidRDefault="0065743D" w:rsidP="00363D76">
      <w:pPr>
        <w:pStyle w:val="Title"/>
      </w:pPr>
    </w:p>
    <w:p w:rsidR="0065743D" w:rsidRDefault="00424FE5" w:rsidP="00363D76">
      <w:pPr>
        <w:pStyle w:val="Title"/>
      </w:pPr>
      <w:r>
        <w:t xml:space="preserve">Denny </w:t>
      </w:r>
      <w:proofErr w:type="spellStart"/>
      <w:r>
        <w:t>Suntoro</w:t>
      </w:r>
      <w:proofErr w:type="spellEnd"/>
    </w:p>
    <w:p w:rsidR="0065743D" w:rsidRPr="00363D76" w:rsidRDefault="00424FE5" w:rsidP="00363D76">
      <w:pPr>
        <w:pStyle w:val="Title"/>
        <w:rPr>
          <w:u w:val="single"/>
        </w:rPr>
      </w:pPr>
      <w:r>
        <w:rPr>
          <w:u w:val="single"/>
        </w:rPr>
        <w:t>dennysuntoro100</w:t>
      </w:r>
      <w:r w:rsidR="0065743D" w:rsidRPr="00363D76">
        <w:rPr>
          <w:u w:val="single"/>
        </w:rPr>
        <w:t>@gmail.com</w:t>
      </w:r>
    </w:p>
    <w:p w:rsidR="0065743D" w:rsidRPr="0065743D" w:rsidRDefault="0065743D" w:rsidP="00363D76">
      <w:pPr>
        <w:pStyle w:val="Title"/>
      </w:pPr>
      <w:r w:rsidRPr="0065743D">
        <w:t>08</w:t>
      </w:r>
      <w:r w:rsidR="00424FE5">
        <w:t>2140095442</w:t>
      </w:r>
      <w:r w:rsidRPr="0065743D">
        <w:t>, Accounting Department, Petra Christian University</w:t>
      </w:r>
    </w:p>
    <w:p w:rsidR="0065743D" w:rsidRPr="0065743D" w:rsidRDefault="0065743D" w:rsidP="00363D76">
      <w:pPr>
        <w:pStyle w:val="Title"/>
      </w:pPr>
      <w:proofErr w:type="spellStart"/>
      <w:r w:rsidRPr="0065743D">
        <w:t>Siwalankerto</w:t>
      </w:r>
      <w:proofErr w:type="spellEnd"/>
      <w:r w:rsidRPr="0065743D">
        <w:t xml:space="preserve"> 121-131, </w:t>
      </w:r>
      <w:proofErr w:type="spellStart"/>
      <w:r w:rsidRPr="0065743D">
        <w:t>Siwalankerto</w:t>
      </w:r>
      <w:proofErr w:type="spellEnd"/>
      <w:r w:rsidRPr="0065743D">
        <w:t xml:space="preserve">, </w:t>
      </w:r>
      <w:proofErr w:type="spellStart"/>
      <w:r w:rsidRPr="0065743D">
        <w:t>Wonocolo</w:t>
      </w:r>
      <w:proofErr w:type="spellEnd"/>
    </w:p>
    <w:p w:rsidR="0065743D" w:rsidRPr="0065743D" w:rsidRDefault="0065743D" w:rsidP="00363D76">
      <w:pPr>
        <w:pStyle w:val="Title"/>
      </w:pPr>
      <w:r w:rsidRPr="0065743D">
        <w:t>Surabaya, 60236, Indonesia</w:t>
      </w:r>
    </w:p>
    <w:p w:rsidR="0065743D" w:rsidRPr="0065743D" w:rsidRDefault="0065743D" w:rsidP="00363D76">
      <w:pPr>
        <w:pStyle w:val="Title"/>
      </w:pPr>
    </w:p>
    <w:p w:rsidR="0065743D" w:rsidRDefault="00424FE5" w:rsidP="00363D76">
      <w:pPr>
        <w:pStyle w:val="Title"/>
      </w:pPr>
      <w:r>
        <w:t xml:space="preserve">Aloysius </w:t>
      </w:r>
      <w:proofErr w:type="spellStart"/>
      <w:r>
        <w:t>Marcellino</w:t>
      </w:r>
      <w:proofErr w:type="spellEnd"/>
    </w:p>
    <w:p w:rsidR="0065743D" w:rsidRPr="00363D76" w:rsidRDefault="00487A2D" w:rsidP="00363D76">
      <w:pPr>
        <w:pStyle w:val="Title"/>
        <w:rPr>
          <w:u w:val="single"/>
        </w:rPr>
      </w:pPr>
      <w:r>
        <w:rPr>
          <w:u w:val="single"/>
        </w:rPr>
        <w:t>aloysiusmarcell</w:t>
      </w:r>
      <w:r w:rsidR="0065743D" w:rsidRPr="00363D76">
        <w:rPr>
          <w:u w:val="single"/>
        </w:rPr>
        <w:t>@gmail.com</w:t>
      </w:r>
    </w:p>
    <w:p w:rsidR="0065743D" w:rsidRPr="0065743D" w:rsidRDefault="00487A2D" w:rsidP="00363D76">
      <w:pPr>
        <w:pStyle w:val="Title"/>
      </w:pPr>
      <w:r>
        <w:t>0812316000500</w:t>
      </w:r>
      <w:r w:rsidR="0065743D" w:rsidRPr="0065743D">
        <w:t>, Accounting Department, Petra Christian University</w:t>
      </w:r>
    </w:p>
    <w:p w:rsidR="0065743D" w:rsidRPr="0065743D" w:rsidRDefault="0065743D" w:rsidP="00363D76">
      <w:pPr>
        <w:pStyle w:val="Title"/>
      </w:pPr>
      <w:proofErr w:type="spellStart"/>
      <w:r w:rsidRPr="0065743D">
        <w:t>Siwalankerto</w:t>
      </w:r>
      <w:proofErr w:type="spellEnd"/>
      <w:r w:rsidRPr="0065743D">
        <w:t xml:space="preserve"> 121-131, </w:t>
      </w:r>
      <w:proofErr w:type="spellStart"/>
      <w:r w:rsidRPr="0065743D">
        <w:t>Siwalankerto</w:t>
      </w:r>
      <w:proofErr w:type="spellEnd"/>
      <w:r w:rsidRPr="0065743D">
        <w:t xml:space="preserve">, </w:t>
      </w:r>
      <w:proofErr w:type="spellStart"/>
      <w:r w:rsidRPr="0065743D">
        <w:t>Wonocolo</w:t>
      </w:r>
      <w:proofErr w:type="spellEnd"/>
    </w:p>
    <w:p w:rsidR="0065743D" w:rsidRDefault="0065743D" w:rsidP="00363D76">
      <w:pPr>
        <w:pStyle w:val="Title"/>
      </w:pPr>
      <w:r w:rsidRPr="0065743D">
        <w:t>Surabaya, 60236, Indonesia</w:t>
      </w:r>
    </w:p>
    <w:p w:rsidR="0065743D" w:rsidRDefault="0065743D" w:rsidP="00363D76">
      <w:pPr>
        <w:pStyle w:val="Title"/>
      </w:pPr>
    </w:p>
    <w:p w:rsidR="0065743D" w:rsidRDefault="00424FE5" w:rsidP="00363D76">
      <w:pPr>
        <w:pStyle w:val="Title"/>
      </w:pPr>
      <w:proofErr w:type="spellStart"/>
      <w:r>
        <w:t>Arif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Suwargo</w:t>
      </w:r>
      <w:proofErr w:type="spellEnd"/>
    </w:p>
    <w:p w:rsidR="0065743D" w:rsidRPr="0065743D" w:rsidRDefault="00487A2D" w:rsidP="00363D76">
      <w:pPr>
        <w:pStyle w:val="Title"/>
      </w:pPr>
      <w:r>
        <w:rPr>
          <w:u w:val="single"/>
        </w:rPr>
        <w:t>arifbaguss@yahoo.co.id</w:t>
      </w:r>
    </w:p>
    <w:p w:rsidR="0065743D" w:rsidRPr="0065743D" w:rsidRDefault="00487A2D" w:rsidP="00363D76">
      <w:pPr>
        <w:pStyle w:val="Title"/>
      </w:pPr>
      <w:r>
        <w:t>081232964808</w:t>
      </w:r>
      <w:r w:rsidR="0065743D" w:rsidRPr="0065743D">
        <w:t>, Accounting Depar</w:t>
      </w:r>
      <w:bookmarkStart w:id="0" w:name="_GoBack"/>
      <w:bookmarkEnd w:id="0"/>
      <w:r w:rsidR="0065743D" w:rsidRPr="0065743D">
        <w:t>tment, Petra Christian University</w:t>
      </w:r>
    </w:p>
    <w:p w:rsidR="0065743D" w:rsidRPr="0065743D" w:rsidRDefault="0065743D" w:rsidP="00363D76">
      <w:pPr>
        <w:pStyle w:val="Title"/>
      </w:pPr>
      <w:proofErr w:type="spellStart"/>
      <w:r w:rsidRPr="0065743D">
        <w:t>Siwalankerto</w:t>
      </w:r>
      <w:proofErr w:type="spellEnd"/>
      <w:r w:rsidRPr="0065743D">
        <w:t xml:space="preserve"> 121-131, </w:t>
      </w:r>
      <w:proofErr w:type="spellStart"/>
      <w:r w:rsidRPr="0065743D">
        <w:t>Siwalankerto</w:t>
      </w:r>
      <w:proofErr w:type="spellEnd"/>
      <w:r w:rsidRPr="0065743D">
        <w:t xml:space="preserve">, </w:t>
      </w:r>
      <w:proofErr w:type="spellStart"/>
      <w:r w:rsidRPr="0065743D">
        <w:t>Wonocolo</w:t>
      </w:r>
      <w:proofErr w:type="spellEnd"/>
    </w:p>
    <w:p w:rsidR="006F5161" w:rsidRDefault="0065743D" w:rsidP="00363D76">
      <w:pPr>
        <w:pStyle w:val="Title"/>
      </w:pPr>
      <w:r w:rsidRPr="0065743D">
        <w:t>Surabaya, 60236, Indonesia</w:t>
      </w:r>
    </w:p>
    <w:p w:rsidR="00363D76" w:rsidRDefault="00363D76" w:rsidP="00363D76">
      <w:pPr>
        <w:pStyle w:val="Title"/>
      </w:pPr>
    </w:p>
    <w:p w:rsidR="008C0736" w:rsidRPr="002C3C39" w:rsidRDefault="00E761F7" w:rsidP="008C073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C3C39">
        <w:rPr>
          <w:rFonts w:ascii="Times New Roman" w:hAnsi="Times New Roman" w:cs="Times New Roman"/>
          <w:b/>
          <w:i/>
          <w:sz w:val="24"/>
          <w:szCs w:val="24"/>
        </w:rPr>
        <w:t>Abstrak</w:t>
      </w:r>
      <w:proofErr w:type="spellEnd"/>
      <w:r w:rsidRPr="002C3C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761F7" w:rsidRDefault="00E761F7" w:rsidP="002C3C39">
      <w:pPr>
        <w:spacing w:line="480" w:lineRule="auto"/>
        <w:jc w:val="both"/>
        <w:rPr>
          <w:rFonts w:ascii="Times New Roman" w:hAnsi="Times New Roman" w:cs="Times New Roman"/>
          <w:bCs/>
          <w:i/>
          <w:sz w:val="24"/>
          <w:szCs w:val="20"/>
        </w:rPr>
      </w:pP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Sejumlah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faktor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mungkin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bertanggung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jawab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atas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rendahnya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dalam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administrasi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penghasilan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di Surabaya, Indonesia.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Namun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,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sikap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wajib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telah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diidentifikasi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sebagai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salah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satu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faktor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yang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memainkan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peran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penting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dalam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mempengaruhi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perilaku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.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Selain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itu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,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pengaruh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sikap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wajib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terhadap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perilaku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dapat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dimoderasi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oleh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kondisi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keuangan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preferensi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risiko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.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Penelitian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ini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menyelidiki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efek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moderasi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dari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kondisi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keuangan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preferensi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risiko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pada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hubungan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antara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sikap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wajib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perilaku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. Data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penelitian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, yang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dikumpulkan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melalui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survei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pendapat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wajib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orang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pribadi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,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diperlakukan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secara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statistik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menggunakan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regresi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berganda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yang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dimoderasi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.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Hasil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penelitian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menunjukkan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lastRenderedPageBreak/>
        <w:t>bahwa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sikap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wajib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terhadap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penggelapan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berhubungan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positif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dengan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perilaku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.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Selain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itu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,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penelitian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ini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juga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mengungkapkan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bahwa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kondisi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keuangan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preferensi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risiko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wajib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memiliki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dampak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moderat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positif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pada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hubungan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antara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sikap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terhadap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penggelapan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dan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perilaku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.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Selain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itu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,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sikap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memiliki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hasil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positif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yang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signifikan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terhadap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kepatuhan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proofErr w:type="spellStart"/>
      <w:r w:rsidRPr="00E761F7">
        <w:rPr>
          <w:rFonts w:ascii="Times New Roman" w:hAnsi="Times New Roman" w:cs="Times New Roman"/>
          <w:bCs/>
          <w:i/>
          <w:sz w:val="24"/>
          <w:szCs w:val="20"/>
        </w:rPr>
        <w:t>pajak</w:t>
      </w:r>
      <w:proofErr w:type="spellEnd"/>
      <w:r w:rsidRPr="00E761F7">
        <w:rPr>
          <w:rFonts w:ascii="Times New Roman" w:hAnsi="Times New Roman" w:cs="Times New Roman"/>
          <w:bCs/>
          <w:i/>
          <w:sz w:val="24"/>
          <w:szCs w:val="20"/>
        </w:rPr>
        <w:t>.</w:t>
      </w:r>
    </w:p>
    <w:p w:rsidR="008C0736" w:rsidRPr="002C3C39" w:rsidRDefault="008C0736" w:rsidP="008C0736">
      <w:pPr>
        <w:rPr>
          <w:rFonts w:ascii="Times New Roman" w:hAnsi="Times New Roman" w:cs="Times New Roman"/>
          <w:i/>
          <w:sz w:val="24"/>
          <w:szCs w:val="24"/>
        </w:rPr>
      </w:pPr>
      <w:r w:rsidRPr="002C3C39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kepatuhan</w:t>
      </w:r>
      <w:proofErr w:type="spellEnd"/>
      <w:r w:rsidR="002C3C39" w:rsidRPr="002C3C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pajak</w:t>
      </w:r>
      <w:proofErr w:type="spellEnd"/>
      <w:r w:rsidR="002C3C39" w:rsidRPr="002C3C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sikap</w:t>
      </w:r>
      <w:proofErr w:type="spellEnd"/>
      <w:r w:rsidR="002C3C39" w:rsidRPr="002C3C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kondisi</w:t>
      </w:r>
      <w:proofErr w:type="spellEnd"/>
      <w:r w:rsidR="002C3C39" w:rsidRPr="002C3C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keuangan</w:t>
      </w:r>
      <w:proofErr w:type="spellEnd"/>
      <w:r w:rsidR="002C3C39" w:rsidRPr="002C3C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preferensi</w:t>
      </w:r>
      <w:proofErr w:type="spellEnd"/>
      <w:r w:rsidR="002C3C39" w:rsidRPr="002C3C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3C39" w:rsidRPr="002C3C39">
        <w:rPr>
          <w:rFonts w:ascii="Times New Roman" w:hAnsi="Times New Roman" w:cs="Times New Roman"/>
          <w:i/>
          <w:sz w:val="24"/>
          <w:szCs w:val="24"/>
        </w:rPr>
        <w:t>risiko</w:t>
      </w:r>
      <w:proofErr w:type="spellEnd"/>
    </w:p>
    <w:p w:rsidR="008C0736" w:rsidRPr="000613BE" w:rsidRDefault="008C0736" w:rsidP="008C0736">
      <w:pPr>
        <w:tabs>
          <w:tab w:val="left" w:pos="3810"/>
        </w:tabs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</w:p>
    <w:p w:rsidR="009F35BB" w:rsidRPr="00363D76" w:rsidRDefault="009F35BB" w:rsidP="008C0736">
      <w:pPr>
        <w:rPr>
          <w:i/>
          <w:szCs w:val="24"/>
        </w:rPr>
      </w:pPr>
    </w:p>
    <w:sectPr w:rsidR="009F35BB" w:rsidRPr="0036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BB"/>
    <w:rsid w:val="00120660"/>
    <w:rsid w:val="00291F80"/>
    <w:rsid w:val="002C3C39"/>
    <w:rsid w:val="00363D76"/>
    <w:rsid w:val="00424FE5"/>
    <w:rsid w:val="00487A2D"/>
    <w:rsid w:val="005B3F25"/>
    <w:rsid w:val="0065743D"/>
    <w:rsid w:val="006E1194"/>
    <w:rsid w:val="006F5161"/>
    <w:rsid w:val="008C0736"/>
    <w:rsid w:val="00952CD2"/>
    <w:rsid w:val="009F35BB"/>
    <w:rsid w:val="00C8402C"/>
    <w:rsid w:val="00CA05EA"/>
    <w:rsid w:val="00E761F7"/>
    <w:rsid w:val="00F27A18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70291-7643-4CE2-BD23-DAFF0856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363D7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63D76"/>
    <w:rPr>
      <w:rFonts w:ascii="Times New Roman" w:eastAsia="Times New Roman" w:hAnsi="Times New Roman" w:cs="Times New Roman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7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ja@petr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2019-03-15T16:15:00Z</dcterms:created>
  <dcterms:modified xsi:type="dcterms:W3CDTF">2019-03-15T16:33:00Z</dcterms:modified>
</cp:coreProperties>
</file>