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C0E6" w14:textId="77777777" w:rsidR="00875301" w:rsidRDefault="009253C2">
      <w:pPr>
        <w:spacing w:after="0" w:line="240" w:lineRule="auto"/>
        <w:ind w:left="1" w:hanging="3"/>
        <w:jc w:val="center"/>
        <w:rPr>
          <w:rFonts w:ascii="Arial" w:eastAsia="Arial" w:hAnsi="Arial" w:cs="Arial"/>
          <w:sz w:val="24"/>
          <w:szCs w:val="24"/>
        </w:rPr>
      </w:pPr>
      <w:r>
        <w:rPr>
          <w:rFonts w:ascii="Arial" w:eastAsia="Arial" w:hAnsi="Arial" w:cs="Arial"/>
          <w:b/>
          <w:color w:val="000000"/>
          <w:sz w:val="28"/>
          <w:szCs w:val="28"/>
        </w:rPr>
        <w:t>COPYRIGHT TRANSFER AGREEMENT</w:t>
      </w:r>
    </w:p>
    <w:p w14:paraId="78B42DCA" w14:textId="77777777" w:rsidR="00875301" w:rsidRDefault="00875301">
      <w:pPr>
        <w:spacing w:after="0" w:line="240" w:lineRule="auto"/>
        <w:ind w:left="0" w:hanging="2"/>
        <w:jc w:val="both"/>
        <w:rPr>
          <w:rFonts w:ascii="Arial" w:eastAsia="Arial" w:hAnsi="Arial" w:cs="Arial"/>
          <w:color w:val="000000"/>
          <w:sz w:val="24"/>
          <w:szCs w:val="24"/>
        </w:rPr>
      </w:pPr>
    </w:p>
    <w:p w14:paraId="334D905A" w14:textId="77777777" w:rsidR="00875301" w:rsidRDefault="009253C2">
      <w:pPr>
        <w:spacing w:after="0" w:line="240" w:lineRule="auto"/>
        <w:ind w:left="0" w:hanging="2"/>
        <w:jc w:val="both"/>
        <w:rPr>
          <w:rFonts w:ascii="Arial" w:eastAsia="Arial" w:hAnsi="Arial" w:cs="Arial"/>
        </w:rPr>
      </w:pPr>
      <w:r>
        <w:rPr>
          <w:rFonts w:ascii="Arial" w:eastAsia="Arial" w:hAnsi="Arial" w:cs="Arial"/>
          <w:color w:val="000000"/>
        </w:rPr>
        <w:t xml:space="preserve">I, the undersigned, on behalf of all authors, hereby declare that the following article is an original work of the authors, has not been published before, and it is not under consideration for publication in any other journals/conferences. </w:t>
      </w:r>
    </w:p>
    <w:p w14:paraId="41A78AD0" w14:textId="77777777" w:rsidR="00875301" w:rsidRDefault="00875301">
      <w:pPr>
        <w:spacing w:after="0" w:line="240" w:lineRule="auto"/>
        <w:ind w:left="0" w:hanging="2"/>
        <w:rPr>
          <w:rFonts w:ascii="Arial" w:eastAsia="Arial" w:hAnsi="Arial" w:cs="Arial"/>
          <w:color w:val="000000"/>
        </w:rPr>
      </w:pPr>
    </w:p>
    <w:tbl>
      <w:tblPr>
        <w:tblStyle w:val="a"/>
        <w:tblW w:w="9479" w:type="dxa"/>
        <w:tblLayout w:type="fixed"/>
        <w:tblLook w:val="0000" w:firstRow="0" w:lastRow="0" w:firstColumn="0" w:lastColumn="0" w:noHBand="0" w:noVBand="0"/>
      </w:tblPr>
      <w:tblGrid>
        <w:gridCol w:w="2128"/>
        <w:gridCol w:w="283"/>
        <w:gridCol w:w="7068"/>
      </w:tblGrid>
      <w:tr w:rsidR="00875301" w14:paraId="075D1D05" w14:textId="77777777">
        <w:trPr>
          <w:trHeight w:val="237"/>
        </w:trPr>
        <w:tc>
          <w:tcPr>
            <w:tcW w:w="2128" w:type="dxa"/>
          </w:tcPr>
          <w:p w14:paraId="5385174B"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The article en</w:t>
            </w:r>
            <w:r>
              <w:rPr>
                <w:rFonts w:ascii="Arial" w:eastAsia="Arial" w:hAnsi="Arial" w:cs="Arial"/>
                <w:color w:val="000000"/>
              </w:rPr>
              <w:t>titled</w:t>
            </w:r>
          </w:p>
        </w:tc>
        <w:tc>
          <w:tcPr>
            <w:tcW w:w="283" w:type="dxa"/>
          </w:tcPr>
          <w:p w14:paraId="33DB67E5"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032D9942" w14:textId="59343CB4" w:rsidR="00875301" w:rsidRPr="00E7534C" w:rsidRDefault="00E7534C">
            <w:pPr>
              <w:spacing w:after="0" w:line="240" w:lineRule="auto"/>
              <w:ind w:left="1" w:hanging="3"/>
              <w:rPr>
                <w:rFonts w:ascii="Arial" w:eastAsia="Arial" w:hAnsi="Arial" w:cs="Arial"/>
                <w:b/>
                <w:sz w:val="28"/>
                <w:szCs w:val="28"/>
              </w:rPr>
            </w:pPr>
            <w:r w:rsidRPr="00E7534C">
              <w:rPr>
                <w:rFonts w:ascii="Arial" w:hAnsi="Arial" w:cs="Arial"/>
                <w:b/>
                <w:iCs/>
                <w:sz w:val="32"/>
                <w:szCs w:val="32"/>
              </w:rPr>
              <w:t>Performance of Unsignalized Intersection with Traffic Conflict Parameter Technique</w:t>
            </w:r>
            <w:r w:rsidR="009253C2" w:rsidRPr="00E7534C">
              <w:rPr>
                <w:rFonts w:ascii="Arial" w:eastAsia="Arial" w:hAnsi="Arial" w:cs="Arial"/>
                <w:b/>
                <w:sz w:val="36"/>
                <w:szCs w:val="36"/>
              </w:rPr>
              <w:t xml:space="preserve"> </w:t>
            </w:r>
          </w:p>
        </w:tc>
      </w:tr>
      <w:tr w:rsidR="00875301" w14:paraId="24038292" w14:textId="77777777">
        <w:tc>
          <w:tcPr>
            <w:tcW w:w="2128" w:type="dxa"/>
          </w:tcPr>
          <w:p w14:paraId="1A2F0A75" w14:textId="77777777" w:rsidR="00875301" w:rsidRDefault="00875301">
            <w:pPr>
              <w:spacing w:after="0" w:line="240" w:lineRule="auto"/>
              <w:ind w:left="0" w:hanging="2"/>
              <w:rPr>
                <w:rFonts w:ascii="Arial" w:eastAsia="Arial" w:hAnsi="Arial" w:cs="Arial"/>
                <w:color w:val="000000"/>
              </w:rPr>
            </w:pPr>
          </w:p>
        </w:tc>
        <w:tc>
          <w:tcPr>
            <w:tcW w:w="283" w:type="dxa"/>
          </w:tcPr>
          <w:p w14:paraId="19B0F979" w14:textId="77777777" w:rsidR="00875301" w:rsidRDefault="00875301">
            <w:pPr>
              <w:spacing w:after="0" w:line="240" w:lineRule="auto"/>
              <w:ind w:left="0" w:hanging="2"/>
              <w:rPr>
                <w:rFonts w:ascii="Arial" w:eastAsia="Arial" w:hAnsi="Arial" w:cs="Arial"/>
                <w:color w:val="000000"/>
              </w:rPr>
            </w:pPr>
          </w:p>
        </w:tc>
        <w:tc>
          <w:tcPr>
            <w:tcW w:w="7068" w:type="dxa"/>
          </w:tcPr>
          <w:p w14:paraId="355F4C6B" w14:textId="77777777" w:rsidR="00875301" w:rsidRDefault="00875301">
            <w:pPr>
              <w:spacing w:after="0" w:line="240" w:lineRule="auto"/>
              <w:ind w:left="0" w:hanging="2"/>
              <w:rPr>
                <w:rFonts w:ascii="Arial" w:eastAsia="Arial" w:hAnsi="Arial" w:cs="Arial"/>
                <w:color w:val="000000"/>
              </w:rPr>
            </w:pPr>
          </w:p>
        </w:tc>
      </w:tr>
      <w:tr w:rsidR="00875301" w14:paraId="0646BEE0" w14:textId="77777777">
        <w:tc>
          <w:tcPr>
            <w:tcW w:w="2128" w:type="dxa"/>
          </w:tcPr>
          <w:p w14:paraId="35B4E721" w14:textId="77777777" w:rsidR="00875301" w:rsidRDefault="00875301">
            <w:pPr>
              <w:spacing w:after="0" w:line="240" w:lineRule="auto"/>
              <w:ind w:left="0" w:hanging="2"/>
              <w:rPr>
                <w:rFonts w:ascii="Arial" w:eastAsia="Arial" w:hAnsi="Arial" w:cs="Arial"/>
                <w:color w:val="000000"/>
              </w:rPr>
            </w:pPr>
          </w:p>
        </w:tc>
        <w:tc>
          <w:tcPr>
            <w:tcW w:w="283" w:type="dxa"/>
          </w:tcPr>
          <w:p w14:paraId="7813B523" w14:textId="77777777" w:rsidR="00875301" w:rsidRDefault="00875301">
            <w:pPr>
              <w:spacing w:after="0" w:line="240" w:lineRule="auto"/>
              <w:ind w:left="0" w:hanging="2"/>
              <w:rPr>
                <w:rFonts w:ascii="Arial" w:eastAsia="Arial" w:hAnsi="Arial" w:cs="Arial"/>
                <w:color w:val="000000"/>
              </w:rPr>
            </w:pPr>
          </w:p>
        </w:tc>
        <w:tc>
          <w:tcPr>
            <w:tcW w:w="7068" w:type="dxa"/>
          </w:tcPr>
          <w:p w14:paraId="271907A3" w14:textId="77777777" w:rsidR="00875301" w:rsidRDefault="00875301">
            <w:pPr>
              <w:spacing w:after="0" w:line="240" w:lineRule="auto"/>
              <w:ind w:left="0" w:hanging="2"/>
              <w:rPr>
                <w:rFonts w:ascii="Arial" w:eastAsia="Arial" w:hAnsi="Arial" w:cs="Arial"/>
                <w:color w:val="000000"/>
              </w:rPr>
            </w:pPr>
          </w:p>
        </w:tc>
      </w:tr>
      <w:tr w:rsidR="00875301" w14:paraId="36920FAA" w14:textId="77777777">
        <w:tc>
          <w:tcPr>
            <w:tcW w:w="2128" w:type="dxa"/>
          </w:tcPr>
          <w:p w14:paraId="631555DD"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Authors 1</w:t>
            </w:r>
          </w:p>
        </w:tc>
        <w:tc>
          <w:tcPr>
            <w:tcW w:w="283" w:type="dxa"/>
          </w:tcPr>
          <w:p w14:paraId="448BEBDB"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46E411F7" w14:textId="49A051D5" w:rsidR="00875301" w:rsidRPr="00E7534C" w:rsidRDefault="00E7534C">
            <w:pPr>
              <w:spacing w:after="0" w:line="240" w:lineRule="auto"/>
              <w:ind w:left="0" w:hanging="2"/>
              <w:rPr>
                <w:rFonts w:ascii="Arial" w:eastAsia="Arial" w:hAnsi="Arial" w:cs="Arial"/>
                <w:color w:val="000000"/>
              </w:rPr>
            </w:pPr>
            <w:r>
              <w:rPr>
                <w:rFonts w:ascii="Arial" w:eastAsia="Arial" w:hAnsi="Arial" w:cs="Arial"/>
              </w:rPr>
              <w:t>Muhammad Isradi</w:t>
            </w:r>
            <w:r>
              <w:rPr>
                <w:rFonts w:ascii="Arial" w:eastAsia="Arial" w:hAnsi="Arial" w:cs="Arial"/>
                <w:vertAlign w:val="superscript"/>
              </w:rPr>
              <w:t>1</w:t>
            </w:r>
            <w:r>
              <w:rPr>
                <w:rFonts w:ascii="Arial" w:eastAsia="Arial" w:hAnsi="Arial" w:cs="Arial"/>
              </w:rPr>
              <w:t>*</w:t>
            </w:r>
          </w:p>
        </w:tc>
      </w:tr>
      <w:tr w:rsidR="00875301" w14:paraId="7DC8E2FB" w14:textId="77777777">
        <w:tc>
          <w:tcPr>
            <w:tcW w:w="2128" w:type="dxa"/>
          </w:tcPr>
          <w:p w14:paraId="1C6FCBEB"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Authors 2</w:t>
            </w:r>
          </w:p>
        </w:tc>
        <w:tc>
          <w:tcPr>
            <w:tcW w:w="283" w:type="dxa"/>
          </w:tcPr>
          <w:p w14:paraId="07EEC413"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6DE4CE3D" w14:textId="26702EA0" w:rsidR="00875301" w:rsidRPr="00E7534C" w:rsidRDefault="00E7534C">
            <w:pPr>
              <w:spacing w:after="0" w:line="240" w:lineRule="auto"/>
              <w:ind w:left="0" w:hanging="2"/>
              <w:rPr>
                <w:rFonts w:ascii="Arial" w:eastAsia="Arial" w:hAnsi="Arial" w:cs="Arial"/>
                <w:color w:val="000000"/>
                <w:vertAlign w:val="superscript"/>
              </w:rPr>
            </w:pPr>
            <w:r>
              <w:rPr>
                <w:rFonts w:ascii="Arial" w:eastAsia="Arial" w:hAnsi="Arial" w:cs="Arial"/>
              </w:rPr>
              <w:t>Zainal Arifin</w:t>
            </w:r>
            <w:r>
              <w:rPr>
                <w:rFonts w:ascii="Arial" w:eastAsia="Arial" w:hAnsi="Arial" w:cs="Arial"/>
                <w:vertAlign w:val="superscript"/>
              </w:rPr>
              <w:t>1</w:t>
            </w:r>
          </w:p>
        </w:tc>
      </w:tr>
      <w:tr w:rsidR="00875301" w14:paraId="3DD05E97" w14:textId="77777777">
        <w:tc>
          <w:tcPr>
            <w:tcW w:w="2128" w:type="dxa"/>
          </w:tcPr>
          <w:p w14:paraId="1EB8BBE2"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Authors 3</w:t>
            </w:r>
          </w:p>
        </w:tc>
        <w:tc>
          <w:tcPr>
            <w:tcW w:w="283" w:type="dxa"/>
          </w:tcPr>
          <w:p w14:paraId="300C9AF4"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6EA151EA" w14:textId="38B96639" w:rsidR="00875301" w:rsidRPr="00E7534C" w:rsidRDefault="00E7534C">
            <w:pPr>
              <w:spacing w:after="0" w:line="240" w:lineRule="auto"/>
              <w:ind w:left="0" w:hanging="2"/>
              <w:rPr>
                <w:rFonts w:ascii="Arial" w:eastAsia="Arial" w:hAnsi="Arial" w:cs="Arial"/>
                <w:color w:val="000000"/>
                <w:vertAlign w:val="superscript"/>
              </w:rPr>
            </w:pPr>
            <w:r>
              <w:rPr>
                <w:rFonts w:ascii="Arial" w:eastAsia="Arial" w:hAnsi="Arial" w:cs="Arial"/>
                <w:color w:val="000000"/>
              </w:rPr>
              <w:t xml:space="preserve">Muhammad </w:t>
            </w:r>
            <w:proofErr w:type="spellStart"/>
            <w:r>
              <w:rPr>
                <w:rFonts w:ascii="Arial" w:eastAsia="Arial" w:hAnsi="Arial" w:cs="Arial"/>
                <w:color w:val="000000"/>
              </w:rPr>
              <w:t>Ikhsan</w:t>
            </w:r>
            <w:proofErr w:type="spellEnd"/>
            <w:r>
              <w:rPr>
                <w:rFonts w:ascii="Arial" w:eastAsia="Arial" w:hAnsi="Arial" w:cs="Arial"/>
                <w:color w:val="000000"/>
              </w:rPr>
              <w:t xml:space="preserve"> Setiawan</w:t>
            </w:r>
            <w:r>
              <w:rPr>
                <w:rFonts w:ascii="Arial" w:eastAsia="Arial" w:hAnsi="Arial" w:cs="Arial"/>
                <w:color w:val="000000"/>
                <w:vertAlign w:val="superscript"/>
              </w:rPr>
              <w:t>2</w:t>
            </w:r>
          </w:p>
        </w:tc>
      </w:tr>
      <w:tr w:rsidR="00875301" w14:paraId="023C5D46" w14:textId="77777777">
        <w:tc>
          <w:tcPr>
            <w:tcW w:w="2128" w:type="dxa"/>
          </w:tcPr>
          <w:p w14:paraId="7DC9A5F0"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Authors 4</w:t>
            </w:r>
          </w:p>
        </w:tc>
        <w:tc>
          <w:tcPr>
            <w:tcW w:w="283" w:type="dxa"/>
          </w:tcPr>
          <w:p w14:paraId="3BEFD549"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7AD616FA" w14:textId="3B937817" w:rsidR="00875301" w:rsidRPr="00E7534C" w:rsidRDefault="00E7534C">
            <w:pPr>
              <w:spacing w:after="0" w:line="240" w:lineRule="auto"/>
              <w:ind w:left="0" w:hanging="2"/>
              <w:rPr>
                <w:rFonts w:ascii="Arial" w:eastAsia="Arial" w:hAnsi="Arial" w:cs="Arial"/>
                <w:color w:val="000000"/>
                <w:vertAlign w:val="superscript"/>
              </w:rPr>
            </w:pPr>
            <w:r w:rsidRPr="00C93510">
              <w:rPr>
                <w:rFonts w:ascii="Arial" w:hAnsi="Arial" w:cs="Arial"/>
                <w:bCs/>
                <w:sz w:val="24"/>
                <w:szCs w:val="24"/>
              </w:rPr>
              <w:t xml:space="preserve">Ronny </w:t>
            </w:r>
            <w:proofErr w:type="spellStart"/>
            <w:r w:rsidRPr="00C93510">
              <w:rPr>
                <w:rFonts w:ascii="Arial" w:hAnsi="Arial" w:cs="Arial"/>
                <w:bCs/>
                <w:sz w:val="24"/>
                <w:szCs w:val="24"/>
              </w:rPr>
              <w:t>Durrotun</w:t>
            </w:r>
            <w:proofErr w:type="spellEnd"/>
            <w:r w:rsidRPr="00C93510">
              <w:rPr>
                <w:rFonts w:ascii="Arial" w:hAnsi="Arial" w:cs="Arial"/>
                <w:bCs/>
                <w:sz w:val="24"/>
                <w:szCs w:val="24"/>
              </w:rPr>
              <w:t xml:space="preserve"> Nasihien</w:t>
            </w:r>
            <w:r>
              <w:rPr>
                <w:rFonts w:ascii="Arial" w:hAnsi="Arial" w:cs="Arial"/>
                <w:bCs/>
                <w:sz w:val="24"/>
                <w:szCs w:val="24"/>
                <w:vertAlign w:val="superscript"/>
              </w:rPr>
              <w:t>2</w:t>
            </w:r>
          </w:p>
        </w:tc>
      </w:tr>
      <w:tr w:rsidR="00875301" w14:paraId="4F65AB54" w14:textId="77777777">
        <w:tc>
          <w:tcPr>
            <w:tcW w:w="2128" w:type="dxa"/>
          </w:tcPr>
          <w:p w14:paraId="60D301FF"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Authors 5</w:t>
            </w:r>
          </w:p>
        </w:tc>
        <w:tc>
          <w:tcPr>
            <w:tcW w:w="283" w:type="dxa"/>
          </w:tcPr>
          <w:p w14:paraId="1A007CFE"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1FC7CF3A" w14:textId="2372ECF7" w:rsidR="00875301" w:rsidRPr="00E7534C" w:rsidRDefault="00E7534C">
            <w:pPr>
              <w:spacing w:after="0" w:line="240" w:lineRule="auto"/>
              <w:ind w:left="0" w:hanging="2"/>
              <w:rPr>
                <w:rFonts w:ascii="Arial" w:eastAsia="Arial" w:hAnsi="Arial" w:cs="Arial"/>
                <w:color w:val="000000"/>
                <w:vertAlign w:val="superscript"/>
              </w:rPr>
            </w:pPr>
            <w:proofErr w:type="spellStart"/>
            <w:r>
              <w:rPr>
                <w:rFonts w:ascii="Arial" w:eastAsia="Arial" w:hAnsi="Arial" w:cs="Arial"/>
                <w:color w:val="000000"/>
              </w:rPr>
              <w:t>Joewono</w:t>
            </w:r>
            <w:proofErr w:type="spellEnd"/>
            <w:r>
              <w:rPr>
                <w:rFonts w:ascii="Arial" w:eastAsia="Arial" w:hAnsi="Arial" w:cs="Arial"/>
                <w:color w:val="000000"/>
              </w:rPr>
              <w:t xml:space="preserve"> Presetijo</w:t>
            </w:r>
            <w:r>
              <w:rPr>
                <w:rFonts w:ascii="Arial" w:eastAsia="Arial" w:hAnsi="Arial" w:cs="Arial"/>
                <w:color w:val="000000"/>
                <w:vertAlign w:val="superscript"/>
              </w:rPr>
              <w:t>3</w:t>
            </w:r>
          </w:p>
        </w:tc>
      </w:tr>
      <w:tr w:rsidR="00875301" w14:paraId="7F9C7568" w14:textId="77777777">
        <w:tc>
          <w:tcPr>
            <w:tcW w:w="2128" w:type="dxa"/>
          </w:tcPr>
          <w:p w14:paraId="0A6A8565" w14:textId="77777777" w:rsidR="00875301" w:rsidRDefault="00875301">
            <w:pPr>
              <w:spacing w:after="0" w:line="240" w:lineRule="auto"/>
              <w:ind w:left="0" w:hanging="2"/>
              <w:rPr>
                <w:rFonts w:ascii="Arial" w:eastAsia="Arial" w:hAnsi="Arial" w:cs="Arial"/>
                <w:color w:val="000000"/>
              </w:rPr>
            </w:pPr>
          </w:p>
        </w:tc>
        <w:tc>
          <w:tcPr>
            <w:tcW w:w="283" w:type="dxa"/>
          </w:tcPr>
          <w:p w14:paraId="338C18EF" w14:textId="77777777" w:rsidR="00875301" w:rsidRDefault="00875301">
            <w:pPr>
              <w:spacing w:after="0" w:line="240" w:lineRule="auto"/>
              <w:ind w:left="0" w:hanging="2"/>
              <w:rPr>
                <w:rFonts w:ascii="Arial" w:eastAsia="Arial" w:hAnsi="Arial" w:cs="Arial"/>
                <w:color w:val="000000"/>
              </w:rPr>
            </w:pPr>
          </w:p>
        </w:tc>
        <w:tc>
          <w:tcPr>
            <w:tcW w:w="7068" w:type="dxa"/>
          </w:tcPr>
          <w:p w14:paraId="20A546DE" w14:textId="77777777" w:rsidR="00875301" w:rsidRDefault="00875301">
            <w:pPr>
              <w:spacing w:after="0" w:line="240" w:lineRule="auto"/>
              <w:ind w:left="0" w:hanging="2"/>
              <w:rPr>
                <w:rFonts w:ascii="Arial" w:eastAsia="Arial" w:hAnsi="Arial" w:cs="Arial"/>
                <w:color w:val="000000"/>
              </w:rPr>
            </w:pPr>
          </w:p>
        </w:tc>
      </w:tr>
      <w:tr w:rsidR="00875301" w14:paraId="34D301E1" w14:textId="77777777">
        <w:tc>
          <w:tcPr>
            <w:tcW w:w="2128" w:type="dxa"/>
          </w:tcPr>
          <w:p w14:paraId="305110EA"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Affiliation 1:</w:t>
            </w:r>
          </w:p>
        </w:tc>
        <w:tc>
          <w:tcPr>
            <w:tcW w:w="283" w:type="dxa"/>
          </w:tcPr>
          <w:p w14:paraId="3102BDD8"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5139E355" w14:textId="583A72F3" w:rsidR="00875301" w:rsidRDefault="009253C2">
            <w:pPr>
              <w:spacing w:after="0" w:line="240" w:lineRule="auto"/>
              <w:ind w:left="0" w:hanging="2"/>
              <w:rPr>
                <w:rFonts w:ascii="Arial" w:eastAsia="Arial" w:hAnsi="Arial" w:cs="Arial"/>
                <w:color w:val="000000"/>
              </w:rPr>
            </w:pPr>
            <w:r>
              <w:rPr>
                <w:rFonts w:ascii="Arial" w:eastAsia="Arial" w:hAnsi="Arial" w:cs="Arial"/>
              </w:rPr>
              <w:t xml:space="preserve">Department of </w:t>
            </w:r>
            <w:r w:rsidR="00E7534C">
              <w:rPr>
                <w:rFonts w:ascii="Arial" w:eastAsia="Arial" w:hAnsi="Arial" w:cs="Arial"/>
              </w:rPr>
              <w:t>Civil</w:t>
            </w:r>
            <w:r>
              <w:rPr>
                <w:rFonts w:ascii="Arial" w:eastAsia="Arial" w:hAnsi="Arial" w:cs="Arial"/>
              </w:rPr>
              <w:t xml:space="preserve"> Engineering, Universitas </w:t>
            </w:r>
            <w:proofErr w:type="spellStart"/>
            <w:r>
              <w:rPr>
                <w:rFonts w:ascii="Arial" w:eastAsia="Arial" w:hAnsi="Arial" w:cs="Arial"/>
              </w:rPr>
              <w:t>Mercu</w:t>
            </w:r>
            <w:proofErr w:type="spellEnd"/>
            <w:r>
              <w:rPr>
                <w:rFonts w:ascii="Arial" w:eastAsia="Arial" w:hAnsi="Arial" w:cs="Arial"/>
              </w:rPr>
              <w:t xml:space="preserve"> </w:t>
            </w:r>
            <w:proofErr w:type="spellStart"/>
            <w:r>
              <w:rPr>
                <w:rFonts w:ascii="Arial" w:eastAsia="Arial" w:hAnsi="Arial" w:cs="Arial"/>
              </w:rPr>
              <w:t>Buana</w:t>
            </w:r>
            <w:proofErr w:type="spellEnd"/>
          </w:p>
        </w:tc>
      </w:tr>
      <w:tr w:rsidR="00875301" w14:paraId="66E29D9D" w14:textId="77777777">
        <w:tc>
          <w:tcPr>
            <w:tcW w:w="2128" w:type="dxa"/>
          </w:tcPr>
          <w:p w14:paraId="1DFBF1F4"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Affiliation 2:</w:t>
            </w:r>
          </w:p>
        </w:tc>
        <w:tc>
          <w:tcPr>
            <w:tcW w:w="283" w:type="dxa"/>
          </w:tcPr>
          <w:p w14:paraId="657DCF9E"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2692C029" w14:textId="7ED295D2" w:rsidR="00875301" w:rsidRDefault="009253C2">
            <w:pPr>
              <w:spacing w:after="0" w:line="240" w:lineRule="auto"/>
              <w:ind w:left="0" w:hanging="2"/>
              <w:rPr>
                <w:rFonts w:ascii="Arial" w:eastAsia="Arial" w:hAnsi="Arial" w:cs="Arial"/>
                <w:color w:val="000000"/>
              </w:rPr>
            </w:pPr>
            <w:r>
              <w:rPr>
                <w:rFonts w:ascii="Arial" w:eastAsia="Arial" w:hAnsi="Arial" w:cs="Arial"/>
              </w:rPr>
              <w:t xml:space="preserve">Department of </w:t>
            </w:r>
            <w:r w:rsidR="00E7534C">
              <w:rPr>
                <w:rFonts w:ascii="Arial" w:eastAsia="Arial" w:hAnsi="Arial" w:cs="Arial"/>
              </w:rPr>
              <w:t>Civil</w:t>
            </w:r>
            <w:r>
              <w:rPr>
                <w:rFonts w:ascii="Arial" w:eastAsia="Arial" w:hAnsi="Arial" w:cs="Arial"/>
              </w:rPr>
              <w:t xml:space="preserve"> Engineering, Universitas </w:t>
            </w:r>
            <w:proofErr w:type="spellStart"/>
            <w:r w:rsidR="00E7534C">
              <w:rPr>
                <w:rFonts w:ascii="Arial" w:eastAsia="Arial" w:hAnsi="Arial" w:cs="Arial"/>
              </w:rPr>
              <w:t>Narotama</w:t>
            </w:r>
            <w:proofErr w:type="spellEnd"/>
            <w:r w:rsidR="00E7534C">
              <w:rPr>
                <w:rFonts w:ascii="Arial" w:eastAsia="Arial" w:hAnsi="Arial" w:cs="Arial"/>
              </w:rPr>
              <w:t xml:space="preserve"> Surabaya</w:t>
            </w:r>
          </w:p>
        </w:tc>
      </w:tr>
      <w:tr w:rsidR="00875301" w14:paraId="3DFBD116" w14:textId="77777777">
        <w:tc>
          <w:tcPr>
            <w:tcW w:w="2128" w:type="dxa"/>
          </w:tcPr>
          <w:p w14:paraId="1EC57D22"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Affiliation 3:</w:t>
            </w:r>
          </w:p>
        </w:tc>
        <w:tc>
          <w:tcPr>
            <w:tcW w:w="283" w:type="dxa"/>
          </w:tcPr>
          <w:p w14:paraId="195E46D0" w14:textId="77777777" w:rsidR="00875301" w:rsidRDefault="009253C2">
            <w:pPr>
              <w:spacing w:after="0" w:line="240" w:lineRule="auto"/>
              <w:ind w:left="0" w:hanging="2"/>
              <w:rPr>
                <w:rFonts w:ascii="Arial" w:eastAsia="Arial" w:hAnsi="Arial" w:cs="Arial"/>
                <w:color w:val="000000"/>
              </w:rPr>
            </w:pPr>
            <w:r>
              <w:rPr>
                <w:rFonts w:ascii="Arial" w:eastAsia="Arial" w:hAnsi="Arial" w:cs="Arial"/>
                <w:color w:val="000000"/>
              </w:rPr>
              <w:t>:</w:t>
            </w:r>
          </w:p>
        </w:tc>
        <w:tc>
          <w:tcPr>
            <w:tcW w:w="7068" w:type="dxa"/>
          </w:tcPr>
          <w:p w14:paraId="50CF5BA6" w14:textId="38C9684D" w:rsidR="00875301" w:rsidRDefault="00E7534C">
            <w:pPr>
              <w:spacing w:after="0" w:line="240" w:lineRule="auto"/>
              <w:ind w:left="0" w:hanging="2"/>
              <w:rPr>
                <w:rFonts w:ascii="Arial" w:eastAsia="Arial" w:hAnsi="Arial" w:cs="Arial"/>
                <w:color w:val="000000"/>
              </w:rPr>
            </w:pPr>
            <w:r w:rsidRPr="009A3FE6">
              <w:rPr>
                <w:rFonts w:cs="Times New Roman"/>
              </w:rPr>
              <w:t>Industry Centre of Excellence for Railway (</w:t>
            </w:r>
            <w:proofErr w:type="spellStart"/>
            <w:r w:rsidRPr="009A3FE6">
              <w:rPr>
                <w:rFonts w:cs="Times New Roman"/>
              </w:rPr>
              <w:t>ICoE</w:t>
            </w:r>
            <w:proofErr w:type="spellEnd"/>
            <w:r w:rsidRPr="009A3FE6">
              <w:rPr>
                <w:rFonts w:cs="Times New Roman"/>
              </w:rPr>
              <w:t xml:space="preserve">-REL), </w:t>
            </w:r>
            <w:proofErr w:type="spellStart"/>
            <w:r w:rsidRPr="009A3FE6">
              <w:rPr>
                <w:rFonts w:cs="Times New Roman"/>
              </w:rPr>
              <w:t>Universiti</w:t>
            </w:r>
            <w:proofErr w:type="spellEnd"/>
            <w:r w:rsidRPr="009A3FE6">
              <w:rPr>
                <w:rFonts w:cs="Times New Roman"/>
              </w:rPr>
              <w:t xml:space="preserve"> Tun Hussein Onn Malaysia, 84600 </w:t>
            </w:r>
            <w:proofErr w:type="spellStart"/>
            <w:r w:rsidRPr="009A3FE6">
              <w:rPr>
                <w:rFonts w:cs="Times New Roman"/>
              </w:rPr>
              <w:t>Panchor</w:t>
            </w:r>
            <w:proofErr w:type="spellEnd"/>
            <w:r w:rsidRPr="009A3FE6">
              <w:rPr>
                <w:rFonts w:cs="Times New Roman"/>
              </w:rPr>
              <w:t>,</w:t>
            </w:r>
            <w:r w:rsidRPr="00D87EDD">
              <w:t xml:space="preserve"> </w:t>
            </w:r>
            <w:r w:rsidRPr="009A3FE6">
              <w:rPr>
                <w:rFonts w:cs="Times New Roman"/>
              </w:rPr>
              <w:t>Johor, Malaysia</w:t>
            </w:r>
          </w:p>
        </w:tc>
      </w:tr>
    </w:tbl>
    <w:p w14:paraId="50417B06" w14:textId="77777777" w:rsidR="00875301" w:rsidRDefault="009253C2">
      <w:pPr>
        <w:spacing w:after="0" w:line="240" w:lineRule="auto"/>
        <w:ind w:left="0" w:hanging="2"/>
        <w:rPr>
          <w:rFonts w:ascii="Arial" w:eastAsia="Arial" w:hAnsi="Arial" w:cs="Arial"/>
        </w:rPr>
      </w:pPr>
      <w:r>
        <w:rPr>
          <w:rFonts w:ascii="Arial" w:eastAsia="Arial" w:hAnsi="Arial" w:cs="Arial"/>
          <w:color w:val="000000"/>
        </w:rPr>
        <w:t xml:space="preserve"> </w:t>
      </w:r>
    </w:p>
    <w:p w14:paraId="7B1973A9" w14:textId="77777777" w:rsidR="00875301" w:rsidRDefault="009253C2">
      <w:pPr>
        <w:spacing w:after="0" w:line="240" w:lineRule="auto"/>
        <w:ind w:left="0" w:hanging="2"/>
        <w:jc w:val="both"/>
        <w:rPr>
          <w:rFonts w:ascii="Arial" w:eastAsia="Arial" w:hAnsi="Arial" w:cs="Arial"/>
          <w:color w:val="000000"/>
        </w:rPr>
      </w:pPr>
      <w:r>
        <w:rPr>
          <w:rFonts w:ascii="Arial" w:eastAsia="Arial" w:hAnsi="Arial" w:cs="Arial"/>
          <w:color w:val="000000"/>
        </w:rPr>
        <w:t xml:space="preserve">I hereby agree to transfer all copyright to </w:t>
      </w:r>
      <w:r>
        <w:rPr>
          <w:rFonts w:ascii="Arial" w:eastAsia="Arial" w:hAnsi="Arial" w:cs="Arial"/>
          <w:i/>
          <w:color w:val="000000"/>
        </w:rPr>
        <w:t xml:space="preserve">SINERGI </w:t>
      </w:r>
      <w:r>
        <w:rPr>
          <w:rFonts w:ascii="Arial" w:eastAsia="Arial" w:hAnsi="Arial" w:cs="Arial"/>
          <w:color w:val="000000"/>
        </w:rPr>
        <w:t xml:space="preserve">and </w:t>
      </w:r>
      <w:r>
        <w:rPr>
          <w:rFonts w:ascii="Arial" w:eastAsia="Arial" w:hAnsi="Arial" w:cs="Arial"/>
          <w:i/>
          <w:color w:val="000000"/>
        </w:rPr>
        <w:t xml:space="preserve">Universitas </w:t>
      </w:r>
      <w:proofErr w:type="spellStart"/>
      <w:r>
        <w:rPr>
          <w:rFonts w:ascii="Arial" w:eastAsia="Arial" w:hAnsi="Arial" w:cs="Arial"/>
          <w:i/>
          <w:color w:val="000000"/>
        </w:rPr>
        <w:t>Mercu</w:t>
      </w:r>
      <w:proofErr w:type="spellEnd"/>
      <w:r>
        <w:rPr>
          <w:rFonts w:ascii="Arial" w:eastAsia="Arial" w:hAnsi="Arial" w:cs="Arial"/>
          <w:i/>
          <w:color w:val="000000"/>
        </w:rPr>
        <w:t xml:space="preserve"> </w:t>
      </w:r>
      <w:proofErr w:type="spellStart"/>
      <w:r>
        <w:rPr>
          <w:rFonts w:ascii="Arial" w:eastAsia="Arial" w:hAnsi="Arial" w:cs="Arial"/>
          <w:i/>
          <w:color w:val="000000"/>
        </w:rPr>
        <w:t>Buan</w:t>
      </w:r>
      <w:r>
        <w:rPr>
          <w:rFonts w:ascii="Arial" w:eastAsia="Arial" w:hAnsi="Arial" w:cs="Arial"/>
          <w:i/>
          <w:color w:val="000000"/>
        </w:rPr>
        <w:t>a</w:t>
      </w:r>
      <w:proofErr w:type="spellEnd"/>
      <w:r>
        <w:rPr>
          <w:rFonts w:ascii="Arial" w:eastAsia="Arial" w:hAnsi="Arial" w:cs="Arial"/>
          <w:color w:val="000000"/>
        </w:rPr>
        <w:t xml:space="preserve"> as a journal publisher. Copyright includes the exclusive right to reproduce and provide articles in all forms and media, including reprints, photographs, microfilms and any other similar reproduction, as well as translation. </w:t>
      </w:r>
    </w:p>
    <w:p w14:paraId="1A771C79" w14:textId="77777777" w:rsidR="00875301" w:rsidRDefault="00875301">
      <w:pPr>
        <w:spacing w:after="0" w:line="240" w:lineRule="auto"/>
        <w:ind w:left="0" w:hanging="2"/>
        <w:jc w:val="both"/>
        <w:rPr>
          <w:rFonts w:ascii="Arial" w:eastAsia="Arial" w:hAnsi="Arial" w:cs="Arial"/>
          <w:color w:val="000000"/>
        </w:rPr>
      </w:pPr>
    </w:p>
    <w:p w14:paraId="668C0E05" w14:textId="77777777" w:rsidR="00875301" w:rsidRDefault="009253C2">
      <w:pPr>
        <w:spacing w:after="0" w:line="240" w:lineRule="auto"/>
        <w:ind w:left="0" w:hanging="2"/>
        <w:jc w:val="both"/>
        <w:rPr>
          <w:rFonts w:ascii="Arial" w:eastAsia="Arial" w:hAnsi="Arial" w:cs="Arial"/>
          <w:color w:val="000000"/>
        </w:rPr>
      </w:pPr>
      <w:r>
        <w:rPr>
          <w:rFonts w:ascii="Arial" w:eastAsia="Arial" w:hAnsi="Arial" w:cs="Arial"/>
          <w:color w:val="000000"/>
        </w:rPr>
        <w:t>The author still has the right to the following:</w:t>
      </w:r>
    </w:p>
    <w:p w14:paraId="2602BB45" w14:textId="77777777" w:rsidR="00875301" w:rsidRDefault="009253C2">
      <w:pPr>
        <w:numPr>
          <w:ilvl w:val="0"/>
          <w:numId w:val="1"/>
        </w:numPr>
        <w:spacing w:after="0" w:line="240" w:lineRule="auto"/>
        <w:ind w:left="0" w:hanging="2"/>
        <w:jc w:val="both"/>
        <w:rPr>
          <w:rFonts w:ascii="Arial" w:eastAsia="Arial" w:hAnsi="Arial" w:cs="Arial"/>
        </w:rPr>
      </w:pPr>
      <w:r>
        <w:rPr>
          <w:rFonts w:ascii="Arial" w:eastAsia="Arial" w:hAnsi="Arial" w:cs="Arial"/>
        </w:rPr>
        <w:t xml:space="preserve">The right to make further copies of all or part of the published article for my use in classroom teaching; </w:t>
      </w:r>
    </w:p>
    <w:p w14:paraId="51D71DA8" w14:textId="77777777" w:rsidR="00875301" w:rsidRDefault="009253C2">
      <w:pPr>
        <w:numPr>
          <w:ilvl w:val="0"/>
          <w:numId w:val="1"/>
        </w:numPr>
        <w:spacing w:after="0" w:line="240" w:lineRule="auto"/>
        <w:ind w:left="0" w:hanging="2"/>
        <w:jc w:val="both"/>
        <w:rPr>
          <w:rFonts w:ascii="Arial" w:eastAsia="Arial" w:hAnsi="Arial" w:cs="Arial"/>
        </w:rPr>
      </w:pPr>
      <w:r>
        <w:rPr>
          <w:rFonts w:ascii="Arial" w:eastAsia="Arial" w:hAnsi="Arial" w:cs="Arial"/>
        </w:rPr>
        <w:t>The right to reuse all or part of this material in a compilation of my own works or in a textbook o</w:t>
      </w:r>
      <w:r>
        <w:rPr>
          <w:rFonts w:ascii="Arial" w:eastAsia="Arial" w:hAnsi="Arial" w:cs="Arial"/>
        </w:rPr>
        <w:t xml:space="preserve">f which I am the author; </w:t>
      </w:r>
    </w:p>
    <w:p w14:paraId="44999CD5" w14:textId="77777777" w:rsidR="00875301" w:rsidRDefault="009253C2">
      <w:pPr>
        <w:numPr>
          <w:ilvl w:val="0"/>
          <w:numId w:val="1"/>
        </w:numPr>
        <w:spacing w:after="0" w:line="240" w:lineRule="auto"/>
        <w:ind w:left="0" w:hanging="2"/>
        <w:jc w:val="both"/>
        <w:rPr>
          <w:rFonts w:ascii="Arial" w:eastAsia="Arial" w:hAnsi="Arial" w:cs="Arial"/>
        </w:rPr>
      </w:pPr>
      <w:r>
        <w:rPr>
          <w:rFonts w:ascii="Arial" w:eastAsia="Arial" w:hAnsi="Arial" w:cs="Arial"/>
        </w:rPr>
        <w:t>The right to make copies of the published work for internal distribution within the institution that employs me.</w:t>
      </w:r>
    </w:p>
    <w:p w14:paraId="5422794F" w14:textId="77777777" w:rsidR="00875301" w:rsidRDefault="00875301">
      <w:pPr>
        <w:spacing w:after="0" w:line="240" w:lineRule="auto"/>
        <w:ind w:left="0" w:hanging="2"/>
        <w:jc w:val="both"/>
        <w:rPr>
          <w:rFonts w:ascii="Arial" w:eastAsia="Arial" w:hAnsi="Arial" w:cs="Arial"/>
          <w:color w:val="000000"/>
        </w:rPr>
      </w:pPr>
    </w:p>
    <w:p w14:paraId="4994B50C" w14:textId="77777777" w:rsidR="00875301" w:rsidRDefault="009253C2">
      <w:pPr>
        <w:spacing w:after="0" w:line="240" w:lineRule="auto"/>
        <w:ind w:left="0" w:hanging="2"/>
        <w:jc w:val="both"/>
        <w:rPr>
          <w:rFonts w:ascii="Arial" w:eastAsia="Arial" w:hAnsi="Arial" w:cs="Arial"/>
        </w:rPr>
      </w:pPr>
      <w:r>
        <w:rPr>
          <w:rFonts w:ascii="Arial" w:eastAsia="Arial" w:hAnsi="Arial" w:cs="Arial"/>
          <w:color w:val="000000"/>
        </w:rPr>
        <w:t>I am responsible for the entire contents of the submitted article. I agree that this transfer of rights also applies</w:t>
      </w:r>
      <w:r>
        <w:rPr>
          <w:rFonts w:ascii="Arial" w:eastAsia="Arial" w:hAnsi="Arial" w:cs="Arial"/>
          <w:color w:val="000000"/>
        </w:rPr>
        <w:t xml:space="preserve"> to all copies made in connection with the submission of this article and I will also inform this agreement to other authors. </w:t>
      </w:r>
    </w:p>
    <w:p w14:paraId="68F27608" w14:textId="4EC4BA3E" w:rsidR="00875301" w:rsidRDefault="009253C2">
      <w:pPr>
        <w:spacing w:after="0" w:line="240" w:lineRule="auto"/>
        <w:ind w:left="0" w:hanging="2"/>
        <w:jc w:val="both"/>
        <w:rPr>
          <w:rFonts w:ascii="Arial" w:eastAsia="Arial" w:hAnsi="Arial" w:cs="Arial"/>
        </w:rPr>
      </w:pPr>
      <w:r>
        <w:rPr>
          <w:rFonts w:ascii="Arial" w:eastAsia="Arial" w:hAnsi="Arial" w:cs="Arial"/>
          <w:color w:val="000000"/>
        </w:rPr>
        <w:t xml:space="preserve"> </w:t>
      </w:r>
    </w:p>
    <w:p w14:paraId="38A70798" w14:textId="1FF18A32" w:rsidR="00875301" w:rsidRDefault="009253C2">
      <w:pPr>
        <w:spacing w:after="0" w:line="240" w:lineRule="auto"/>
        <w:ind w:left="0" w:hanging="2"/>
        <w:jc w:val="both"/>
        <w:rPr>
          <w:rFonts w:ascii="Arial" w:eastAsia="Arial" w:hAnsi="Arial" w:cs="Arial"/>
          <w:color w:val="000000"/>
        </w:rPr>
      </w:pPr>
      <w:proofErr w:type="gramStart"/>
      <w:r>
        <w:rPr>
          <w:rFonts w:ascii="Arial" w:eastAsia="Arial" w:hAnsi="Arial" w:cs="Arial"/>
          <w:color w:val="000000"/>
        </w:rPr>
        <w:t>Date :</w:t>
      </w:r>
      <w:proofErr w:type="gramEnd"/>
      <w:r>
        <w:rPr>
          <w:rFonts w:ascii="Arial" w:eastAsia="Arial" w:hAnsi="Arial" w:cs="Arial"/>
          <w:color w:val="000000"/>
        </w:rPr>
        <w:t xml:space="preserve"> </w:t>
      </w:r>
      <w:r w:rsidR="00E7534C">
        <w:rPr>
          <w:rFonts w:ascii="Arial" w:eastAsia="Arial" w:hAnsi="Arial" w:cs="Arial"/>
          <w:color w:val="000000"/>
        </w:rPr>
        <w:t xml:space="preserve"> March 4, 2022  </w:t>
      </w:r>
    </w:p>
    <w:p w14:paraId="7ADB2144" w14:textId="6C29C7AB" w:rsidR="00875301" w:rsidRDefault="00E7534C">
      <w:pPr>
        <w:spacing w:after="0" w:line="240" w:lineRule="auto"/>
        <w:ind w:left="0" w:hanging="2"/>
        <w:jc w:val="both"/>
        <w:rPr>
          <w:rFonts w:ascii="Arial" w:eastAsia="Arial" w:hAnsi="Arial" w:cs="Arial"/>
        </w:rPr>
      </w:pPr>
      <w:r>
        <w:rPr>
          <w:rFonts w:asciiTheme="majorBidi" w:hAnsiTheme="majorBidi" w:cstheme="majorBidi"/>
          <w:bCs/>
          <w:noProof/>
        </w:rPr>
        <w:drawing>
          <wp:anchor distT="0" distB="0" distL="114300" distR="114300" simplePos="0" relativeHeight="251658240" behindDoc="0" locked="0" layoutInCell="1" allowOverlap="1" wp14:anchorId="7FC095B5" wp14:editId="08DC0093">
            <wp:simplePos x="0" y="0"/>
            <wp:positionH relativeFrom="column">
              <wp:posOffset>-70485</wp:posOffset>
            </wp:positionH>
            <wp:positionV relativeFrom="paragraph">
              <wp:posOffset>48798</wp:posOffset>
            </wp:positionV>
            <wp:extent cx="719165" cy="73855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da tangan pak is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165" cy="738554"/>
                    </a:xfrm>
                    <a:prstGeom prst="rect">
                      <a:avLst/>
                    </a:prstGeom>
                  </pic:spPr>
                </pic:pic>
              </a:graphicData>
            </a:graphic>
            <wp14:sizeRelH relativeFrom="page">
              <wp14:pctWidth>0</wp14:pctWidth>
            </wp14:sizeRelH>
            <wp14:sizeRelV relativeFrom="page">
              <wp14:pctHeight>0</wp14:pctHeight>
            </wp14:sizeRelV>
          </wp:anchor>
        </w:drawing>
      </w:r>
      <w:r w:rsidR="009253C2">
        <w:rPr>
          <w:rFonts w:ascii="Arial" w:eastAsia="Arial" w:hAnsi="Arial" w:cs="Arial"/>
          <w:color w:val="000000"/>
        </w:rPr>
        <w:t xml:space="preserve">Main/corresponding </w:t>
      </w:r>
      <w:proofErr w:type="gramStart"/>
      <w:r w:rsidR="009253C2">
        <w:rPr>
          <w:rFonts w:ascii="Arial" w:eastAsia="Arial" w:hAnsi="Arial" w:cs="Arial"/>
          <w:color w:val="000000"/>
        </w:rPr>
        <w:t>authors</w:t>
      </w:r>
      <w:proofErr w:type="gramEnd"/>
      <w:r w:rsidR="009253C2">
        <w:rPr>
          <w:rFonts w:ascii="Arial" w:eastAsia="Arial" w:hAnsi="Arial" w:cs="Arial"/>
          <w:color w:val="000000"/>
        </w:rPr>
        <w:t xml:space="preserve"> signature:  </w:t>
      </w:r>
    </w:p>
    <w:p w14:paraId="43981FBE" w14:textId="59A32A5F" w:rsidR="00875301" w:rsidRDefault="00875301">
      <w:pPr>
        <w:spacing w:after="0" w:line="240" w:lineRule="auto"/>
        <w:ind w:left="0" w:hanging="2"/>
        <w:jc w:val="both"/>
        <w:rPr>
          <w:rFonts w:ascii="Arial" w:eastAsia="Arial" w:hAnsi="Arial" w:cs="Arial"/>
          <w:color w:val="000000"/>
        </w:rPr>
      </w:pPr>
    </w:p>
    <w:p w14:paraId="639D7173" w14:textId="77777777" w:rsidR="00E7534C" w:rsidRDefault="00E7534C">
      <w:pPr>
        <w:spacing w:after="0" w:line="240" w:lineRule="auto"/>
        <w:ind w:left="0" w:hanging="2"/>
        <w:jc w:val="both"/>
        <w:rPr>
          <w:rFonts w:ascii="Arial" w:eastAsia="Arial" w:hAnsi="Arial" w:cs="Arial"/>
          <w:color w:val="000000"/>
        </w:rPr>
      </w:pPr>
    </w:p>
    <w:p w14:paraId="3E06A78C" w14:textId="3DBD8A1F" w:rsidR="00875301" w:rsidRDefault="00E7534C">
      <w:pPr>
        <w:spacing w:after="0" w:line="240" w:lineRule="auto"/>
        <w:ind w:left="0" w:hanging="2"/>
        <w:jc w:val="both"/>
        <w:rPr>
          <w:rFonts w:ascii="Arial" w:eastAsia="Arial" w:hAnsi="Arial" w:cs="Arial"/>
          <w:color w:val="000000"/>
        </w:rPr>
      </w:pPr>
      <w:r>
        <w:rPr>
          <w:rFonts w:ascii="Arial" w:eastAsia="Arial" w:hAnsi="Arial" w:cs="Arial"/>
        </w:rPr>
        <w:t xml:space="preserve">Muhammad </w:t>
      </w:r>
      <w:proofErr w:type="spellStart"/>
      <w:r>
        <w:rPr>
          <w:rFonts w:ascii="Arial" w:eastAsia="Arial" w:hAnsi="Arial" w:cs="Arial"/>
        </w:rPr>
        <w:t>Isradi</w:t>
      </w:r>
      <w:proofErr w:type="spellEnd"/>
    </w:p>
    <w:sectPr w:rsidR="00875301">
      <w:headerReference w:type="default" r:id="rId9"/>
      <w:footerReference w:type="default" r:id="rId10"/>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3B99" w14:textId="77777777" w:rsidR="009253C2" w:rsidRDefault="009253C2">
      <w:pPr>
        <w:spacing w:after="0" w:line="240" w:lineRule="auto"/>
        <w:ind w:left="0" w:hanging="2"/>
      </w:pPr>
      <w:r>
        <w:separator/>
      </w:r>
    </w:p>
  </w:endnote>
  <w:endnote w:type="continuationSeparator" w:id="0">
    <w:p w14:paraId="39341F50" w14:textId="77777777" w:rsidR="009253C2" w:rsidRDefault="009253C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AD7E" w14:textId="77777777" w:rsidR="00875301" w:rsidRDefault="009253C2">
    <w:pPr>
      <w:pBdr>
        <w:top w:val="single" w:sz="4" w:space="1" w:color="000000"/>
      </w:pBdr>
      <w:spacing w:before="120" w:after="0"/>
      <w:ind w:left="0" w:hanging="2"/>
      <w:rPr>
        <w:rFonts w:ascii="Arial" w:eastAsia="Arial" w:hAnsi="Arial" w:cs="Arial"/>
        <w:color w:val="111111"/>
        <w:sz w:val="20"/>
        <w:szCs w:val="20"/>
        <w:shd w:val="clear" w:color="auto" w:fill="FBFBF3"/>
      </w:rPr>
    </w:pPr>
    <w:r>
      <w:rPr>
        <w:rFonts w:ascii="Arial" w:eastAsia="Arial" w:hAnsi="Arial" w:cs="Arial"/>
        <w:b/>
        <w:color w:val="111111"/>
        <w:sz w:val="20"/>
        <w:szCs w:val="20"/>
        <w:shd w:val="clear" w:color="auto" w:fill="FBFBF3"/>
      </w:rPr>
      <w:t xml:space="preserve">SINERGI </w:t>
    </w:r>
  </w:p>
  <w:p w14:paraId="2D587CB6" w14:textId="77777777" w:rsidR="00875301" w:rsidRDefault="009253C2">
    <w:pPr>
      <w:pBdr>
        <w:top w:val="single" w:sz="4" w:space="1" w:color="000000"/>
      </w:pBdr>
      <w:spacing w:after="0"/>
      <w:ind w:left="0" w:hanging="2"/>
      <w:rPr>
        <w:rFonts w:ascii="Arial" w:eastAsia="Arial" w:hAnsi="Arial" w:cs="Arial"/>
        <w:color w:val="111111"/>
        <w:sz w:val="20"/>
        <w:szCs w:val="20"/>
        <w:shd w:val="clear" w:color="auto" w:fill="FBFBF3"/>
      </w:rPr>
    </w:pPr>
    <w:r>
      <w:rPr>
        <w:rFonts w:ascii="Arial" w:eastAsia="Arial" w:hAnsi="Arial" w:cs="Arial"/>
        <w:color w:val="111111"/>
        <w:sz w:val="20"/>
        <w:szCs w:val="20"/>
        <w:shd w:val="clear" w:color="auto" w:fill="FBFBF3"/>
      </w:rPr>
      <w:t xml:space="preserve">Universitas </w:t>
    </w:r>
    <w:proofErr w:type="spellStart"/>
    <w:r>
      <w:rPr>
        <w:rFonts w:ascii="Arial" w:eastAsia="Arial" w:hAnsi="Arial" w:cs="Arial"/>
        <w:color w:val="111111"/>
        <w:sz w:val="20"/>
        <w:szCs w:val="20"/>
        <w:shd w:val="clear" w:color="auto" w:fill="FBFBF3"/>
      </w:rPr>
      <w:t>Mercu</w:t>
    </w:r>
    <w:proofErr w:type="spellEnd"/>
    <w:r>
      <w:rPr>
        <w:rFonts w:ascii="Arial" w:eastAsia="Arial" w:hAnsi="Arial" w:cs="Arial"/>
        <w:color w:val="111111"/>
        <w:sz w:val="20"/>
        <w:szCs w:val="20"/>
        <w:shd w:val="clear" w:color="auto" w:fill="FBFBF3"/>
      </w:rPr>
      <w:t xml:space="preserve"> </w:t>
    </w:r>
    <w:proofErr w:type="spellStart"/>
    <w:r>
      <w:rPr>
        <w:rFonts w:ascii="Arial" w:eastAsia="Arial" w:hAnsi="Arial" w:cs="Arial"/>
        <w:color w:val="111111"/>
        <w:sz w:val="20"/>
        <w:szCs w:val="20"/>
        <w:shd w:val="clear" w:color="auto" w:fill="FBFBF3"/>
      </w:rPr>
      <w:t>Buana</w:t>
    </w:r>
    <w:proofErr w:type="spellEnd"/>
    <w:r>
      <w:rPr>
        <w:rFonts w:ascii="Arial" w:eastAsia="Arial" w:hAnsi="Arial" w:cs="Arial"/>
        <w:color w:val="111111"/>
        <w:sz w:val="20"/>
        <w:szCs w:val="20"/>
      </w:rPr>
      <w:br/>
    </w:r>
    <w:r>
      <w:rPr>
        <w:rFonts w:ascii="Arial" w:eastAsia="Arial" w:hAnsi="Arial" w:cs="Arial"/>
        <w:color w:val="111111"/>
        <w:sz w:val="20"/>
        <w:szCs w:val="20"/>
        <w:shd w:val="clear" w:color="auto" w:fill="FBFBF3"/>
      </w:rPr>
      <w:t>p-ISSN: 1410-2331; e-ISSN: 2460-1217</w:t>
    </w:r>
    <w:r>
      <w:rPr>
        <w:rFonts w:ascii="Arial" w:eastAsia="Arial" w:hAnsi="Arial" w:cs="Arial"/>
        <w:color w:val="111111"/>
        <w:sz w:val="20"/>
        <w:szCs w:val="20"/>
      </w:rPr>
      <w:br/>
    </w:r>
    <w:hyperlink r:id="rId1">
      <w:r>
        <w:rPr>
          <w:rFonts w:ascii="Arial" w:eastAsia="Arial" w:hAnsi="Arial" w:cs="Arial"/>
          <w:color w:val="0000FF"/>
          <w:sz w:val="20"/>
          <w:szCs w:val="20"/>
          <w:u w:val="single"/>
          <w:shd w:val="clear" w:color="auto" w:fill="FBFBF3"/>
        </w:rPr>
        <w:t>http://publikasi.mercubuana.ac.id/index.php/sinergi</w:t>
      </w:r>
    </w:hyperlink>
  </w:p>
  <w:p w14:paraId="36B525F6" w14:textId="77777777" w:rsidR="00875301" w:rsidRDefault="0087530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096C" w14:textId="77777777" w:rsidR="009253C2" w:rsidRDefault="009253C2">
      <w:pPr>
        <w:spacing w:after="0" w:line="240" w:lineRule="auto"/>
        <w:ind w:left="0" w:hanging="2"/>
      </w:pPr>
      <w:r>
        <w:separator/>
      </w:r>
    </w:p>
  </w:footnote>
  <w:footnote w:type="continuationSeparator" w:id="0">
    <w:p w14:paraId="27079806" w14:textId="77777777" w:rsidR="009253C2" w:rsidRDefault="009253C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069A" w14:textId="77777777" w:rsidR="00875301" w:rsidRDefault="00875301">
    <w:pPr>
      <w:widowControl w:val="0"/>
      <w:pBdr>
        <w:top w:val="nil"/>
        <w:left w:val="nil"/>
        <w:bottom w:val="nil"/>
        <w:right w:val="nil"/>
        <w:between w:val="nil"/>
      </w:pBdr>
      <w:spacing w:after="0" w:line="276" w:lineRule="auto"/>
      <w:ind w:left="0" w:hanging="2"/>
      <w:rPr>
        <w:rFonts w:ascii="Arial" w:eastAsia="Arial" w:hAnsi="Arial" w:cs="Arial"/>
        <w:color w:val="000000"/>
      </w:rPr>
    </w:pPr>
  </w:p>
  <w:tbl>
    <w:tblPr>
      <w:tblStyle w:val="a0"/>
      <w:tblW w:w="9243"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3637"/>
      <w:gridCol w:w="5606"/>
    </w:tblGrid>
    <w:tr w:rsidR="00875301" w14:paraId="5E19EFB9" w14:textId="77777777">
      <w:tc>
        <w:tcPr>
          <w:tcW w:w="3637" w:type="dxa"/>
        </w:tcPr>
        <w:p w14:paraId="0B431651" w14:textId="77777777" w:rsidR="00875301" w:rsidRDefault="009253C2">
          <w:pPr>
            <w:pBdr>
              <w:top w:val="nil"/>
              <w:left w:val="nil"/>
              <w:bottom w:val="nil"/>
              <w:right w:val="nil"/>
              <w:between w:val="nil"/>
            </w:pBdr>
            <w:spacing w:after="0" w:line="240" w:lineRule="auto"/>
            <w:ind w:left="0" w:hanging="2"/>
            <w:rPr>
              <w:color w:val="000000"/>
            </w:rPr>
          </w:pPr>
          <w:r>
            <w:rPr>
              <w:noProof/>
              <w:color w:val="000000"/>
            </w:rPr>
            <w:drawing>
              <wp:inline distT="0" distB="0" distL="114300" distR="114300" wp14:anchorId="21246F2B" wp14:editId="0DC97733">
                <wp:extent cx="1036955" cy="89408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6955" cy="894080"/>
                        </a:xfrm>
                        <a:prstGeom prst="rect">
                          <a:avLst/>
                        </a:prstGeom>
                        <a:ln/>
                      </pic:spPr>
                    </pic:pic>
                  </a:graphicData>
                </a:graphic>
              </wp:inline>
            </w:drawing>
          </w:r>
        </w:p>
      </w:tc>
      <w:tc>
        <w:tcPr>
          <w:tcW w:w="5606" w:type="dxa"/>
          <w:tcBorders>
            <w:bottom w:val="single" w:sz="4" w:space="0" w:color="000000"/>
          </w:tcBorders>
        </w:tcPr>
        <w:p w14:paraId="27BBE922" w14:textId="77777777" w:rsidR="00875301" w:rsidRDefault="009253C2">
          <w:pPr>
            <w:pBdr>
              <w:top w:val="nil"/>
              <w:left w:val="nil"/>
              <w:bottom w:val="nil"/>
              <w:right w:val="nil"/>
              <w:between w:val="nil"/>
            </w:pBdr>
            <w:spacing w:after="0" w:line="240" w:lineRule="auto"/>
            <w:ind w:left="5" w:hanging="7"/>
            <w:jc w:val="right"/>
            <w:rPr>
              <w:rFonts w:ascii="Arial" w:eastAsia="Arial" w:hAnsi="Arial" w:cs="Arial"/>
              <w:color w:val="111111"/>
              <w:sz w:val="24"/>
              <w:szCs w:val="24"/>
              <w:shd w:val="clear" w:color="auto" w:fill="FBFBF3"/>
            </w:rPr>
          </w:pPr>
          <w:r>
            <w:rPr>
              <w:rFonts w:ascii="Arial" w:eastAsia="Arial" w:hAnsi="Arial" w:cs="Arial"/>
              <w:b/>
              <w:color w:val="111111"/>
              <w:sz w:val="72"/>
              <w:szCs w:val="72"/>
              <w:shd w:val="clear" w:color="auto" w:fill="FBFBF3"/>
            </w:rPr>
            <w:t>SINERGI</w:t>
          </w:r>
          <w:r>
            <w:rPr>
              <w:rFonts w:ascii="Arial" w:eastAsia="Arial" w:hAnsi="Arial" w:cs="Arial"/>
              <w:i/>
              <w:color w:val="111111"/>
              <w:sz w:val="72"/>
              <w:szCs w:val="72"/>
            </w:rPr>
            <w:br/>
          </w:r>
          <w:r>
            <w:rPr>
              <w:rFonts w:ascii="Arial" w:eastAsia="Arial" w:hAnsi="Arial" w:cs="Arial"/>
              <w:color w:val="111111"/>
              <w:sz w:val="24"/>
              <w:szCs w:val="24"/>
              <w:shd w:val="clear" w:color="auto" w:fill="FBFBF3"/>
            </w:rPr>
            <w:t xml:space="preserve">Universitas </w:t>
          </w:r>
          <w:proofErr w:type="spellStart"/>
          <w:r>
            <w:rPr>
              <w:rFonts w:ascii="Arial" w:eastAsia="Arial" w:hAnsi="Arial" w:cs="Arial"/>
              <w:color w:val="111111"/>
              <w:sz w:val="24"/>
              <w:szCs w:val="24"/>
              <w:shd w:val="clear" w:color="auto" w:fill="FBFBF3"/>
            </w:rPr>
            <w:t>Mercu</w:t>
          </w:r>
          <w:proofErr w:type="spellEnd"/>
          <w:r>
            <w:rPr>
              <w:rFonts w:ascii="Arial" w:eastAsia="Arial" w:hAnsi="Arial" w:cs="Arial"/>
              <w:color w:val="111111"/>
              <w:sz w:val="24"/>
              <w:szCs w:val="24"/>
              <w:shd w:val="clear" w:color="auto" w:fill="FBFBF3"/>
            </w:rPr>
            <w:t xml:space="preserve"> </w:t>
          </w:r>
          <w:proofErr w:type="spellStart"/>
          <w:r>
            <w:rPr>
              <w:rFonts w:ascii="Arial" w:eastAsia="Arial" w:hAnsi="Arial" w:cs="Arial"/>
              <w:color w:val="111111"/>
              <w:sz w:val="24"/>
              <w:szCs w:val="24"/>
              <w:shd w:val="clear" w:color="auto" w:fill="FBFBF3"/>
            </w:rPr>
            <w:t>Buana</w:t>
          </w:r>
          <w:proofErr w:type="spellEnd"/>
        </w:p>
        <w:p w14:paraId="6EEB90AB" w14:textId="77777777" w:rsidR="00875301" w:rsidRDefault="009253C2">
          <w:pPr>
            <w:pBdr>
              <w:top w:val="nil"/>
              <w:left w:val="nil"/>
              <w:bottom w:val="nil"/>
              <w:right w:val="nil"/>
              <w:between w:val="nil"/>
            </w:pBdr>
            <w:spacing w:after="120" w:line="240" w:lineRule="auto"/>
            <w:ind w:left="0" w:hanging="2"/>
            <w:jc w:val="right"/>
            <w:rPr>
              <w:color w:val="000000"/>
              <w:sz w:val="28"/>
              <w:szCs w:val="28"/>
            </w:rPr>
          </w:pPr>
          <w:r>
            <w:rPr>
              <w:rFonts w:ascii="Arial" w:eastAsia="Arial" w:hAnsi="Arial" w:cs="Arial"/>
              <w:color w:val="111111"/>
              <w:sz w:val="24"/>
              <w:szCs w:val="24"/>
            </w:rPr>
            <w:t>http://publikasi.mercubuana.ac.id/index.php/sinergi</w:t>
          </w:r>
        </w:p>
      </w:tc>
    </w:tr>
  </w:tbl>
  <w:p w14:paraId="240E72F0" w14:textId="77777777" w:rsidR="00875301" w:rsidRDefault="0087530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4C3B"/>
    <w:multiLevelType w:val="multilevel"/>
    <w:tmpl w:val="88DE4E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01"/>
    <w:rsid w:val="00875301"/>
    <w:rsid w:val="009253C2"/>
    <w:rsid w:val="00E7534C"/>
    <w:rsid w:val="00E76C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56D0"/>
  <w15:docId w15:val="{9DEE2A44-0176-C548-AF56-319E4B21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5682785687324810045gmail-m7422047155519926482gmail-il">
    <w:name w:val="m_-5682785687324810045gmail-m_7422047155519926482gmail-il"/>
    <w:basedOn w:val="DefaultParagraphFont"/>
    <w:rPr>
      <w:w w:val="100"/>
      <w:position w:val="-1"/>
      <w:effect w:val="none"/>
      <w:vertAlign w:val="baseline"/>
      <w:cs w:val="0"/>
      <w:em w:val="none"/>
    </w:rPr>
  </w:style>
  <w:style w:type="character" w:customStyle="1" w:styleId="il">
    <w:name w:val="il"/>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customStyle="1" w:styleId="StyleAuthorBold">
    <w:name w:val="Style Author + Bold"/>
    <w:basedOn w:val="Normal"/>
    <w:pPr>
      <w:spacing w:before="240" w:after="40" w:line="240" w:lineRule="auto"/>
      <w:jc w:val="center"/>
    </w:pPr>
    <w:rPr>
      <w:rFonts w:ascii="Times New Roman" w:eastAsia="SimSun" w:hAnsi="Times New Roman" w:cs="Times New Roman"/>
      <w:b/>
      <w:bCs/>
      <w:noProof/>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oMt0c2ynQvJjV80vRZQsp2ffQ==">AMUW2mVkkhhTSEVr654yPWz0q6pxlIdYH0DxtAm8puw6oE2e/jDakUOOmCF5VUNkx1R7r0EPxUQfa6W/WVEmZIQq29G2JUN8I5DbMTuko8LcdcqwdDuXaL4=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Muhammad Isradi</cp:lastModifiedBy>
  <cp:revision>2</cp:revision>
  <dcterms:created xsi:type="dcterms:W3CDTF">2020-07-23T04:25:00Z</dcterms:created>
  <dcterms:modified xsi:type="dcterms:W3CDTF">2022-03-04T14:22:00Z</dcterms:modified>
</cp:coreProperties>
</file>