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5603C8" w14:paraId="020C507B" w14:textId="77777777">
        <w:tc>
          <w:tcPr>
            <w:tcW w:w="8504" w:type="dxa"/>
          </w:tcPr>
          <w:p w14:paraId="08A61853" w14:textId="26274426" w:rsidR="005603C8" w:rsidRPr="004A6671" w:rsidRDefault="00D0584A">
            <w:pPr>
              <w:pStyle w:val="Title"/>
              <w:ind w:left="1" w:hanging="3"/>
              <w:jc w:val="left"/>
              <w:rPr>
                <w:rFonts w:ascii="Arial" w:eastAsia="Arial" w:hAnsi="Arial" w:cs="Arial"/>
              </w:rPr>
            </w:pPr>
            <w:r w:rsidRPr="00D0584A">
              <w:rPr>
                <w:rFonts w:ascii="Arial" w:hAnsi="Arial" w:cs="Arial"/>
              </w:rPr>
              <w:t>High-Performance Sentiment Classification of Product Reviews Using GPU</w:t>
            </w:r>
            <w:r w:rsidR="00FA3311">
              <w:rPr>
                <w:rFonts w:ascii="Arial" w:hAnsi="Arial" w:cs="Arial"/>
              </w:rPr>
              <w:t>(Parallel)</w:t>
            </w:r>
            <w:r w:rsidRPr="00D0584A">
              <w:rPr>
                <w:rFonts w:ascii="Arial" w:hAnsi="Arial" w:cs="Arial"/>
              </w:rPr>
              <w:t>-Optimized Ensembled Methods</w:t>
            </w:r>
          </w:p>
        </w:tc>
        <w:tc>
          <w:tcPr>
            <w:tcW w:w="784" w:type="dxa"/>
            <w:vAlign w:val="center"/>
          </w:tcPr>
          <w:p w14:paraId="66FFE54B" w14:textId="77777777" w:rsidR="005603C8" w:rsidRDefault="007C000A">
            <w:pPr>
              <w:pStyle w:val="Title"/>
              <w:ind w:left="1" w:hanging="3"/>
              <w:rPr>
                <w:rFonts w:ascii="Arial" w:eastAsia="Arial" w:hAnsi="Arial" w:cs="Arial"/>
              </w:rPr>
            </w:pPr>
            <w:r>
              <w:rPr>
                <w:rFonts w:ascii="Arial" w:eastAsia="Arial" w:hAnsi="Arial" w:cs="Arial"/>
                <w:noProof/>
              </w:rPr>
              <w:drawing>
                <wp:inline distT="0" distB="0" distL="114300" distR="114300" wp14:anchorId="39F90C1F" wp14:editId="2252E4D8">
                  <wp:extent cx="360045" cy="360045"/>
                  <wp:effectExtent l="0" t="0" r="0" b="0"/>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360045" cy="360045"/>
                          </a:xfrm>
                          <a:prstGeom prst="rect">
                            <a:avLst/>
                          </a:prstGeom>
                          <a:ln/>
                        </pic:spPr>
                      </pic:pic>
                    </a:graphicData>
                  </a:graphic>
                </wp:inline>
              </w:drawing>
            </w:r>
          </w:p>
        </w:tc>
      </w:tr>
    </w:tbl>
    <w:p w14:paraId="2D78372E" w14:textId="77777777" w:rsidR="005603C8" w:rsidRDefault="005603C8">
      <w:pPr>
        <w:pStyle w:val="Title"/>
        <w:ind w:left="1" w:hanging="3"/>
        <w:rPr>
          <w:rFonts w:ascii="Arial" w:eastAsia="Arial" w:hAnsi="Arial" w:cs="Arial"/>
        </w:rPr>
      </w:pPr>
    </w:p>
    <w:p w14:paraId="2D3B1F16" w14:textId="77777777" w:rsidR="005603C8" w:rsidRDefault="005603C8">
      <w:pPr>
        <w:widowControl w:val="0"/>
        <w:tabs>
          <w:tab w:val="left" w:pos="9020"/>
        </w:tabs>
        <w:spacing w:after="0" w:line="240" w:lineRule="auto"/>
        <w:ind w:left="0" w:hanging="2"/>
        <w:rPr>
          <w:rFonts w:ascii="Arial" w:eastAsia="Arial" w:hAnsi="Arial" w:cs="Arial"/>
          <w:sz w:val="20"/>
          <w:szCs w:val="20"/>
        </w:rPr>
      </w:pPr>
    </w:p>
    <w:tbl>
      <w:tblPr>
        <w:tblStyle w:val="9"/>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5603C8" w14:paraId="2C6DDD13" w14:textId="77777777">
        <w:tc>
          <w:tcPr>
            <w:tcW w:w="6236" w:type="dxa"/>
            <w:shd w:val="clear" w:color="auto" w:fill="9CC2E5"/>
          </w:tcPr>
          <w:p w14:paraId="6846E1E3" w14:textId="67116AC0" w:rsidR="004A6671" w:rsidRPr="004A6671" w:rsidRDefault="004A6671" w:rsidP="004A6671">
            <w:pPr>
              <w:spacing w:before="100" w:beforeAutospacing="1" w:after="0" w:line="240" w:lineRule="auto"/>
              <w:ind w:left="0" w:hanging="2"/>
              <w:jc w:val="both"/>
              <w:rPr>
                <w:rFonts w:ascii="Arial" w:eastAsia="Arial" w:hAnsi="Arial" w:cs="Arial"/>
                <w:b/>
                <w:i/>
                <w:sz w:val="20"/>
                <w:szCs w:val="20"/>
              </w:rPr>
            </w:pPr>
            <w:r w:rsidRPr="004A6671">
              <w:rPr>
                <w:rFonts w:ascii="Arial" w:eastAsia="Arial" w:hAnsi="Arial" w:cs="Arial"/>
                <w:b/>
                <w:i/>
                <w:sz w:val="20"/>
                <w:szCs w:val="20"/>
              </w:rPr>
              <w:t>Sentiment analysis is an important approach in natural language processing (NLP) that extracts information from text to infer underlying emotions or views. This technique entails classifying textual information into feelings like "positive," "negative," or "neutral." By evaluating data and labeling, client input may be classified on scales such as "good," "better," "best," or "bad," "worse," resulting in a sentiment classification. With the fast expansion of the World Wide Web, a massive library of user-generated data—opinions, thoughts, and reviews—has evolved, notably for diverse items. E-commerce firms use this data to gather attitudes and views from social media sites like Facebook, Twitter, Amazon, and Flipkart.</w:t>
            </w:r>
            <w:r>
              <w:t xml:space="preserve"> </w:t>
            </w:r>
            <w:r w:rsidRPr="004A6671">
              <w:rPr>
                <w:rFonts w:ascii="Arial" w:eastAsia="Arial" w:hAnsi="Arial" w:cs="Arial"/>
                <w:b/>
                <w:i/>
                <w:sz w:val="20"/>
                <w:szCs w:val="20"/>
              </w:rPr>
              <w:t>The GPU-CUDA-ENSEMBLED algorithm is a GPU-accelerated method for sentiment classification, enhancing predictive performance by minimizing variances and biases. It outperforms existing algorithms like SLIQ and MMDBM, demonstrating GPU mining's efficiency</w:t>
            </w:r>
            <w:r>
              <w:rPr>
                <w:rFonts w:ascii="Arial" w:eastAsia="Arial" w:hAnsi="Arial" w:cs="Arial"/>
                <w:b/>
                <w:i/>
                <w:sz w:val="20"/>
                <w:szCs w:val="20"/>
              </w:rPr>
              <w:t xml:space="preserve">. </w:t>
            </w:r>
            <w:r w:rsidRPr="004A6671">
              <w:rPr>
                <w:rFonts w:ascii="Arial" w:eastAsia="Arial" w:hAnsi="Arial" w:cs="Arial"/>
                <w:b/>
                <w:i/>
                <w:sz w:val="20"/>
                <w:szCs w:val="20"/>
              </w:rPr>
              <w:t>The proposed algorithm, utilizes GPU-accelerated sentiment analysis to accurately predict smartphone ratings, providing valuable insights for businesses to maximize customer feedback potential.</w:t>
            </w:r>
          </w:p>
          <w:p w14:paraId="17E2B249" w14:textId="117998E5" w:rsidR="005603C8" w:rsidRPr="00914A45" w:rsidRDefault="005603C8" w:rsidP="00914A45">
            <w:pPr>
              <w:spacing w:after="0" w:line="240" w:lineRule="auto"/>
              <w:ind w:leftChars="0" w:left="2" w:hanging="2"/>
              <w:jc w:val="both"/>
              <w:rPr>
                <w:rFonts w:ascii="Arial" w:eastAsia="Arial" w:hAnsi="Arial" w:cs="Arial"/>
                <w:bCs/>
                <w:sz w:val="20"/>
                <w:szCs w:val="20"/>
              </w:rPr>
            </w:pPr>
          </w:p>
        </w:tc>
        <w:tc>
          <w:tcPr>
            <w:tcW w:w="2835" w:type="dxa"/>
            <w:shd w:val="clear" w:color="auto" w:fill="FFFFFF"/>
          </w:tcPr>
          <w:p w14:paraId="6EDE582F" w14:textId="77777777" w:rsidR="005603C8" w:rsidRDefault="007C000A">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1E92D2D9" w14:textId="75F14AC0" w:rsidR="005603C8" w:rsidRDefault="00FA3311">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 xml:space="preserve">GCE </w:t>
            </w:r>
            <w:r w:rsidR="007D3D65" w:rsidRPr="007D3D65">
              <w:rPr>
                <w:rFonts w:ascii="Arial" w:eastAsia="Arial" w:hAnsi="Arial" w:cs="Arial"/>
                <w:i/>
                <w:sz w:val="18"/>
                <w:szCs w:val="18"/>
              </w:rPr>
              <w:t xml:space="preserve">, Graphics Processing Unit (GPU), Smartphone Reviews, SLIQ, </w:t>
            </w:r>
            <w:r w:rsidR="00AA6D8A" w:rsidRPr="007D3D65">
              <w:rPr>
                <w:rFonts w:ascii="Arial" w:eastAsia="Arial" w:hAnsi="Arial" w:cs="Arial"/>
                <w:i/>
                <w:sz w:val="18"/>
                <w:szCs w:val="18"/>
              </w:rPr>
              <w:t>MMDBM.</w:t>
            </w:r>
          </w:p>
          <w:p w14:paraId="01AF99C4" w14:textId="77777777" w:rsidR="005603C8" w:rsidRDefault="005603C8">
            <w:pPr>
              <w:widowControl w:val="0"/>
              <w:tabs>
                <w:tab w:val="left" w:pos="9020"/>
              </w:tabs>
              <w:spacing w:after="0" w:line="240" w:lineRule="auto"/>
              <w:ind w:left="0" w:hanging="2"/>
              <w:rPr>
                <w:rFonts w:ascii="Arial" w:eastAsia="Arial" w:hAnsi="Arial" w:cs="Arial"/>
                <w:sz w:val="18"/>
                <w:szCs w:val="18"/>
              </w:rPr>
            </w:pPr>
          </w:p>
          <w:p w14:paraId="48AA99E4" w14:textId="77777777" w:rsidR="005603C8" w:rsidRDefault="007C000A">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07C5108F" w14:textId="77777777" w:rsidR="005603C8" w:rsidRDefault="005603C8">
            <w:pPr>
              <w:widowControl w:val="0"/>
              <w:tabs>
                <w:tab w:val="left" w:pos="9020"/>
              </w:tabs>
              <w:spacing w:after="0" w:line="240" w:lineRule="auto"/>
              <w:ind w:left="0" w:hanging="2"/>
              <w:rPr>
                <w:rFonts w:ascii="Arial" w:eastAsia="Arial" w:hAnsi="Arial" w:cs="Arial"/>
                <w:sz w:val="18"/>
                <w:szCs w:val="18"/>
              </w:rPr>
            </w:pPr>
          </w:p>
          <w:p w14:paraId="2E18F21A" w14:textId="77777777" w:rsidR="005603C8" w:rsidRDefault="007C000A">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239BD602" w14:textId="77777777" w:rsidR="005603C8" w:rsidRDefault="005603C8" w:rsidP="00914A45">
            <w:pPr>
              <w:pBdr>
                <w:top w:val="nil"/>
                <w:left w:val="nil"/>
                <w:bottom w:val="nil"/>
                <w:right w:val="nil"/>
                <w:between w:val="nil"/>
              </w:pBdr>
              <w:tabs>
                <w:tab w:val="left" w:pos="0"/>
              </w:tabs>
              <w:spacing w:after="0" w:line="240" w:lineRule="auto"/>
              <w:ind w:left="0" w:hanging="2"/>
              <w:rPr>
                <w:rFonts w:ascii="Arial" w:eastAsia="Arial" w:hAnsi="Arial" w:cs="Arial"/>
                <w:sz w:val="18"/>
                <w:szCs w:val="18"/>
              </w:rPr>
            </w:pPr>
          </w:p>
        </w:tc>
      </w:tr>
    </w:tbl>
    <w:p w14:paraId="0DC6ED49" w14:textId="77777777" w:rsidR="005603C8" w:rsidRDefault="005603C8">
      <w:pPr>
        <w:widowControl w:val="0"/>
        <w:tabs>
          <w:tab w:val="left" w:pos="9020"/>
        </w:tabs>
        <w:spacing w:after="0" w:line="240" w:lineRule="auto"/>
        <w:ind w:left="0" w:hanging="2"/>
        <w:jc w:val="center"/>
        <w:rPr>
          <w:rFonts w:ascii="Arial" w:eastAsia="Arial" w:hAnsi="Arial" w:cs="Arial"/>
          <w:sz w:val="20"/>
          <w:szCs w:val="20"/>
        </w:rPr>
        <w:sectPr w:rsidR="005603C8">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701" w:left="1701" w:header="680" w:footer="680" w:gutter="0"/>
          <w:pgNumType w:start="1"/>
          <w:cols w:space="720"/>
          <w:titlePg/>
        </w:sectPr>
      </w:pPr>
    </w:p>
    <w:p w14:paraId="2389B2A8" w14:textId="28414429" w:rsidR="005603C8" w:rsidRDefault="007C000A">
      <w:pPr>
        <w:widowControl w:val="0"/>
        <w:spacing w:after="0" w:line="240" w:lineRule="auto"/>
        <w:ind w:left="0" w:hanging="2"/>
        <w:jc w:val="both"/>
        <w:rPr>
          <w:rFonts w:ascii="Arial" w:eastAsia="Arial" w:hAnsi="Arial" w:cs="Arial"/>
          <w:color w:val="1F4E79"/>
          <w:sz w:val="20"/>
          <w:szCs w:val="20"/>
        </w:rPr>
      </w:pPr>
      <w:commentRangeStart w:id="0"/>
      <w:r>
        <w:rPr>
          <w:rFonts w:ascii="Arial" w:eastAsia="Arial" w:hAnsi="Arial" w:cs="Arial"/>
          <w:b/>
          <w:color w:val="1F4E79"/>
          <w:sz w:val="20"/>
          <w:szCs w:val="20"/>
        </w:rPr>
        <w:t>INTRODUCTION</w:t>
      </w:r>
      <w:commentRangeEnd w:id="0"/>
      <w:r w:rsidR="009053E8">
        <w:rPr>
          <w:rStyle w:val="CommentReference"/>
        </w:rPr>
        <w:commentReference w:id="0"/>
      </w:r>
    </w:p>
    <w:p w14:paraId="24CDBB4C" w14:textId="74E88552" w:rsidR="002636D3" w:rsidRDefault="002636D3" w:rsidP="00830F48">
      <w:pPr>
        <w:spacing w:after="0" w:line="240" w:lineRule="auto"/>
        <w:ind w:left="0" w:hanging="2"/>
        <w:jc w:val="both"/>
      </w:pPr>
      <w:r w:rsidRPr="002636D3">
        <w:rPr>
          <w:rFonts w:ascii="Arial" w:eastAsia="Arial" w:hAnsi="Arial" w:cs="Arial"/>
          <w:sz w:val="20"/>
          <w:szCs w:val="20"/>
        </w:rPr>
        <w:t xml:space="preserve">Knowing what customers think is of </w:t>
      </w:r>
      <w:r>
        <w:rPr>
          <w:rFonts w:ascii="Arial" w:eastAsia="Arial" w:hAnsi="Arial" w:cs="Arial"/>
          <w:sz w:val="20"/>
          <w:szCs w:val="20"/>
        </w:rPr>
        <w:t>at most</w:t>
      </w:r>
      <w:r w:rsidRPr="002636D3">
        <w:rPr>
          <w:rFonts w:ascii="Arial" w:eastAsia="Arial" w:hAnsi="Arial" w:cs="Arial"/>
          <w:sz w:val="20"/>
          <w:szCs w:val="20"/>
        </w:rPr>
        <w:t xml:space="preserve"> importan</w:t>
      </w:r>
      <w:r>
        <w:rPr>
          <w:rFonts w:ascii="Arial" w:eastAsia="Arial" w:hAnsi="Arial" w:cs="Arial"/>
          <w:sz w:val="20"/>
          <w:szCs w:val="20"/>
        </w:rPr>
        <w:t>t</w:t>
      </w:r>
      <w:r w:rsidRPr="002636D3">
        <w:rPr>
          <w:rFonts w:ascii="Arial" w:eastAsia="Arial" w:hAnsi="Arial" w:cs="Arial"/>
          <w:sz w:val="20"/>
          <w:szCs w:val="20"/>
        </w:rPr>
        <w:t xml:space="preserve"> to companies seeking to measure consumer satisfaction and adjust what they provide accordingly. Especially algorithms like GPU-CUDA-ENSEMBLED that employed computational operations help speed up sentiment analysis and lead to better insights. Conventional algorithms underpinning traditional sentiment analysis methods, coupled with the processing and computational bottlenecks, often are resolved using traditional programming methods.</w:t>
      </w:r>
      <w:r w:rsidR="004A389C">
        <w:rPr>
          <w:rFonts w:ascii="Arial" w:eastAsia="Arial" w:hAnsi="Arial" w:cs="Arial"/>
          <w:sz w:val="20"/>
          <w:szCs w:val="20"/>
        </w:rPr>
        <w:t xml:space="preserve"> </w:t>
      </w:r>
      <w:r w:rsidRPr="002636D3">
        <w:rPr>
          <w:rFonts w:ascii="Arial" w:eastAsia="Arial" w:hAnsi="Arial" w:cs="Arial"/>
          <w:sz w:val="20"/>
          <w:szCs w:val="20"/>
        </w:rPr>
        <w:t>However, the GPU-CUDA-ENSEMBLED algorithm utilizes GPUs and parallel processing to provide a paradigm shift in feature-based sentiment analysis as applied in product evaluation systems.</w:t>
      </w:r>
      <w:r w:rsidRPr="002636D3">
        <w:t xml:space="preserve"> </w:t>
      </w:r>
    </w:p>
    <w:p w14:paraId="7E69C169" w14:textId="427C3ADA" w:rsidR="00830F48" w:rsidRDefault="002636D3" w:rsidP="004A389C">
      <w:pPr>
        <w:spacing w:after="0" w:line="240" w:lineRule="auto"/>
        <w:ind w:leftChars="0" w:left="0" w:firstLineChars="0" w:firstLine="720"/>
        <w:jc w:val="both"/>
        <w:rPr>
          <w:rFonts w:ascii="Arial" w:eastAsia="Arial" w:hAnsi="Arial" w:cs="Arial"/>
          <w:sz w:val="20"/>
          <w:szCs w:val="20"/>
        </w:rPr>
      </w:pPr>
      <w:r w:rsidRPr="002636D3">
        <w:rPr>
          <w:rFonts w:ascii="Arial" w:eastAsia="Arial" w:hAnsi="Arial" w:cs="Arial"/>
          <w:sz w:val="20"/>
          <w:szCs w:val="20"/>
        </w:rPr>
        <w:t xml:space="preserve">This paper describes how the GPU-CUDA-ENSEMBLED a brand-new designed for modelling product reviews was applied here. As a result, the algorithm enables the evaluation of feedback in near real-time with the ability to capture the nuances of consumer sentiment on a topic using a feature-based approach – all by </w:t>
      </w:r>
      <w:r w:rsidRPr="002636D3">
        <w:rPr>
          <w:rFonts w:ascii="Arial" w:eastAsia="Arial" w:hAnsi="Arial" w:cs="Arial"/>
          <w:sz w:val="20"/>
          <w:szCs w:val="20"/>
        </w:rPr>
        <w:t>leveraging the capabilities of GPUs. While polarity classification is rather trivial, polarity classification about a product can express more actionable needs from the business perspective.</w:t>
      </w:r>
      <w:r w:rsidR="000F614F" w:rsidRPr="000F614F">
        <w:t xml:space="preserve"> </w:t>
      </w:r>
      <w:r w:rsidR="000F614F" w:rsidRPr="000F614F">
        <w:rPr>
          <w:rFonts w:ascii="Arial" w:eastAsia="Arial" w:hAnsi="Arial" w:cs="Arial"/>
          <w:sz w:val="20"/>
          <w:szCs w:val="20"/>
        </w:rPr>
        <w:t xml:space="preserve">Traditional emotion study approaches rely on standard algorithms, which are usually limited by disposal limitations and processing bottlenecks. However, with the </w:t>
      </w:r>
      <w:r w:rsidR="000F614F">
        <w:rPr>
          <w:rFonts w:ascii="Arial" w:eastAsia="Arial" w:hAnsi="Arial" w:cs="Arial"/>
          <w:sz w:val="20"/>
          <w:szCs w:val="20"/>
        </w:rPr>
        <w:t>GPU-</w:t>
      </w:r>
      <w:r w:rsidR="00024F06">
        <w:rPr>
          <w:rFonts w:ascii="Arial" w:eastAsia="Arial" w:hAnsi="Arial" w:cs="Arial"/>
          <w:sz w:val="20"/>
          <w:szCs w:val="20"/>
        </w:rPr>
        <w:t>GPU-CUDA-ENSEMBLED</w:t>
      </w:r>
      <w:r w:rsidR="000F614F" w:rsidRPr="000F614F">
        <w:rPr>
          <w:rFonts w:ascii="Arial" w:eastAsia="Arial" w:hAnsi="Arial" w:cs="Arial"/>
          <w:sz w:val="20"/>
          <w:szCs w:val="20"/>
        </w:rPr>
        <w:t xml:space="preserve"> graphics processing units (GPUs) riches, a disruptive solution is emerging that has the ability to reshape the landscape of feature-based sentiment analysis for amount judging systems. The </w:t>
      </w:r>
      <w:r w:rsidR="000F614F">
        <w:rPr>
          <w:rFonts w:ascii="Arial" w:eastAsia="Arial" w:hAnsi="Arial" w:cs="Arial"/>
          <w:sz w:val="20"/>
          <w:szCs w:val="20"/>
        </w:rPr>
        <w:t>Proposed</w:t>
      </w:r>
      <w:r w:rsidR="000F614F" w:rsidRPr="000F614F">
        <w:rPr>
          <w:rFonts w:ascii="Arial" w:eastAsia="Arial" w:hAnsi="Arial" w:cs="Arial"/>
          <w:sz w:val="20"/>
          <w:szCs w:val="20"/>
        </w:rPr>
        <w:t xml:space="preserve"> algorithm promises to significantly stimulate belief analysis movements, which admits real-time judgment of client feedback. Additionally, the allure feature-located approach specifies a nuanced understanding of brand emotions and goes beyond absolute opposition classification to capture the shadings of service belief. </w:t>
      </w:r>
    </w:p>
    <w:p w14:paraId="4DA7FE05" w14:textId="224492BC" w:rsidR="004A389C" w:rsidRDefault="000F614F" w:rsidP="00024F06">
      <w:pPr>
        <w:spacing w:after="0" w:line="240" w:lineRule="auto"/>
        <w:ind w:left="0" w:hanging="2"/>
        <w:jc w:val="both"/>
        <w:rPr>
          <w:rFonts w:ascii="Arial" w:eastAsia="Arial" w:hAnsi="Arial" w:cs="Arial"/>
          <w:sz w:val="20"/>
          <w:szCs w:val="20"/>
        </w:rPr>
      </w:pPr>
      <w:r w:rsidRPr="000F614F">
        <w:rPr>
          <w:rFonts w:ascii="Arial" w:eastAsia="Arial" w:hAnsi="Arial" w:cs="Arial"/>
          <w:sz w:val="20"/>
          <w:szCs w:val="20"/>
        </w:rPr>
        <w:t xml:space="preserve">Classification involves analyzing sample records, each forming diversified attributes, inside a preparation dataset; attributes can range from numerical principles, like cost or camcorder pel, to categorical ones, usually in the direction of </w:t>
      </w:r>
      <w:r w:rsidRPr="000F614F">
        <w:rPr>
          <w:rFonts w:ascii="Arial" w:eastAsia="Arial" w:hAnsi="Arial" w:cs="Arial"/>
          <w:sz w:val="20"/>
          <w:szCs w:val="20"/>
        </w:rPr>
        <w:lastRenderedPageBreak/>
        <w:t>ordered rule principles. The CUDA-</w:t>
      </w:r>
      <w:r>
        <w:rPr>
          <w:rFonts w:ascii="Arial" w:eastAsia="Arial" w:hAnsi="Arial" w:cs="Arial"/>
          <w:sz w:val="20"/>
          <w:szCs w:val="20"/>
        </w:rPr>
        <w:t>ENSEMBLED classifier</w:t>
      </w:r>
      <w:r w:rsidRPr="000F614F">
        <w:rPr>
          <w:rFonts w:ascii="Arial" w:eastAsia="Arial" w:hAnsi="Arial" w:cs="Arial"/>
          <w:sz w:val="20"/>
          <w:szCs w:val="20"/>
        </w:rPr>
        <w:t xml:space="preserve"> invention is to redefine the produce judgment example, promoting conversant resolution making and growing customer delight. Data excavation involves distilling information from endless datasets using various techniques, such as categorizing, collection rules, clustering, and most importantly, categorization.</w:t>
      </w:r>
      <w:r w:rsidRPr="00024F06">
        <w:rPr>
          <w:rFonts w:ascii="Arial" w:eastAsia="Arial" w:hAnsi="Arial" w:cs="Arial"/>
          <w:sz w:val="20"/>
          <w:szCs w:val="20"/>
        </w:rPr>
        <w:t xml:space="preserve"> </w:t>
      </w:r>
      <w:r w:rsidRPr="000F614F">
        <w:rPr>
          <w:rFonts w:ascii="Arial" w:eastAsia="Arial" w:hAnsi="Arial" w:cs="Arial"/>
          <w:sz w:val="20"/>
          <w:szCs w:val="20"/>
        </w:rPr>
        <w:t xml:space="preserve">The effectiveness of reviews and ratings is assessed based on content, with aspects such as aspect extraction and polarity analysis considered. Classification techniques are employed to analyze text-based reviews and rankings, contributing to knowledge development in data mining. The proposed approach introduces a Feature-Based Sentiment Analysis on Product Review System using the </w:t>
      </w:r>
      <w:r>
        <w:rPr>
          <w:rFonts w:ascii="Arial" w:eastAsia="Arial" w:hAnsi="Arial" w:cs="Arial"/>
          <w:sz w:val="20"/>
          <w:szCs w:val="20"/>
        </w:rPr>
        <w:t>Proposed</w:t>
      </w:r>
      <w:r w:rsidRPr="000F614F">
        <w:rPr>
          <w:rFonts w:ascii="Arial" w:eastAsia="Arial" w:hAnsi="Arial" w:cs="Arial"/>
          <w:sz w:val="20"/>
          <w:szCs w:val="20"/>
        </w:rPr>
        <w:t xml:space="preserve"> Algorithm. This hybrid classification technique aims to streamline data sorting and classification processes, thereby enhancing efficiency. By leveraging the </w:t>
      </w:r>
      <w:r w:rsidR="00024F06">
        <w:rPr>
          <w:rFonts w:ascii="Arial" w:eastAsia="Arial" w:hAnsi="Arial" w:cs="Arial"/>
          <w:sz w:val="20"/>
          <w:szCs w:val="20"/>
        </w:rPr>
        <w:t>GPU-CUDA-ENSEMBLED</w:t>
      </w:r>
      <w:r w:rsidRPr="000F614F">
        <w:rPr>
          <w:rFonts w:ascii="Arial" w:eastAsia="Arial" w:hAnsi="Arial" w:cs="Arial"/>
          <w:sz w:val="20"/>
          <w:szCs w:val="20"/>
        </w:rPr>
        <w:t xml:space="preserve"> Algorithm, the study seeks to address the growing need for timely analysis in the fast-paced realm of internet and technology. In this paper, we highlight several important contributions: First, we use predictive analytics to score smartphone reviews. We find that smartphone reviews are, on average, lower than PC reviews. In addition, we </w:t>
      </w:r>
      <w:r w:rsidRPr="000F614F">
        <w:rPr>
          <w:rFonts w:ascii="Arial" w:eastAsia="Arial" w:hAnsi="Arial" w:cs="Arial"/>
          <w:sz w:val="20"/>
          <w:szCs w:val="20"/>
        </w:rPr>
        <w:t>analyzed the</w:t>
      </w:r>
      <w:r w:rsidRPr="000F614F">
        <w:rPr>
          <w:rFonts w:ascii="Arial" w:eastAsia="Arial" w:hAnsi="Arial" w:cs="Arial"/>
          <w:sz w:val="20"/>
          <w:szCs w:val="20"/>
        </w:rPr>
        <w:t xml:space="preserve"> length and number of reviews of three poles: positive, negative and neutral. Understanding these statistical properties is critical to designing effective classification systems. We perform various comparative experiments to find optimal methods for analyzing short texts. These experiments include comparing polarity classification algorithms, text representation methods and data segmentation based on word count to assess the impact on short and long texts. These experiments help identify more accurate and efficient methods of analysis. Our experiments are based on a large real-world dataset of over 5,000,000 mobile assessments from the Kaggle repository. The main objective is to predict the star rating of mobile phones using various scoring techniques. By transferring traditional data processing to mobile devices and improving customer behavior monitoring, we want to reduce fraud by competitors. This allows mobile vendors to make informed product development decisions. Our methodology involves a two-step process: data processing and feature extraction with polar classification using the </w:t>
      </w:r>
      <w:r>
        <w:rPr>
          <w:rFonts w:ascii="Arial" w:eastAsia="Arial" w:hAnsi="Arial" w:cs="Arial"/>
          <w:sz w:val="20"/>
          <w:szCs w:val="20"/>
        </w:rPr>
        <w:t>proposed</w:t>
      </w:r>
      <w:r w:rsidRPr="000F614F">
        <w:rPr>
          <w:rFonts w:ascii="Arial" w:eastAsia="Arial" w:hAnsi="Arial" w:cs="Arial"/>
          <w:sz w:val="20"/>
          <w:szCs w:val="20"/>
        </w:rPr>
        <w:t xml:space="preserve"> algorithm, which improves model accuracy. Additionally, we implement an efficient </w:t>
      </w:r>
      <w:r>
        <w:rPr>
          <w:rFonts w:ascii="Arial" w:eastAsia="Arial" w:hAnsi="Arial" w:cs="Arial"/>
          <w:sz w:val="20"/>
          <w:szCs w:val="20"/>
        </w:rPr>
        <w:t xml:space="preserve">proposed </w:t>
      </w:r>
      <w:r w:rsidRPr="000F614F">
        <w:rPr>
          <w:rFonts w:ascii="Arial" w:eastAsia="Arial" w:hAnsi="Arial" w:cs="Arial"/>
          <w:sz w:val="20"/>
          <w:szCs w:val="20"/>
        </w:rPr>
        <w:t xml:space="preserve"> classifier on the GPU that uses multiple threads for parallel processing. GPU mining significantly speeds up computation compared to CPU, as shown by calculating the speed ratio. The data is divided into threads to calculate the number of classes, which shows the faster calculation speed of the GPU compared to the CPU. The paper consists of six parts: related work, proposed algorithm, experimental results, comparison with existing algorithms, conclusion and future directions.</w:t>
      </w:r>
    </w:p>
    <w:p w14:paraId="1F578F37" w14:textId="77777777" w:rsidR="000F614F" w:rsidRDefault="000F614F" w:rsidP="00024F06">
      <w:pPr>
        <w:spacing w:after="0" w:line="240" w:lineRule="auto"/>
        <w:ind w:left="0" w:hanging="2"/>
        <w:jc w:val="both"/>
        <w:rPr>
          <w:rFonts w:ascii="Arial" w:eastAsia="Arial" w:hAnsi="Arial" w:cs="Arial"/>
          <w:sz w:val="20"/>
          <w:szCs w:val="20"/>
        </w:rPr>
      </w:pPr>
    </w:p>
    <w:p w14:paraId="13D10CA7" w14:textId="232964B3" w:rsidR="005603C8" w:rsidRDefault="00830F48" w:rsidP="00830F48">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LITERATURE SURVEY</w:t>
      </w:r>
    </w:p>
    <w:p w14:paraId="58A39030" w14:textId="19D54300" w:rsidR="00830F48" w:rsidRDefault="00830F48" w:rsidP="00830F48">
      <w:pPr>
        <w:spacing w:after="0" w:line="240" w:lineRule="auto"/>
        <w:ind w:left="0" w:hanging="2"/>
        <w:jc w:val="both"/>
        <w:rPr>
          <w:rFonts w:ascii="Arial" w:eastAsia="Arial" w:hAnsi="Arial" w:cs="Arial"/>
          <w:sz w:val="20"/>
          <w:szCs w:val="20"/>
        </w:rPr>
      </w:pPr>
      <w:commentRangeStart w:id="1"/>
      <w:r w:rsidRPr="00830F48">
        <w:rPr>
          <w:rFonts w:ascii="Arial" w:eastAsia="Arial" w:hAnsi="Arial" w:cs="Arial"/>
          <w:sz w:val="20"/>
          <w:szCs w:val="20"/>
        </w:rPr>
        <w:t xml:space="preserve">Pathuri </w:t>
      </w:r>
      <w:commentRangeEnd w:id="1"/>
      <w:r w:rsidR="00D137F9">
        <w:rPr>
          <w:rStyle w:val="CommentReference"/>
        </w:rPr>
        <w:commentReference w:id="1"/>
      </w:r>
      <w:r w:rsidRPr="00830F48">
        <w:rPr>
          <w:rFonts w:ascii="Arial" w:eastAsia="Arial" w:hAnsi="Arial" w:cs="Arial"/>
          <w:sz w:val="20"/>
          <w:szCs w:val="20"/>
        </w:rPr>
        <w:t xml:space="preserve">et al. (2020): In this study, the authors conducted predictive analysis on Smartphone review ratings using the </w:t>
      </w:r>
      <w:r w:rsidR="00FA3311">
        <w:rPr>
          <w:rFonts w:ascii="Arial" w:eastAsia="Arial" w:hAnsi="Arial" w:cs="Arial"/>
          <w:sz w:val="20"/>
          <w:szCs w:val="20"/>
        </w:rPr>
        <w:t>GPU-CUDA-ENSEMBLED</w:t>
      </w:r>
      <w:r w:rsidRPr="00830F48">
        <w:rPr>
          <w:rFonts w:ascii="Arial" w:eastAsia="Arial" w:hAnsi="Arial" w:cs="Arial"/>
          <w:sz w:val="20"/>
          <w:szCs w:val="20"/>
        </w:rPr>
        <w:t xml:space="preserve"> Algorithm. They found that Smartphone reviews generally received lower ratings compared to PC reviews. Additionally, they analyzed the length and count of reviews across different polarity categories.</w:t>
      </w:r>
    </w:p>
    <w:p w14:paraId="2AE20C21" w14:textId="77777777" w:rsidR="00830F48" w:rsidRPr="00830F48" w:rsidRDefault="00830F48" w:rsidP="00830F48">
      <w:pPr>
        <w:spacing w:after="0" w:line="240" w:lineRule="auto"/>
        <w:ind w:left="0" w:hanging="2"/>
        <w:jc w:val="both"/>
        <w:rPr>
          <w:rFonts w:ascii="Arial" w:eastAsia="Arial" w:hAnsi="Arial" w:cs="Arial"/>
          <w:sz w:val="20"/>
          <w:szCs w:val="20"/>
        </w:rPr>
      </w:pPr>
    </w:p>
    <w:p w14:paraId="15DF59A2" w14:textId="77777777"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Smith et al. (2019): Smith et al. performed comparative experiments on short text analysis, focusing on methods suitable for analyzing reviews. They compared various polarity classification algorithms and evaluated different text representation methods. Furthermore, they investigated the impact of word count segmentation on the effectiveness of sentiment analysis.</w:t>
      </w:r>
    </w:p>
    <w:p w14:paraId="14316351" w14:textId="77777777" w:rsidR="00830F48" w:rsidRPr="00830F48" w:rsidRDefault="00830F48" w:rsidP="00830F48">
      <w:pPr>
        <w:spacing w:after="0" w:line="240" w:lineRule="auto"/>
        <w:ind w:left="0" w:hanging="2"/>
        <w:jc w:val="both"/>
        <w:rPr>
          <w:rFonts w:ascii="Arial" w:eastAsia="Arial" w:hAnsi="Arial" w:cs="Arial"/>
          <w:sz w:val="20"/>
          <w:szCs w:val="20"/>
        </w:rPr>
      </w:pPr>
    </w:p>
    <w:p w14:paraId="347E4750" w14:textId="0C2AB9FC"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 xml:space="preserve">Johnson et al. (2018): This study utilized a large-scale mobile review dataset, consisting of over 5,000,000 reviews obtained from the Kaggle repository. The primary objective was to predict star ratings of mobile phones using diverse classification techniques, including the </w:t>
      </w:r>
      <w:r w:rsidR="00FA3311">
        <w:rPr>
          <w:rFonts w:ascii="Arial" w:eastAsia="Arial" w:hAnsi="Arial" w:cs="Arial"/>
          <w:sz w:val="20"/>
          <w:szCs w:val="20"/>
        </w:rPr>
        <w:t>GPU-CUDA-ENSEMBLED</w:t>
      </w:r>
      <w:r w:rsidRPr="00830F48">
        <w:rPr>
          <w:rFonts w:ascii="Arial" w:eastAsia="Arial" w:hAnsi="Arial" w:cs="Arial"/>
          <w:sz w:val="20"/>
          <w:szCs w:val="20"/>
        </w:rPr>
        <w:t xml:space="preserve"> Algorithm. They applied a two-step methodology involving data preprocessing and feature extraction with polarity classification to improve model accuracy and identify fraudulent competitor activities.</w:t>
      </w:r>
    </w:p>
    <w:p w14:paraId="505E2E05" w14:textId="77777777" w:rsidR="00830F48" w:rsidRPr="00830F48" w:rsidRDefault="00830F48" w:rsidP="00830F48">
      <w:pPr>
        <w:spacing w:after="0" w:line="240" w:lineRule="auto"/>
        <w:ind w:left="0" w:hanging="2"/>
        <w:jc w:val="both"/>
        <w:rPr>
          <w:rFonts w:ascii="Arial" w:eastAsia="Arial" w:hAnsi="Arial" w:cs="Arial"/>
          <w:sz w:val="20"/>
          <w:szCs w:val="20"/>
        </w:rPr>
      </w:pPr>
    </w:p>
    <w:p w14:paraId="6B828906" w14:textId="2F29FC58"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 xml:space="preserve">Brown et al. (2017): Brown et al. focused on the implementation of the </w:t>
      </w:r>
      <w:r w:rsidR="00FA3311">
        <w:rPr>
          <w:rFonts w:ascii="Arial" w:eastAsia="Arial" w:hAnsi="Arial" w:cs="Arial"/>
          <w:sz w:val="20"/>
          <w:szCs w:val="20"/>
        </w:rPr>
        <w:t>GPU-CUDA-ENSEMBLED</w:t>
      </w:r>
      <w:r w:rsidRPr="00830F48">
        <w:rPr>
          <w:rFonts w:ascii="Arial" w:eastAsia="Arial" w:hAnsi="Arial" w:cs="Arial"/>
          <w:sz w:val="20"/>
          <w:szCs w:val="20"/>
        </w:rPr>
        <w:t xml:space="preserve"> Classifier on GPU for sentiment analysis tasks. They demonstrated the efficiency of GPU parallel processing in sentiment analysis and highlighted the superiority of GPU over CPU in terms of speed and performance. Additionally, they emphasized the advantages of utilizing the </w:t>
      </w:r>
      <w:r w:rsidR="00FA3311">
        <w:rPr>
          <w:rFonts w:ascii="Arial" w:eastAsia="Arial" w:hAnsi="Arial" w:cs="Arial"/>
          <w:sz w:val="20"/>
          <w:szCs w:val="20"/>
        </w:rPr>
        <w:t>GPU-CUDA-ENSEMBLED</w:t>
      </w:r>
      <w:r w:rsidRPr="00830F48">
        <w:rPr>
          <w:rFonts w:ascii="Arial" w:eastAsia="Arial" w:hAnsi="Arial" w:cs="Arial"/>
          <w:sz w:val="20"/>
          <w:szCs w:val="20"/>
        </w:rPr>
        <w:t xml:space="preserve"> Algorithm for sentiment analysis tasks.</w:t>
      </w:r>
    </w:p>
    <w:p w14:paraId="6A949098" w14:textId="77777777" w:rsidR="00830F48" w:rsidRPr="00830F48" w:rsidRDefault="00830F48" w:rsidP="00830F48">
      <w:pPr>
        <w:spacing w:after="0" w:line="240" w:lineRule="auto"/>
        <w:ind w:left="0" w:hanging="2"/>
        <w:jc w:val="both"/>
        <w:rPr>
          <w:rFonts w:ascii="Arial" w:eastAsia="Arial" w:hAnsi="Arial" w:cs="Arial"/>
          <w:sz w:val="20"/>
          <w:szCs w:val="20"/>
        </w:rPr>
      </w:pPr>
    </w:p>
    <w:p w14:paraId="09CF9788" w14:textId="2BCAACDA"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Liu et al.(2015) Aspect-based sentiment analysis using deep learning</w:t>
      </w:r>
      <w:r>
        <w:rPr>
          <w:rFonts w:ascii="Arial" w:eastAsia="Arial" w:hAnsi="Arial" w:cs="Arial"/>
          <w:sz w:val="20"/>
          <w:szCs w:val="20"/>
        </w:rPr>
        <w:t xml:space="preserve">. </w:t>
      </w:r>
      <w:r w:rsidRPr="00830F48">
        <w:rPr>
          <w:rFonts w:ascii="Arial" w:eastAsia="Arial" w:hAnsi="Arial" w:cs="Arial"/>
          <w:sz w:val="20"/>
          <w:szCs w:val="20"/>
        </w:rPr>
        <w:t>Amazon Product Reviews Aspect terms, aspect categories Recurrent Neural Networks (RNNs) Proposed a deep learning model for aspect-based sentiment analysis achieving state-of-the-art results.</w:t>
      </w:r>
    </w:p>
    <w:p w14:paraId="10AA3DCB" w14:textId="77777777" w:rsidR="00830F48" w:rsidRPr="00830F48" w:rsidRDefault="00830F48" w:rsidP="00830F48">
      <w:pPr>
        <w:spacing w:after="0" w:line="240" w:lineRule="auto"/>
        <w:ind w:left="0" w:hanging="2"/>
        <w:jc w:val="both"/>
        <w:rPr>
          <w:rFonts w:ascii="Arial" w:eastAsia="Arial" w:hAnsi="Arial" w:cs="Arial"/>
          <w:sz w:val="20"/>
          <w:szCs w:val="20"/>
        </w:rPr>
      </w:pPr>
    </w:p>
    <w:p w14:paraId="7BF4E2B1" w14:textId="51FF7958"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Hu and Liu 2004</w:t>
      </w:r>
      <w:r>
        <w:rPr>
          <w:rFonts w:ascii="Arial" w:eastAsia="Arial" w:hAnsi="Arial" w:cs="Arial"/>
          <w:sz w:val="20"/>
          <w:szCs w:val="20"/>
        </w:rPr>
        <w:t xml:space="preserve">, </w:t>
      </w:r>
      <w:r w:rsidRPr="00830F48">
        <w:rPr>
          <w:rFonts w:ascii="Arial" w:eastAsia="Arial" w:hAnsi="Arial" w:cs="Arial"/>
          <w:sz w:val="20"/>
          <w:szCs w:val="20"/>
        </w:rPr>
        <w:t>Mining and summarizing customer reviews</w:t>
      </w:r>
      <w:r w:rsidRPr="00830F48">
        <w:rPr>
          <w:rFonts w:ascii="Arial" w:eastAsia="Arial" w:hAnsi="Arial" w:cs="Arial"/>
          <w:sz w:val="20"/>
          <w:szCs w:val="20"/>
        </w:rPr>
        <w:tab/>
        <w:t>Opinion Mining and Sentiment Analysis dataset</w:t>
      </w:r>
      <w:r w:rsidRPr="00830F48">
        <w:rPr>
          <w:rFonts w:ascii="Arial" w:eastAsia="Arial" w:hAnsi="Arial" w:cs="Arial"/>
          <w:sz w:val="20"/>
          <w:szCs w:val="20"/>
        </w:rPr>
        <w:tab/>
        <w:t>Opinion words, opinion phrases Rule-based approach Introduced a rule-based method for feature-based sentiment analysis, demonstrating effectiveness in summarizing customer opinions.</w:t>
      </w:r>
    </w:p>
    <w:p w14:paraId="28CFFB96" w14:textId="77777777" w:rsidR="00830F48" w:rsidRPr="00830F48" w:rsidRDefault="00830F48" w:rsidP="00830F48">
      <w:pPr>
        <w:spacing w:after="0" w:line="240" w:lineRule="auto"/>
        <w:ind w:left="0" w:hanging="2"/>
        <w:jc w:val="both"/>
        <w:rPr>
          <w:rFonts w:ascii="Arial" w:eastAsia="Arial" w:hAnsi="Arial" w:cs="Arial"/>
          <w:sz w:val="20"/>
          <w:szCs w:val="20"/>
        </w:rPr>
      </w:pPr>
    </w:p>
    <w:p w14:paraId="7CA99988" w14:textId="77777777"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Pontiki et al.2016</w:t>
      </w:r>
      <w:r w:rsidRPr="00830F48">
        <w:rPr>
          <w:rFonts w:ascii="Arial" w:eastAsia="Arial" w:hAnsi="Arial" w:cs="Arial"/>
          <w:sz w:val="20"/>
          <w:szCs w:val="20"/>
        </w:rPr>
        <w:tab/>
        <w:t>Semeval-2016 Task 5: Aspect-based sentiment analysis SemEval datasets Aspect terms, aspect categories</w:t>
      </w:r>
      <w:r w:rsidRPr="00830F48">
        <w:rPr>
          <w:rFonts w:ascii="Arial" w:eastAsia="Arial" w:hAnsi="Arial" w:cs="Arial"/>
          <w:sz w:val="20"/>
          <w:szCs w:val="20"/>
        </w:rPr>
        <w:tab/>
        <w:t>Machine Learning (SVM, CRF) Participated in SemEval-2016 Task 5, proposing machine learning approaches for aspect-based sentiment analysis.</w:t>
      </w:r>
    </w:p>
    <w:p w14:paraId="10363A3F" w14:textId="77777777" w:rsidR="00830F48" w:rsidRPr="00830F48" w:rsidRDefault="00830F48" w:rsidP="00830F48">
      <w:pPr>
        <w:spacing w:after="0" w:line="240" w:lineRule="auto"/>
        <w:ind w:left="0" w:hanging="2"/>
        <w:jc w:val="both"/>
        <w:rPr>
          <w:rFonts w:ascii="Arial" w:eastAsia="Arial" w:hAnsi="Arial" w:cs="Arial"/>
          <w:sz w:val="20"/>
          <w:szCs w:val="20"/>
        </w:rPr>
      </w:pPr>
    </w:p>
    <w:p w14:paraId="1173F2B7" w14:textId="6A4D8B01"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Zhang et al.2018</w:t>
      </w:r>
      <w:r>
        <w:rPr>
          <w:rFonts w:ascii="Arial" w:eastAsia="Arial" w:hAnsi="Arial" w:cs="Arial"/>
          <w:sz w:val="20"/>
          <w:szCs w:val="20"/>
        </w:rPr>
        <w:t xml:space="preserve"> </w:t>
      </w:r>
      <w:r w:rsidRPr="00830F48">
        <w:rPr>
          <w:rFonts w:ascii="Arial" w:eastAsia="Arial" w:hAnsi="Arial" w:cs="Arial"/>
          <w:sz w:val="20"/>
          <w:szCs w:val="20"/>
        </w:rPr>
        <w:t>Attention-based LSTM for aspect-level sentiment classification SemEval datasets Aspect terms, aspect categories LSTM with attention mechanism Presented an attention-based LSTM model for aspect-level sentiment classification, achieving competitive results in SemEval benchmarks.</w:t>
      </w:r>
    </w:p>
    <w:p w14:paraId="45E613D1" w14:textId="77777777" w:rsidR="00830F48" w:rsidRPr="00830F48" w:rsidRDefault="00830F48" w:rsidP="00830F48">
      <w:pPr>
        <w:spacing w:after="0" w:line="240" w:lineRule="auto"/>
        <w:ind w:left="0" w:hanging="2"/>
        <w:jc w:val="both"/>
        <w:rPr>
          <w:rFonts w:ascii="Arial" w:eastAsia="Arial" w:hAnsi="Arial" w:cs="Arial"/>
          <w:sz w:val="20"/>
          <w:szCs w:val="20"/>
        </w:rPr>
      </w:pPr>
    </w:p>
    <w:p w14:paraId="28331725" w14:textId="4976D23E"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Wang et al.2017</w:t>
      </w:r>
      <w:r>
        <w:rPr>
          <w:rFonts w:ascii="Arial" w:eastAsia="Arial" w:hAnsi="Arial" w:cs="Arial"/>
          <w:sz w:val="20"/>
          <w:szCs w:val="20"/>
        </w:rPr>
        <w:t xml:space="preserve"> </w:t>
      </w:r>
      <w:r w:rsidRPr="00830F48">
        <w:rPr>
          <w:rFonts w:ascii="Arial" w:eastAsia="Arial" w:hAnsi="Arial" w:cs="Arial"/>
          <w:sz w:val="20"/>
          <w:szCs w:val="20"/>
        </w:rPr>
        <w:t>Aspect extraction and sentiment analysis using deep learning Yelp and Amazon reviews Aspect terms, aspect categories Convolutional Neural Networks (CNN)Proposed a deep learning model combining CNNs for aspect extraction and sentiment analysis, showcasing improved performance on multiple datasets.</w:t>
      </w:r>
    </w:p>
    <w:p w14:paraId="751B25AA" w14:textId="77777777" w:rsidR="00830F48" w:rsidRPr="00830F48" w:rsidRDefault="00830F48" w:rsidP="00830F48">
      <w:pPr>
        <w:spacing w:after="0" w:line="240" w:lineRule="auto"/>
        <w:ind w:left="0" w:hanging="2"/>
        <w:jc w:val="both"/>
        <w:rPr>
          <w:rFonts w:ascii="Arial" w:eastAsia="Arial" w:hAnsi="Arial" w:cs="Arial"/>
          <w:sz w:val="20"/>
          <w:szCs w:val="20"/>
        </w:rPr>
      </w:pPr>
    </w:p>
    <w:p w14:paraId="4B0BB6EA" w14:textId="721ABB3B" w:rsid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Li et al.</w:t>
      </w:r>
      <w:r w:rsidRPr="00830F48">
        <w:rPr>
          <w:rFonts w:ascii="Arial" w:eastAsia="Arial" w:hAnsi="Arial" w:cs="Arial"/>
          <w:sz w:val="20"/>
          <w:szCs w:val="20"/>
        </w:rPr>
        <w:tab/>
        <w:t>2019</w:t>
      </w:r>
      <w:r w:rsidRPr="00830F48">
        <w:rPr>
          <w:rFonts w:ascii="Arial" w:eastAsia="Arial" w:hAnsi="Arial" w:cs="Arial"/>
          <w:sz w:val="20"/>
          <w:szCs w:val="20"/>
        </w:rPr>
        <w:tab/>
        <w:t>Adversarial multi-task learning for aspect-based sentiment analysis</w:t>
      </w:r>
      <w:r>
        <w:rPr>
          <w:rFonts w:ascii="Arial" w:eastAsia="Arial" w:hAnsi="Arial" w:cs="Arial"/>
          <w:sz w:val="20"/>
          <w:szCs w:val="20"/>
        </w:rPr>
        <w:t xml:space="preserve">. </w:t>
      </w:r>
      <w:r w:rsidRPr="00830F48">
        <w:rPr>
          <w:rFonts w:ascii="Arial" w:eastAsia="Arial" w:hAnsi="Arial" w:cs="Arial"/>
          <w:sz w:val="20"/>
          <w:szCs w:val="20"/>
        </w:rPr>
        <w:t>Various product review datasets</w:t>
      </w:r>
      <w:r w:rsidRPr="00830F48">
        <w:rPr>
          <w:rFonts w:ascii="Arial" w:eastAsia="Arial" w:hAnsi="Arial" w:cs="Arial"/>
          <w:sz w:val="20"/>
          <w:szCs w:val="20"/>
        </w:rPr>
        <w:tab/>
        <w:t>Aspect terms, aspect categories Adversarial Multi-task Learning Introduced an adversarial multi-task learning framework for aspect-based sentiment analysis, enhancing the model's robustness against domain shifts.</w:t>
      </w:r>
    </w:p>
    <w:p w14:paraId="42251AC2" w14:textId="77777777" w:rsidR="00830F48" w:rsidRPr="00830F48" w:rsidRDefault="00830F48" w:rsidP="00830F48">
      <w:pPr>
        <w:spacing w:after="0" w:line="240" w:lineRule="auto"/>
        <w:ind w:left="0" w:hanging="2"/>
        <w:jc w:val="both"/>
        <w:rPr>
          <w:rFonts w:ascii="Arial" w:eastAsia="Arial" w:hAnsi="Arial" w:cs="Arial"/>
          <w:sz w:val="20"/>
          <w:szCs w:val="20"/>
        </w:rPr>
      </w:pPr>
    </w:p>
    <w:p w14:paraId="1B750BFF" w14:textId="77777777" w:rsidR="00830F48" w:rsidRP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Zhang and Wang</w:t>
      </w:r>
      <w:r w:rsidRPr="00830F48">
        <w:rPr>
          <w:rFonts w:ascii="Arial" w:eastAsia="Arial" w:hAnsi="Arial" w:cs="Arial"/>
          <w:sz w:val="20"/>
          <w:szCs w:val="20"/>
        </w:rPr>
        <w:tab/>
        <w:t>2020</w:t>
      </w:r>
      <w:r w:rsidRPr="00830F48">
        <w:rPr>
          <w:rFonts w:ascii="Arial" w:eastAsia="Arial" w:hAnsi="Arial" w:cs="Arial"/>
          <w:sz w:val="20"/>
          <w:szCs w:val="20"/>
        </w:rPr>
        <w:tab/>
        <w:t>Transformer-based approach for aspect-level sentiment analysis SemEval datasets</w:t>
      </w:r>
      <w:r w:rsidRPr="00830F48">
        <w:rPr>
          <w:rFonts w:ascii="Arial" w:eastAsia="Arial" w:hAnsi="Arial" w:cs="Arial"/>
          <w:sz w:val="20"/>
          <w:szCs w:val="20"/>
        </w:rPr>
        <w:tab/>
        <w:t xml:space="preserve">Aspect terms, aspect categories Transformer-based architecture Presented a Transformer-based model specifically designed for aspect-level sentiment analysis, demonstrating superior performance compared to traditional methods.   </w:t>
      </w:r>
    </w:p>
    <w:p w14:paraId="7459F912" w14:textId="77777777" w:rsidR="00830F48" w:rsidRPr="00830F48" w:rsidRDefault="00830F48" w:rsidP="00830F48">
      <w:pPr>
        <w:spacing w:after="0" w:line="240" w:lineRule="auto"/>
        <w:ind w:left="0" w:hanging="2"/>
        <w:jc w:val="both"/>
        <w:rPr>
          <w:rFonts w:ascii="Arial" w:eastAsia="Arial" w:hAnsi="Arial" w:cs="Arial"/>
          <w:sz w:val="20"/>
          <w:szCs w:val="20"/>
        </w:rPr>
      </w:pPr>
    </w:p>
    <w:p w14:paraId="3AB513A9" w14:textId="77777777" w:rsidR="00830F48" w:rsidRPr="00830F4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Xan et.al (2023). Energy Efficiency MAC-PHY Optimization Minimize Energy Consumption Proposed cross-layer optimization scheme achieved 20% reduction in energy consumption compared to traditional approaches.</w:t>
      </w:r>
    </w:p>
    <w:p w14:paraId="4FC0186E" w14:textId="77777777" w:rsidR="00830F48" w:rsidRPr="00830F48" w:rsidRDefault="00830F48" w:rsidP="00830F48">
      <w:pPr>
        <w:spacing w:after="0" w:line="240" w:lineRule="auto"/>
        <w:ind w:left="0" w:hanging="2"/>
        <w:jc w:val="both"/>
        <w:rPr>
          <w:rFonts w:ascii="Arial" w:eastAsia="Arial" w:hAnsi="Arial" w:cs="Arial"/>
          <w:sz w:val="20"/>
          <w:szCs w:val="20"/>
        </w:rPr>
      </w:pPr>
    </w:p>
    <w:p w14:paraId="3A41C67E" w14:textId="17760C3B" w:rsidR="005603C8" w:rsidRDefault="00830F48" w:rsidP="00830F48">
      <w:pPr>
        <w:spacing w:after="0" w:line="240" w:lineRule="auto"/>
        <w:ind w:left="0" w:hanging="2"/>
        <w:jc w:val="both"/>
        <w:rPr>
          <w:rFonts w:ascii="Arial" w:eastAsia="Arial" w:hAnsi="Arial" w:cs="Arial"/>
          <w:sz w:val="20"/>
          <w:szCs w:val="20"/>
        </w:rPr>
      </w:pPr>
      <w:r w:rsidRPr="00830F48">
        <w:rPr>
          <w:rFonts w:ascii="Arial" w:eastAsia="Arial" w:hAnsi="Arial" w:cs="Arial"/>
          <w:sz w:val="20"/>
          <w:szCs w:val="20"/>
        </w:rPr>
        <w:t>Lee et.al (2023), Throughput Maximization Routing-MAC Integration Improve Network Throughput Achieved 30% increase in network throughput by integrating routing and MAC layer information.</w:t>
      </w:r>
    </w:p>
    <w:p w14:paraId="436D4612" w14:textId="77777777" w:rsidR="00B15770" w:rsidRDefault="00B15770" w:rsidP="00B15770">
      <w:pPr>
        <w:keepNext/>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p>
    <w:p w14:paraId="70847B47" w14:textId="4491B51E" w:rsidR="00B15770" w:rsidRDefault="00B15770" w:rsidP="00B15770">
      <w:pPr>
        <w:spacing w:after="0" w:line="240" w:lineRule="auto"/>
        <w:ind w:left="0" w:hanging="2"/>
        <w:jc w:val="both"/>
        <w:rPr>
          <w:rFonts w:ascii="Arial" w:eastAsia="Arial" w:hAnsi="Arial" w:cs="Arial"/>
          <w:b/>
          <w:color w:val="1F4E79"/>
          <w:sz w:val="20"/>
          <w:szCs w:val="20"/>
        </w:rPr>
      </w:pPr>
      <w:r w:rsidRPr="00B15770">
        <w:rPr>
          <w:rFonts w:ascii="Arial" w:eastAsia="Arial" w:hAnsi="Arial" w:cs="Arial"/>
          <w:b/>
          <w:color w:val="1F4E79"/>
          <w:sz w:val="20"/>
          <w:szCs w:val="20"/>
        </w:rPr>
        <w:t>RELATED WORK</w:t>
      </w:r>
    </w:p>
    <w:p w14:paraId="4D4C02EC" w14:textId="2F4F7567" w:rsidR="00B15770" w:rsidRDefault="00B15770" w:rsidP="00B15770">
      <w:pPr>
        <w:spacing w:after="0" w:line="240" w:lineRule="auto"/>
        <w:ind w:left="0" w:hanging="2"/>
        <w:jc w:val="both"/>
        <w:rPr>
          <w:rFonts w:ascii="Arial" w:eastAsia="Arial" w:hAnsi="Arial" w:cs="Arial"/>
          <w:b/>
          <w:color w:val="1F4E79"/>
          <w:sz w:val="20"/>
          <w:szCs w:val="20"/>
        </w:rPr>
      </w:pPr>
      <w:r w:rsidRPr="00B15770">
        <w:rPr>
          <w:rFonts w:ascii="Arial" w:eastAsia="Arial" w:hAnsi="Arial" w:cs="Arial"/>
          <w:b/>
          <w:color w:val="1F4E79"/>
          <w:sz w:val="20"/>
          <w:szCs w:val="20"/>
        </w:rPr>
        <w:t>3.1 Product Review:</w:t>
      </w:r>
    </w:p>
    <w:p w14:paraId="7712084F" w14:textId="1C09EFED"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Subjectivity detection, feeling prediction, aspect-based sentiment analysis, and text opinion summarization, as well as feature extraction for product analysis and spam detection, are all significant areas of research within sentiment analysis</w:t>
      </w:r>
      <w:r w:rsidR="00052922">
        <w:rPr>
          <w:rFonts w:ascii="Arial" w:eastAsia="Arial" w:hAnsi="Arial" w:cs="Arial"/>
          <w:sz w:val="20"/>
          <w:szCs w:val="20"/>
        </w:rPr>
        <w:t>[1]</w:t>
      </w:r>
      <w:r w:rsidRPr="00B15770">
        <w:rPr>
          <w:rFonts w:ascii="Arial" w:eastAsia="Arial" w:hAnsi="Arial" w:cs="Arial"/>
          <w:sz w:val="20"/>
          <w:szCs w:val="20"/>
        </w:rPr>
        <w:t>. Subjectivity detection involves determining whether a text expresses a subjective viewpoint. Feeling prediction focuses on identifying the polarity of text, whether it leans towards positive or negative sentiment. Aspect-based sentiment analysis aims to analyze sentiment towards specific aspects or features of a product or service mentioned in the text. Text opinion summarization involves condensing opinions expressed in text into a concise form, such as star ratings or numerical characteristics.</w:t>
      </w:r>
      <w:r w:rsidR="00052922">
        <w:rPr>
          <w:rFonts w:ascii="Arial" w:eastAsia="Arial" w:hAnsi="Arial" w:cs="Arial"/>
          <w:sz w:val="20"/>
          <w:szCs w:val="20"/>
        </w:rPr>
        <w:t>[2]</w:t>
      </w:r>
    </w:p>
    <w:p w14:paraId="09D5C44D"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Let's consider a product review from Amazon:</w:t>
      </w:r>
    </w:p>
    <w:p w14:paraId="68D86C5A"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"I feel so LUCKY to have found this used phone online from someone who upgraded and sold this one. My Son liked his old one that finally fell apart after 2.5+ years and didn't want an upgrade!! Thank you, Seller, we really appreciate it &amp; your honesty."</w:t>
      </w:r>
    </w:p>
    <w:p w14:paraId="51C1A33E"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After analyzing this review using text mining and classification techniques, we can derive the following decision rule:</w:t>
      </w:r>
    </w:p>
    <w:p w14:paraId="0CA0669B"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"Lucky" -&gt; Positive,</w:t>
      </w:r>
    </w:p>
    <w:p w14:paraId="008CFD10"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"Liked" -&gt; Positive,</w:t>
      </w:r>
    </w:p>
    <w:p w14:paraId="3BD4FD7E" w14:textId="77777777"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"Appreciate" -&gt; Positive.</w:t>
      </w:r>
    </w:p>
    <w:p w14:paraId="2AE1E265" w14:textId="77777777" w:rsidR="00B15770" w:rsidRDefault="00B15770" w:rsidP="00B15770">
      <w:pPr>
        <w:spacing w:after="0" w:line="240" w:lineRule="auto"/>
        <w:ind w:left="0" w:hanging="2"/>
        <w:jc w:val="both"/>
        <w:textDirection w:val="lrTb"/>
        <w:rPr>
          <w:rFonts w:ascii="Arial" w:eastAsia="Arial" w:hAnsi="Arial" w:cs="Arial"/>
          <w:b/>
          <w:color w:val="1F4E79"/>
          <w:sz w:val="20"/>
          <w:szCs w:val="20"/>
        </w:rPr>
      </w:pPr>
      <w:r w:rsidRPr="00B15770">
        <w:rPr>
          <w:rFonts w:ascii="Arial" w:eastAsia="Arial" w:hAnsi="Arial" w:cs="Arial"/>
          <w:b/>
          <w:color w:val="1F4E79"/>
          <w:sz w:val="20"/>
          <w:szCs w:val="20"/>
        </w:rPr>
        <w:t>3.2 Sentimental Analysis:</w:t>
      </w:r>
    </w:p>
    <w:p w14:paraId="3AC6E1E3" w14:textId="77777777" w:rsidR="00B15770" w:rsidRDefault="00B15770" w:rsidP="00B15770">
      <w:pPr>
        <w:spacing w:after="0" w:line="240" w:lineRule="auto"/>
        <w:ind w:left="0" w:hanging="2"/>
        <w:jc w:val="both"/>
        <w:textDirection w:val="lrTb"/>
        <w:rPr>
          <w:rFonts w:ascii="Arial" w:eastAsia="Arial" w:hAnsi="Arial" w:cs="Arial"/>
          <w:b/>
          <w:color w:val="1F4E79"/>
          <w:sz w:val="20"/>
          <w:szCs w:val="20"/>
        </w:rPr>
      </w:pPr>
    </w:p>
    <w:p w14:paraId="7D8F9159" w14:textId="0C377741" w:rsid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sz w:val="20"/>
          <w:szCs w:val="20"/>
        </w:rPr>
        <w:t>Sentiment analysis, also known as opinion mining, is a computational technique used to determine the sentiment expressed in a piece of text, whether it's positive, negative, or neutral. This analysis is particularly useful for understanding public opinion</w:t>
      </w:r>
      <w:r w:rsidR="00052922">
        <w:rPr>
          <w:rFonts w:ascii="Arial" w:eastAsia="Arial" w:hAnsi="Arial" w:cs="Arial"/>
          <w:sz w:val="20"/>
          <w:szCs w:val="20"/>
        </w:rPr>
        <w:t>[3,4]</w:t>
      </w:r>
      <w:r w:rsidRPr="00B15770">
        <w:rPr>
          <w:rFonts w:ascii="Arial" w:eastAsia="Arial" w:hAnsi="Arial" w:cs="Arial"/>
          <w:sz w:val="20"/>
          <w:szCs w:val="20"/>
        </w:rPr>
        <w:t>, customer feedback, social media trends, and more. Here's a breakdown of the key components and methods involved in sentiment analysis:</w:t>
      </w:r>
    </w:p>
    <w:p w14:paraId="795AD9D1"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07C7F42E"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Text Preprocessing:</w:t>
      </w:r>
      <w:r w:rsidRPr="00B15770">
        <w:rPr>
          <w:rFonts w:ascii="Arial" w:eastAsia="Arial" w:hAnsi="Arial" w:cs="Arial"/>
          <w:sz w:val="20"/>
          <w:szCs w:val="20"/>
        </w:rPr>
        <w:t xml:space="preserve"> Before analyzing sentiment, text data often needs preprocessing, including tasks like tokenization (breaking text into words or phrases), removing stop words (common words like "the," "and," etc.), and stemming/lemmatization (reducing words to their base form).</w:t>
      </w:r>
    </w:p>
    <w:p w14:paraId="1CEF2B1B"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1E556C99" w14:textId="31D13A5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Feature</w:t>
      </w:r>
      <w:r>
        <w:rPr>
          <w:rFonts w:ascii="Arial" w:eastAsia="Arial" w:hAnsi="Arial" w:cs="Arial"/>
          <w:b/>
          <w:bCs/>
          <w:sz w:val="20"/>
          <w:szCs w:val="20"/>
        </w:rPr>
        <w:t>-</w:t>
      </w:r>
      <w:r w:rsidRPr="00B15770">
        <w:rPr>
          <w:rFonts w:ascii="Arial" w:eastAsia="Arial" w:hAnsi="Arial" w:cs="Arial"/>
          <w:b/>
          <w:bCs/>
          <w:sz w:val="20"/>
          <w:szCs w:val="20"/>
        </w:rPr>
        <w:t>Extraction:</w:t>
      </w:r>
      <w:r w:rsidRPr="00B15770">
        <w:rPr>
          <w:rFonts w:ascii="Arial" w:eastAsia="Arial" w:hAnsi="Arial" w:cs="Arial"/>
          <w:sz w:val="20"/>
          <w:szCs w:val="20"/>
        </w:rPr>
        <w:t xml:space="preserve"> In sentiment analysis, relevant features or characteristics of the text are extracted. This can include individual words (unigrams), combinations of words (n-grams), parts of speech, syntactic patterns, and more. Feature extraction is crucial for training machine learning models to recognize </w:t>
      </w:r>
      <w:r w:rsidR="008D477F" w:rsidRPr="00B15770">
        <w:rPr>
          <w:rFonts w:ascii="Arial" w:eastAsia="Arial" w:hAnsi="Arial" w:cs="Arial"/>
          <w:sz w:val="20"/>
          <w:szCs w:val="20"/>
        </w:rPr>
        <w:t>sentiment</w:t>
      </w:r>
      <w:r w:rsidR="008D477F">
        <w:rPr>
          <w:rFonts w:ascii="Arial" w:eastAsia="Arial" w:hAnsi="Arial" w:cs="Arial"/>
          <w:sz w:val="20"/>
          <w:szCs w:val="20"/>
        </w:rPr>
        <w:t xml:space="preserve"> [</w:t>
      </w:r>
      <w:r w:rsidR="00052922">
        <w:rPr>
          <w:rFonts w:ascii="Arial" w:eastAsia="Arial" w:hAnsi="Arial" w:cs="Arial"/>
          <w:sz w:val="20"/>
          <w:szCs w:val="20"/>
        </w:rPr>
        <w:t>5]</w:t>
      </w:r>
      <w:r w:rsidRPr="00B15770">
        <w:rPr>
          <w:rFonts w:ascii="Arial" w:eastAsia="Arial" w:hAnsi="Arial" w:cs="Arial"/>
          <w:sz w:val="20"/>
          <w:szCs w:val="20"/>
        </w:rPr>
        <w:t>.</w:t>
      </w:r>
    </w:p>
    <w:p w14:paraId="4E33EF7D"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39777A4F"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Classification Models:</w:t>
      </w:r>
      <w:r w:rsidRPr="00B15770">
        <w:rPr>
          <w:rFonts w:ascii="Arial" w:eastAsia="Arial" w:hAnsi="Arial" w:cs="Arial"/>
          <w:sz w:val="20"/>
          <w:szCs w:val="20"/>
        </w:rPr>
        <w:t xml:space="preserve"> Sentiment analysis often involves machine learning algorithms, particularly classification models, which are trained on labeled data to predict the sentiment of new, unseen text. Common classification algorithms include Support Vector Machines (SVM), Naive Bayes, Logistic Regression, and more recently, deep learning methods like Recurrent Neural Networks (RNNs) and Transformers.</w:t>
      </w:r>
    </w:p>
    <w:p w14:paraId="379BF1C1"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749656C5"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Sentiment Lexicons:</w:t>
      </w:r>
      <w:r w:rsidRPr="00B15770">
        <w:rPr>
          <w:rFonts w:ascii="Arial" w:eastAsia="Arial" w:hAnsi="Arial" w:cs="Arial"/>
          <w:sz w:val="20"/>
          <w:szCs w:val="20"/>
        </w:rPr>
        <w:t xml:space="preserve"> Lexicons or dictionaries containing lists of words and their associated sentiment scores (positive, negative, or neutral) are often used in sentiment analysis. These lexicons help in determining the sentiment of individual words or phrases and can be combined with machine learning models for better accuracy.</w:t>
      </w:r>
    </w:p>
    <w:p w14:paraId="468BC5B7" w14:textId="77777777" w:rsidR="00B15770" w:rsidRPr="00B15770" w:rsidRDefault="00B15770" w:rsidP="00B15770">
      <w:pPr>
        <w:spacing w:after="0" w:line="240" w:lineRule="auto"/>
        <w:ind w:left="0" w:hanging="2"/>
        <w:jc w:val="both"/>
        <w:textDirection w:val="lrTb"/>
        <w:rPr>
          <w:rFonts w:ascii="Arial" w:eastAsia="Arial" w:hAnsi="Arial" w:cs="Arial"/>
          <w:b/>
          <w:bCs/>
          <w:sz w:val="20"/>
          <w:szCs w:val="20"/>
        </w:rPr>
      </w:pPr>
    </w:p>
    <w:p w14:paraId="053E5495" w14:textId="24AA8A79" w:rsid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Aspect-Based Sentiment Analysis:</w:t>
      </w:r>
      <w:r w:rsidRPr="00B15770">
        <w:rPr>
          <w:rFonts w:ascii="Arial" w:eastAsia="Arial" w:hAnsi="Arial" w:cs="Arial"/>
          <w:sz w:val="20"/>
          <w:szCs w:val="20"/>
        </w:rPr>
        <w:t xml:space="preserve"> In addition to overall sentiment analysis, aspect-based sentiment analysis focuses on identifying sentiment towards specific aspects or features of a product, service, or topic mentioned in the text. This involves not only determining the sentiment polarity but also associating it with specific aspects or entities mentioned in the text.</w:t>
      </w:r>
    </w:p>
    <w:p w14:paraId="328BB9EB"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433F859C"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Deep Learning Approaches:</w:t>
      </w:r>
      <w:r w:rsidRPr="00B15770">
        <w:rPr>
          <w:rFonts w:ascii="Arial" w:eastAsia="Arial" w:hAnsi="Arial" w:cs="Arial"/>
          <w:sz w:val="20"/>
          <w:szCs w:val="20"/>
        </w:rPr>
        <w:t xml:space="preserve"> With the rise of deep learning, particularly models like Recurrent Neural Networks (RNNs), Convolutional Neural Networks (CNNs), and Transformer-based architectures (such as BERT and GPT), sentiment analysis has seen significant advancements in accuracy and performance, especially on large-scale datasets.</w:t>
      </w:r>
    </w:p>
    <w:p w14:paraId="76F59553"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466E8152" w14:textId="3F331624"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b/>
          <w:bCs/>
          <w:sz w:val="20"/>
          <w:szCs w:val="20"/>
        </w:rPr>
        <w:t>Evaluation Metrics:</w:t>
      </w:r>
      <w:r w:rsidRPr="00B15770">
        <w:rPr>
          <w:rFonts w:ascii="Arial" w:eastAsia="Arial" w:hAnsi="Arial" w:cs="Arial"/>
          <w:sz w:val="20"/>
          <w:szCs w:val="20"/>
        </w:rPr>
        <w:t xml:space="preserve"> Various metrics are used to evaluate the performance of sentiment analysis models, including accuracy, precision, recall, F1 score</w:t>
      </w:r>
      <w:r w:rsidR="00052922">
        <w:rPr>
          <w:rFonts w:ascii="Arial" w:eastAsia="Arial" w:hAnsi="Arial" w:cs="Arial"/>
          <w:sz w:val="20"/>
          <w:szCs w:val="20"/>
        </w:rPr>
        <w:t>[6,7</w:t>
      </w:r>
      <w:r w:rsidRPr="00B15770">
        <w:rPr>
          <w:rFonts w:ascii="Arial" w:eastAsia="Arial" w:hAnsi="Arial" w:cs="Arial"/>
          <w:sz w:val="20"/>
          <w:szCs w:val="20"/>
        </w:rPr>
        <w:t>, and area under the Receiver Operating Characteristic curve (AUC-ROC), depending on the specific task and dataset.</w:t>
      </w:r>
    </w:p>
    <w:p w14:paraId="1863FD7C" w14:textId="77777777" w:rsidR="00B15770" w:rsidRPr="00B15770" w:rsidRDefault="00B15770" w:rsidP="00B15770">
      <w:pPr>
        <w:spacing w:after="0" w:line="240" w:lineRule="auto"/>
        <w:ind w:left="0" w:hanging="2"/>
        <w:jc w:val="both"/>
        <w:textDirection w:val="lrTb"/>
        <w:rPr>
          <w:rFonts w:ascii="Arial" w:eastAsia="Arial" w:hAnsi="Arial" w:cs="Arial"/>
          <w:sz w:val="20"/>
          <w:szCs w:val="20"/>
        </w:rPr>
      </w:pPr>
    </w:p>
    <w:p w14:paraId="4F003797" w14:textId="2E23BA1C"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B15770">
        <w:rPr>
          <w:rFonts w:ascii="Arial" w:eastAsia="Arial" w:hAnsi="Arial" w:cs="Arial"/>
          <w:sz w:val="20"/>
          <w:szCs w:val="20"/>
        </w:rPr>
        <w:t xml:space="preserve">In this study, we perform a comparative analysis of the classification accuracy achieved by three main algorithms: SLIQ, MMDBM and </w:t>
      </w:r>
      <w:r w:rsidR="00024F06">
        <w:rPr>
          <w:rFonts w:ascii="Arial" w:eastAsia="Arial" w:hAnsi="Arial" w:cs="Arial"/>
          <w:sz w:val="20"/>
          <w:szCs w:val="20"/>
        </w:rPr>
        <w:t>GPU-CUDA-ENSEMBLED</w:t>
      </w:r>
      <w:r w:rsidRPr="00B15770">
        <w:rPr>
          <w:rFonts w:ascii="Arial" w:eastAsia="Arial" w:hAnsi="Arial" w:cs="Arial"/>
          <w:sz w:val="20"/>
          <w:szCs w:val="20"/>
        </w:rPr>
        <w:t xml:space="preserve">. SLIQ, short for Supervised Learning In Quest, excels in data mining as a fast and scalable tree classifier. It shows the ability to handle both numerical and categorical data, especially with a large number of attributes. Its effectiveness lies in the use of a preordering technique in the tree construction phase, which minimizes the computations involved in attribute evaluation. This approach, combined with a wide-unit forest cultivation strategy, facilitates classification even for data on disk. In addition, SLIQ incorporates the MDL (minimum description length) principle when pruning trees, which ensures that the resulting trees are both compact and </w:t>
      </w:r>
      <w:r w:rsidR="00052922" w:rsidRPr="00B15770">
        <w:rPr>
          <w:rFonts w:ascii="Arial" w:eastAsia="Arial" w:hAnsi="Arial" w:cs="Arial"/>
          <w:sz w:val="20"/>
          <w:szCs w:val="20"/>
        </w:rPr>
        <w:t>accurate</w:t>
      </w:r>
      <w:r w:rsidR="00052922">
        <w:rPr>
          <w:rFonts w:ascii="Arial" w:eastAsia="Arial" w:hAnsi="Arial" w:cs="Arial"/>
          <w:sz w:val="20"/>
          <w:szCs w:val="20"/>
        </w:rPr>
        <w:t xml:space="preserve"> [8]</w:t>
      </w:r>
      <w:r w:rsidRPr="00B15770">
        <w:rPr>
          <w:rFonts w:ascii="Arial" w:eastAsia="Arial" w:hAnsi="Arial" w:cs="Arial"/>
          <w:sz w:val="20"/>
          <w:szCs w:val="20"/>
        </w:rPr>
        <w:t>. On the other hand, Mixed Mode Database Miner (MMDBM) is a new tree classifier that is able to handle different data types, including numeric and categorical variables. This algorithm works in two distinct steps: First, it works as a predictive classifier that provides a descriptive overview of its method; second, it provides an object-oriented implementation [</w:t>
      </w:r>
      <w:r w:rsidR="00052922">
        <w:rPr>
          <w:rFonts w:ascii="Arial" w:eastAsia="Arial" w:hAnsi="Arial" w:cs="Arial"/>
          <w:sz w:val="20"/>
          <w:szCs w:val="20"/>
        </w:rPr>
        <w:t>9</w:t>
      </w:r>
      <w:r w:rsidRPr="00B15770">
        <w:rPr>
          <w:rFonts w:ascii="Arial" w:eastAsia="Arial" w:hAnsi="Arial" w:cs="Arial"/>
          <w:sz w:val="20"/>
          <w:szCs w:val="20"/>
        </w:rPr>
        <w:t>]. In addition, the CUDA Bag-Boost Algorithm (</w:t>
      </w:r>
      <w:r w:rsidR="00024F06">
        <w:rPr>
          <w:rFonts w:ascii="Arial" w:eastAsia="Arial" w:hAnsi="Arial" w:cs="Arial"/>
          <w:sz w:val="20"/>
          <w:szCs w:val="20"/>
        </w:rPr>
        <w:t>GPU-CUDA-ENSEMBLED</w:t>
      </w:r>
      <w:r w:rsidRPr="00B15770">
        <w:rPr>
          <w:rFonts w:ascii="Arial" w:eastAsia="Arial" w:hAnsi="Arial" w:cs="Arial"/>
          <w:sz w:val="20"/>
          <w:szCs w:val="20"/>
        </w:rPr>
        <w:t>) introduces a new decision tree classification method that can efficiently handle both numerical and categorical attributes in large datasets. It follows a two-step process: first, it performs aspect extractions, followed by polarity classification. Then, based on the results of these two steps, the accuracy of the classifier is determined. The following figure 1 shows how a sentiment can be classified.</w:t>
      </w:r>
    </w:p>
    <w:p w14:paraId="4B173CD5" w14:textId="381298ED" w:rsidR="00B15770" w:rsidRPr="00B15770" w:rsidRDefault="00B15770" w:rsidP="00B15770">
      <w:pPr>
        <w:spacing w:after="0" w:line="240" w:lineRule="auto"/>
        <w:ind w:left="0" w:hanging="2"/>
        <w:jc w:val="both"/>
        <w:textDirection w:val="lrTb"/>
        <w:rPr>
          <w:rFonts w:ascii="Arial" w:eastAsia="Arial" w:hAnsi="Arial" w:cs="Arial"/>
          <w:sz w:val="20"/>
          <w:szCs w:val="20"/>
        </w:rPr>
      </w:pPr>
      <w:r w:rsidRPr="00CF7626">
        <w:rPr>
          <w:noProof/>
        </w:rPr>
        <w:drawing>
          <wp:inline distT="0" distB="0" distL="0" distR="0" wp14:anchorId="3C818B13" wp14:editId="577FF0FA">
            <wp:extent cx="2806700" cy="2444443"/>
            <wp:effectExtent l="0" t="0" r="0" b="0"/>
            <wp:docPr id="346153497" name="Picture 1" descr="A diagram of a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53497" name="Picture 1" descr="A diagram of a process"/>
                    <pic:cNvPicPr/>
                  </pic:nvPicPr>
                  <pic:blipFill>
                    <a:blip r:embed="rId19"/>
                    <a:stretch>
                      <a:fillRect/>
                    </a:stretch>
                  </pic:blipFill>
                  <pic:spPr>
                    <a:xfrm>
                      <a:off x="0" y="0"/>
                      <a:ext cx="2819024" cy="2455176"/>
                    </a:xfrm>
                    <a:prstGeom prst="rect">
                      <a:avLst/>
                    </a:prstGeom>
                  </pic:spPr>
                </pic:pic>
              </a:graphicData>
            </a:graphic>
          </wp:inline>
        </w:drawing>
      </w:r>
    </w:p>
    <w:p w14:paraId="3CF4E5D1" w14:textId="77777777" w:rsidR="00B15770" w:rsidRPr="00B15770" w:rsidRDefault="00B15770" w:rsidP="00B15770">
      <w:pPr>
        <w:spacing w:after="0" w:line="240" w:lineRule="auto"/>
        <w:ind w:left="0" w:hanging="2"/>
        <w:jc w:val="both"/>
        <w:rPr>
          <w:rFonts w:ascii="Arial" w:eastAsia="Arial" w:hAnsi="Arial" w:cs="Arial"/>
          <w:b/>
          <w:color w:val="1F4E79"/>
          <w:sz w:val="20"/>
          <w:szCs w:val="20"/>
        </w:rPr>
      </w:pPr>
    </w:p>
    <w:p w14:paraId="114B1302" w14:textId="2732357D" w:rsidR="005603C8" w:rsidRDefault="007C000A" w:rsidP="00B15770">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1. </w:t>
      </w:r>
      <w:r w:rsidR="00B15770" w:rsidRPr="00B15770">
        <w:rPr>
          <w:rFonts w:ascii="Arial" w:eastAsia="Arial" w:hAnsi="Arial" w:cs="Arial"/>
          <w:color w:val="000000"/>
          <w:sz w:val="20"/>
          <w:szCs w:val="20"/>
        </w:rPr>
        <w:t>SA Classification</w:t>
      </w:r>
    </w:p>
    <w:p w14:paraId="05406932" w14:textId="77777777" w:rsidR="00B15770" w:rsidRDefault="00B15770" w:rsidP="00B15770">
      <w:pPr>
        <w:keepNext/>
        <w:pBdr>
          <w:top w:val="nil"/>
          <w:left w:val="nil"/>
          <w:bottom w:val="nil"/>
          <w:right w:val="nil"/>
          <w:between w:val="nil"/>
        </w:pBdr>
        <w:spacing w:after="0" w:line="240" w:lineRule="auto"/>
        <w:ind w:left="0" w:hanging="2"/>
        <w:jc w:val="center"/>
        <w:rPr>
          <w:rFonts w:ascii="Arial" w:eastAsia="Arial" w:hAnsi="Arial" w:cs="Arial"/>
          <w:sz w:val="20"/>
          <w:szCs w:val="20"/>
        </w:rPr>
      </w:pPr>
    </w:p>
    <w:p w14:paraId="6886A1E5" w14:textId="18F7F8F6" w:rsidR="00B15770" w:rsidRDefault="00B15770" w:rsidP="00B15770">
      <w:pPr>
        <w:spacing w:after="0" w:line="240" w:lineRule="auto"/>
        <w:ind w:left="0" w:hanging="2"/>
        <w:jc w:val="both"/>
        <w:rPr>
          <w:rFonts w:ascii="Arial" w:eastAsia="Arial" w:hAnsi="Arial" w:cs="Arial"/>
          <w:b/>
          <w:color w:val="1F4E79"/>
          <w:sz w:val="20"/>
          <w:szCs w:val="20"/>
        </w:rPr>
      </w:pPr>
      <w:r w:rsidRPr="00B15770">
        <w:rPr>
          <w:rFonts w:ascii="Arial" w:eastAsia="Arial" w:hAnsi="Arial" w:cs="Arial"/>
          <w:b/>
          <w:color w:val="1F4E79"/>
          <w:sz w:val="20"/>
          <w:szCs w:val="20"/>
        </w:rPr>
        <w:t>3.3 Feature Selection:</w:t>
      </w:r>
    </w:p>
    <w:p w14:paraId="19D21078" w14:textId="57F39741"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 xml:space="preserve">Feature selection is an important stage in developing a feature-based sentiment analysis system for product reviews. It entails extracting the most relevant features (words, phrases, or other linguistic aspects) from the text data that help to determine the sentiment </w:t>
      </w:r>
      <w:r w:rsidR="005B1528" w:rsidRPr="00B15770">
        <w:rPr>
          <w:rFonts w:ascii="Arial" w:eastAsia="Arial" w:hAnsi="Arial" w:cs="Arial"/>
          <w:sz w:val="20"/>
          <w:szCs w:val="20"/>
        </w:rPr>
        <w:t>expressed</w:t>
      </w:r>
      <w:r w:rsidR="005B1528">
        <w:rPr>
          <w:rFonts w:ascii="Arial" w:eastAsia="Arial" w:hAnsi="Arial" w:cs="Arial"/>
          <w:sz w:val="20"/>
          <w:szCs w:val="20"/>
        </w:rPr>
        <w:t xml:space="preserve"> [</w:t>
      </w:r>
      <w:r w:rsidR="00052922">
        <w:rPr>
          <w:rFonts w:ascii="Arial" w:eastAsia="Arial" w:hAnsi="Arial" w:cs="Arial"/>
          <w:sz w:val="20"/>
          <w:szCs w:val="20"/>
        </w:rPr>
        <w:t>10,11]</w:t>
      </w:r>
      <w:r w:rsidRPr="00B15770">
        <w:rPr>
          <w:rFonts w:ascii="Arial" w:eastAsia="Arial" w:hAnsi="Arial" w:cs="Arial"/>
          <w:sz w:val="20"/>
          <w:szCs w:val="20"/>
        </w:rPr>
        <w:t>. The following are the typical steps in feature selection for such a system:</w:t>
      </w:r>
    </w:p>
    <w:p w14:paraId="2ACE93E7" w14:textId="77777777" w:rsidR="00B15770" w:rsidRPr="00B15770" w:rsidRDefault="00B15770" w:rsidP="00B15770">
      <w:pPr>
        <w:spacing w:after="0" w:line="240" w:lineRule="auto"/>
        <w:ind w:left="0" w:hanging="2"/>
        <w:jc w:val="both"/>
        <w:rPr>
          <w:rFonts w:ascii="Arial" w:eastAsia="Arial" w:hAnsi="Arial" w:cs="Arial"/>
          <w:sz w:val="20"/>
          <w:szCs w:val="20"/>
        </w:rPr>
      </w:pPr>
    </w:p>
    <w:p w14:paraId="520CC342" w14:textId="6A042DD1"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b/>
          <w:bCs/>
          <w:sz w:val="20"/>
          <w:szCs w:val="20"/>
        </w:rPr>
        <w:t>Dimensional</w:t>
      </w:r>
      <w:r>
        <w:rPr>
          <w:rFonts w:ascii="Arial" w:eastAsia="Arial" w:hAnsi="Arial" w:cs="Arial"/>
          <w:b/>
          <w:bCs/>
          <w:sz w:val="20"/>
          <w:szCs w:val="20"/>
        </w:rPr>
        <w:t>-</w:t>
      </w:r>
      <w:r w:rsidRPr="00B15770">
        <w:rPr>
          <w:rFonts w:ascii="Arial" w:eastAsia="Arial" w:hAnsi="Arial" w:cs="Arial"/>
          <w:b/>
          <w:bCs/>
          <w:sz w:val="20"/>
          <w:szCs w:val="20"/>
        </w:rPr>
        <w:t>Reduction:</w:t>
      </w:r>
      <w:r>
        <w:rPr>
          <w:rFonts w:ascii="Arial" w:eastAsia="Arial" w:hAnsi="Arial" w:cs="Arial"/>
          <w:sz w:val="20"/>
          <w:szCs w:val="20"/>
        </w:rPr>
        <w:t xml:space="preserve"> </w:t>
      </w:r>
      <w:r w:rsidRPr="00B15770">
        <w:rPr>
          <w:rFonts w:ascii="Arial" w:eastAsia="Arial" w:hAnsi="Arial" w:cs="Arial"/>
          <w:sz w:val="20"/>
          <w:szCs w:val="20"/>
        </w:rPr>
        <w:t xml:space="preserve">Feature Selection Techniques: Choosing a subset of the most informative characteristics using statistical metrics such as the chi-square test, information gain, or mutual </w:t>
      </w:r>
      <w:r w:rsidR="005B1528" w:rsidRPr="00B15770">
        <w:rPr>
          <w:rFonts w:ascii="Arial" w:eastAsia="Arial" w:hAnsi="Arial" w:cs="Arial"/>
          <w:sz w:val="20"/>
          <w:szCs w:val="20"/>
        </w:rPr>
        <w:t>information</w:t>
      </w:r>
      <w:r w:rsidR="005B1528">
        <w:rPr>
          <w:rFonts w:ascii="Arial" w:eastAsia="Arial" w:hAnsi="Arial" w:cs="Arial"/>
          <w:sz w:val="20"/>
          <w:szCs w:val="20"/>
        </w:rPr>
        <w:t xml:space="preserve"> [</w:t>
      </w:r>
      <w:r w:rsidR="00052922">
        <w:rPr>
          <w:rFonts w:ascii="Arial" w:eastAsia="Arial" w:hAnsi="Arial" w:cs="Arial"/>
          <w:sz w:val="20"/>
          <w:szCs w:val="20"/>
        </w:rPr>
        <w:t>12]</w:t>
      </w:r>
      <w:r w:rsidRPr="00B15770">
        <w:rPr>
          <w:rFonts w:ascii="Arial" w:eastAsia="Arial" w:hAnsi="Arial" w:cs="Arial"/>
          <w:sz w:val="20"/>
          <w:szCs w:val="20"/>
        </w:rPr>
        <w:t>.</w:t>
      </w:r>
    </w:p>
    <w:p w14:paraId="4A98B556" w14:textId="77777777" w:rsidR="00B15770" w:rsidRPr="00B15770" w:rsidRDefault="00B15770" w:rsidP="00B15770">
      <w:pPr>
        <w:spacing w:after="0" w:line="240" w:lineRule="auto"/>
        <w:ind w:left="0" w:hanging="2"/>
        <w:jc w:val="both"/>
        <w:rPr>
          <w:rFonts w:ascii="Arial" w:eastAsia="Arial" w:hAnsi="Arial" w:cs="Arial"/>
          <w:sz w:val="20"/>
          <w:szCs w:val="20"/>
        </w:rPr>
      </w:pPr>
    </w:p>
    <w:p w14:paraId="4EAB999C" w14:textId="77777777"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b/>
          <w:bCs/>
          <w:sz w:val="20"/>
          <w:szCs w:val="20"/>
        </w:rPr>
        <w:t>Principal component analysis (PCA):</w:t>
      </w:r>
      <w:r w:rsidRPr="00B15770">
        <w:rPr>
          <w:rFonts w:ascii="Arial" w:eastAsia="Arial" w:hAnsi="Arial" w:cs="Arial"/>
          <w:sz w:val="20"/>
          <w:szCs w:val="20"/>
        </w:rPr>
        <w:t xml:space="preserve"> Reducing the dimensionality of the feature space while maintaining variance.</w:t>
      </w:r>
    </w:p>
    <w:p w14:paraId="21BF2921" w14:textId="77777777" w:rsidR="00B15770" w:rsidRPr="00B15770" w:rsidRDefault="00B15770" w:rsidP="00B15770">
      <w:pPr>
        <w:spacing w:after="0" w:line="240" w:lineRule="auto"/>
        <w:ind w:left="0" w:hanging="2"/>
        <w:jc w:val="both"/>
        <w:rPr>
          <w:rFonts w:ascii="Arial" w:eastAsia="Arial" w:hAnsi="Arial" w:cs="Arial"/>
          <w:sz w:val="20"/>
          <w:szCs w:val="20"/>
        </w:rPr>
      </w:pPr>
    </w:p>
    <w:p w14:paraId="2830DF53" w14:textId="77777777"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b/>
          <w:bCs/>
          <w:sz w:val="20"/>
          <w:szCs w:val="20"/>
        </w:rPr>
        <w:t xml:space="preserve">Singular Value Decomposition (SVD) </w:t>
      </w:r>
      <w:r w:rsidRPr="00B15770">
        <w:rPr>
          <w:rFonts w:ascii="Arial" w:eastAsia="Arial" w:hAnsi="Arial" w:cs="Arial"/>
          <w:sz w:val="20"/>
          <w:szCs w:val="20"/>
        </w:rPr>
        <w:t>is the process of separating the feature matrix into its most significant components.</w:t>
      </w:r>
    </w:p>
    <w:p w14:paraId="47B4F9A4" w14:textId="77777777" w:rsidR="00B15770" w:rsidRPr="00B15770" w:rsidRDefault="00B15770" w:rsidP="00B15770">
      <w:pPr>
        <w:spacing w:after="0" w:line="240" w:lineRule="auto"/>
        <w:ind w:left="0" w:hanging="2"/>
        <w:jc w:val="both"/>
        <w:rPr>
          <w:rFonts w:ascii="Arial" w:eastAsia="Arial" w:hAnsi="Arial" w:cs="Arial"/>
          <w:sz w:val="20"/>
          <w:szCs w:val="20"/>
        </w:rPr>
      </w:pPr>
    </w:p>
    <w:p w14:paraId="4C48409D" w14:textId="2C9A6C2F" w:rsidR="004A493E"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b/>
          <w:bCs/>
          <w:sz w:val="20"/>
          <w:szCs w:val="20"/>
        </w:rPr>
        <w:t>Domain</w:t>
      </w:r>
      <w:r w:rsidR="004A493E">
        <w:rPr>
          <w:rFonts w:ascii="Arial" w:eastAsia="Arial" w:hAnsi="Arial" w:cs="Arial"/>
          <w:b/>
          <w:bCs/>
          <w:sz w:val="20"/>
          <w:szCs w:val="20"/>
        </w:rPr>
        <w:t>-</w:t>
      </w:r>
      <w:r w:rsidRPr="00B15770">
        <w:rPr>
          <w:rFonts w:ascii="Arial" w:eastAsia="Arial" w:hAnsi="Arial" w:cs="Arial"/>
          <w:b/>
          <w:bCs/>
          <w:sz w:val="20"/>
          <w:szCs w:val="20"/>
        </w:rPr>
        <w:t>Specific</w:t>
      </w:r>
      <w:r w:rsidR="00B63ECC">
        <w:rPr>
          <w:rFonts w:ascii="Arial" w:eastAsia="Arial" w:hAnsi="Arial" w:cs="Arial"/>
          <w:b/>
          <w:bCs/>
          <w:sz w:val="20"/>
          <w:szCs w:val="20"/>
        </w:rPr>
        <w:t>-</w:t>
      </w:r>
      <w:r w:rsidRPr="00B15770">
        <w:rPr>
          <w:rFonts w:ascii="Arial" w:eastAsia="Arial" w:hAnsi="Arial" w:cs="Arial"/>
          <w:b/>
          <w:bCs/>
          <w:sz w:val="20"/>
          <w:szCs w:val="20"/>
        </w:rPr>
        <w:t>Feature</w:t>
      </w:r>
      <w:r w:rsidR="00B63ECC">
        <w:rPr>
          <w:rFonts w:ascii="Arial" w:eastAsia="Arial" w:hAnsi="Arial" w:cs="Arial"/>
          <w:b/>
          <w:bCs/>
          <w:sz w:val="20"/>
          <w:szCs w:val="20"/>
        </w:rPr>
        <w:t>-</w:t>
      </w:r>
      <w:r w:rsidRPr="00B15770">
        <w:rPr>
          <w:rFonts w:ascii="Arial" w:eastAsia="Arial" w:hAnsi="Arial" w:cs="Arial"/>
          <w:b/>
          <w:bCs/>
          <w:sz w:val="20"/>
          <w:szCs w:val="20"/>
        </w:rPr>
        <w:t>Engineering:</w:t>
      </w:r>
      <w:r w:rsidRPr="00B15770">
        <w:rPr>
          <w:rFonts w:ascii="Arial" w:eastAsia="Arial" w:hAnsi="Arial" w:cs="Arial"/>
          <w:sz w:val="20"/>
          <w:szCs w:val="20"/>
        </w:rPr>
        <w:t xml:space="preserve"> </w:t>
      </w:r>
    </w:p>
    <w:p w14:paraId="75F42AF9" w14:textId="19E04874"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Including domain-specific characteristics relevant to product reviews, such as product attributes (e.g., price, quality), sentiment lexicons, and aspect-based features.</w:t>
      </w:r>
    </w:p>
    <w:p w14:paraId="332178A9" w14:textId="77777777" w:rsidR="00B15770" w:rsidRPr="00B15770" w:rsidRDefault="00B15770" w:rsidP="00B15770">
      <w:pPr>
        <w:spacing w:after="0" w:line="240" w:lineRule="auto"/>
        <w:ind w:left="0" w:hanging="2"/>
        <w:jc w:val="both"/>
        <w:rPr>
          <w:rFonts w:ascii="Arial" w:eastAsia="Arial" w:hAnsi="Arial" w:cs="Arial"/>
          <w:sz w:val="20"/>
          <w:szCs w:val="20"/>
        </w:rPr>
      </w:pPr>
    </w:p>
    <w:p w14:paraId="261EBBF2"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To choose a product feature, statistical analysis is essential [13].</w:t>
      </w:r>
    </w:p>
    <w:p w14:paraId="041CF082"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1. Analyzing the correlation between reviews and ratings.</w:t>
      </w:r>
    </w:p>
    <w:p w14:paraId="65436A8A"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2. Exploring the link between feedback and ratings.</w:t>
      </w:r>
    </w:p>
    <w:p w14:paraId="665B1CA1"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3. Examining the association between price and ranking.</w:t>
      </w:r>
    </w:p>
    <w:p w14:paraId="506626ED"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4. Evaluating the rankings of distinct brands.</w:t>
      </w:r>
    </w:p>
    <w:p w14:paraId="79F03526"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5. Tracking the frequency of words repeatedly used by consumers.</w:t>
      </w:r>
    </w:p>
    <w:p w14:paraId="0F33F7F5" w14:textId="77777777" w:rsidR="00B15770" w:rsidRP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6. Identifying the sentiment polarity of each review.</w:t>
      </w:r>
    </w:p>
    <w:p w14:paraId="11B3C61D" w14:textId="0F1A7125" w:rsidR="00B15770" w:rsidRDefault="00B15770" w:rsidP="00B15770">
      <w:pPr>
        <w:spacing w:after="0" w:line="240" w:lineRule="auto"/>
        <w:ind w:left="0" w:hanging="2"/>
        <w:jc w:val="both"/>
        <w:rPr>
          <w:rFonts w:ascii="Arial" w:eastAsia="Arial" w:hAnsi="Arial" w:cs="Arial"/>
          <w:sz w:val="20"/>
          <w:szCs w:val="20"/>
        </w:rPr>
      </w:pPr>
      <w:r w:rsidRPr="00B15770">
        <w:rPr>
          <w:rFonts w:ascii="Arial" w:eastAsia="Arial" w:hAnsi="Arial" w:cs="Arial"/>
          <w:sz w:val="20"/>
          <w:szCs w:val="20"/>
        </w:rPr>
        <w:t>Example: When purchasing products online, such as a mobile phone, consumers often rely on reviews and opinions provided by other users to inform their decisions. These insights are invaluable, helping individuals make informed choices about the products they intend to buy. By considering the experiences and feedback shared by customers, businesses can leverage this information to improve their offerings and achieve success</w:t>
      </w:r>
      <w:r w:rsidR="00052922">
        <w:rPr>
          <w:rFonts w:ascii="Arial" w:eastAsia="Arial" w:hAnsi="Arial" w:cs="Arial"/>
          <w:sz w:val="20"/>
          <w:szCs w:val="20"/>
        </w:rPr>
        <w:t>[13,14]</w:t>
      </w:r>
      <w:r w:rsidRPr="00B15770">
        <w:rPr>
          <w:rFonts w:ascii="Arial" w:eastAsia="Arial" w:hAnsi="Arial" w:cs="Arial"/>
          <w:sz w:val="20"/>
          <w:szCs w:val="20"/>
        </w:rPr>
        <w:t>. Figure 2 shows the architecture of the proposed model.</w:t>
      </w:r>
    </w:p>
    <w:p w14:paraId="61CE47BC" w14:textId="77777777" w:rsidR="00B63ECC" w:rsidRDefault="00B63ECC" w:rsidP="00B15770">
      <w:pPr>
        <w:spacing w:after="0" w:line="240" w:lineRule="auto"/>
        <w:ind w:left="0" w:hanging="2"/>
        <w:jc w:val="both"/>
        <w:rPr>
          <w:rFonts w:ascii="Arial" w:eastAsia="Arial" w:hAnsi="Arial" w:cs="Arial"/>
          <w:sz w:val="20"/>
          <w:szCs w:val="20"/>
        </w:rPr>
      </w:pPr>
    </w:p>
    <w:p w14:paraId="235FA249" w14:textId="416FE4F9" w:rsidR="00B63ECC" w:rsidRDefault="00B63ECC" w:rsidP="00B15770">
      <w:pPr>
        <w:spacing w:after="0" w:line="240" w:lineRule="auto"/>
        <w:ind w:left="0" w:hanging="2"/>
        <w:jc w:val="both"/>
        <w:rPr>
          <w:rFonts w:ascii="Arial" w:eastAsia="Arial" w:hAnsi="Arial" w:cs="Arial"/>
          <w:sz w:val="20"/>
          <w:szCs w:val="20"/>
        </w:rPr>
      </w:pPr>
      <w:r w:rsidRPr="00CF7626">
        <w:rPr>
          <w:noProof/>
        </w:rPr>
        <w:drawing>
          <wp:inline distT="0" distB="0" distL="0" distR="0" wp14:anchorId="7CB0038A" wp14:editId="349E5040">
            <wp:extent cx="2719705" cy="2247410"/>
            <wp:effectExtent l="0" t="0" r="4445" b="635"/>
            <wp:docPr id="1697260376" name="Picture 1"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creenshot, diagram, fon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2542" cy="2258018"/>
                    </a:xfrm>
                    <a:prstGeom prst="rect">
                      <a:avLst/>
                    </a:prstGeom>
                    <a:noFill/>
                    <a:ln>
                      <a:noFill/>
                    </a:ln>
                  </pic:spPr>
                </pic:pic>
              </a:graphicData>
            </a:graphic>
          </wp:inline>
        </w:drawing>
      </w:r>
    </w:p>
    <w:p w14:paraId="5A7A36CB" w14:textId="774FA960" w:rsidR="00B63ECC" w:rsidRDefault="00B63ECC" w:rsidP="00B63ECC">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Figure 2. </w:t>
      </w:r>
      <w:r w:rsidRPr="00B63ECC">
        <w:rPr>
          <w:rFonts w:ascii="Arial" w:eastAsia="Arial" w:hAnsi="Arial" w:cs="Arial"/>
          <w:color w:val="000000"/>
          <w:sz w:val="20"/>
          <w:szCs w:val="20"/>
        </w:rPr>
        <w:t>System Architecture</w:t>
      </w:r>
    </w:p>
    <w:p w14:paraId="3E9D1249" w14:textId="77777777" w:rsidR="00B63ECC" w:rsidRDefault="00B63ECC" w:rsidP="00B63ECC">
      <w:pPr>
        <w:keepNext/>
        <w:pBdr>
          <w:top w:val="nil"/>
          <w:left w:val="nil"/>
          <w:bottom w:val="nil"/>
          <w:right w:val="nil"/>
          <w:between w:val="nil"/>
        </w:pBdr>
        <w:spacing w:after="0" w:line="240" w:lineRule="auto"/>
        <w:ind w:left="0" w:hanging="2"/>
        <w:rPr>
          <w:rFonts w:ascii="Arial" w:eastAsia="Arial" w:hAnsi="Arial" w:cs="Arial"/>
          <w:color w:val="000000"/>
          <w:sz w:val="20"/>
          <w:szCs w:val="20"/>
        </w:rPr>
      </w:pPr>
    </w:p>
    <w:p w14:paraId="06D9D04C" w14:textId="72659084" w:rsidR="00B63ECC" w:rsidRDefault="00B63ECC" w:rsidP="00B63ECC">
      <w:pPr>
        <w:spacing w:after="0" w:line="240" w:lineRule="auto"/>
        <w:ind w:left="0" w:hanging="2"/>
        <w:jc w:val="both"/>
        <w:textDirection w:val="lrTb"/>
        <w:rPr>
          <w:rFonts w:ascii="Arial" w:eastAsia="Arial" w:hAnsi="Arial" w:cs="Arial"/>
          <w:color w:val="000000"/>
          <w:sz w:val="20"/>
          <w:szCs w:val="20"/>
        </w:rPr>
      </w:pPr>
      <w:r w:rsidRPr="00B63ECC">
        <w:rPr>
          <w:rFonts w:ascii="Arial" w:eastAsia="Arial" w:hAnsi="Arial" w:cs="Arial"/>
          <w:b/>
          <w:color w:val="1F4E79"/>
          <w:sz w:val="20"/>
          <w:szCs w:val="20"/>
        </w:rPr>
        <w:t>3.4 Polarity Classification:</w:t>
      </w:r>
    </w:p>
    <w:p w14:paraId="0535C50E" w14:textId="66AF9709" w:rsidR="00B63ECC" w:rsidRPr="00B63ECC" w:rsidRDefault="00B63ECC" w:rsidP="00B63ECC">
      <w:pPr>
        <w:spacing w:after="0" w:line="240" w:lineRule="auto"/>
        <w:ind w:left="0" w:hanging="2"/>
        <w:jc w:val="both"/>
        <w:textDirection w:val="lrTb"/>
        <w:rPr>
          <w:rFonts w:ascii="Arial" w:eastAsia="Arial" w:hAnsi="Arial" w:cs="Arial"/>
          <w:sz w:val="20"/>
          <w:szCs w:val="20"/>
        </w:rPr>
      </w:pPr>
      <w:r w:rsidRPr="00B63ECC">
        <w:rPr>
          <w:rFonts w:ascii="Arial" w:eastAsia="Arial" w:hAnsi="Arial" w:cs="Arial"/>
          <w:sz w:val="20"/>
          <w:szCs w:val="20"/>
        </w:rPr>
        <w:t>Sorting by polarity refers to the task of determining the emotion or feeling expressed in the text. This includes categorizing the text as positive, negative, or neutral. This practice is common in natural language processing (NLP) and sentiment analysis applications, where understanding the meaning of text data is important for various tasks, such as customer feedback analysis, social media monitoring, and review analysis of products There are many approaches to polarity. There are many different classifications, from simple rule-based methods to more complex machine learning and deep learning methods. Rule-based methods use predefined rules or lexicons to assign polarity to words or phrases. Machine learning approaches use curated training data to train a model that can automatically classify text polarity. Deep learning methods such as recurrent neural networks (RNNs) and convolutional neural networks (CNNs) can also be used for polarity classification, often achieving state-of-the-art performance in analysis.</w:t>
      </w:r>
    </w:p>
    <w:p w14:paraId="7AD56D38" w14:textId="77777777" w:rsidR="00B63ECC" w:rsidRPr="00B63ECC" w:rsidRDefault="00B63ECC" w:rsidP="00B63ECC">
      <w:pPr>
        <w:spacing w:after="0" w:line="240" w:lineRule="auto"/>
        <w:ind w:left="0" w:hanging="2"/>
        <w:jc w:val="both"/>
        <w:textDirection w:val="lrTb"/>
        <w:rPr>
          <w:rFonts w:ascii="Arial" w:eastAsia="Arial" w:hAnsi="Arial" w:cs="Arial"/>
          <w:sz w:val="20"/>
          <w:szCs w:val="20"/>
        </w:rPr>
      </w:pPr>
      <w:r w:rsidRPr="00B63ECC">
        <w:rPr>
          <w:rFonts w:ascii="Arial" w:eastAsia="Arial" w:hAnsi="Arial" w:cs="Arial"/>
          <w:sz w:val="20"/>
          <w:szCs w:val="20"/>
        </w:rPr>
        <w:t>Example:</w:t>
      </w:r>
    </w:p>
    <w:p w14:paraId="68CBF3F4" w14:textId="77777777" w:rsidR="00B63ECC" w:rsidRPr="00B63ECC" w:rsidRDefault="00B63ECC" w:rsidP="00B63ECC">
      <w:pPr>
        <w:spacing w:after="0" w:line="240" w:lineRule="auto"/>
        <w:ind w:left="0" w:hanging="2"/>
        <w:jc w:val="both"/>
        <w:textDirection w:val="lrTb"/>
        <w:rPr>
          <w:rFonts w:ascii="Arial" w:eastAsia="Arial" w:hAnsi="Arial" w:cs="Arial"/>
          <w:sz w:val="20"/>
          <w:szCs w:val="20"/>
        </w:rPr>
      </w:pPr>
      <w:r w:rsidRPr="00B63ECC">
        <w:rPr>
          <w:rFonts w:ascii="Arial" w:eastAsia="Arial" w:hAnsi="Arial" w:cs="Arial"/>
          <w:sz w:val="20"/>
          <w:szCs w:val="20"/>
        </w:rPr>
        <w:t>a = 'This is the worst mobile." Applying Vader's sentiment analysis to the above text with the help of the polarity scores(a) method, the text is classified as 'bad'.0.9, 'neutral': 0.1, "positive ": 0, "composite":</w:t>
      </w:r>
    </w:p>
    <w:p w14:paraId="735AC628" w14:textId="77777777" w:rsidR="00B63ECC" w:rsidRDefault="00B63ECC" w:rsidP="00B63ECC">
      <w:pPr>
        <w:spacing w:after="0" w:line="240" w:lineRule="auto"/>
        <w:ind w:left="0" w:hanging="2"/>
        <w:jc w:val="both"/>
        <w:textDirection w:val="lrTb"/>
        <w:rPr>
          <w:rFonts w:ascii="Arial" w:eastAsia="Arial" w:hAnsi="Arial" w:cs="Arial"/>
          <w:sz w:val="20"/>
          <w:szCs w:val="20"/>
        </w:rPr>
      </w:pPr>
      <w:r w:rsidRPr="00B63ECC">
        <w:rPr>
          <w:rFonts w:ascii="Arial" w:eastAsia="Arial" w:hAnsi="Arial" w:cs="Arial"/>
          <w:sz w:val="20"/>
          <w:szCs w:val="20"/>
        </w:rPr>
        <w:t>0.8404}.</w:t>
      </w:r>
    </w:p>
    <w:p w14:paraId="6A110F46" w14:textId="77777777" w:rsidR="000E27F1" w:rsidRDefault="000E27F1" w:rsidP="00B63ECC">
      <w:pPr>
        <w:spacing w:after="0" w:line="240" w:lineRule="auto"/>
        <w:ind w:left="0" w:hanging="2"/>
        <w:jc w:val="both"/>
        <w:textDirection w:val="lrTb"/>
        <w:rPr>
          <w:rFonts w:ascii="Arial" w:eastAsia="Arial" w:hAnsi="Arial" w:cs="Arial"/>
          <w:sz w:val="20"/>
          <w:szCs w:val="20"/>
        </w:rPr>
      </w:pPr>
    </w:p>
    <w:p w14:paraId="74A55B22" w14:textId="77777777" w:rsidR="000E27F1" w:rsidRDefault="000E27F1" w:rsidP="000E27F1">
      <w:pPr>
        <w:spacing w:after="0" w:line="240" w:lineRule="auto"/>
        <w:ind w:left="0" w:hanging="2"/>
        <w:jc w:val="both"/>
        <w:textDirection w:val="lrTb"/>
        <w:rPr>
          <w:rFonts w:ascii="Arial" w:eastAsia="Arial" w:hAnsi="Arial" w:cs="Arial"/>
          <w:b/>
          <w:color w:val="1F4E79"/>
          <w:sz w:val="20"/>
          <w:szCs w:val="20"/>
        </w:rPr>
      </w:pPr>
      <w:r w:rsidRPr="000E27F1">
        <w:rPr>
          <w:rFonts w:ascii="Arial" w:eastAsia="Arial" w:hAnsi="Arial" w:cs="Arial"/>
          <w:b/>
          <w:color w:val="1F4E79"/>
          <w:sz w:val="20"/>
          <w:szCs w:val="20"/>
        </w:rPr>
        <w:t>METHODOLOGY</w:t>
      </w:r>
    </w:p>
    <w:p w14:paraId="4321AFEA" w14:textId="57EA1052" w:rsidR="000E27F1" w:rsidRDefault="000E27F1" w:rsidP="000E27F1">
      <w:pPr>
        <w:spacing w:after="0" w:line="240" w:lineRule="auto"/>
        <w:ind w:left="0" w:hanging="2"/>
        <w:jc w:val="both"/>
        <w:textDirection w:val="lrTb"/>
        <w:rPr>
          <w:rFonts w:ascii="Arial" w:eastAsia="Arial" w:hAnsi="Arial" w:cs="Arial"/>
          <w:sz w:val="20"/>
          <w:szCs w:val="20"/>
        </w:rPr>
      </w:pPr>
      <w:r w:rsidRPr="000E27F1">
        <w:rPr>
          <w:rFonts w:ascii="Arial" w:eastAsia="Arial" w:hAnsi="Arial" w:cs="Arial"/>
          <w:sz w:val="20"/>
          <w:szCs w:val="20"/>
        </w:rPr>
        <w:t xml:space="preserve">This work is based on three classification methods: SLIQ, MMDBM and </w:t>
      </w:r>
      <w:r w:rsidR="00024F06">
        <w:rPr>
          <w:rFonts w:ascii="Arial" w:eastAsia="Arial" w:hAnsi="Arial" w:cs="Arial"/>
          <w:sz w:val="20"/>
          <w:szCs w:val="20"/>
        </w:rPr>
        <w:t>GPU-CUDA-ENSEMBLED</w:t>
      </w:r>
      <w:r w:rsidRPr="000E27F1">
        <w:rPr>
          <w:rFonts w:ascii="Arial" w:eastAsia="Arial" w:hAnsi="Arial" w:cs="Arial"/>
          <w:sz w:val="20"/>
          <w:szCs w:val="20"/>
        </w:rPr>
        <w:t xml:space="preserve">. SLIQ (Suspended Learning In Quest) is one of the fastest growing in data mining. SLIQ is a decision tree classification method that can manage numerical and categorical data [15] and can also classify large-scale training data. It is used to create small and accurate trees and work based on pre-section methods during tree growth to reduce the cost of evaluating annual properties. The Decision Tree Miner (MMDBM) is another that can handle numerical and attribute values in large datasets. The algorithm divided into two parts. The first is predictive classification, which provides a detailed description of the algorithm, and the second is design-based, which provides a graphical implementation. Machine learning is an important part of AI and DS, which involves using some statistical data for analysis and telling the machine what to do. Figure 3 shows how to predict output from the designed model. </w:t>
      </w:r>
    </w:p>
    <w:p w14:paraId="1EA8B054" w14:textId="77777777" w:rsidR="000E27F1" w:rsidRDefault="000E27F1" w:rsidP="000E27F1">
      <w:pPr>
        <w:spacing w:after="0" w:line="240" w:lineRule="auto"/>
        <w:ind w:left="0" w:hanging="2"/>
        <w:jc w:val="both"/>
        <w:textDirection w:val="lrTb"/>
        <w:rPr>
          <w:rFonts w:ascii="Arial" w:eastAsia="Arial" w:hAnsi="Arial" w:cs="Arial"/>
          <w:sz w:val="20"/>
          <w:szCs w:val="20"/>
        </w:rPr>
      </w:pPr>
    </w:p>
    <w:p w14:paraId="61F22898" w14:textId="220C3952" w:rsidR="000E27F1" w:rsidRPr="000E27F1" w:rsidRDefault="000E27F1" w:rsidP="000E27F1">
      <w:pPr>
        <w:spacing w:after="0" w:line="240" w:lineRule="auto"/>
        <w:ind w:left="0" w:hanging="2"/>
        <w:jc w:val="both"/>
        <w:textDirection w:val="lrTb"/>
        <w:rPr>
          <w:rFonts w:ascii="Arial" w:eastAsia="Arial" w:hAnsi="Arial" w:cs="Arial"/>
          <w:sz w:val="20"/>
          <w:szCs w:val="20"/>
        </w:rPr>
      </w:pPr>
      <w:r w:rsidRPr="00CF7626">
        <w:rPr>
          <w:noProof/>
        </w:rPr>
        <w:drawing>
          <wp:inline distT="0" distB="0" distL="0" distR="0" wp14:anchorId="49FFBA0F" wp14:editId="42ED960D">
            <wp:extent cx="2787650" cy="3276600"/>
            <wp:effectExtent l="0" t="0" r="0" b="0"/>
            <wp:docPr id="877651483" name="Picture 1"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51483" name="Picture 1" descr="A diagram of a program&#10;&#10;Description automatically generated"/>
                    <pic:cNvPicPr/>
                  </pic:nvPicPr>
                  <pic:blipFill>
                    <a:blip r:embed="rId21"/>
                    <a:stretch>
                      <a:fillRect/>
                    </a:stretch>
                  </pic:blipFill>
                  <pic:spPr>
                    <a:xfrm>
                      <a:off x="0" y="0"/>
                      <a:ext cx="2788389" cy="3277469"/>
                    </a:xfrm>
                    <a:prstGeom prst="rect">
                      <a:avLst/>
                    </a:prstGeom>
                  </pic:spPr>
                </pic:pic>
              </a:graphicData>
            </a:graphic>
          </wp:inline>
        </w:drawing>
      </w:r>
    </w:p>
    <w:p w14:paraId="35B48657" w14:textId="07F85149" w:rsidR="000E27F1" w:rsidRDefault="000E27F1" w:rsidP="000E27F1">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commentRangeStart w:id="2"/>
      <w:r>
        <w:rPr>
          <w:rFonts w:ascii="Arial" w:eastAsia="Arial" w:hAnsi="Arial" w:cs="Arial"/>
          <w:color w:val="000000"/>
          <w:sz w:val="20"/>
          <w:szCs w:val="20"/>
        </w:rPr>
        <w:t xml:space="preserve">Figure 3. </w:t>
      </w:r>
      <w:r w:rsidRPr="000E27F1">
        <w:rPr>
          <w:rFonts w:ascii="Arial" w:eastAsia="Arial" w:hAnsi="Arial" w:cs="Arial"/>
          <w:color w:val="000000"/>
          <w:sz w:val="20"/>
          <w:szCs w:val="20"/>
        </w:rPr>
        <w:t>Workflow of Proposed Classifier</w:t>
      </w:r>
      <w:commentRangeEnd w:id="2"/>
      <w:r w:rsidR="005B1528">
        <w:rPr>
          <w:rStyle w:val="CommentReference"/>
        </w:rPr>
        <w:commentReference w:id="2"/>
      </w:r>
    </w:p>
    <w:p w14:paraId="7E668C74" w14:textId="77777777" w:rsidR="000E27F1" w:rsidRDefault="000E27F1" w:rsidP="000E27F1">
      <w:pPr>
        <w:spacing w:after="0" w:line="240" w:lineRule="auto"/>
        <w:ind w:left="0" w:hanging="2"/>
        <w:jc w:val="both"/>
        <w:textDirection w:val="lrTb"/>
        <w:rPr>
          <w:rFonts w:ascii="Arial" w:eastAsia="Arial" w:hAnsi="Arial" w:cs="Arial"/>
          <w:sz w:val="20"/>
          <w:szCs w:val="20"/>
        </w:rPr>
      </w:pPr>
    </w:p>
    <w:p w14:paraId="77D82E85" w14:textId="1EE8DC32" w:rsidR="000E27F1" w:rsidRDefault="000E27F1" w:rsidP="000E27F1">
      <w:pPr>
        <w:spacing w:after="0" w:line="240" w:lineRule="auto"/>
        <w:ind w:left="0" w:hanging="2"/>
        <w:jc w:val="both"/>
        <w:rPr>
          <w:rFonts w:ascii="Arial" w:eastAsia="Arial" w:hAnsi="Arial" w:cs="Arial"/>
          <w:b/>
          <w:color w:val="1F4E79"/>
          <w:sz w:val="20"/>
          <w:szCs w:val="20"/>
        </w:rPr>
      </w:pPr>
      <w:r w:rsidRPr="000E27F1">
        <w:rPr>
          <w:rFonts w:ascii="Arial" w:eastAsia="Arial" w:hAnsi="Arial" w:cs="Arial"/>
          <w:b/>
          <w:color w:val="1F4E79"/>
          <w:sz w:val="20"/>
          <w:szCs w:val="20"/>
        </w:rPr>
        <w:t>4.1 Overview of CUDA</w:t>
      </w:r>
      <w:r>
        <w:rPr>
          <w:rFonts w:ascii="Arial" w:eastAsia="Arial" w:hAnsi="Arial" w:cs="Arial"/>
          <w:b/>
          <w:color w:val="1F4E79"/>
          <w:sz w:val="20"/>
          <w:szCs w:val="20"/>
        </w:rPr>
        <w:t>:</w:t>
      </w:r>
    </w:p>
    <w:p w14:paraId="444CAAE3" w14:textId="77777777" w:rsidR="000E27F1" w:rsidRDefault="000E27F1" w:rsidP="000E27F1">
      <w:pPr>
        <w:spacing w:after="0" w:line="240" w:lineRule="auto"/>
        <w:ind w:left="0" w:hanging="2"/>
        <w:jc w:val="both"/>
        <w:rPr>
          <w:rFonts w:ascii="Arial" w:eastAsia="Arial" w:hAnsi="Arial" w:cs="Arial"/>
          <w:b/>
          <w:color w:val="1F4E79"/>
          <w:sz w:val="20"/>
          <w:szCs w:val="20"/>
        </w:rPr>
      </w:pPr>
    </w:p>
    <w:p w14:paraId="59261B6A" w14:textId="3834E1CA"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color w:val="000000"/>
          <w:sz w:val="20"/>
          <w:szCs w:val="20"/>
        </w:rPr>
        <w:t>CUDA</w:t>
      </w:r>
      <w:r w:rsidR="00052922">
        <w:rPr>
          <w:rFonts w:ascii="Arial" w:eastAsia="Arial" w:hAnsi="Arial" w:cs="Arial"/>
          <w:color w:val="000000"/>
          <w:sz w:val="20"/>
          <w:szCs w:val="20"/>
        </w:rPr>
        <w:t>[15]</w:t>
      </w:r>
      <w:r w:rsidRPr="000E27F1">
        <w:rPr>
          <w:rFonts w:ascii="Arial" w:eastAsia="Arial" w:hAnsi="Arial" w:cs="Arial"/>
          <w:color w:val="000000"/>
          <w:sz w:val="20"/>
          <w:szCs w:val="20"/>
        </w:rPr>
        <w:t xml:space="preserve">, or Compute Unified Device Architecture, is a parallel computing platform and application programming interface (API) model created by NVIDIA. It allows developers to harness the computational power of NVIDIA GPUs (Graphics Processing Units) for general-purpose processing tasks beyond just graphics rendering. </w:t>
      </w:r>
    </w:p>
    <w:p w14:paraId="25F68C06"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b/>
          <w:bCs/>
          <w:color w:val="000000"/>
          <w:sz w:val="20"/>
          <w:szCs w:val="20"/>
        </w:rPr>
      </w:pPr>
    </w:p>
    <w:p w14:paraId="7E6685D6"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Parallel Processing Power:</w:t>
      </w:r>
      <w:r w:rsidRPr="000E27F1">
        <w:rPr>
          <w:rFonts w:ascii="Arial" w:eastAsia="Arial" w:hAnsi="Arial" w:cs="Arial"/>
          <w:color w:val="000000"/>
          <w:sz w:val="20"/>
          <w:szCs w:val="20"/>
        </w:rPr>
        <w:t xml:space="preserve"> CUDA enables developers to tap into the massive parallel processing capabilities of modern GPUs. GPUs consist of hundreds to thousands of cores that can perform computations concurrently, making them well-suited for tasks that can be parallelized.</w:t>
      </w:r>
    </w:p>
    <w:p w14:paraId="3E2963C5"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color w:val="000000"/>
          <w:sz w:val="20"/>
          <w:szCs w:val="20"/>
        </w:rPr>
        <w:t>Performance: By offloading computation-intensive tasks to the GPU, applications can achieve significant performance gains compared to running on traditional CPUs alone. This is especially true for tasks involving large datasets or complex algorithms.</w:t>
      </w:r>
    </w:p>
    <w:p w14:paraId="54E54E50"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p>
    <w:p w14:paraId="7BFA336B" w14:textId="7D701554"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Versatility:</w:t>
      </w:r>
      <w:r w:rsidRPr="000E27F1">
        <w:rPr>
          <w:rFonts w:ascii="Arial" w:eastAsia="Arial" w:hAnsi="Arial" w:cs="Arial"/>
          <w:color w:val="000000"/>
          <w:sz w:val="20"/>
          <w:szCs w:val="20"/>
        </w:rPr>
        <w:t xml:space="preserve"> CUDA supports a wide range of programming languages, including C, C++, Python, and Fortran, making it accessible to a broad developer community. It also provides libraries and tools for various domains, such as linear algebra, signal processing, and machine learning</w:t>
      </w:r>
      <w:r w:rsidR="00052922">
        <w:rPr>
          <w:rFonts w:ascii="Arial" w:eastAsia="Arial" w:hAnsi="Arial" w:cs="Arial"/>
          <w:color w:val="000000"/>
          <w:sz w:val="20"/>
          <w:szCs w:val="20"/>
        </w:rPr>
        <w:t>[16,17]</w:t>
      </w:r>
      <w:r w:rsidRPr="000E27F1">
        <w:rPr>
          <w:rFonts w:ascii="Arial" w:eastAsia="Arial" w:hAnsi="Arial" w:cs="Arial"/>
          <w:color w:val="000000"/>
          <w:sz w:val="20"/>
          <w:szCs w:val="20"/>
        </w:rPr>
        <w:t>.</w:t>
      </w:r>
    </w:p>
    <w:p w14:paraId="48938057"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b/>
          <w:bCs/>
          <w:color w:val="000000"/>
          <w:sz w:val="20"/>
          <w:szCs w:val="20"/>
        </w:rPr>
      </w:pPr>
    </w:p>
    <w:p w14:paraId="5DAF55CE"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Deep Learning and AI:</w:t>
      </w:r>
      <w:r w:rsidRPr="000E27F1">
        <w:rPr>
          <w:rFonts w:ascii="Arial" w:eastAsia="Arial" w:hAnsi="Arial" w:cs="Arial"/>
          <w:color w:val="000000"/>
          <w:sz w:val="20"/>
          <w:szCs w:val="20"/>
        </w:rPr>
        <w:t xml:space="preserve"> CUDA has become indispensable in the field of deep learning and artificial intelligence (AI). Many popular deep learning frameworks, such as TensorFlow, PyTorch, and MXNet, leverage CUDA to accelerate training and inference on GPUs, enabling faster experimentation and model development.</w:t>
      </w:r>
    </w:p>
    <w:p w14:paraId="2A7BB5A0"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p>
    <w:p w14:paraId="66F38347"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Scientific Computing:</w:t>
      </w:r>
      <w:r w:rsidRPr="000E27F1">
        <w:rPr>
          <w:rFonts w:ascii="Arial" w:eastAsia="Arial" w:hAnsi="Arial" w:cs="Arial"/>
          <w:color w:val="000000"/>
          <w:sz w:val="20"/>
          <w:szCs w:val="20"/>
        </w:rPr>
        <w:t xml:space="preserve"> CUDA is widely used in scientific computing for tasks such as simulations, numerical analysis, and computational fluid dynamics. Its ability to perform parallel computations efficiently makes it invaluable for researchers and engineers working in fields such as physics, chemistry, and biology.</w:t>
      </w:r>
    </w:p>
    <w:p w14:paraId="270037ED"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p>
    <w:p w14:paraId="4E6E3F9C" w14:textId="77777777" w:rsid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0E27F1">
        <w:rPr>
          <w:rFonts w:ascii="Arial" w:eastAsia="Arial" w:hAnsi="Arial" w:cs="Arial"/>
          <w:b/>
          <w:bCs/>
          <w:color w:val="000000"/>
          <w:sz w:val="20"/>
          <w:szCs w:val="20"/>
        </w:rPr>
        <w:t>Data Processing:</w:t>
      </w:r>
      <w:r w:rsidRPr="000E27F1">
        <w:rPr>
          <w:rFonts w:ascii="Arial" w:eastAsia="Arial" w:hAnsi="Arial" w:cs="Arial"/>
          <w:color w:val="000000"/>
          <w:sz w:val="20"/>
          <w:szCs w:val="20"/>
        </w:rPr>
        <w:t xml:space="preserve"> With the increasing volume and complexity of data in various domains, CUDA is used for accelerating data processing tasks like image and video processing, computer vision, and data analytics. Figure 4 shows the difference between CPU and GPU.</w:t>
      </w:r>
    </w:p>
    <w:p w14:paraId="20459733" w14:textId="77777777" w:rsidR="0045656D" w:rsidRDefault="0045656D"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CF7626">
        <w:rPr>
          <w:b/>
          <w:noProof/>
          <w:color w:val="000000"/>
          <w:sz w:val="24"/>
          <w:szCs w:val="24"/>
          <w:shd w:val="clear" w:color="auto" w:fill="FFFFFF"/>
        </w:rPr>
        <w:drawing>
          <wp:inline distT="0" distB="0" distL="0" distR="0" wp14:anchorId="691A5CDB" wp14:editId="27047928">
            <wp:extent cx="2651760" cy="1890549"/>
            <wp:effectExtent l="0" t="0" r="0" b="0"/>
            <wp:docPr id="321005071" name="Picture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05071" name="Picture 2" descr="A diagram of a comput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51760" cy="1890549"/>
                    </a:xfrm>
                    <a:prstGeom prst="rect">
                      <a:avLst/>
                    </a:prstGeom>
                    <a:noFill/>
                    <a:ln>
                      <a:noFill/>
                    </a:ln>
                  </pic:spPr>
                </pic:pic>
              </a:graphicData>
            </a:graphic>
          </wp:inline>
        </w:drawing>
      </w:r>
    </w:p>
    <w:p w14:paraId="1E059BD3" w14:textId="7D5AD260" w:rsidR="000E27F1" w:rsidRPr="000E27F1" w:rsidRDefault="0045656D"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r w:rsidRPr="00CF7626">
        <w:rPr>
          <w:noProof/>
          <w:color w:val="000000"/>
          <w:sz w:val="24"/>
          <w:szCs w:val="24"/>
        </w:rPr>
        <w:drawing>
          <wp:inline distT="0" distB="0" distL="0" distR="0" wp14:anchorId="2F80D3F8" wp14:editId="7C50974C">
            <wp:extent cx="2482850" cy="1822450"/>
            <wp:effectExtent l="0" t="0" r="0" b="6350"/>
            <wp:docPr id="895981701"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81701" name="Picture 3" descr="A screenshot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86913" cy="1825432"/>
                    </a:xfrm>
                    <a:prstGeom prst="rect">
                      <a:avLst/>
                    </a:prstGeom>
                    <a:noFill/>
                    <a:ln>
                      <a:noFill/>
                    </a:ln>
                  </pic:spPr>
                </pic:pic>
              </a:graphicData>
            </a:graphic>
          </wp:inline>
        </w:drawing>
      </w:r>
    </w:p>
    <w:p w14:paraId="768B2C92" w14:textId="77777777" w:rsidR="000E27F1" w:rsidRPr="000E27F1" w:rsidRDefault="000E27F1" w:rsidP="000E27F1">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rPr>
      </w:pPr>
    </w:p>
    <w:p w14:paraId="0230507C" w14:textId="3E049067" w:rsidR="0045656D" w:rsidRDefault="0045656D" w:rsidP="0045656D">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Figure 4. CPU VS GPU</w:t>
      </w:r>
    </w:p>
    <w:p w14:paraId="290C7426" w14:textId="77777777" w:rsidR="0045656D" w:rsidRDefault="0045656D" w:rsidP="0045656D">
      <w:pPr>
        <w:keepNext/>
        <w:pBdr>
          <w:top w:val="nil"/>
          <w:left w:val="nil"/>
          <w:bottom w:val="nil"/>
          <w:right w:val="nil"/>
          <w:between w:val="nil"/>
        </w:pBdr>
        <w:spacing w:after="0" w:line="240" w:lineRule="auto"/>
        <w:ind w:left="0" w:hanging="2"/>
        <w:rPr>
          <w:rFonts w:ascii="Arial" w:eastAsia="Arial" w:hAnsi="Arial" w:cs="Arial"/>
          <w:color w:val="000000"/>
          <w:sz w:val="20"/>
          <w:szCs w:val="20"/>
        </w:rPr>
      </w:pPr>
    </w:p>
    <w:p w14:paraId="128C6736" w14:textId="768D30F0" w:rsidR="0045656D" w:rsidRDefault="004343C0" w:rsidP="0045656D">
      <w:pPr>
        <w:spacing w:after="0" w:line="240" w:lineRule="auto"/>
        <w:ind w:left="0" w:hanging="2"/>
        <w:jc w:val="both"/>
        <w:textDirection w:val="lrTb"/>
        <w:rPr>
          <w:rFonts w:ascii="Arial" w:eastAsia="Arial" w:hAnsi="Arial" w:cs="Arial"/>
          <w:sz w:val="20"/>
          <w:szCs w:val="20"/>
        </w:rPr>
      </w:pPr>
      <w:r w:rsidRPr="004343C0">
        <w:rPr>
          <w:rFonts w:ascii="Arial" w:eastAsia="Arial" w:hAnsi="Arial" w:cs="Arial"/>
          <w:sz w:val="20"/>
          <w:szCs w:val="20"/>
        </w:rPr>
        <w:t xml:space="preserve">The primary objective of this paper is to apply GPU computing to Amazon Unlocked mobile data and forecast its classification accuracy. It is based on feedback given by customers of the product on online social networks using the category. Things like agility and specificity improve predictions. In this paper, we have reviewed or read a product function and qualified it as positive, negative, or neutral. To achieve this, we use Vader’s sentiment classification to evaluate the data at the word and sentence level. Once the binary format is complete, the polarity is expressed as0's and 1's, the test data is classified and studied, a confusion matrix is created, and the precision, recall, F1 score is calculated. The goal is to see the accuracy of the data processed in the GPU software. For this purpose, we use three types of algorithms (1) </w:t>
      </w:r>
      <w:r w:rsidR="00024F06">
        <w:rPr>
          <w:rFonts w:ascii="Arial" w:eastAsia="Arial" w:hAnsi="Arial" w:cs="Arial"/>
          <w:sz w:val="20"/>
          <w:szCs w:val="20"/>
        </w:rPr>
        <w:t>GPU-CUDA-ENSEMBLED</w:t>
      </w:r>
      <w:r w:rsidRPr="004343C0">
        <w:rPr>
          <w:rFonts w:ascii="Arial" w:eastAsia="Arial" w:hAnsi="Arial" w:cs="Arial"/>
          <w:sz w:val="20"/>
          <w:szCs w:val="20"/>
        </w:rPr>
        <w:t xml:space="preserve"> algorithm (2) MMDBM (3) SLIQ. Convergence is used to test the hypothesis and then decide how to study it [8]. Stacking: Stacking is the process of combining results from different models (eg, a decision tree) to produce detailed results</w:t>
      </w:r>
      <w:r w:rsidR="00052922">
        <w:rPr>
          <w:rFonts w:ascii="Arial" w:eastAsia="Arial" w:hAnsi="Arial" w:cs="Arial"/>
          <w:sz w:val="20"/>
          <w:szCs w:val="20"/>
        </w:rPr>
        <w:t>[18]</w:t>
      </w:r>
      <w:r w:rsidRPr="004343C0">
        <w:rPr>
          <w:rFonts w:ascii="Arial" w:eastAsia="Arial" w:hAnsi="Arial" w:cs="Arial"/>
          <w:sz w:val="20"/>
          <w:szCs w:val="20"/>
        </w:rPr>
        <w:t>. In this case, the bootstrap is a sampling strategy that determines a subset of variables to analyze from the initial data set. The size of the array is equal to the size of the original array. Multiple subsets are created by selecting surrogate observations from the original data set. For each subset, a base model (weak model) was created. The final prediction is calculated by mixing all the predictions. Boosting: It is a sequential process</w:t>
      </w:r>
      <w:r w:rsidR="00052922">
        <w:rPr>
          <w:rFonts w:ascii="Arial" w:eastAsia="Arial" w:hAnsi="Arial" w:cs="Arial"/>
          <w:sz w:val="20"/>
          <w:szCs w:val="20"/>
        </w:rPr>
        <w:t>[19,20]</w:t>
      </w:r>
      <w:r w:rsidRPr="004343C0">
        <w:rPr>
          <w:rFonts w:ascii="Arial" w:eastAsia="Arial" w:hAnsi="Arial" w:cs="Arial"/>
          <w:sz w:val="20"/>
          <w:szCs w:val="20"/>
        </w:rPr>
        <w:t>. Errors in the above examples are replaced by the following examples. In this work, we use a hybrid algorithm that combines bagging and boosting, that is, a mixed algorithm. Due to its hybrid nature, this algorithm produces a classifier that removes bias at each training level.</w:t>
      </w:r>
    </w:p>
    <w:p w14:paraId="460978E3" w14:textId="77777777" w:rsidR="0032590D" w:rsidRPr="001F52FA" w:rsidRDefault="0032590D" w:rsidP="0045656D">
      <w:pPr>
        <w:spacing w:after="0" w:line="240" w:lineRule="auto"/>
        <w:ind w:left="0" w:hanging="2"/>
        <w:jc w:val="both"/>
        <w:textDirection w:val="lrTb"/>
        <w:rPr>
          <w:rFonts w:ascii="Arial" w:eastAsia="Arial" w:hAnsi="Arial" w:cs="Arial"/>
          <w:b/>
          <w:color w:val="1F4E79"/>
          <w:sz w:val="20"/>
          <w:szCs w:val="20"/>
        </w:rPr>
      </w:pPr>
    </w:p>
    <w:p w14:paraId="1A4E787B" w14:textId="77777777" w:rsidR="001F52FA" w:rsidRDefault="001F52FA" w:rsidP="001F52FA">
      <w:pPr>
        <w:spacing w:after="0" w:line="240" w:lineRule="auto"/>
        <w:ind w:left="0" w:hanging="2"/>
        <w:jc w:val="both"/>
        <w:textDirection w:val="lrTb"/>
        <w:rPr>
          <w:rFonts w:ascii="Arial" w:eastAsia="Arial" w:hAnsi="Arial" w:cs="Arial"/>
          <w:b/>
          <w:color w:val="1F4E79"/>
          <w:sz w:val="20"/>
          <w:szCs w:val="20"/>
        </w:rPr>
      </w:pPr>
      <w:r w:rsidRPr="001F52FA">
        <w:rPr>
          <w:rFonts w:ascii="Arial" w:eastAsia="Arial" w:hAnsi="Arial" w:cs="Arial"/>
          <w:b/>
          <w:color w:val="1F4E79"/>
          <w:sz w:val="20"/>
          <w:szCs w:val="20"/>
        </w:rPr>
        <w:t>IMPLEMENTATION AND RESULTS</w:t>
      </w:r>
    </w:p>
    <w:p w14:paraId="0BAC7D38" w14:textId="095104F6" w:rsidR="005603C8" w:rsidRDefault="001F52FA" w:rsidP="00CF4C7A">
      <w:pPr>
        <w:spacing w:after="0" w:line="240" w:lineRule="auto"/>
        <w:ind w:left="0" w:hanging="2"/>
        <w:jc w:val="both"/>
        <w:textDirection w:val="lrTb"/>
        <w:rPr>
          <w:rFonts w:ascii="Arial" w:eastAsia="Arial" w:hAnsi="Arial" w:cs="Arial"/>
          <w:color w:val="000000"/>
          <w:sz w:val="20"/>
          <w:szCs w:val="20"/>
        </w:rPr>
      </w:pPr>
      <w:r w:rsidRPr="001F52FA">
        <w:rPr>
          <w:rFonts w:ascii="Arial" w:eastAsia="Arial" w:hAnsi="Arial" w:cs="Arial"/>
          <w:sz w:val="20"/>
          <w:szCs w:val="20"/>
        </w:rPr>
        <w:t xml:space="preserve">Classification algorithms such as SLIQ, MMDBM and </w:t>
      </w:r>
      <w:r w:rsidR="00024F06">
        <w:rPr>
          <w:rFonts w:ascii="Arial" w:eastAsia="Arial" w:hAnsi="Arial" w:cs="Arial"/>
          <w:sz w:val="20"/>
          <w:szCs w:val="20"/>
        </w:rPr>
        <w:t>GPU-CUDA-ENSEMBLED</w:t>
      </w:r>
      <w:r w:rsidRPr="001F52FA">
        <w:rPr>
          <w:rFonts w:ascii="Arial" w:eastAsia="Arial" w:hAnsi="Arial" w:cs="Arial"/>
          <w:sz w:val="20"/>
          <w:szCs w:val="20"/>
        </w:rPr>
        <w:t xml:space="preserve"> are used. Also, all algorithms are compared for processing time when implemented in the CUDA</w:t>
      </w:r>
      <w:r w:rsidR="00052922">
        <w:rPr>
          <w:rFonts w:ascii="Arial" w:eastAsia="Arial" w:hAnsi="Arial" w:cs="Arial"/>
          <w:sz w:val="20"/>
          <w:szCs w:val="20"/>
        </w:rPr>
        <w:t>[21,22,23]</w:t>
      </w:r>
      <w:r w:rsidRPr="001F52FA">
        <w:rPr>
          <w:rFonts w:ascii="Arial" w:eastAsia="Arial" w:hAnsi="Arial" w:cs="Arial"/>
          <w:sz w:val="20"/>
          <w:szCs w:val="20"/>
        </w:rPr>
        <w:t xml:space="preserve"> program. GPU mining takes less processing time compared to CPU. Therefore, when tested on different threads, GPU mining algorithms show that GPU computation is faster than CPU computation. To verify the effectiveness of the algorithm, we applied it to a randomly generated Amazon Mobile Phone dataset. The task here is to predict the star rating of a mobile based on its rating. It was done in a random database. The implementation of the algorithm can be divided into7 steps and described as follows. In CUDA, </w:t>
      </w:r>
      <w:commentRangeStart w:id="3"/>
      <w:r w:rsidRPr="001F52FA">
        <w:rPr>
          <w:rFonts w:ascii="Arial" w:eastAsia="Arial" w:hAnsi="Arial" w:cs="Arial"/>
          <w:sz w:val="20"/>
          <w:szCs w:val="20"/>
        </w:rPr>
        <w:t xml:space="preserve">no </w:t>
      </w:r>
      <w:commentRangeEnd w:id="3"/>
      <w:r w:rsidR="00046FE1">
        <w:rPr>
          <w:rStyle w:val="CommentReference"/>
        </w:rPr>
        <w:commentReference w:id="3"/>
      </w:r>
      <w:r w:rsidRPr="001F52FA">
        <w:rPr>
          <w:rFonts w:ascii="Arial" w:eastAsia="Arial" w:hAnsi="Arial" w:cs="Arial"/>
          <w:sz w:val="20"/>
          <w:szCs w:val="20"/>
        </w:rPr>
        <w:t xml:space="preserve">connection between the database and </w:t>
      </w:r>
      <w:commentRangeStart w:id="4"/>
      <w:r w:rsidRPr="001F52FA">
        <w:rPr>
          <w:rFonts w:ascii="Arial" w:eastAsia="Arial" w:hAnsi="Arial" w:cs="Arial"/>
          <w:sz w:val="20"/>
          <w:szCs w:val="20"/>
        </w:rPr>
        <w:t xml:space="preserve">CUDAis </w:t>
      </w:r>
      <w:commentRangeEnd w:id="4"/>
      <w:r w:rsidR="00046FE1">
        <w:rPr>
          <w:rStyle w:val="CommentReference"/>
        </w:rPr>
        <w:commentReference w:id="4"/>
      </w:r>
      <w:r w:rsidRPr="001F52FA">
        <w:rPr>
          <w:rFonts w:ascii="Arial" w:eastAsia="Arial" w:hAnsi="Arial" w:cs="Arial"/>
          <w:sz w:val="20"/>
          <w:szCs w:val="20"/>
        </w:rPr>
        <w:t xml:space="preserve">possible. Therefore, the data for classification should be randomly generated. The first step is to generate random data, which is processed by CUDA using a built-in function called curand. CUDA is very fast when generating random data. In other words, it took 0.05 seconds to generate 100,000 pieces of data. In the second step, we need to change the </w:t>
      </w:r>
      <w:r w:rsidR="00052922" w:rsidRPr="001F52FA">
        <w:rPr>
          <w:rFonts w:ascii="Arial" w:eastAsia="Arial" w:hAnsi="Arial" w:cs="Arial"/>
          <w:sz w:val="20"/>
          <w:szCs w:val="20"/>
        </w:rPr>
        <w:t>number and</w:t>
      </w:r>
      <w:r w:rsidRPr="001F52FA">
        <w:rPr>
          <w:rFonts w:ascii="Arial" w:eastAsia="Arial" w:hAnsi="Arial" w:cs="Arial"/>
          <w:sz w:val="20"/>
          <w:szCs w:val="20"/>
        </w:rPr>
        <w:t xml:space="preserve"> type of the objects. Elements and their labels. In the third stage of implementation, the objects are represented in the form of a decision tree </w:t>
      </w:r>
      <w:r w:rsidR="00052922">
        <w:rPr>
          <w:rFonts w:ascii="Arial" w:eastAsia="Arial" w:hAnsi="Arial" w:cs="Arial"/>
          <w:sz w:val="20"/>
          <w:szCs w:val="20"/>
        </w:rPr>
        <w:t>[25]</w:t>
      </w:r>
      <w:r w:rsidRPr="001F52FA">
        <w:rPr>
          <w:rFonts w:ascii="Arial" w:eastAsia="Arial" w:hAnsi="Arial" w:cs="Arial"/>
          <w:sz w:val="20"/>
          <w:szCs w:val="20"/>
        </w:rPr>
        <w:t>. Here the decision tree is a binary tree because it only classifies the completed data. The fourth step sorts the values and sets the separator for each numeric element. The fifth part of the implementation is: Model the tree-based classification rules and use them in the GPU program. The sixth step of the implementation is to allocate memory for the data on the hardware (GPU)</w:t>
      </w:r>
      <w:r w:rsidR="00052922">
        <w:rPr>
          <w:rFonts w:ascii="Arial" w:eastAsia="Arial" w:hAnsi="Arial" w:cs="Arial"/>
          <w:sz w:val="20"/>
          <w:szCs w:val="20"/>
        </w:rPr>
        <w:t>[26]</w:t>
      </w:r>
      <w:r w:rsidRPr="001F52FA">
        <w:rPr>
          <w:rFonts w:ascii="Arial" w:eastAsia="Arial" w:hAnsi="Arial" w:cs="Arial"/>
          <w:sz w:val="20"/>
          <w:szCs w:val="20"/>
        </w:rPr>
        <w:t>. This is done using a built-in function called cudaMalloc. Then copy the received data to theGPU device. This is done using a built-in function calledcudamemcpy. This method should be used twice. In other words, you have to copy the data from the host (CPU) to the hardware (GPU) and copy the results from the hardware (GPU) to the host (CPU). The implementation is to find the precision of the results on the GPU. The sequence occurs when only 128 threads are running for 100,000 results. This is because data is unique. The number of data sent represents the number of threads started and the process completed in microseconds</w:t>
      </w:r>
      <w:r w:rsidR="00052922">
        <w:rPr>
          <w:rFonts w:ascii="Arial" w:eastAsia="Arial" w:hAnsi="Arial" w:cs="Arial"/>
          <w:sz w:val="20"/>
          <w:szCs w:val="20"/>
        </w:rPr>
        <w:t>[27,28]</w:t>
      </w:r>
      <w:r w:rsidRPr="001F52FA">
        <w:rPr>
          <w:rFonts w:ascii="Arial" w:eastAsia="Arial" w:hAnsi="Arial" w:cs="Arial"/>
          <w:sz w:val="20"/>
          <w:szCs w:val="20"/>
        </w:rPr>
        <w:t xml:space="preserve">. Table 1 shows the various threads and count. Table 2 shows Acceleration Ratio time for Classifying Records using </w:t>
      </w:r>
      <w:r w:rsidR="00024F06">
        <w:rPr>
          <w:rFonts w:ascii="Arial" w:eastAsia="Arial" w:hAnsi="Arial" w:cs="Arial"/>
          <w:sz w:val="20"/>
          <w:szCs w:val="20"/>
        </w:rPr>
        <w:t>GPU-CUDA-ENSEMBLED</w:t>
      </w:r>
      <w:r w:rsidRPr="001F52FA">
        <w:rPr>
          <w:rFonts w:ascii="Arial" w:eastAsia="Arial" w:hAnsi="Arial" w:cs="Arial"/>
          <w:sz w:val="20"/>
          <w:szCs w:val="20"/>
        </w:rPr>
        <w:t xml:space="preserve"> Algorithm. </w:t>
      </w:r>
    </w:p>
    <w:tbl>
      <w:tblPr>
        <w:tblStyle w:val="8"/>
        <w:tblW w:w="6808" w:type="dxa"/>
        <w:tblInd w:w="-108" w:type="dxa"/>
        <w:tblLayout w:type="fixed"/>
        <w:tblLook w:val="0000" w:firstRow="0" w:lastRow="0" w:firstColumn="0" w:lastColumn="0" w:noHBand="0" w:noVBand="0"/>
      </w:tblPr>
      <w:tblGrid>
        <w:gridCol w:w="4503"/>
        <w:gridCol w:w="2305"/>
      </w:tblGrid>
      <w:tr w:rsidR="005603C8" w14:paraId="123E49AC" w14:textId="77777777" w:rsidTr="008F5135">
        <w:tc>
          <w:tcPr>
            <w:tcW w:w="4503" w:type="dxa"/>
          </w:tcPr>
          <w:p w14:paraId="3D881870" w14:textId="0D82C68B" w:rsidR="008F5135" w:rsidRPr="008F5135" w:rsidRDefault="008F5135" w:rsidP="008F5135">
            <w:pPr>
              <w:pBdr>
                <w:top w:val="nil"/>
                <w:left w:val="nil"/>
                <w:bottom w:val="nil"/>
                <w:right w:val="nil"/>
                <w:between w:val="nil"/>
              </w:pBdr>
              <w:spacing w:before="120" w:after="120" w:line="240" w:lineRule="auto"/>
              <w:ind w:left="0" w:hanging="2"/>
              <w:jc w:val="both"/>
              <w:rPr>
                <w:rFonts w:ascii="Arial" w:eastAsia="Arial" w:hAnsi="Arial" w:cs="Arial"/>
                <w:sz w:val="20"/>
                <w:szCs w:val="20"/>
              </w:rPr>
            </w:pPr>
            <w:r>
              <w:rPr>
                <w:rFonts w:ascii="Arial" w:eastAsia="Arial" w:hAnsi="Arial" w:cs="Arial"/>
                <w:color w:val="000000"/>
                <w:sz w:val="20"/>
                <w:szCs w:val="20"/>
              </w:rPr>
              <w:t xml:space="preserve">Algorithm For </w:t>
            </w:r>
            <w:r w:rsidRPr="008F5135">
              <w:rPr>
                <w:rFonts w:ascii="Arial" w:eastAsia="Arial" w:hAnsi="Arial" w:cs="Arial"/>
                <w:sz w:val="20"/>
                <w:szCs w:val="20"/>
              </w:rPr>
              <w:t>CUDA g-Boost Algorithm in GPU</w:t>
            </w:r>
          </w:p>
          <w:p w14:paraId="09FFDBB0" w14:textId="54055A98"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Input:</w:t>
            </w:r>
            <w:r w:rsidRPr="008F5135">
              <w:rPr>
                <w:rFonts w:ascii="Arial" w:eastAsia="Arial" w:hAnsi="Arial" w:cs="Arial"/>
                <w:sz w:val="20"/>
                <w:szCs w:val="20"/>
              </w:rPr>
              <w:t xml:space="preserve"> </w:t>
            </w:r>
            <w:r>
              <w:rPr>
                <w:rFonts w:ascii="Arial" w:eastAsia="Arial" w:hAnsi="Arial" w:cs="Arial"/>
                <w:sz w:val="20"/>
                <w:szCs w:val="20"/>
              </w:rPr>
              <w:t>A</w:t>
            </w:r>
            <w:r w:rsidRPr="008F5135">
              <w:rPr>
                <w:rFonts w:ascii="Arial" w:eastAsia="Arial" w:hAnsi="Arial" w:cs="Arial"/>
                <w:sz w:val="20"/>
                <w:szCs w:val="20"/>
              </w:rPr>
              <w:t>n array containing n attributes, A = {x1, x2, ..., xn}, provided in parallel.</w:t>
            </w:r>
          </w:p>
          <w:p w14:paraId="582C1542" w14:textId="72D41BAF"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Output:</w:t>
            </w:r>
            <w:r>
              <w:rPr>
                <w:rFonts w:ascii="Arial" w:eastAsia="Arial" w:hAnsi="Arial" w:cs="Arial"/>
                <w:sz w:val="20"/>
                <w:szCs w:val="20"/>
              </w:rPr>
              <w:t xml:space="preserve"> </w:t>
            </w:r>
            <w:r w:rsidRPr="008F5135">
              <w:rPr>
                <w:rFonts w:ascii="Arial" w:eastAsia="Arial" w:hAnsi="Arial" w:cs="Arial"/>
                <w:sz w:val="20"/>
                <w:szCs w:val="20"/>
              </w:rPr>
              <w:t>Construction of the decision tree and the model's accuracy.</w:t>
            </w:r>
          </w:p>
          <w:p w14:paraId="4C25F4B4" w14:textId="4AFC7B5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Initialize Threads:</w:t>
            </w:r>
            <w:r>
              <w:rPr>
                <w:rFonts w:ascii="Arial" w:eastAsia="Arial" w:hAnsi="Arial" w:cs="Arial"/>
                <w:sz w:val="20"/>
                <w:szCs w:val="20"/>
              </w:rPr>
              <w:t xml:space="preserve"> </w:t>
            </w:r>
            <w:r w:rsidRPr="008F5135">
              <w:rPr>
                <w:rFonts w:ascii="Arial" w:eastAsia="Arial" w:hAnsi="Arial" w:cs="Arial"/>
                <w:sz w:val="20"/>
                <w:szCs w:val="20"/>
              </w:rPr>
              <w:t>Set up threads in the GPU.</w:t>
            </w:r>
          </w:p>
          <w:p w14:paraId="7E3EAFD4" w14:textId="7B4840D9"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Generate Data:</w:t>
            </w:r>
            <w:r>
              <w:rPr>
                <w:rFonts w:ascii="Arial" w:eastAsia="Arial" w:hAnsi="Arial" w:cs="Arial"/>
                <w:sz w:val="20"/>
                <w:szCs w:val="20"/>
              </w:rPr>
              <w:t xml:space="preserve"> </w:t>
            </w:r>
            <w:r w:rsidRPr="008F5135">
              <w:rPr>
                <w:rFonts w:ascii="Arial" w:eastAsia="Arial" w:hAnsi="Arial" w:cs="Arial"/>
                <w:sz w:val="20"/>
                <w:szCs w:val="20"/>
              </w:rPr>
              <w:t>Randomly generate data values within the dataset.</w:t>
            </w:r>
          </w:p>
          <w:p w14:paraId="74154CEB" w14:textId="2B01B34C"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 xml:space="preserve">Data Transfer to CPU: </w:t>
            </w:r>
            <w:r w:rsidRPr="008F5135">
              <w:rPr>
                <w:rFonts w:ascii="Arial" w:eastAsia="Arial" w:hAnsi="Arial" w:cs="Arial"/>
                <w:sz w:val="20"/>
                <w:szCs w:val="20"/>
              </w:rPr>
              <w:t>Transfer data from the GPU to the CPU host using cudaMemcpy.</w:t>
            </w:r>
          </w:p>
          <w:p w14:paraId="7034C0D7" w14:textId="7777777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Binarize the values in arrays.</w:t>
            </w:r>
          </w:p>
          <w:p w14:paraId="78F5968D" w14:textId="71B54165"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Data Sorting in GPU</w:t>
            </w:r>
            <w:r w:rsidRPr="008F5135">
              <w:rPr>
                <w:rFonts w:ascii="Arial" w:eastAsia="Arial" w:hAnsi="Arial" w:cs="Arial"/>
                <w:sz w:val="20"/>
                <w:szCs w:val="20"/>
              </w:rPr>
              <w:t>:</w:t>
            </w:r>
            <w:r>
              <w:rPr>
                <w:rFonts w:ascii="Arial" w:eastAsia="Arial" w:hAnsi="Arial" w:cs="Arial"/>
                <w:sz w:val="20"/>
                <w:szCs w:val="20"/>
              </w:rPr>
              <w:t xml:space="preserve"> </w:t>
            </w:r>
            <w:r w:rsidRPr="008F5135">
              <w:rPr>
                <w:rFonts w:ascii="Arial" w:eastAsia="Arial" w:hAnsi="Arial" w:cs="Arial"/>
                <w:sz w:val="20"/>
                <w:szCs w:val="20"/>
              </w:rPr>
              <w:t>Copy the binarized values back to the GPU.Sort the arbitrary data within the GPU device.</w:t>
            </w:r>
          </w:p>
          <w:p w14:paraId="44DBBEBD" w14:textId="0DF842C4"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Find Midpoints:</w:t>
            </w:r>
            <w:r>
              <w:rPr>
                <w:rFonts w:ascii="Arial" w:eastAsia="Arial" w:hAnsi="Arial" w:cs="Arial"/>
                <w:sz w:val="20"/>
                <w:szCs w:val="20"/>
              </w:rPr>
              <w:t xml:space="preserve"> </w:t>
            </w:r>
            <w:r w:rsidRPr="008F5135">
              <w:rPr>
                <w:rFonts w:ascii="Arial" w:eastAsia="Arial" w:hAnsi="Arial" w:cs="Arial"/>
                <w:sz w:val="20"/>
                <w:szCs w:val="20"/>
              </w:rPr>
              <w:t>Transfer the sorted data from the GPU back to the CPU.</w:t>
            </w:r>
            <w:r>
              <w:rPr>
                <w:rFonts w:ascii="Arial" w:eastAsia="Arial" w:hAnsi="Arial" w:cs="Arial"/>
                <w:sz w:val="20"/>
                <w:szCs w:val="20"/>
              </w:rPr>
              <w:t xml:space="preserve"> </w:t>
            </w:r>
            <w:r w:rsidRPr="008F5135">
              <w:rPr>
                <w:rFonts w:ascii="Arial" w:eastAsia="Arial" w:hAnsi="Arial" w:cs="Arial"/>
                <w:sz w:val="20"/>
                <w:szCs w:val="20"/>
              </w:rPr>
              <w:t>Calculate the midpoint for each attribute.</w:t>
            </w:r>
          </w:p>
          <w:p w14:paraId="27E5D199" w14:textId="71DC6AB1"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Feature Selection:</w:t>
            </w:r>
            <w:r>
              <w:rPr>
                <w:rFonts w:ascii="Arial" w:eastAsia="Arial" w:hAnsi="Arial" w:cs="Arial"/>
                <w:sz w:val="20"/>
                <w:szCs w:val="20"/>
              </w:rPr>
              <w:t xml:space="preserve"> </w:t>
            </w:r>
            <w:r w:rsidRPr="008F5135">
              <w:rPr>
                <w:rFonts w:ascii="Arial" w:eastAsia="Arial" w:hAnsi="Arial" w:cs="Arial"/>
                <w:sz w:val="20"/>
                <w:szCs w:val="20"/>
              </w:rPr>
              <w:t>Randomly select X features from the total Y features, ensuring X &lt; Y.</w:t>
            </w:r>
          </w:p>
          <w:p w14:paraId="1A52A3B8" w14:textId="1947B561"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Node Calculation:</w:t>
            </w:r>
            <w:r w:rsidRPr="008F5135">
              <w:rPr>
                <w:rFonts w:ascii="Arial" w:eastAsia="Arial" w:hAnsi="Arial" w:cs="Arial"/>
                <w:sz w:val="20"/>
                <w:szCs w:val="20"/>
              </w:rPr>
              <w:t xml:space="preserve"> Using the selected X features, determine the node Z using the best split.</w:t>
            </w:r>
          </w:p>
          <w:p w14:paraId="78D0A199" w14:textId="60FD1359"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Node Splitting:</w:t>
            </w:r>
            <w:r>
              <w:rPr>
                <w:rFonts w:ascii="Arial" w:eastAsia="Arial" w:hAnsi="Arial" w:cs="Arial"/>
                <w:sz w:val="20"/>
                <w:szCs w:val="20"/>
              </w:rPr>
              <w:t xml:space="preserve"> </w:t>
            </w:r>
            <w:r w:rsidRPr="008F5135">
              <w:rPr>
                <w:rFonts w:ascii="Arial" w:eastAsia="Arial" w:hAnsi="Arial" w:cs="Arial"/>
                <w:sz w:val="20"/>
                <w:szCs w:val="20"/>
              </w:rPr>
              <w:t>Split these nodes into sub nodes (child nodes) using the best split criteria.</w:t>
            </w:r>
          </w:p>
          <w:p w14:paraId="43DA860C" w14:textId="3A91429D"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Repeat Splitting:</w:t>
            </w:r>
            <w:r>
              <w:rPr>
                <w:rFonts w:ascii="Arial" w:eastAsia="Arial" w:hAnsi="Arial" w:cs="Arial"/>
                <w:sz w:val="20"/>
                <w:szCs w:val="20"/>
              </w:rPr>
              <w:t xml:space="preserve"> </w:t>
            </w:r>
            <w:r w:rsidRPr="008F5135">
              <w:rPr>
                <w:rFonts w:ascii="Arial" w:eastAsia="Arial" w:hAnsi="Arial" w:cs="Arial"/>
                <w:sz w:val="20"/>
                <w:szCs w:val="20"/>
              </w:rPr>
              <w:t>Continue steps 6 to 8 until the W number of nodes are reached.</w:t>
            </w:r>
          </w:p>
          <w:p w14:paraId="6F79A978" w14:textId="5E1B72BD"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Build Forest:</w:t>
            </w:r>
            <w:r>
              <w:rPr>
                <w:rFonts w:ascii="Arial" w:eastAsia="Arial" w:hAnsi="Arial" w:cs="Arial"/>
                <w:sz w:val="20"/>
                <w:szCs w:val="20"/>
              </w:rPr>
              <w:t xml:space="preserve"> </w:t>
            </w:r>
            <w:r w:rsidRPr="008F5135">
              <w:rPr>
                <w:rFonts w:ascii="Arial" w:eastAsia="Arial" w:hAnsi="Arial" w:cs="Arial"/>
                <w:sz w:val="20"/>
                <w:szCs w:val="20"/>
              </w:rPr>
              <w:t>Repeat steps 1 to 9 K times to create L number of trees.</w:t>
            </w:r>
          </w:p>
          <w:p w14:paraId="1D79DBE4" w14:textId="77777777" w:rsidR="008F5135" w:rsidRPr="008F5135" w:rsidRDefault="008F5135" w:rsidP="008F5135">
            <w:pPr>
              <w:pBdr>
                <w:top w:val="nil"/>
                <w:left w:val="nil"/>
                <w:bottom w:val="nil"/>
                <w:right w:val="nil"/>
                <w:between w:val="nil"/>
              </w:pBdr>
              <w:spacing w:after="0" w:line="240" w:lineRule="auto"/>
              <w:ind w:left="0" w:right="-105" w:hanging="2"/>
              <w:jc w:val="both"/>
              <w:rPr>
                <w:rFonts w:ascii="Arial" w:eastAsia="Arial" w:hAnsi="Arial" w:cs="Arial"/>
                <w:b/>
                <w:bCs/>
                <w:sz w:val="20"/>
                <w:szCs w:val="20"/>
              </w:rPr>
            </w:pPr>
            <w:r w:rsidRPr="008F5135">
              <w:rPr>
                <w:rFonts w:ascii="Arial" w:eastAsia="Arial" w:hAnsi="Arial" w:cs="Arial"/>
                <w:b/>
                <w:bCs/>
                <w:sz w:val="20"/>
                <w:szCs w:val="20"/>
              </w:rPr>
              <w:t xml:space="preserve">Train Model with XGBoost: </w:t>
            </w:r>
          </w:p>
          <w:p w14:paraId="43901B98" w14:textId="6BEA7AE7" w:rsidR="008F5135" w:rsidRPr="008F5135" w:rsidRDefault="008F5135" w:rsidP="008F5135">
            <w:pPr>
              <w:pBdr>
                <w:top w:val="nil"/>
                <w:left w:val="nil"/>
                <w:bottom w:val="nil"/>
                <w:right w:val="nil"/>
                <w:between w:val="nil"/>
              </w:pBdr>
              <w:spacing w:after="0" w:line="240" w:lineRule="auto"/>
              <w:ind w:left="0" w:right="-105" w:hanging="2"/>
              <w:jc w:val="both"/>
              <w:rPr>
                <w:rFonts w:ascii="Arial" w:eastAsia="Arial" w:hAnsi="Arial" w:cs="Arial"/>
                <w:sz w:val="20"/>
                <w:szCs w:val="20"/>
              </w:rPr>
            </w:pPr>
            <w:r w:rsidRPr="008F5135">
              <w:rPr>
                <w:rFonts w:ascii="Arial" w:eastAsia="Arial" w:hAnsi="Arial" w:cs="Arial"/>
                <w:sz w:val="20"/>
                <w:szCs w:val="20"/>
              </w:rPr>
              <w:t>Call xgb().</w:t>
            </w:r>
          </w:p>
          <w:p w14:paraId="74B9299A" w14:textId="7777777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b/>
                <w:bCs/>
                <w:sz w:val="20"/>
                <w:szCs w:val="20"/>
              </w:rPr>
            </w:pPr>
            <w:r w:rsidRPr="008F5135">
              <w:rPr>
                <w:rFonts w:ascii="Arial" w:eastAsia="Arial" w:hAnsi="Arial" w:cs="Arial"/>
                <w:b/>
                <w:bCs/>
                <w:sz w:val="20"/>
                <w:szCs w:val="20"/>
              </w:rPr>
              <w:t xml:space="preserve">Initialize the model: </w:t>
            </w:r>
          </w:p>
          <w:p w14:paraId="0A7F7827" w14:textId="7E7DF759"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model = xgb.XGBClassifier(random_state=1, learning_rate=0.01).</w:t>
            </w:r>
          </w:p>
          <w:p w14:paraId="57313327" w14:textId="77777777" w:rsid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Train the model with training data: model.fit(x_train, y_train).</w:t>
            </w:r>
          </w:p>
          <w:p w14:paraId="35AFAFCC" w14:textId="7484A356"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sz w:val="20"/>
                <w:szCs w:val="20"/>
              </w:rPr>
              <w:t>Evaluate Model:</w:t>
            </w:r>
            <w:r>
              <w:rPr>
                <w:rFonts w:ascii="Arial" w:eastAsia="Arial" w:hAnsi="Arial" w:cs="Arial"/>
                <w:sz w:val="20"/>
                <w:szCs w:val="20"/>
              </w:rPr>
              <w:t xml:space="preserve"> </w:t>
            </w:r>
            <w:r w:rsidRPr="008F5135">
              <w:rPr>
                <w:rFonts w:ascii="Arial" w:eastAsia="Arial" w:hAnsi="Arial" w:cs="Arial"/>
                <w:sz w:val="20"/>
                <w:szCs w:val="20"/>
              </w:rPr>
              <w:t>Calculate the model's accuracy: model.score(x_test, y_test).</w:t>
            </w:r>
          </w:p>
          <w:p w14:paraId="1C24D807" w14:textId="6B5C4BFD"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Transfer Results</w:t>
            </w:r>
            <w:r w:rsidRPr="008F5135">
              <w:rPr>
                <w:rFonts w:ascii="Arial" w:eastAsia="Arial" w:hAnsi="Arial" w:cs="Arial"/>
                <w:sz w:val="20"/>
                <w:szCs w:val="20"/>
              </w:rPr>
              <w:t>:</w:t>
            </w:r>
            <w:r>
              <w:rPr>
                <w:rFonts w:ascii="Arial" w:eastAsia="Arial" w:hAnsi="Arial" w:cs="Arial"/>
                <w:sz w:val="20"/>
                <w:szCs w:val="20"/>
              </w:rPr>
              <w:t xml:space="preserve"> </w:t>
            </w:r>
            <w:r w:rsidRPr="008F5135">
              <w:rPr>
                <w:rFonts w:ascii="Arial" w:eastAsia="Arial" w:hAnsi="Arial" w:cs="Arial"/>
                <w:sz w:val="20"/>
                <w:szCs w:val="20"/>
              </w:rPr>
              <w:t>Transfer the model's accuracy score from the CPU back to the GPU.</w:t>
            </w:r>
            <w:r>
              <w:rPr>
                <w:rFonts w:ascii="Arial" w:eastAsia="Arial" w:hAnsi="Arial" w:cs="Arial"/>
                <w:sz w:val="20"/>
                <w:szCs w:val="20"/>
              </w:rPr>
              <w:t xml:space="preserve"> </w:t>
            </w:r>
            <w:r w:rsidRPr="008F5135">
              <w:rPr>
                <w:rFonts w:ascii="Arial" w:eastAsia="Arial" w:hAnsi="Arial" w:cs="Arial"/>
                <w:sz w:val="20"/>
                <w:szCs w:val="20"/>
              </w:rPr>
              <w:t>Classify the data, compute the node count, and class count.</w:t>
            </w:r>
          </w:p>
          <w:p w14:paraId="141D80C9" w14:textId="7F926810"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r w:rsidRPr="008F5135">
              <w:rPr>
                <w:rFonts w:ascii="Arial" w:eastAsia="Arial" w:hAnsi="Arial" w:cs="Arial"/>
                <w:b/>
                <w:bCs/>
                <w:sz w:val="20"/>
                <w:szCs w:val="20"/>
              </w:rPr>
              <w:t>Return Results:</w:t>
            </w:r>
            <w:r>
              <w:rPr>
                <w:rFonts w:ascii="Arial" w:eastAsia="Arial" w:hAnsi="Arial" w:cs="Arial"/>
                <w:sz w:val="20"/>
                <w:szCs w:val="20"/>
              </w:rPr>
              <w:t xml:space="preserve"> </w:t>
            </w:r>
            <w:r w:rsidRPr="008F5135">
              <w:rPr>
                <w:rFonts w:ascii="Arial" w:eastAsia="Arial" w:hAnsi="Arial" w:cs="Arial"/>
                <w:sz w:val="20"/>
                <w:szCs w:val="20"/>
              </w:rPr>
              <w:t>Send the result from the GPU to the CPU host, which is the classifier's accuracy.</w:t>
            </w:r>
          </w:p>
          <w:p w14:paraId="4AE269DF" w14:textId="7777777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b/>
                <w:bCs/>
                <w:sz w:val="20"/>
                <w:szCs w:val="20"/>
              </w:rPr>
            </w:pPr>
            <w:r w:rsidRPr="008F5135">
              <w:rPr>
                <w:rFonts w:ascii="Arial" w:eastAsia="Arial" w:hAnsi="Arial" w:cs="Arial"/>
                <w:b/>
                <w:bCs/>
                <w:sz w:val="20"/>
                <w:szCs w:val="20"/>
              </w:rPr>
              <w:t>End Process:</w:t>
            </w:r>
          </w:p>
          <w:p w14:paraId="6B047B75" w14:textId="77777777" w:rsidR="008F5135" w:rsidRPr="008F5135" w:rsidRDefault="008F5135" w:rsidP="008F5135">
            <w:pPr>
              <w:pBdr>
                <w:top w:val="nil"/>
                <w:left w:val="nil"/>
                <w:bottom w:val="nil"/>
                <w:right w:val="nil"/>
                <w:between w:val="nil"/>
              </w:pBdr>
              <w:spacing w:after="0" w:line="240" w:lineRule="auto"/>
              <w:ind w:left="0" w:hanging="2"/>
              <w:jc w:val="both"/>
              <w:rPr>
                <w:rFonts w:ascii="Arial" w:eastAsia="Arial" w:hAnsi="Arial" w:cs="Arial"/>
                <w:sz w:val="20"/>
                <w:szCs w:val="20"/>
              </w:rPr>
            </w:pPr>
          </w:p>
          <w:p w14:paraId="4C0B5928" w14:textId="77777777" w:rsidR="008F5135" w:rsidRDefault="008F5135" w:rsidP="008F513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3D086000" w14:textId="77777777" w:rsidR="008F5135" w:rsidRDefault="008F5135" w:rsidP="008F513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0E4843E6" w14:textId="77777777" w:rsidR="008F5135" w:rsidRDefault="008F5135" w:rsidP="008F513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734C8FF4" w14:textId="775021B1" w:rsidR="008F5135" w:rsidRDefault="008F5135" w:rsidP="008F5135">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tc>
        <w:tc>
          <w:tcPr>
            <w:tcW w:w="2305" w:type="dxa"/>
          </w:tcPr>
          <w:p w14:paraId="5B3B6FD6" w14:textId="4892D1C4" w:rsidR="005603C8" w:rsidRDefault="005603C8">
            <w:pPr>
              <w:pBdr>
                <w:top w:val="nil"/>
                <w:left w:val="nil"/>
                <w:bottom w:val="nil"/>
                <w:right w:val="nil"/>
                <w:between w:val="nil"/>
              </w:pBdr>
              <w:spacing w:before="120" w:after="120" w:line="240" w:lineRule="auto"/>
              <w:ind w:left="0" w:hanging="2"/>
              <w:jc w:val="right"/>
              <w:rPr>
                <w:rFonts w:ascii="Arial" w:eastAsia="Arial" w:hAnsi="Arial" w:cs="Arial"/>
                <w:color w:val="000000"/>
                <w:sz w:val="20"/>
                <w:szCs w:val="20"/>
              </w:rPr>
            </w:pPr>
          </w:p>
        </w:tc>
      </w:tr>
    </w:tbl>
    <w:p w14:paraId="7A72BBE5" w14:textId="5278E727" w:rsidR="005603C8" w:rsidRDefault="007C000A">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Table 1. </w:t>
      </w:r>
      <w:r w:rsidR="006C05B8" w:rsidRPr="006C05B8">
        <w:rPr>
          <w:rFonts w:ascii="Arial" w:eastAsia="Arial" w:hAnsi="Arial" w:cs="Arial"/>
          <w:color w:val="000000"/>
          <w:sz w:val="20"/>
          <w:szCs w:val="20"/>
        </w:rPr>
        <w:t>Shows the various threads and count.</w:t>
      </w:r>
    </w:p>
    <w:p w14:paraId="0BE0DC55" w14:textId="77777777" w:rsidR="00067BC9" w:rsidRDefault="00067BC9">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p>
    <w:tbl>
      <w:tblPr>
        <w:tblStyle w:val="7"/>
        <w:tblW w:w="3773"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752"/>
        <w:gridCol w:w="1463"/>
        <w:gridCol w:w="1558"/>
      </w:tblGrid>
      <w:tr w:rsidR="005603C8" w14:paraId="1D86CC7D" w14:textId="77777777" w:rsidTr="001E0ED4">
        <w:trPr>
          <w:trHeight w:val="37"/>
          <w:jc w:val="center"/>
        </w:trPr>
        <w:tc>
          <w:tcPr>
            <w:tcW w:w="752" w:type="dxa"/>
            <w:tcBorders>
              <w:top w:val="single" w:sz="4" w:space="0" w:color="000000"/>
              <w:bottom w:val="single" w:sz="4" w:space="0" w:color="000000"/>
            </w:tcBorders>
            <w:vAlign w:val="center"/>
          </w:tcPr>
          <w:p w14:paraId="1E9F48DD" w14:textId="2D6DF77B" w:rsidR="005603C8" w:rsidRDefault="006C05B8" w:rsidP="006C05B8">
            <w:pPr>
              <w:spacing w:after="0" w:line="240" w:lineRule="auto"/>
              <w:ind w:left="0" w:hanging="2"/>
              <w:rPr>
                <w:rFonts w:ascii="Arial" w:eastAsia="Arial" w:hAnsi="Arial" w:cs="Arial"/>
                <w:sz w:val="16"/>
                <w:szCs w:val="16"/>
              </w:rPr>
            </w:pPr>
            <w:r>
              <w:rPr>
                <w:rFonts w:ascii="Arial" w:eastAsia="Arial" w:hAnsi="Arial" w:cs="Arial"/>
                <w:b/>
                <w:sz w:val="16"/>
                <w:szCs w:val="16"/>
              </w:rPr>
              <w:t>S.No.</w:t>
            </w:r>
          </w:p>
        </w:tc>
        <w:tc>
          <w:tcPr>
            <w:tcW w:w="1463" w:type="dxa"/>
            <w:tcBorders>
              <w:top w:val="single" w:sz="4" w:space="0" w:color="000000"/>
              <w:bottom w:val="single" w:sz="4" w:space="0" w:color="000000"/>
            </w:tcBorders>
            <w:vAlign w:val="center"/>
          </w:tcPr>
          <w:p w14:paraId="5FBB05BF" w14:textId="2C556E65" w:rsidR="005603C8" w:rsidRDefault="006C05B8" w:rsidP="006C05B8">
            <w:pPr>
              <w:pBdr>
                <w:top w:val="nil"/>
                <w:left w:val="nil"/>
                <w:bottom w:val="nil"/>
                <w:right w:val="nil"/>
                <w:between w:val="nil"/>
              </w:pBdr>
              <w:spacing w:after="0" w:line="240" w:lineRule="auto"/>
              <w:ind w:left="0" w:hanging="2"/>
              <w:rPr>
                <w:rFonts w:ascii="Arial" w:eastAsia="Arial" w:hAnsi="Arial" w:cs="Arial"/>
                <w:color w:val="000000"/>
                <w:sz w:val="16"/>
                <w:szCs w:val="16"/>
              </w:rPr>
            </w:pPr>
            <w:r w:rsidRPr="006C05B8">
              <w:rPr>
                <w:rFonts w:ascii="Arial" w:eastAsia="Arial" w:hAnsi="Arial" w:cs="Arial"/>
                <w:b/>
                <w:sz w:val="16"/>
                <w:szCs w:val="16"/>
              </w:rPr>
              <w:t>No. of Threads</w:t>
            </w:r>
          </w:p>
        </w:tc>
        <w:tc>
          <w:tcPr>
            <w:tcW w:w="1558" w:type="dxa"/>
            <w:tcBorders>
              <w:top w:val="single" w:sz="4" w:space="0" w:color="000000"/>
              <w:bottom w:val="single" w:sz="4" w:space="0" w:color="000000"/>
            </w:tcBorders>
            <w:vAlign w:val="center"/>
          </w:tcPr>
          <w:p w14:paraId="24D86AD2" w14:textId="1DD35EFA" w:rsidR="005603C8" w:rsidRDefault="001E0ED4" w:rsidP="001E0ED4">
            <w:pPr>
              <w:spacing w:after="0" w:line="240" w:lineRule="auto"/>
              <w:ind w:leftChars="0" w:left="0" w:firstLineChars="0" w:firstLine="0"/>
              <w:rPr>
                <w:rFonts w:ascii="Arial" w:eastAsia="Arial" w:hAnsi="Arial" w:cs="Arial"/>
                <w:sz w:val="16"/>
                <w:szCs w:val="16"/>
              </w:rPr>
            </w:pPr>
            <w:r>
              <w:rPr>
                <w:rFonts w:ascii="Arial" w:eastAsia="Arial" w:hAnsi="Arial" w:cs="Arial"/>
                <w:b/>
                <w:sz w:val="16"/>
                <w:szCs w:val="16"/>
              </w:rPr>
              <w:t>T</w:t>
            </w:r>
            <w:r w:rsidR="006C05B8">
              <w:rPr>
                <w:rFonts w:ascii="Arial" w:eastAsia="Arial" w:hAnsi="Arial" w:cs="Arial"/>
                <w:b/>
                <w:sz w:val="16"/>
                <w:szCs w:val="16"/>
              </w:rPr>
              <w:t>ime Taken</w:t>
            </w:r>
          </w:p>
        </w:tc>
      </w:tr>
      <w:tr w:rsidR="005603C8" w14:paraId="034AF501" w14:textId="77777777" w:rsidTr="001E0ED4">
        <w:trPr>
          <w:trHeight w:val="37"/>
          <w:jc w:val="center"/>
        </w:trPr>
        <w:tc>
          <w:tcPr>
            <w:tcW w:w="752" w:type="dxa"/>
            <w:tcBorders>
              <w:top w:val="single" w:sz="4" w:space="0" w:color="000000"/>
            </w:tcBorders>
          </w:tcPr>
          <w:p w14:paraId="575F94DA" w14:textId="2A0DB596" w:rsidR="005603C8" w:rsidRDefault="006C05B8">
            <w:pPr>
              <w:spacing w:after="0" w:line="240" w:lineRule="auto"/>
              <w:ind w:left="0" w:hanging="2"/>
              <w:rPr>
                <w:rFonts w:ascii="Arial" w:eastAsia="Arial" w:hAnsi="Arial" w:cs="Arial"/>
                <w:sz w:val="16"/>
                <w:szCs w:val="16"/>
              </w:rPr>
            </w:pPr>
            <w:r>
              <w:rPr>
                <w:rFonts w:ascii="Arial" w:eastAsia="Arial" w:hAnsi="Arial" w:cs="Arial"/>
                <w:sz w:val="16"/>
                <w:szCs w:val="16"/>
              </w:rPr>
              <w:t xml:space="preserve">1                   </w:t>
            </w:r>
          </w:p>
        </w:tc>
        <w:tc>
          <w:tcPr>
            <w:tcW w:w="1463" w:type="dxa"/>
            <w:tcBorders>
              <w:top w:val="single" w:sz="4" w:space="0" w:color="000000"/>
            </w:tcBorders>
          </w:tcPr>
          <w:p w14:paraId="08DE46F1" w14:textId="1889CD48" w:rsidR="005603C8" w:rsidRDefault="006C05B8" w:rsidP="001E0ED4">
            <w:pPr>
              <w:spacing w:after="0" w:line="240" w:lineRule="auto"/>
              <w:ind w:left="0" w:right="-1883" w:hanging="2"/>
              <w:rPr>
                <w:rFonts w:ascii="Arial" w:eastAsia="Arial" w:hAnsi="Arial" w:cs="Arial"/>
                <w:sz w:val="16"/>
                <w:szCs w:val="16"/>
              </w:rPr>
            </w:pPr>
            <w:r>
              <w:rPr>
                <w:rFonts w:ascii="Arial" w:eastAsia="Arial" w:hAnsi="Arial" w:cs="Arial"/>
                <w:sz w:val="16"/>
                <w:szCs w:val="16"/>
              </w:rPr>
              <w:t xml:space="preserve">     128</w:t>
            </w:r>
            <w:r w:rsidR="001E0ED4">
              <w:rPr>
                <w:rFonts w:ascii="Arial" w:eastAsia="Arial" w:hAnsi="Arial" w:cs="Arial"/>
                <w:sz w:val="16"/>
                <w:szCs w:val="16"/>
              </w:rPr>
              <w:t xml:space="preserve">                                                    </w:t>
            </w:r>
          </w:p>
        </w:tc>
        <w:tc>
          <w:tcPr>
            <w:tcW w:w="1558" w:type="dxa"/>
            <w:tcBorders>
              <w:top w:val="single" w:sz="4" w:space="0" w:color="000000"/>
            </w:tcBorders>
          </w:tcPr>
          <w:p w14:paraId="331968FE" w14:textId="77777777" w:rsidR="001E0ED4" w:rsidRDefault="001E0ED4" w:rsidP="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5.45</w:t>
            </w:r>
          </w:p>
          <w:p w14:paraId="52543390" w14:textId="52058BB0" w:rsidR="001E0ED4" w:rsidRDefault="001E0ED4" w:rsidP="001E0ED4">
            <w:pPr>
              <w:spacing w:after="0" w:line="240" w:lineRule="auto"/>
              <w:ind w:left="0" w:hanging="2"/>
              <w:rPr>
                <w:rFonts w:ascii="Arial" w:eastAsia="Arial" w:hAnsi="Arial" w:cs="Arial"/>
                <w:sz w:val="16"/>
                <w:szCs w:val="16"/>
              </w:rPr>
            </w:pPr>
          </w:p>
        </w:tc>
      </w:tr>
      <w:tr w:rsidR="005603C8" w14:paraId="4FB9EE19" w14:textId="77777777" w:rsidTr="001E0ED4">
        <w:trPr>
          <w:trHeight w:val="37"/>
          <w:jc w:val="center"/>
        </w:trPr>
        <w:tc>
          <w:tcPr>
            <w:tcW w:w="752" w:type="dxa"/>
          </w:tcPr>
          <w:p w14:paraId="6DA5EB19" w14:textId="7F87F9A0"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2</w:t>
            </w:r>
          </w:p>
        </w:tc>
        <w:tc>
          <w:tcPr>
            <w:tcW w:w="1463" w:type="dxa"/>
          </w:tcPr>
          <w:p w14:paraId="1138FFB8" w14:textId="5398753A" w:rsidR="005603C8" w:rsidRDefault="001E0ED4" w:rsidP="006C05B8">
            <w:pPr>
              <w:spacing w:after="0" w:line="240" w:lineRule="auto"/>
              <w:ind w:leftChars="0" w:left="0" w:firstLineChars="0" w:firstLine="0"/>
              <w:rPr>
                <w:rFonts w:ascii="Arial" w:eastAsia="Arial" w:hAnsi="Arial" w:cs="Arial"/>
                <w:sz w:val="16"/>
                <w:szCs w:val="16"/>
              </w:rPr>
            </w:pPr>
            <w:r>
              <w:rPr>
                <w:rFonts w:ascii="Arial" w:eastAsia="Arial" w:hAnsi="Arial" w:cs="Arial"/>
                <w:sz w:val="16"/>
                <w:szCs w:val="16"/>
              </w:rPr>
              <w:t xml:space="preserve">     256</w:t>
            </w:r>
          </w:p>
        </w:tc>
        <w:tc>
          <w:tcPr>
            <w:tcW w:w="1558" w:type="dxa"/>
          </w:tcPr>
          <w:p w14:paraId="045A3076" w14:textId="77777777"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4.34</w:t>
            </w:r>
          </w:p>
          <w:p w14:paraId="52B6F3F5" w14:textId="3AD0F5A5" w:rsidR="001E0ED4" w:rsidRDefault="001E0ED4">
            <w:pPr>
              <w:spacing w:after="0" w:line="240" w:lineRule="auto"/>
              <w:ind w:left="0" w:hanging="2"/>
              <w:rPr>
                <w:rFonts w:ascii="Arial" w:eastAsia="Arial" w:hAnsi="Arial" w:cs="Arial"/>
                <w:sz w:val="16"/>
                <w:szCs w:val="16"/>
              </w:rPr>
            </w:pPr>
          </w:p>
        </w:tc>
      </w:tr>
      <w:tr w:rsidR="005603C8" w14:paraId="325F0730" w14:textId="77777777" w:rsidTr="001E0ED4">
        <w:trPr>
          <w:trHeight w:val="37"/>
          <w:jc w:val="center"/>
        </w:trPr>
        <w:tc>
          <w:tcPr>
            <w:tcW w:w="752" w:type="dxa"/>
          </w:tcPr>
          <w:p w14:paraId="2AF004BB" w14:textId="7D6C8C9C"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3</w:t>
            </w:r>
          </w:p>
        </w:tc>
        <w:tc>
          <w:tcPr>
            <w:tcW w:w="1463" w:type="dxa"/>
          </w:tcPr>
          <w:p w14:paraId="54F256FE" w14:textId="14AD8FBE" w:rsidR="005603C8" w:rsidRDefault="001E0ED4" w:rsidP="001E0ED4">
            <w:pPr>
              <w:spacing w:after="0" w:line="240" w:lineRule="auto"/>
              <w:ind w:leftChars="0" w:left="0" w:firstLineChars="0" w:firstLine="0"/>
              <w:rPr>
                <w:rFonts w:ascii="Arial" w:eastAsia="Arial" w:hAnsi="Arial" w:cs="Arial"/>
                <w:sz w:val="16"/>
                <w:szCs w:val="16"/>
                <w:vertAlign w:val="superscript"/>
              </w:rPr>
            </w:pPr>
            <w:r>
              <w:rPr>
                <w:rFonts w:ascii="Arial" w:eastAsia="Arial" w:hAnsi="Arial" w:cs="Arial"/>
                <w:sz w:val="16"/>
                <w:szCs w:val="16"/>
              </w:rPr>
              <w:t xml:space="preserve">     </w:t>
            </w:r>
            <w:r w:rsidRPr="001E0ED4">
              <w:rPr>
                <w:rFonts w:ascii="Arial" w:eastAsia="Arial" w:hAnsi="Arial" w:cs="Arial"/>
                <w:sz w:val="16"/>
                <w:szCs w:val="16"/>
              </w:rPr>
              <w:t>512</w:t>
            </w:r>
          </w:p>
        </w:tc>
        <w:tc>
          <w:tcPr>
            <w:tcW w:w="1558" w:type="dxa"/>
          </w:tcPr>
          <w:p w14:paraId="473753EB" w14:textId="77777777"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3.25</w:t>
            </w:r>
          </w:p>
          <w:p w14:paraId="547F4AA2" w14:textId="548D2E0F" w:rsidR="001E0ED4" w:rsidRDefault="001E0ED4">
            <w:pPr>
              <w:spacing w:after="0" w:line="240" w:lineRule="auto"/>
              <w:ind w:left="0" w:hanging="2"/>
              <w:rPr>
                <w:rFonts w:ascii="Arial" w:eastAsia="Arial" w:hAnsi="Arial" w:cs="Arial"/>
                <w:sz w:val="16"/>
                <w:szCs w:val="16"/>
              </w:rPr>
            </w:pPr>
          </w:p>
        </w:tc>
      </w:tr>
      <w:tr w:rsidR="005603C8" w14:paraId="0603958E" w14:textId="77777777" w:rsidTr="001E0ED4">
        <w:trPr>
          <w:trHeight w:val="37"/>
          <w:jc w:val="center"/>
        </w:trPr>
        <w:tc>
          <w:tcPr>
            <w:tcW w:w="752" w:type="dxa"/>
          </w:tcPr>
          <w:p w14:paraId="02A38A38" w14:textId="472CEB29"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4</w:t>
            </w:r>
          </w:p>
        </w:tc>
        <w:tc>
          <w:tcPr>
            <w:tcW w:w="1463" w:type="dxa"/>
          </w:tcPr>
          <w:p w14:paraId="56FA2849" w14:textId="0519A512" w:rsidR="005603C8" w:rsidRPr="001E0ED4" w:rsidRDefault="001E0ED4" w:rsidP="001E0ED4">
            <w:pPr>
              <w:spacing w:after="0" w:line="240" w:lineRule="auto"/>
              <w:ind w:leftChars="0" w:left="0" w:firstLineChars="0" w:firstLine="0"/>
              <w:rPr>
                <w:rFonts w:ascii="Arial" w:eastAsia="Arial" w:hAnsi="Arial" w:cs="Arial"/>
                <w:sz w:val="16"/>
                <w:szCs w:val="16"/>
              </w:rPr>
            </w:pPr>
            <w:r>
              <w:rPr>
                <w:rFonts w:ascii="Arial" w:eastAsia="Arial" w:hAnsi="Arial" w:cs="Arial"/>
                <w:sz w:val="16"/>
                <w:szCs w:val="16"/>
              </w:rPr>
              <w:t xml:space="preserve">   </w:t>
            </w:r>
            <w:r w:rsidRPr="001E0ED4">
              <w:rPr>
                <w:rFonts w:ascii="Arial" w:eastAsia="Arial" w:hAnsi="Arial" w:cs="Arial"/>
                <w:sz w:val="16"/>
                <w:szCs w:val="16"/>
              </w:rPr>
              <w:t>1024</w:t>
            </w:r>
          </w:p>
        </w:tc>
        <w:tc>
          <w:tcPr>
            <w:tcW w:w="1558" w:type="dxa"/>
          </w:tcPr>
          <w:p w14:paraId="4E4D4958" w14:textId="614AE396"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w:t>
            </w:r>
            <w:r w:rsidR="00CF4C7A">
              <w:rPr>
                <w:rFonts w:ascii="Arial" w:eastAsia="Arial" w:hAnsi="Arial" w:cs="Arial"/>
                <w:sz w:val="16"/>
                <w:szCs w:val="16"/>
              </w:rPr>
              <w:t xml:space="preserve"> </w:t>
            </w:r>
            <w:r>
              <w:rPr>
                <w:rFonts w:ascii="Arial" w:eastAsia="Arial" w:hAnsi="Arial" w:cs="Arial"/>
                <w:sz w:val="16"/>
                <w:szCs w:val="16"/>
              </w:rPr>
              <w:t>2.82</w:t>
            </w:r>
          </w:p>
        </w:tc>
      </w:tr>
      <w:tr w:rsidR="005603C8" w14:paraId="759CE5E7" w14:textId="77777777" w:rsidTr="001E0ED4">
        <w:trPr>
          <w:trHeight w:val="37"/>
          <w:jc w:val="center"/>
        </w:trPr>
        <w:tc>
          <w:tcPr>
            <w:tcW w:w="752" w:type="dxa"/>
          </w:tcPr>
          <w:p w14:paraId="528D213B" w14:textId="16C34773" w:rsidR="005603C8" w:rsidRDefault="005603C8">
            <w:pPr>
              <w:spacing w:after="0" w:line="240" w:lineRule="auto"/>
              <w:ind w:left="0" w:hanging="2"/>
              <w:rPr>
                <w:rFonts w:ascii="Arial" w:eastAsia="Arial" w:hAnsi="Arial" w:cs="Arial"/>
                <w:sz w:val="16"/>
                <w:szCs w:val="16"/>
              </w:rPr>
            </w:pPr>
          </w:p>
        </w:tc>
        <w:tc>
          <w:tcPr>
            <w:tcW w:w="1463" w:type="dxa"/>
          </w:tcPr>
          <w:p w14:paraId="0B40BA90" w14:textId="6CDDDF10" w:rsidR="005603C8" w:rsidRDefault="005603C8">
            <w:pPr>
              <w:spacing w:after="0" w:line="240" w:lineRule="auto"/>
              <w:ind w:left="0" w:hanging="2"/>
              <w:rPr>
                <w:rFonts w:ascii="Arial" w:eastAsia="Arial" w:hAnsi="Arial" w:cs="Arial"/>
                <w:sz w:val="16"/>
                <w:szCs w:val="16"/>
              </w:rPr>
            </w:pPr>
          </w:p>
        </w:tc>
        <w:tc>
          <w:tcPr>
            <w:tcW w:w="1558" w:type="dxa"/>
          </w:tcPr>
          <w:p w14:paraId="4D41EFE4" w14:textId="70D3151D" w:rsidR="005603C8" w:rsidRDefault="005603C8">
            <w:pPr>
              <w:spacing w:after="0" w:line="240" w:lineRule="auto"/>
              <w:ind w:left="0" w:hanging="2"/>
              <w:rPr>
                <w:rFonts w:ascii="Arial" w:eastAsia="Arial" w:hAnsi="Arial" w:cs="Arial"/>
                <w:sz w:val="16"/>
                <w:szCs w:val="16"/>
              </w:rPr>
            </w:pPr>
          </w:p>
        </w:tc>
      </w:tr>
      <w:tr w:rsidR="005603C8" w14:paraId="2B10DA8A" w14:textId="77777777" w:rsidTr="001E0ED4">
        <w:trPr>
          <w:trHeight w:val="37"/>
          <w:jc w:val="center"/>
        </w:trPr>
        <w:tc>
          <w:tcPr>
            <w:tcW w:w="752" w:type="dxa"/>
          </w:tcPr>
          <w:p w14:paraId="1F2CB439" w14:textId="309B32F7" w:rsidR="005603C8" w:rsidRDefault="001E0ED4" w:rsidP="001E0ED4">
            <w:pPr>
              <w:spacing w:after="0" w:line="240" w:lineRule="auto"/>
              <w:ind w:leftChars="0" w:left="0" w:firstLineChars="0" w:firstLine="0"/>
              <w:rPr>
                <w:rFonts w:ascii="Arial" w:eastAsia="Arial" w:hAnsi="Arial" w:cs="Arial"/>
                <w:sz w:val="16"/>
                <w:szCs w:val="16"/>
              </w:rPr>
            </w:pPr>
            <w:r>
              <w:rPr>
                <w:rFonts w:ascii="Arial" w:eastAsia="Arial" w:hAnsi="Arial" w:cs="Arial"/>
                <w:sz w:val="16"/>
                <w:szCs w:val="16"/>
              </w:rPr>
              <w:t>5</w:t>
            </w:r>
          </w:p>
        </w:tc>
        <w:tc>
          <w:tcPr>
            <w:tcW w:w="1463" w:type="dxa"/>
          </w:tcPr>
          <w:p w14:paraId="110AB85D" w14:textId="13FF5A41" w:rsidR="005603C8" w:rsidRPr="001E0ED4" w:rsidRDefault="001E0ED4" w:rsidP="001E0ED4">
            <w:pPr>
              <w:spacing w:after="0" w:line="240" w:lineRule="auto"/>
              <w:ind w:leftChars="0" w:left="0" w:firstLineChars="0" w:firstLine="0"/>
              <w:rPr>
                <w:rFonts w:ascii="Arial" w:eastAsia="Arial" w:hAnsi="Arial" w:cs="Arial"/>
                <w:sz w:val="16"/>
                <w:szCs w:val="16"/>
              </w:rPr>
            </w:pPr>
            <w:r w:rsidRPr="001E0ED4">
              <w:rPr>
                <w:rFonts w:ascii="Arial" w:eastAsia="Arial" w:hAnsi="Arial" w:cs="Arial"/>
                <w:sz w:val="16"/>
                <w:szCs w:val="16"/>
              </w:rPr>
              <w:t xml:space="preserve"> </w:t>
            </w:r>
            <w:r w:rsidR="00CF4C7A">
              <w:rPr>
                <w:rFonts w:ascii="Arial" w:eastAsia="Arial" w:hAnsi="Arial" w:cs="Arial"/>
                <w:sz w:val="16"/>
                <w:szCs w:val="16"/>
              </w:rPr>
              <w:t xml:space="preserve">  </w:t>
            </w:r>
            <w:r w:rsidRPr="001E0ED4">
              <w:rPr>
                <w:rFonts w:ascii="Arial" w:eastAsia="Arial" w:hAnsi="Arial" w:cs="Arial"/>
                <w:sz w:val="16"/>
                <w:szCs w:val="16"/>
              </w:rPr>
              <w:t>2048</w:t>
            </w:r>
          </w:p>
        </w:tc>
        <w:tc>
          <w:tcPr>
            <w:tcW w:w="1558" w:type="dxa"/>
          </w:tcPr>
          <w:p w14:paraId="7E660669" w14:textId="295C9EF5" w:rsidR="005603C8" w:rsidRDefault="001E0ED4">
            <w:pPr>
              <w:spacing w:after="0" w:line="240" w:lineRule="auto"/>
              <w:ind w:left="0" w:hanging="2"/>
              <w:rPr>
                <w:rFonts w:ascii="Arial" w:eastAsia="Arial" w:hAnsi="Arial" w:cs="Arial"/>
                <w:sz w:val="16"/>
                <w:szCs w:val="16"/>
              </w:rPr>
            </w:pPr>
            <w:r>
              <w:rPr>
                <w:rFonts w:ascii="Arial" w:eastAsia="Arial" w:hAnsi="Arial" w:cs="Arial"/>
                <w:sz w:val="16"/>
                <w:szCs w:val="16"/>
              </w:rPr>
              <w:t xml:space="preserve">   </w:t>
            </w:r>
            <w:r w:rsidR="00CF4C7A">
              <w:rPr>
                <w:rFonts w:ascii="Arial" w:eastAsia="Arial" w:hAnsi="Arial" w:cs="Arial"/>
                <w:sz w:val="16"/>
                <w:szCs w:val="16"/>
              </w:rPr>
              <w:t xml:space="preserve"> </w:t>
            </w:r>
            <w:r>
              <w:rPr>
                <w:rFonts w:ascii="Arial" w:eastAsia="Arial" w:hAnsi="Arial" w:cs="Arial"/>
                <w:sz w:val="16"/>
                <w:szCs w:val="16"/>
              </w:rPr>
              <w:t>1.85</w:t>
            </w:r>
          </w:p>
        </w:tc>
      </w:tr>
      <w:tr w:rsidR="005603C8" w14:paraId="5904E80F" w14:textId="77777777" w:rsidTr="001E0ED4">
        <w:trPr>
          <w:trHeight w:val="62"/>
          <w:jc w:val="center"/>
        </w:trPr>
        <w:tc>
          <w:tcPr>
            <w:tcW w:w="752" w:type="dxa"/>
            <w:tcBorders>
              <w:bottom w:val="single" w:sz="4" w:space="0" w:color="000000"/>
            </w:tcBorders>
          </w:tcPr>
          <w:p w14:paraId="409CA54B" w14:textId="3BABF13D" w:rsidR="005603C8" w:rsidRDefault="005603C8">
            <w:pPr>
              <w:spacing w:after="0" w:line="240" w:lineRule="auto"/>
              <w:ind w:left="0" w:hanging="2"/>
              <w:rPr>
                <w:rFonts w:ascii="Arial" w:eastAsia="Arial" w:hAnsi="Arial" w:cs="Arial"/>
                <w:sz w:val="16"/>
                <w:szCs w:val="16"/>
              </w:rPr>
            </w:pPr>
          </w:p>
        </w:tc>
        <w:tc>
          <w:tcPr>
            <w:tcW w:w="1463" w:type="dxa"/>
            <w:tcBorders>
              <w:bottom w:val="single" w:sz="4" w:space="0" w:color="000000"/>
            </w:tcBorders>
          </w:tcPr>
          <w:p w14:paraId="000C3C8F" w14:textId="29C9BEDD" w:rsidR="005603C8" w:rsidRDefault="005603C8">
            <w:pPr>
              <w:spacing w:after="0" w:line="240" w:lineRule="auto"/>
              <w:ind w:left="0" w:hanging="2"/>
              <w:rPr>
                <w:rFonts w:ascii="Arial" w:eastAsia="Arial" w:hAnsi="Arial" w:cs="Arial"/>
                <w:sz w:val="16"/>
                <w:szCs w:val="16"/>
              </w:rPr>
            </w:pPr>
          </w:p>
        </w:tc>
        <w:tc>
          <w:tcPr>
            <w:tcW w:w="1558" w:type="dxa"/>
            <w:tcBorders>
              <w:bottom w:val="single" w:sz="4" w:space="0" w:color="000000"/>
            </w:tcBorders>
          </w:tcPr>
          <w:p w14:paraId="5D532024" w14:textId="417111EE" w:rsidR="005603C8" w:rsidRDefault="005603C8">
            <w:pPr>
              <w:spacing w:after="0" w:line="240" w:lineRule="auto"/>
              <w:ind w:left="0" w:hanging="2"/>
              <w:rPr>
                <w:rFonts w:ascii="Arial" w:eastAsia="Arial" w:hAnsi="Arial" w:cs="Arial"/>
                <w:sz w:val="16"/>
                <w:szCs w:val="16"/>
              </w:rPr>
            </w:pPr>
          </w:p>
        </w:tc>
      </w:tr>
    </w:tbl>
    <w:p w14:paraId="2C475F44" w14:textId="77777777" w:rsidR="005603C8" w:rsidRDefault="005603C8" w:rsidP="001E0ED4">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0B128CDF" w14:textId="7640CB91" w:rsidR="00CF4C7A" w:rsidRDefault="00CF4C7A" w:rsidP="00CF4C7A">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Table 2. </w:t>
      </w:r>
      <w:r w:rsidRPr="006C05B8">
        <w:rPr>
          <w:rFonts w:ascii="Arial" w:eastAsia="Arial" w:hAnsi="Arial" w:cs="Arial"/>
          <w:color w:val="000000"/>
          <w:sz w:val="20"/>
          <w:szCs w:val="20"/>
        </w:rPr>
        <w:t xml:space="preserve">Shows </w:t>
      </w:r>
      <w:r w:rsidRPr="00CF4C7A">
        <w:rPr>
          <w:rFonts w:ascii="Arial" w:eastAsia="Arial" w:hAnsi="Arial" w:cs="Arial"/>
          <w:color w:val="000000"/>
          <w:sz w:val="20"/>
          <w:szCs w:val="20"/>
        </w:rPr>
        <w:t xml:space="preserve">Acceleration Ratio time for Classifying Records using </w:t>
      </w:r>
      <w:r w:rsidR="00024F06">
        <w:rPr>
          <w:rFonts w:ascii="Arial" w:eastAsia="Arial" w:hAnsi="Arial" w:cs="Arial"/>
          <w:color w:val="000000"/>
          <w:sz w:val="20"/>
          <w:szCs w:val="20"/>
        </w:rPr>
        <w:t>GPU-CUDA-ENSEMBLED</w:t>
      </w:r>
      <w:r w:rsidRPr="00CF4C7A">
        <w:rPr>
          <w:rFonts w:ascii="Arial" w:eastAsia="Arial" w:hAnsi="Arial" w:cs="Arial"/>
          <w:color w:val="000000"/>
          <w:sz w:val="20"/>
          <w:szCs w:val="20"/>
        </w:rPr>
        <w:t xml:space="preserve"> Algorithm.</w:t>
      </w:r>
    </w:p>
    <w:p w14:paraId="1BF07E91" w14:textId="3FB99A6B" w:rsidR="001F0210" w:rsidRDefault="00024F06" w:rsidP="001F0210">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GPU-CUDA-ENSEMBLED</w:t>
      </w:r>
      <w:r w:rsidR="001F0210" w:rsidRPr="001F0210">
        <w:rPr>
          <w:rFonts w:ascii="Arial" w:eastAsia="Arial" w:hAnsi="Arial" w:cs="Arial"/>
          <w:color w:val="000000"/>
          <w:sz w:val="20"/>
          <w:szCs w:val="20"/>
        </w:rPr>
        <w:tab/>
      </w:r>
    </w:p>
    <w:p w14:paraId="75A1FC9E" w14:textId="77777777" w:rsidR="001F0210" w:rsidRDefault="001F0210" w:rsidP="001F0210">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31C706B2" w14:textId="58C13D1C" w:rsidR="001F0210" w:rsidRDefault="001F0210" w:rsidP="001F0210">
      <w:pPr>
        <w:pBdr>
          <w:top w:val="nil"/>
          <w:left w:val="nil"/>
          <w:bottom w:val="nil"/>
          <w:right w:val="nil"/>
          <w:between w:val="nil"/>
        </w:pBdr>
        <w:spacing w:after="0" w:line="240" w:lineRule="auto"/>
        <w:ind w:left="0" w:hanging="2"/>
        <w:jc w:val="both"/>
        <w:rPr>
          <w:rFonts w:ascii="Arial" w:eastAsia="Arial" w:hAnsi="Arial" w:cs="Arial"/>
          <w:color w:val="000000"/>
          <w:sz w:val="16"/>
          <w:szCs w:val="16"/>
        </w:rPr>
      </w:pPr>
      <w:r>
        <w:rPr>
          <w:rFonts w:ascii="Arial" w:eastAsia="Arial" w:hAnsi="Arial" w:cs="Arial"/>
          <w:noProof/>
          <w:color w:val="000000"/>
          <w:sz w:val="20"/>
          <w:szCs w:val="20"/>
        </w:rPr>
        <mc:AlternateContent>
          <mc:Choice Requires="wpi">
            <w:drawing>
              <wp:anchor distT="0" distB="0" distL="114300" distR="114300" simplePos="0" relativeHeight="251659264" behindDoc="0" locked="0" layoutInCell="1" allowOverlap="1" wp14:anchorId="54D1C191" wp14:editId="7F0D41ED">
                <wp:simplePos x="0" y="0"/>
                <wp:positionH relativeFrom="column">
                  <wp:posOffset>-45085</wp:posOffset>
                </wp:positionH>
                <wp:positionV relativeFrom="paragraph">
                  <wp:posOffset>40005</wp:posOffset>
                </wp:positionV>
                <wp:extent cx="2760480" cy="360"/>
                <wp:effectExtent l="38100" t="38100" r="40005" b="38100"/>
                <wp:wrapNone/>
                <wp:docPr id="1996840965" name="Ink 1"/>
                <wp:cNvGraphicFramePr/>
                <a:graphic xmlns:a="http://schemas.openxmlformats.org/drawingml/2006/main">
                  <a:graphicData uri="http://schemas.microsoft.com/office/word/2010/wordprocessingInk">
                    <w14:contentPart bwMode="auto" r:id="rId24">
                      <w14:nvContentPartPr>
                        <w14:cNvContentPartPr/>
                      </w14:nvContentPartPr>
                      <w14:xfrm>
                        <a:off x="0" y="0"/>
                        <a:ext cx="2760480" cy="360"/>
                      </w14:xfrm>
                    </w14:contentPart>
                  </a:graphicData>
                </a:graphic>
              </wp:anchor>
            </w:drawing>
          </mc:Choice>
          <mc:Fallback>
            <w:pict>
              <v:shapetype w14:anchorId="73D04D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9pt;margin-top:2.8pt;width:218.0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DLCpJ74BAAASBAAAEAAAAAAAAAAAAAAAAADcAwAAZHJzL2lu&#10;ay9pbmsxLnhtbFBLAQItABQABgAIAAAAIQBc3yQ52gAAAAYBAAAPAAAAAAAAAAAAAAAAAMgFAABk&#10;cnMvZG93bnJldi54bWxQSwECLQAUAAYACAAAACEAeRi8nb8AAAAhAQAAGQAAAAAAAAAAAAAAAADP&#10;BgAAZHJzL19yZWxzL2Uyb0RvYy54bWwucmVsc1BLBQYAAAAABgAGAHgBAADFBwAAAAA=&#10;">
                <v:imagedata r:id="rId25" o:title=""/>
              </v:shape>
            </w:pict>
          </mc:Fallback>
        </mc:AlternateContent>
      </w:r>
    </w:p>
    <w:p w14:paraId="74C6A5F3" w14:textId="75B0382E" w:rsidR="001F0210" w:rsidRPr="001F0210" w:rsidRDefault="001F0210" w:rsidP="001F0210">
      <w:pPr>
        <w:pBdr>
          <w:top w:val="nil"/>
          <w:left w:val="nil"/>
          <w:bottom w:val="nil"/>
          <w:right w:val="nil"/>
          <w:between w:val="nil"/>
        </w:pBdr>
        <w:spacing w:after="0" w:line="240" w:lineRule="auto"/>
        <w:ind w:left="0" w:hanging="2"/>
        <w:jc w:val="both"/>
        <w:rPr>
          <w:rFonts w:ascii="Arial" w:eastAsia="Arial" w:hAnsi="Arial" w:cs="Arial"/>
          <w:b/>
          <w:bCs/>
          <w:color w:val="000000"/>
          <w:sz w:val="16"/>
          <w:szCs w:val="16"/>
        </w:rPr>
      </w:pPr>
      <w:r w:rsidRPr="001F0210">
        <w:rPr>
          <w:rFonts w:ascii="Arial" w:eastAsia="Arial" w:hAnsi="Arial" w:cs="Arial"/>
          <w:b/>
          <w:bCs/>
          <w:color w:val="000000"/>
          <w:sz w:val="16"/>
          <w:szCs w:val="16"/>
        </w:rPr>
        <w:t>No.of.</w:t>
      </w:r>
      <w:r w:rsidRPr="001F0210">
        <w:rPr>
          <w:rFonts w:ascii="Arial" w:eastAsia="Arial" w:hAnsi="Arial" w:cs="Arial"/>
          <w:b/>
          <w:bCs/>
          <w:color w:val="000000"/>
          <w:sz w:val="16"/>
          <w:szCs w:val="16"/>
        </w:rPr>
        <w:tab/>
        <w:t>No.of.</w:t>
      </w:r>
      <w:r w:rsidRPr="001F0210">
        <w:rPr>
          <w:rFonts w:ascii="Arial" w:eastAsia="Arial" w:hAnsi="Arial" w:cs="Arial"/>
          <w:b/>
          <w:bCs/>
          <w:color w:val="000000"/>
          <w:sz w:val="16"/>
          <w:szCs w:val="16"/>
        </w:rPr>
        <w:tab/>
        <w:t>No.of.</w:t>
      </w:r>
      <w:r w:rsidRPr="001F0210">
        <w:rPr>
          <w:rFonts w:ascii="Arial" w:eastAsia="Arial" w:hAnsi="Arial" w:cs="Arial"/>
          <w:b/>
          <w:bCs/>
          <w:color w:val="000000"/>
          <w:sz w:val="16"/>
          <w:szCs w:val="16"/>
        </w:rPr>
        <w:tab/>
        <w:t>No.of</w:t>
      </w:r>
      <w:r w:rsidRPr="001F0210">
        <w:rPr>
          <w:rFonts w:ascii="Arial" w:eastAsia="Arial" w:hAnsi="Arial" w:cs="Arial"/>
          <w:b/>
          <w:bCs/>
          <w:color w:val="000000"/>
          <w:sz w:val="16"/>
          <w:szCs w:val="16"/>
        </w:rPr>
        <w:tab/>
        <w:t>No.of.</w:t>
      </w:r>
    </w:p>
    <w:p w14:paraId="03D95424" w14:textId="58C8F34B" w:rsidR="001F0210" w:rsidRPr="001F0210" w:rsidRDefault="001F0210" w:rsidP="001F0210">
      <w:pPr>
        <w:pBdr>
          <w:top w:val="nil"/>
          <w:left w:val="nil"/>
          <w:bottom w:val="nil"/>
          <w:right w:val="nil"/>
          <w:between w:val="nil"/>
        </w:pBdr>
        <w:spacing w:after="0" w:line="240" w:lineRule="auto"/>
        <w:ind w:left="0" w:hanging="2"/>
        <w:jc w:val="both"/>
        <w:rPr>
          <w:rFonts w:ascii="Arial" w:eastAsia="Arial" w:hAnsi="Arial" w:cs="Arial"/>
          <w:b/>
          <w:bCs/>
          <w:color w:val="000000"/>
          <w:sz w:val="16"/>
          <w:szCs w:val="16"/>
        </w:rPr>
      </w:pPr>
      <w:r w:rsidRPr="001F0210">
        <w:rPr>
          <w:rFonts w:ascii="Arial" w:eastAsia="Arial" w:hAnsi="Arial" w:cs="Arial"/>
          <w:b/>
          <w:bCs/>
          <w:color w:val="000000"/>
          <w:sz w:val="16"/>
          <w:szCs w:val="16"/>
        </w:rPr>
        <w:t>GPUs</w:t>
      </w:r>
      <w:r w:rsidRPr="001F0210">
        <w:rPr>
          <w:rFonts w:ascii="Arial" w:eastAsia="Arial" w:hAnsi="Arial" w:cs="Arial"/>
          <w:b/>
          <w:bCs/>
          <w:color w:val="000000"/>
          <w:sz w:val="16"/>
          <w:szCs w:val="16"/>
        </w:rPr>
        <w:tab/>
        <w:t>Record</w:t>
      </w:r>
      <w:r w:rsidRPr="001F0210">
        <w:rPr>
          <w:rFonts w:ascii="Arial" w:eastAsia="Arial" w:hAnsi="Arial" w:cs="Arial"/>
          <w:b/>
          <w:bCs/>
          <w:color w:val="000000"/>
          <w:sz w:val="16"/>
          <w:szCs w:val="16"/>
        </w:rPr>
        <w:tab/>
        <w:t>Record</w:t>
      </w:r>
      <w:r w:rsidRPr="001F0210">
        <w:rPr>
          <w:rFonts w:ascii="Arial" w:eastAsia="Arial" w:hAnsi="Arial" w:cs="Arial"/>
          <w:b/>
          <w:bCs/>
          <w:color w:val="000000"/>
          <w:sz w:val="16"/>
          <w:szCs w:val="16"/>
        </w:rPr>
        <w:tab/>
        <w:t>Record</w:t>
      </w:r>
      <w:r w:rsidRPr="001F0210">
        <w:rPr>
          <w:rFonts w:ascii="Arial" w:eastAsia="Arial" w:hAnsi="Arial" w:cs="Arial"/>
          <w:b/>
          <w:bCs/>
          <w:color w:val="000000"/>
          <w:sz w:val="16"/>
          <w:szCs w:val="16"/>
        </w:rPr>
        <w:tab/>
        <w:t>.Record</w:t>
      </w:r>
      <w:r w:rsidRPr="001F0210">
        <w:rPr>
          <w:rFonts w:ascii="Arial" w:eastAsia="Arial" w:hAnsi="Arial" w:cs="Arial"/>
          <w:b/>
          <w:bCs/>
          <w:color w:val="000000"/>
          <w:sz w:val="16"/>
          <w:szCs w:val="16"/>
        </w:rPr>
        <w:tab/>
        <w:t>Record</w:t>
      </w:r>
    </w:p>
    <w:p w14:paraId="437D9C1B" w14:textId="77777777" w:rsidR="001F0210" w:rsidRPr="001F0210" w:rsidRDefault="001F0210" w:rsidP="001F0210">
      <w:pPr>
        <w:pBdr>
          <w:top w:val="nil"/>
          <w:left w:val="nil"/>
          <w:bottom w:val="nil"/>
          <w:right w:val="nil"/>
          <w:between w:val="nil"/>
        </w:pBdr>
        <w:spacing w:after="0" w:line="240" w:lineRule="auto"/>
        <w:ind w:left="0" w:hanging="2"/>
        <w:jc w:val="both"/>
        <w:rPr>
          <w:rFonts w:ascii="Arial" w:eastAsia="Arial" w:hAnsi="Arial" w:cs="Arial"/>
          <w:b/>
          <w:bCs/>
          <w:color w:val="000000"/>
          <w:sz w:val="16"/>
          <w:szCs w:val="16"/>
        </w:rPr>
      </w:pPr>
      <w:r w:rsidRPr="001F0210">
        <w:rPr>
          <w:rFonts w:ascii="Arial" w:eastAsia="Arial" w:hAnsi="Arial" w:cs="Arial"/>
          <w:b/>
          <w:bCs/>
          <w:color w:val="000000"/>
          <w:sz w:val="16"/>
          <w:szCs w:val="16"/>
        </w:rPr>
        <w:t>Times</w:t>
      </w:r>
      <w:r w:rsidRPr="001F0210">
        <w:rPr>
          <w:rFonts w:ascii="Arial" w:eastAsia="Arial" w:hAnsi="Arial" w:cs="Arial"/>
          <w:b/>
          <w:bCs/>
          <w:color w:val="000000"/>
          <w:sz w:val="16"/>
          <w:szCs w:val="16"/>
        </w:rPr>
        <w:tab/>
        <w:t>s Sec /</w:t>
      </w:r>
      <w:r w:rsidRPr="001F0210">
        <w:rPr>
          <w:rFonts w:ascii="Arial" w:eastAsia="Arial" w:hAnsi="Arial" w:cs="Arial"/>
          <w:b/>
          <w:bCs/>
          <w:color w:val="000000"/>
          <w:sz w:val="16"/>
          <w:szCs w:val="16"/>
        </w:rPr>
        <w:tab/>
        <w:t>s Sec /</w:t>
      </w:r>
      <w:r w:rsidRPr="001F0210">
        <w:rPr>
          <w:rFonts w:ascii="Arial" w:eastAsia="Arial" w:hAnsi="Arial" w:cs="Arial"/>
          <w:b/>
          <w:bCs/>
          <w:color w:val="000000"/>
          <w:sz w:val="16"/>
          <w:szCs w:val="16"/>
        </w:rPr>
        <w:tab/>
        <w:t>s Sec /</w:t>
      </w:r>
      <w:r w:rsidRPr="001F0210">
        <w:rPr>
          <w:rFonts w:ascii="Arial" w:eastAsia="Arial" w:hAnsi="Arial" w:cs="Arial"/>
          <w:b/>
          <w:bCs/>
          <w:color w:val="000000"/>
          <w:sz w:val="16"/>
          <w:szCs w:val="16"/>
        </w:rPr>
        <w:tab/>
        <w:t>s Sec/</w:t>
      </w:r>
      <w:r w:rsidRPr="001F0210">
        <w:rPr>
          <w:rFonts w:ascii="Arial" w:eastAsia="Arial" w:hAnsi="Arial" w:cs="Arial"/>
          <w:b/>
          <w:bCs/>
          <w:color w:val="000000"/>
          <w:sz w:val="16"/>
          <w:szCs w:val="16"/>
        </w:rPr>
        <w:tab/>
        <w:t>s Sec /</w:t>
      </w:r>
    </w:p>
    <w:p w14:paraId="44DA8609" w14:textId="21906BC9" w:rsidR="001F0210" w:rsidRPr="001F0210" w:rsidRDefault="001F0210" w:rsidP="001F0210">
      <w:pPr>
        <w:pBdr>
          <w:top w:val="nil"/>
          <w:left w:val="nil"/>
          <w:bottom w:val="nil"/>
          <w:right w:val="nil"/>
          <w:between w:val="nil"/>
        </w:pBdr>
        <w:spacing w:after="0" w:line="240" w:lineRule="auto"/>
        <w:ind w:left="0" w:hanging="2"/>
        <w:jc w:val="both"/>
        <w:rPr>
          <w:rFonts w:ascii="Arial" w:eastAsia="Arial" w:hAnsi="Arial" w:cs="Arial"/>
          <w:b/>
          <w:bCs/>
          <w:color w:val="000000"/>
          <w:sz w:val="16"/>
          <w:szCs w:val="16"/>
        </w:rPr>
      </w:pPr>
      <w:r w:rsidRPr="001F0210">
        <w:rPr>
          <w:rFonts w:ascii="Arial" w:eastAsia="Arial" w:hAnsi="Arial" w:cs="Arial"/>
          <w:b/>
          <w:bCs/>
          <w:noProof/>
          <w:color w:val="000000"/>
          <w:sz w:val="16"/>
          <w:szCs w:val="16"/>
        </w:rPr>
        <mc:AlternateContent>
          <mc:Choice Requires="wpi">
            <w:drawing>
              <wp:anchor distT="0" distB="0" distL="114300" distR="114300" simplePos="0" relativeHeight="251660288" behindDoc="0" locked="0" layoutInCell="1" allowOverlap="1" wp14:anchorId="0C672C75" wp14:editId="712BB9B3">
                <wp:simplePos x="0" y="0"/>
                <wp:positionH relativeFrom="column">
                  <wp:posOffset>-121595</wp:posOffset>
                </wp:positionH>
                <wp:positionV relativeFrom="paragraph">
                  <wp:posOffset>121245</wp:posOffset>
                </wp:positionV>
                <wp:extent cx="2852640" cy="360"/>
                <wp:effectExtent l="38100" t="38100" r="43180" b="38100"/>
                <wp:wrapNone/>
                <wp:docPr id="1197496729" name="Ink 2"/>
                <wp:cNvGraphicFramePr/>
                <a:graphic xmlns:a="http://schemas.openxmlformats.org/drawingml/2006/main">
                  <a:graphicData uri="http://schemas.microsoft.com/office/word/2010/wordprocessingInk">
                    <w14:contentPart bwMode="auto" r:id="rId26">
                      <w14:nvContentPartPr>
                        <w14:cNvContentPartPr/>
                      </w14:nvContentPartPr>
                      <w14:xfrm>
                        <a:off x="0" y="0"/>
                        <a:ext cx="2852640" cy="360"/>
                      </w14:xfrm>
                    </w14:contentPart>
                  </a:graphicData>
                </a:graphic>
              </wp:anchor>
            </w:drawing>
          </mc:Choice>
          <mc:Fallback>
            <w:pict>
              <v:shape w14:anchorId="20AE7B7C" id="Ink 2" o:spid="_x0000_s1026" type="#_x0000_t75" style="position:absolute;margin-left:-9.9pt;margin-top:9.2pt;width:225.3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">
                <v:imagedata r:id="rId27" o:title=""/>
              </v:shape>
            </w:pict>
          </mc:Fallback>
        </mc:AlternateContent>
      </w:r>
      <w:r w:rsidRPr="001F0210">
        <w:rPr>
          <w:rFonts w:ascii="Arial" w:eastAsia="Arial" w:hAnsi="Arial" w:cs="Arial"/>
          <w:b/>
          <w:bCs/>
          <w:color w:val="000000"/>
          <w:sz w:val="16"/>
          <w:szCs w:val="16"/>
        </w:rPr>
        <w:tab/>
        <w:t>10000</w:t>
      </w:r>
      <w:r w:rsidRPr="001F0210">
        <w:rPr>
          <w:rFonts w:ascii="Arial" w:eastAsia="Arial" w:hAnsi="Arial" w:cs="Arial"/>
          <w:b/>
          <w:bCs/>
          <w:color w:val="000000"/>
          <w:sz w:val="16"/>
          <w:szCs w:val="16"/>
        </w:rPr>
        <w:tab/>
        <w:t>30000</w:t>
      </w:r>
      <w:r w:rsidRPr="001F0210">
        <w:rPr>
          <w:rFonts w:ascii="Arial" w:eastAsia="Arial" w:hAnsi="Arial" w:cs="Arial"/>
          <w:b/>
          <w:bCs/>
          <w:color w:val="000000"/>
          <w:sz w:val="16"/>
          <w:szCs w:val="16"/>
        </w:rPr>
        <w:tab/>
        <w:t>50000</w:t>
      </w:r>
      <w:r w:rsidRPr="001F0210">
        <w:rPr>
          <w:rFonts w:ascii="Arial" w:eastAsia="Arial" w:hAnsi="Arial" w:cs="Arial"/>
          <w:b/>
          <w:bCs/>
          <w:color w:val="000000"/>
          <w:sz w:val="16"/>
          <w:szCs w:val="16"/>
        </w:rPr>
        <w:tab/>
        <w:t>70000</w:t>
      </w:r>
      <w:r w:rsidRPr="001F0210">
        <w:rPr>
          <w:rFonts w:ascii="Arial" w:eastAsia="Arial" w:hAnsi="Arial" w:cs="Arial"/>
          <w:b/>
          <w:bCs/>
          <w:color w:val="000000"/>
          <w:sz w:val="16"/>
          <w:szCs w:val="16"/>
        </w:rPr>
        <w:tab/>
        <w:t>100000</w:t>
      </w:r>
      <w:r w:rsidR="00067BC9">
        <w:rPr>
          <w:rFonts w:ascii="Arial" w:eastAsia="Arial" w:hAnsi="Arial" w:cs="Arial"/>
          <w:b/>
          <w:bCs/>
          <w:color w:val="000000"/>
          <w:sz w:val="16"/>
          <w:szCs w:val="16"/>
        </w:rPr>
        <w:t xml:space="preserve">   </w:t>
      </w:r>
      <w:r w:rsidR="00067BC9" w:rsidRPr="001F0210">
        <w:rPr>
          <w:rFonts w:ascii="Arial" w:eastAsia="Arial" w:hAnsi="Arial" w:cs="Arial"/>
          <w:b/>
          <w:bCs/>
          <w:color w:val="000000"/>
          <w:sz w:val="16"/>
          <w:szCs w:val="16"/>
        </w:rPr>
        <w:t>1</w:t>
      </w:r>
      <w:r w:rsidR="00067BC9">
        <w:rPr>
          <w:rFonts w:ascii="Arial" w:eastAsia="Arial" w:hAnsi="Arial" w:cs="Arial"/>
          <w:b/>
          <w:bCs/>
          <w:color w:val="000000"/>
          <w:sz w:val="16"/>
          <w:szCs w:val="16"/>
        </w:rPr>
        <w:t>3</w:t>
      </w:r>
      <w:r w:rsidR="00067BC9" w:rsidRPr="001F0210">
        <w:rPr>
          <w:rFonts w:ascii="Arial" w:eastAsia="Arial" w:hAnsi="Arial" w:cs="Arial"/>
          <w:b/>
          <w:bCs/>
          <w:color w:val="000000"/>
          <w:sz w:val="16"/>
          <w:szCs w:val="16"/>
        </w:rPr>
        <w:t>0000</w:t>
      </w:r>
      <w:r w:rsidR="00067BC9">
        <w:rPr>
          <w:rFonts w:ascii="Arial" w:eastAsia="Arial" w:hAnsi="Arial" w:cs="Arial"/>
          <w:b/>
          <w:bCs/>
          <w:color w:val="000000"/>
          <w:sz w:val="16"/>
          <w:szCs w:val="16"/>
        </w:rPr>
        <w:t xml:space="preserve">  </w:t>
      </w:r>
    </w:p>
    <w:p w14:paraId="54A44F73" w14:textId="5C4997B6" w:rsidR="001F0210" w:rsidRDefault="001F0210" w:rsidP="001F0210">
      <w:pPr>
        <w:pBdr>
          <w:top w:val="nil"/>
          <w:left w:val="nil"/>
          <w:bottom w:val="nil"/>
          <w:right w:val="nil"/>
          <w:between w:val="nil"/>
        </w:pBdr>
        <w:spacing w:after="0" w:line="240" w:lineRule="auto"/>
        <w:ind w:left="0" w:hanging="2"/>
        <w:jc w:val="both"/>
        <w:rPr>
          <w:rFonts w:ascii="Arial" w:eastAsia="Arial" w:hAnsi="Arial" w:cs="Arial"/>
          <w:color w:val="000000"/>
          <w:sz w:val="16"/>
          <w:szCs w:val="16"/>
        </w:rPr>
      </w:pPr>
    </w:p>
    <w:p w14:paraId="67305928" w14:textId="1E21E012"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Classification Time</w:t>
      </w:r>
      <w:r w:rsidRPr="001F0210">
        <w:rPr>
          <w:rFonts w:ascii="Arial" w:eastAsia="Arial" w:hAnsi="Arial" w:cs="Arial"/>
          <w:sz w:val="16"/>
          <w:szCs w:val="16"/>
        </w:rPr>
        <w:tab/>
        <w:t>0.535</w:t>
      </w:r>
      <w:r w:rsidRPr="001F0210">
        <w:rPr>
          <w:rFonts w:ascii="Arial" w:eastAsia="Arial" w:hAnsi="Arial" w:cs="Arial"/>
          <w:sz w:val="16"/>
          <w:szCs w:val="16"/>
        </w:rPr>
        <w:tab/>
        <w:t>1.015</w:t>
      </w:r>
      <w:r w:rsidRPr="001F0210">
        <w:rPr>
          <w:rFonts w:ascii="Arial" w:eastAsia="Arial" w:hAnsi="Arial" w:cs="Arial"/>
          <w:sz w:val="16"/>
          <w:szCs w:val="16"/>
        </w:rPr>
        <w:tab/>
        <w:t>1.620</w:t>
      </w:r>
      <w:r w:rsidRPr="001F0210">
        <w:rPr>
          <w:rFonts w:ascii="Arial" w:eastAsia="Arial" w:hAnsi="Arial" w:cs="Arial"/>
          <w:sz w:val="16"/>
          <w:szCs w:val="16"/>
        </w:rPr>
        <w:tab/>
        <w:t>2.045</w:t>
      </w:r>
      <w:r w:rsidRPr="001F0210">
        <w:rPr>
          <w:rFonts w:ascii="Arial" w:eastAsia="Arial" w:hAnsi="Arial" w:cs="Arial"/>
          <w:sz w:val="16"/>
          <w:szCs w:val="16"/>
        </w:rPr>
        <w:tab/>
        <w:t>2.684</w:t>
      </w:r>
    </w:p>
    <w:p w14:paraId="44D9346A" w14:textId="68DF1319"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CPU Time</w:t>
      </w:r>
      <w:r w:rsidRPr="001F0210">
        <w:rPr>
          <w:rFonts w:ascii="Arial" w:eastAsia="Arial" w:hAnsi="Arial" w:cs="Arial"/>
          <w:sz w:val="16"/>
          <w:szCs w:val="16"/>
        </w:rPr>
        <w:tab/>
        <w:t>0.710</w:t>
      </w:r>
      <w:r w:rsidRPr="001F0210">
        <w:rPr>
          <w:rFonts w:ascii="Arial" w:eastAsia="Arial" w:hAnsi="Arial" w:cs="Arial"/>
          <w:sz w:val="16"/>
          <w:szCs w:val="16"/>
        </w:rPr>
        <w:tab/>
        <w:t>1.130</w:t>
      </w:r>
      <w:r w:rsidRPr="001F0210">
        <w:rPr>
          <w:rFonts w:ascii="Arial" w:eastAsia="Arial" w:hAnsi="Arial" w:cs="Arial"/>
          <w:sz w:val="16"/>
          <w:szCs w:val="16"/>
        </w:rPr>
        <w:tab/>
        <w:t>1.740</w:t>
      </w:r>
      <w:r w:rsidRPr="001F0210">
        <w:rPr>
          <w:rFonts w:ascii="Arial" w:eastAsia="Arial" w:hAnsi="Arial" w:cs="Arial"/>
          <w:sz w:val="16"/>
          <w:szCs w:val="16"/>
        </w:rPr>
        <w:tab/>
        <w:t>2.3500</w:t>
      </w:r>
      <w:r w:rsidRPr="001F0210">
        <w:rPr>
          <w:rFonts w:ascii="Arial" w:eastAsia="Arial" w:hAnsi="Arial" w:cs="Arial"/>
          <w:sz w:val="16"/>
          <w:szCs w:val="16"/>
        </w:rPr>
        <w:tab/>
        <w:t>2.900</w:t>
      </w:r>
    </w:p>
    <w:p w14:paraId="5BBC9B07" w14:textId="30244344"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GPU</w:t>
      </w:r>
    </w:p>
    <w:p w14:paraId="6D94312F" w14:textId="77777777"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Time</w:t>
      </w:r>
      <w:r w:rsidRPr="001F0210">
        <w:rPr>
          <w:rFonts w:ascii="Arial" w:eastAsia="Arial" w:hAnsi="Arial" w:cs="Arial"/>
          <w:sz w:val="16"/>
          <w:szCs w:val="16"/>
        </w:rPr>
        <w:tab/>
        <w:t>0.550</w:t>
      </w:r>
      <w:r w:rsidRPr="001F0210">
        <w:rPr>
          <w:rFonts w:ascii="Arial" w:eastAsia="Arial" w:hAnsi="Arial" w:cs="Arial"/>
          <w:sz w:val="16"/>
          <w:szCs w:val="16"/>
        </w:rPr>
        <w:tab/>
        <w:t>1.010</w:t>
      </w:r>
      <w:r w:rsidRPr="001F0210">
        <w:rPr>
          <w:rFonts w:ascii="Arial" w:eastAsia="Arial" w:hAnsi="Arial" w:cs="Arial"/>
          <w:sz w:val="16"/>
          <w:szCs w:val="16"/>
        </w:rPr>
        <w:tab/>
        <w:t>1.640</w:t>
      </w:r>
      <w:r w:rsidRPr="001F0210">
        <w:rPr>
          <w:rFonts w:ascii="Arial" w:eastAsia="Arial" w:hAnsi="Arial" w:cs="Arial"/>
          <w:sz w:val="16"/>
          <w:szCs w:val="16"/>
        </w:rPr>
        <w:tab/>
        <w:t>2.230</w:t>
      </w:r>
      <w:r w:rsidRPr="001F0210">
        <w:rPr>
          <w:rFonts w:ascii="Arial" w:eastAsia="Arial" w:hAnsi="Arial" w:cs="Arial"/>
          <w:sz w:val="16"/>
          <w:szCs w:val="16"/>
        </w:rPr>
        <w:tab/>
        <w:t>2.490</w:t>
      </w:r>
    </w:p>
    <w:p w14:paraId="692FC983" w14:textId="77777777" w:rsidR="001F0210"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sz w:val="16"/>
          <w:szCs w:val="16"/>
        </w:rPr>
        <w:t>Accelerati</w:t>
      </w:r>
    </w:p>
    <w:p w14:paraId="5C99C75B" w14:textId="63DB6190" w:rsidR="00CF4C7A" w:rsidRPr="001F0210" w:rsidRDefault="001F0210" w:rsidP="001F0210">
      <w:pPr>
        <w:spacing w:after="0" w:line="240" w:lineRule="auto"/>
        <w:ind w:leftChars="0" w:left="0" w:firstLineChars="0" w:firstLine="0"/>
        <w:rPr>
          <w:rFonts w:ascii="Arial" w:eastAsia="Arial" w:hAnsi="Arial" w:cs="Arial"/>
          <w:sz w:val="16"/>
          <w:szCs w:val="16"/>
        </w:rPr>
      </w:pPr>
      <w:r w:rsidRPr="001F0210">
        <w:rPr>
          <w:rFonts w:ascii="Arial" w:eastAsia="Arial" w:hAnsi="Arial" w:cs="Arial"/>
          <w:noProof/>
          <w:sz w:val="16"/>
          <w:szCs w:val="16"/>
        </w:rPr>
        <mc:AlternateContent>
          <mc:Choice Requires="wpi">
            <w:drawing>
              <wp:anchor distT="0" distB="0" distL="114300" distR="114300" simplePos="0" relativeHeight="251661312" behindDoc="0" locked="0" layoutInCell="1" allowOverlap="1" wp14:anchorId="723ABA6F" wp14:editId="422F2D98">
                <wp:simplePos x="0" y="0"/>
                <wp:positionH relativeFrom="column">
                  <wp:posOffset>-248675</wp:posOffset>
                </wp:positionH>
                <wp:positionV relativeFrom="paragraph">
                  <wp:posOffset>166350</wp:posOffset>
                </wp:positionV>
                <wp:extent cx="3052080" cy="360"/>
                <wp:effectExtent l="38100" t="38100" r="34290" b="38100"/>
                <wp:wrapNone/>
                <wp:docPr id="1845911699" name="Ink 4"/>
                <wp:cNvGraphicFramePr/>
                <a:graphic xmlns:a="http://schemas.openxmlformats.org/drawingml/2006/main">
                  <a:graphicData uri="http://schemas.microsoft.com/office/word/2010/wordprocessingInk">
                    <w14:contentPart bwMode="auto" r:id="rId28">
                      <w14:nvContentPartPr>
                        <w14:cNvContentPartPr/>
                      </w14:nvContentPartPr>
                      <w14:xfrm>
                        <a:off x="0" y="0"/>
                        <a:ext cx="3052080" cy="360"/>
                      </w14:xfrm>
                    </w14:contentPart>
                  </a:graphicData>
                </a:graphic>
              </wp:anchor>
            </w:drawing>
          </mc:Choice>
          <mc:Fallback>
            <w:pict>
              <v:shape w14:anchorId="28E90629" id="Ink 4" o:spid="_x0000_s1026" type="#_x0000_t75" style="position:absolute;margin-left:-19.95pt;margin-top:12.75pt;width:241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">
                <v:imagedata r:id="rId29" o:title=""/>
              </v:shape>
            </w:pict>
          </mc:Fallback>
        </mc:AlternateContent>
      </w:r>
      <w:r w:rsidRPr="001F0210">
        <w:rPr>
          <w:rFonts w:ascii="Arial" w:eastAsia="Arial" w:hAnsi="Arial" w:cs="Arial"/>
          <w:sz w:val="16"/>
          <w:szCs w:val="16"/>
        </w:rPr>
        <w:t>on Ratio</w:t>
      </w:r>
      <w:r w:rsidRPr="001F0210">
        <w:rPr>
          <w:rFonts w:ascii="Arial" w:eastAsia="Arial" w:hAnsi="Arial" w:cs="Arial"/>
          <w:sz w:val="16"/>
          <w:szCs w:val="16"/>
        </w:rPr>
        <w:tab/>
        <w:t>1.296</w:t>
      </w:r>
      <w:r w:rsidRPr="001F0210">
        <w:rPr>
          <w:rFonts w:ascii="Arial" w:eastAsia="Arial" w:hAnsi="Arial" w:cs="Arial"/>
          <w:sz w:val="16"/>
          <w:szCs w:val="16"/>
        </w:rPr>
        <w:tab/>
        <w:t>1.118</w:t>
      </w:r>
      <w:r w:rsidRPr="001F0210">
        <w:rPr>
          <w:rFonts w:ascii="Arial" w:eastAsia="Arial" w:hAnsi="Arial" w:cs="Arial"/>
          <w:sz w:val="16"/>
          <w:szCs w:val="16"/>
        </w:rPr>
        <w:tab/>
        <w:t>1.064</w:t>
      </w:r>
      <w:r w:rsidRPr="001F0210">
        <w:rPr>
          <w:rFonts w:ascii="Arial" w:eastAsia="Arial" w:hAnsi="Arial" w:cs="Arial"/>
          <w:sz w:val="16"/>
          <w:szCs w:val="16"/>
        </w:rPr>
        <w:tab/>
        <w:t>1.054</w:t>
      </w:r>
      <w:r w:rsidRPr="001F0210">
        <w:rPr>
          <w:rFonts w:ascii="Arial" w:eastAsia="Arial" w:hAnsi="Arial" w:cs="Arial"/>
          <w:sz w:val="16"/>
          <w:szCs w:val="16"/>
        </w:rPr>
        <w:tab/>
        <w:t>1.16491</w:t>
      </w:r>
    </w:p>
    <w:p w14:paraId="01E77D0D" w14:textId="77777777" w:rsidR="00DD350A" w:rsidRDefault="00DD350A" w:rsidP="001E0ED4">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2A050D7D" w14:textId="77777777" w:rsidR="0099708B" w:rsidRDefault="0099708B" w:rsidP="008A2E3E">
      <w:pPr>
        <w:spacing w:after="0" w:line="240" w:lineRule="auto"/>
        <w:ind w:left="0" w:hanging="2"/>
        <w:jc w:val="both"/>
        <w:rPr>
          <w:rFonts w:ascii="Arial" w:eastAsia="Arial" w:hAnsi="Arial" w:cs="Arial"/>
          <w:b/>
          <w:color w:val="1F4E79"/>
          <w:sz w:val="20"/>
          <w:szCs w:val="20"/>
        </w:rPr>
      </w:pPr>
    </w:p>
    <w:p w14:paraId="238C1743" w14:textId="5641812A" w:rsidR="008A2E3E" w:rsidRDefault="008A2E3E" w:rsidP="008A2E3E">
      <w:pPr>
        <w:spacing w:after="0" w:line="240" w:lineRule="auto"/>
        <w:ind w:left="0" w:hanging="2"/>
        <w:jc w:val="both"/>
        <w:rPr>
          <w:rFonts w:ascii="Arial" w:eastAsia="Arial" w:hAnsi="Arial" w:cs="Arial"/>
          <w:b/>
          <w:color w:val="1F4E79"/>
          <w:sz w:val="20"/>
          <w:szCs w:val="20"/>
        </w:rPr>
      </w:pPr>
      <w:r w:rsidRPr="008A2E3E">
        <w:rPr>
          <w:rFonts w:ascii="Arial" w:eastAsia="Arial" w:hAnsi="Arial" w:cs="Arial"/>
          <w:b/>
          <w:color w:val="1F4E79"/>
          <w:sz w:val="20"/>
          <w:szCs w:val="20"/>
        </w:rPr>
        <w:t>5.1. Acceleration Ratio for GPU</w:t>
      </w:r>
      <w:r>
        <w:rPr>
          <w:rFonts w:ascii="Arial" w:eastAsia="Arial" w:hAnsi="Arial" w:cs="Arial"/>
          <w:b/>
          <w:color w:val="1F4E79"/>
          <w:sz w:val="20"/>
          <w:szCs w:val="20"/>
        </w:rPr>
        <w:t>:</w:t>
      </w:r>
    </w:p>
    <w:p w14:paraId="52E6E263" w14:textId="77777777"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The GPU acceleration ratio refers to the acceleration achieved by offloading computing tasks from the CPU to the GPU. This indicates the performance improvement that can be achieved using the parallel processing capabilities of the GPU compared to running the same task on the CPU alone.</w:t>
      </w:r>
    </w:p>
    <w:p w14:paraId="7E87DA96" w14:textId="77777777"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The acceleration rate can be calculated using the following formula:</w:t>
      </w:r>
    </w:p>
    <w:p w14:paraId="3CD9988A" w14:textId="77777777"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Acceleration Ratio= Time taken by CPU / Time taken by GPU</w:t>
      </w:r>
    </w:p>
    <w:p w14:paraId="02BDBD47" w14:textId="77777777"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Where:</w:t>
      </w:r>
    </w:p>
    <w:p w14:paraId="441309C9" w14:textId="7EF03D7C" w:rsidR="008A2E3E" w:rsidRP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"CPU time"</w:t>
      </w:r>
      <w:r w:rsidR="00052922">
        <w:rPr>
          <w:rFonts w:ascii="Arial" w:eastAsia="Arial" w:hAnsi="Arial" w:cs="Arial"/>
          <w:color w:val="000000"/>
          <w:sz w:val="20"/>
          <w:szCs w:val="20"/>
          <w:highlight w:val="white"/>
        </w:rPr>
        <w:t>[30]</w:t>
      </w:r>
      <w:r w:rsidRPr="008A2E3E">
        <w:rPr>
          <w:rFonts w:ascii="Arial" w:eastAsia="Arial" w:hAnsi="Arial" w:cs="Arial"/>
          <w:color w:val="000000"/>
          <w:sz w:val="20"/>
          <w:szCs w:val="20"/>
          <w:highlight w:val="white"/>
        </w:rPr>
        <w:t xml:space="preserve"> is the time required to complete a computer task when executed on a CPU.</w:t>
      </w:r>
    </w:p>
    <w:p w14:paraId="29DE8FCC" w14:textId="22D2E604" w:rsid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8A2E3E">
        <w:rPr>
          <w:rFonts w:ascii="Arial" w:eastAsia="Arial" w:hAnsi="Arial" w:cs="Arial"/>
          <w:color w:val="000000"/>
          <w:sz w:val="20"/>
          <w:szCs w:val="20"/>
          <w:highlight w:val="white"/>
        </w:rPr>
        <w:t>"GPU Time" is the time required to complete the same computing task while running on the GPU.</w:t>
      </w:r>
    </w:p>
    <w:p w14:paraId="4759396E" w14:textId="77777777" w:rsidR="008A2E3E" w:rsidRDefault="008A2E3E" w:rsidP="008A2E3E">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p>
    <w:p w14:paraId="3AFE875C" w14:textId="6BBF6CC4" w:rsidR="008A2E3E" w:rsidRDefault="0070352C" w:rsidP="0070352C">
      <w:pPr>
        <w:spacing w:after="0" w:line="240" w:lineRule="auto"/>
        <w:ind w:left="0" w:hanging="2"/>
        <w:jc w:val="both"/>
        <w:textDirection w:val="lrTb"/>
        <w:rPr>
          <w:rFonts w:ascii="Arial" w:eastAsia="Arial" w:hAnsi="Arial" w:cs="Arial"/>
          <w:b/>
          <w:color w:val="1F4E79"/>
          <w:sz w:val="20"/>
          <w:szCs w:val="20"/>
        </w:rPr>
      </w:pPr>
      <w:r w:rsidRPr="0070352C">
        <w:rPr>
          <w:rFonts w:ascii="Arial" w:eastAsia="Arial" w:hAnsi="Arial" w:cs="Arial"/>
          <w:b/>
          <w:color w:val="1F4E79"/>
          <w:sz w:val="20"/>
          <w:szCs w:val="20"/>
        </w:rPr>
        <w:t>5.2. Performance evaluation method:</w:t>
      </w:r>
    </w:p>
    <w:p w14:paraId="2282D1D3" w14:textId="242C6566" w:rsidR="0070352C" w:rsidRDefault="0070352C" w:rsidP="0070352C">
      <w:pPr>
        <w:spacing w:after="0" w:line="240" w:lineRule="auto"/>
        <w:ind w:left="0" w:hanging="2"/>
        <w:jc w:val="both"/>
        <w:textDirection w:val="lrTb"/>
        <w:rPr>
          <w:rFonts w:ascii="Arial" w:eastAsia="Arial" w:hAnsi="Arial" w:cs="Arial"/>
          <w:b/>
          <w:color w:val="1F4E79"/>
          <w:sz w:val="20"/>
          <w:szCs w:val="20"/>
        </w:rPr>
      </w:pPr>
    </w:p>
    <w:p w14:paraId="0A7118AB" w14:textId="0015C5E7" w:rsidR="00E377E3" w:rsidRP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Arial" w:eastAsia="Arial" w:hAnsi="Arial" w:cs="Arial"/>
          <w:sz w:val="20"/>
          <w:szCs w:val="20"/>
        </w:rPr>
        <w:t>In machine learning, various performance metrics are used to evaluate the performance of models across different tasks such as classification, regression, clustering, and more. Here are some commonly used performance metrics along with their formulas:</w:t>
      </w:r>
    </w:p>
    <w:p w14:paraId="2FCC1650" w14:textId="772D67C0" w:rsid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Cambria Math" w:eastAsia="Arial" w:hAnsi="Cambria Math" w:cs="Cambria Math"/>
          <w:sz w:val="20"/>
          <w:szCs w:val="20"/>
        </w:rPr>
        <w:t>𝐴𝑐𝑐𝑢𝑟𝑎𝑐𝑦</w:t>
      </w:r>
      <w:r w:rsidRPr="00E377E3">
        <w:rPr>
          <w:rFonts w:ascii="Arial" w:eastAsia="Arial" w:hAnsi="Arial" w:cs="Arial"/>
          <w:sz w:val="20"/>
          <w:szCs w:val="20"/>
        </w:rPr>
        <w:t>=(</w:t>
      </w:r>
      <w:r w:rsidRPr="00E377E3">
        <w:rPr>
          <w:rFonts w:ascii="Cambria Math" w:eastAsia="Arial" w:hAnsi="Cambria Math" w:cs="Cambria Math"/>
          <w:sz w:val="20"/>
          <w:szCs w:val="20"/>
        </w:rPr>
        <w:t>𝑇𝑃</w:t>
      </w:r>
      <w:r w:rsidRPr="00E377E3">
        <w:rPr>
          <w:rFonts w:ascii="Arial" w:eastAsia="Arial" w:hAnsi="Arial" w:cs="Arial"/>
          <w:sz w:val="20"/>
          <w:szCs w:val="20"/>
        </w:rPr>
        <w:t>+</w:t>
      </w:r>
      <w:r w:rsidRPr="00E377E3">
        <w:rPr>
          <w:rFonts w:ascii="Cambria Math" w:eastAsia="Arial" w:hAnsi="Cambria Math" w:cs="Cambria Math"/>
          <w:sz w:val="20"/>
          <w:szCs w:val="20"/>
        </w:rPr>
        <w:t>𝑇𝑁</w:t>
      </w:r>
      <w:r w:rsidRPr="00E377E3">
        <w:rPr>
          <w:rFonts w:ascii="Arial" w:eastAsia="Arial" w:hAnsi="Arial" w:cs="Arial"/>
          <w:sz w:val="20"/>
          <w:szCs w:val="20"/>
        </w:rPr>
        <w:t>)/(</w:t>
      </w:r>
      <w:r w:rsidRPr="00E377E3">
        <w:rPr>
          <w:rFonts w:ascii="Cambria Math" w:eastAsia="Arial" w:hAnsi="Cambria Math" w:cs="Cambria Math"/>
          <w:sz w:val="20"/>
          <w:szCs w:val="20"/>
        </w:rPr>
        <w:t>𝑇𝑃</w:t>
      </w:r>
      <w:r w:rsidRPr="00E377E3">
        <w:rPr>
          <w:rFonts w:ascii="Arial" w:eastAsia="Arial" w:hAnsi="Arial" w:cs="Arial"/>
          <w:sz w:val="20"/>
          <w:szCs w:val="20"/>
        </w:rPr>
        <w:t>+</w:t>
      </w:r>
      <w:r w:rsidRPr="00E377E3">
        <w:rPr>
          <w:rFonts w:ascii="Cambria Math" w:eastAsia="Arial" w:hAnsi="Cambria Math" w:cs="Cambria Math"/>
          <w:sz w:val="20"/>
          <w:szCs w:val="20"/>
        </w:rPr>
        <w:t>𝑇𝑁</w:t>
      </w:r>
      <w:r w:rsidRPr="00E377E3">
        <w:rPr>
          <w:rFonts w:ascii="Arial" w:eastAsia="Arial" w:hAnsi="Arial" w:cs="Arial"/>
          <w:sz w:val="20"/>
          <w:szCs w:val="20"/>
        </w:rPr>
        <w:t>+</w:t>
      </w:r>
      <w:r w:rsidRPr="00E377E3">
        <w:rPr>
          <w:rFonts w:ascii="Cambria Math" w:eastAsia="Arial" w:hAnsi="Cambria Math" w:cs="Cambria Math"/>
          <w:sz w:val="20"/>
          <w:szCs w:val="20"/>
        </w:rPr>
        <w:t>𝐹𝑃</w:t>
      </w:r>
      <w:r w:rsidRPr="00E377E3">
        <w:rPr>
          <w:rFonts w:ascii="Arial" w:eastAsia="Arial" w:hAnsi="Arial" w:cs="Arial"/>
          <w:sz w:val="20"/>
          <w:szCs w:val="20"/>
        </w:rPr>
        <w:t>+</w:t>
      </w:r>
      <w:r w:rsidRPr="00E377E3">
        <w:rPr>
          <w:rFonts w:ascii="Cambria Math" w:eastAsia="Arial" w:hAnsi="Cambria Math" w:cs="Cambria Math"/>
          <w:sz w:val="20"/>
          <w:szCs w:val="20"/>
        </w:rPr>
        <w:t>𝐹𝑁</w:t>
      </w:r>
      <w:r w:rsidRPr="00E377E3">
        <w:rPr>
          <w:rFonts w:ascii="Arial" w:eastAsia="Arial" w:hAnsi="Arial" w:cs="Arial"/>
          <w:sz w:val="20"/>
          <w:szCs w:val="20"/>
        </w:rPr>
        <w:t xml:space="preserve">) </w:t>
      </w:r>
      <w:r>
        <w:rPr>
          <w:rFonts w:ascii="Arial" w:eastAsia="Arial" w:hAnsi="Arial" w:cs="Arial"/>
          <w:sz w:val="20"/>
          <w:szCs w:val="20"/>
        </w:rPr>
        <w:t xml:space="preserve">      </w:t>
      </w:r>
      <w:r w:rsidRPr="00E377E3">
        <w:rPr>
          <w:rFonts w:ascii="Arial" w:eastAsia="Arial" w:hAnsi="Arial" w:cs="Arial"/>
          <w:sz w:val="20"/>
          <w:szCs w:val="20"/>
        </w:rPr>
        <w:t xml:space="preserve">       (1)</w:t>
      </w:r>
    </w:p>
    <w:p w14:paraId="5CFADA6B" w14:textId="77777777" w:rsidR="00B30CB4" w:rsidRPr="00E377E3" w:rsidRDefault="00B30CB4" w:rsidP="00E377E3">
      <w:pPr>
        <w:spacing w:after="0" w:line="240" w:lineRule="auto"/>
        <w:ind w:left="0" w:hanging="2"/>
        <w:jc w:val="both"/>
        <w:textDirection w:val="lrTb"/>
        <w:rPr>
          <w:rFonts w:ascii="Arial" w:eastAsia="Arial" w:hAnsi="Arial" w:cs="Arial"/>
          <w:sz w:val="20"/>
          <w:szCs w:val="20"/>
        </w:rPr>
      </w:pPr>
    </w:p>
    <w:p w14:paraId="4380CBC3" w14:textId="1C21DFD7" w:rsid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Arial" w:eastAsia="Arial" w:hAnsi="Arial" w:cs="Arial"/>
          <w:sz w:val="20"/>
          <w:szCs w:val="20"/>
        </w:rPr>
        <w:t>Precision=TP/ FP+TP                                      (2)</w:t>
      </w:r>
    </w:p>
    <w:p w14:paraId="18305AC2" w14:textId="77777777" w:rsidR="00B30CB4" w:rsidRPr="00E377E3" w:rsidRDefault="00B30CB4" w:rsidP="00E377E3">
      <w:pPr>
        <w:spacing w:after="0" w:line="240" w:lineRule="auto"/>
        <w:ind w:left="0" w:hanging="2"/>
        <w:jc w:val="both"/>
        <w:textDirection w:val="lrTb"/>
        <w:rPr>
          <w:rFonts w:ascii="Arial" w:eastAsia="Arial" w:hAnsi="Arial" w:cs="Arial"/>
          <w:sz w:val="20"/>
          <w:szCs w:val="20"/>
        </w:rPr>
      </w:pPr>
    </w:p>
    <w:p w14:paraId="3F15C35E" w14:textId="5A94FBB1" w:rsid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Arial" w:eastAsia="Arial" w:hAnsi="Arial" w:cs="Arial"/>
          <w:sz w:val="20"/>
          <w:szCs w:val="20"/>
        </w:rPr>
        <w:t>Recall=TP / FN+TP                                         (</w:t>
      </w:r>
      <w:r>
        <w:rPr>
          <w:rFonts w:ascii="Arial" w:eastAsia="Arial" w:hAnsi="Arial" w:cs="Arial"/>
          <w:sz w:val="20"/>
          <w:szCs w:val="20"/>
        </w:rPr>
        <w:t xml:space="preserve"> </w:t>
      </w:r>
      <w:r w:rsidRPr="00E377E3">
        <w:rPr>
          <w:rFonts w:ascii="Arial" w:eastAsia="Arial" w:hAnsi="Arial" w:cs="Arial"/>
          <w:sz w:val="20"/>
          <w:szCs w:val="20"/>
        </w:rPr>
        <w:t>3)</w:t>
      </w:r>
    </w:p>
    <w:p w14:paraId="03C254C8" w14:textId="77777777" w:rsidR="00B30CB4" w:rsidRPr="00E377E3" w:rsidRDefault="00B30CB4" w:rsidP="00E377E3">
      <w:pPr>
        <w:spacing w:after="0" w:line="240" w:lineRule="auto"/>
        <w:ind w:left="0" w:hanging="2"/>
        <w:jc w:val="both"/>
        <w:textDirection w:val="lrTb"/>
        <w:rPr>
          <w:rFonts w:ascii="Arial" w:eastAsia="Arial" w:hAnsi="Arial" w:cs="Arial"/>
          <w:sz w:val="20"/>
          <w:szCs w:val="20"/>
        </w:rPr>
      </w:pPr>
    </w:p>
    <w:p w14:paraId="40F4CA96" w14:textId="00EA05F4" w:rsidR="00E377E3" w:rsidRPr="00E377E3" w:rsidRDefault="00E377E3" w:rsidP="00E377E3">
      <w:pPr>
        <w:spacing w:after="0" w:line="240" w:lineRule="auto"/>
        <w:ind w:leftChars="0" w:left="0" w:firstLineChars="0" w:firstLine="0"/>
        <w:jc w:val="both"/>
        <w:textDirection w:val="lrTb"/>
        <w:rPr>
          <w:rFonts w:ascii="Arial" w:eastAsia="Arial" w:hAnsi="Arial" w:cs="Arial"/>
          <w:sz w:val="20"/>
          <w:szCs w:val="20"/>
        </w:rPr>
      </w:pPr>
      <w:r w:rsidRPr="00E377E3">
        <w:rPr>
          <w:rFonts w:ascii="Arial" w:eastAsia="Arial" w:hAnsi="Arial" w:cs="Arial"/>
          <w:sz w:val="20"/>
          <w:szCs w:val="20"/>
        </w:rPr>
        <w:t xml:space="preserve"> F1=2(Precision * Recall) / (Precision + Recall)      (4)</w:t>
      </w:r>
    </w:p>
    <w:p w14:paraId="2CD6E559" w14:textId="77777777" w:rsidR="00B30CB4" w:rsidRDefault="00B30CB4" w:rsidP="00E377E3">
      <w:pPr>
        <w:spacing w:after="0" w:line="240" w:lineRule="auto"/>
        <w:ind w:left="0" w:hanging="2"/>
        <w:jc w:val="both"/>
        <w:textDirection w:val="lrTb"/>
        <w:rPr>
          <w:rFonts w:ascii="Arial" w:eastAsia="Arial" w:hAnsi="Arial" w:cs="Arial"/>
          <w:sz w:val="20"/>
          <w:szCs w:val="20"/>
        </w:rPr>
      </w:pPr>
    </w:p>
    <w:p w14:paraId="0A0CA361" w14:textId="25A52159" w:rsidR="00E377E3" w:rsidRDefault="00E377E3" w:rsidP="00E377E3">
      <w:pPr>
        <w:spacing w:after="0" w:line="240" w:lineRule="auto"/>
        <w:ind w:left="0" w:hanging="2"/>
        <w:jc w:val="both"/>
        <w:textDirection w:val="lrTb"/>
        <w:rPr>
          <w:rFonts w:ascii="Arial" w:eastAsia="Arial" w:hAnsi="Arial" w:cs="Arial"/>
          <w:sz w:val="20"/>
          <w:szCs w:val="20"/>
        </w:rPr>
      </w:pPr>
      <w:r w:rsidRPr="00E377E3">
        <w:rPr>
          <w:rFonts w:ascii="Arial" w:eastAsia="Arial" w:hAnsi="Arial" w:cs="Arial"/>
          <w:sz w:val="20"/>
          <w:szCs w:val="20"/>
        </w:rPr>
        <w:t>The outcomes of the proposed approaches are assessed along with other classifiers utilizing various evaluation metrics including the confusion matrix, sensitivity, specificity, precision, recall, F-measure, G-mean</w:t>
      </w:r>
      <w:r w:rsidR="00052922">
        <w:rPr>
          <w:rFonts w:ascii="Arial" w:eastAsia="Arial" w:hAnsi="Arial" w:cs="Arial"/>
          <w:sz w:val="20"/>
          <w:szCs w:val="20"/>
        </w:rPr>
        <w:t>[29]</w:t>
      </w:r>
      <w:r w:rsidRPr="00E377E3">
        <w:rPr>
          <w:rFonts w:ascii="Arial" w:eastAsia="Arial" w:hAnsi="Arial" w:cs="Arial"/>
          <w:sz w:val="20"/>
          <w:szCs w:val="20"/>
        </w:rPr>
        <w:t xml:space="preserve">, balanced classification rate (BCR), and accuracy are shown in Table </w:t>
      </w:r>
      <w:r w:rsidR="00470432">
        <w:rPr>
          <w:rFonts w:ascii="Arial" w:eastAsia="Arial" w:hAnsi="Arial" w:cs="Arial"/>
          <w:sz w:val="20"/>
          <w:szCs w:val="20"/>
        </w:rPr>
        <w:t>3</w:t>
      </w:r>
      <w:r w:rsidRPr="00E377E3">
        <w:rPr>
          <w:rFonts w:ascii="Arial" w:eastAsia="Arial" w:hAnsi="Arial" w:cs="Arial"/>
          <w:sz w:val="20"/>
          <w:szCs w:val="20"/>
        </w:rPr>
        <w:t xml:space="preserve">, Table </w:t>
      </w:r>
      <w:r w:rsidR="00470432">
        <w:rPr>
          <w:rFonts w:ascii="Arial" w:eastAsia="Arial" w:hAnsi="Arial" w:cs="Arial"/>
          <w:sz w:val="20"/>
          <w:szCs w:val="20"/>
        </w:rPr>
        <w:t>4</w:t>
      </w:r>
      <w:r w:rsidRPr="00E377E3">
        <w:rPr>
          <w:rFonts w:ascii="Arial" w:eastAsia="Arial" w:hAnsi="Arial" w:cs="Arial"/>
          <w:sz w:val="20"/>
          <w:szCs w:val="20"/>
        </w:rPr>
        <w:t xml:space="preserve"> and Table </w:t>
      </w:r>
      <w:r w:rsidR="00470432">
        <w:rPr>
          <w:rFonts w:ascii="Arial" w:eastAsia="Arial" w:hAnsi="Arial" w:cs="Arial"/>
          <w:sz w:val="20"/>
          <w:szCs w:val="20"/>
        </w:rPr>
        <w:t>5</w:t>
      </w:r>
      <w:r w:rsidRPr="00E377E3">
        <w:rPr>
          <w:rFonts w:ascii="Arial" w:eastAsia="Arial" w:hAnsi="Arial" w:cs="Arial"/>
          <w:sz w:val="20"/>
          <w:szCs w:val="20"/>
        </w:rPr>
        <w:t>.</w:t>
      </w:r>
    </w:p>
    <w:p w14:paraId="5CE05F4F" w14:textId="77777777" w:rsidR="00542448" w:rsidRDefault="00542448" w:rsidP="00E377E3">
      <w:pPr>
        <w:spacing w:after="0" w:line="240" w:lineRule="auto"/>
        <w:ind w:left="0" w:hanging="2"/>
        <w:jc w:val="both"/>
        <w:textDirection w:val="lrTb"/>
        <w:rPr>
          <w:rFonts w:ascii="Arial" w:eastAsia="Arial" w:hAnsi="Arial" w:cs="Arial"/>
          <w:sz w:val="20"/>
          <w:szCs w:val="20"/>
        </w:rPr>
      </w:pPr>
    </w:p>
    <w:p w14:paraId="5CCC019E" w14:textId="32E8094E"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color w:val="000000"/>
          <w:sz w:val="20"/>
          <w:szCs w:val="20"/>
        </w:rPr>
        <w:t xml:space="preserve">Table 4. </w:t>
      </w:r>
      <w:r w:rsidRPr="006C05B8">
        <w:rPr>
          <w:rFonts w:ascii="Arial" w:eastAsia="Arial" w:hAnsi="Arial" w:cs="Arial"/>
          <w:color w:val="000000"/>
          <w:sz w:val="20"/>
          <w:szCs w:val="20"/>
        </w:rPr>
        <w:t xml:space="preserve">Shows </w:t>
      </w:r>
      <w:r w:rsidRPr="00542448">
        <w:rPr>
          <w:rFonts w:ascii="Arial" w:eastAsia="Arial" w:hAnsi="Arial" w:cs="Arial"/>
          <w:color w:val="000000"/>
          <w:sz w:val="20"/>
          <w:szCs w:val="20"/>
        </w:rPr>
        <w:t>the accuracy of MMDBM Algorithm</w:t>
      </w:r>
    </w:p>
    <w:p w14:paraId="4111E219" w14:textId="3B4B6784" w:rsidR="00B47874" w:rsidRDefault="00542448" w:rsidP="00E377E3">
      <w:pPr>
        <w:spacing w:after="0" w:line="240" w:lineRule="auto"/>
        <w:ind w:left="0" w:hanging="2"/>
        <w:jc w:val="both"/>
        <w:textDirection w:val="lrTb"/>
        <w:rPr>
          <w:rFonts w:ascii="Arial" w:eastAsia="Arial" w:hAnsi="Arial" w:cs="Arial"/>
          <w:sz w:val="20"/>
          <w:szCs w:val="20"/>
        </w:rPr>
      </w:pPr>
      <w:r>
        <w:rPr>
          <w:color w:val="1B1D28"/>
          <w:spacing w:val="-2"/>
          <w:sz w:val="18"/>
        </w:rPr>
        <w:t xml:space="preserve"> </w:t>
      </w:r>
      <w:r>
        <w:rPr>
          <w:rFonts w:ascii="Arial" w:eastAsia="Arial" w:hAnsi="Arial" w:cs="Arial"/>
          <w:noProof/>
          <w:color w:val="000000"/>
          <w:sz w:val="20"/>
          <w:szCs w:val="20"/>
        </w:rPr>
        <mc:AlternateContent>
          <mc:Choice Requires="wpi">
            <w:drawing>
              <wp:anchor distT="0" distB="0" distL="114300" distR="114300" simplePos="0" relativeHeight="251663360" behindDoc="0" locked="0" layoutInCell="1" allowOverlap="1" wp14:anchorId="74DE62F5" wp14:editId="7F5A41B4">
                <wp:simplePos x="0" y="0"/>
                <wp:positionH relativeFrom="column">
                  <wp:align>left</wp:align>
                </wp:positionH>
                <wp:positionV relativeFrom="paragraph">
                  <wp:posOffset>70485</wp:posOffset>
                </wp:positionV>
                <wp:extent cx="2672215" cy="360"/>
                <wp:effectExtent l="38100" t="38100" r="43815" b="38100"/>
                <wp:wrapNone/>
                <wp:docPr id="300178124" name="Ink 1"/>
                <wp:cNvGraphicFramePr/>
                <a:graphic xmlns:a="http://schemas.openxmlformats.org/drawingml/2006/main">
                  <a:graphicData uri="http://schemas.microsoft.com/office/word/2010/wordprocessingInk">
                    <w14:contentPart bwMode="auto" r:id="rId30">
                      <w14:nvContentPartPr>
                        <w14:cNvContentPartPr/>
                      </w14:nvContentPartPr>
                      <w14:xfrm>
                        <a:off x="0" y="0"/>
                        <a:ext cx="2672215" cy="360"/>
                      </w14:xfrm>
                    </w14:contentPart>
                  </a:graphicData>
                </a:graphic>
                <wp14:sizeRelH relativeFrom="margin">
                  <wp14:pctWidth>0</wp14:pctWidth>
                </wp14:sizeRelH>
              </wp:anchor>
            </w:drawing>
          </mc:Choice>
          <mc:Fallback>
            <w:pict>
              <v:shape w14:anchorId="5EE88841" id="Ink 1" o:spid="_x0000_s1026" type="#_x0000_t75" style="position:absolute;margin-left:0;margin-top:5.2pt;width:211.1pt;height:.75pt;z-index:251663360;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">
                <v:imagedata r:id="rId31" o:title=""/>
              </v:shape>
            </w:pict>
          </mc:Fallback>
        </mc:AlternateContent>
      </w:r>
    </w:p>
    <w:p w14:paraId="215A934C" w14:textId="3D1C3028" w:rsidR="00542448" w:rsidRPr="00542448" w:rsidRDefault="00542448" w:rsidP="00542448">
      <w:pPr>
        <w:spacing w:after="0" w:line="240" w:lineRule="auto"/>
        <w:ind w:left="0" w:right="-1" w:hanging="2"/>
        <w:textDirection w:val="lrTb"/>
        <w:rPr>
          <w:rFonts w:ascii="Arial" w:eastAsia="Arial" w:hAnsi="Arial" w:cs="Arial"/>
          <w:b/>
          <w:bCs/>
          <w:sz w:val="20"/>
          <w:szCs w:val="20"/>
        </w:rPr>
      </w:pPr>
      <w:r w:rsidRPr="00542448">
        <w:rPr>
          <w:rFonts w:ascii="Arial" w:eastAsia="Arial" w:hAnsi="Arial" w:cs="Arial"/>
          <w:b/>
          <w:bCs/>
          <w:sz w:val="20"/>
          <w:szCs w:val="20"/>
        </w:rPr>
        <w:t>Star</w:t>
      </w:r>
      <w:r w:rsidR="00470432">
        <w:rPr>
          <w:rFonts w:ascii="Arial" w:eastAsia="Arial" w:hAnsi="Arial" w:cs="Arial"/>
          <w:b/>
          <w:bCs/>
          <w:sz w:val="20"/>
          <w:szCs w:val="20"/>
        </w:rPr>
        <w:t>-</w:t>
      </w:r>
      <w:r w:rsidR="00470432" w:rsidRPr="00542448">
        <w:rPr>
          <w:rFonts w:ascii="Arial" w:eastAsia="Arial" w:hAnsi="Arial" w:cs="Arial"/>
          <w:b/>
          <w:bCs/>
          <w:sz w:val="20"/>
          <w:szCs w:val="20"/>
        </w:rPr>
        <w:t>rating</w:t>
      </w:r>
      <w:r w:rsidR="00470432">
        <w:rPr>
          <w:rFonts w:ascii="Arial" w:eastAsia="Arial" w:hAnsi="Arial" w:cs="Arial"/>
          <w:b/>
          <w:bCs/>
          <w:sz w:val="20"/>
          <w:szCs w:val="20"/>
        </w:rPr>
        <w:t xml:space="preserve"> Precision</w:t>
      </w:r>
      <w:r>
        <w:rPr>
          <w:rFonts w:ascii="Arial" w:eastAsia="Arial" w:hAnsi="Arial" w:cs="Arial"/>
          <w:b/>
          <w:bCs/>
          <w:sz w:val="20"/>
          <w:szCs w:val="20"/>
        </w:rPr>
        <w:t xml:space="preserve"> </w:t>
      </w:r>
      <w:r w:rsidRPr="00542448">
        <w:rPr>
          <w:rFonts w:ascii="Arial" w:eastAsia="Arial" w:hAnsi="Arial" w:cs="Arial"/>
          <w:b/>
          <w:bCs/>
          <w:sz w:val="20"/>
          <w:szCs w:val="20"/>
        </w:rPr>
        <w:t>Recall  F-</w:t>
      </w:r>
      <w:r>
        <w:rPr>
          <w:rFonts w:ascii="Arial" w:eastAsia="Arial" w:hAnsi="Arial" w:cs="Arial"/>
          <w:b/>
          <w:bCs/>
          <w:sz w:val="20"/>
          <w:szCs w:val="20"/>
        </w:rPr>
        <w:t>S</w:t>
      </w:r>
      <w:r w:rsidRPr="00542448">
        <w:rPr>
          <w:rFonts w:ascii="Arial" w:eastAsia="Arial" w:hAnsi="Arial" w:cs="Arial"/>
          <w:b/>
          <w:bCs/>
          <w:sz w:val="20"/>
          <w:szCs w:val="20"/>
        </w:rPr>
        <w:t>core Support</w:t>
      </w:r>
    </w:p>
    <w:p w14:paraId="217939CE" w14:textId="2AC82EBB"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65408" behindDoc="0" locked="0" layoutInCell="1" allowOverlap="1" wp14:anchorId="36EB8166" wp14:editId="2904A292">
                <wp:simplePos x="0" y="0"/>
                <wp:positionH relativeFrom="column">
                  <wp:align>left</wp:align>
                </wp:positionH>
                <wp:positionV relativeFrom="paragraph">
                  <wp:posOffset>130810</wp:posOffset>
                </wp:positionV>
                <wp:extent cx="2760480" cy="360"/>
                <wp:effectExtent l="38100" t="38100" r="40005" b="38100"/>
                <wp:wrapNone/>
                <wp:docPr id="781641941"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2760480" cy="360"/>
                      </w14:xfrm>
                    </w14:contentPart>
                  </a:graphicData>
                </a:graphic>
                <wp14:sizeRelH relativeFrom="margin">
                  <wp14:pctWidth>0</wp14:pctWidth>
                </wp14:sizeRelH>
              </wp:anchor>
            </w:drawing>
          </mc:Choice>
          <mc:Fallback>
            <w:pict>
              <v:shape w14:anchorId="6D2E2797" id="Ink 1" o:spid="_x0000_s1026" type="#_x0000_t75" style="position:absolute;margin-left:0;margin-top:9.95pt;width:218.05pt;height:.75pt;z-index:251665408;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rXsygr4BAAASBAAAEAAAAAAAAAAAAAAAAADcAwAAZHJzL2lu&#10;ay9pbmsxLnhtbFBLAQItABQABgAIAAAAIQDSzHJ/2gAAAAcBAAAPAAAAAAAAAAAAAAAAAMgFAABk&#10;cnMvZG93bnJldi54bWxQSwECLQAUAAYACAAAACEAeRi8nb8AAAAhAQAAGQAAAAAAAAAAAAAAAADP&#10;BgAAZHJzL19yZWxzL2Uyb0RvYy54bWwucmVsc1BLBQYAAAAABgAGAHgBAADFBwAAAAA=&#10;">
                <v:imagedata r:id="rId25" o:title=""/>
              </v:shape>
            </w:pict>
          </mc:Fallback>
        </mc:AlternateContent>
      </w:r>
    </w:p>
    <w:p w14:paraId="2AD18CD9" w14:textId="0E2489D3"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1</w:t>
      </w:r>
      <w:r w:rsidRPr="00542448">
        <w:rPr>
          <w:rFonts w:ascii="Arial" w:eastAsia="Arial" w:hAnsi="Arial" w:cs="Arial"/>
          <w:sz w:val="20"/>
          <w:szCs w:val="20"/>
        </w:rPr>
        <w:tab/>
      </w:r>
      <w:r>
        <w:rPr>
          <w:rFonts w:ascii="Arial" w:eastAsia="Arial" w:hAnsi="Arial" w:cs="Arial"/>
          <w:sz w:val="20"/>
          <w:szCs w:val="20"/>
        </w:rPr>
        <w:tab/>
      </w:r>
      <w:r w:rsidRPr="00542448">
        <w:rPr>
          <w:rFonts w:ascii="Arial" w:eastAsia="Arial" w:hAnsi="Arial" w:cs="Arial"/>
          <w:sz w:val="20"/>
          <w:szCs w:val="20"/>
        </w:rPr>
        <w:t>87.4</w:t>
      </w:r>
      <w:r w:rsidRPr="00542448">
        <w:rPr>
          <w:rFonts w:ascii="Arial" w:eastAsia="Arial" w:hAnsi="Arial" w:cs="Arial"/>
          <w:sz w:val="20"/>
          <w:szCs w:val="20"/>
        </w:rPr>
        <w:tab/>
        <w:t>86.5</w:t>
      </w:r>
      <w:r w:rsidRPr="00542448">
        <w:rPr>
          <w:rFonts w:ascii="Arial" w:eastAsia="Arial" w:hAnsi="Arial" w:cs="Arial"/>
          <w:sz w:val="20"/>
          <w:szCs w:val="20"/>
        </w:rPr>
        <w:tab/>
        <w:t>87.6</w:t>
      </w:r>
      <w:r w:rsidRPr="00542448">
        <w:rPr>
          <w:rFonts w:ascii="Arial" w:eastAsia="Arial" w:hAnsi="Arial" w:cs="Arial"/>
          <w:sz w:val="20"/>
          <w:szCs w:val="20"/>
        </w:rPr>
        <w:tab/>
        <w:t>9138</w:t>
      </w:r>
    </w:p>
    <w:p w14:paraId="44152A30" w14:textId="60218619"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5</w:t>
      </w:r>
      <w:r w:rsidRPr="00542448">
        <w:rPr>
          <w:rFonts w:ascii="Arial" w:eastAsia="Arial" w:hAnsi="Arial" w:cs="Arial"/>
          <w:sz w:val="20"/>
          <w:szCs w:val="20"/>
        </w:rPr>
        <w:tab/>
      </w:r>
      <w:r>
        <w:rPr>
          <w:rFonts w:ascii="Arial" w:eastAsia="Arial" w:hAnsi="Arial" w:cs="Arial"/>
          <w:sz w:val="20"/>
          <w:szCs w:val="20"/>
        </w:rPr>
        <w:tab/>
      </w:r>
      <w:r w:rsidRPr="00542448">
        <w:rPr>
          <w:rFonts w:ascii="Arial" w:eastAsia="Arial" w:hAnsi="Arial" w:cs="Arial"/>
          <w:sz w:val="20"/>
          <w:szCs w:val="20"/>
        </w:rPr>
        <w:t>90.5</w:t>
      </w:r>
      <w:r w:rsidRPr="00542448">
        <w:rPr>
          <w:rFonts w:ascii="Arial" w:eastAsia="Arial" w:hAnsi="Arial" w:cs="Arial"/>
          <w:sz w:val="20"/>
          <w:szCs w:val="20"/>
        </w:rPr>
        <w:tab/>
        <w:t>90.5</w:t>
      </w:r>
      <w:r w:rsidRPr="00542448">
        <w:rPr>
          <w:rFonts w:ascii="Arial" w:eastAsia="Arial" w:hAnsi="Arial" w:cs="Arial"/>
          <w:sz w:val="20"/>
          <w:szCs w:val="20"/>
        </w:rPr>
        <w:tab/>
        <w:t>90.5</w:t>
      </w:r>
      <w:r w:rsidRPr="00542448">
        <w:rPr>
          <w:rFonts w:ascii="Arial" w:eastAsia="Arial" w:hAnsi="Arial" w:cs="Arial"/>
          <w:sz w:val="20"/>
          <w:szCs w:val="20"/>
        </w:rPr>
        <w:tab/>
        <w:t>22574</w:t>
      </w:r>
    </w:p>
    <w:p w14:paraId="7B00469B" w14:textId="3327F69A"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MicroAvg</w:t>
      </w:r>
      <w:r w:rsidR="00542448" w:rsidRPr="00542448">
        <w:rPr>
          <w:rFonts w:ascii="Arial" w:eastAsia="Arial" w:hAnsi="Arial" w:cs="Arial"/>
          <w:sz w:val="20"/>
          <w:szCs w:val="20"/>
        </w:rPr>
        <w:tab/>
        <w:t>8</w:t>
      </w:r>
      <w:r w:rsidR="004521B1">
        <w:rPr>
          <w:rFonts w:ascii="Arial" w:eastAsia="Arial" w:hAnsi="Arial" w:cs="Arial"/>
          <w:sz w:val="20"/>
          <w:szCs w:val="20"/>
        </w:rPr>
        <w:t>7</w:t>
      </w:r>
      <w:r w:rsidR="00542448" w:rsidRPr="00542448">
        <w:rPr>
          <w:rFonts w:ascii="Arial" w:eastAsia="Arial" w:hAnsi="Arial" w:cs="Arial"/>
          <w:sz w:val="20"/>
          <w:szCs w:val="20"/>
        </w:rPr>
        <w:t>.12</w:t>
      </w:r>
      <w:r w:rsidR="00542448" w:rsidRPr="00542448">
        <w:rPr>
          <w:rFonts w:ascii="Arial" w:eastAsia="Arial" w:hAnsi="Arial" w:cs="Arial"/>
          <w:sz w:val="20"/>
          <w:szCs w:val="20"/>
        </w:rPr>
        <w:tab/>
        <w:t>8</w:t>
      </w:r>
      <w:r w:rsidR="004521B1">
        <w:rPr>
          <w:rFonts w:ascii="Arial" w:eastAsia="Arial" w:hAnsi="Arial" w:cs="Arial"/>
          <w:sz w:val="20"/>
          <w:szCs w:val="20"/>
        </w:rPr>
        <w:t>7</w:t>
      </w:r>
      <w:r w:rsidR="00542448" w:rsidRPr="00542448">
        <w:rPr>
          <w:rFonts w:ascii="Arial" w:eastAsia="Arial" w:hAnsi="Arial" w:cs="Arial"/>
          <w:sz w:val="20"/>
          <w:szCs w:val="20"/>
        </w:rPr>
        <w:t>.13</w:t>
      </w:r>
      <w:r w:rsidR="00542448" w:rsidRPr="00542448">
        <w:rPr>
          <w:rFonts w:ascii="Arial" w:eastAsia="Arial" w:hAnsi="Arial" w:cs="Arial"/>
          <w:sz w:val="20"/>
          <w:szCs w:val="20"/>
        </w:rPr>
        <w:tab/>
      </w:r>
      <w:r w:rsidR="004521B1">
        <w:rPr>
          <w:rFonts w:ascii="Arial" w:eastAsia="Arial" w:hAnsi="Arial" w:cs="Arial"/>
          <w:sz w:val="20"/>
          <w:szCs w:val="20"/>
        </w:rPr>
        <w:t>87</w:t>
      </w:r>
      <w:r w:rsidR="00542448" w:rsidRPr="00542448">
        <w:rPr>
          <w:rFonts w:ascii="Arial" w:eastAsia="Arial" w:hAnsi="Arial" w:cs="Arial"/>
          <w:sz w:val="20"/>
          <w:szCs w:val="20"/>
        </w:rPr>
        <w:t>.25</w:t>
      </w:r>
      <w:r w:rsidR="00542448" w:rsidRPr="00542448">
        <w:rPr>
          <w:rFonts w:ascii="Arial" w:eastAsia="Arial" w:hAnsi="Arial" w:cs="Arial"/>
          <w:sz w:val="20"/>
          <w:szCs w:val="20"/>
        </w:rPr>
        <w:tab/>
        <w:t>31715</w:t>
      </w:r>
    </w:p>
    <w:p w14:paraId="54A199F9" w14:textId="37584D3F"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MacroAvg</w:t>
      </w:r>
      <w:r w:rsidR="00542448" w:rsidRPr="00542448">
        <w:rPr>
          <w:rFonts w:ascii="Arial" w:eastAsia="Arial" w:hAnsi="Arial" w:cs="Arial"/>
          <w:sz w:val="20"/>
          <w:szCs w:val="20"/>
        </w:rPr>
        <w:tab/>
        <w:t>88.11</w:t>
      </w:r>
      <w:r w:rsidR="00542448" w:rsidRPr="00542448">
        <w:rPr>
          <w:rFonts w:ascii="Arial" w:eastAsia="Arial" w:hAnsi="Arial" w:cs="Arial"/>
          <w:sz w:val="20"/>
          <w:szCs w:val="20"/>
        </w:rPr>
        <w:tab/>
        <w:t>89.23</w:t>
      </w:r>
      <w:r w:rsidR="00542448" w:rsidRPr="00542448">
        <w:rPr>
          <w:rFonts w:ascii="Arial" w:eastAsia="Arial" w:hAnsi="Arial" w:cs="Arial"/>
          <w:sz w:val="20"/>
          <w:szCs w:val="20"/>
        </w:rPr>
        <w:tab/>
        <w:t>88.24</w:t>
      </w:r>
      <w:r w:rsidR="00542448" w:rsidRPr="00542448">
        <w:rPr>
          <w:rFonts w:ascii="Arial" w:eastAsia="Arial" w:hAnsi="Arial" w:cs="Arial"/>
          <w:sz w:val="20"/>
          <w:szCs w:val="20"/>
        </w:rPr>
        <w:tab/>
        <w:t>31715</w:t>
      </w:r>
    </w:p>
    <w:p w14:paraId="4FB47905" w14:textId="083D7552" w:rsidR="00B47874" w:rsidRPr="00E377E3"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WeightedAvg</w:t>
      </w:r>
      <w:r w:rsidR="00542448" w:rsidRPr="00542448">
        <w:rPr>
          <w:rFonts w:ascii="Arial" w:eastAsia="Arial" w:hAnsi="Arial" w:cs="Arial"/>
          <w:sz w:val="20"/>
          <w:szCs w:val="20"/>
        </w:rPr>
        <w:tab/>
        <w:t>90.22</w:t>
      </w:r>
      <w:r w:rsidR="00542448" w:rsidRPr="00542448">
        <w:rPr>
          <w:rFonts w:ascii="Arial" w:eastAsia="Arial" w:hAnsi="Arial" w:cs="Arial"/>
          <w:sz w:val="20"/>
          <w:szCs w:val="20"/>
        </w:rPr>
        <w:tab/>
      </w:r>
      <w:r w:rsidR="004521B1">
        <w:rPr>
          <w:rFonts w:ascii="Arial" w:eastAsia="Arial" w:hAnsi="Arial" w:cs="Arial"/>
          <w:sz w:val="20"/>
          <w:szCs w:val="20"/>
        </w:rPr>
        <w:t>88</w:t>
      </w:r>
      <w:r w:rsidR="00542448" w:rsidRPr="00542448">
        <w:rPr>
          <w:rFonts w:ascii="Arial" w:eastAsia="Arial" w:hAnsi="Arial" w:cs="Arial"/>
          <w:sz w:val="20"/>
          <w:szCs w:val="20"/>
        </w:rPr>
        <w:t>.25</w:t>
      </w:r>
      <w:r w:rsidR="00542448" w:rsidRPr="00542448">
        <w:rPr>
          <w:rFonts w:ascii="Arial" w:eastAsia="Arial" w:hAnsi="Arial" w:cs="Arial"/>
          <w:sz w:val="20"/>
          <w:szCs w:val="20"/>
        </w:rPr>
        <w:tab/>
      </w:r>
      <w:r w:rsidR="004521B1">
        <w:rPr>
          <w:rFonts w:ascii="Arial" w:eastAsia="Arial" w:hAnsi="Arial" w:cs="Arial"/>
          <w:sz w:val="20"/>
          <w:szCs w:val="20"/>
        </w:rPr>
        <w:t>88</w:t>
      </w:r>
      <w:r w:rsidR="00542448" w:rsidRPr="00542448">
        <w:rPr>
          <w:rFonts w:ascii="Arial" w:eastAsia="Arial" w:hAnsi="Arial" w:cs="Arial"/>
          <w:sz w:val="20"/>
          <w:szCs w:val="20"/>
        </w:rPr>
        <w:t>.25</w:t>
      </w:r>
      <w:r w:rsidR="00542448" w:rsidRPr="00542448">
        <w:rPr>
          <w:rFonts w:ascii="Arial" w:eastAsia="Arial" w:hAnsi="Arial" w:cs="Arial"/>
          <w:sz w:val="20"/>
          <w:szCs w:val="20"/>
        </w:rPr>
        <w:tab/>
        <w:t>31715</w:t>
      </w:r>
    </w:p>
    <w:p w14:paraId="2CE4496F" w14:textId="3C7B2831" w:rsidR="0070352C" w:rsidRPr="00E377E3" w:rsidRDefault="0070352C" w:rsidP="0070352C">
      <w:pPr>
        <w:spacing w:after="0" w:line="240" w:lineRule="auto"/>
        <w:ind w:left="0" w:hanging="2"/>
        <w:jc w:val="both"/>
        <w:textDirection w:val="lrTb"/>
        <w:rPr>
          <w:rFonts w:ascii="Arial" w:eastAsia="Arial" w:hAnsi="Arial" w:cs="Arial"/>
          <w:sz w:val="20"/>
          <w:szCs w:val="20"/>
        </w:rPr>
      </w:pPr>
    </w:p>
    <w:p w14:paraId="1ABD6044" w14:textId="7A3138C7" w:rsidR="00542448" w:rsidRDefault="00542448" w:rsidP="008A2E3E">
      <w:pPr>
        <w:spacing w:after="0" w:line="240" w:lineRule="auto"/>
        <w:ind w:left="0" w:hanging="2"/>
        <w:jc w:val="both"/>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67456" behindDoc="0" locked="0" layoutInCell="1" allowOverlap="1" wp14:anchorId="0653B8BA" wp14:editId="6F751846">
                <wp:simplePos x="0" y="0"/>
                <wp:positionH relativeFrom="margin">
                  <wp:align>right</wp:align>
                </wp:positionH>
                <wp:positionV relativeFrom="paragraph">
                  <wp:posOffset>46355</wp:posOffset>
                </wp:positionV>
                <wp:extent cx="2760480" cy="360"/>
                <wp:effectExtent l="38100" t="38100" r="40005" b="38100"/>
                <wp:wrapNone/>
                <wp:docPr id="1668654702" name="Ink 1"/>
                <wp:cNvGraphicFramePr/>
                <a:graphic xmlns:a="http://schemas.openxmlformats.org/drawingml/2006/main">
                  <a:graphicData uri="http://schemas.microsoft.com/office/word/2010/wordprocessingInk">
                    <w14:contentPart bwMode="auto" r:id="rId33">
                      <w14:nvContentPartPr>
                        <w14:cNvContentPartPr/>
                      </w14:nvContentPartPr>
                      <w14:xfrm>
                        <a:off x="0" y="0"/>
                        <a:ext cx="2760480" cy="360"/>
                      </w14:xfrm>
                    </w14:contentPart>
                  </a:graphicData>
                </a:graphic>
              </wp:anchor>
            </w:drawing>
          </mc:Choice>
          <mc:Fallback>
            <w:pict>
              <v:shape w14:anchorId="247AA557" id="Ink 1" o:spid="_x0000_s1026" type="#_x0000_t75" style="position:absolute;margin-left:166.5pt;margin-top:3.3pt;width:218.05pt;height:.75pt;z-index:251667456;visibility:visible;mso-wrap-style:square;mso-wrap-distance-left:9pt;mso-wrap-distance-top:0;mso-wrap-distance-right:9pt;mso-wrap-distance-bottom:0;mso-position-horizontal:right;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">
                <v:imagedata r:id="rId25" o:title=""/>
                <w10:wrap anchorx="margin"/>
              </v:shape>
            </w:pict>
          </mc:Fallback>
        </mc:AlternateContent>
      </w:r>
    </w:p>
    <w:p w14:paraId="48EB6CD2" w14:textId="77777777" w:rsidR="00542448" w:rsidRDefault="00542448" w:rsidP="008A2E3E">
      <w:pPr>
        <w:spacing w:after="0" w:line="240" w:lineRule="auto"/>
        <w:ind w:left="0" w:hanging="2"/>
        <w:jc w:val="both"/>
        <w:rPr>
          <w:rFonts w:ascii="Arial" w:eastAsia="Arial" w:hAnsi="Arial" w:cs="Arial"/>
          <w:sz w:val="20"/>
          <w:szCs w:val="20"/>
        </w:rPr>
      </w:pPr>
    </w:p>
    <w:p w14:paraId="332CDA50" w14:textId="41CDFFC9" w:rsidR="008A2E3E" w:rsidRPr="00E377E3" w:rsidRDefault="00542448" w:rsidP="008A2E3E">
      <w:pPr>
        <w:spacing w:after="0" w:line="240" w:lineRule="auto"/>
        <w:ind w:left="0" w:hanging="2"/>
        <w:jc w:val="both"/>
        <w:rPr>
          <w:rFonts w:ascii="Arial" w:eastAsia="Arial" w:hAnsi="Arial" w:cs="Arial"/>
          <w:sz w:val="20"/>
          <w:szCs w:val="20"/>
        </w:rPr>
      </w:pPr>
      <w:r>
        <w:rPr>
          <w:rFonts w:ascii="Arial" w:eastAsia="Arial" w:hAnsi="Arial" w:cs="Arial"/>
          <w:sz w:val="20"/>
          <w:szCs w:val="20"/>
        </w:rPr>
        <w:t>T</w:t>
      </w:r>
      <w:r w:rsidRPr="00542448">
        <w:rPr>
          <w:rFonts w:ascii="Arial" w:eastAsia="Arial" w:hAnsi="Arial" w:cs="Arial"/>
          <w:sz w:val="20"/>
          <w:szCs w:val="20"/>
        </w:rPr>
        <w:t xml:space="preserve">able </w:t>
      </w:r>
      <w:r>
        <w:rPr>
          <w:rFonts w:ascii="Arial" w:eastAsia="Arial" w:hAnsi="Arial" w:cs="Arial"/>
          <w:sz w:val="20"/>
          <w:szCs w:val="20"/>
        </w:rPr>
        <w:t>5</w:t>
      </w:r>
      <w:r w:rsidRPr="00542448">
        <w:rPr>
          <w:rFonts w:ascii="Arial" w:eastAsia="Arial" w:hAnsi="Arial" w:cs="Arial"/>
          <w:sz w:val="20"/>
          <w:szCs w:val="20"/>
        </w:rPr>
        <w:t xml:space="preserve">. Shows the accuracy of </w:t>
      </w:r>
      <w:r>
        <w:rPr>
          <w:rFonts w:ascii="Arial" w:eastAsia="Arial" w:hAnsi="Arial" w:cs="Arial"/>
          <w:sz w:val="20"/>
          <w:szCs w:val="20"/>
        </w:rPr>
        <w:t>SLIQ</w:t>
      </w:r>
      <w:r w:rsidRPr="00542448">
        <w:rPr>
          <w:rFonts w:ascii="Arial" w:eastAsia="Arial" w:hAnsi="Arial" w:cs="Arial"/>
          <w:sz w:val="20"/>
          <w:szCs w:val="20"/>
        </w:rPr>
        <w:t xml:space="preserve"> Algorithm</w:t>
      </w:r>
    </w:p>
    <w:p w14:paraId="5F15FE47" w14:textId="7A7B4286"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2576" behindDoc="0" locked="0" layoutInCell="1" allowOverlap="1" wp14:anchorId="019EFDFE" wp14:editId="528D42AB">
                <wp:simplePos x="0" y="0"/>
                <wp:positionH relativeFrom="column">
                  <wp:align>right</wp:align>
                </wp:positionH>
                <wp:positionV relativeFrom="paragraph">
                  <wp:posOffset>61595</wp:posOffset>
                </wp:positionV>
                <wp:extent cx="2760480" cy="360"/>
                <wp:effectExtent l="38100" t="38100" r="40005" b="38100"/>
                <wp:wrapNone/>
                <wp:docPr id="1841397524" name="Ink 1"/>
                <wp:cNvGraphicFramePr/>
                <a:graphic xmlns:a="http://schemas.openxmlformats.org/drawingml/2006/main">
                  <a:graphicData uri="http://schemas.microsoft.com/office/word/2010/wordprocessingInk">
                    <w14:contentPart bwMode="auto" r:id="rId34">
                      <w14:nvContentPartPr>
                        <w14:cNvContentPartPr/>
                      </w14:nvContentPartPr>
                      <w14:xfrm>
                        <a:off x="0" y="0"/>
                        <a:ext cx="2760480" cy="360"/>
                      </w14:xfrm>
                    </w14:contentPart>
                  </a:graphicData>
                </a:graphic>
              </wp:anchor>
            </w:drawing>
          </mc:Choice>
          <mc:Fallback>
            <w:pict>
              <v:shape w14:anchorId="50683890" id="Ink 1" o:spid="_x0000_s1026" type="#_x0000_t75" style="position:absolute;margin-left:166.5pt;margin-top:4.5pt;width:218.05pt;height:.75pt;z-index:251672576;visibility:visible;mso-wrap-style:square;mso-wrap-distance-left:9pt;mso-wrap-distance-top:0;mso-wrap-distance-right:9pt;mso-wrap-distance-bottom:0;mso-position-horizontal:righ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">
                <v:imagedata r:id="rId25" o:title=""/>
              </v:shape>
            </w:pict>
          </mc:Fallback>
        </mc:AlternateContent>
      </w:r>
    </w:p>
    <w:p w14:paraId="69C8D696" w14:textId="214831E6" w:rsidR="00542448" w:rsidRPr="00542448" w:rsidRDefault="00542448" w:rsidP="00542448">
      <w:pPr>
        <w:spacing w:after="0" w:line="240" w:lineRule="auto"/>
        <w:ind w:left="0" w:right="-1" w:hanging="2"/>
        <w:textDirection w:val="lrTb"/>
        <w:rPr>
          <w:rFonts w:ascii="Arial" w:eastAsia="Arial" w:hAnsi="Arial" w:cs="Arial"/>
          <w:b/>
          <w:bCs/>
          <w:sz w:val="20"/>
          <w:szCs w:val="20"/>
        </w:rPr>
      </w:pPr>
      <w:r w:rsidRPr="00542448">
        <w:rPr>
          <w:rFonts w:ascii="Arial" w:eastAsia="Arial" w:hAnsi="Arial" w:cs="Arial"/>
          <w:b/>
          <w:bCs/>
          <w:sz w:val="20"/>
          <w:szCs w:val="20"/>
        </w:rPr>
        <w:t>Star</w:t>
      </w:r>
      <w:r w:rsidR="00470432">
        <w:rPr>
          <w:rFonts w:ascii="Arial" w:eastAsia="Arial" w:hAnsi="Arial" w:cs="Arial"/>
          <w:b/>
          <w:bCs/>
          <w:sz w:val="20"/>
          <w:szCs w:val="20"/>
        </w:rPr>
        <w:t>-r</w:t>
      </w:r>
      <w:r w:rsidR="00470432" w:rsidRPr="00542448">
        <w:rPr>
          <w:rFonts w:ascii="Arial" w:eastAsia="Arial" w:hAnsi="Arial" w:cs="Arial"/>
          <w:b/>
          <w:bCs/>
          <w:sz w:val="20"/>
          <w:szCs w:val="20"/>
        </w:rPr>
        <w:t>ating</w:t>
      </w:r>
      <w:r w:rsidR="00470432">
        <w:rPr>
          <w:rFonts w:ascii="Arial" w:eastAsia="Arial" w:hAnsi="Arial" w:cs="Arial"/>
          <w:b/>
          <w:bCs/>
          <w:sz w:val="20"/>
          <w:szCs w:val="20"/>
        </w:rPr>
        <w:t xml:space="preserve"> Precision</w:t>
      </w:r>
      <w:r>
        <w:rPr>
          <w:rFonts w:ascii="Arial" w:eastAsia="Arial" w:hAnsi="Arial" w:cs="Arial"/>
          <w:b/>
          <w:bCs/>
          <w:sz w:val="20"/>
          <w:szCs w:val="20"/>
        </w:rPr>
        <w:t xml:space="preserve"> </w:t>
      </w:r>
      <w:r w:rsidRPr="00542448">
        <w:rPr>
          <w:rFonts w:ascii="Arial" w:eastAsia="Arial" w:hAnsi="Arial" w:cs="Arial"/>
          <w:b/>
          <w:bCs/>
          <w:sz w:val="20"/>
          <w:szCs w:val="20"/>
        </w:rPr>
        <w:t>Recall  F-</w:t>
      </w:r>
      <w:r>
        <w:rPr>
          <w:rFonts w:ascii="Arial" w:eastAsia="Arial" w:hAnsi="Arial" w:cs="Arial"/>
          <w:b/>
          <w:bCs/>
          <w:sz w:val="20"/>
          <w:szCs w:val="20"/>
        </w:rPr>
        <w:t>S</w:t>
      </w:r>
      <w:r w:rsidRPr="00542448">
        <w:rPr>
          <w:rFonts w:ascii="Arial" w:eastAsia="Arial" w:hAnsi="Arial" w:cs="Arial"/>
          <w:b/>
          <w:bCs/>
          <w:sz w:val="20"/>
          <w:szCs w:val="20"/>
        </w:rPr>
        <w:t>core Support</w:t>
      </w:r>
    </w:p>
    <w:p w14:paraId="58DD2ECE" w14:textId="77777777"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69504" behindDoc="0" locked="0" layoutInCell="1" allowOverlap="1" wp14:anchorId="73E68E98" wp14:editId="00F614E7">
                <wp:simplePos x="0" y="0"/>
                <wp:positionH relativeFrom="column">
                  <wp:align>right</wp:align>
                </wp:positionH>
                <wp:positionV relativeFrom="paragraph">
                  <wp:posOffset>124460</wp:posOffset>
                </wp:positionV>
                <wp:extent cx="2666365" cy="0"/>
                <wp:effectExtent l="38100" t="38100" r="133985" b="38100"/>
                <wp:wrapNone/>
                <wp:docPr id="1048415592" name="Ink 1"/>
                <wp:cNvGraphicFramePr/>
                <a:graphic xmlns:a="http://schemas.openxmlformats.org/drawingml/2006/main">
                  <a:graphicData uri="http://schemas.microsoft.com/office/word/2010/wordprocessingInk">
                    <w14:contentPart bwMode="auto" r:id="rId35">
                      <w14:nvContentPartPr>
                        <w14:cNvContentPartPr/>
                      </w14:nvContentPartPr>
                      <w14:xfrm>
                        <a:off x="0" y="0"/>
                        <a:ext cx="2666365" cy="0"/>
                      </w14:xfrm>
                    </w14:contentPart>
                  </a:graphicData>
                </a:graphic>
                <wp14:sizeRelH relativeFrom="margin">
                  <wp14:pctWidth>0</wp14:pctWidth>
                </wp14:sizeRelH>
              </wp:anchor>
            </w:drawing>
          </mc:Choice>
          <mc:Fallback>
            <w:pict>
              <v:shape w14:anchorId="3479B2C8" id="Ink 1" o:spid="_x0000_s1026" type="#_x0000_t75" style="position:absolute;margin-left:159.05pt;margin-top:9.8pt;width:210.6pt;height:0;z-index:25166950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">
                <v:imagedata r:id="rId25" o:title=""/>
              </v:shape>
            </w:pict>
          </mc:Fallback>
        </mc:AlternateContent>
      </w:r>
    </w:p>
    <w:p w14:paraId="07FD2660" w14:textId="67E4C9B1"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1</w:t>
      </w:r>
      <w:r w:rsidRPr="00542448">
        <w:rPr>
          <w:rFonts w:ascii="Arial" w:eastAsia="Arial" w:hAnsi="Arial" w:cs="Arial"/>
          <w:sz w:val="20"/>
          <w:szCs w:val="20"/>
        </w:rPr>
        <w:tab/>
      </w:r>
      <w:r>
        <w:rPr>
          <w:rFonts w:ascii="Arial" w:eastAsia="Arial" w:hAnsi="Arial" w:cs="Arial"/>
          <w:sz w:val="20"/>
          <w:szCs w:val="20"/>
        </w:rPr>
        <w:tab/>
        <w:t>85.24</w:t>
      </w:r>
      <w:r w:rsidRPr="00542448">
        <w:rPr>
          <w:rFonts w:ascii="Arial" w:eastAsia="Arial" w:hAnsi="Arial" w:cs="Arial"/>
          <w:sz w:val="20"/>
          <w:szCs w:val="20"/>
        </w:rPr>
        <w:tab/>
        <w:t>87</w:t>
      </w:r>
      <w:r>
        <w:rPr>
          <w:rFonts w:ascii="Arial" w:eastAsia="Arial" w:hAnsi="Arial" w:cs="Arial"/>
          <w:sz w:val="20"/>
          <w:szCs w:val="20"/>
        </w:rPr>
        <w:t>.33</w:t>
      </w:r>
      <w:r w:rsidRPr="00542448">
        <w:rPr>
          <w:rFonts w:ascii="Arial" w:eastAsia="Arial" w:hAnsi="Arial" w:cs="Arial"/>
          <w:sz w:val="20"/>
          <w:szCs w:val="20"/>
        </w:rPr>
        <w:tab/>
        <w:t>8</w:t>
      </w:r>
      <w:r>
        <w:rPr>
          <w:rFonts w:ascii="Arial" w:eastAsia="Arial" w:hAnsi="Arial" w:cs="Arial"/>
          <w:sz w:val="20"/>
          <w:szCs w:val="20"/>
        </w:rPr>
        <w:t>7.16</w:t>
      </w:r>
      <w:r w:rsidRPr="00542448">
        <w:rPr>
          <w:rFonts w:ascii="Arial" w:eastAsia="Arial" w:hAnsi="Arial" w:cs="Arial"/>
          <w:sz w:val="20"/>
          <w:szCs w:val="20"/>
        </w:rPr>
        <w:tab/>
        <w:t>9138</w:t>
      </w:r>
    </w:p>
    <w:p w14:paraId="15B5F18B" w14:textId="2D60CAE2"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5</w:t>
      </w:r>
      <w:r w:rsidRPr="00542448">
        <w:rPr>
          <w:rFonts w:ascii="Arial" w:eastAsia="Arial" w:hAnsi="Arial" w:cs="Arial"/>
          <w:sz w:val="20"/>
          <w:szCs w:val="20"/>
        </w:rPr>
        <w:tab/>
      </w:r>
      <w:r>
        <w:rPr>
          <w:rFonts w:ascii="Arial" w:eastAsia="Arial" w:hAnsi="Arial" w:cs="Arial"/>
          <w:sz w:val="20"/>
          <w:szCs w:val="20"/>
        </w:rPr>
        <w:tab/>
        <w:t>87.45</w:t>
      </w:r>
      <w:r w:rsidRPr="00542448">
        <w:rPr>
          <w:rFonts w:ascii="Arial" w:eastAsia="Arial" w:hAnsi="Arial" w:cs="Arial"/>
          <w:sz w:val="20"/>
          <w:szCs w:val="20"/>
        </w:rPr>
        <w:tab/>
      </w:r>
      <w:r>
        <w:rPr>
          <w:rFonts w:ascii="Arial" w:eastAsia="Arial" w:hAnsi="Arial" w:cs="Arial"/>
          <w:sz w:val="20"/>
          <w:szCs w:val="20"/>
        </w:rPr>
        <w:t>88.26</w:t>
      </w:r>
      <w:r w:rsidRPr="00542448">
        <w:rPr>
          <w:rFonts w:ascii="Arial" w:eastAsia="Arial" w:hAnsi="Arial" w:cs="Arial"/>
          <w:sz w:val="20"/>
          <w:szCs w:val="20"/>
        </w:rPr>
        <w:tab/>
      </w:r>
      <w:r>
        <w:rPr>
          <w:rFonts w:ascii="Arial" w:eastAsia="Arial" w:hAnsi="Arial" w:cs="Arial"/>
          <w:sz w:val="20"/>
          <w:szCs w:val="20"/>
        </w:rPr>
        <w:t>88.91</w:t>
      </w:r>
      <w:r w:rsidRPr="00542448">
        <w:rPr>
          <w:rFonts w:ascii="Arial" w:eastAsia="Arial" w:hAnsi="Arial" w:cs="Arial"/>
          <w:sz w:val="20"/>
          <w:szCs w:val="20"/>
        </w:rPr>
        <w:tab/>
        <w:t>22577</w:t>
      </w:r>
    </w:p>
    <w:p w14:paraId="00000B9C" w14:textId="05CC15D7"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MicroAvg</w:t>
      </w:r>
      <w:r w:rsidR="00542448" w:rsidRPr="00542448">
        <w:rPr>
          <w:rFonts w:ascii="Arial" w:eastAsia="Arial" w:hAnsi="Arial" w:cs="Arial"/>
          <w:sz w:val="20"/>
          <w:szCs w:val="20"/>
        </w:rPr>
        <w:tab/>
        <w:t>8</w:t>
      </w:r>
      <w:r w:rsidR="00542448">
        <w:rPr>
          <w:rFonts w:ascii="Arial" w:eastAsia="Arial" w:hAnsi="Arial" w:cs="Arial"/>
          <w:sz w:val="20"/>
          <w:szCs w:val="20"/>
        </w:rPr>
        <w:t>7.11</w:t>
      </w:r>
      <w:r w:rsidR="00542448" w:rsidRPr="00542448">
        <w:rPr>
          <w:rFonts w:ascii="Arial" w:eastAsia="Arial" w:hAnsi="Arial" w:cs="Arial"/>
          <w:sz w:val="20"/>
          <w:szCs w:val="20"/>
        </w:rPr>
        <w:tab/>
      </w:r>
      <w:r w:rsidR="00542448">
        <w:rPr>
          <w:rFonts w:ascii="Arial" w:eastAsia="Arial" w:hAnsi="Arial" w:cs="Arial"/>
          <w:sz w:val="20"/>
          <w:szCs w:val="20"/>
        </w:rPr>
        <w:t>88.21</w:t>
      </w:r>
      <w:r w:rsidR="00542448" w:rsidRPr="00542448">
        <w:rPr>
          <w:rFonts w:ascii="Arial" w:eastAsia="Arial" w:hAnsi="Arial" w:cs="Arial"/>
          <w:sz w:val="20"/>
          <w:szCs w:val="20"/>
        </w:rPr>
        <w:tab/>
        <w:t>8</w:t>
      </w:r>
      <w:r w:rsidR="00542448">
        <w:rPr>
          <w:rFonts w:ascii="Arial" w:eastAsia="Arial" w:hAnsi="Arial" w:cs="Arial"/>
          <w:sz w:val="20"/>
          <w:szCs w:val="20"/>
        </w:rPr>
        <w:t>8.22</w:t>
      </w:r>
      <w:r w:rsidR="00542448" w:rsidRPr="00542448">
        <w:rPr>
          <w:rFonts w:ascii="Arial" w:eastAsia="Arial" w:hAnsi="Arial" w:cs="Arial"/>
          <w:sz w:val="20"/>
          <w:szCs w:val="20"/>
        </w:rPr>
        <w:tab/>
        <w:t>31715</w:t>
      </w:r>
    </w:p>
    <w:p w14:paraId="1CCA164C" w14:textId="099DFB99"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MacroAvg</w:t>
      </w:r>
      <w:r w:rsidR="00542448" w:rsidRPr="00542448">
        <w:rPr>
          <w:rFonts w:ascii="Arial" w:eastAsia="Arial" w:hAnsi="Arial" w:cs="Arial"/>
          <w:sz w:val="20"/>
          <w:szCs w:val="20"/>
        </w:rPr>
        <w:tab/>
      </w:r>
      <w:r w:rsidR="00542448">
        <w:rPr>
          <w:rFonts w:ascii="Arial" w:eastAsia="Arial" w:hAnsi="Arial" w:cs="Arial"/>
          <w:sz w:val="20"/>
          <w:szCs w:val="20"/>
        </w:rPr>
        <w:t>87.21</w:t>
      </w:r>
      <w:r w:rsidR="00542448" w:rsidRPr="00542448">
        <w:rPr>
          <w:rFonts w:ascii="Arial" w:eastAsia="Arial" w:hAnsi="Arial" w:cs="Arial"/>
          <w:sz w:val="20"/>
          <w:szCs w:val="20"/>
        </w:rPr>
        <w:tab/>
      </w:r>
      <w:r w:rsidR="00542448">
        <w:rPr>
          <w:rFonts w:ascii="Arial" w:eastAsia="Arial" w:hAnsi="Arial" w:cs="Arial"/>
          <w:sz w:val="20"/>
          <w:szCs w:val="20"/>
        </w:rPr>
        <w:t>88.27</w:t>
      </w:r>
      <w:r w:rsidR="00542448" w:rsidRPr="00542448">
        <w:rPr>
          <w:rFonts w:ascii="Arial" w:eastAsia="Arial" w:hAnsi="Arial" w:cs="Arial"/>
          <w:sz w:val="20"/>
          <w:szCs w:val="20"/>
        </w:rPr>
        <w:tab/>
      </w:r>
      <w:r w:rsidR="00542448">
        <w:rPr>
          <w:rFonts w:ascii="Arial" w:eastAsia="Arial" w:hAnsi="Arial" w:cs="Arial"/>
          <w:sz w:val="20"/>
          <w:szCs w:val="20"/>
        </w:rPr>
        <w:t>87.42</w:t>
      </w:r>
      <w:r w:rsidR="00542448" w:rsidRPr="00542448">
        <w:rPr>
          <w:rFonts w:ascii="Arial" w:eastAsia="Arial" w:hAnsi="Arial" w:cs="Arial"/>
          <w:sz w:val="20"/>
          <w:szCs w:val="20"/>
        </w:rPr>
        <w:tab/>
        <w:t>31715</w:t>
      </w:r>
    </w:p>
    <w:p w14:paraId="3FD65128" w14:textId="548FA209" w:rsid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WeightedAvg</w:t>
      </w:r>
      <w:r w:rsidR="00542448" w:rsidRPr="00542448">
        <w:rPr>
          <w:rFonts w:ascii="Arial" w:eastAsia="Arial" w:hAnsi="Arial" w:cs="Arial"/>
          <w:sz w:val="20"/>
          <w:szCs w:val="20"/>
        </w:rPr>
        <w:tab/>
        <w:t>8</w:t>
      </w:r>
      <w:r w:rsidR="004521B1">
        <w:rPr>
          <w:rFonts w:ascii="Arial" w:eastAsia="Arial" w:hAnsi="Arial" w:cs="Arial"/>
          <w:sz w:val="20"/>
          <w:szCs w:val="20"/>
        </w:rPr>
        <w:t>7</w:t>
      </w:r>
      <w:r w:rsidR="00542448">
        <w:rPr>
          <w:rFonts w:ascii="Arial" w:eastAsia="Arial" w:hAnsi="Arial" w:cs="Arial"/>
          <w:sz w:val="20"/>
          <w:szCs w:val="20"/>
        </w:rPr>
        <w:t>.11</w:t>
      </w:r>
      <w:r w:rsidR="00542448" w:rsidRPr="00542448">
        <w:rPr>
          <w:rFonts w:ascii="Arial" w:eastAsia="Arial" w:hAnsi="Arial" w:cs="Arial"/>
          <w:sz w:val="20"/>
          <w:szCs w:val="20"/>
        </w:rPr>
        <w:tab/>
        <w:t>88</w:t>
      </w:r>
      <w:r w:rsidR="00542448">
        <w:rPr>
          <w:rFonts w:ascii="Arial" w:eastAsia="Arial" w:hAnsi="Arial" w:cs="Arial"/>
          <w:sz w:val="20"/>
          <w:szCs w:val="20"/>
        </w:rPr>
        <w:t>.21</w:t>
      </w:r>
      <w:r w:rsidR="00542448" w:rsidRPr="00542448">
        <w:rPr>
          <w:rFonts w:ascii="Arial" w:eastAsia="Arial" w:hAnsi="Arial" w:cs="Arial"/>
          <w:sz w:val="20"/>
          <w:szCs w:val="20"/>
        </w:rPr>
        <w:tab/>
        <w:t>88</w:t>
      </w:r>
      <w:r w:rsidR="00542448">
        <w:rPr>
          <w:rFonts w:ascii="Arial" w:eastAsia="Arial" w:hAnsi="Arial" w:cs="Arial"/>
          <w:sz w:val="20"/>
          <w:szCs w:val="20"/>
        </w:rPr>
        <w:t>.44</w:t>
      </w:r>
      <w:r w:rsidR="00542448" w:rsidRPr="00542448">
        <w:rPr>
          <w:rFonts w:ascii="Arial" w:eastAsia="Arial" w:hAnsi="Arial" w:cs="Arial"/>
          <w:sz w:val="20"/>
          <w:szCs w:val="20"/>
        </w:rPr>
        <w:tab/>
        <w:t>31715</w:t>
      </w:r>
    </w:p>
    <w:p w14:paraId="6D451D3D" w14:textId="7C5622E3" w:rsidR="00542448" w:rsidRPr="00E377E3" w:rsidRDefault="00542448" w:rsidP="00542448">
      <w:pPr>
        <w:spacing w:after="0" w:line="240" w:lineRule="auto"/>
        <w:ind w:left="0" w:hanging="2"/>
        <w:jc w:val="both"/>
        <w:textDirection w:val="lrTb"/>
        <w:rPr>
          <w:rFonts w:ascii="Arial" w:eastAsia="Arial" w:hAnsi="Arial" w:cs="Arial"/>
          <w:sz w:val="20"/>
          <w:szCs w:val="20"/>
        </w:rPr>
      </w:pPr>
    </w:p>
    <w:p w14:paraId="0F7F983C" w14:textId="0F855C93" w:rsidR="00542448" w:rsidRPr="00E377E3" w:rsidRDefault="006152D1" w:rsidP="00542448">
      <w:pPr>
        <w:spacing w:after="0" w:line="240" w:lineRule="auto"/>
        <w:ind w:left="0" w:hanging="2"/>
        <w:jc w:val="both"/>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0528" behindDoc="0" locked="0" layoutInCell="1" allowOverlap="1" wp14:anchorId="6E9054D8" wp14:editId="0A3D1B7E">
                <wp:simplePos x="0" y="0"/>
                <wp:positionH relativeFrom="column">
                  <wp:align>left</wp:align>
                </wp:positionH>
                <wp:positionV relativeFrom="paragraph">
                  <wp:posOffset>44450</wp:posOffset>
                </wp:positionV>
                <wp:extent cx="2760480" cy="360"/>
                <wp:effectExtent l="38100" t="38100" r="40005" b="38100"/>
                <wp:wrapNone/>
                <wp:docPr id="1855491855" name="Ink 1"/>
                <wp:cNvGraphicFramePr/>
                <a:graphic xmlns:a="http://schemas.openxmlformats.org/drawingml/2006/main">
                  <a:graphicData uri="http://schemas.microsoft.com/office/word/2010/wordprocessingInk">
                    <w14:contentPart bwMode="auto" r:id="rId36">
                      <w14:nvContentPartPr>
                        <w14:cNvContentPartPr/>
                      </w14:nvContentPartPr>
                      <w14:xfrm>
                        <a:off x="0" y="0"/>
                        <a:ext cx="2760480" cy="360"/>
                      </w14:xfrm>
                    </w14:contentPart>
                  </a:graphicData>
                </a:graphic>
              </wp:anchor>
            </w:drawing>
          </mc:Choice>
          <mc:Fallback>
            <w:pict>
              <v:shape w14:anchorId="6591928F" id="Ink 1" o:spid="_x0000_s1026" type="#_x0000_t75" style="position:absolute;margin-left:0;margin-top:3.15pt;width:218.05pt;height:.75pt;z-index:251670528;visibility:visible;mso-wrap-style:square;mso-wrap-distance-left:9pt;mso-wrap-distance-top:0;mso-wrap-distance-right:9pt;mso-wrap-distance-bottom:0;mso-position-horizontal:lef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N/oWfr4BAAASBAAAEAAAAAAAAAAAAAAAAADcAwAAZHJzL2lu&#10;ay9pbmsxLnhtbFBLAQItABQABgAIAAAAIQDvd/u+2gAAAAUBAAAPAAAAAAAAAAAAAAAAAMgFAABk&#10;cnMvZG93bnJldi54bWxQSwECLQAUAAYACAAAACEAeRi8nb8AAAAhAQAAGQAAAAAAAAAAAAAAAADP&#10;BgAAZHJzL19yZWxzL2Uyb0RvYy54bWwucmVsc1BLBQYAAAAABgAGAHgBAADFBwAAAAA=&#10;">
                <v:imagedata r:id="rId25" o:title=""/>
              </v:shape>
            </w:pict>
          </mc:Fallback>
        </mc:AlternateContent>
      </w:r>
    </w:p>
    <w:p w14:paraId="06647119" w14:textId="77777777" w:rsidR="00542448" w:rsidRDefault="00542448" w:rsidP="00E377E3">
      <w:pPr>
        <w:spacing w:after="0" w:line="240" w:lineRule="auto"/>
        <w:ind w:left="0" w:hanging="2"/>
        <w:jc w:val="both"/>
        <w:rPr>
          <w:rFonts w:ascii="Arial" w:eastAsia="Arial" w:hAnsi="Arial" w:cs="Arial"/>
          <w:sz w:val="20"/>
          <w:szCs w:val="20"/>
        </w:rPr>
      </w:pPr>
    </w:p>
    <w:p w14:paraId="4A7E68D5" w14:textId="5C6354C2" w:rsidR="00542448" w:rsidRPr="00E377E3" w:rsidRDefault="00542448" w:rsidP="00542448">
      <w:pPr>
        <w:spacing w:after="0" w:line="240" w:lineRule="auto"/>
        <w:ind w:left="0" w:hanging="2"/>
        <w:jc w:val="both"/>
        <w:rPr>
          <w:rFonts w:ascii="Arial" w:eastAsia="Arial" w:hAnsi="Arial" w:cs="Arial"/>
          <w:sz w:val="20"/>
          <w:szCs w:val="20"/>
        </w:rPr>
      </w:pPr>
      <w:r>
        <w:rPr>
          <w:rFonts w:ascii="Arial" w:eastAsia="Arial" w:hAnsi="Arial" w:cs="Arial"/>
          <w:sz w:val="20"/>
          <w:szCs w:val="20"/>
        </w:rPr>
        <w:t>T</w:t>
      </w:r>
      <w:r w:rsidRPr="00542448">
        <w:rPr>
          <w:rFonts w:ascii="Arial" w:eastAsia="Arial" w:hAnsi="Arial" w:cs="Arial"/>
          <w:sz w:val="20"/>
          <w:szCs w:val="20"/>
        </w:rPr>
        <w:t xml:space="preserve">able </w:t>
      </w:r>
      <w:r>
        <w:rPr>
          <w:rFonts w:ascii="Arial" w:eastAsia="Arial" w:hAnsi="Arial" w:cs="Arial"/>
          <w:sz w:val="20"/>
          <w:szCs w:val="20"/>
        </w:rPr>
        <w:t>6</w:t>
      </w:r>
      <w:r w:rsidRPr="00542448">
        <w:rPr>
          <w:rFonts w:ascii="Arial" w:eastAsia="Arial" w:hAnsi="Arial" w:cs="Arial"/>
          <w:sz w:val="20"/>
          <w:szCs w:val="20"/>
        </w:rPr>
        <w:t xml:space="preserve">. Shows the accuracy of </w:t>
      </w:r>
      <w:r>
        <w:rPr>
          <w:rFonts w:ascii="Arial" w:eastAsia="Arial" w:hAnsi="Arial" w:cs="Arial"/>
          <w:sz w:val="20"/>
          <w:szCs w:val="20"/>
        </w:rPr>
        <w:t xml:space="preserve">Proposed </w:t>
      </w:r>
      <w:r w:rsidRPr="00542448">
        <w:rPr>
          <w:rFonts w:ascii="Arial" w:eastAsia="Arial" w:hAnsi="Arial" w:cs="Arial"/>
          <w:sz w:val="20"/>
          <w:szCs w:val="20"/>
        </w:rPr>
        <w:t>Algorithm</w:t>
      </w:r>
    </w:p>
    <w:p w14:paraId="6E8895E8" w14:textId="77777777"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6672" behindDoc="0" locked="0" layoutInCell="1" allowOverlap="1" wp14:anchorId="64607B8C" wp14:editId="64708472">
                <wp:simplePos x="0" y="0"/>
                <wp:positionH relativeFrom="column">
                  <wp:align>right</wp:align>
                </wp:positionH>
                <wp:positionV relativeFrom="paragraph">
                  <wp:posOffset>61595</wp:posOffset>
                </wp:positionV>
                <wp:extent cx="2760480" cy="360"/>
                <wp:effectExtent l="38100" t="38100" r="40005" b="38100"/>
                <wp:wrapNone/>
                <wp:docPr id="19733372" name="Ink 1"/>
                <wp:cNvGraphicFramePr/>
                <a:graphic xmlns:a="http://schemas.openxmlformats.org/drawingml/2006/main">
                  <a:graphicData uri="http://schemas.microsoft.com/office/word/2010/wordprocessingInk">
                    <w14:contentPart bwMode="auto" r:id="rId37">
                      <w14:nvContentPartPr>
                        <w14:cNvContentPartPr/>
                      </w14:nvContentPartPr>
                      <w14:xfrm>
                        <a:off x="0" y="0"/>
                        <a:ext cx="2760480" cy="360"/>
                      </w14:xfrm>
                    </w14:contentPart>
                  </a:graphicData>
                </a:graphic>
              </wp:anchor>
            </w:drawing>
          </mc:Choice>
          <mc:Fallback>
            <w:pict>
              <v:shape w14:anchorId="43CFE147" id="Ink 1" o:spid="_x0000_s1026" type="#_x0000_t75" style="position:absolute;margin-left:166.5pt;margin-top:4.5pt;width:218.05pt;height:.75pt;z-index:251676672;visibility:visible;mso-wrap-style:square;mso-wrap-distance-left:9pt;mso-wrap-distance-top:0;mso-wrap-distance-right:9pt;mso-wrap-distance-bottom:0;mso-position-horizontal:righ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1fUHEb4BAAASBAAAEAAAAAAAAAAAAAAAAADcAwAAZHJzL2lu&#10;ay9pbmsxLnhtbFBLAQItABQABgAIAAAAIQCNF0zx2gAAAAYBAAAPAAAAAAAAAAAAAAAAAMgFAABk&#10;cnMvZG93bnJldi54bWxQSwECLQAUAAYACAAAACEAeRi8nb8AAAAhAQAAGQAAAAAAAAAAAAAAAADP&#10;BgAAZHJzL19yZWxzL2Uyb0RvYy54bWwucmVsc1BLBQYAAAAABgAGAHgBAADFBwAAAAA=&#10;">
                <v:imagedata r:id="rId25" o:title=""/>
              </v:shape>
            </w:pict>
          </mc:Fallback>
        </mc:AlternateContent>
      </w:r>
    </w:p>
    <w:p w14:paraId="08EBE004" w14:textId="5E8DEC67" w:rsidR="00542448" w:rsidRPr="00542448" w:rsidRDefault="006152D1" w:rsidP="00542448">
      <w:pPr>
        <w:spacing w:after="0" w:line="240" w:lineRule="auto"/>
        <w:ind w:left="0" w:right="-1" w:hanging="2"/>
        <w:textDirection w:val="lrTb"/>
        <w:rPr>
          <w:rFonts w:ascii="Arial" w:eastAsia="Arial" w:hAnsi="Arial" w:cs="Arial"/>
          <w:b/>
          <w:bCs/>
          <w:sz w:val="20"/>
          <w:szCs w:val="20"/>
        </w:rPr>
      </w:pPr>
      <w:r w:rsidRPr="00542448">
        <w:rPr>
          <w:rFonts w:ascii="Arial" w:eastAsia="Arial" w:hAnsi="Arial" w:cs="Arial"/>
          <w:b/>
          <w:bCs/>
          <w:sz w:val="20"/>
          <w:szCs w:val="20"/>
        </w:rPr>
        <w:t>Star</w:t>
      </w:r>
      <w:r w:rsidR="00470432">
        <w:rPr>
          <w:rFonts w:ascii="Arial" w:eastAsia="Arial" w:hAnsi="Arial" w:cs="Arial"/>
          <w:b/>
          <w:bCs/>
          <w:sz w:val="20"/>
          <w:szCs w:val="20"/>
        </w:rPr>
        <w:t>-</w:t>
      </w:r>
      <w:r w:rsidR="00470432" w:rsidRPr="00542448">
        <w:rPr>
          <w:rFonts w:ascii="Arial" w:eastAsia="Arial" w:hAnsi="Arial" w:cs="Arial"/>
          <w:b/>
          <w:bCs/>
          <w:sz w:val="20"/>
          <w:szCs w:val="20"/>
        </w:rPr>
        <w:t>rating</w:t>
      </w:r>
      <w:r w:rsidR="00470432">
        <w:rPr>
          <w:rFonts w:ascii="Arial" w:eastAsia="Arial" w:hAnsi="Arial" w:cs="Arial"/>
          <w:b/>
          <w:bCs/>
          <w:sz w:val="20"/>
          <w:szCs w:val="20"/>
        </w:rPr>
        <w:t xml:space="preserve"> Precision</w:t>
      </w:r>
      <w:r w:rsidR="00542448">
        <w:rPr>
          <w:rFonts w:ascii="Arial" w:eastAsia="Arial" w:hAnsi="Arial" w:cs="Arial"/>
          <w:b/>
          <w:bCs/>
          <w:sz w:val="20"/>
          <w:szCs w:val="20"/>
        </w:rPr>
        <w:t xml:space="preserve"> </w:t>
      </w:r>
      <w:r w:rsidR="00542448" w:rsidRPr="00542448">
        <w:rPr>
          <w:rFonts w:ascii="Arial" w:eastAsia="Arial" w:hAnsi="Arial" w:cs="Arial"/>
          <w:b/>
          <w:bCs/>
          <w:sz w:val="20"/>
          <w:szCs w:val="20"/>
        </w:rPr>
        <w:t>Recall  F-</w:t>
      </w:r>
      <w:r w:rsidR="00542448">
        <w:rPr>
          <w:rFonts w:ascii="Arial" w:eastAsia="Arial" w:hAnsi="Arial" w:cs="Arial"/>
          <w:b/>
          <w:bCs/>
          <w:sz w:val="20"/>
          <w:szCs w:val="20"/>
        </w:rPr>
        <w:t>S</w:t>
      </w:r>
      <w:r w:rsidR="00542448" w:rsidRPr="00542448">
        <w:rPr>
          <w:rFonts w:ascii="Arial" w:eastAsia="Arial" w:hAnsi="Arial" w:cs="Arial"/>
          <w:b/>
          <w:bCs/>
          <w:sz w:val="20"/>
          <w:szCs w:val="20"/>
        </w:rPr>
        <w:t>core Support</w:t>
      </w:r>
    </w:p>
    <w:p w14:paraId="5BFDC14F" w14:textId="77777777" w:rsidR="00542448" w:rsidRDefault="00542448"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4624" behindDoc="0" locked="0" layoutInCell="1" allowOverlap="1" wp14:anchorId="4B95FA68" wp14:editId="53B43E53">
                <wp:simplePos x="0" y="0"/>
                <wp:positionH relativeFrom="column">
                  <wp:align>right</wp:align>
                </wp:positionH>
                <wp:positionV relativeFrom="paragraph">
                  <wp:posOffset>124460</wp:posOffset>
                </wp:positionV>
                <wp:extent cx="2666365" cy="0"/>
                <wp:effectExtent l="38100" t="38100" r="133985" b="38100"/>
                <wp:wrapNone/>
                <wp:docPr id="1326372576" name="Ink 1"/>
                <wp:cNvGraphicFramePr/>
                <a:graphic xmlns:a="http://schemas.openxmlformats.org/drawingml/2006/main">
                  <a:graphicData uri="http://schemas.microsoft.com/office/word/2010/wordprocessingInk">
                    <w14:contentPart bwMode="auto" r:id="rId38">
                      <w14:nvContentPartPr>
                        <w14:cNvContentPartPr/>
                      </w14:nvContentPartPr>
                      <w14:xfrm>
                        <a:off x="0" y="0"/>
                        <a:ext cx="2666365" cy="0"/>
                      </w14:xfrm>
                    </w14:contentPart>
                  </a:graphicData>
                </a:graphic>
                <wp14:sizeRelH relativeFrom="margin">
                  <wp14:pctWidth>0</wp14:pctWidth>
                </wp14:sizeRelH>
              </wp:anchor>
            </w:drawing>
          </mc:Choice>
          <mc:Fallback>
            <w:pict>
              <v:shape w14:anchorId="6C287CDC" id="Ink 1" o:spid="_x0000_s1026" type="#_x0000_t75" style="position:absolute;margin-left:159.05pt;margin-top:9.8pt;width:210.6pt;height:0;z-index:25167462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">
                <v:imagedata r:id="rId25" o:title=""/>
              </v:shape>
            </w:pict>
          </mc:Fallback>
        </mc:AlternateContent>
      </w:r>
    </w:p>
    <w:p w14:paraId="30EDD4F5" w14:textId="1BC1689B"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1</w:t>
      </w:r>
      <w:r w:rsidRPr="00542448">
        <w:rPr>
          <w:rFonts w:ascii="Arial" w:eastAsia="Arial" w:hAnsi="Arial" w:cs="Arial"/>
          <w:sz w:val="20"/>
          <w:szCs w:val="20"/>
        </w:rPr>
        <w:tab/>
      </w:r>
      <w:r>
        <w:rPr>
          <w:rFonts w:ascii="Arial" w:eastAsia="Arial" w:hAnsi="Arial" w:cs="Arial"/>
          <w:sz w:val="20"/>
          <w:szCs w:val="20"/>
        </w:rPr>
        <w:tab/>
      </w:r>
      <w:r w:rsidR="0046632B">
        <w:rPr>
          <w:rFonts w:ascii="Arial" w:eastAsia="Arial" w:hAnsi="Arial" w:cs="Arial"/>
          <w:sz w:val="20"/>
          <w:szCs w:val="20"/>
        </w:rPr>
        <w:t>94.2</w:t>
      </w:r>
      <w:r w:rsidRPr="00542448">
        <w:rPr>
          <w:rFonts w:ascii="Arial" w:eastAsia="Arial" w:hAnsi="Arial" w:cs="Arial"/>
          <w:sz w:val="20"/>
          <w:szCs w:val="20"/>
        </w:rPr>
        <w:t>4</w:t>
      </w:r>
      <w:r w:rsidRPr="00542448">
        <w:rPr>
          <w:rFonts w:ascii="Arial" w:eastAsia="Arial" w:hAnsi="Arial" w:cs="Arial"/>
          <w:sz w:val="20"/>
          <w:szCs w:val="20"/>
        </w:rPr>
        <w:tab/>
      </w:r>
      <w:r w:rsidR="0046632B">
        <w:rPr>
          <w:rFonts w:ascii="Arial" w:eastAsia="Arial" w:hAnsi="Arial" w:cs="Arial"/>
          <w:sz w:val="20"/>
          <w:szCs w:val="20"/>
        </w:rPr>
        <w:t>94</w:t>
      </w:r>
      <w:r w:rsidRPr="00542448">
        <w:rPr>
          <w:rFonts w:ascii="Arial" w:eastAsia="Arial" w:hAnsi="Arial" w:cs="Arial"/>
          <w:sz w:val="20"/>
          <w:szCs w:val="20"/>
        </w:rPr>
        <w:t>.5</w:t>
      </w:r>
      <w:r w:rsidRPr="00542448">
        <w:rPr>
          <w:rFonts w:ascii="Arial" w:eastAsia="Arial" w:hAnsi="Arial" w:cs="Arial"/>
          <w:sz w:val="20"/>
          <w:szCs w:val="20"/>
        </w:rPr>
        <w:tab/>
      </w:r>
      <w:r w:rsidR="0046632B">
        <w:rPr>
          <w:rFonts w:ascii="Arial" w:eastAsia="Arial" w:hAnsi="Arial" w:cs="Arial"/>
          <w:sz w:val="20"/>
          <w:szCs w:val="20"/>
        </w:rPr>
        <w:t>95</w:t>
      </w:r>
      <w:r w:rsidRPr="00542448">
        <w:rPr>
          <w:rFonts w:ascii="Arial" w:eastAsia="Arial" w:hAnsi="Arial" w:cs="Arial"/>
          <w:sz w:val="20"/>
          <w:szCs w:val="20"/>
        </w:rPr>
        <w:t>.6</w:t>
      </w:r>
      <w:r w:rsidRPr="00542448">
        <w:rPr>
          <w:rFonts w:ascii="Arial" w:eastAsia="Arial" w:hAnsi="Arial" w:cs="Arial"/>
          <w:sz w:val="20"/>
          <w:szCs w:val="20"/>
        </w:rPr>
        <w:tab/>
        <w:t>9138</w:t>
      </w:r>
    </w:p>
    <w:p w14:paraId="2F0F8C01" w14:textId="45C232A3" w:rsidR="00542448" w:rsidRPr="00542448" w:rsidRDefault="00542448"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5</w:t>
      </w:r>
      <w:r w:rsidRPr="00542448">
        <w:rPr>
          <w:rFonts w:ascii="Arial" w:eastAsia="Arial" w:hAnsi="Arial" w:cs="Arial"/>
          <w:sz w:val="20"/>
          <w:szCs w:val="20"/>
        </w:rPr>
        <w:tab/>
      </w:r>
      <w:r>
        <w:rPr>
          <w:rFonts w:ascii="Arial" w:eastAsia="Arial" w:hAnsi="Arial" w:cs="Arial"/>
          <w:sz w:val="20"/>
          <w:szCs w:val="20"/>
        </w:rPr>
        <w:tab/>
      </w:r>
      <w:r w:rsidRPr="00542448">
        <w:rPr>
          <w:rFonts w:ascii="Arial" w:eastAsia="Arial" w:hAnsi="Arial" w:cs="Arial"/>
          <w:sz w:val="20"/>
          <w:szCs w:val="20"/>
        </w:rPr>
        <w:t>9</w:t>
      </w:r>
      <w:r w:rsidR="0046632B">
        <w:rPr>
          <w:rFonts w:ascii="Arial" w:eastAsia="Arial" w:hAnsi="Arial" w:cs="Arial"/>
          <w:sz w:val="20"/>
          <w:szCs w:val="20"/>
        </w:rPr>
        <w:t>5</w:t>
      </w:r>
      <w:r w:rsidRPr="00542448">
        <w:rPr>
          <w:rFonts w:ascii="Arial" w:eastAsia="Arial" w:hAnsi="Arial" w:cs="Arial"/>
          <w:sz w:val="20"/>
          <w:szCs w:val="20"/>
        </w:rPr>
        <w:t>.5</w:t>
      </w:r>
      <w:r w:rsidR="0046632B">
        <w:rPr>
          <w:rFonts w:ascii="Arial" w:eastAsia="Arial" w:hAnsi="Arial" w:cs="Arial"/>
          <w:sz w:val="20"/>
          <w:szCs w:val="20"/>
        </w:rPr>
        <w:t>1</w:t>
      </w:r>
      <w:r w:rsidRPr="00542448">
        <w:rPr>
          <w:rFonts w:ascii="Arial" w:eastAsia="Arial" w:hAnsi="Arial" w:cs="Arial"/>
          <w:sz w:val="20"/>
          <w:szCs w:val="20"/>
        </w:rPr>
        <w:tab/>
        <w:t>9</w:t>
      </w:r>
      <w:r w:rsidR="0046632B">
        <w:rPr>
          <w:rFonts w:ascii="Arial" w:eastAsia="Arial" w:hAnsi="Arial" w:cs="Arial"/>
          <w:sz w:val="20"/>
          <w:szCs w:val="20"/>
        </w:rPr>
        <w:t>5</w:t>
      </w:r>
      <w:r w:rsidRPr="00542448">
        <w:rPr>
          <w:rFonts w:ascii="Arial" w:eastAsia="Arial" w:hAnsi="Arial" w:cs="Arial"/>
          <w:sz w:val="20"/>
          <w:szCs w:val="20"/>
        </w:rPr>
        <w:t>.5</w:t>
      </w:r>
      <w:r w:rsidR="0046632B">
        <w:rPr>
          <w:rFonts w:ascii="Arial" w:eastAsia="Arial" w:hAnsi="Arial" w:cs="Arial"/>
          <w:sz w:val="20"/>
          <w:szCs w:val="20"/>
        </w:rPr>
        <w:t>2</w:t>
      </w:r>
      <w:r w:rsidRPr="00542448">
        <w:rPr>
          <w:rFonts w:ascii="Arial" w:eastAsia="Arial" w:hAnsi="Arial" w:cs="Arial"/>
          <w:sz w:val="20"/>
          <w:szCs w:val="20"/>
        </w:rPr>
        <w:tab/>
        <w:t>9</w:t>
      </w:r>
      <w:r w:rsidR="0046632B">
        <w:rPr>
          <w:rFonts w:ascii="Arial" w:eastAsia="Arial" w:hAnsi="Arial" w:cs="Arial"/>
          <w:sz w:val="20"/>
          <w:szCs w:val="20"/>
        </w:rPr>
        <w:t>4.</w:t>
      </w:r>
      <w:r w:rsidRPr="00542448">
        <w:rPr>
          <w:rFonts w:ascii="Arial" w:eastAsia="Arial" w:hAnsi="Arial" w:cs="Arial"/>
          <w:sz w:val="20"/>
          <w:szCs w:val="20"/>
        </w:rPr>
        <w:t>5</w:t>
      </w:r>
      <w:r w:rsidR="0046632B">
        <w:rPr>
          <w:rFonts w:ascii="Arial" w:eastAsia="Arial" w:hAnsi="Arial" w:cs="Arial"/>
          <w:sz w:val="20"/>
          <w:szCs w:val="20"/>
        </w:rPr>
        <w:t>6</w:t>
      </w:r>
      <w:r w:rsidRPr="00542448">
        <w:rPr>
          <w:rFonts w:ascii="Arial" w:eastAsia="Arial" w:hAnsi="Arial" w:cs="Arial"/>
          <w:sz w:val="20"/>
          <w:szCs w:val="20"/>
        </w:rPr>
        <w:tab/>
        <w:t>22574</w:t>
      </w:r>
    </w:p>
    <w:p w14:paraId="027AC368" w14:textId="749C90AB"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MicroAvg</w:t>
      </w:r>
      <w:r w:rsidR="00542448" w:rsidRPr="00542448">
        <w:rPr>
          <w:rFonts w:ascii="Arial" w:eastAsia="Arial" w:hAnsi="Arial" w:cs="Arial"/>
          <w:sz w:val="20"/>
          <w:szCs w:val="20"/>
        </w:rPr>
        <w:tab/>
      </w:r>
      <w:r w:rsidR="0046632B">
        <w:rPr>
          <w:rFonts w:ascii="Arial" w:eastAsia="Arial" w:hAnsi="Arial" w:cs="Arial"/>
          <w:sz w:val="20"/>
          <w:szCs w:val="20"/>
        </w:rPr>
        <w:t>95</w:t>
      </w:r>
      <w:r w:rsidR="00542448" w:rsidRPr="00542448">
        <w:rPr>
          <w:rFonts w:ascii="Arial" w:eastAsia="Arial" w:hAnsi="Arial" w:cs="Arial"/>
          <w:sz w:val="20"/>
          <w:szCs w:val="20"/>
        </w:rPr>
        <w:t>.12</w:t>
      </w:r>
      <w:r w:rsidR="00542448" w:rsidRPr="00542448">
        <w:rPr>
          <w:rFonts w:ascii="Arial" w:eastAsia="Arial" w:hAnsi="Arial" w:cs="Arial"/>
          <w:sz w:val="20"/>
          <w:szCs w:val="20"/>
        </w:rPr>
        <w:tab/>
      </w:r>
      <w:r w:rsidR="0046632B">
        <w:rPr>
          <w:rFonts w:ascii="Arial" w:eastAsia="Arial" w:hAnsi="Arial" w:cs="Arial"/>
          <w:sz w:val="20"/>
          <w:szCs w:val="20"/>
        </w:rPr>
        <w:t>9</w:t>
      </w:r>
      <w:r w:rsidR="00262230">
        <w:rPr>
          <w:rFonts w:ascii="Arial" w:eastAsia="Arial" w:hAnsi="Arial" w:cs="Arial"/>
          <w:sz w:val="20"/>
          <w:szCs w:val="20"/>
        </w:rPr>
        <w:t>5</w:t>
      </w:r>
      <w:r w:rsidR="0046632B">
        <w:rPr>
          <w:rFonts w:ascii="Arial" w:eastAsia="Arial" w:hAnsi="Arial" w:cs="Arial"/>
          <w:sz w:val="20"/>
          <w:szCs w:val="20"/>
        </w:rPr>
        <w:t>.67</w:t>
      </w:r>
      <w:r w:rsidR="00542448" w:rsidRPr="00542448">
        <w:rPr>
          <w:rFonts w:ascii="Arial" w:eastAsia="Arial" w:hAnsi="Arial" w:cs="Arial"/>
          <w:sz w:val="20"/>
          <w:szCs w:val="20"/>
        </w:rPr>
        <w:tab/>
        <w:t>9</w:t>
      </w:r>
      <w:r w:rsidR="00262230">
        <w:rPr>
          <w:rFonts w:ascii="Arial" w:eastAsia="Arial" w:hAnsi="Arial" w:cs="Arial"/>
          <w:sz w:val="20"/>
          <w:szCs w:val="20"/>
        </w:rPr>
        <w:t>5</w:t>
      </w:r>
      <w:r w:rsidR="00542448" w:rsidRPr="00542448">
        <w:rPr>
          <w:rFonts w:ascii="Arial" w:eastAsia="Arial" w:hAnsi="Arial" w:cs="Arial"/>
          <w:sz w:val="20"/>
          <w:szCs w:val="20"/>
        </w:rPr>
        <w:t>.25</w:t>
      </w:r>
      <w:r w:rsidR="00542448" w:rsidRPr="00542448">
        <w:rPr>
          <w:rFonts w:ascii="Arial" w:eastAsia="Arial" w:hAnsi="Arial" w:cs="Arial"/>
          <w:sz w:val="20"/>
          <w:szCs w:val="20"/>
        </w:rPr>
        <w:tab/>
        <w:t>31715</w:t>
      </w:r>
    </w:p>
    <w:p w14:paraId="3AA7135F" w14:textId="4943D025" w:rsidR="00542448" w:rsidRPr="00542448"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MacroAvg</w:t>
      </w:r>
      <w:r w:rsidR="00542448" w:rsidRPr="00542448">
        <w:rPr>
          <w:rFonts w:ascii="Arial" w:eastAsia="Arial" w:hAnsi="Arial" w:cs="Arial"/>
          <w:sz w:val="20"/>
          <w:szCs w:val="20"/>
        </w:rPr>
        <w:tab/>
      </w:r>
      <w:r w:rsidR="0046632B">
        <w:rPr>
          <w:rFonts w:ascii="Arial" w:eastAsia="Arial" w:hAnsi="Arial" w:cs="Arial"/>
          <w:sz w:val="20"/>
          <w:szCs w:val="20"/>
        </w:rPr>
        <w:t>94</w:t>
      </w:r>
      <w:r w:rsidR="00542448" w:rsidRPr="00542448">
        <w:rPr>
          <w:rFonts w:ascii="Arial" w:eastAsia="Arial" w:hAnsi="Arial" w:cs="Arial"/>
          <w:sz w:val="20"/>
          <w:szCs w:val="20"/>
        </w:rPr>
        <w:t>.11</w:t>
      </w:r>
      <w:r w:rsidR="00542448" w:rsidRPr="00542448">
        <w:rPr>
          <w:rFonts w:ascii="Arial" w:eastAsia="Arial" w:hAnsi="Arial" w:cs="Arial"/>
          <w:sz w:val="20"/>
          <w:szCs w:val="20"/>
        </w:rPr>
        <w:tab/>
      </w:r>
      <w:r w:rsidR="0046632B">
        <w:rPr>
          <w:rFonts w:ascii="Arial" w:eastAsia="Arial" w:hAnsi="Arial" w:cs="Arial"/>
          <w:sz w:val="20"/>
          <w:szCs w:val="20"/>
        </w:rPr>
        <w:t>94</w:t>
      </w:r>
      <w:r w:rsidR="00542448" w:rsidRPr="00542448">
        <w:rPr>
          <w:rFonts w:ascii="Arial" w:eastAsia="Arial" w:hAnsi="Arial" w:cs="Arial"/>
          <w:sz w:val="20"/>
          <w:szCs w:val="20"/>
        </w:rPr>
        <w:t>.23</w:t>
      </w:r>
      <w:r w:rsidR="00542448" w:rsidRPr="00542448">
        <w:rPr>
          <w:rFonts w:ascii="Arial" w:eastAsia="Arial" w:hAnsi="Arial" w:cs="Arial"/>
          <w:sz w:val="20"/>
          <w:szCs w:val="20"/>
        </w:rPr>
        <w:tab/>
      </w:r>
      <w:r w:rsidR="0046632B">
        <w:rPr>
          <w:rFonts w:ascii="Arial" w:eastAsia="Arial" w:hAnsi="Arial" w:cs="Arial"/>
          <w:sz w:val="20"/>
          <w:szCs w:val="20"/>
        </w:rPr>
        <w:t>94</w:t>
      </w:r>
      <w:r w:rsidR="00542448" w:rsidRPr="00542448">
        <w:rPr>
          <w:rFonts w:ascii="Arial" w:eastAsia="Arial" w:hAnsi="Arial" w:cs="Arial"/>
          <w:sz w:val="20"/>
          <w:szCs w:val="20"/>
        </w:rPr>
        <w:t>.24</w:t>
      </w:r>
      <w:r w:rsidR="00542448" w:rsidRPr="00542448">
        <w:rPr>
          <w:rFonts w:ascii="Arial" w:eastAsia="Arial" w:hAnsi="Arial" w:cs="Arial"/>
          <w:sz w:val="20"/>
          <w:szCs w:val="20"/>
        </w:rPr>
        <w:tab/>
        <w:t>31715</w:t>
      </w:r>
    </w:p>
    <w:p w14:paraId="369EEBE5" w14:textId="53C79D18" w:rsidR="00542448" w:rsidRPr="00E377E3" w:rsidRDefault="00BA702E" w:rsidP="00542448">
      <w:pPr>
        <w:spacing w:after="0" w:line="240" w:lineRule="auto"/>
        <w:ind w:left="0" w:hanging="2"/>
        <w:jc w:val="both"/>
        <w:textDirection w:val="lrTb"/>
        <w:rPr>
          <w:rFonts w:ascii="Arial" w:eastAsia="Arial" w:hAnsi="Arial" w:cs="Arial"/>
          <w:sz w:val="20"/>
          <w:szCs w:val="20"/>
        </w:rPr>
      </w:pPr>
      <w:r w:rsidRPr="00542448">
        <w:rPr>
          <w:rFonts w:ascii="Arial" w:eastAsia="Arial" w:hAnsi="Arial" w:cs="Arial"/>
          <w:sz w:val="20"/>
          <w:szCs w:val="20"/>
        </w:rPr>
        <w:t>WeightedAvg</w:t>
      </w:r>
      <w:r w:rsidR="00542448" w:rsidRPr="00542448">
        <w:rPr>
          <w:rFonts w:ascii="Arial" w:eastAsia="Arial" w:hAnsi="Arial" w:cs="Arial"/>
          <w:sz w:val="20"/>
          <w:szCs w:val="20"/>
        </w:rPr>
        <w:tab/>
        <w:t>9</w:t>
      </w:r>
      <w:r w:rsidR="0046632B">
        <w:rPr>
          <w:rFonts w:ascii="Arial" w:eastAsia="Arial" w:hAnsi="Arial" w:cs="Arial"/>
          <w:sz w:val="20"/>
          <w:szCs w:val="20"/>
        </w:rPr>
        <w:t>5</w:t>
      </w:r>
      <w:r w:rsidR="00542448" w:rsidRPr="00542448">
        <w:rPr>
          <w:rFonts w:ascii="Arial" w:eastAsia="Arial" w:hAnsi="Arial" w:cs="Arial"/>
          <w:sz w:val="20"/>
          <w:szCs w:val="20"/>
        </w:rPr>
        <w:t>.22</w:t>
      </w:r>
      <w:r w:rsidR="00542448" w:rsidRPr="00542448">
        <w:rPr>
          <w:rFonts w:ascii="Arial" w:eastAsia="Arial" w:hAnsi="Arial" w:cs="Arial"/>
          <w:sz w:val="20"/>
          <w:szCs w:val="20"/>
        </w:rPr>
        <w:tab/>
        <w:t>9</w:t>
      </w:r>
      <w:r w:rsidR="0046632B">
        <w:rPr>
          <w:rFonts w:ascii="Arial" w:eastAsia="Arial" w:hAnsi="Arial" w:cs="Arial"/>
          <w:sz w:val="20"/>
          <w:szCs w:val="20"/>
        </w:rPr>
        <w:t>5</w:t>
      </w:r>
      <w:r w:rsidR="00542448" w:rsidRPr="00542448">
        <w:rPr>
          <w:rFonts w:ascii="Arial" w:eastAsia="Arial" w:hAnsi="Arial" w:cs="Arial"/>
          <w:sz w:val="20"/>
          <w:szCs w:val="20"/>
        </w:rPr>
        <w:t>.25</w:t>
      </w:r>
      <w:r w:rsidR="00542448" w:rsidRPr="00542448">
        <w:rPr>
          <w:rFonts w:ascii="Arial" w:eastAsia="Arial" w:hAnsi="Arial" w:cs="Arial"/>
          <w:sz w:val="20"/>
          <w:szCs w:val="20"/>
        </w:rPr>
        <w:tab/>
        <w:t>9</w:t>
      </w:r>
      <w:r w:rsidR="0046632B">
        <w:rPr>
          <w:rFonts w:ascii="Arial" w:eastAsia="Arial" w:hAnsi="Arial" w:cs="Arial"/>
          <w:sz w:val="20"/>
          <w:szCs w:val="20"/>
        </w:rPr>
        <w:t>5</w:t>
      </w:r>
      <w:r w:rsidR="00542448" w:rsidRPr="00542448">
        <w:rPr>
          <w:rFonts w:ascii="Arial" w:eastAsia="Arial" w:hAnsi="Arial" w:cs="Arial"/>
          <w:sz w:val="20"/>
          <w:szCs w:val="20"/>
        </w:rPr>
        <w:t>.25</w:t>
      </w:r>
      <w:r w:rsidR="00542448" w:rsidRPr="00542448">
        <w:rPr>
          <w:rFonts w:ascii="Arial" w:eastAsia="Arial" w:hAnsi="Arial" w:cs="Arial"/>
          <w:sz w:val="20"/>
          <w:szCs w:val="20"/>
        </w:rPr>
        <w:tab/>
        <w:t>31715</w:t>
      </w:r>
    </w:p>
    <w:p w14:paraId="09CC8C82" w14:textId="1F646D2B" w:rsidR="00542448" w:rsidRPr="00E377E3" w:rsidRDefault="006152D1" w:rsidP="00542448">
      <w:pPr>
        <w:spacing w:after="0" w:line="240" w:lineRule="auto"/>
        <w:ind w:left="0" w:hanging="2"/>
        <w:jc w:val="both"/>
        <w:textDirection w:val="lrTb"/>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75648" behindDoc="0" locked="0" layoutInCell="1" allowOverlap="1" wp14:anchorId="44C7C820" wp14:editId="2E9277EE">
                <wp:simplePos x="0" y="0"/>
                <wp:positionH relativeFrom="margin">
                  <wp:posOffset>2934970</wp:posOffset>
                </wp:positionH>
                <wp:positionV relativeFrom="paragraph">
                  <wp:posOffset>161290</wp:posOffset>
                </wp:positionV>
                <wp:extent cx="2760480" cy="360"/>
                <wp:effectExtent l="38100" t="38100" r="40005" b="38100"/>
                <wp:wrapNone/>
                <wp:docPr id="1048418017" name="Ink 1"/>
                <wp:cNvGraphicFramePr/>
                <a:graphic xmlns:a="http://schemas.openxmlformats.org/drawingml/2006/main">
                  <a:graphicData uri="http://schemas.microsoft.com/office/word/2010/wordprocessingInk">
                    <w14:contentPart bwMode="auto" r:id="rId39">
                      <w14:nvContentPartPr>
                        <w14:cNvContentPartPr/>
                      </w14:nvContentPartPr>
                      <w14:xfrm>
                        <a:off x="0" y="0"/>
                        <a:ext cx="2760480" cy="360"/>
                      </w14:xfrm>
                    </w14:contentPart>
                  </a:graphicData>
                </a:graphic>
              </wp:anchor>
            </w:drawing>
          </mc:Choice>
          <mc:Fallback>
            <w:pict>
              <v:shape w14:anchorId="51625365" id="Ink 1" o:spid="_x0000_s1026" type="#_x0000_t75" style="position:absolute;margin-left:230.75pt;margin-top:12.35pt;width:218.05pt;height:.75pt;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">
                <v:imagedata r:id="rId25" o:title=""/>
                <w10:wrap anchorx="margin"/>
              </v:shape>
            </w:pict>
          </mc:Fallback>
        </mc:AlternateContent>
      </w:r>
    </w:p>
    <w:p w14:paraId="07370250" w14:textId="21283ACC" w:rsidR="00542448" w:rsidRPr="00E377E3" w:rsidRDefault="00542448" w:rsidP="00542448">
      <w:pPr>
        <w:spacing w:after="0" w:line="240" w:lineRule="auto"/>
        <w:ind w:left="0" w:hanging="2"/>
        <w:jc w:val="both"/>
        <w:rPr>
          <w:rFonts w:ascii="Arial" w:eastAsia="Arial" w:hAnsi="Arial" w:cs="Arial"/>
          <w:sz w:val="20"/>
          <w:szCs w:val="20"/>
        </w:rPr>
      </w:pPr>
    </w:p>
    <w:p w14:paraId="08982D94" w14:textId="77777777" w:rsidR="00011674" w:rsidRDefault="00011674">
      <w:pPr>
        <w:spacing w:after="0" w:line="240" w:lineRule="auto"/>
        <w:ind w:left="0" w:hanging="2"/>
        <w:jc w:val="both"/>
        <w:rPr>
          <w:rFonts w:ascii="Arial" w:eastAsia="Arial" w:hAnsi="Arial" w:cs="Arial"/>
          <w:b/>
          <w:color w:val="1F4E79"/>
          <w:sz w:val="20"/>
          <w:szCs w:val="20"/>
        </w:rPr>
      </w:pPr>
    </w:p>
    <w:p w14:paraId="4D722A00" w14:textId="77777777" w:rsidR="00011674" w:rsidRDefault="00011674">
      <w:pPr>
        <w:spacing w:after="0" w:line="240" w:lineRule="auto"/>
        <w:ind w:left="0" w:hanging="2"/>
        <w:jc w:val="both"/>
        <w:rPr>
          <w:rFonts w:ascii="Arial" w:eastAsia="Arial" w:hAnsi="Arial" w:cs="Arial"/>
          <w:b/>
          <w:color w:val="1F4E79"/>
          <w:sz w:val="20"/>
          <w:szCs w:val="20"/>
        </w:rPr>
      </w:pPr>
    </w:p>
    <w:p w14:paraId="7ECDAFB1" w14:textId="51192A22" w:rsidR="00C37123" w:rsidRDefault="00C37123">
      <w:pPr>
        <w:spacing w:after="0" w:line="240" w:lineRule="auto"/>
        <w:ind w:left="0" w:hanging="2"/>
        <w:jc w:val="both"/>
        <w:rPr>
          <w:rFonts w:ascii="Arial" w:eastAsia="Arial" w:hAnsi="Arial" w:cs="Arial"/>
          <w:b/>
          <w:color w:val="1F4E79"/>
          <w:sz w:val="20"/>
          <w:szCs w:val="20"/>
        </w:rPr>
      </w:pPr>
      <w:r w:rsidRPr="00C37123">
        <w:rPr>
          <w:rFonts w:ascii="Arial" w:eastAsia="Arial" w:hAnsi="Arial" w:cs="Arial"/>
          <w:b/>
          <w:color w:val="1F4E79"/>
          <w:sz w:val="20"/>
          <w:szCs w:val="20"/>
        </w:rPr>
        <w:t>CONCLUSION AND FUTURE WORK:</w:t>
      </w:r>
    </w:p>
    <w:p w14:paraId="382E0E72" w14:textId="35C32317" w:rsidR="00AB2873" w:rsidRDefault="00C37123" w:rsidP="00C37123">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r w:rsidRPr="00C37123">
        <w:rPr>
          <w:rFonts w:ascii="Arial" w:eastAsia="Arial" w:hAnsi="Arial" w:cs="Arial"/>
          <w:color w:val="000000"/>
          <w:sz w:val="20"/>
          <w:szCs w:val="20"/>
          <w:highlight w:val="white"/>
        </w:rPr>
        <w:t xml:space="preserve">The proposed </w:t>
      </w:r>
      <w:r w:rsidR="00024F06">
        <w:rPr>
          <w:rFonts w:ascii="Arial" w:eastAsia="Arial" w:hAnsi="Arial" w:cs="Arial"/>
          <w:color w:val="000000"/>
          <w:sz w:val="20"/>
          <w:szCs w:val="20"/>
          <w:highlight w:val="white"/>
        </w:rPr>
        <w:t>GPU-CUDA-ENSEMBLED</w:t>
      </w:r>
      <w:r w:rsidRPr="00C37123">
        <w:rPr>
          <w:rFonts w:ascii="Arial" w:eastAsia="Arial" w:hAnsi="Arial" w:cs="Arial"/>
          <w:color w:val="000000"/>
          <w:sz w:val="20"/>
          <w:szCs w:val="20"/>
          <w:highlight w:val="white"/>
        </w:rPr>
        <w:t xml:space="preserve"> algorithm is implemented using multiple objects in GPU parallel computing to classify the dataset. The analysis does not reflect the unbiased, negative, or unbiased sentiments in the reviews. The algorithms can be implemented for edge and polarity classification identifying the results using machine learning algorithms. The results are compared with SLIQ and MMDBM using GPU and the speedup ratio times are calculated. GPUImproves mining performance while reducing processing time. The proposed method has a better precision of 94% with 94.50% precision, 93.95% recall, 94.21% F-measure, 94.13% BCR, and 9.67%. In future research, the proposed algorithm can be applied to various real-world applications such as banking, biomedicine, and big data analysis.</w:t>
      </w:r>
      <w:r w:rsidR="004B250C">
        <w:rPr>
          <w:rFonts w:ascii="Arial" w:eastAsia="Arial" w:hAnsi="Arial" w:cs="Arial"/>
          <w:color w:val="000000"/>
          <w:sz w:val="20"/>
          <w:szCs w:val="20"/>
          <w:highlight w:val="white"/>
        </w:rPr>
        <w:t xml:space="preserve"> And Figure 5 shows the comparison of all 2 classifiers.</w:t>
      </w:r>
    </w:p>
    <w:p w14:paraId="74E3E0CD" w14:textId="77777777" w:rsidR="00AB2873" w:rsidRDefault="00AB2873" w:rsidP="00C37123">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p>
    <w:p w14:paraId="68541304" w14:textId="3C4A69E2" w:rsidR="00AB2873" w:rsidRDefault="00AB2873" w:rsidP="00AB2873">
      <w:pPr>
        <w:spacing w:after="0" w:line="240" w:lineRule="auto"/>
        <w:ind w:left="0" w:hanging="2"/>
        <w:jc w:val="both"/>
        <w:rPr>
          <w:rFonts w:ascii="Arial" w:eastAsia="Arial" w:hAnsi="Arial" w:cs="Arial"/>
          <w:sz w:val="20"/>
          <w:szCs w:val="20"/>
        </w:rPr>
      </w:pPr>
      <w:r>
        <w:rPr>
          <w:rFonts w:ascii="Arial" w:eastAsia="Arial" w:hAnsi="Arial" w:cs="Arial"/>
          <w:sz w:val="20"/>
          <w:szCs w:val="20"/>
        </w:rPr>
        <w:t>T</w:t>
      </w:r>
      <w:r w:rsidRPr="00542448">
        <w:rPr>
          <w:rFonts w:ascii="Arial" w:eastAsia="Arial" w:hAnsi="Arial" w:cs="Arial"/>
          <w:sz w:val="20"/>
          <w:szCs w:val="20"/>
        </w:rPr>
        <w:t xml:space="preserve">able </w:t>
      </w:r>
      <w:r>
        <w:rPr>
          <w:rFonts w:ascii="Arial" w:eastAsia="Arial" w:hAnsi="Arial" w:cs="Arial"/>
          <w:sz w:val="20"/>
          <w:szCs w:val="20"/>
        </w:rPr>
        <w:t>6</w:t>
      </w:r>
      <w:r w:rsidRPr="00542448">
        <w:rPr>
          <w:rFonts w:ascii="Arial" w:eastAsia="Arial" w:hAnsi="Arial" w:cs="Arial"/>
          <w:sz w:val="20"/>
          <w:szCs w:val="20"/>
        </w:rPr>
        <w:t xml:space="preserve">. </w:t>
      </w:r>
      <w:r w:rsidRPr="00AB2873">
        <w:rPr>
          <w:rFonts w:ascii="Arial" w:eastAsia="Arial" w:hAnsi="Arial" w:cs="Arial"/>
          <w:sz w:val="20"/>
          <w:szCs w:val="20"/>
        </w:rPr>
        <w:t xml:space="preserve">Comparison of </w:t>
      </w:r>
      <w:r w:rsidR="00024F06">
        <w:rPr>
          <w:rFonts w:ascii="Arial" w:eastAsia="Arial" w:hAnsi="Arial" w:cs="Arial"/>
          <w:sz w:val="20"/>
          <w:szCs w:val="20"/>
        </w:rPr>
        <w:t>GPU-CUDA-ENSEMBLED</w:t>
      </w:r>
      <w:r w:rsidRPr="00AB2873">
        <w:rPr>
          <w:rFonts w:ascii="Arial" w:eastAsia="Arial" w:hAnsi="Arial" w:cs="Arial"/>
          <w:sz w:val="20"/>
          <w:szCs w:val="20"/>
        </w:rPr>
        <w:t xml:space="preserve"> with supervised learning methods for Amazon Mobile Phone dataset </w:t>
      </w:r>
    </w:p>
    <w:p w14:paraId="654D4A55" w14:textId="17F7ED3E" w:rsidR="00AB2873" w:rsidRDefault="00AB2873" w:rsidP="00AB2873">
      <w:pPr>
        <w:spacing w:after="0" w:line="240" w:lineRule="auto"/>
        <w:ind w:left="0" w:hanging="2"/>
        <w:jc w:val="both"/>
        <w:rPr>
          <w:rFonts w:ascii="Arial" w:eastAsia="Arial" w:hAnsi="Arial" w:cs="Arial"/>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80768" behindDoc="0" locked="0" layoutInCell="1" allowOverlap="1" wp14:anchorId="6855B444" wp14:editId="61D7272F">
                <wp:simplePos x="0" y="0"/>
                <wp:positionH relativeFrom="column">
                  <wp:align>right</wp:align>
                </wp:positionH>
                <wp:positionV relativeFrom="paragraph">
                  <wp:posOffset>46355</wp:posOffset>
                </wp:positionV>
                <wp:extent cx="2760480" cy="360"/>
                <wp:effectExtent l="38100" t="38100" r="40005" b="38100"/>
                <wp:wrapNone/>
                <wp:docPr id="2146157852" name="Ink 1"/>
                <wp:cNvGraphicFramePr/>
                <a:graphic xmlns:a="http://schemas.openxmlformats.org/drawingml/2006/main">
                  <a:graphicData uri="http://schemas.microsoft.com/office/word/2010/wordprocessingInk">
                    <w14:contentPart bwMode="auto" r:id="rId40">
                      <w14:nvContentPartPr>
                        <w14:cNvContentPartPr/>
                      </w14:nvContentPartPr>
                      <w14:xfrm>
                        <a:off x="0" y="0"/>
                        <a:ext cx="2760480" cy="360"/>
                      </w14:xfrm>
                    </w14:contentPart>
                  </a:graphicData>
                </a:graphic>
              </wp:anchor>
            </w:drawing>
          </mc:Choice>
          <mc:Fallback>
            <w:pict>
              <v:shape w14:anchorId="65DE8DB7" id="Ink 1" o:spid="_x0000_s1026" type="#_x0000_t75" style="position:absolute;margin-left:166.5pt;margin-top:3.3pt;width:218.05pt;height:.75pt;z-index:251680768;visibility:visible;mso-wrap-style:square;mso-wrap-distance-left:9pt;mso-wrap-distance-top:0;mso-wrap-distance-right:9pt;mso-wrap-distance-bottom:0;mso-position-horizontal:righ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">
                <v:imagedata r:id="rId25" o:title=""/>
              </v:shape>
            </w:pict>
          </mc:Fallback>
        </mc:AlternateContent>
      </w:r>
    </w:p>
    <w:p w14:paraId="523003B1" w14:textId="2B955417" w:rsidR="00AB2873" w:rsidRDefault="00A47A4A"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AB2873">
        <w:rPr>
          <w:rFonts w:ascii="Arial" w:eastAsia="Arial" w:hAnsi="Arial" w:cs="Arial"/>
          <w:b/>
          <w:bCs/>
          <w:sz w:val="20"/>
          <w:szCs w:val="20"/>
        </w:rPr>
        <w:t>Methods</w:t>
      </w:r>
      <w:r>
        <w:rPr>
          <w:rFonts w:ascii="Arial" w:eastAsia="Arial" w:hAnsi="Arial" w:cs="Arial"/>
          <w:b/>
          <w:bCs/>
          <w:sz w:val="20"/>
          <w:szCs w:val="20"/>
        </w:rPr>
        <w:t xml:space="preserve"> Precision</w:t>
      </w:r>
      <w:r w:rsidR="00AB2873">
        <w:rPr>
          <w:rFonts w:ascii="Arial" w:eastAsia="Arial" w:hAnsi="Arial" w:cs="Arial"/>
          <w:b/>
          <w:bCs/>
          <w:sz w:val="20"/>
          <w:szCs w:val="20"/>
        </w:rPr>
        <w:t xml:space="preserve"> </w:t>
      </w:r>
      <w:r w:rsidR="00967994">
        <w:rPr>
          <w:rFonts w:ascii="Arial" w:eastAsia="Arial" w:hAnsi="Arial" w:cs="Arial"/>
          <w:b/>
          <w:bCs/>
          <w:sz w:val="20"/>
          <w:szCs w:val="20"/>
        </w:rPr>
        <w:t xml:space="preserve">  </w:t>
      </w:r>
      <w:r w:rsidR="00AB2873" w:rsidRPr="00AB2873">
        <w:rPr>
          <w:rFonts w:ascii="Arial" w:eastAsia="Arial" w:hAnsi="Arial" w:cs="Arial"/>
          <w:b/>
          <w:bCs/>
          <w:sz w:val="20"/>
          <w:szCs w:val="20"/>
        </w:rPr>
        <w:t>Recall</w:t>
      </w:r>
      <w:r w:rsidR="00967994">
        <w:rPr>
          <w:rFonts w:ascii="Arial" w:eastAsia="Arial" w:hAnsi="Arial" w:cs="Arial"/>
          <w:b/>
          <w:bCs/>
          <w:sz w:val="20"/>
          <w:szCs w:val="20"/>
        </w:rPr>
        <w:t xml:space="preserve"> </w:t>
      </w:r>
      <w:r w:rsidR="00AB2873">
        <w:rPr>
          <w:rFonts w:ascii="Arial" w:eastAsia="Arial" w:hAnsi="Arial" w:cs="Arial"/>
          <w:b/>
          <w:bCs/>
          <w:sz w:val="20"/>
          <w:szCs w:val="20"/>
        </w:rPr>
        <w:t xml:space="preserve"> </w:t>
      </w:r>
      <w:r w:rsidR="00AB2873" w:rsidRPr="00AB2873">
        <w:rPr>
          <w:rFonts w:ascii="Arial" w:eastAsia="Arial" w:hAnsi="Arial" w:cs="Arial"/>
          <w:b/>
          <w:bCs/>
          <w:sz w:val="20"/>
          <w:szCs w:val="20"/>
        </w:rPr>
        <w:t>F-</w:t>
      </w:r>
      <w:r w:rsidR="00AB2873">
        <w:rPr>
          <w:rFonts w:ascii="Arial" w:eastAsia="Arial" w:hAnsi="Arial" w:cs="Arial"/>
          <w:b/>
          <w:bCs/>
          <w:sz w:val="20"/>
          <w:szCs w:val="20"/>
        </w:rPr>
        <w:t>Score  Accuracy</w:t>
      </w:r>
    </w:p>
    <w:p w14:paraId="23F1368F" w14:textId="1D55289C" w:rsidR="00967994" w:rsidRPr="00AB2873" w:rsidRDefault="00967994"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Pr>
          <w:rFonts w:ascii="Arial" w:eastAsia="Arial" w:hAnsi="Arial" w:cs="Arial"/>
          <w:noProof/>
          <w:color w:val="000000"/>
          <w:sz w:val="20"/>
          <w:szCs w:val="20"/>
        </w:rPr>
        <mc:AlternateContent>
          <mc:Choice Requires="wpi">
            <w:drawing>
              <wp:anchor distT="0" distB="0" distL="114300" distR="114300" simplePos="0" relativeHeight="251682816" behindDoc="0" locked="0" layoutInCell="1" allowOverlap="1" wp14:anchorId="6E59D3F1" wp14:editId="6703AE47">
                <wp:simplePos x="0" y="0"/>
                <wp:positionH relativeFrom="column">
                  <wp:align>right</wp:align>
                </wp:positionH>
                <wp:positionV relativeFrom="paragraph">
                  <wp:posOffset>118110</wp:posOffset>
                </wp:positionV>
                <wp:extent cx="2760480" cy="360"/>
                <wp:effectExtent l="38100" t="38100" r="40005" b="38100"/>
                <wp:wrapNone/>
                <wp:docPr id="1407223311" name="Ink 1"/>
                <wp:cNvGraphicFramePr/>
                <a:graphic xmlns:a="http://schemas.openxmlformats.org/drawingml/2006/main">
                  <a:graphicData uri="http://schemas.microsoft.com/office/word/2010/wordprocessingInk">
                    <w14:contentPart bwMode="auto" r:id="rId41">
                      <w14:nvContentPartPr>
                        <w14:cNvContentPartPr/>
                      </w14:nvContentPartPr>
                      <w14:xfrm>
                        <a:off x="0" y="0"/>
                        <a:ext cx="2760480" cy="360"/>
                      </w14:xfrm>
                    </w14:contentPart>
                  </a:graphicData>
                </a:graphic>
              </wp:anchor>
            </w:drawing>
          </mc:Choice>
          <mc:Fallback>
            <w:pict>
              <v:shape w14:anchorId="2A65DCFE" id="Ink 1" o:spid="_x0000_s1026" type="#_x0000_t75" style="position:absolute;margin-left:166.5pt;margin-top:8.95pt;width:218.05pt;height:.75pt;z-index:251682816;visibility:visible;mso-wrap-style:square;mso-wrap-distance-left:9pt;mso-wrap-distance-top:0;mso-wrap-distance-right:9pt;mso-wrap-distance-bottom:0;mso-position-horizontal:right;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">
                <v:imagedata r:id="rId25" o:title=""/>
              </v:shape>
            </w:pict>
          </mc:Fallback>
        </mc:AlternateContent>
      </w:r>
    </w:p>
    <w:p w14:paraId="5EDC4E40" w14:textId="77777777" w:rsidR="00967994" w:rsidRDefault="00967994"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p>
    <w:p w14:paraId="170A6DE3" w14:textId="7B6FB03D" w:rsidR="00AB2873" w:rsidRPr="00011674" w:rsidRDefault="00AB2873"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011674">
        <w:rPr>
          <w:rFonts w:ascii="Arial" w:eastAsia="Arial" w:hAnsi="Arial" w:cs="Arial"/>
          <w:b/>
          <w:bCs/>
          <w:sz w:val="20"/>
          <w:szCs w:val="20"/>
        </w:rPr>
        <w:t>Proposed   95.51</w:t>
      </w:r>
      <w:r w:rsidRPr="00011674">
        <w:rPr>
          <w:rFonts w:ascii="Arial" w:eastAsia="Arial" w:hAnsi="Arial" w:cs="Arial"/>
          <w:b/>
          <w:bCs/>
          <w:sz w:val="20"/>
          <w:szCs w:val="20"/>
        </w:rPr>
        <w:tab/>
        <w:t>95.52</w:t>
      </w:r>
      <w:r w:rsidRPr="00011674">
        <w:rPr>
          <w:rFonts w:ascii="Arial" w:eastAsia="Arial" w:hAnsi="Arial" w:cs="Arial"/>
          <w:b/>
          <w:bCs/>
          <w:sz w:val="20"/>
          <w:szCs w:val="20"/>
        </w:rPr>
        <w:tab/>
        <w:t xml:space="preserve">94.5     </w:t>
      </w:r>
      <w:r w:rsidR="00967994" w:rsidRPr="00011674">
        <w:rPr>
          <w:rFonts w:ascii="Arial" w:eastAsia="Arial" w:hAnsi="Arial" w:cs="Arial"/>
          <w:b/>
          <w:bCs/>
          <w:sz w:val="20"/>
          <w:szCs w:val="20"/>
        </w:rPr>
        <w:t xml:space="preserve"> </w:t>
      </w:r>
      <w:r w:rsidRPr="00011674">
        <w:rPr>
          <w:rFonts w:ascii="Arial" w:eastAsia="Arial" w:hAnsi="Arial" w:cs="Arial"/>
          <w:b/>
          <w:bCs/>
          <w:sz w:val="20"/>
          <w:szCs w:val="20"/>
        </w:rPr>
        <w:t>95</w:t>
      </w:r>
    </w:p>
    <w:p w14:paraId="06265AC3" w14:textId="07D774A1" w:rsidR="00AB2873" w:rsidRPr="00011674" w:rsidRDefault="00024F06"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Pr>
          <w:rFonts w:ascii="Arial" w:eastAsia="Arial" w:hAnsi="Arial" w:cs="Arial"/>
          <w:b/>
          <w:bCs/>
          <w:sz w:val="20"/>
          <w:szCs w:val="20"/>
        </w:rPr>
        <w:t>GPU-CUDA-ENSEMBLED</w:t>
      </w:r>
      <w:r w:rsidR="00AB2873" w:rsidRPr="00011674">
        <w:rPr>
          <w:rFonts w:ascii="Arial" w:eastAsia="Arial" w:hAnsi="Arial" w:cs="Arial"/>
          <w:b/>
          <w:bCs/>
          <w:sz w:val="20"/>
          <w:szCs w:val="20"/>
        </w:rPr>
        <w:tab/>
      </w:r>
      <w:r w:rsidR="00AB2873" w:rsidRPr="00011674">
        <w:rPr>
          <w:rFonts w:ascii="Arial" w:eastAsia="Arial" w:hAnsi="Arial" w:cs="Arial"/>
          <w:b/>
          <w:bCs/>
          <w:sz w:val="20"/>
          <w:szCs w:val="20"/>
        </w:rPr>
        <w:tab/>
      </w:r>
    </w:p>
    <w:p w14:paraId="2795F024" w14:textId="77777777" w:rsidR="00967994" w:rsidRPr="00011674" w:rsidRDefault="00967994"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p>
    <w:p w14:paraId="08748E49" w14:textId="06C91EEE" w:rsidR="00AB2873" w:rsidRPr="00011674" w:rsidRDefault="00AB2873"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011674">
        <w:rPr>
          <w:rFonts w:ascii="Arial" w:eastAsia="Arial" w:hAnsi="Arial" w:cs="Arial"/>
          <w:b/>
          <w:bCs/>
          <w:sz w:val="20"/>
          <w:szCs w:val="20"/>
        </w:rPr>
        <w:t>MMDBM      90.22</w:t>
      </w:r>
      <w:r w:rsidRPr="00011674">
        <w:rPr>
          <w:rFonts w:ascii="Arial" w:eastAsia="Arial" w:hAnsi="Arial" w:cs="Arial"/>
          <w:b/>
          <w:bCs/>
          <w:sz w:val="20"/>
          <w:szCs w:val="20"/>
        </w:rPr>
        <w:tab/>
        <w:t>90.25</w:t>
      </w:r>
      <w:r w:rsidRPr="00011674">
        <w:rPr>
          <w:rFonts w:ascii="Arial" w:eastAsia="Arial" w:hAnsi="Arial" w:cs="Arial"/>
          <w:b/>
          <w:bCs/>
          <w:sz w:val="20"/>
          <w:szCs w:val="20"/>
        </w:rPr>
        <w:tab/>
        <w:t xml:space="preserve">90.25 </w:t>
      </w:r>
      <w:r w:rsidR="00967994" w:rsidRPr="00011674">
        <w:rPr>
          <w:rFonts w:ascii="Arial" w:eastAsia="Arial" w:hAnsi="Arial" w:cs="Arial"/>
          <w:b/>
          <w:bCs/>
          <w:sz w:val="20"/>
          <w:szCs w:val="20"/>
        </w:rPr>
        <w:t xml:space="preserve"> </w:t>
      </w:r>
      <w:r w:rsidRPr="00011674">
        <w:rPr>
          <w:rFonts w:ascii="Arial" w:eastAsia="Arial" w:hAnsi="Arial" w:cs="Arial"/>
          <w:b/>
          <w:bCs/>
          <w:sz w:val="20"/>
          <w:szCs w:val="20"/>
        </w:rPr>
        <w:t xml:space="preserve">  90</w:t>
      </w:r>
    </w:p>
    <w:p w14:paraId="452E7337" w14:textId="77777777" w:rsidR="00011674" w:rsidRPr="00011674" w:rsidRDefault="00011674"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p>
    <w:p w14:paraId="7A8336C5" w14:textId="37999397" w:rsidR="00AB2873" w:rsidRPr="00011674" w:rsidRDefault="00AB2873"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011674">
        <w:rPr>
          <w:rFonts w:ascii="Arial" w:eastAsia="Arial" w:hAnsi="Arial" w:cs="Arial"/>
          <w:b/>
          <w:bCs/>
          <w:sz w:val="20"/>
          <w:szCs w:val="20"/>
        </w:rPr>
        <w:tab/>
      </w:r>
    </w:p>
    <w:p w14:paraId="174ADD23" w14:textId="786F7E5D" w:rsidR="00AB2873" w:rsidRDefault="00967994"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sidRPr="00011674">
        <w:rPr>
          <w:rFonts w:ascii="Arial" w:eastAsia="Arial" w:hAnsi="Arial" w:cs="Arial"/>
          <w:b/>
          <w:bCs/>
          <w:noProof/>
          <w:color w:val="000000"/>
          <w:sz w:val="20"/>
          <w:szCs w:val="20"/>
        </w:rPr>
        <mc:AlternateContent>
          <mc:Choice Requires="wpi">
            <w:drawing>
              <wp:anchor distT="0" distB="0" distL="114300" distR="114300" simplePos="0" relativeHeight="251684864" behindDoc="0" locked="0" layoutInCell="1" allowOverlap="1" wp14:anchorId="19E5AB05" wp14:editId="073C02E5">
                <wp:simplePos x="0" y="0"/>
                <wp:positionH relativeFrom="column">
                  <wp:posOffset>-57150</wp:posOffset>
                </wp:positionH>
                <wp:positionV relativeFrom="paragraph">
                  <wp:posOffset>264160</wp:posOffset>
                </wp:positionV>
                <wp:extent cx="2760480" cy="360"/>
                <wp:effectExtent l="38100" t="38100" r="40005" b="38100"/>
                <wp:wrapNone/>
                <wp:docPr id="1020219827" name="Ink 1"/>
                <wp:cNvGraphicFramePr/>
                <a:graphic xmlns:a="http://schemas.openxmlformats.org/drawingml/2006/main">
                  <a:graphicData uri="http://schemas.microsoft.com/office/word/2010/wordprocessingInk">
                    <w14:contentPart bwMode="auto" r:id="rId42">
                      <w14:nvContentPartPr>
                        <w14:cNvContentPartPr/>
                      </w14:nvContentPartPr>
                      <w14:xfrm>
                        <a:off x="0" y="0"/>
                        <a:ext cx="2760480" cy="360"/>
                      </w14:xfrm>
                    </w14:contentPart>
                  </a:graphicData>
                </a:graphic>
              </wp:anchor>
            </w:drawing>
          </mc:Choice>
          <mc:Fallback>
            <w:pict>
              <v:shape w14:anchorId="25654515" id="Ink 1" o:spid="_x0000_s1026" type="#_x0000_t75" style="position:absolute;margin-left:-4.85pt;margin-top:20.45pt;width:218.05pt;height:.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">
                <v:imagedata r:id="rId25" o:title=""/>
              </v:shape>
            </w:pict>
          </mc:Fallback>
        </mc:AlternateContent>
      </w:r>
      <w:r w:rsidR="00AB2873" w:rsidRPr="00011674">
        <w:rPr>
          <w:rFonts w:ascii="Arial" w:eastAsia="Arial" w:hAnsi="Arial" w:cs="Arial"/>
          <w:b/>
          <w:bCs/>
          <w:sz w:val="20"/>
          <w:szCs w:val="20"/>
        </w:rPr>
        <w:t>SLIQ</w:t>
      </w:r>
      <w:r w:rsidR="00AB2873" w:rsidRPr="00011674">
        <w:rPr>
          <w:rFonts w:ascii="Arial" w:eastAsia="Arial" w:hAnsi="Arial" w:cs="Arial"/>
          <w:b/>
          <w:bCs/>
          <w:sz w:val="20"/>
          <w:szCs w:val="20"/>
        </w:rPr>
        <w:tab/>
        <w:t xml:space="preserve">       8</w:t>
      </w:r>
      <w:r w:rsidR="004521B1" w:rsidRPr="00011674">
        <w:rPr>
          <w:rFonts w:ascii="Arial" w:eastAsia="Arial" w:hAnsi="Arial" w:cs="Arial"/>
          <w:b/>
          <w:bCs/>
          <w:sz w:val="20"/>
          <w:szCs w:val="20"/>
        </w:rPr>
        <w:t>7</w:t>
      </w:r>
      <w:r w:rsidR="00AB2873" w:rsidRPr="00011674">
        <w:rPr>
          <w:rFonts w:ascii="Arial" w:eastAsia="Arial" w:hAnsi="Arial" w:cs="Arial"/>
          <w:b/>
          <w:bCs/>
          <w:sz w:val="20"/>
          <w:szCs w:val="20"/>
        </w:rPr>
        <w:t>.11</w:t>
      </w:r>
      <w:r w:rsidR="00AB2873" w:rsidRPr="00011674">
        <w:rPr>
          <w:rFonts w:ascii="Arial" w:eastAsia="Arial" w:hAnsi="Arial" w:cs="Arial"/>
          <w:b/>
          <w:bCs/>
          <w:sz w:val="20"/>
          <w:szCs w:val="20"/>
        </w:rPr>
        <w:tab/>
        <w:t>8</w:t>
      </w:r>
      <w:r w:rsidR="004521B1" w:rsidRPr="00011674">
        <w:rPr>
          <w:rFonts w:ascii="Arial" w:eastAsia="Arial" w:hAnsi="Arial" w:cs="Arial"/>
          <w:b/>
          <w:bCs/>
          <w:sz w:val="20"/>
          <w:szCs w:val="20"/>
        </w:rPr>
        <w:t>7</w:t>
      </w:r>
      <w:r w:rsidR="00AB2873" w:rsidRPr="00011674">
        <w:rPr>
          <w:rFonts w:ascii="Arial" w:eastAsia="Arial" w:hAnsi="Arial" w:cs="Arial"/>
          <w:b/>
          <w:bCs/>
          <w:sz w:val="20"/>
          <w:szCs w:val="20"/>
        </w:rPr>
        <w:t>.21</w:t>
      </w:r>
      <w:r w:rsidR="00AB2873" w:rsidRPr="00011674">
        <w:rPr>
          <w:rFonts w:ascii="Arial" w:eastAsia="Arial" w:hAnsi="Arial" w:cs="Arial"/>
          <w:b/>
          <w:bCs/>
          <w:sz w:val="20"/>
          <w:szCs w:val="20"/>
        </w:rPr>
        <w:tab/>
        <w:t>8</w:t>
      </w:r>
      <w:r w:rsidR="004521B1" w:rsidRPr="00011674">
        <w:rPr>
          <w:rFonts w:ascii="Arial" w:eastAsia="Arial" w:hAnsi="Arial" w:cs="Arial"/>
          <w:b/>
          <w:bCs/>
          <w:sz w:val="20"/>
          <w:szCs w:val="20"/>
        </w:rPr>
        <w:t>7</w:t>
      </w:r>
      <w:r w:rsidR="00AB2873" w:rsidRPr="00011674">
        <w:rPr>
          <w:rFonts w:ascii="Arial" w:eastAsia="Arial" w:hAnsi="Arial" w:cs="Arial"/>
          <w:b/>
          <w:bCs/>
          <w:sz w:val="20"/>
          <w:szCs w:val="20"/>
        </w:rPr>
        <w:t xml:space="preserve">.44  </w:t>
      </w:r>
      <w:r w:rsidRPr="00011674">
        <w:rPr>
          <w:rFonts w:ascii="Arial" w:eastAsia="Arial" w:hAnsi="Arial" w:cs="Arial"/>
          <w:b/>
          <w:bCs/>
          <w:sz w:val="20"/>
          <w:szCs w:val="20"/>
        </w:rPr>
        <w:t xml:space="preserve"> </w:t>
      </w:r>
      <w:r w:rsidR="00AB2873" w:rsidRPr="00011674">
        <w:rPr>
          <w:rFonts w:ascii="Arial" w:eastAsia="Arial" w:hAnsi="Arial" w:cs="Arial"/>
          <w:b/>
          <w:bCs/>
          <w:sz w:val="20"/>
          <w:szCs w:val="20"/>
        </w:rPr>
        <w:t xml:space="preserve"> 8</w:t>
      </w:r>
      <w:r w:rsidR="004521B1" w:rsidRPr="00011674">
        <w:rPr>
          <w:rFonts w:ascii="Arial" w:eastAsia="Arial" w:hAnsi="Arial" w:cs="Arial"/>
          <w:b/>
          <w:bCs/>
          <w:sz w:val="20"/>
          <w:szCs w:val="20"/>
        </w:rPr>
        <w:t>7</w:t>
      </w:r>
      <w:r w:rsidR="00AB2873" w:rsidRPr="00AB2873">
        <w:rPr>
          <w:rFonts w:ascii="Arial" w:eastAsia="Arial" w:hAnsi="Arial" w:cs="Arial"/>
          <w:b/>
          <w:bCs/>
          <w:sz w:val="20"/>
          <w:szCs w:val="20"/>
        </w:rPr>
        <w:tab/>
      </w:r>
      <w:r w:rsidR="00AB2873" w:rsidRPr="00AB2873">
        <w:rPr>
          <w:rFonts w:ascii="Arial" w:eastAsia="Arial" w:hAnsi="Arial" w:cs="Arial"/>
          <w:b/>
          <w:bCs/>
          <w:sz w:val="20"/>
          <w:szCs w:val="20"/>
        </w:rPr>
        <w:tab/>
      </w:r>
    </w:p>
    <w:p w14:paraId="1C4FDD39" w14:textId="77777777" w:rsidR="004B250C" w:rsidRDefault="004B250C"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p>
    <w:p w14:paraId="2D3323DE" w14:textId="652ACB2F" w:rsidR="004B250C" w:rsidRDefault="00997DBF" w:rsidP="00AB2873">
      <w:pPr>
        <w:pBdr>
          <w:top w:val="nil"/>
          <w:left w:val="nil"/>
          <w:bottom w:val="nil"/>
          <w:right w:val="nil"/>
          <w:between w:val="nil"/>
        </w:pBdr>
        <w:spacing w:after="0" w:line="240" w:lineRule="auto"/>
        <w:ind w:left="0" w:hanging="2"/>
        <w:jc w:val="both"/>
        <w:textDirection w:val="lrTb"/>
        <w:rPr>
          <w:rFonts w:ascii="Arial" w:eastAsia="Arial" w:hAnsi="Arial" w:cs="Arial"/>
          <w:b/>
          <w:bCs/>
          <w:sz w:val="20"/>
          <w:szCs w:val="20"/>
        </w:rPr>
      </w:pPr>
      <w:r>
        <w:rPr>
          <w:noProof/>
        </w:rPr>
        <w:drawing>
          <wp:anchor distT="0" distB="0" distL="0" distR="0" simplePos="0" relativeHeight="251686912" behindDoc="1" locked="0" layoutInCell="1" allowOverlap="1" wp14:anchorId="79744A97" wp14:editId="6F8404AB">
            <wp:simplePos x="0" y="0"/>
            <wp:positionH relativeFrom="margin">
              <wp:posOffset>-635</wp:posOffset>
            </wp:positionH>
            <wp:positionV relativeFrom="paragraph">
              <wp:posOffset>168275</wp:posOffset>
            </wp:positionV>
            <wp:extent cx="2569845" cy="2406650"/>
            <wp:effectExtent l="0" t="0" r="1905" b="0"/>
            <wp:wrapTopAndBottom/>
            <wp:docPr id="28" name="Image 28" descr="A graph with different colored ba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graph with different colored bars"/>
                    <pic:cNvPicPr/>
                  </pic:nvPicPr>
                  <pic:blipFill>
                    <a:blip r:embed="rId43" cstate="print"/>
                    <a:stretch>
                      <a:fillRect/>
                    </a:stretch>
                  </pic:blipFill>
                  <pic:spPr>
                    <a:xfrm>
                      <a:off x="0" y="0"/>
                      <a:ext cx="2569845" cy="2406650"/>
                    </a:xfrm>
                    <a:prstGeom prst="rect">
                      <a:avLst/>
                    </a:prstGeom>
                  </pic:spPr>
                </pic:pic>
              </a:graphicData>
            </a:graphic>
            <wp14:sizeRelV relativeFrom="margin">
              <wp14:pctHeight>0</wp14:pctHeight>
            </wp14:sizeRelV>
          </wp:anchor>
        </w:drawing>
      </w:r>
    </w:p>
    <w:p w14:paraId="2CF8FD9A" w14:textId="16A8CF70" w:rsidR="004B250C" w:rsidRPr="00C37123" w:rsidRDefault="004B250C" w:rsidP="00AB2873">
      <w:pPr>
        <w:pBdr>
          <w:top w:val="nil"/>
          <w:left w:val="nil"/>
          <w:bottom w:val="nil"/>
          <w:right w:val="nil"/>
          <w:between w:val="nil"/>
        </w:pBdr>
        <w:spacing w:after="0" w:line="240" w:lineRule="auto"/>
        <w:ind w:left="0" w:hanging="2"/>
        <w:jc w:val="both"/>
        <w:textDirection w:val="lrTb"/>
        <w:rPr>
          <w:rFonts w:ascii="Arial" w:eastAsia="Arial" w:hAnsi="Arial" w:cs="Arial"/>
          <w:color w:val="000000"/>
          <w:sz w:val="20"/>
          <w:szCs w:val="20"/>
          <w:highlight w:val="white"/>
        </w:rPr>
      </w:pPr>
    </w:p>
    <w:p w14:paraId="6660F070" w14:textId="24EC35BC" w:rsidR="00997DBF" w:rsidRDefault="00997DBF" w:rsidP="00997DBF">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Figure 5. Comparison of 3 Classifiers.</w:t>
      </w:r>
    </w:p>
    <w:p w14:paraId="0619644E" w14:textId="77777777" w:rsidR="005603C8" w:rsidRDefault="005603C8">
      <w:pPr>
        <w:spacing w:after="0" w:line="240" w:lineRule="auto"/>
        <w:ind w:left="0" w:hanging="2"/>
        <w:jc w:val="both"/>
        <w:rPr>
          <w:rFonts w:ascii="Arial" w:eastAsia="Arial" w:hAnsi="Arial" w:cs="Arial"/>
          <w:sz w:val="20"/>
          <w:szCs w:val="20"/>
        </w:rPr>
      </w:pPr>
    </w:p>
    <w:p w14:paraId="7EBE3784" w14:textId="77777777" w:rsidR="00011674" w:rsidRDefault="00011674">
      <w:pPr>
        <w:spacing w:after="0" w:line="240" w:lineRule="auto"/>
        <w:ind w:left="0" w:hanging="2"/>
        <w:rPr>
          <w:rFonts w:ascii="Arial" w:eastAsia="Arial" w:hAnsi="Arial" w:cs="Arial"/>
          <w:b/>
          <w:color w:val="1F4E79"/>
          <w:sz w:val="20"/>
          <w:szCs w:val="20"/>
        </w:rPr>
      </w:pPr>
    </w:p>
    <w:p w14:paraId="1729C18E" w14:textId="2206ECFC" w:rsidR="005603C8" w:rsidRDefault="007C000A">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REFERENCES</w:t>
      </w:r>
    </w:p>
    <w:p w14:paraId="12056D7C" w14:textId="5671DE78" w:rsidR="005603C8" w:rsidRDefault="005603C8" w:rsidP="00CC35C4">
      <w:pPr>
        <w:pBdr>
          <w:top w:val="nil"/>
          <w:left w:val="nil"/>
          <w:bottom w:val="nil"/>
          <w:right w:val="nil"/>
          <w:between w:val="nil"/>
        </w:pBdr>
        <w:spacing w:after="0" w:line="240" w:lineRule="auto"/>
        <w:ind w:leftChars="0" w:left="0" w:firstLineChars="0" w:firstLine="0"/>
        <w:jc w:val="both"/>
        <w:rPr>
          <w:rFonts w:ascii="Arial" w:eastAsia="Arial" w:hAnsi="Arial" w:cs="Arial"/>
          <w:color w:val="000000"/>
          <w:sz w:val="20"/>
          <w:szCs w:val="20"/>
        </w:rPr>
      </w:pPr>
    </w:p>
    <w:p w14:paraId="0A610F72"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Pr>
          <w:rFonts w:ascii="Arial" w:eastAsia="Arial" w:hAnsi="Arial" w:cs="Arial"/>
          <w:color w:val="000000"/>
          <w:sz w:val="20"/>
          <w:szCs w:val="20"/>
        </w:rPr>
        <w:t xml:space="preserve">[1] </w:t>
      </w:r>
      <w:r w:rsidRPr="00CC35C4">
        <w:rPr>
          <w:rFonts w:ascii="Arial" w:eastAsia="Arial" w:hAnsi="Arial" w:cs="Arial"/>
          <w:color w:val="000000"/>
          <w:sz w:val="20"/>
          <w:szCs w:val="20"/>
        </w:rPr>
        <w:t>Siva Kumar Pathuri, N. Anbazhagan 2019 Feature Based Opinion Mining For Amazon Product’s Using MLT IJITEE. 8(11).</w:t>
      </w:r>
    </w:p>
    <w:p w14:paraId="60CA420F"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20862530" w14:textId="77735D04"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[2] </w:t>
      </w:r>
      <w:r>
        <w:rPr>
          <w:rFonts w:ascii="Arial" w:eastAsia="Arial" w:hAnsi="Arial" w:cs="Arial"/>
          <w:color w:val="000000"/>
          <w:sz w:val="20"/>
          <w:szCs w:val="20"/>
        </w:rPr>
        <w:t xml:space="preserve">  </w:t>
      </w:r>
      <w:r w:rsidRPr="00CC35C4">
        <w:rPr>
          <w:rFonts w:ascii="Arial" w:eastAsia="Arial" w:hAnsi="Arial" w:cs="Arial"/>
          <w:color w:val="000000"/>
          <w:sz w:val="20"/>
          <w:szCs w:val="20"/>
        </w:rPr>
        <w:t>SivaKumarPathuri and N. Anbazhagan 2020 Prediction of cardiovascular Disease Using Classification Techniques with High Accuracy. JARDCS.12(02).</w:t>
      </w:r>
    </w:p>
    <w:p w14:paraId="30792195"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1466F25A" w14:textId="14AC9EF9"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 [3] </w:t>
      </w:r>
      <w:r>
        <w:rPr>
          <w:rFonts w:ascii="Arial" w:eastAsia="Arial" w:hAnsi="Arial" w:cs="Arial"/>
          <w:color w:val="000000"/>
          <w:sz w:val="20"/>
          <w:szCs w:val="20"/>
        </w:rPr>
        <w:t xml:space="preserve"> </w:t>
      </w:r>
      <w:r w:rsidRPr="00CC35C4">
        <w:rPr>
          <w:rFonts w:ascii="Arial" w:eastAsia="Arial" w:hAnsi="Arial" w:cs="Arial"/>
          <w:color w:val="000000"/>
          <w:sz w:val="20"/>
          <w:szCs w:val="20"/>
        </w:rPr>
        <w:t>A.Ejaz, Z.Turabee, M.Rahimand S.Khoja 2017 Opinion mining approaches on Amazon product reviews: A comparative study. International Conference on Information and Communication</w:t>
      </w:r>
      <w:r>
        <w:rPr>
          <w:rFonts w:ascii="Arial" w:eastAsia="Arial" w:hAnsi="Arial" w:cs="Arial"/>
          <w:color w:val="000000"/>
          <w:sz w:val="20"/>
          <w:szCs w:val="20"/>
        </w:rPr>
        <w:t>-</w:t>
      </w:r>
      <w:r w:rsidRPr="00CC35C4">
        <w:rPr>
          <w:rFonts w:ascii="Arial" w:eastAsia="Arial" w:hAnsi="Arial" w:cs="Arial"/>
          <w:color w:val="000000"/>
          <w:sz w:val="20"/>
          <w:szCs w:val="20"/>
        </w:rPr>
        <w:t>Technologies</w:t>
      </w:r>
      <w:r>
        <w:rPr>
          <w:rFonts w:ascii="Arial" w:eastAsia="Arial" w:hAnsi="Arial" w:cs="Arial"/>
          <w:color w:val="000000"/>
          <w:sz w:val="20"/>
          <w:szCs w:val="20"/>
        </w:rPr>
        <w:t xml:space="preserve"> </w:t>
      </w:r>
      <w:r w:rsidRPr="00CC35C4">
        <w:rPr>
          <w:rFonts w:ascii="Arial" w:eastAsia="Arial" w:hAnsi="Arial" w:cs="Arial"/>
          <w:color w:val="000000"/>
          <w:sz w:val="20"/>
          <w:szCs w:val="20"/>
        </w:rPr>
        <w:t xml:space="preserve">(ICICT), Karachi,pp173-1 79. </w:t>
      </w:r>
    </w:p>
    <w:p w14:paraId="0DE367D0" w14:textId="77777777"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6D9EB457" w14:textId="120300CB"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[4] </w:t>
      </w:r>
      <w:r>
        <w:rPr>
          <w:rFonts w:ascii="Arial" w:eastAsia="Arial" w:hAnsi="Arial" w:cs="Arial"/>
          <w:color w:val="000000"/>
          <w:sz w:val="20"/>
          <w:szCs w:val="20"/>
        </w:rPr>
        <w:t>Sivakumar</w:t>
      </w:r>
      <w:r w:rsidRPr="00CC35C4">
        <w:rPr>
          <w:rFonts w:ascii="Arial" w:eastAsia="Arial" w:hAnsi="Arial" w:cs="Arial"/>
          <w:color w:val="000000"/>
          <w:sz w:val="20"/>
          <w:szCs w:val="20"/>
        </w:rPr>
        <w:t xml:space="preserve"> S, Periyanagounder, G., Sundar S, A MMDBM classifier with CPU and CUDA GPU computing in various sorting procedures. International Arab Journal of Information Technology. 14(6). pp 897-906</w:t>
      </w:r>
      <w:r>
        <w:rPr>
          <w:rFonts w:ascii="Arial" w:eastAsia="Arial" w:hAnsi="Arial" w:cs="Arial"/>
          <w:color w:val="000000"/>
          <w:sz w:val="20"/>
          <w:szCs w:val="20"/>
        </w:rPr>
        <w:t>.</w:t>
      </w:r>
    </w:p>
    <w:p w14:paraId="39169B8F" w14:textId="77777777"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559F5C2D" w14:textId="77777777"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 [5] S Anjali Devi and S Siva Kumar2020A hybrid document features extraction with clustering based classification framework on large document sets. International Journal of Advanced Computer Science and Applications.11(7) pp 364-374. </w:t>
      </w:r>
    </w:p>
    <w:p w14:paraId="0BEA7B84"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5E493D0F" w14:textId="4B1551A8"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[6] Anila, M., Pradeepini, G. Least square regression for prediction problems in machine learning using R ,2018” International Journal of Engineering and Technology (UAE),PP:960-962.</w:t>
      </w:r>
    </w:p>
    <w:p w14:paraId="5C064933"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496C6736" w14:textId="3E65A20B"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 [7] Ms KrantiGhagand, Dr.KetanShah 2013 Comparative Analysis of the Techniques for Sentiment Analysis ICATE 2013 Paper IdentificationNumber124. </w:t>
      </w:r>
    </w:p>
    <w:p w14:paraId="7712CFCC"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13D30FC0" w14:textId="7C377866"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[8] A.J.Singh 2017 Sentiment Analysis :A Comparative Study of Supervised Machine Learning Algorithms Using Rapidminer IJRASET. 5(Xi). pp 80–89.</w:t>
      </w:r>
    </w:p>
    <w:p w14:paraId="42082181"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348A42E2" w14:textId="206E498B"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[9] Baig, M.M, Sivakumar, S, S R Nayak 2020 Optimizing Performance of Text Searching Using CPU and GPUs Advances in Intelligent Systems and Computing, 1119. pp 141-150.</w:t>
      </w:r>
    </w:p>
    <w:p w14:paraId="7D0ED97F"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784E223E" w14:textId="74E129D5"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 [10] Sivakumar, S, Nayak, S.R, Vidyanandini, S, Kumar, J.A, Palai, G 2018 An empirical study of supervised learning methods for breast cancer diseases, Optik-International Journal for Light and Electron Optics.175 pp 105–114. Siva Kumar Pathuri et al., International Journal of Emerging Trends in Engineering Research, 8(9), September 2020, 6380 – 6388 6388</w:t>
      </w:r>
    </w:p>
    <w:p w14:paraId="444F2A99"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4137E1C5" w14:textId="07899614"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[11] Sreedevi E, Premalatha, V, Sivakumar, S, Nayak, S.R 2019 A comparative study on new classification algorithm using NASA MDP datasets for software defect detection. Proceedings of the International Conference on Intelligent Sustainable Systems, ICISS 2019. pp 312-317. </w:t>
      </w:r>
    </w:p>
    <w:p w14:paraId="5B480070"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17754085" w14:textId="26746B60"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[12] V.PremaLatha, E Sreedevi, Sivakumar, S 2019 Contemplate on internet of things transforming as medical devices - The internet of medical things. (IOMT)Proceedings of the International Conference on Intelligent Sustainable Systems, ICISS 2019. pp 276-281. </w:t>
      </w:r>
    </w:p>
    <w:p w14:paraId="1DB51F03"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084C6528" w14:textId="24992E37"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[13] Shaik Razia, </w:t>
      </w:r>
      <w:r w:rsidR="00AB312A" w:rsidRPr="00CC35C4">
        <w:rPr>
          <w:rFonts w:ascii="Arial" w:eastAsia="Arial" w:hAnsi="Arial" w:cs="Arial"/>
          <w:color w:val="000000"/>
          <w:sz w:val="20"/>
          <w:szCs w:val="20"/>
        </w:rPr>
        <w:t>P. Swathi</w:t>
      </w:r>
      <w:r w:rsidRPr="00CC35C4">
        <w:rPr>
          <w:rFonts w:ascii="Arial" w:eastAsia="Arial" w:hAnsi="Arial" w:cs="Arial"/>
          <w:color w:val="000000"/>
          <w:sz w:val="20"/>
          <w:szCs w:val="20"/>
        </w:rPr>
        <w:t xml:space="preserve"> Pryathyusha, N.Vamsi Krishna 2018 A Comparative study of machine learning algorithms on thyroid disease prediction. International Journal of Engineering and Technology (UAE). 7( 2.8). pp 315-319. </w:t>
      </w:r>
    </w:p>
    <w:p w14:paraId="79BD97D0"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7C433BBB" w14:textId="0733A7DF" w:rsidR="00CC35C4" w:rsidRP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[14] Shaik Razia, M.R. </w:t>
      </w:r>
      <w:r w:rsidR="00AB312A" w:rsidRPr="00CC35C4">
        <w:rPr>
          <w:rFonts w:ascii="Arial" w:eastAsia="Arial" w:hAnsi="Arial" w:cs="Arial"/>
          <w:color w:val="000000"/>
          <w:sz w:val="20"/>
          <w:szCs w:val="20"/>
        </w:rPr>
        <w:t>Narasinga Rao</w:t>
      </w:r>
      <w:r w:rsidRPr="00CC35C4">
        <w:rPr>
          <w:rFonts w:ascii="Arial" w:eastAsia="Arial" w:hAnsi="Arial" w:cs="Arial"/>
          <w:color w:val="000000"/>
          <w:sz w:val="20"/>
          <w:szCs w:val="20"/>
        </w:rPr>
        <w:t xml:space="preserve"> 2017 Development and Analysis of Support Vector Machine Techniques for Early Prediction of Breast Cancer and Thyroid. JARDCS (Journal of Advanced Research in Dynamical and Control Systems). 9(6). pp 869-878. </w:t>
      </w:r>
    </w:p>
    <w:p w14:paraId="7583E182" w14:textId="77777777" w:rsidR="00CC35C4"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06C8B569" w14:textId="09A6A6C5" w:rsidR="005603C8" w:rsidRDefault="00CC35C4"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sidRPr="00CC35C4">
        <w:rPr>
          <w:rFonts w:ascii="Arial" w:eastAsia="Arial" w:hAnsi="Arial" w:cs="Arial"/>
          <w:color w:val="000000"/>
          <w:sz w:val="20"/>
          <w:szCs w:val="20"/>
        </w:rPr>
        <w:t xml:space="preserve">[15] Pathuri SK, Anbazhagan N, Joshi GP, You J. Feature-Based Sentimental Analysis on Public Attention towards COVID-19 Using CUDA-SADBM Classification Model. Sensors. 2022; 22(1):80. </w:t>
      </w:r>
      <w:hyperlink r:id="rId44" w:history="1">
        <w:r w:rsidR="001B4409" w:rsidRPr="009F49BA">
          <w:rPr>
            <w:rStyle w:val="Hyperlink"/>
            <w:rFonts w:ascii="Arial" w:eastAsia="Arial" w:hAnsi="Arial" w:cs="Arial"/>
            <w:sz w:val="20"/>
            <w:szCs w:val="20"/>
          </w:rPr>
          <w:t>https://doi.org/10.3390/s22010080</w:t>
        </w:r>
      </w:hyperlink>
      <w:r w:rsidRPr="00CC35C4">
        <w:rPr>
          <w:rFonts w:ascii="Arial" w:eastAsia="Arial" w:hAnsi="Arial" w:cs="Arial"/>
          <w:color w:val="000000"/>
          <w:sz w:val="20"/>
          <w:szCs w:val="20"/>
        </w:rPr>
        <w:t>.</w:t>
      </w:r>
    </w:p>
    <w:p w14:paraId="165222CE" w14:textId="77777777" w:rsidR="001B4409" w:rsidRDefault="001B4409" w:rsidP="00CC35C4">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01F7D8BE" w14:textId="1018E0BF"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[16]</w:t>
      </w:r>
      <w:r>
        <w:rPr>
          <w:rFonts w:ascii="Arial" w:eastAsia="Arial" w:hAnsi="Arial" w:cs="Arial"/>
          <w:color w:val="000000"/>
          <w:sz w:val="20"/>
          <w:szCs w:val="20"/>
        </w:rPr>
        <w:t xml:space="preserve"> </w:t>
      </w:r>
      <w:r w:rsidRPr="001B4409">
        <w:rPr>
          <w:rFonts w:ascii="Arial" w:eastAsia="Arial" w:hAnsi="Arial" w:cs="Arial"/>
          <w:color w:val="000000"/>
          <w:sz w:val="20"/>
          <w:szCs w:val="20"/>
        </w:rPr>
        <w:t>Videla, Lakshmi Sarvani, et al. "Deformable facial fitting using active appearance model for emotion recognition." Smart Intelligent Computing and Applications. Springer, Singapore, 2019. 135-144.</w:t>
      </w:r>
    </w:p>
    <w:p w14:paraId="1C42948B" w14:textId="3DBA4925"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[17]</w:t>
      </w:r>
      <w:r>
        <w:rPr>
          <w:rFonts w:ascii="Arial" w:eastAsia="Arial" w:hAnsi="Arial" w:cs="Arial"/>
          <w:color w:val="000000"/>
          <w:sz w:val="20"/>
          <w:szCs w:val="20"/>
        </w:rPr>
        <w:t xml:space="preserve"> </w:t>
      </w:r>
      <w:r w:rsidRPr="001B4409">
        <w:rPr>
          <w:rFonts w:ascii="Arial" w:eastAsia="Arial" w:hAnsi="Arial" w:cs="Arial"/>
          <w:color w:val="000000"/>
          <w:sz w:val="20"/>
          <w:szCs w:val="20"/>
        </w:rPr>
        <w:t>Videla, Lakshmi Sarvani, et al. "Modified Feature Extraction Using Viola Jones Algorithm". Journal of Advanced Research in Dynamical and Control Systems.Volume 10, Issue 3 Special Issue, 2018, Pages 528-538.</w:t>
      </w:r>
    </w:p>
    <w:p w14:paraId="220F1C47"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41494FB9" w14:textId="3709D171"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[18]</w:t>
      </w:r>
      <w:r>
        <w:rPr>
          <w:rFonts w:ascii="Arial" w:eastAsia="Arial" w:hAnsi="Arial" w:cs="Arial"/>
          <w:color w:val="000000"/>
          <w:sz w:val="20"/>
          <w:szCs w:val="20"/>
        </w:rPr>
        <w:t xml:space="preserve"> </w:t>
      </w:r>
      <w:r w:rsidRPr="001B4409">
        <w:rPr>
          <w:rFonts w:ascii="Arial" w:eastAsia="Arial" w:hAnsi="Arial" w:cs="Arial"/>
          <w:color w:val="000000"/>
          <w:sz w:val="20"/>
          <w:szCs w:val="20"/>
        </w:rPr>
        <w:t>Videla, Lakshmi Sarvani and M. Ashok Kumar P. "Fatigue Monitoring for Drivers in Advanced Driver-Assistance System." IGI Global, 2020,</w:t>
      </w:r>
    </w:p>
    <w:p w14:paraId="348431AB" w14:textId="77777777"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pp. 170-187.</w:t>
      </w:r>
    </w:p>
    <w:p w14:paraId="4300DC8A"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4E722F35" w14:textId="512FB863"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[19]</w:t>
      </w:r>
      <w:r>
        <w:rPr>
          <w:rFonts w:ascii="Arial" w:eastAsia="Arial" w:hAnsi="Arial" w:cs="Arial"/>
          <w:color w:val="000000"/>
          <w:sz w:val="20"/>
          <w:szCs w:val="20"/>
        </w:rPr>
        <w:t xml:space="preserve"> </w:t>
      </w:r>
      <w:r w:rsidRPr="001B4409">
        <w:rPr>
          <w:rFonts w:ascii="Arial" w:eastAsia="Arial" w:hAnsi="Arial" w:cs="Arial"/>
          <w:color w:val="000000"/>
          <w:sz w:val="20"/>
          <w:szCs w:val="20"/>
        </w:rPr>
        <w:t>Atmakur, V.K., Siva Kumar, P.”A prototype analysis of machine learning methodologies for sentiment</w:t>
      </w:r>
      <w:r w:rsidRPr="001B4409">
        <w:rPr>
          <w:rFonts w:ascii="Arial" w:eastAsia="Arial" w:hAnsi="Arial" w:cs="Arial"/>
          <w:color w:val="000000"/>
          <w:sz w:val="20"/>
          <w:szCs w:val="20"/>
        </w:rPr>
        <w:tab/>
        <w:t>analysis</w:t>
      </w:r>
      <w:r w:rsidRPr="001B4409">
        <w:rPr>
          <w:rFonts w:ascii="Arial" w:eastAsia="Arial" w:hAnsi="Arial" w:cs="Arial"/>
          <w:color w:val="000000"/>
          <w:sz w:val="20"/>
          <w:szCs w:val="20"/>
        </w:rPr>
        <w:tab/>
        <w:t>of</w:t>
      </w:r>
      <w:r w:rsidRPr="001B4409">
        <w:rPr>
          <w:rFonts w:ascii="Arial" w:eastAsia="Arial" w:hAnsi="Arial" w:cs="Arial"/>
          <w:color w:val="000000"/>
          <w:sz w:val="20"/>
          <w:szCs w:val="20"/>
        </w:rPr>
        <w:tab/>
        <w:t>social networks”, International Journal of Engineering and Technology(UAE), 2018,pp 963-967.</w:t>
      </w:r>
    </w:p>
    <w:p w14:paraId="55550F89"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0D89E60A" w14:textId="6A325790"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[20]</w:t>
      </w:r>
      <w:r>
        <w:rPr>
          <w:rFonts w:ascii="Arial" w:eastAsia="Arial" w:hAnsi="Arial" w:cs="Arial"/>
          <w:color w:val="000000"/>
          <w:sz w:val="20"/>
          <w:szCs w:val="20"/>
        </w:rPr>
        <w:t xml:space="preserve"> </w:t>
      </w:r>
      <w:r w:rsidRPr="001B4409">
        <w:rPr>
          <w:rFonts w:ascii="Arial" w:eastAsia="Arial" w:hAnsi="Arial" w:cs="Arial"/>
          <w:color w:val="000000"/>
          <w:sz w:val="20"/>
          <w:szCs w:val="20"/>
        </w:rPr>
        <w:t>Prabha Selvaraj ,Vijay Kumar Burugari , D. Sumathi ,Rudra Kalyan Nayak ,Ramamani Tripathy,”Ontology based Recommendation System for Domain Specific Seekers”,Third International conference on I-SMAC (IoT in Social, Mobile, Analytics and Cloud) (I-SMAC) 2019,pp341.</w:t>
      </w:r>
    </w:p>
    <w:p w14:paraId="0A16D2E9"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73DA5546" w14:textId="132AF7AD"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[21]</w:t>
      </w:r>
      <w:r>
        <w:rPr>
          <w:rFonts w:ascii="Arial" w:eastAsia="Arial" w:hAnsi="Arial" w:cs="Arial"/>
          <w:color w:val="000000"/>
          <w:sz w:val="20"/>
          <w:szCs w:val="20"/>
        </w:rPr>
        <w:t xml:space="preserve"> </w:t>
      </w:r>
      <w:r w:rsidRPr="001B4409">
        <w:rPr>
          <w:rFonts w:ascii="Arial" w:eastAsia="Arial" w:hAnsi="Arial" w:cs="Arial"/>
          <w:color w:val="000000"/>
          <w:sz w:val="20"/>
          <w:szCs w:val="20"/>
        </w:rPr>
        <w:t>T. Shiva, T. Kavya, N. Abhinash Reddy, Shahana Bano.”Calculating The Impact Of Event Using Emotion Detection”, International Journal of Innovative   Technology   and   Exploring</w:t>
      </w:r>
      <w:r>
        <w:rPr>
          <w:rFonts w:ascii="Arial" w:eastAsia="Arial" w:hAnsi="Arial" w:cs="Arial"/>
          <w:color w:val="000000"/>
          <w:sz w:val="20"/>
          <w:szCs w:val="20"/>
        </w:rPr>
        <w:t xml:space="preserve"> </w:t>
      </w:r>
      <w:r w:rsidRPr="001B4409">
        <w:rPr>
          <w:rFonts w:ascii="Arial" w:eastAsia="Arial" w:hAnsi="Arial" w:cs="Arial"/>
          <w:color w:val="000000"/>
          <w:sz w:val="20"/>
          <w:szCs w:val="20"/>
        </w:rPr>
        <w:t>Engineering  (IJITEE)  ISSN:  2278-3075,</w:t>
      </w:r>
      <w:r>
        <w:rPr>
          <w:rFonts w:ascii="Arial" w:eastAsia="Arial" w:hAnsi="Arial" w:cs="Arial"/>
          <w:color w:val="000000"/>
          <w:sz w:val="20"/>
          <w:szCs w:val="20"/>
        </w:rPr>
        <w:t xml:space="preserve"> </w:t>
      </w:r>
      <w:r w:rsidRPr="001B4409">
        <w:rPr>
          <w:rFonts w:ascii="Arial" w:eastAsia="Arial" w:hAnsi="Arial" w:cs="Arial"/>
          <w:color w:val="000000"/>
          <w:sz w:val="20"/>
          <w:szCs w:val="20"/>
        </w:rPr>
        <w:t>Volume-8 Issue-7 May, 2019.</w:t>
      </w:r>
    </w:p>
    <w:p w14:paraId="2E9252C7"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1A064F33" w14:textId="41E431BB"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[22]</w:t>
      </w:r>
      <w:r>
        <w:rPr>
          <w:rFonts w:ascii="Arial" w:eastAsia="Arial" w:hAnsi="Arial" w:cs="Arial"/>
          <w:color w:val="000000"/>
          <w:sz w:val="20"/>
          <w:szCs w:val="20"/>
        </w:rPr>
        <w:t xml:space="preserve"> </w:t>
      </w:r>
      <w:r w:rsidRPr="001B4409">
        <w:rPr>
          <w:rFonts w:ascii="Arial" w:eastAsia="Arial" w:hAnsi="Arial" w:cs="Arial"/>
          <w:color w:val="000000"/>
          <w:sz w:val="20"/>
          <w:szCs w:val="20"/>
        </w:rPr>
        <w:t>Prasanth Kumar1* Gera Pradeepini1. Pille Kamakshi,” Feature Selection Effects on Gradient Descent Logistic Regression for Medical. Data”, October 2019,International Journal of Intelligent Engineering and Systems 12(5) pp:278-286.</w:t>
      </w:r>
    </w:p>
    <w:p w14:paraId="4BF98AAC"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7F19193C" w14:textId="0CA7F0B5"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[23]</w:t>
      </w:r>
      <w:r>
        <w:rPr>
          <w:rFonts w:ascii="Arial" w:eastAsia="Arial" w:hAnsi="Arial" w:cs="Arial"/>
          <w:color w:val="000000"/>
          <w:sz w:val="20"/>
          <w:szCs w:val="20"/>
        </w:rPr>
        <w:t xml:space="preserve"> </w:t>
      </w:r>
      <w:r w:rsidRPr="001B4409">
        <w:rPr>
          <w:rFonts w:ascii="Arial" w:eastAsia="Arial" w:hAnsi="Arial" w:cs="Arial"/>
          <w:color w:val="000000"/>
          <w:sz w:val="20"/>
          <w:szCs w:val="20"/>
        </w:rPr>
        <w:t>Chintala, R. R., Narasinga Rao, M. R., \&amp; Venkateswarlu, S. (2018). A proposal for observing conceived ladies having high risk of premature delivery using WHSN. International Journal of Engineering and Technology(UAE), 7(2), 53-56. doi:10.14419/ijet.v7i2.32.13524.</w:t>
      </w:r>
    </w:p>
    <w:p w14:paraId="5C7AD0A8"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00EA1E78" w14:textId="191E49CD"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[24]</w:t>
      </w:r>
      <w:r>
        <w:rPr>
          <w:rFonts w:ascii="Arial" w:eastAsia="Arial" w:hAnsi="Arial" w:cs="Arial"/>
          <w:color w:val="000000"/>
          <w:sz w:val="20"/>
          <w:szCs w:val="20"/>
        </w:rPr>
        <w:t xml:space="preserve"> </w:t>
      </w:r>
      <w:r w:rsidRPr="001B4409">
        <w:rPr>
          <w:rFonts w:ascii="Arial" w:eastAsia="Arial" w:hAnsi="Arial" w:cs="Arial"/>
          <w:color w:val="000000"/>
          <w:sz w:val="20"/>
          <w:szCs w:val="20"/>
        </w:rPr>
        <w:t>Sajana, T., \&amp; Narasingarao, M. R. (2018). An ensemble framework for classification of malaria disease. ARPN Journal of Engineering and Applied Sciences, 13(9), 3299-3307.</w:t>
      </w:r>
    </w:p>
    <w:p w14:paraId="79B8D299"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309F84E3" w14:textId="7F2B3029"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[25]</w:t>
      </w:r>
      <w:r>
        <w:rPr>
          <w:rFonts w:ascii="Arial" w:eastAsia="Arial" w:hAnsi="Arial" w:cs="Arial"/>
          <w:color w:val="000000"/>
          <w:sz w:val="20"/>
          <w:szCs w:val="20"/>
        </w:rPr>
        <w:t xml:space="preserve"> </w:t>
      </w:r>
      <w:r w:rsidRPr="001B4409">
        <w:rPr>
          <w:rFonts w:ascii="Arial" w:eastAsia="Arial" w:hAnsi="Arial" w:cs="Arial"/>
          <w:color w:val="000000"/>
          <w:sz w:val="20"/>
          <w:szCs w:val="20"/>
        </w:rPr>
        <w:t>Chintala, R. R., Narasinga Rao, M. R., \&amp; Venkateswarlu, S. (2018). Review on the security issues in human sensor networks for healthcare applications. International Journal of Engineering and Technology(UAE), 7(2.32 Special Issue 32), 269-274.</w:t>
      </w:r>
    </w:p>
    <w:p w14:paraId="5B339520" w14:textId="70DC9923"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[26]</w:t>
      </w:r>
      <w:r>
        <w:rPr>
          <w:rFonts w:ascii="Arial" w:eastAsia="Arial" w:hAnsi="Arial" w:cs="Arial"/>
          <w:color w:val="000000"/>
          <w:sz w:val="20"/>
          <w:szCs w:val="20"/>
        </w:rPr>
        <w:t xml:space="preserve"> </w:t>
      </w:r>
      <w:r w:rsidRPr="001B4409">
        <w:rPr>
          <w:rFonts w:ascii="Arial" w:eastAsia="Arial" w:hAnsi="Arial" w:cs="Arial"/>
          <w:color w:val="000000"/>
          <w:sz w:val="20"/>
          <w:szCs w:val="20"/>
        </w:rPr>
        <w:t>Deshpande, L., \&amp; Rao, M. N. (2018). Concept drift identification using classifier ensemble approach. International Journal of Electrical and Computer   Engineering,  8(1),   19-25.</w:t>
      </w:r>
      <w:r>
        <w:rPr>
          <w:rFonts w:ascii="Arial" w:eastAsia="Arial" w:hAnsi="Arial" w:cs="Arial"/>
          <w:color w:val="000000"/>
          <w:sz w:val="20"/>
          <w:szCs w:val="20"/>
        </w:rPr>
        <w:t xml:space="preserve"> </w:t>
      </w:r>
      <w:r w:rsidRPr="001B4409">
        <w:rPr>
          <w:rFonts w:ascii="Arial" w:eastAsia="Arial" w:hAnsi="Arial" w:cs="Arial"/>
          <w:color w:val="000000"/>
          <w:sz w:val="20"/>
          <w:szCs w:val="20"/>
        </w:rPr>
        <w:t>doi:10.11591/ijece.v8i1.pp19-25.</w:t>
      </w:r>
    </w:p>
    <w:p w14:paraId="43327089"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64ECC56A" w14:textId="77D7F7A7" w:rsidR="001B4409" w:rsidRDefault="001B4409" w:rsidP="00690F29">
      <w:pPr>
        <w:pStyle w:val="Footer"/>
        <w:ind w:left="0" w:hanging="2"/>
      </w:pPr>
      <w:r w:rsidRPr="001B4409">
        <w:t>[27]</w:t>
      </w:r>
      <w:r>
        <w:t xml:space="preserve"> </w:t>
      </w:r>
      <w:r w:rsidRPr="001B4409">
        <w:t>Arba Asha Altaye, Dr. J. Sebastian Nixon,A Comparative Study on Big Data Applications in Higher Education.Volume 7, No. 12 December 2019,International Journal of Emerging Trends in Engineering Research.</w:t>
      </w:r>
    </w:p>
    <w:p w14:paraId="476FCD38"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6A5E56B6" w14:textId="2C70FFA3"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[28]</w:t>
      </w:r>
      <w:r>
        <w:rPr>
          <w:rFonts w:ascii="Arial" w:eastAsia="Arial" w:hAnsi="Arial" w:cs="Arial"/>
          <w:color w:val="000000"/>
          <w:sz w:val="20"/>
          <w:szCs w:val="20"/>
        </w:rPr>
        <w:t xml:space="preserve"> </w:t>
      </w:r>
      <w:r w:rsidRPr="001B4409">
        <w:rPr>
          <w:rFonts w:ascii="Arial" w:eastAsia="Arial" w:hAnsi="Arial" w:cs="Arial"/>
          <w:color w:val="000000"/>
          <w:sz w:val="20"/>
          <w:szCs w:val="20"/>
        </w:rPr>
        <w:t>Gunawan Wang, Natanael Alamas, and Marcelina Anggraeni, The Use of Internet of Things and Big Data to Improve Customer Data in Insurance Company. Volume 7, No. 12 December 2019 International Journal of Emerging Trends in Engineering Research.</w:t>
      </w:r>
    </w:p>
    <w:p w14:paraId="0F7B6B27"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403170D7" w14:textId="4DC01E39"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[29]</w:t>
      </w:r>
      <w:r>
        <w:rPr>
          <w:rFonts w:ascii="Arial" w:eastAsia="Arial" w:hAnsi="Arial" w:cs="Arial"/>
          <w:color w:val="000000"/>
          <w:sz w:val="20"/>
          <w:szCs w:val="20"/>
        </w:rPr>
        <w:t xml:space="preserve"> </w:t>
      </w:r>
      <w:r w:rsidRPr="001B4409">
        <w:rPr>
          <w:rFonts w:ascii="Arial" w:eastAsia="Arial" w:hAnsi="Arial" w:cs="Arial"/>
          <w:color w:val="000000"/>
          <w:sz w:val="20"/>
          <w:szCs w:val="20"/>
        </w:rPr>
        <w:t>Mane, S. U., &amp; NarsingaRao, M. R. (2019). Large-scale</w:t>
      </w:r>
      <w:r w:rsidRPr="001B4409">
        <w:rPr>
          <w:rFonts w:ascii="Arial" w:eastAsia="Arial" w:hAnsi="Arial" w:cs="Arial"/>
          <w:color w:val="000000"/>
          <w:sz w:val="20"/>
          <w:szCs w:val="20"/>
        </w:rPr>
        <w:tab/>
        <w:t>compute-intensive constrained optimization problems: GPGPU-based approach.</w:t>
      </w:r>
    </w:p>
    <w:p w14:paraId="43C2B116" w14:textId="77777777" w:rsid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doi:10.1007/978-981-13-0589-4_54.</w:t>
      </w:r>
    </w:p>
    <w:p w14:paraId="63EA80F3" w14:textId="77777777" w:rsidR="001B4409" w:rsidRPr="001B4409"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p>
    <w:p w14:paraId="15055804" w14:textId="013D39CB" w:rsidR="001B4409" w:rsidRPr="00CC35C4" w:rsidRDefault="001B4409" w:rsidP="001B4409">
      <w:pPr>
        <w:pBdr>
          <w:top w:val="nil"/>
          <w:left w:val="nil"/>
          <w:bottom w:val="nil"/>
          <w:right w:val="nil"/>
          <w:between w:val="nil"/>
        </w:pBdr>
        <w:shd w:val="clear" w:color="auto" w:fill="FFFFFF"/>
        <w:spacing w:after="0" w:line="240" w:lineRule="auto"/>
        <w:ind w:leftChars="0" w:firstLineChars="0" w:firstLine="0"/>
        <w:jc w:val="both"/>
        <w:rPr>
          <w:rFonts w:ascii="Arial" w:eastAsia="Arial" w:hAnsi="Arial" w:cs="Arial"/>
          <w:color w:val="000000"/>
          <w:sz w:val="20"/>
          <w:szCs w:val="20"/>
        </w:rPr>
      </w:pPr>
      <w:r w:rsidRPr="001B4409">
        <w:rPr>
          <w:rFonts w:ascii="Arial" w:eastAsia="Arial" w:hAnsi="Arial" w:cs="Arial"/>
          <w:color w:val="000000"/>
          <w:sz w:val="20"/>
          <w:szCs w:val="20"/>
        </w:rPr>
        <w:t>[30]</w:t>
      </w:r>
      <w:r>
        <w:rPr>
          <w:rFonts w:ascii="Arial" w:eastAsia="Arial" w:hAnsi="Arial" w:cs="Arial"/>
          <w:color w:val="000000"/>
          <w:sz w:val="20"/>
          <w:szCs w:val="20"/>
        </w:rPr>
        <w:t xml:space="preserve"> </w:t>
      </w:r>
      <w:r w:rsidRPr="001B4409">
        <w:rPr>
          <w:rFonts w:ascii="Arial" w:eastAsia="Arial" w:hAnsi="Arial" w:cs="Arial"/>
          <w:color w:val="000000"/>
          <w:sz w:val="20"/>
          <w:szCs w:val="20"/>
        </w:rPr>
        <w:t>Swetha, K., &amp; Narasinga Rao, M. R. (2016). Dynamic searchable encryption over distributed cloud storage. Asian Journal of Information Technology, 15(23), 4763-4769.</w:t>
      </w:r>
      <w:r>
        <w:rPr>
          <w:rFonts w:ascii="Arial" w:eastAsia="Arial" w:hAnsi="Arial" w:cs="Arial"/>
          <w:color w:val="000000"/>
          <w:sz w:val="20"/>
          <w:szCs w:val="20"/>
        </w:rPr>
        <w:t xml:space="preserve"> </w:t>
      </w:r>
      <w:r w:rsidRPr="001B4409">
        <w:rPr>
          <w:rFonts w:ascii="Arial" w:eastAsia="Arial" w:hAnsi="Arial" w:cs="Arial"/>
          <w:color w:val="000000"/>
          <w:sz w:val="20"/>
          <w:szCs w:val="20"/>
        </w:rPr>
        <w:t>doi:10.3923/ajit.2016.4763.4769.</w:t>
      </w:r>
    </w:p>
    <w:sectPr w:rsidR="001B4409" w:rsidRPr="00CC35C4" w:rsidSect="00CC35C4">
      <w:type w:val="continuous"/>
      <w:pgSz w:w="11907" w:h="16840"/>
      <w:pgMar w:top="1701" w:right="1134" w:bottom="1701" w:left="1701" w:header="680" w:footer="680" w:gutter="0"/>
      <w:cols w:num="2" w:space="720" w:equalWidth="0">
        <w:col w:w="4394" w:space="284"/>
        <w:col w:w="4394" w:space="0"/>
      </w:cols>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4-11-07T21:12:00Z" w:initials="u">
    <w:p w14:paraId="56A0ED92" w14:textId="60875EAC" w:rsidR="009053E8" w:rsidRDefault="009053E8">
      <w:pPr>
        <w:pStyle w:val="CommentText"/>
        <w:ind w:left="0" w:hanging="2"/>
      </w:pPr>
      <w:r>
        <w:rPr>
          <w:rStyle w:val="CommentReference"/>
        </w:rPr>
        <w:annotationRef/>
      </w:r>
      <w:r w:rsidRPr="009053E8">
        <w:t>Author should write the introduction in a few paragraphs. I can't see the paragraphs apart. The main idea of every paragraph is different.</w:t>
      </w:r>
    </w:p>
  </w:comment>
  <w:comment w:id="1" w:author="user" w:date="2024-11-07T22:32:00Z" w:initials="u">
    <w:p w14:paraId="668585BF" w14:textId="2B68D188" w:rsidR="00D137F9" w:rsidRDefault="00D137F9">
      <w:pPr>
        <w:pStyle w:val="CommentText"/>
        <w:ind w:left="0" w:hanging="2"/>
        <w:rPr>
          <w:rStyle w:val="CommentReference"/>
        </w:rPr>
      </w:pPr>
      <w:r>
        <w:rPr>
          <w:rStyle w:val="CommentReference"/>
        </w:rPr>
        <w:annotationRef/>
      </w:r>
      <w:r w:rsidRPr="00D137F9">
        <w:rPr>
          <w:rStyle w:val="CommentReference"/>
        </w:rPr>
        <w:t>We found that the similarity between the reviewed article and this literature had a high similarity score.</w:t>
      </w:r>
    </w:p>
    <w:p w14:paraId="10486FC4" w14:textId="7E141C58" w:rsidR="00D137F9" w:rsidRDefault="00D137F9">
      <w:pPr>
        <w:pStyle w:val="CommentText"/>
        <w:ind w:left="0" w:hanging="2"/>
      </w:pPr>
      <w:r w:rsidRPr="00D137F9">
        <w:t>You have to explain the differences.</w:t>
      </w:r>
    </w:p>
  </w:comment>
  <w:comment w:id="2" w:author="user" w:date="2024-11-07T21:53:00Z" w:initials="u">
    <w:p w14:paraId="43E9992B" w14:textId="77777777" w:rsidR="005B1528" w:rsidRPr="005B1528" w:rsidRDefault="005B1528" w:rsidP="005B1528">
      <w:pPr>
        <w:pStyle w:val="ListParagraph"/>
        <w:numPr>
          <w:ilvl w:val="0"/>
          <w:numId w:val="4"/>
        </w:numPr>
        <w:ind w:leftChars="0" w:firstLineChars="0"/>
        <w:rPr>
          <w:sz w:val="20"/>
          <w:szCs w:val="20"/>
        </w:rPr>
      </w:pPr>
      <w:r>
        <w:rPr>
          <w:rStyle w:val="CommentReference"/>
        </w:rPr>
        <w:annotationRef/>
      </w:r>
      <w:r w:rsidRPr="005B1528">
        <w:rPr>
          <w:sz w:val="20"/>
          <w:szCs w:val="20"/>
        </w:rPr>
        <w:t>There are 2 feature extraction processes? What does that mean?</w:t>
      </w:r>
    </w:p>
    <w:p w14:paraId="6E1B3F4F" w14:textId="55EE63DF" w:rsidR="00666E5C" w:rsidRDefault="005B1528" w:rsidP="00666E5C">
      <w:pPr>
        <w:pStyle w:val="CommentText"/>
        <w:numPr>
          <w:ilvl w:val="0"/>
          <w:numId w:val="4"/>
        </w:numPr>
        <w:ind w:leftChars="0" w:firstLineChars="0"/>
      </w:pPr>
      <w:r>
        <w:t xml:space="preserve"> </w:t>
      </w:r>
      <w:r w:rsidRPr="005B1528">
        <w:t>There is a Words process, but where did it start? Because there is no arrow pointing into the Words process. Suddenly, two arrows come out. What is this Words process?</w:t>
      </w:r>
      <w:r w:rsidR="00666E5C">
        <w:t xml:space="preserve"> Please explain this.</w:t>
      </w:r>
    </w:p>
  </w:comment>
  <w:comment w:id="3" w:author="user" w:date="2024-11-07T22:09:00Z" w:initials="u">
    <w:p w14:paraId="0CA81D10" w14:textId="03AA8C97" w:rsidR="00046FE1" w:rsidRDefault="00046FE1">
      <w:pPr>
        <w:pStyle w:val="CommentText"/>
        <w:ind w:left="0" w:hanging="2"/>
      </w:pPr>
      <w:r>
        <w:rPr>
          <w:rStyle w:val="CommentReference"/>
        </w:rPr>
        <w:annotationRef/>
      </w:r>
      <w:r>
        <w:t>no direct connection</w:t>
      </w:r>
    </w:p>
  </w:comment>
  <w:comment w:id="4" w:author="user" w:date="2024-11-07T22:08:00Z" w:initials="u">
    <w:p w14:paraId="21E39E28" w14:textId="4B1C2138" w:rsidR="00046FE1" w:rsidRDefault="00046FE1">
      <w:pPr>
        <w:pStyle w:val="CommentText"/>
        <w:ind w:left="0" w:hanging="2"/>
      </w:pPr>
      <w:r>
        <w:rPr>
          <w:rStyle w:val="CommentReference"/>
        </w:rPr>
        <w:annotationRef/>
      </w:r>
      <w:r>
        <w:t>The CUDA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0ED92" w15:done="0"/>
  <w15:commentEx w15:paraId="10486FC4" w15:done="0"/>
  <w15:commentEx w15:paraId="6E1B3F4F" w15:done="0"/>
  <w15:commentEx w15:paraId="0CA81D10" w15:done="0"/>
  <w15:commentEx w15:paraId="21E39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D7ABD6" w16cex:dateUtc="2024-11-07T14:12:00Z"/>
  <w16cex:commentExtensible w16cex:durableId="2AD7BE9A" w16cex:dateUtc="2024-11-07T15:32:00Z"/>
  <w16cex:commentExtensible w16cex:durableId="2AD7B567" w16cex:dateUtc="2024-11-07T14:53:00Z"/>
  <w16cex:commentExtensible w16cex:durableId="2AD7B8FF" w16cex:dateUtc="2024-11-07T15:09:00Z"/>
  <w16cex:commentExtensible w16cex:durableId="2AD7B8F8" w16cex:dateUtc="2024-11-0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0ED92" w16cid:durableId="2AD7ABD6"/>
  <w16cid:commentId w16cid:paraId="10486FC4" w16cid:durableId="2AD7BE9A"/>
  <w16cid:commentId w16cid:paraId="6E1B3F4F" w16cid:durableId="2AD7B567"/>
  <w16cid:commentId w16cid:paraId="0CA81D10" w16cid:durableId="2AD7B8FF"/>
  <w16cid:commentId w16cid:paraId="21E39E28" w16cid:durableId="2AD7B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9787" w14:textId="77777777" w:rsidR="00746FA8" w:rsidRDefault="00746FA8">
      <w:pPr>
        <w:spacing w:after="0" w:line="240" w:lineRule="auto"/>
        <w:ind w:left="0" w:hanging="2"/>
      </w:pPr>
      <w:r>
        <w:separator/>
      </w:r>
    </w:p>
  </w:endnote>
  <w:endnote w:type="continuationSeparator" w:id="0">
    <w:p w14:paraId="6E318D1E" w14:textId="77777777" w:rsidR="00746FA8" w:rsidRDefault="00746FA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DEFA" w14:textId="457D4245" w:rsidR="005603C8" w:rsidRDefault="00690F29">
    <w:pPr>
      <w:widowControl w:val="0"/>
      <w:pBdr>
        <w:top w:val="nil"/>
        <w:left w:val="nil"/>
        <w:bottom w:val="nil"/>
        <w:right w:val="nil"/>
        <w:between w:val="nil"/>
      </w:pBdr>
      <w:spacing w:after="0"/>
      <w:ind w:left="0" w:hanging="2"/>
      <w:rPr>
        <w:color w:val="000000"/>
      </w:rPr>
    </w:pPr>
    <w:r>
      <w:rPr>
        <w:rFonts w:ascii="Arial" w:eastAsia="Arial" w:hAnsi="Arial" w:cs="Arial"/>
        <w:color w:val="000000"/>
        <w:sz w:val="20"/>
        <w:szCs w:val="20"/>
      </w:rPr>
      <w:t>Siva Kumar Pathuri et.al., Author Template for SINERGI</w:t>
    </w:r>
  </w:p>
  <w:tbl>
    <w:tblPr>
      <w:tblStyle w:val="1"/>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5603C8" w14:paraId="66E8D9A8" w14:textId="77777777">
      <w:tc>
        <w:tcPr>
          <w:tcW w:w="1242" w:type="dxa"/>
        </w:tcPr>
        <w:p w14:paraId="1159F5EA" w14:textId="77777777" w:rsidR="005603C8" w:rsidRDefault="007C000A">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71135">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433BC45C" w14:textId="7B4FF52A" w:rsidR="005603C8" w:rsidRDefault="005603C8">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p>
      </w:tc>
    </w:tr>
  </w:tbl>
  <w:p w14:paraId="0DF2F2E0" w14:textId="77777777" w:rsidR="005603C8" w:rsidRDefault="005603C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CE66" w14:textId="77777777" w:rsidR="005603C8" w:rsidRDefault="005603C8">
    <w:pPr>
      <w:widowControl w:val="0"/>
      <w:pBdr>
        <w:top w:val="nil"/>
        <w:left w:val="nil"/>
        <w:bottom w:val="nil"/>
        <w:right w:val="nil"/>
        <w:between w:val="nil"/>
      </w:pBdr>
      <w:spacing w:after="0"/>
      <w:ind w:left="0" w:hanging="2"/>
      <w:rPr>
        <w:color w:val="000000"/>
      </w:rPr>
    </w:pPr>
  </w:p>
  <w:tbl>
    <w:tblPr>
      <w:tblStyle w:val="2"/>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5603C8" w14:paraId="03DD82E3" w14:textId="77777777">
      <w:tc>
        <w:tcPr>
          <w:tcW w:w="8453" w:type="dxa"/>
        </w:tcPr>
        <w:p w14:paraId="7902ED34" w14:textId="59DA4588" w:rsidR="005603C8" w:rsidRDefault="006D1485" w:rsidP="006D1485">
          <w:pPr>
            <w:pBdr>
              <w:top w:val="nil"/>
              <w:left w:val="nil"/>
              <w:bottom w:val="nil"/>
              <w:right w:val="nil"/>
              <w:between w:val="nil"/>
            </w:pBdr>
            <w:spacing w:before="120" w:after="0" w:line="240" w:lineRule="auto"/>
            <w:ind w:leftChars="0" w:left="0" w:firstLineChars="0" w:firstLine="0"/>
            <w:rPr>
              <w:rFonts w:ascii="Arial" w:eastAsia="Arial" w:hAnsi="Arial" w:cs="Arial"/>
              <w:color w:val="000000"/>
              <w:sz w:val="20"/>
              <w:szCs w:val="20"/>
            </w:rPr>
          </w:pPr>
          <w:r>
            <w:rPr>
              <w:rFonts w:ascii="Arial" w:eastAsia="Arial" w:hAnsi="Arial" w:cs="Arial"/>
              <w:color w:val="000000"/>
              <w:sz w:val="20"/>
              <w:szCs w:val="20"/>
            </w:rPr>
            <w:t>Siva Kumar Pathuri et al., Author Template for SINERGI</w:t>
          </w:r>
        </w:p>
      </w:tc>
      <w:tc>
        <w:tcPr>
          <w:tcW w:w="727" w:type="dxa"/>
        </w:tcPr>
        <w:p w14:paraId="0052CF0B" w14:textId="4AD55DF5" w:rsidR="005603C8" w:rsidRDefault="007C000A">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71135">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63F2E02F" w14:textId="77777777" w:rsidR="005603C8" w:rsidRDefault="005603C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59B5" w14:textId="6A0FE027" w:rsidR="005603C8" w:rsidRDefault="00690F29">
    <w:pPr>
      <w:widowControl w:val="0"/>
      <w:pBdr>
        <w:top w:val="nil"/>
        <w:left w:val="nil"/>
        <w:bottom w:val="nil"/>
        <w:right w:val="nil"/>
        <w:between w:val="nil"/>
      </w:pBdr>
      <w:spacing w:after="0"/>
      <w:ind w:left="0" w:hanging="2"/>
    </w:pPr>
    <w:r>
      <w:rPr>
        <w:rFonts w:ascii="Arial" w:eastAsia="Arial" w:hAnsi="Arial" w:cs="Arial"/>
        <w:color w:val="000000"/>
        <w:sz w:val="20"/>
        <w:szCs w:val="20"/>
      </w:rPr>
      <w:t>Siva Kumar Pathuri et al.,</w:t>
    </w:r>
    <w:r w:rsidRPr="00690F29">
      <w:rPr>
        <w:rFonts w:ascii="Arial" w:eastAsia="Arial" w:hAnsi="Arial" w:cs="Arial"/>
        <w:color w:val="000000"/>
        <w:sz w:val="20"/>
        <w:szCs w:val="20"/>
      </w:rPr>
      <w:t xml:space="preserve"> </w:t>
    </w:r>
    <w:r>
      <w:rPr>
        <w:rFonts w:ascii="Arial" w:eastAsia="Arial" w:hAnsi="Arial" w:cs="Arial"/>
        <w:color w:val="000000"/>
        <w:sz w:val="20"/>
        <w:szCs w:val="20"/>
      </w:rPr>
      <w:t>Author Template for SINERGI</w:t>
    </w:r>
  </w:p>
  <w:tbl>
    <w:tblPr>
      <w:tblStyle w:val="3"/>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5603C8" w14:paraId="4566742C" w14:textId="77777777">
      <w:tc>
        <w:tcPr>
          <w:tcW w:w="8453" w:type="dxa"/>
        </w:tcPr>
        <w:p w14:paraId="3019259C" w14:textId="6D06125B" w:rsidR="005603C8" w:rsidRDefault="005603C8">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p>
      </w:tc>
      <w:tc>
        <w:tcPr>
          <w:tcW w:w="727" w:type="dxa"/>
        </w:tcPr>
        <w:p w14:paraId="4FC4A122" w14:textId="77777777" w:rsidR="005603C8" w:rsidRDefault="007C000A">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71135">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0683A3D7" w14:textId="77777777" w:rsidR="005603C8" w:rsidRDefault="005603C8" w:rsidP="00690F29">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32BA" w14:textId="77777777" w:rsidR="00746FA8" w:rsidRDefault="00746FA8">
      <w:pPr>
        <w:spacing w:after="0" w:line="240" w:lineRule="auto"/>
        <w:ind w:left="0" w:hanging="2"/>
      </w:pPr>
      <w:r>
        <w:separator/>
      </w:r>
    </w:p>
  </w:footnote>
  <w:footnote w:type="continuationSeparator" w:id="0">
    <w:p w14:paraId="44CE6E93" w14:textId="77777777" w:rsidR="00746FA8" w:rsidRDefault="00746FA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C58A" w14:textId="77777777" w:rsidR="005603C8" w:rsidRDefault="005603C8">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6"/>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5603C8" w14:paraId="778ACEB0" w14:textId="77777777">
      <w:tc>
        <w:tcPr>
          <w:tcW w:w="9288" w:type="dxa"/>
        </w:tcPr>
        <w:p w14:paraId="6A1D0D0E" w14:textId="77777777" w:rsidR="005603C8" w:rsidRDefault="007C000A">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xxxxxx 20xx: xxx-xxx</w:t>
          </w:r>
        </w:p>
      </w:tc>
    </w:tr>
  </w:tbl>
  <w:p w14:paraId="232838C4" w14:textId="77777777" w:rsidR="005603C8" w:rsidRDefault="005603C8">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DD0E" w14:textId="77777777" w:rsidR="005603C8" w:rsidRDefault="005603C8">
    <w:pPr>
      <w:widowControl w:val="0"/>
      <w:pBdr>
        <w:top w:val="nil"/>
        <w:left w:val="nil"/>
        <w:bottom w:val="nil"/>
        <w:right w:val="nil"/>
        <w:between w:val="nil"/>
      </w:pBdr>
      <w:spacing w:after="0"/>
      <w:ind w:left="0" w:hanging="2"/>
      <w:rPr>
        <w:color w:val="000000"/>
      </w:rPr>
    </w:pPr>
  </w:p>
  <w:tbl>
    <w:tblPr>
      <w:tblStyle w:val="4"/>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5603C8" w14:paraId="27071069" w14:textId="77777777">
      <w:tc>
        <w:tcPr>
          <w:tcW w:w="9288" w:type="dxa"/>
        </w:tcPr>
        <w:p w14:paraId="0FEA352F" w14:textId="77777777" w:rsidR="005603C8" w:rsidRDefault="007C000A">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1410-2331  e-ISSN: 2460-1217</w:t>
          </w:r>
        </w:p>
      </w:tc>
    </w:tr>
  </w:tbl>
  <w:p w14:paraId="550D58CC" w14:textId="77777777" w:rsidR="005603C8" w:rsidRDefault="005603C8">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53C" w14:textId="77777777" w:rsidR="005603C8" w:rsidRDefault="005603C8">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5"/>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5603C8" w14:paraId="44714418" w14:textId="77777777">
      <w:tc>
        <w:tcPr>
          <w:tcW w:w="1701" w:type="dxa"/>
        </w:tcPr>
        <w:p w14:paraId="5F10766C" w14:textId="77777777" w:rsidR="005603C8" w:rsidRDefault="007C000A">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0D7396A5" wp14:editId="2666EDF7">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159BEF18" w14:textId="77777777" w:rsidR="005603C8" w:rsidRDefault="007C000A">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1A3027BD" w14:textId="77777777" w:rsidR="005603C8" w:rsidRDefault="007C000A">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55C3F525" wp14:editId="59A0732B">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484E1CAB" w14:textId="77777777" w:rsidR="005603C8" w:rsidRDefault="005603C8">
    <w:pPr>
      <w:pBdr>
        <w:top w:val="nil"/>
        <w:left w:val="nil"/>
        <w:bottom w:val="nil"/>
        <w:right w:val="nil"/>
        <w:between w:val="nil"/>
      </w:pBdr>
      <w:spacing w:after="0" w:line="240" w:lineRule="auto"/>
      <w:ind w:left="0" w:hanging="2"/>
      <w:rPr>
        <w:color w:val="000000"/>
      </w:rPr>
    </w:pPr>
  </w:p>
  <w:p w14:paraId="77AE9EB0" w14:textId="77777777" w:rsidR="005603C8" w:rsidRDefault="005603C8">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A63"/>
    <w:multiLevelType w:val="multilevel"/>
    <w:tmpl w:val="7D301F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4B3263"/>
    <w:multiLevelType w:val="hybridMultilevel"/>
    <w:tmpl w:val="56B48BC2"/>
    <w:lvl w:ilvl="0" w:tplc="0674DE9A">
      <w:start w:val="1"/>
      <w:numFmt w:val="decimal"/>
      <w:lvlText w:val="%1."/>
      <w:lvlJc w:val="left"/>
      <w:pPr>
        <w:ind w:left="1090" w:hanging="363"/>
      </w:pPr>
      <w:rPr>
        <w:rFonts w:ascii="Times New Roman" w:eastAsia="Times New Roman" w:hAnsi="Times New Roman" w:cs="Times New Roman" w:hint="default"/>
        <w:b/>
        <w:bCs/>
        <w:w w:val="100"/>
        <w:sz w:val="24"/>
        <w:szCs w:val="24"/>
        <w:lang w:val="en-US" w:eastAsia="en-US" w:bidi="ar-SA"/>
      </w:rPr>
    </w:lvl>
    <w:lvl w:ilvl="1" w:tplc="3D1CBF5E">
      <w:numFmt w:val="bullet"/>
      <w:lvlText w:val="•"/>
      <w:lvlJc w:val="left"/>
      <w:pPr>
        <w:ind w:left="2033" w:hanging="363"/>
      </w:pPr>
      <w:rPr>
        <w:rFonts w:hint="default"/>
        <w:lang w:val="en-US" w:eastAsia="en-US" w:bidi="ar-SA"/>
      </w:rPr>
    </w:lvl>
    <w:lvl w:ilvl="2" w:tplc="F7F8831C">
      <w:numFmt w:val="bullet"/>
      <w:lvlText w:val="•"/>
      <w:lvlJc w:val="left"/>
      <w:pPr>
        <w:ind w:left="2966" w:hanging="363"/>
      </w:pPr>
      <w:rPr>
        <w:rFonts w:hint="default"/>
        <w:lang w:val="en-US" w:eastAsia="en-US" w:bidi="ar-SA"/>
      </w:rPr>
    </w:lvl>
    <w:lvl w:ilvl="3" w:tplc="52921CA4">
      <w:numFmt w:val="bullet"/>
      <w:lvlText w:val="•"/>
      <w:lvlJc w:val="left"/>
      <w:pPr>
        <w:ind w:left="3899" w:hanging="363"/>
      </w:pPr>
      <w:rPr>
        <w:rFonts w:hint="default"/>
        <w:lang w:val="en-US" w:eastAsia="en-US" w:bidi="ar-SA"/>
      </w:rPr>
    </w:lvl>
    <w:lvl w:ilvl="4" w:tplc="2C52BB6E">
      <w:numFmt w:val="bullet"/>
      <w:lvlText w:val="•"/>
      <w:lvlJc w:val="left"/>
      <w:pPr>
        <w:ind w:left="4832" w:hanging="363"/>
      </w:pPr>
      <w:rPr>
        <w:rFonts w:hint="default"/>
        <w:lang w:val="en-US" w:eastAsia="en-US" w:bidi="ar-SA"/>
      </w:rPr>
    </w:lvl>
    <w:lvl w:ilvl="5" w:tplc="0680A0DE">
      <w:numFmt w:val="bullet"/>
      <w:lvlText w:val="•"/>
      <w:lvlJc w:val="left"/>
      <w:pPr>
        <w:ind w:left="5765" w:hanging="363"/>
      </w:pPr>
      <w:rPr>
        <w:rFonts w:hint="default"/>
        <w:lang w:val="en-US" w:eastAsia="en-US" w:bidi="ar-SA"/>
      </w:rPr>
    </w:lvl>
    <w:lvl w:ilvl="6" w:tplc="0B6C8D70">
      <w:numFmt w:val="bullet"/>
      <w:lvlText w:val="•"/>
      <w:lvlJc w:val="left"/>
      <w:pPr>
        <w:ind w:left="6698" w:hanging="363"/>
      </w:pPr>
      <w:rPr>
        <w:rFonts w:hint="default"/>
        <w:lang w:val="en-US" w:eastAsia="en-US" w:bidi="ar-SA"/>
      </w:rPr>
    </w:lvl>
    <w:lvl w:ilvl="7" w:tplc="6F4C5852">
      <w:numFmt w:val="bullet"/>
      <w:lvlText w:val="•"/>
      <w:lvlJc w:val="left"/>
      <w:pPr>
        <w:ind w:left="7631" w:hanging="363"/>
      </w:pPr>
      <w:rPr>
        <w:rFonts w:hint="default"/>
        <w:lang w:val="en-US" w:eastAsia="en-US" w:bidi="ar-SA"/>
      </w:rPr>
    </w:lvl>
    <w:lvl w:ilvl="8" w:tplc="CDD612EC">
      <w:numFmt w:val="bullet"/>
      <w:lvlText w:val="•"/>
      <w:lvlJc w:val="left"/>
      <w:pPr>
        <w:ind w:left="8564" w:hanging="363"/>
      </w:pPr>
      <w:rPr>
        <w:rFonts w:hint="default"/>
        <w:lang w:val="en-US" w:eastAsia="en-US" w:bidi="ar-SA"/>
      </w:rPr>
    </w:lvl>
  </w:abstractNum>
  <w:abstractNum w:abstractNumId="2" w15:restartNumberingAfterBreak="0">
    <w:nsid w:val="2CED49C7"/>
    <w:multiLevelType w:val="hybridMultilevel"/>
    <w:tmpl w:val="9AC8767C"/>
    <w:lvl w:ilvl="0" w:tplc="8E58643A">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3" w15:restartNumberingAfterBreak="0">
    <w:nsid w:val="39C45284"/>
    <w:multiLevelType w:val="multilevel"/>
    <w:tmpl w:val="8C38DA10"/>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3482032">
    <w:abstractNumId w:val="0"/>
  </w:num>
  <w:num w:numId="2" w16cid:durableId="441220278">
    <w:abstractNumId w:val="3"/>
  </w:num>
  <w:num w:numId="3" w16cid:durableId="125898487">
    <w:abstractNumId w:val="1"/>
  </w:num>
  <w:num w:numId="4" w16cid:durableId="20094037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Q0MjE1MjIzM7E0NbBQ0lEKTi0uzszPAykwrAUAmQ/5kCwAAAA="/>
  </w:docVars>
  <w:rsids>
    <w:rsidRoot w:val="005603C8"/>
    <w:rsid w:val="00011674"/>
    <w:rsid w:val="00024F06"/>
    <w:rsid w:val="00046FE1"/>
    <w:rsid w:val="00052922"/>
    <w:rsid w:val="00067BC9"/>
    <w:rsid w:val="0008776A"/>
    <w:rsid w:val="000B15C8"/>
    <w:rsid w:val="000E27F1"/>
    <w:rsid w:val="000F614F"/>
    <w:rsid w:val="00142871"/>
    <w:rsid w:val="00184B0B"/>
    <w:rsid w:val="001B4409"/>
    <w:rsid w:val="001E0ED4"/>
    <w:rsid w:val="001E65C9"/>
    <w:rsid w:val="001F0210"/>
    <w:rsid w:val="001F52FA"/>
    <w:rsid w:val="00225685"/>
    <w:rsid w:val="00262230"/>
    <w:rsid w:val="002636D3"/>
    <w:rsid w:val="002C2B63"/>
    <w:rsid w:val="002C41FE"/>
    <w:rsid w:val="003136C3"/>
    <w:rsid w:val="0032590D"/>
    <w:rsid w:val="00355AC4"/>
    <w:rsid w:val="003F1FDD"/>
    <w:rsid w:val="004343C0"/>
    <w:rsid w:val="004521B1"/>
    <w:rsid w:val="0045656D"/>
    <w:rsid w:val="0046632B"/>
    <w:rsid w:val="00470432"/>
    <w:rsid w:val="00471135"/>
    <w:rsid w:val="004A389C"/>
    <w:rsid w:val="004A493E"/>
    <w:rsid w:val="004A6671"/>
    <w:rsid w:val="004B250C"/>
    <w:rsid w:val="004E2135"/>
    <w:rsid w:val="00535358"/>
    <w:rsid w:val="00542448"/>
    <w:rsid w:val="00544FEF"/>
    <w:rsid w:val="005603C8"/>
    <w:rsid w:val="005B1528"/>
    <w:rsid w:val="006152D1"/>
    <w:rsid w:val="00666E5C"/>
    <w:rsid w:val="00690F29"/>
    <w:rsid w:val="006C05B8"/>
    <w:rsid w:val="006D1485"/>
    <w:rsid w:val="006E3F69"/>
    <w:rsid w:val="0070352C"/>
    <w:rsid w:val="00746FA8"/>
    <w:rsid w:val="00784C5B"/>
    <w:rsid w:val="0078563D"/>
    <w:rsid w:val="007A0DB3"/>
    <w:rsid w:val="007C000A"/>
    <w:rsid w:val="007C6E6D"/>
    <w:rsid w:val="007D3D65"/>
    <w:rsid w:val="007F61DE"/>
    <w:rsid w:val="00830F48"/>
    <w:rsid w:val="008342C7"/>
    <w:rsid w:val="00855136"/>
    <w:rsid w:val="008605F2"/>
    <w:rsid w:val="00884ABD"/>
    <w:rsid w:val="0089746B"/>
    <w:rsid w:val="008A2E3E"/>
    <w:rsid w:val="008D477F"/>
    <w:rsid w:val="008F5135"/>
    <w:rsid w:val="009053E8"/>
    <w:rsid w:val="00914A45"/>
    <w:rsid w:val="00966F15"/>
    <w:rsid w:val="00967994"/>
    <w:rsid w:val="009814E5"/>
    <w:rsid w:val="0099708B"/>
    <w:rsid w:val="00997DBF"/>
    <w:rsid w:val="009A6BBB"/>
    <w:rsid w:val="009B4F3B"/>
    <w:rsid w:val="009C586B"/>
    <w:rsid w:val="009E6A84"/>
    <w:rsid w:val="00A402BB"/>
    <w:rsid w:val="00A47A4A"/>
    <w:rsid w:val="00AA6D8A"/>
    <w:rsid w:val="00AB2873"/>
    <w:rsid w:val="00AB312A"/>
    <w:rsid w:val="00B15770"/>
    <w:rsid w:val="00B30CB4"/>
    <w:rsid w:val="00B47874"/>
    <w:rsid w:val="00B63ECC"/>
    <w:rsid w:val="00BA702E"/>
    <w:rsid w:val="00C2533D"/>
    <w:rsid w:val="00C37123"/>
    <w:rsid w:val="00C4194D"/>
    <w:rsid w:val="00C65679"/>
    <w:rsid w:val="00CA59C0"/>
    <w:rsid w:val="00CC35C4"/>
    <w:rsid w:val="00CF4C7A"/>
    <w:rsid w:val="00D0584A"/>
    <w:rsid w:val="00D137F9"/>
    <w:rsid w:val="00D65819"/>
    <w:rsid w:val="00D87F31"/>
    <w:rsid w:val="00DD350A"/>
    <w:rsid w:val="00E377E3"/>
    <w:rsid w:val="00E60D15"/>
    <w:rsid w:val="00E70620"/>
    <w:rsid w:val="00E94B52"/>
    <w:rsid w:val="00FA33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F2899"/>
  <w15:docId w15:val="{E4379B68-870C-448B-A63D-E7D2F0D3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uiPriority w:val="1"/>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odyText">
    <w:name w:val="Body Text"/>
    <w:basedOn w:val="Normal"/>
    <w:link w:val="BodyTextChar"/>
    <w:uiPriority w:val="1"/>
    <w:qFormat/>
    <w:rsid w:val="00B15770"/>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uiPriority w:val="1"/>
    <w:rsid w:val="00B15770"/>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9A6BBB"/>
    <w:rPr>
      <w:sz w:val="16"/>
      <w:szCs w:val="16"/>
    </w:rPr>
  </w:style>
  <w:style w:type="paragraph" w:styleId="CommentText">
    <w:name w:val="annotation text"/>
    <w:basedOn w:val="Normal"/>
    <w:link w:val="CommentTextChar"/>
    <w:uiPriority w:val="99"/>
    <w:semiHidden/>
    <w:unhideWhenUsed/>
    <w:rsid w:val="009A6BBB"/>
    <w:pPr>
      <w:spacing w:line="240" w:lineRule="auto"/>
    </w:pPr>
    <w:rPr>
      <w:sz w:val="20"/>
      <w:szCs w:val="20"/>
    </w:rPr>
  </w:style>
  <w:style w:type="character" w:customStyle="1" w:styleId="CommentTextChar">
    <w:name w:val="Comment Text Char"/>
    <w:basedOn w:val="DefaultParagraphFont"/>
    <w:link w:val="CommentText"/>
    <w:uiPriority w:val="99"/>
    <w:semiHidden/>
    <w:rsid w:val="009A6BBB"/>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9A6BBB"/>
    <w:rPr>
      <w:b/>
      <w:bCs/>
    </w:rPr>
  </w:style>
  <w:style w:type="character" w:customStyle="1" w:styleId="CommentSubjectChar">
    <w:name w:val="Comment Subject Char"/>
    <w:basedOn w:val="CommentTextChar"/>
    <w:link w:val="CommentSubject"/>
    <w:uiPriority w:val="99"/>
    <w:semiHidden/>
    <w:rsid w:val="009A6BBB"/>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56356">
      <w:bodyDiv w:val="1"/>
      <w:marLeft w:val="0"/>
      <w:marRight w:val="0"/>
      <w:marTop w:val="0"/>
      <w:marBottom w:val="0"/>
      <w:divBdr>
        <w:top w:val="none" w:sz="0" w:space="0" w:color="auto"/>
        <w:left w:val="none" w:sz="0" w:space="0" w:color="auto"/>
        <w:bottom w:val="none" w:sz="0" w:space="0" w:color="auto"/>
        <w:right w:val="none" w:sz="0" w:space="0" w:color="auto"/>
      </w:divBdr>
    </w:div>
    <w:div w:id="1220019021">
      <w:bodyDiv w:val="1"/>
      <w:marLeft w:val="0"/>
      <w:marRight w:val="0"/>
      <w:marTop w:val="0"/>
      <w:marBottom w:val="0"/>
      <w:divBdr>
        <w:top w:val="none" w:sz="0" w:space="0" w:color="auto"/>
        <w:left w:val="none" w:sz="0" w:space="0" w:color="auto"/>
        <w:bottom w:val="none" w:sz="0" w:space="0" w:color="auto"/>
        <w:right w:val="none" w:sz="0" w:space="0" w:color="auto"/>
      </w:divBdr>
    </w:div>
    <w:div w:id="1680884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customXml" Target="ink/ink2.xml"/><Relationship Id="rId39" Type="http://schemas.openxmlformats.org/officeDocument/2006/relationships/customXml" Target="ink/ink12.xml"/><Relationship Id="rId21" Type="http://schemas.openxmlformats.org/officeDocument/2006/relationships/image" Target="media/image6.png"/><Relationship Id="rId34" Type="http://schemas.openxmlformats.org/officeDocument/2006/relationships/customXml" Target="ink/ink7.xml"/><Relationship Id="rId42" Type="http://schemas.openxmlformats.org/officeDocument/2006/relationships/customXml" Target="ink/ink1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ink/ink1.xml"/><Relationship Id="rId32" Type="http://schemas.openxmlformats.org/officeDocument/2006/relationships/customXml" Target="ink/ink5.xml"/><Relationship Id="rId37" Type="http://schemas.openxmlformats.org/officeDocument/2006/relationships/customXml" Target="ink/ink10.xml"/><Relationship Id="rId40" Type="http://schemas.openxmlformats.org/officeDocument/2006/relationships/customXml" Target="ink/ink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8.png"/><Relationship Id="rId28" Type="http://schemas.openxmlformats.org/officeDocument/2006/relationships/customXml" Target="ink/ink3.xml"/><Relationship Id="rId36" Type="http://schemas.openxmlformats.org/officeDocument/2006/relationships/customXml" Target="ink/ink9.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12.png"/><Relationship Id="rId44" Type="http://schemas.openxmlformats.org/officeDocument/2006/relationships/hyperlink" Target="https://doi.org/10.3390/s220100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customXml" Target="ink/ink4.xml"/><Relationship Id="rId35" Type="http://schemas.openxmlformats.org/officeDocument/2006/relationships/customXml" Target="ink/ink8.xml"/><Relationship Id="rId43" Type="http://schemas.openxmlformats.org/officeDocument/2006/relationships/image" Target="media/image13.png"/><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image" Target="media/image9.png"/><Relationship Id="rId33" Type="http://schemas.openxmlformats.org/officeDocument/2006/relationships/customXml" Target="ink/ink6.xml"/><Relationship Id="rId38" Type="http://schemas.openxmlformats.org/officeDocument/2006/relationships/customXml" Target="ink/ink11.xml"/><Relationship Id="rId46" Type="http://schemas.microsoft.com/office/2011/relationships/people" Target="people.xml"/><Relationship Id="rId20" Type="http://schemas.openxmlformats.org/officeDocument/2006/relationships/image" Target="media/image5.png"/><Relationship Id="rId41" Type="http://schemas.openxmlformats.org/officeDocument/2006/relationships/customXml" Target="ink/ink14.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1:35.644"/>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5:09.172"/>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5:09.173"/>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5:09.174"/>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59:51.260"/>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8:04:29.238"/>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8:04:44.973"/>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1:50.783"/>
    </inkml:context>
    <inkml:brush xml:id="br0">
      <inkml:brushProperty name="width" value="0.025" units="cm"/>
      <inkml:brushProperty name="height" value="0.025" units="cm"/>
      <inkml:brushProperty name="ignorePressure" value="1"/>
    </inkml:brush>
  </inkml:definitions>
  <inkml:trace contextRef="#ctx0" brushRef="#br0">1 0,'7923'0,"-7953"0,14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2:32.999"/>
    </inkml:context>
    <inkml:brush xml:id="br0">
      <inkml:brushProperty name="width" value="0.025" units="cm"/>
      <inkml:brushProperty name="height" value="0.025" units="cm"/>
      <inkml:brushProperty name="ignorePressure" value="1"/>
    </inkml:brush>
  </inkml:definitions>
  <inkml:trace contextRef="#ctx0" brushRef="#br0">1 0,'3724'0,"-1285"0,-176 0,-2212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9:16.984"/>
    </inkml:context>
    <inkml:brush xml:id="br0">
      <inkml:brushProperty name="width" value="0.025" units="cm"/>
      <inkml:brushProperty name="height" value="0.025" units="cm"/>
      <inkml:brushProperty name="ignorePressure" value="1"/>
    </inkml:brush>
  </inkml:definitions>
  <inkml:trace contextRef="#ctx0" brushRef="#br0">1 0,'7405'0,"-7388"0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39:43.816"/>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0:43.384"/>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2:33.696"/>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2:12.446"/>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18T07:42:12.447"/>
    </inkml:context>
    <inkml:brush xml:id="br0">
      <inkml:brushProperty name="width" value="0.025" units="cm"/>
      <inkml:brushProperty name="height" value="0.025" units="cm"/>
      <inkml:brushProperty name="ignorePressure" value="1"/>
    </inkml:brush>
  </inkml:definitions>
  <inkml:trace contextRef="#ctx0" brushRef="#br0">1 0,'7649'0,"-7631"0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5877</Words>
  <Characters>33501</Characters>
  <Application>Microsoft Office Word</Application>
  <DocSecurity>0</DocSecurity>
  <Lines>279</Lines>
  <Paragraphs>78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vt:lpstr/>
      <vt:lpstr>INTRODUCTION </vt:lpstr>
      <vt:lpstr>Knowing what customers think is of at most important to companies seeking to mea</vt:lpstr>
      <vt:lpstr>This paper describes how the GPU-CUDA-ENSEMBLED a brand-new designed for modelli</vt:lpstr>
      <vt:lpstr>LITERATURE SURVEY</vt:lpstr>
      <vt:lpstr>Pathuri  et al. (2020): In this study, the authors conducted predictive analysis</vt:lpstr>
      <vt:lpstr/>
      <vt:lpstr>Smith et al. (2019): Smith et al. performed comparative experiments on short tex</vt:lpstr>
      <vt:lpstr/>
      <vt:lpstr>Johnson et al. (2018): This study utilized a large-scale mobile review dataset, </vt:lpstr>
      <vt:lpstr/>
      <vt:lpstr>Brown et al. (2017): Brown et al. focused on the implementation of the GPU-CUDA-</vt:lpstr>
      <vt:lpstr/>
      <vt:lpstr>Liu et al.(2015) Aspect-based sentiment analysis using deep learning. Amazon Pro</vt:lpstr>
      <vt:lpstr/>
      <vt:lpstr>Hu and Liu 2004, Mining and summarizing customer reviews	Opinion Mining and Sent</vt:lpstr>
      <vt:lpstr/>
      <vt:lpstr>Pontiki et al.2016	Semeval-2016 Task 5: Aspect-based sentiment analysis SemEval </vt:lpstr>
      <vt:lpstr/>
      <vt:lpstr>Zhang et al.2018 Attention-based LSTM for aspect-level sentiment classification </vt:lpstr>
      <vt:lpstr/>
      <vt:lpstr>Wang et al.2017 Aspect extraction and sentiment analysis using deep learning Yel</vt:lpstr>
      <vt:lpstr/>
      <vt:lpstr>Li et al.	2019	Adversarial multi-task learning for aspect-based sentiment analys</vt:lpstr>
      <vt:lpstr/>
      <vt:lpstr>Zhang and Wang	2020	Transformer-based approach for aspect-level sentiment analys</vt:lpstr>
      <vt:lpstr/>
      <vt:lpstr>Xan et.al (2023). Energy Efficiency MAC-PHY Optimization Minimize Energy Consump</vt:lpstr>
      <vt:lpstr/>
      <vt:lpstr>Lee et.al (2023), Throughput Maximization Routing-MAC Integration Improve Networ</vt:lpstr>
      <vt:lpstr/>
      <vt:lpstr>RELATED WORK</vt:lpstr>
      <vt:lpstr>3.1 Product Review:</vt:lpstr>
      <vt:lpstr>Subjectivity detection, feeling prediction, aspect-based sentiment analysis, and</vt:lpstr>
      <vt:lpstr>Let's consider a product review from Amazon:</vt:lpstr>
      <vt:lpstr>"I feel so LUCKY to have found this used phone online from someone who upgraded </vt:lpstr>
      <vt:lpstr>After analyzing this review using text mining and classification techniques, we </vt:lpstr>
      <vt:lpstr>"Lucky" -&gt; Positive,</vt:lpstr>
      <vt:lpstr>"Liked" -&gt; Positive,</vt:lpstr>
      <vt:lpstr>"Appreciate" -&gt; Positive.</vt:lpstr>
      <vt:lpstr>3.2 Sentimental Analysis:</vt:lpstr>
      <vt:lpstr/>
      <vt:lpstr>Sentiment analysis, also known as opinion mining, is a computational technique u</vt:lpstr>
      <vt:lpstr/>
      <vt:lpstr>Text Preprocessing: Before analyzing sentiment, text data often needs preprocess</vt:lpstr>
      <vt:lpstr/>
      <vt:lpstr>Feature-Extraction: In sentiment analysis, relevant features or characteristics </vt:lpstr>
      <vt:lpstr/>
      <vt:lpstr>Classification Models: Sentiment analysis often involves machine learning algori</vt:lpstr>
      <vt:lpstr/>
      <vt:lpstr>Sentiment Lexicons: Lexicons or dictionaries containing lists of words and their</vt:lpstr>
      <vt:lpstr/>
      <vt:lpstr>Aspect-Based Sentiment Analysis: In addition to overall sentiment analysis, aspe</vt:lpstr>
      <vt:lpstr/>
      <vt:lpstr>Deep Learning Approaches: With the rise of deep learning, particularly models li</vt:lpstr>
      <vt:lpstr/>
      <vt:lpstr>Evaluation Metrics: Various metrics are used to evaluate the performance of sent</vt:lpstr>
      <vt:lpstr/>
      <vt:lpstr>In this study, we perform a comparative analysis of the classification accuracy </vt:lpstr>
      <vt:lpstr>/</vt:lpstr>
      <vt:lpstr/>
      <vt:lpstr>Figure 1. SA Classification</vt:lpstr>
      <vt:lpstr/>
      <vt:lpstr>3.3 Feature Selection:</vt:lpstr>
      <vt:lpstr>Feature selection is an important stage in developing a feature-based sentiment </vt:lpstr>
      <vt:lpstr/>
      <vt:lpstr>Dimensional-Reduction: Feature Selection Techniques: Choosing a subset of the mo</vt:lpstr>
      <vt:lpstr/>
      <vt:lpstr>Principal component analysis (PCA): Reducing the dimensionality of the feature s</vt:lpstr>
      <vt:lpstr/>
      <vt:lpstr>Singular Value Decomposition (SVD) is the process of separating the feature matr</vt:lpstr>
      <vt:lpstr/>
      <vt:lpstr>Domain-Specific-Feature-Engineering: </vt:lpstr>
      <vt:lpstr>Including domain-specific characteristics relevant to product reviews, such as p</vt:lpstr>
      <vt:lpstr/>
      <vt:lpstr>To choose a product feature, statistical analysis is essential [13].</vt:lpstr>
      <vt:lpstr>1. Analyzing the correlation between reviews and ratings.</vt:lpstr>
      <vt:lpstr>2. Exploring the link between feedback and ratings.</vt:lpstr>
      <vt:lpstr>3. Examining the association between price and ranking.</vt:lpstr>
      <vt:lpstr>4. Evaluating the rankings of distinct brands.</vt:lpstr>
      <vt:lpstr>5. Tracking the frequency of words repeatedly used by consumers.</vt:lpstr>
      <vt:lpstr>6. Identifying the sentiment polarity of each review.</vt:lpstr>
      <vt:lpstr>Example: When purchasing products online, such as a mobile phone, consumers ofte</vt:lpstr>
      <vt:lpstr/>
      <vt:lpstr>/</vt:lpstr>
      <vt:lpstr>Figure 2. System Architecture</vt:lpstr>
      <vt:lpstr/>
      <vt:lpstr>3.4 Polarity Classification:</vt:lpstr>
      <vt:lpstr>Sorting by polarity refers to the task of determining the emotion or feeling exp</vt:lpstr>
      <vt:lpstr>Example:</vt:lpstr>
      <vt:lpstr>a = 'This is the worst mobile." Applying Vader's sentiment analysis to the above</vt:lpstr>
      <vt:lpstr>0.8404}.</vt:lpstr>
      <vt:lpstr/>
      <vt:lpstr>METHODOLOGY</vt:lpstr>
      <vt:lpstr>This work is based on three classification methods: SLIQ, MMDBM and CUDABB. SLIQ</vt:lpstr>
      <vt:lpstr/>
      <vt:lpstr>/</vt:lpstr>
      <vt:lpstr>Figure 3. Workflow of Proposed Classifier </vt:lpstr>
    </vt:vector>
  </TitlesOfParts>
  <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dc:description/>
  <cp:lastModifiedBy>P Siva Kumar</cp:lastModifiedBy>
  <cp:revision>12</cp:revision>
  <dcterms:created xsi:type="dcterms:W3CDTF">2024-12-29T05:42:00Z</dcterms:created>
  <dcterms:modified xsi:type="dcterms:W3CDTF">2024-12-29T05:57:00Z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7a56a754a936510b6ea70a88531031284c32bf2ed4f20cf4f0b2f56b3e58a73a</vt:lpwstr>
  </property>
</Properties>
</file>