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82614" w14:textId="77777777" w:rsidR="008414E7" w:rsidRPr="00847D04" w:rsidRDefault="008414E7" w:rsidP="00B44774">
      <w:pPr>
        <w:widowControl w:val="0"/>
        <w:pBdr>
          <w:top w:val="nil"/>
          <w:left w:val="nil"/>
          <w:bottom w:val="nil"/>
          <w:right w:val="nil"/>
          <w:between w:val="nil"/>
        </w:pBdr>
        <w:spacing w:after="0"/>
        <w:ind w:leftChars="0" w:left="0" w:firstLineChars="0" w:firstLine="0"/>
        <w:rPr>
          <w:rFonts w:ascii="Arial" w:hAnsi="Arial" w:cs="Arial"/>
        </w:rPr>
      </w:pPr>
      <w:bookmarkStart w:id="0" w:name="_Hlk197363156"/>
      <w:bookmarkEnd w:id="0"/>
    </w:p>
    <w:p w14:paraId="43F97547" w14:textId="77777777" w:rsidR="008414E7" w:rsidRPr="00847D04" w:rsidRDefault="008414E7" w:rsidP="00BB668C">
      <w:pPr>
        <w:widowControl w:val="0"/>
        <w:pBdr>
          <w:top w:val="nil"/>
          <w:left w:val="nil"/>
          <w:bottom w:val="nil"/>
          <w:right w:val="nil"/>
          <w:between w:val="nil"/>
        </w:pBdr>
        <w:spacing w:after="0"/>
        <w:ind w:leftChars="0" w:left="0" w:firstLineChars="0" w:firstLine="0"/>
        <w:rPr>
          <w:rFonts w:ascii="Arial" w:hAnsi="Arial" w:cs="Arial"/>
        </w:rPr>
      </w:pPr>
    </w:p>
    <w:p w14:paraId="5414FE7B" w14:textId="77777777" w:rsidR="008414E7" w:rsidRPr="00847D04" w:rsidRDefault="008414E7">
      <w:pPr>
        <w:widowControl w:val="0"/>
        <w:pBdr>
          <w:top w:val="nil"/>
          <w:left w:val="nil"/>
          <w:bottom w:val="nil"/>
          <w:right w:val="nil"/>
          <w:between w:val="nil"/>
        </w:pBdr>
        <w:spacing w:after="0"/>
        <w:ind w:left="0" w:hanging="2"/>
        <w:rPr>
          <w:rFonts w:ascii="Arial" w:eastAsia="Arial" w:hAnsi="Arial" w:cs="Arial"/>
          <w:color w:val="000000"/>
        </w:rPr>
      </w:pPr>
    </w:p>
    <w:tbl>
      <w:tblPr>
        <w:tblStyle w:val="a9"/>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4"/>
        <w:gridCol w:w="784"/>
      </w:tblGrid>
      <w:tr w:rsidR="008414E7" w:rsidRPr="00847D04" w14:paraId="5272245C" w14:textId="77777777">
        <w:tc>
          <w:tcPr>
            <w:tcW w:w="8504" w:type="dxa"/>
          </w:tcPr>
          <w:p w14:paraId="44739EC8" w14:textId="77777777" w:rsidR="008414E7" w:rsidRPr="00847D04" w:rsidRDefault="00000000">
            <w:pPr>
              <w:pStyle w:val="Title"/>
              <w:ind w:left="1" w:hanging="3"/>
              <w:jc w:val="left"/>
              <w:rPr>
                <w:rFonts w:ascii="Arial" w:eastAsia="Arial" w:hAnsi="Arial" w:cs="Arial"/>
                <w:sz w:val="30"/>
                <w:szCs w:val="30"/>
              </w:rPr>
            </w:pPr>
            <w:r w:rsidRPr="00847D04">
              <w:rPr>
                <w:rFonts w:ascii="Arial" w:eastAsia="Arial" w:hAnsi="Arial" w:cs="Arial"/>
              </w:rPr>
              <w:t>An Effective and Efficient Vehicle detection using modified YOLOv10</w:t>
            </w:r>
          </w:p>
        </w:tc>
        <w:tc>
          <w:tcPr>
            <w:tcW w:w="784" w:type="dxa"/>
            <w:vAlign w:val="center"/>
          </w:tcPr>
          <w:p w14:paraId="229F404A" w14:textId="77777777" w:rsidR="008414E7" w:rsidRPr="00847D04" w:rsidRDefault="00000000">
            <w:pPr>
              <w:pStyle w:val="Title"/>
              <w:ind w:left="1" w:hanging="3"/>
              <w:rPr>
                <w:rFonts w:ascii="Arial" w:eastAsia="Arial" w:hAnsi="Arial" w:cs="Arial"/>
              </w:rPr>
            </w:pPr>
            <w:r w:rsidRPr="00847D04">
              <w:rPr>
                <w:rFonts w:ascii="Arial" w:eastAsia="Arial" w:hAnsi="Arial" w:cs="Arial"/>
                <w:noProof/>
              </w:rPr>
              <w:drawing>
                <wp:inline distT="0" distB="0" distL="114300" distR="114300" wp14:anchorId="50A392A8" wp14:editId="2E3E1285">
                  <wp:extent cx="360045" cy="360045"/>
                  <wp:effectExtent l="0" t="0" r="0" b="0"/>
                  <wp:docPr id="191555007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9"/>
                          <a:srcRect/>
                          <a:stretch>
                            <a:fillRect/>
                          </a:stretch>
                        </pic:blipFill>
                        <pic:spPr>
                          <a:xfrm>
                            <a:off x="0" y="0"/>
                            <a:ext cx="360045" cy="360045"/>
                          </a:xfrm>
                          <a:prstGeom prst="rect">
                            <a:avLst/>
                          </a:prstGeom>
                          <a:ln/>
                        </pic:spPr>
                      </pic:pic>
                    </a:graphicData>
                  </a:graphic>
                </wp:inline>
              </w:drawing>
            </w:r>
          </w:p>
        </w:tc>
      </w:tr>
    </w:tbl>
    <w:p w14:paraId="7FE9B037" w14:textId="77777777" w:rsidR="008414E7" w:rsidRPr="00847D04" w:rsidRDefault="008414E7">
      <w:pPr>
        <w:pStyle w:val="Title"/>
        <w:ind w:left="1" w:hanging="3"/>
        <w:rPr>
          <w:rFonts w:ascii="Arial" w:eastAsia="Arial" w:hAnsi="Arial" w:cs="Arial"/>
        </w:rPr>
      </w:pPr>
    </w:p>
    <w:p w14:paraId="431A232B" w14:textId="01056FBC" w:rsidR="008414E7" w:rsidRPr="00847D04" w:rsidRDefault="00000000">
      <w:pPr>
        <w:widowControl w:val="0"/>
        <w:spacing w:after="0" w:line="240" w:lineRule="auto"/>
        <w:ind w:left="0" w:hanging="2"/>
        <w:rPr>
          <w:rFonts w:ascii="Arial" w:eastAsia="Arial" w:hAnsi="Arial" w:cs="Arial"/>
          <w:sz w:val="20"/>
          <w:szCs w:val="20"/>
        </w:rPr>
      </w:pPr>
      <w:r w:rsidRPr="00847D04">
        <w:rPr>
          <w:rFonts w:ascii="Arial" w:eastAsia="Arial" w:hAnsi="Arial" w:cs="Arial"/>
          <w:b/>
          <w:sz w:val="20"/>
          <w:szCs w:val="20"/>
        </w:rPr>
        <w:t>Imanuel Kutika</w:t>
      </w:r>
      <w:r w:rsidRPr="00847D04">
        <w:rPr>
          <w:rFonts w:ascii="Arial" w:eastAsia="Arial" w:hAnsi="Arial" w:cs="Arial"/>
          <w:b/>
          <w:sz w:val="20"/>
          <w:szCs w:val="20"/>
          <w:vertAlign w:val="superscript"/>
        </w:rPr>
        <w:t>1*</w:t>
      </w:r>
      <w:r w:rsidRPr="00847D04">
        <w:rPr>
          <w:rFonts w:ascii="Arial" w:eastAsia="Arial" w:hAnsi="Arial" w:cs="Arial"/>
          <w:b/>
          <w:sz w:val="20"/>
          <w:szCs w:val="20"/>
        </w:rPr>
        <w:t>, Vicky</w:t>
      </w:r>
      <w:r w:rsidR="007F77BA">
        <w:rPr>
          <w:rFonts w:ascii="Arial" w:eastAsia="Arial" w:hAnsi="Arial" w:cs="Arial"/>
          <w:b/>
          <w:sz w:val="20"/>
          <w:szCs w:val="20"/>
        </w:rPr>
        <w:t xml:space="preserve"> Nolant Setyanto</w:t>
      </w:r>
      <w:r w:rsidRPr="00847D04">
        <w:rPr>
          <w:rFonts w:ascii="Arial" w:eastAsia="Arial" w:hAnsi="Arial" w:cs="Arial"/>
          <w:b/>
          <w:sz w:val="20"/>
          <w:szCs w:val="20"/>
        </w:rPr>
        <w:t xml:space="preserve"> Lahimade</w:t>
      </w:r>
      <w:r w:rsidRPr="00847D04">
        <w:rPr>
          <w:rFonts w:ascii="Arial" w:eastAsia="Arial" w:hAnsi="Arial" w:cs="Arial"/>
          <w:b/>
          <w:sz w:val="20"/>
          <w:szCs w:val="20"/>
          <w:vertAlign w:val="superscript"/>
        </w:rPr>
        <w:t>1</w:t>
      </w:r>
      <w:r w:rsidRPr="00847D04">
        <w:rPr>
          <w:rFonts w:ascii="Arial" w:eastAsia="Arial" w:hAnsi="Arial" w:cs="Arial"/>
          <w:b/>
          <w:sz w:val="20"/>
          <w:szCs w:val="20"/>
        </w:rPr>
        <w:t>, Tomi</w:t>
      </w:r>
      <w:r w:rsidR="007F77BA">
        <w:rPr>
          <w:rFonts w:ascii="Arial" w:eastAsia="Arial" w:hAnsi="Arial" w:cs="Arial"/>
          <w:b/>
          <w:sz w:val="20"/>
          <w:szCs w:val="20"/>
        </w:rPr>
        <w:t xml:space="preserve"> Heri Julianus </w:t>
      </w:r>
      <w:r w:rsidRPr="00847D04">
        <w:rPr>
          <w:rFonts w:ascii="Arial" w:eastAsia="Arial" w:hAnsi="Arial" w:cs="Arial"/>
          <w:b/>
          <w:sz w:val="20"/>
          <w:szCs w:val="20"/>
        </w:rPr>
        <w:t>Todingan</w:t>
      </w:r>
      <w:r w:rsidRPr="00847D04">
        <w:rPr>
          <w:rFonts w:ascii="Arial" w:eastAsia="Arial" w:hAnsi="Arial" w:cs="Arial"/>
          <w:b/>
          <w:sz w:val="20"/>
          <w:szCs w:val="20"/>
          <w:vertAlign w:val="superscript"/>
        </w:rPr>
        <w:t>1</w:t>
      </w:r>
      <w:r w:rsidRPr="00847D04">
        <w:rPr>
          <w:rFonts w:ascii="Arial" w:eastAsia="Arial" w:hAnsi="Arial" w:cs="Arial"/>
          <w:b/>
          <w:sz w:val="20"/>
          <w:szCs w:val="20"/>
        </w:rPr>
        <w:t>, Alwin Sambul, Steven Ray Sentinuwo</w:t>
      </w:r>
      <w:r w:rsidRPr="00847D04">
        <w:rPr>
          <w:rFonts w:ascii="Arial" w:eastAsia="Arial" w:hAnsi="Arial" w:cs="Arial"/>
          <w:b/>
          <w:sz w:val="20"/>
          <w:szCs w:val="20"/>
          <w:vertAlign w:val="superscript"/>
        </w:rPr>
        <w:t>1</w:t>
      </w:r>
      <w:r w:rsidRPr="00847D04">
        <w:rPr>
          <w:rFonts w:ascii="Arial" w:eastAsia="Arial" w:hAnsi="Arial" w:cs="Arial"/>
          <w:b/>
          <w:sz w:val="20"/>
          <w:szCs w:val="20"/>
        </w:rPr>
        <w:t>, Muhamad Dwisnanto Putro</w:t>
      </w:r>
      <w:r w:rsidRPr="00847D04">
        <w:rPr>
          <w:rFonts w:ascii="Arial" w:eastAsia="Arial" w:hAnsi="Arial" w:cs="Arial"/>
          <w:b/>
          <w:sz w:val="20"/>
          <w:szCs w:val="20"/>
          <w:vertAlign w:val="superscript"/>
        </w:rPr>
        <w:t>1</w:t>
      </w:r>
      <w:r w:rsidRPr="00847D04">
        <w:rPr>
          <w:rFonts w:ascii="Arial" w:eastAsia="Arial" w:hAnsi="Arial" w:cs="Arial"/>
          <w:b/>
          <w:sz w:val="20"/>
          <w:szCs w:val="20"/>
        </w:rPr>
        <w:t>, Hebron Prasetya</w:t>
      </w:r>
      <w:r w:rsidRPr="00847D04">
        <w:rPr>
          <w:rFonts w:ascii="Arial" w:eastAsia="Arial" w:hAnsi="Arial" w:cs="Arial"/>
          <w:b/>
          <w:sz w:val="20"/>
          <w:szCs w:val="20"/>
          <w:vertAlign w:val="superscript"/>
        </w:rPr>
        <w:t>1</w:t>
      </w:r>
      <w:r w:rsidRPr="00847D04">
        <w:rPr>
          <w:rFonts w:ascii="Arial" w:eastAsia="Arial" w:hAnsi="Arial" w:cs="Arial"/>
          <w:b/>
          <w:sz w:val="20"/>
          <w:szCs w:val="20"/>
        </w:rPr>
        <w:t>(10pt Bold)</w:t>
      </w:r>
    </w:p>
    <w:p w14:paraId="5CC405C1" w14:textId="77777777" w:rsidR="008414E7" w:rsidRPr="00847D04" w:rsidRDefault="00000000">
      <w:pPr>
        <w:widowControl w:val="0"/>
        <w:tabs>
          <w:tab w:val="left" w:pos="9020"/>
        </w:tabs>
        <w:spacing w:after="0" w:line="240" w:lineRule="auto"/>
        <w:ind w:left="0" w:hanging="2"/>
        <w:rPr>
          <w:rFonts w:ascii="Arial" w:eastAsia="Arial" w:hAnsi="Arial" w:cs="Arial"/>
          <w:sz w:val="16"/>
          <w:szCs w:val="16"/>
        </w:rPr>
      </w:pPr>
      <w:r w:rsidRPr="00847D04">
        <w:rPr>
          <w:rFonts w:ascii="Arial" w:eastAsia="Arial" w:hAnsi="Arial" w:cs="Arial"/>
          <w:sz w:val="16"/>
          <w:szCs w:val="16"/>
          <w:vertAlign w:val="superscript"/>
        </w:rPr>
        <w:t>1</w:t>
      </w:r>
      <w:r w:rsidRPr="00847D04">
        <w:rPr>
          <w:rFonts w:ascii="Arial" w:eastAsia="Arial" w:hAnsi="Arial" w:cs="Arial"/>
          <w:sz w:val="16"/>
          <w:szCs w:val="16"/>
        </w:rPr>
        <w:t>Department of Engineering, Universitas Sam Ratulangi, Indonesia</w:t>
      </w:r>
    </w:p>
    <w:p w14:paraId="671DB4D9" w14:textId="77777777" w:rsidR="008414E7" w:rsidRPr="00847D04" w:rsidRDefault="008414E7">
      <w:pPr>
        <w:widowControl w:val="0"/>
        <w:tabs>
          <w:tab w:val="left" w:pos="9020"/>
        </w:tabs>
        <w:spacing w:after="0" w:line="240" w:lineRule="auto"/>
        <w:ind w:left="0" w:hanging="2"/>
        <w:rPr>
          <w:rFonts w:ascii="Arial" w:eastAsia="Arial" w:hAnsi="Arial" w:cs="Arial"/>
          <w:sz w:val="20"/>
          <w:szCs w:val="20"/>
        </w:rPr>
      </w:pPr>
      <w:bookmarkStart w:id="1" w:name="_heading=h.gjdgxs" w:colFirst="0" w:colLast="0"/>
      <w:bookmarkEnd w:id="1"/>
    </w:p>
    <w:tbl>
      <w:tblPr>
        <w:tblStyle w:val="aa"/>
        <w:tblW w:w="9071" w:type="dxa"/>
        <w:tblInd w:w="-108" w:type="dxa"/>
        <w:tblBorders>
          <w:top w:val="single" w:sz="12" w:space="0" w:color="000000"/>
          <w:left w:val="nil"/>
          <w:bottom w:val="single" w:sz="12" w:space="0" w:color="000000"/>
          <w:right w:val="nil"/>
          <w:insideH w:val="nil"/>
          <w:insideV w:val="nil"/>
        </w:tblBorders>
        <w:tblLayout w:type="fixed"/>
        <w:tblLook w:val="0000" w:firstRow="0" w:lastRow="0" w:firstColumn="0" w:lastColumn="0" w:noHBand="0" w:noVBand="0"/>
      </w:tblPr>
      <w:tblGrid>
        <w:gridCol w:w="6236"/>
        <w:gridCol w:w="2835"/>
      </w:tblGrid>
      <w:tr w:rsidR="008414E7" w:rsidRPr="00847D04" w14:paraId="18090A9E" w14:textId="77777777">
        <w:tc>
          <w:tcPr>
            <w:tcW w:w="6236" w:type="dxa"/>
            <w:shd w:val="clear" w:color="auto" w:fill="9CC2E5"/>
          </w:tcPr>
          <w:p w14:paraId="79AFCCB5" w14:textId="77777777" w:rsidR="008414E7" w:rsidRPr="00847D04" w:rsidRDefault="00000000">
            <w:pPr>
              <w:shd w:val="clear" w:color="auto" w:fill="9CC2E5"/>
              <w:spacing w:before="120" w:after="0" w:line="240" w:lineRule="auto"/>
              <w:ind w:left="0" w:hanging="2"/>
              <w:jc w:val="both"/>
              <w:rPr>
                <w:rFonts w:ascii="Arial" w:eastAsia="Arial" w:hAnsi="Arial" w:cs="Arial"/>
                <w:sz w:val="20"/>
                <w:szCs w:val="20"/>
              </w:rPr>
            </w:pPr>
            <w:r w:rsidRPr="00847D04">
              <w:rPr>
                <w:rFonts w:ascii="Arial" w:eastAsia="Arial" w:hAnsi="Arial" w:cs="Arial"/>
                <w:b/>
                <w:i/>
                <w:sz w:val="20"/>
                <w:szCs w:val="20"/>
              </w:rPr>
              <w:t xml:space="preserve">Abstract </w:t>
            </w:r>
          </w:p>
          <w:p w14:paraId="0D6CA9E2" w14:textId="37DBE89B" w:rsidR="005E5CD1" w:rsidRPr="00847D04" w:rsidRDefault="005E5CD1" w:rsidP="005E5CD1">
            <w:pPr>
              <w:spacing w:after="0" w:line="240" w:lineRule="auto"/>
              <w:ind w:left="0" w:hanging="2"/>
              <w:jc w:val="both"/>
              <w:rPr>
                <w:rFonts w:ascii="Arial" w:eastAsia="Arial" w:hAnsi="Arial" w:cs="Arial"/>
                <w:sz w:val="20"/>
                <w:szCs w:val="20"/>
              </w:rPr>
            </w:pPr>
            <w:r w:rsidRPr="00847D04">
              <w:rPr>
                <w:rFonts w:ascii="Arial" w:eastAsia="Arial" w:hAnsi="Arial" w:cs="Arial"/>
                <w:i/>
                <w:sz w:val="20"/>
                <w:szCs w:val="20"/>
              </w:rPr>
              <w:t>Vehicle detection facilitates the automation of transportation traffic analysis, which is currently highly developed. Vision systems play an important role in recognizing the type and size of vehicles. Vehicle detection remains a challenge to improve performance and efficiency. Optimization supports this system to be reliable in real case applications. On the other hand, YOLOv10n is the most efficient version of YOLO, which provides great opportunities in feature extraction development to improve its performance.</w:t>
            </w:r>
            <w:r>
              <w:rPr>
                <w:rFonts w:ascii="Arial" w:eastAsia="Arial" w:hAnsi="Arial" w:cs="Arial"/>
                <w:i/>
                <w:sz w:val="20"/>
                <w:szCs w:val="20"/>
              </w:rPr>
              <w:t xml:space="preserve"> </w:t>
            </w:r>
            <w:r w:rsidRPr="00F62A5B">
              <w:rPr>
                <w:rFonts w:ascii="Arial" w:eastAsia="Arial" w:hAnsi="Arial" w:cs="Arial"/>
                <w:i/>
                <w:sz w:val="20"/>
                <w:szCs w:val="20"/>
              </w:rPr>
              <w:t xml:space="preserve">This research aims to enhance vehicle detection by introducing an improved version of the YOLOv10n architecture through the </w:t>
            </w:r>
            <w:r w:rsidR="00303160">
              <w:rPr>
                <w:rFonts w:ascii="Arial" w:eastAsia="Arial" w:hAnsi="Arial" w:cs="Arial"/>
                <w:i/>
                <w:sz w:val="20"/>
                <w:szCs w:val="20"/>
              </w:rPr>
              <w:t>incorporation</w:t>
            </w:r>
            <w:r w:rsidRPr="00F62A5B">
              <w:rPr>
                <w:rFonts w:ascii="Arial" w:eastAsia="Arial" w:hAnsi="Arial" w:cs="Arial"/>
                <w:i/>
                <w:sz w:val="20"/>
                <w:szCs w:val="20"/>
              </w:rPr>
              <w:t xml:space="preserve"> of a </w:t>
            </w:r>
            <w:r w:rsidR="00303160">
              <w:rPr>
                <w:rFonts w:ascii="Arial" w:eastAsia="Arial" w:hAnsi="Arial" w:cs="Arial"/>
                <w:i/>
                <w:sz w:val="20"/>
                <w:szCs w:val="20"/>
              </w:rPr>
              <w:t>scale-aware</w:t>
            </w:r>
            <w:r w:rsidRPr="00F62A5B">
              <w:rPr>
                <w:rFonts w:ascii="Arial" w:eastAsia="Arial" w:hAnsi="Arial" w:cs="Arial"/>
                <w:i/>
                <w:sz w:val="20"/>
                <w:szCs w:val="20"/>
              </w:rPr>
              <w:t xml:space="preserve"> attention </w:t>
            </w:r>
            <w:r w:rsidR="00303160">
              <w:rPr>
                <w:rFonts w:ascii="Arial" w:eastAsia="Arial" w:hAnsi="Arial" w:cs="Arial"/>
                <w:i/>
                <w:sz w:val="20"/>
                <w:szCs w:val="20"/>
              </w:rPr>
              <w:t>approach</w:t>
            </w:r>
            <w:r w:rsidRPr="00F62A5B">
              <w:rPr>
                <w:rFonts w:ascii="Arial" w:eastAsia="Arial" w:hAnsi="Arial" w:cs="Arial"/>
                <w:i/>
                <w:sz w:val="20"/>
                <w:szCs w:val="20"/>
              </w:rPr>
              <w:t>.</w:t>
            </w:r>
            <w:r>
              <w:rPr>
                <w:rFonts w:ascii="Arial" w:eastAsia="Arial" w:hAnsi="Arial" w:cs="Arial"/>
                <w:i/>
                <w:sz w:val="20"/>
                <w:szCs w:val="20"/>
              </w:rPr>
              <w:t xml:space="preserve"> </w:t>
            </w:r>
            <w:r w:rsidRPr="00F62A5B">
              <w:rPr>
                <w:rFonts w:ascii="Arial" w:eastAsia="Arial" w:hAnsi="Arial" w:cs="Arial"/>
                <w:i/>
                <w:sz w:val="20"/>
                <w:szCs w:val="20"/>
              </w:rPr>
              <w:t xml:space="preserve">We propose the Expanded Refinement Efficient Multi-Scale Attention (ER-EMA) module, designed to improve </w:t>
            </w:r>
            <w:r w:rsidR="00303160">
              <w:rPr>
                <w:rFonts w:ascii="Arial" w:eastAsia="Arial" w:hAnsi="Arial" w:cs="Arial"/>
                <w:i/>
                <w:sz w:val="20"/>
                <w:szCs w:val="20"/>
              </w:rPr>
              <w:t>feature encoding</w:t>
            </w:r>
            <w:r w:rsidRPr="00F62A5B">
              <w:rPr>
                <w:rFonts w:ascii="Arial" w:eastAsia="Arial" w:hAnsi="Arial" w:cs="Arial"/>
                <w:i/>
                <w:sz w:val="20"/>
                <w:szCs w:val="20"/>
              </w:rPr>
              <w:t xml:space="preserve"> capturing vehicle characteristics across varying receptive fields. The ER-EMA module is composed of two key components: the Expanded Converted Inverted Block (ECIB) and the Convolutional Refinement Block (CRB), which together utilize diverse convolutional kernels to extract and refine multi-frequency spatial features. Integrating ER-EMA into the YOLOv10n framework results in a more compact and effective detection model. </w:t>
            </w:r>
            <w:r w:rsidR="00303160">
              <w:rPr>
                <w:rFonts w:ascii="Arial" w:eastAsia="Arial" w:hAnsi="Arial" w:cs="Arial"/>
                <w:i/>
                <w:sz w:val="20"/>
                <w:szCs w:val="20"/>
              </w:rPr>
              <w:t>Evaluation</w:t>
            </w:r>
            <w:r w:rsidRPr="00F62A5B">
              <w:rPr>
                <w:rFonts w:ascii="Arial" w:eastAsia="Arial" w:hAnsi="Arial" w:cs="Arial"/>
                <w:i/>
                <w:sz w:val="20"/>
                <w:szCs w:val="20"/>
              </w:rPr>
              <w:t xml:space="preserve"> results </w:t>
            </w:r>
            <w:r w:rsidR="00303160">
              <w:rPr>
                <w:rFonts w:ascii="Arial" w:eastAsia="Arial" w:hAnsi="Arial" w:cs="Arial"/>
                <w:i/>
                <w:sz w:val="20"/>
                <w:szCs w:val="20"/>
              </w:rPr>
              <w:t>reveal</w:t>
            </w:r>
            <w:r w:rsidRPr="00F62A5B">
              <w:rPr>
                <w:rFonts w:ascii="Arial" w:eastAsia="Arial" w:hAnsi="Arial" w:cs="Arial"/>
                <w:i/>
                <w:sz w:val="20"/>
                <w:szCs w:val="20"/>
              </w:rPr>
              <w:t xml:space="preserve"> that </w:t>
            </w:r>
            <w:r w:rsidR="00303160">
              <w:rPr>
                <w:rFonts w:ascii="Arial" w:eastAsia="Arial" w:hAnsi="Arial" w:cs="Arial"/>
                <w:i/>
                <w:sz w:val="20"/>
                <w:szCs w:val="20"/>
              </w:rPr>
              <w:t>the implemented algorithm</w:t>
            </w:r>
            <w:r w:rsidRPr="00F62A5B">
              <w:rPr>
                <w:rFonts w:ascii="Arial" w:eastAsia="Arial" w:hAnsi="Arial" w:cs="Arial"/>
                <w:i/>
                <w:sz w:val="20"/>
                <w:szCs w:val="20"/>
              </w:rPr>
              <w:t xml:space="preserve"> improves mAP@50 by 1% </w:t>
            </w:r>
            <w:r w:rsidR="00303160">
              <w:rPr>
                <w:rFonts w:ascii="Arial" w:eastAsia="Arial" w:hAnsi="Arial" w:cs="Arial"/>
                <w:i/>
                <w:sz w:val="20"/>
                <w:szCs w:val="20"/>
              </w:rPr>
              <w:t>lowering</w:t>
            </w:r>
            <w:r w:rsidRPr="00F62A5B">
              <w:rPr>
                <w:rFonts w:ascii="Arial" w:eastAsia="Arial" w:hAnsi="Arial" w:cs="Arial"/>
                <w:i/>
                <w:sz w:val="20"/>
                <w:szCs w:val="20"/>
              </w:rPr>
              <w:t xml:space="preserve"> the </w:t>
            </w:r>
            <w:r w:rsidR="00303160">
              <w:rPr>
                <w:rFonts w:ascii="Arial" w:eastAsia="Arial" w:hAnsi="Arial" w:cs="Arial"/>
                <w:i/>
                <w:sz w:val="20"/>
                <w:szCs w:val="20"/>
              </w:rPr>
              <w:t xml:space="preserve">parameter size simultaneously </w:t>
            </w:r>
            <w:r w:rsidRPr="00F62A5B">
              <w:rPr>
                <w:rFonts w:ascii="Arial" w:eastAsia="Arial" w:hAnsi="Arial" w:cs="Arial"/>
                <w:i/>
                <w:sz w:val="20"/>
                <w:szCs w:val="20"/>
              </w:rPr>
              <w:t xml:space="preserve">by 0.1M and </w:t>
            </w:r>
            <w:r w:rsidR="004C05BE">
              <w:rPr>
                <w:rFonts w:ascii="Arial" w:eastAsia="Arial" w:hAnsi="Arial" w:cs="Arial"/>
                <w:i/>
                <w:sz w:val="20"/>
                <w:szCs w:val="20"/>
              </w:rPr>
              <w:t>computing utilization</w:t>
            </w:r>
            <w:r w:rsidRPr="00F62A5B">
              <w:rPr>
                <w:rFonts w:ascii="Arial" w:eastAsia="Arial" w:hAnsi="Arial" w:cs="Arial"/>
                <w:i/>
                <w:sz w:val="20"/>
                <w:szCs w:val="20"/>
              </w:rPr>
              <w:t xml:space="preserve"> cost by 0.1 GFLOPS on the Vehicle-COCO dataset. On the UA-DETRAC benchmark, the enhanced model achieves a 4% gain in mAP@50:95, with a reduction of 0.2M parameters and 0.4 GFLOPS, outperforming the </w:t>
            </w:r>
            <w:r w:rsidR="004C05BE">
              <w:rPr>
                <w:rFonts w:ascii="Arial" w:eastAsia="Arial" w:hAnsi="Arial" w:cs="Arial"/>
                <w:i/>
                <w:sz w:val="20"/>
                <w:szCs w:val="20"/>
              </w:rPr>
              <w:t>benchmark</w:t>
            </w:r>
            <w:r w:rsidRPr="00F62A5B">
              <w:rPr>
                <w:rFonts w:ascii="Arial" w:eastAsia="Arial" w:hAnsi="Arial" w:cs="Arial"/>
                <w:i/>
                <w:sz w:val="20"/>
                <w:szCs w:val="20"/>
              </w:rPr>
              <w:t xml:space="preserve"> YOLOv10n and </w:t>
            </w:r>
            <w:r w:rsidR="004C05BE">
              <w:rPr>
                <w:rFonts w:ascii="Arial" w:eastAsia="Arial" w:hAnsi="Arial" w:cs="Arial"/>
                <w:i/>
                <w:sz w:val="20"/>
                <w:szCs w:val="20"/>
              </w:rPr>
              <w:t>previous</w:t>
            </w:r>
            <w:r w:rsidRPr="00F62A5B">
              <w:rPr>
                <w:rFonts w:ascii="Arial" w:eastAsia="Arial" w:hAnsi="Arial" w:cs="Arial"/>
                <w:i/>
                <w:sz w:val="20"/>
                <w:szCs w:val="20"/>
              </w:rPr>
              <w:t xml:space="preserve"> </w:t>
            </w:r>
            <w:r w:rsidR="004C05BE">
              <w:rPr>
                <w:rFonts w:ascii="Arial" w:eastAsia="Arial" w:hAnsi="Arial" w:cs="Arial"/>
                <w:i/>
                <w:sz w:val="20"/>
                <w:szCs w:val="20"/>
              </w:rPr>
              <w:t>works</w:t>
            </w:r>
            <w:r w:rsidRPr="00F62A5B">
              <w:rPr>
                <w:rFonts w:ascii="Arial" w:eastAsia="Arial" w:hAnsi="Arial" w:cs="Arial"/>
                <w:i/>
                <w:sz w:val="20"/>
                <w:szCs w:val="20"/>
              </w:rPr>
              <w:t xml:space="preserve"> in both accuracy and efficiency.</w:t>
            </w:r>
          </w:p>
          <w:p w14:paraId="76BCCF44" w14:textId="77777777" w:rsidR="008414E7" w:rsidRPr="00847D04" w:rsidRDefault="00000000">
            <w:pPr>
              <w:spacing w:after="0" w:line="240" w:lineRule="auto"/>
              <w:ind w:left="0" w:hanging="2"/>
              <w:jc w:val="right"/>
              <w:rPr>
                <w:rFonts w:ascii="Arial" w:eastAsia="Arial" w:hAnsi="Arial" w:cs="Arial"/>
                <w:sz w:val="20"/>
                <w:szCs w:val="20"/>
              </w:rPr>
            </w:pPr>
            <w:r w:rsidRPr="00847D04">
              <w:rPr>
                <w:rFonts w:ascii="Arial" w:eastAsia="Arial" w:hAnsi="Arial" w:cs="Arial"/>
                <w:i/>
                <w:sz w:val="20"/>
                <w:szCs w:val="20"/>
              </w:rPr>
              <w:t xml:space="preserve">This is an open access article under the </w:t>
            </w:r>
            <w:hyperlink r:id="rId10">
              <w:r w:rsidR="008414E7" w:rsidRPr="00847D04">
                <w:rPr>
                  <w:rFonts w:ascii="Arial" w:eastAsia="Arial" w:hAnsi="Arial" w:cs="Arial"/>
                  <w:i/>
                  <w:color w:val="0000FF"/>
                  <w:sz w:val="20"/>
                  <w:szCs w:val="20"/>
                  <w:u w:val="single"/>
                </w:rPr>
                <w:t>CC BY-SA</w:t>
              </w:r>
            </w:hyperlink>
            <w:r w:rsidRPr="00847D04">
              <w:rPr>
                <w:rFonts w:ascii="Arial" w:eastAsia="Arial" w:hAnsi="Arial" w:cs="Arial"/>
                <w:i/>
                <w:sz w:val="20"/>
                <w:szCs w:val="20"/>
              </w:rPr>
              <w:t xml:space="preserve"> license</w:t>
            </w:r>
          </w:p>
          <w:p w14:paraId="44686421" w14:textId="77777777" w:rsidR="008414E7" w:rsidRPr="00847D04" w:rsidRDefault="00000000">
            <w:pPr>
              <w:spacing w:before="60" w:after="60" w:line="240" w:lineRule="auto"/>
              <w:ind w:left="0" w:hanging="2"/>
              <w:jc w:val="right"/>
              <w:rPr>
                <w:rFonts w:ascii="Arial" w:eastAsia="Arial" w:hAnsi="Arial" w:cs="Arial"/>
                <w:sz w:val="20"/>
                <w:szCs w:val="20"/>
              </w:rPr>
            </w:pPr>
            <w:r w:rsidRPr="00847D04">
              <w:rPr>
                <w:rFonts w:ascii="Arial" w:eastAsia="Arial" w:hAnsi="Arial" w:cs="Arial"/>
                <w:i/>
                <w:noProof/>
                <w:sz w:val="20"/>
                <w:szCs w:val="20"/>
              </w:rPr>
              <w:drawing>
                <wp:inline distT="0" distB="0" distL="114300" distR="114300" wp14:anchorId="1E5949D7" wp14:editId="6272888E">
                  <wp:extent cx="915670" cy="321310"/>
                  <wp:effectExtent l="0" t="0" r="0" b="0"/>
                  <wp:docPr id="191555007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1"/>
                          <a:srcRect/>
                          <a:stretch>
                            <a:fillRect/>
                          </a:stretch>
                        </pic:blipFill>
                        <pic:spPr>
                          <a:xfrm>
                            <a:off x="0" y="0"/>
                            <a:ext cx="915670" cy="321310"/>
                          </a:xfrm>
                          <a:prstGeom prst="rect">
                            <a:avLst/>
                          </a:prstGeom>
                          <a:ln/>
                        </pic:spPr>
                      </pic:pic>
                    </a:graphicData>
                  </a:graphic>
                </wp:inline>
              </w:drawing>
            </w:r>
          </w:p>
        </w:tc>
        <w:tc>
          <w:tcPr>
            <w:tcW w:w="2835" w:type="dxa"/>
            <w:shd w:val="clear" w:color="auto" w:fill="FFFFFF"/>
          </w:tcPr>
          <w:p w14:paraId="73D62CB6" w14:textId="77777777" w:rsidR="008414E7" w:rsidRPr="00847D04" w:rsidRDefault="00000000">
            <w:pPr>
              <w:widowControl w:val="0"/>
              <w:spacing w:before="120" w:after="0" w:line="240" w:lineRule="auto"/>
              <w:ind w:left="0" w:hanging="2"/>
              <w:rPr>
                <w:rFonts w:ascii="Arial" w:eastAsia="Arial" w:hAnsi="Arial" w:cs="Arial"/>
                <w:sz w:val="18"/>
                <w:szCs w:val="18"/>
              </w:rPr>
            </w:pPr>
            <w:r w:rsidRPr="00847D04">
              <w:rPr>
                <w:rFonts w:ascii="Arial" w:eastAsia="Arial" w:hAnsi="Arial" w:cs="Arial"/>
                <w:b/>
                <w:i/>
                <w:sz w:val="18"/>
                <w:szCs w:val="18"/>
              </w:rPr>
              <w:t xml:space="preserve">Keywords: </w:t>
            </w:r>
          </w:p>
          <w:p w14:paraId="7A7E4371" w14:textId="77777777" w:rsidR="008414E7" w:rsidRPr="00847D04" w:rsidRDefault="00000000">
            <w:pPr>
              <w:widowControl w:val="0"/>
              <w:spacing w:after="0" w:line="240" w:lineRule="auto"/>
              <w:ind w:left="0" w:hanging="2"/>
              <w:rPr>
                <w:rFonts w:ascii="Arial" w:eastAsia="Arial" w:hAnsi="Arial" w:cs="Arial"/>
                <w:i/>
                <w:sz w:val="18"/>
                <w:szCs w:val="18"/>
              </w:rPr>
            </w:pPr>
            <w:r w:rsidRPr="00847D04">
              <w:rPr>
                <w:rFonts w:ascii="Arial" w:eastAsia="Arial" w:hAnsi="Arial" w:cs="Arial"/>
                <w:i/>
                <w:sz w:val="18"/>
                <w:szCs w:val="18"/>
              </w:rPr>
              <w:t xml:space="preserve">Deep Learning; </w:t>
            </w:r>
          </w:p>
          <w:p w14:paraId="58EE33AB" w14:textId="77777777" w:rsidR="008414E7" w:rsidRPr="00847D04" w:rsidRDefault="00000000">
            <w:pPr>
              <w:widowControl w:val="0"/>
              <w:spacing w:after="0" w:line="240" w:lineRule="auto"/>
              <w:ind w:left="0" w:hanging="2"/>
              <w:rPr>
                <w:rFonts w:ascii="Arial" w:eastAsia="Arial" w:hAnsi="Arial" w:cs="Arial"/>
                <w:i/>
                <w:sz w:val="18"/>
                <w:szCs w:val="18"/>
              </w:rPr>
            </w:pPr>
            <w:r w:rsidRPr="00847D04">
              <w:rPr>
                <w:rFonts w:ascii="Arial" w:eastAsia="Arial" w:hAnsi="Arial" w:cs="Arial"/>
                <w:i/>
                <w:sz w:val="18"/>
                <w:szCs w:val="18"/>
              </w:rPr>
              <w:t xml:space="preserve">Efficient Model; </w:t>
            </w:r>
          </w:p>
          <w:p w14:paraId="45411D6F" w14:textId="77777777" w:rsidR="008414E7" w:rsidRPr="00847D04" w:rsidRDefault="00000000">
            <w:pPr>
              <w:widowControl w:val="0"/>
              <w:spacing w:after="0" w:line="240" w:lineRule="auto"/>
              <w:ind w:left="0" w:hanging="2"/>
              <w:rPr>
                <w:rFonts w:ascii="Arial" w:eastAsia="Arial" w:hAnsi="Arial" w:cs="Arial"/>
                <w:i/>
                <w:sz w:val="18"/>
                <w:szCs w:val="18"/>
              </w:rPr>
            </w:pPr>
            <w:r w:rsidRPr="00847D04">
              <w:rPr>
                <w:rFonts w:ascii="Arial" w:eastAsia="Arial" w:hAnsi="Arial" w:cs="Arial"/>
                <w:i/>
                <w:sz w:val="18"/>
                <w:szCs w:val="18"/>
              </w:rPr>
              <w:t xml:space="preserve">Vehicle Detection; </w:t>
            </w:r>
          </w:p>
          <w:p w14:paraId="6E12FDE5" w14:textId="77777777" w:rsidR="008414E7" w:rsidRPr="00847D04" w:rsidRDefault="00000000">
            <w:pPr>
              <w:widowControl w:val="0"/>
              <w:spacing w:after="0" w:line="240" w:lineRule="auto"/>
              <w:ind w:left="0" w:hanging="2"/>
              <w:rPr>
                <w:rFonts w:ascii="Arial" w:eastAsia="Arial" w:hAnsi="Arial" w:cs="Arial"/>
                <w:sz w:val="18"/>
                <w:szCs w:val="18"/>
              </w:rPr>
            </w:pPr>
            <w:r w:rsidRPr="00847D04">
              <w:rPr>
                <w:rFonts w:ascii="Arial" w:eastAsia="Arial" w:hAnsi="Arial" w:cs="Arial"/>
                <w:i/>
                <w:sz w:val="18"/>
                <w:szCs w:val="18"/>
              </w:rPr>
              <w:t>YOLOV10,</w:t>
            </w:r>
          </w:p>
          <w:p w14:paraId="69A31A79" w14:textId="77777777" w:rsidR="008414E7" w:rsidRPr="00847D04" w:rsidRDefault="008414E7">
            <w:pPr>
              <w:widowControl w:val="0"/>
              <w:tabs>
                <w:tab w:val="left" w:pos="9020"/>
              </w:tabs>
              <w:spacing w:after="0" w:line="240" w:lineRule="auto"/>
              <w:ind w:left="0" w:hanging="2"/>
              <w:rPr>
                <w:rFonts w:ascii="Arial" w:eastAsia="Arial" w:hAnsi="Arial" w:cs="Arial"/>
                <w:sz w:val="18"/>
                <w:szCs w:val="18"/>
              </w:rPr>
            </w:pPr>
          </w:p>
          <w:p w14:paraId="313B7D88" w14:textId="77777777" w:rsidR="008414E7" w:rsidRPr="00847D04" w:rsidRDefault="00000000">
            <w:pPr>
              <w:widowControl w:val="0"/>
              <w:tabs>
                <w:tab w:val="left" w:pos="9020"/>
              </w:tabs>
              <w:spacing w:after="0" w:line="240" w:lineRule="auto"/>
              <w:ind w:left="0" w:hanging="2"/>
              <w:rPr>
                <w:rFonts w:ascii="Arial" w:eastAsia="Arial" w:hAnsi="Arial" w:cs="Arial"/>
                <w:sz w:val="18"/>
                <w:szCs w:val="18"/>
              </w:rPr>
            </w:pPr>
            <w:r w:rsidRPr="00847D04">
              <w:rPr>
                <w:rFonts w:ascii="Arial" w:eastAsia="Arial" w:hAnsi="Arial" w:cs="Arial"/>
                <w:b/>
                <w:i/>
                <w:sz w:val="18"/>
                <w:szCs w:val="18"/>
              </w:rPr>
              <w:t>Article History:</w:t>
            </w:r>
          </w:p>
          <w:p w14:paraId="524BA19F" w14:textId="77777777" w:rsidR="008414E7" w:rsidRPr="00847D04" w:rsidRDefault="00000000">
            <w:pPr>
              <w:widowControl w:val="0"/>
              <w:tabs>
                <w:tab w:val="left" w:pos="9020"/>
              </w:tabs>
              <w:spacing w:after="0" w:line="240" w:lineRule="auto"/>
              <w:ind w:left="0" w:hanging="2"/>
              <w:rPr>
                <w:rFonts w:ascii="Arial" w:eastAsia="Arial" w:hAnsi="Arial" w:cs="Arial"/>
                <w:sz w:val="18"/>
                <w:szCs w:val="18"/>
              </w:rPr>
            </w:pPr>
            <w:r w:rsidRPr="00847D04">
              <w:rPr>
                <w:rFonts w:ascii="Arial" w:eastAsia="Arial" w:hAnsi="Arial" w:cs="Arial"/>
                <w:i/>
                <w:sz w:val="18"/>
                <w:szCs w:val="18"/>
              </w:rPr>
              <w:t>Received: May 2, 2019</w:t>
            </w:r>
          </w:p>
          <w:p w14:paraId="3A843B16" w14:textId="77777777" w:rsidR="008414E7" w:rsidRPr="00847D04" w:rsidRDefault="00000000">
            <w:pPr>
              <w:widowControl w:val="0"/>
              <w:tabs>
                <w:tab w:val="left" w:pos="9020"/>
              </w:tabs>
              <w:spacing w:after="0" w:line="240" w:lineRule="auto"/>
              <w:ind w:left="0" w:hanging="2"/>
              <w:rPr>
                <w:rFonts w:ascii="Arial" w:eastAsia="Arial" w:hAnsi="Arial" w:cs="Arial"/>
                <w:sz w:val="18"/>
                <w:szCs w:val="18"/>
              </w:rPr>
            </w:pPr>
            <w:r w:rsidRPr="00847D04">
              <w:rPr>
                <w:rFonts w:ascii="Arial" w:eastAsia="Arial" w:hAnsi="Arial" w:cs="Arial"/>
                <w:i/>
                <w:sz w:val="18"/>
                <w:szCs w:val="18"/>
              </w:rPr>
              <w:t>Revised: May 29, 2019</w:t>
            </w:r>
          </w:p>
          <w:p w14:paraId="7DDB8B29" w14:textId="77777777" w:rsidR="008414E7" w:rsidRPr="00847D04" w:rsidRDefault="00000000">
            <w:pPr>
              <w:widowControl w:val="0"/>
              <w:tabs>
                <w:tab w:val="left" w:pos="9020"/>
              </w:tabs>
              <w:spacing w:after="0" w:line="240" w:lineRule="auto"/>
              <w:ind w:left="0" w:hanging="2"/>
              <w:rPr>
                <w:rFonts w:ascii="Arial" w:eastAsia="Arial" w:hAnsi="Arial" w:cs="Arial"/>
                <w:sz w:val="18"/>
                <w:szCs w:val="18"/>
              </w:rPr>
            </w:pPr>
            <w:r w:rsidRPr="00847D04">
              <w:rPr>
                <w:rFonts w:ascii="Arial" w:eastAsia="Arial" w:hAnsi="Arial" w:cs="Arial"/>
                <w:i/>
                <w:sz w:val="18"/>
                <w:szCs w:val="18"/>
              </w:rPr>
              <w:t>Accepted: June 2, 2019</w:t>
            </w:r>
          </w:p>
          <w:p w14:paraId="6A76B1BB" w14:textId="77777777" w:rsidR="008414E7" w:rsidRPr="00847D04" w:rsidRDefault="00000000">
            <w:pPr>
              <w:widowControl w:val="0"/>
              <w:tabs>
                <w:tab w:val="left" w:pos="9020"/>
              </w:tabs>
              <w:spacing w:after="0" w:line="240" w:lineRule="auto"/>
              <w:ind w:left="0" w:hanging="2"/>
              <w:rPr>
                <w:rFonts w:ascii="Arial" w:eastAsia="Arial" w:hAnsi="Arial" w:cs="Arial"/>
                <w:sz w:val="18"/>
                <w:szCs w:val="18"/>
              </w:rPr>
            </w:pPr>
            <w:r w:rsidRPr="00847D04">
              <w:rPr>
                <w:rFonts w:ascii="Arial" w:eastAsia="Arial" w:hAnsi="Arial" w:cs="Arial"/>
                <w:i/>
                <w:sz w:val="18"/>
                <w:szCs w:val="18"/>
              </w:rPr>
              <w:t>Published: June 2, 2019</w:t>
            </w:r>
          </w:p>
          <w:p w14:paraId="668D4D4A" w14:textId="77777777" w:rsidR="008414E7" w:rsidRPr="00847D04" w:rsidRDefault="008414E7">
            <w:pPr>
              <w:widowControl w:val="0"/>
              <w:tabs>
                <w:tab w:val="left" w:pos="9020"/>
              </w:tabs>
              <w:spacing w:after="0" w:line="240" w:lineRule="auto"/>
              <w:ind w:left="0" w:hanging="2"/>
              <w:rPr>
                <w:rFonts w:ascii="Arial" w:eastAsia="Arial" w:hAnsi="Arial" w:cs="Arial"/>
                <w:sz w:val="18"/>
                <w:szCs w:val="18"/>
              </w:rPr>
            </w:pPr>
          </w:p>
          <w:p w14:paraId="55DB0179" w14:textId="77777777" w:rsidR="008414E7" w:rsidRPr="00847D04" w:rsidRDefault="00000000">
            <w:pPr>
              <w:widowControl w:val="0"/>
              <w:tabs>
                <w:tab w:val="left" w:pos="9020"/>
              </w:tabs>
              <w:spacing w:after="0" w:line="240" w:lineRule="auto"/>
              <w:ind w:left="0" w:hanging="2"/>
              <w:rPr>
                <w:rFonts w:ascii="Arial" w:eastAsia="Arial" w:hAnsi="Arial" w:cs="Arial"/>
                <w:sz w:val="18"/>
                <w:szCs w:val="18"/>
              </w:rPr>
            </w:pPr>
            <w:r w:rsidRPr="00847D04">
              <w:rPr>
                <w:rFonts w:ascii="Arial" w:eastAsia="Arial" w:hAnsi="Arial" w:cs="Arial"/>
                <w:b/>
                <w:i/>
                <w:sz w:val="18"/>
                <w:szCs w:val="18"/>
              </w:rPr>
              <w:t>Corresponding Author:</w:t>
            </w:r>
          </w:p>
          <w:p w14:paraId="4DD466E2" w14:textId="77777777" w:rsidR="008414E7" w:rsidRPr="00847D04" w:rsidRDefault="00000000">
            <w:pPr>
              <w:widowControl w:val="0"/>
              <w:tabs>
                <w:tab w:val="left" w:pos="9020"/>
              </w:tabs>
              <w:spacing w:after="0" w:line="240" w:lineRule="auto"/>
              <w:ind w:left="0" w:hanging="2"/>
              <w:rPr>
                <w:rFonts w:ascii="Arial" w:eastAsia="Arial" w:hAnsi="Arial" w:cs="Arial"/>
                <w:sz w:val="18"/>
                <w:szCs w:val="18"/>
              </w:rPr>
            </w:pPr>
            <w:r w:rsidRPr="00847D04">
              <w:rPr>
                <w:rFonts w:ascii="Arial" w:eastAsia="Arial" w:hAnsi="Arial" w:cs="Arial"/>
                <w:i/>
                <w:sz w:val="18"/>
                <w:szCs w:val="18"/>
              </w:rPr>
              <w:t>Imanuel Kutika</w:t>
            </w:r>
          </w:p>
          <w:p w14:paraId="687BC377" w14:textId="2ADCEE54" w:rsidR="008414E7" w:rsidRPr="00847D04" w:rsidRDefault="00E60D6A">
            <w:pPr>
              <w:pBdr>
                <w:top w:val="nil"/>
                <w:left w:val="nil"/>
                <w:bottom w:val="nil"/>
                <w:right w:val="nil"/>
                <w:between w:val="nil"/>
              </w:pBdr>
              <w:tabs>
                <w:tab w:val="left" w:pos="0"/>
              </w:tabs>
              <w:spacing w:after="0" w:line="240" w:lineRule="auto"/>
              <w:ind w:left="0" w:hanging="2"/>
              <w:rPr>
                <w:rFonts w:ascii="Arial" w:eastAsia="Arial" w:hAnsi="Arial" w:cs="Arial"/>
                <w:color w:val="000000"/>
                <w:sz w:val="18"/>
                <w:szCs w:val="18"/>
              </w:rPr>
            </w:pPr>
            <w:r w:rsidRPr="00847D04">
              <w:rPr>
                <w:rFonts w:ascii="Arial" w:eastAsia="Arial" w:hAnsi="Arial" w:cs="Arial"/>
                <w:i/>
                <w:color w:val="000000"/>
                <w:sz w:val="18"/>
                <w:szCs w:val="18"/>
              </w:rPr>
              <w:t>Department of Engineering, Universitas Sam Ratulangi, Indonesia</w:t>
            </w:r>
          </w:p>
          <w:p w14:paraId="6F06A47D" w14:textId="77777777" w:rsidR="008414E7" w:rsidRPr="00847D04" w:rsidRDefault="00000000">
            <w:pPr>
              <w:pBdr>
                <w:top w:val="nil"/>
                <w:left w:val="nil"/>
                <w:bottom w:val="nil"/>
                <w:right w:val="nil"/>
                <w:between w:val="nil"/>
              </w:pBdr>
              <w:tabs>
                <w:tab w:val="left" w:pos="0"/>
              </w:tabs>
              <w:spacing w:after="0" w:line="240" w:lineRule="auto"/>
              <w:ind w:left="0" w:hanging="2"/>
              <w:rPr>
                <w:rFonts w:ascii="Arial" w:eastAsia="Arial" w:hAnsi="Arial" w:cs="Arial"/>
                <w:color w:val="000000"/>
                <w:sz w:val="18"/>
                <w:szCs w:val="18"/>
              </w:rPr>
            </w:pPr>
            <w:r w:rsidRPr="00847D04">
              <w:rPr>
                <w:rFonts w:ascii="Arial" w:eastAsia="Arial" w:hAnsi="Arial" w:cs="Arial"/>
                <w:i/>
                <w:color w:val="000000"/>
                <w:sz w:val="18"/>
                <w:szCs w:val="18"/>
              </w:rPr>
              <w:t>Email: imanuelkutika026@student.unsrat.ac.id</w:t>
            </w:r>
          </w:p>
          <w:p w14:paraId="6CE13DB4" w14:textId="77777777" w:rsidR="008414E7" w:rsidRPr="00847D04" w:rsidRDefault="008414E7">
            <w:pPr>
              <w:widowControl w:val="0"/>
              <w:tabs>
                <w:tab w:val="left" w:pos="9020"/>
              </w:tabs>
              <w:spacing w:after="0" w:line="240" w:lineRule="auto"/>
              <w:ind w:left="0" w:hanging="2"/>
              <w:rPr>
                <w:rFonts w:ascii="Arial" w:eastAsia="Arial" w:hAnsi="Arial" w:cs="Arial"/>
                <w:sz w:val="18"/>
                <w:szCs w:val="18"/>
              </w:rPr>
            </w:pPr>
          </w:p>
        </w:tc>
      </w:tr>
    </w:tbl>
    <w:p w14:paraId="2DE91C5A" w14:textId="77777777" w:rsidR="008414E7" w:rsidRPr="00847D04" w:rsidRDefault="008414E7">
      <w:pPr>
        <w:widowControl w:val="0"/>
        <w:tabs>
          <w:tab w:val="left" w:pos="9020"/>
        </w:tabs>
        <w:spacing w:after="0" w:line="240" w:lineRule="auto"/>
        <w:ind w:left="0" w:hanging="2"/>
        <w:jc w:val="center"/>
        <w:rPr>
          <w:rFonts w:ascii="Arial" w:eastAsia="Arial" w:hAnsi="Arial" w:cs="Arial"/>
          <w:sz w:val="20"/>
          <w:szCs w:val="20"/>
        </w:rPr>
        <w:sectPr w:rsidR="008414E7" w:rsidRPr="00847D04">
          <w:headerReference w:type="even" r:id="rId12"/>
          <w:headerReference w:type="default" r:id="rId13"/>
          <w:footerReference w:type="even" r:id="rId14"/>
          <w:footerReference w:type="default" r:id="rId15"/>
          <w:headerReference w:type="first" r:id="rId16"/>
          <w:footerReference w:type="first" r:id="rId17"/>
          <w:pgSz w:w="11907" w:h="16840"/>
          <w:pgMar w:top="1701" w:right="1134" w:bottom="1701" w:left="1701" w:header="680" w:footer="680" w:gutter="0"/>
          <w:pgNumType w:start="1"/>
          <w:cols w:space="720"/>
          <w:titlePg/>
        </w:sectPr>
      </w:pPr>
    </w:p>
    <w:p w14:paraId="13FE7926" w14:textId="36CC4780" w:rsidR="00EC3F4B" w:rsidRPr="00EC3F4B" w:rsidRDefault="00000000" w:rsidP="00EC3F4B">
      <w:pPr>
        <w:widowControl w:val="0"/>
        <w:spacing w:after="0" w:line="240" w:lineRule="auto"/>
        <w:ind w:left="0" w:hanging="2"/>
        <w:jc w:val="both"/>
        <w:rPr>
          <w:rFonts w:ascii="Arial" w:eastAsia="Arial" w:hAnsi="Arial" w:cs="Arial"/>
          <w:color w:val="1F4E79"/>
          <w:sz w:val="20"/>
          <w:szCs w:val="20"/>
        </w:rPr>
      </w:pPr>
      <w:r w:rsidRPr="00847D04">
        <w:rPr>
          <w:rFonts w:ascii="Arial" w:eastAsia="Arial" w:hAnsi="Arial" w:cs="Arial"/>
          <w:b/>
          <w:color w:val="1F4E79"/>
          <w:sz w:val="20"/>
          <w:szCs w:val="20"/>
        </w:rPr>
        <w:t>INTRODUCTION</w:t>
      </w:r>
      <w:bookmarkStart w:id="2" w:name="_Hlk197432833"/>
    </w:p>
    <w:p w14:paraId="53FD3485" w14:textId="1A399D2E" w:rsidR="00E60D6A" w:rsidRDefault="00EC3F4B" w:rsidP="00E60D6A">
      <w:pPr>
        <w:spacing w:after="0" w:line="240" w:lineRule="auto"/>
        <w:ind w:leftChars="0" w:left="0" w:firstLineChars="0" w:firstLine="567"/>
        <w:jc w:val="both"/>
        <w:rPr>
          <w:rFonts w:ascii="Arial" w:eastAsia="Arial" w:hAnsi="Arial" w:cs="Arial"/>
          <w:sz w:val="20"/>
          <w:szCs w:val="20"/>
          <w:lang w:val="en-ID"/>
        </w:rPr>
      </w:pPr>
      <w:r w:rsidRPr="00EC3F4B">
        <w:rPr>
          <w:rFonts w:ascii="Arial" w:eastAsia="Arial" w:hAnsi="Arial" w:cs="Arial"/>
          <w:sz w:val="20"/>
          <w:szCs w:val="20"/>
        </w:rPr>
        <w:t xml:space="preserve">Urbanization and </w:t>
      </w:r>
      <w:r w:rsidR="00B65F8E">
        <w:rPr>
          <w:rFonts w:ascii="Arial" w:eastAsia="Arial" w:hAnsi="Arial" w:cs="Arial"/>
          <w:sz w:val="20"/>
          <w:szCs w:val="20"/>
        </w:rPr>
        <w:t>demographic expansion</w:t>
      </w:r>
      <w:r w:rsidRPr="00EC3F4B">
        <w:rPr>
          <w:rFonts w:ascii="Arial" w:eastAsia="Arial" w:hAnsi="Arial" w:cs="Arial"/>
          <w:sz w:val="20"/>
          <w:szCs w:val="20"/>
        </w:rPr>
        <w:t xml:space="preserve"> have significantly increased vehicle usage in both urban and rural environments, contributing to traffic congestion and prolonged commuting times</w:t>
      </w:r>
      <w:r>
        <w:rPr>
          <w:rFonts w:ascii="Arial" w:eastAsia="Arial" w:hAnsi="Arial" w:cs="Arial"/>
          <w:sz w:val="20"/>
          <w:szCs w:val="20"/>
        </w:rPr>
        <w:t xml:space="preserve"> [1], </w:t>
      </w:r>
      <w:r w:rsidR="00E60D6A">
        <w:rPr>
          <w:rFonts w:ascii="Arial" w:eastAsia="Arial" w:hAnsi="Arial" w:cs="Arial"/>
          <w:sz w:val="20"/>
          <w:szCs w:val="20"/>
        </w:rPr>
        <w:t>[</w:t>
      </w:r>
      <w:r w:rsidR="00E60D6A" w:rsidRPr="00847D04">
        <w:rPr>
          <w:rFonts w:ascii="Arial" w:eastAsia="Arial" w:hAnsi="Arial" w:cs="Arial"/>
          <w:sz w:val="20"/>
          <w:szCs w:val="20"/>
        </w:rPr>
        <w:t>2</w:t>
      </w:r>
      <w:r w:rsidR="00E60D6A">
        <w:rPr>
          <w:rFonts w:ascii="Arial" w:eastAsia="Arial" w:hAnsi="Arial" w:cs="Arial"/>
          <w:sz w:val="20"/>
          <w:szCs w:val="20"/>
        </w:rPr>
        <w:t xml:space="preserve">]. </w:t>
      </w:r>
      <w:r w:rsidR="00E60D6A" w:rsidRPr="00FB37F5">
        <w:rPr>
          <w:rFonts w:ascii="Arial" w:eastAsia="Arial" w:hAnsi="Arial" w:cs="Arial"/>
          <w:sz w:val="20"/>
          <w:szCs w:val="20"/>
          <w:lang w:val="en-ID"/>
        </w:rPr>
        <w:t xml:space="preserve">According to the 2024 INRIX Global Traffic Scoreboard, global drivers lose an average of 88 </w:t>
      </w:r>
      <w:r w:rsidR="00E60D6A" w:rsidRPr="00FB37F5">
        <w:rPr>
          <w:rFonts w:ascii="Arial" w:eastAsia="Arial" w:hAnsi="Arial" w:cs="Arial"/>
          <w:sz w:val="20"/>
          <w:szCs w:val="20"/>
          <w:lang w:val="en-ID"/>
        </w:rPr>
        <w:t xml:space="preserve">hours annually due to traffic delays [3]. </w:t>
      </w:r>
      <w:r w:rsidR="00E60D6A" w:rsidRPr="00F43E55">
        <w:rPr>
          <w:rFonts w:ascii="Arial" w:eastAsia="Arial" w:hAnsi="Arial" w:cs="Arial"/>
          <w:sz w:val="20"/>
          <w:szCs w:val="20"/>
        </w:rPr>
        <w:t>It is urgent to address these challenges by developing accurate and efficient vehicle detection systems capable of adapting to dynamic road conditions and traffic scenarios</w:t>
      </w:r>
      <w:r w:rsidR="00E60D6A">
        <w:rPr>
          <w:rFonts w:ascii="Arial" w:eastAsia="Arial" w:hAnsi="Arial" w:cs="Arial"/>
          <w:sz w:val="20"/>
          <w:szCs w:val="20"/>
        </w:rPr>
        <w:t>.</w:t>
      </w:r>
    </w:p>
    <w:p w14:paraId="33D4B599" w14:textId="212C05BF" w:rsidR="00E60D6A" w:rsidRPr="00FB37F5" w:rsidRDefault="00DC16A2" w:rsidP="00E60D6A">
      <w:pPr>
        <w:spacing w:after="0" w:line="240" w:lineRule="auto"/>
        <w:ind w:leftChars="0" w:left="0" w:firstLineChars="0" w:firstLine="567"/>
        <w:jc w:val="both"/>
        <w:rPr>
          <w:rFonts w:ascii="Arial" w:eastAsia="Arial" w:hAnsi="Arial" w:cs="Arial"/>
          <w:sz w:val="20"/>
          <w:szCs w:val="20"/>
          <w:lang w:val="en-ID"/>
        </w:rPr>
      </w:pPr>
      <w:r>
        <w:rPr>
          <w:rFonts w:ascii="Arial" w:eastAsia="Arial" w:hAnsi="Arial" w:cs="Arial"/>
          <w:sz w:val="20"/>
          <w:szCs w:val="20"/>
          <w:lang w:val="en-ID"/>
        </w:rPr>
        <w:t>Object</w:t>
      </w:r>
      <w:r w:rsidR="00E60D6A" w:rsidRPr="00FB37F5">
        <w:rPr>
          <w:rFonts w:ascii="Arial" w:eastAsia="Arial" w:hAnsi="Arial" w:cs="Arial"/>
          <w:sz w:val="20"/>
          <w:szCs w:val="20"/>
          <w:lang w:val="en-ID"/>
        </w:rPr>
        <w:t xml:space="preserve"> detection, a subfield </w:t>
      </w:r>
      <w:r>
        <w:rPr>
          <w:rFonts w:ascii="Arial" w:eastAsia="Arial" w:hAnsi="Arial" w:cs="Arial"/>
          <w:sz w:val="20"/>
          <w:szCs w:val="20"/>
          <w:lang w:val="en-ID"/>
        </w:rPr>
        <w:t xml:space="preserve">of computer </w:t>
      </w:r>
      <w:r w:rsidR="00E60D6A" w:rsidRPr="00FB37F5">
        <w:rPr>
          <w:rFonts w:ascii="Arial" w:eastAsia="Arial" w:hAnsi="Arial" w:cs="Arial"/>
          <w:sz w:val="20"/>
          <w:szCs w:val="20"/>
          <w:lang w:val="en-ID"/>
        </w:rPr>
        <w:t xml:space="preserve">vision, plays a vital role in intelligent transportation </w:t>
      </w:r>
      <w:r w:rsidR="00E60D6A" w:rsidRPr="00FB37F5">
        <w:rPr>
          <w:rFonts w:ascii="Arial" w:eastAsia="Arial" w:hAnsi="Arial" w:cs="Arial"/>
          <w:sz w:val="20"/>
          <w:szCs w:val="20"/>
          <w:lang w:val="en-ID"/>
        </w:rPr>
        <w:lastRenderedPageBreak/>
        <w:t>systems. Modern detection methods, especially</w:t>
      </w:r>
      <w:r w:rsidR="00B65F8E">
        <w:rPr>
          <w:rFonts w:ascii="Arial" w:eastAsia="Arial" w:hAnsi="Arial" w:cs="Arial"/>
          <w:sz w:val="20"/>
          <w:szCs w:val="20"/>
          <w:lang w:val="en-ID"/>
        </w:rPr>
        <w:t xml:space="preserve"> based on</w:t>
      </w:r>
      <w:r w:rsidR="00E60D6A" w:rsidRPr="00FB37F5">
        <w:rPr>
          <w:rFonts w:ascii="Arial" w:eastAsia="Arial" w:hAnsi="Arial" w:cs="Arial"/>
          <w:sz w:val="20"/>
          <w:szCs w:val="20"/>
          <w:lang w:val="en-ID"/>
        </w:rPr>
        <w:t xml:space="preserve"> </w:t>
      </w:r>
      <w:r w:rsidR="00B65F8E">
        <w:rPr>
          <w:rFonts w:ascii="Arial" w:eastAsia="Arial" w:hAnsi="Arial" w:cs="Arial"/>
          <w:sz w:val="20"/>
          <w:szCs w:val="20"/>
          <w:lang w:val="en-ID"/>
        </w:rPr>
        <w:t>CNN frameworks</w:t>
      </w:r>
      <w:r w:rsidR="00E60D6A" w:rsidRPr="00FB37F5">
        <w:rPr>
          <w:rFonts w:ascii="Arial" w:eastAsia="Arial" w:hAnsi="Arial" w:cs="Arial"/>
          <w:sz w:val="20"/>
          <w:szCs w:val="20"/>
          <w:lang w:val="en-ID"/>
        </w:rPr>
        <w:t xml:space="preserve"> have shown considerable success due to their ability to learn discriminative features directly from visual data [4],</w:t>
      </w:r>
      <w:r w:rsidR="00E60D6A">
        <w:rPr>
          <w:rFonts w:ascii="Arial" w:eastAsia="Arial" w:hAnsi="Arial" w:cs="Arial"/>
          <w:sz w:val="20"/>
          <w:szCs w:val="20"/>
          <w:lang w:val="en-ID"/>
        </w:rPr>
        <w:t>[5],</w:t>
      </w:r>
      <w:r w:rsidR="00E60D6A" w:rsidRPr="00FB37F5">
        <w:rPr>
          <w:rFonts w:ascii="Arial" w:eastAsia="Arial" w:hAnsi="Arial" w:cs="Arial"/>
          <w:sz w:val="20"/>
          <w:szCs w:val="20"/>
          <w:lang w:val="en-ID"/>
        </w:rPr>
        <w:t>[</w:t>
      </w:r>
      <w:r w:rsidR="00E60D6A">
        <w:rPr>
          <w:rFonts w:ascii="Arial" w:eastAsia="Arial" w:hAnsi="Arial" w:cs="Arial"/>
          <w:sz w:val="20"/>
          <w:szCs w:val="20"/>
          <w:lang w:val="en-ID"/>
        </w:rPr>
        <w:t>6</w:t>
      </w:r>
      <w:r w:rsidR="00E60D6A" w:rsidRPr="00FB37F5">
        <w:rPr>
          <w:rFonts w:ascii="Arial" w:eastAsia="Arial" w:hAnsi="Arial" w:cs="Arial"/>
          <w:sz w:val="20"/>
          <w:szCs w:val="20"/>
          <w:lang w:val="en-ID"/>
        </w:rPr>
        <w:t xml:space="preserve">]. </w:t>
      </w:r>
      <w:r w:rsidR="00B65F8E">
        <w:rPr>
          <w:rFonts w:ascii="Arial" w:eastAsia="Arial" w:hAnsi="Arial" w:cs="Arial"/>
          <w:sz w:val="20"/>
          <w:szCs w:val="20"/>
          <w:lang w:val="en-ID"/>
        </w:rPr>
        <w:t>In this context</w:t>
      </w:r>
      <w:r w:rsidR="00E60D6A" w:rsidRPr="00FB37F5">
        <w:rPr>
          <w:rFonts w:ascii="Arial" w:eastAsia="Arial" w:hAnsi="Arial" w:cs="Arial"/>
          <w:sz w:val="20"/>
          <w:szCs w:val="20"/>
          <w:lang w:val="en-ID"/>
        </w:rPr>
        <w:t xml:space="preserve">, the </w:t>
      </w:r>
      <w:r w:rsidR="00B65F8E">
        <w:rPr>
          <w:rFonts w:ascii="Arial" w:eastAsia="Arial" w:hAnsi="Arial" w:cs="Arial"/>
          <w:sz w:val="20"/>
          <w:szCs w:val="20"/>
          <w:lang w:val="en-ID"/>
        </w:rPr>
        <w:t xml:space="preserve">YOLO variant </w:t>
      </w:r>
      <w:r w:rsidR="00E60D6A" w:rsidRPr="00FB37F5">
        <w:rPr>
          <w:rFonts w:ascii="Arial" w:eastAsia="Arial" w:hAnsi="Arial" w:cs="Arial"/>
          <w:sz w:val="20"/>
          <w:szCs w:val="20"/>
          <w:lang w:val="en-ID"/>
        </w:rPr>
        <w:t xml:space="preserve">models </w:t>
      </w:r>
      <w:r w:rsidR="00B65F8E" w:rsidRPr="00FB37F5">
        <w:rPr>
          <w:rFonts w:ascii="Arial" w:eastAsia="Arial" w:hAnsi="Arial" w:cs="Arial"/>
          <w:sz w:val="20"/>
          <w:szCs w:val="20"/>
          <w:lang w:val="en-ID"/>
        </w:rPr>
        <w:t>have</w:t>
      </w:r>
      <w:r w:rsidR="00E60D6A" w:rsidRPr="00FB37F5">
        <w:rPr>
          <w:rFonts w:ascii="Arial" w:eastAsia="Arial" w:hAnsi="Arial" w:cs="Arial"/>
          <w:sz w:val="20"/>
          <w:szCs w:val="20"/>
          <w:lang w:val="en-ID"/>
        </w:rPr>
        <w:t xml:space="preserve"> gained prominence for balancing detection accuracy with computational efficiency. The recent introduction of YOLOv10 offers improvements over its predecessors through strategies such as model pruning, architecture simplification, and the novel “Consistent Dual Assignment” mechanism, which </w:t>
      </w:r>
      <w:r w:rsidR="00B65F8E">
        <w:rPr>
          <w:rFonts w:ascii="Arial" w:eastAsia="Arial" w:hAnsi="Arial" w:cs="Arial"/>
          <w:sz w:val="20"/>
          <w:szCs w:val="20"/>
        </w:rPr>
        <w:t>exclude</w:t>
      </w:r>
      <w:r w:rsidR="00B65F8E" w:rsidRPr="00B65F8E">
        <w:rPr>
          <w:rFonts w:ascii="Arial" w:eastAsia="Arial" w:hAnsi="Arial" w:cs="Arial"/>
          <w:sz w:val="20"/>
          <w:szCs w:val="20"/>
        </w:rPr>
        <w:t xml:space="preserve"> </w:t>
      </w:r>
      <w:r w:rsidR="00E60D6A" w:rsidRPr="00FB37F5">
        <w:rPr>
          <w:rFonts w:ascii="Arial" w:eastAsia="Arial" w:hAnsi="Arial" w:cs="Arial"/>
          <w:sz w:val="20"/>
          <w:szCs w:val="20"/>
          <w:lang w:val="en-ID"/>
        </w:rPr>
        <w:t xml:space="preserve">the need </w:t>
      </w:r>
      <w:r w:rsidR="00B65F8E">
        <w:rPr>
          <w:rFonts w:ascii="Arial" w:eastAsia="Arial" w:hAnsi="Arial" w:cs="Arial"/>
          <w:sz w:val="20"/>
          <w:szCs w:val="20"/>
          <w:lang w:val="en-ID"/>
        </w:rPr>
        <w:t>of</w:t>
      </w:r>
      <w:r w:rsidR="00E60D6A" w:rsidRPr="00FB37F5">
        <w:rPr>
          <w:rFonts w:ascii="Arial" w:eastAsia="Arial" w:hAnsi="Arial" w:cs="Arial"/>
          <w:sz w:val="20"/>
          <w:szCs w:val="20"/>
          <w:lang w:val="en-ID"/>
        </w:rPr>
        <w:t xml:space="preserve"> Non-Maximum Suppression (NMS) [</w:t>
      </w:r>
      <w:r w:rsidR="00E60D6A">
        <w:rPr>
          <w:rFonts w:ascii="Arial" w:eastAsia="Arial" w:hAnsi="Arial" w:cs="Arial"/>
          <w:sz w:val="20"/>
          <w:szCs w:val="20"/>
          <w:lang w:val="en-ID"/>
        </w:rPr>
        <w:t>7</w:t>
      </w:r>
      <w:r w:rsidR="00E60D6A" w:rsidRPr="00FB37F5">
        <w:rPr>
          <w:rFonts w:ascii="Arial" w:eastAsia="Arial" w:hAnsi="Arial" w:cs="Arial"/>
          <w:sz w:val="20"/>
          <w:szCs w:val="20"/>
          <w:lang w:val="en-ID"/>
        </w:rPr>
        <w:t>], [</w:t>
      </w:r>
      <w:r w:rsidR="00E60D6A">
        <w:rPr>
          <w:rFonts w:ascii="Arial" w:eastAsia="Arial" w:hAnsi="Arial" w:cs="Arial"/>
          <w:sz w:val="20"/>
          <w:szCs w:val="20"/>
          <w:lang w:val="en-ID"/>
        </w:rPr>
        <w:t>8</w:t>
      </w:r>
      <w:r w:rsidR="00E60D6A" w:rsidRPr="00FB37F5">
        <w:rPr>
          <w:rFonts w:ascii="Arial" w:eastAsia="Arial" w:hAnsi="Arial" w:cs="Arial"/>
          <w:sz w:val="20"/>
          <w:szCs w:val="20"/>
          <w:lang w:val="en-ID"/>
        </w:rPr>
        <w:t>].</w:t>
      </w:r>
    </w:p>
    <w:p w14:paraId="02477BEA" w14:textId="24A1D694" w:rsidR="00E60D6A" w:rsidRDefault="00E60D6A" w:rsidP="00E60D6A">
      <w:pPr>
        <w:spacing w:after="0" w:line="240" w:lineRule="auto"/>
        <w:ind w:leftChars="0" w:left="0" w:firstLineChars="0" w:firstLine="567"/>
        <w:jc w:val="both"/>
        <w:rPr>
          <w:rFonts w:ascii="Arial" w:eastAsia="Arial" w:hAnsi="Arial" w:cs="Arial"/>
          <w:sz w:val="20"/>
          <w:szCs w:val="20"/>
          <w:lang w:val="en-ID"/>
        </w:rPr>
      </w:pPr>
      <w:r w:rsidRPr="00FB37F5">
        <w:rPr>
          <w:rFonts w:ascii="Arial" w:eastAsia="Arial" w:hAnsi="Arial" w:cs="Arial"/>
          <w:sz w:val="20"/>
          <w:szCs w:val="20"/>
          <w:lang w:val="en-ID"/>
        </w:rPr>
        <w:t>YOLOv10 includes various scaled versions, with the YOLOv10</w:t>
      </w:r>
      <w:r>
        <w:rPr>
          <w:rFonts w:ascii="Arial" w:eastAsia="Arial" w:hAnsi="Arial" w:cs="Arial"/>
          <w:sz w:val="20"/>
          <w:szCs w:val="20"/>
          <w:lang w:val="en-ID"/>
        </w:rPr>
        <w:t>n</w:t>
      </w:r>
      <w:r w:rsidRPr="00FB37F5">
        <w:rPr>
          <w:rFonts w:ascii="Arial" w:eastAsia="Arial" w:hAnsi="Arial" w:cs="Arial"/>
          <w:sz w:val="20"/>
          <w:szCs w:val="20"/>
          <w:lang w:val="en-ID"/>
        </w:rPr>
        <w:t xml:space="preserve"> model tailored for low-latency and edge-device deployment. Although YOLOv10n provides efficiency, it may still underperform in scenarios involving scale variation, partial occlusion, or cluttered scenes. To enhance performance under these conditions, attention mechanisms such as the Efficient Multi-scale Attention (EMA) </w:t>
      </w:r>
      <w:r w:rsidR="00B65F8E">
        <w:rPr>
          <w:rFonts w:ascii="Arial" w:eastAsia="Arial" w:hAnsi="Arial" w:cs="Arial"/>
          <w:sz w:val="20"/>
          <w:szCs w:val="20"/>
          <w:lang w:val="en-ID"/>
        </w:rPr>
        <w:t>block</w:t>
      </w:r>
      <w:r w:rsidRPr="00FB37F5">
        <w:rPr>
          <w:rFonts w:ascii="Arial" w:eastAsia="Arial" w:hAnsi="Arial" w:cs="Arial"/>
          <w:sz w:val="20"/>
          <w:szCs w:val="20"/>
          <w:lang w:val="en-ID"/>
        </w:rPr>
        <w:t xml:space="preserve"> have been </w:t>
      </w:r>
      <w:r w:rsidR="00B65F8E">
        <w:rPr>
          <w:rFonts w:ascii="Arial" w:eastAsia="Arial" w:hAnsi="Arial" w:cs="Arial"/>
          <w:sz w:val="20"/>
          <w:szCs w:val="20"/>
          <w:lang w:val="en-ID"/>
        </w:rPr>
        <w:t>introduced</w:t>
      </w:r>
      <w:r w:rsidRPr="00FB37F5">
        <w:rPr>
          <w:rFonts w:ascii="Arial" w:eastAsia="Arial" w:hAnsi="Arial" w:cs="Arial"/>
          <w:sz w:val="20"/>
          <w:szCs w:val="20"/>
          <w:lang w:val="en-ID"/>
        </w:rPr>
        <w:t xml:space="preserve"> to improve spatial feature representation by capturing relationships across different resolutions [9]. However, current EMA-based approaches often lose essential fine-grained details due to limited feature refinement capabilities during extraction.</w:t>
      </w:r>
    </w:p>
    <w:p w14:paraId="698297D4" w14:textId="168DEA0E" w:rsidR="00DC52FE" w:rsidRPr="00DC52FE" w:rsidRDefault="00DC52FE" w:rsidP="00DC52FE">
      <w:pPr>
        <w:spacing w:after="0" w:line="240" w:lineRule="auto"/>
        <w:ind w:leftChars="0" w:left="0" w:firstLineChars="0" w:firstLine="567"/>
        <w:jc w:val="both"/>
        <w:rPr>
          <w:rFonts w:ascii="Arial" w:eastAsia="Arial" w:hAnsi="Arial" w:cs="Arial"/>
          <w:sz w:val="20"/>
          <w:szCs w:val="20"/>
          <w:lang w:val="en-ID"/>
        </w:rPr>
      </w:pPr>
      <w:r w:rsidRPr="00DC52FE">
        <w:rPr>
          <w:rFonts w:ascii="Arial" w:eastAsia="Arial" w:hAnsi="Arial" w:cs="Arial"/>
          <w:sz w:val="20"/>
          <w:szCs w:val="20"/>
          <w:lang w:val="en-ID"/>
        </w:rPr>
        <w:t>Recent studies highlight a growing interest in optimizing YOLO-based architectures across various application domains. For instance, YOLOv8 variants have been adapted for specialized tasks such as fish and sea turtle detection in marine biology [10]</w:t>
      </w:r>
      <w:r>
        <w:rPr>
          <w:rFonts w:ascii="Arial" w:eastAsia="Arial" w:hAnsi="Arial" w:cs="Arial"/>
          <w:sz w:val="20"/>
          <w:szCs w:val="20"/>
          <w:lang w:val="en-ID"/>
        </w:rPr>
        <w:t>,[11],</w:t>
      </w:r>
      <w:r w:rsidRPr="00DC52FE">
        <w:rPr>
          <w:rFonts w:ascii="Arial" w:eastAsia="Arial" w:hAnsi="Arial" w:cs="Arial"/>
          <w:sz w:val="20"/>
          <w:szCs w:val="20"/>
          <w:lang w:val="en-ID"/>
        </w:rPr>
        <w:t>[12]</w:t>
      </w:r>
      <w:r>
        <w:rPr>
          <w:rFonts w:ascii="Arial" w:eastAsia="Arial" w:hAnsi="Arial" w:cs="Arial"/>
          <w:sz w:val="20"/>
          <w:szCs w:val="20"/>
          <w:lang w:val="en-ID"/>
        </w:rPr>
        <w:t>,</w:t>
      </w:r>
      <w:r w:rsidRPr="00DC52FE">
        <w:rPr>
          <w:rFonts w:ascii="Arial" w:eastAsia="Arial" w:hAnsi="Arial" w:cs="Arial"/>
          <w:sz w:val="20"/>
          <w:szCs w:val="20"/>
          <w:lang w:val="en-ID"/>
        </w:rPr>
        <w:t xml:space="preserve"> as well as tomato and wheat spike recognition in agricultural environments [15], [16]. In aerial surveillance, BGF-YOLOv10 and LD-YOLOv10 have been developed to detect small objects from unmanned aerial vehicles, focusing on enhancing detection accuracy while maintaining low computational cost [13], [14]. Within the transportation domain, YOLOv3-tiny and YOLOv4-tiny have been applied to vehicle detection tasks including traffic violation monitoring and autonomous driving systems [17], [19]. Other models such as YOLO-CSP, ShortYOLO-SPP, and YOLOv5-NAM [18], [20], [21] </w:t>
      </w:r>
      <w:r w:rsidR="005C2D38" w:rsidRPr="005C2D38">
        <w:rPr>
          <w:rFonts w:ascii="Arial" w:eastAsia="Arial" w:hAnsi="Arial" w:cs="Arial"/>
          <w:sz w:val="20"/>
          <w:szCs w:val="20"/>
        </w:rPr>
        <w:t>further illustrate efforts to balance real-time performance with detection robustness, particularly under challenging conditions involving occlusion or small objects.</w:t>
      </w:r>
    </w:p>
    <w:p w14:paraId="5E80C714" w14:textId="718F647C" w:rsidR="006322CE" w:rsidRDefault="006322CE" w:rsidP="006322CE">
      <w:pPr>
        <w:spacing w:after="0" w:line="240" w:lineRule="auto"/>
        <w:ind w:leftChars="0" w:left="0" w:firstLineChars="0" w:firstLine="567"/>
        <w:jc w:val="both"/>
        <w:rPr>
          <w:rFonts w:ascii="Arial" w:eastAsia="Arial" w:hAnsi="Arial" w:cs="Arial"/>
          <w:sz w:val="20"/>
          <w:szCs w:val="20"/>
        </w:rPr>
      </w:pPr>
      <w:r w:rsidRPr="006322CE">
        <w:rPr>
          <w:rFonts w:ascii="Arial" w:eastAsia="Arial" w:hAnsi="Arial" w:cs="Arial"/>
          <w:sz w:val="20"/>
          <w:szCs w:val="20"/>
        </w:rPr>
        <w:t>While recent studies have demonstrated significant progress in adapting various YOLO-based models</w:t>
      </w:r>
      <w:r>
        <w:rPr>
          <w:rFonts w:ascii="Arial" w:eastAsia="Arial" w:hAnsi="Arial" w:cs="Arial"/>
          <w:sz w:val="20"/>
          <w:szCs w:val="20"/>
        </w:rPr>
        <w:t xml:space="preserve"> </w:t>
      </w:r>
      <w:r w:rsidRPr="006322CE">
        <w:rPr>
          <w:rFonts w:ascii="Arial" w:eastAsia="Arial" w:hAnsi="Arial" w:cs="Arial"/>
          <w:sz w:val="20"/>
          <w:szCs w:val="20"/>
        </w:rPr>
        <w:t xml:space="preserve">most of these works focus on </w:t>
      </w:r>
      <w:r w:rsidRPr="006322CE">
        <w:rPr>
          <w:rFonts w:ascii="Arial" w:eastAsia="Arial" w:hAnsi="Arial" w:cs="Arial"/>
          <w:sz w:val="20"/>
          <w:szCs w:val="20"/>
        </w:rPr>
        <w:t>lightweight optimization and domain-specific enhancements</w:t>
      </w:r>
      <w:r>
        <w:rPr>
          <w:rFonts w:ascii="Arial" w:eastAsia="Arial" w:hAnsi="Arial" w:cs="Arial"/>
          <w:sz w:val="20"/>
          <w:szCs w:val="20"/>
        </w:rPr>
        <w:t xml:space="preserve">. </w:t>
      </w:r>
      <w:r w:rsidRPr="006322CE">
        <w:rPr>
          <w:rFonts w:ascii="Arial" w:eastAsia="Arial" w:hAnsi="Arial" w:cs="Arial"/>
          <w:sz w:val="20"/>
          <w:szCs w:val="20"/>
        </w:rPr>
        <w:t xml:space="preserve">However, these </w:t>
      </w:r>
      <w:r>
        <w:rPr>
          <w:rFonts w:ascii="Arial" w:eastAsia="Arial" w:hAnsi="Arial" w:cs="Arial"/>
          <w:sz w:val="20"/>
          <w:szCs w:val="20"/>
        </w:rPr>
        <w:t>models</w:t>
      </w:r>
      <w:r w:rsidRPr="006322CE">
        <w:rPr>
          <w:rFonts w:ascii="Arial" w:eastAsia="Arial" w:hAnsi="Arial" w:cs="Arial"/>
          <w:sz w:val="20"/>
          <w:szCs w:val="20"/>
        </w:rPr>
        <w:t xml:space="preserve"> often face limitations in handling scale variation, occlusion, and dense object scenarios.</w:t>
      </w:r>
      <w:r>
        <w:rPr>
          <w:rFonts w:ascii="Arial" w:eastAsia="Arial" w:hAnsi="Arial" w:cs="Arial"/>
          <w:sz w:val="20"/>
          <w:szCs w:val="20"/>
        </w:rPr>
        <w:t xml:space="preserve"> </w:t>
      </w:r>
      <w:r w:rsidRPr="006322CE">
        <w:rPr>
          <w:rFonts w:ascii="Arial" w:eastAsia="Arial" w:hAnsi="Arial" w:cs="Arial"/>
          <w:sz w:val="20"/>
          <w:szCs w:val="20"/>
        </w:rPr>
        <w:t xml:space="preserve">YOLOv10 represents </w:t>
      </w:r>
      <w:r w:rsidR="00B65F8E">
        <w:rPr>
          <w:rFonts w:ascii="Arial" w:eastAsia="Arial" w:hAnsi="Arial" w:cs="Arial"/>
          <w:sz w:val="20"/>
          <w:szCs w:val="20"/>
        </w:rPr>
        <w:t>recent</w:t>
      </w:r>
      <w:r w:rsidRPr="006322CE">
        <w:rPr>
          <w:rFonts w:ascii="Arial" w:eastAsia="Arial" w:hAnsi="Arial" w:cs="Arial"/>
          <w:sz w:val="20"/>
          <w:szCs w:val="20"/>
        </w:rPr>
        <w:t xml:space="preserve"> evolution in the YOLO</w:t>
      </w:r>
      <w:r w:rsidR="001306C5">
        <w:rPr>
          <w:rFonts w:ascii="Arial" w:eastAsia="Arial" w:hAnsi="Arial" w:cs="Arial"/>
          <w:sz w:val="20"/>
          <w:szCs w:val="20"/>
        </w:rPr>
        <w:t xml:space="preserve"> frameworks</w:t>
      </w:r>
      <w:r w:rsidRPr="006322CE">
        <w:rPr>
          <w:rFonts w:ascii="Arial" w:eastAsia="Arial" w:hAnsi="Arial" w:cs="Arial"/>
          <w:sz w:val="20"/>
          <w:szCs w:val="20"/>
        </w:rPr>
        <w:t xml:space="preserve">, introducing key innovations </w:t>
      </w:r>
      <w:r w:rsidR="001306C5">
        <w:rPr>
          <w:rFonts w:ascii="Arial" w:eastAsia="Arial" w:hAnsi="Arial" w:cs="Arial"/>
          <w:sz w:val="20"/>
          <w:szCs w:val="20"/>
        </w:rPr>
        <w:t>namely</w:t>
      </w:r>
      <w:r w:rsidRPr="006322CE">
        <w:rPr>
          <w:rFonts w:ascii="Arial" w:eastAsia="Arial" w:hAnsi="Arial" w:cs="Arial"/>
          <w:sz w:val="20"/>
          <w:szCs w:val="20"/>
        </w:rPr>
        <w:t xml:space="preserve"> the Consistent Dual Assignment strategy and improved architectural efficiency. </w:t>
      </w:r>
      <w:r>
        <w:rPr>
          <w:rFonts w:ascii="Arial" w:eastAsia="Arial" w:hAnsi="Arial" w:cs="Arial"/>
          <w:sz w:val="20"/>
          <w:szCs w:val="20"/>
        </w:rPr>
        <w:t>D</w:t>
      </w:r>
      <w:r w:rsidRPr="006322CE">
        <w:rPr>
          <w:rFonts w:ascii="Arial" w:eastAsia="Arial" w:hAnsi="Arial" w:cs="Arial"/>
          <w:sz w:val="20"/>
          <w:szCs w:val="20"/>
        </w:rPr>
        <w:t xml:space="preserve">espite these advancements, limited research has explored the </w:t>
      </w:r>
      <w:r w:rsidR="001306C5" w:rsidRPr="001306C5">
        <w:rPr>
          <w:rFonts w:ascii="Arial" w:eastAsia="Arial" w:hAnsi="Arial" w:cs="Arial"/>
          <w:sz w:val="20"/>
          <w:szCs w:val="20"/>
        </w:rPr>
        <w:t xml:space="preserve">synthesis </w:t>
      </w:r>
      <w:r w:rsidRPr="006322CE">
        <w:rPr>
          <w:rFonts w:ascii="Arial" w:eastAsia="Arial" w:hAnsi="Arial" w:cs="Arial"/>
          <w:sz w:val="20"/>
          <w:szCs w:val="20"/>
        </w:rPr>
        <w:t xml:space="preserve">of refined multi-scale attention </w:t>
      </w:r>
      <w:r w:rsidR="001306C5">
        <w:rPr>
          <w:rFonts w:ascii="Arial" w:eastAsia="Arial" w:hAnsi="Arial" w:cs="Arial"/>
          <w:sz w:val="20"/>
          <w:szCs w:val="20"/>
        </w:rPr>
        <w:t>techniques</w:t>
      </w:r>
      <w:r w:rsidRPr="006322CE">
        <w:rPr>
          <w:rFonts w:ascii="Arial" w:eastAsia="Arial" w:hAnsi="Arial" w:cs="Arial"/>
          <w:sz w:val="20"/>
          <w:szCs w:val="20"/>
        </w:rPr>
        <w:t xml:space="preserve"> within the YOLOv10 framework</w:t>
      </w:r>
      <w:r>
        <w:rPr>
          <w:rFonts w:ascii="Arial" w:eastAsia="Arial" w:hAnsi="Arial" w:cs="Arial"/>
          <w:sz w:val="20"/>
          <w:szCs w:val="20"/>
        </w:rPr>
        <w:t xml:space="preserve"> </w:t>
      </w:r>
      <w:r w:rsidRPr="006322CE">
        <w:rPr>
          <w:rFonts w:ascii="Arial" w:eastAsia="Arial" w:hAnsi="Arial" w:cs="Arial"/>
          <w:sz w:val="20"/>
          <w:szCs w:val="20"/>
        </w:rPr>
        <w:t>to enhance performance in complex environments such as vehicle detection under dense traffic, varying object scales, and partial occlusion. This gap underscores the need for further enhancement of YOLOv10 through attention-based modules to improve its robustness in real-world, high-density detection tasks</w:t>
      </w:r>
      <w:r>
        <w:rPr>
          <w:rFonts w:ascii="Arial" w:eastAsia="Arial" w:hAnsi="Arial" w:cs="Arial"/>
          <w:sz w:val="20"/>
          <w:szCs w:val="20"/>
        </w:rPr>
        <w:t>.</w:t>
      </w:r>
    </w:p>
    <w:p w14:paraId="11ABF7A9" w14:textId="7F383F7E" w:rsidR="00DC52FE" w:rsidRPr="00FB37F5" w:rsidRDefault="00DC52FE" w:rsidP="00DC52FE">
      <w:pPr>
        <w:spacing w:after="0" w:line="240" w:lineRule="auto"/>
        <w:ind w:leftChars="0" w:left="0" w:firstLineChars="0" w:firstLine="567"/>
        <w:jc w:val="both"/>
        <w:rPr>
          <w:rFonts w:ascii="Arial" w:eastAsia="Arial" w:hAnsi="Arial" w:cs="Arial"/>
          <w:sz w:val="20"/>
          <w:szCs w:val="20"/>
          <w:lang w:val="en-ID"/>
        </w:rPr>
      </w:pPr>
      <w:r w:rsidRPr="00DC52FE">
        <w:rPr>
          <w:rFonts w:ascii="Arial" w:eastAsia="Arial" w:hAnsi="Arial" w:cs="Arial"/>
          <w:sz w:val="20"/>
          <w:szCs w:val="20"/>
          <w:lang w:val="en-ID"/>
        </w:rPr>
        <w:t xml:space="preserve">To address this gap, this study proposes an improved vehicle detection framework by enhancing YOLOv10n with a novel feature extraction module tailored for lightweight detectors. The model integrates an </w:t>
      </w:r>
      <w:r w:rsidR="00E221D6">
        <w:rPr>
          <w:rFonts w:ascii="Arial" w:eastAsia="Arial" w:hAnsi="Arial" w:cs="Arial"/>
          <w:sz w:val="20"/>
          <w:szCs w:val="20"/>
          <w:lang w:val="en-ID"/>
        </w:rPr>
        <w:t xml:space="preserve">ER-EMA </w:t>
      </w:r>
      <w:r w:rsidRPr="00DC52FE">
        <w:rPr>
          <w:rFonts w:ascii="Arial" w:eastAsia="Arial" w:hAnsi="Arial" w:cs="Arial"/>
          <w:sz w:val="20"/>
          <w:szCs w:val="20"/>
          <w:lang w:val="en-ID"/>
        </w:rPr>
        <w:t xml:space="preserve">module into the backbone, which improves feature quality through better spatial representation and scale adaptability. By doing so, it aims to achieve higher detection accuracy without compromising speed or resource efficiency. Designed for edge-device compatibility, this method supports real-time applications on low-cost hardware. The main contributions </w:t>
      </w:r>
      <w:r>
        <w:rPr>
          <w:rFonts w:ascii="Arial" w:eastAsia="Arial" w:hAnsi="Arial" w:cs="Arial"/>
          <w:sz w:val="20"/>
          <w:szCs w:val="20"/>
          <w:lang w:val="en-ID"/>
        </w:rPr>
        <w:t>are following:</w:t>
      </w:r>
    </w:p>
    <w:p w14:paraId="1D1E06DD" w14:textId="7595C7BC" w:rsidR="00E60D6A" w:rsidRPr="00847D04" w:rsidRDefault="00E60D6A" w:rsidP="00E60D6A">
      <w:pPr>
        <w:numPr>
          <w:ilvl w:val="0"/>
          <w:numId w:val="2"/>
        </w:numPr>
        <w:spacing w:after="0" w:line="240" w:lineRule="auto"/>
        <w:ind w:leftChars="129" w:left="566" w:hangingChars="141" w:hanging="282"/>
        <w:jc w:val="both"/>
        <w:rPr>
          <w:rFonts w:ascii="Arial" w:eastAsia="Arial" w:hAnsi="Arial" w:cs="Arial"/>
          <w:sz w:val="20"/>
          <w:szCs w:val="20"/>
        </w:rPr>
      </w:pPr>
      <w:r w:rsidRPr="00847D04">
        <w:rPr>
          <w:rFonts w:ascii="Arial" w:eastAsia="Arial" w:hAnsi="Arial" w:cs="Arial"/>
          <w:sz w:val="20"/>
          <w:szCs w:val="20"/>
        </w:rPr>
        <w:t>A novel vehicle detection architecture is proposed to localize the vehicle optimally using modified YOLOv10-nano, which achieves better performance and efficient computation cost</w:t>
      </w:r>
      <w:r w:rsidR="00DC52FE">
        <w:rPr>
          <w:rFonts w:ascii="Arial" w:eastAsia="Arial" w:hAnsi="Arial" w:cs="Arial"/>
          <w:sz w:val="20"/>
          <w:szCs w:val="20"/>
        </w:rPr>
        <w:t>.</w:t>
      </w:r>
    </w:p>
    <w:p w14:paraId="23F9FD84" w14:textId="2765A72B" w:rsidR="00E60D6A" w:rsidRPr="00847D04" w:rsidRDefault="00E60D6A" w:rsidP="00E60D6A">
      <w:pPr>
        <w:numPr>
          <w:ilvl w:val="0"/>
          <w:numId w:val="2"/>
        </w:numPr>
        <w:spacing w:after="0" w:line="240" w:lineRule="auto"/>
        <w:ind w:leftChars="129" w:left="566" w:hangingChars="141" w:hanging="282"/>
        <w:jc w:val="both"/>
        <w:rPr>
          <w:rFonts w:ascii="Arial" w:eastAsia="Arial" w:hAnsi="Arial" w:cs="Arial"/>
          <w:sz w:val="20"/>
          <w:szCs w:val="20"/>
        </w:rPr>
      </w:pPr>
      <w:r w:rsidRPr="00847D04">
        <w:rPr>
          <w:rFonts w:ascii="Arial" w:eastAsia="Arial" w:hAnsi="Arial" w:cs="Arial"/>
          <w:sz w:val="20"/>
          <w:szCs w:val="20"/>
        </w:rPr>
        <w:t xml:space="preserve">Expanded Refinement of Efficient Multi-Scale Attention (ER-EMA) is offered to enhance extraction feature performance and maintain the efficiency by combining </w:t>
      </w:r>
      <w:r w:rsidR="00E221D6">
        <w:rPr>
          <w:rFonts w:ascii="Arial" w:eastAsia="Arial" w:hAnsi="Arial" w:cs="Arial"/>
          <w:sz w:val="20"/>
          <w:szCs w:val="20"/>
        </w:rPr>
        <w:t>it with</w:t>
      </w:r>
      <w:r w:rsidRPr="00847D04">
        <w:rPr>
          <w:rFonts w:ascii="Arial" w:eastAsia="Arial" w:hAnsi="Arial" w:cs="Arial"/>
          <w:sz w:val="20"/>
          <w:szCs w:val="20"/>
        </w:rPr>
        <w:t xml:space="preserve"> the original </w:t>
      </w:r>
      <w:r w:rsidR="00E221D6">
        <w:rPr>
          <w:rFonts w:ascii="Arial" w:eastAsia="Arial" w:hAnsi="Arial" w:cs="Arial"/>
          <w:sz w:val="20"/>
          <w:szCs w:val="20"/>
        </w:rPr>
        <w:t>EMA</w:t>
      </w:r>
      <w:r w:rsidRPr="00847D04">
        <w:rPr>
          <w:rFonts w:ascii="Arial" w:eastAsia="Arial" w:hAnsi="Arial" w:cs="Arial"/>
          <w:sz w:val="20"/>
          <w:szCs w:val="20"/>
        </w:rPr>
        <w:t>.</w:t>
      </w:r>
    </w:p>
    <w:p w14:paraId="3BF7EF48" w14:textId="77777777" w:rsidR="00BE0C52" w:rsidRDefault="00E60D6A" w:rsidP="00E60D6A">
      <w:pPr>
        <w:numPr>
          <w:ilvl w:val="0"/>
          <w:numId w:val="2"/>
        </w:numPr>
        <w:spacing w:after="0" w:line="240" w:lineRule="auto"/>
        <w:ind w:leftChars="129" w:left="566" w:hangingChars="141" w:hanging="282"/>
        <w:jc w:val="both"/>
        <w:rPr>
          <w:rFonts w:ascii="Arial" w:eastAsia="Arial" w:hAnsi="Arial" w:cs="Arial"/>
          <w:sz w:val="20"/>
          <w:szCs w:val="20"/>
        </w:rPr>
      </w:pPr>
      <w:r w:rsidRPr="00847D04">
        <w:rPr>
          <w:rFonts w:ascii="Arial" w:eastAsia="Arial" w:hAnsi="Arial" w:cs="Arial"/>
          <w:sz w:val="20"/>
          <w:szCs w:val="20"/>
        </w:rPr>
        <w:t xml:space="preserve">Expanded Convolution Inverted Block </w:t>
      </w:r>
      <w:r w:rsidR="00BE0C52" w:rsidRPr="00847D04">
        <w:rPr>
          <w:rFonts w:ascii="Arial" w:eastAsia="Arial" w:hAnsi="Arial" w:cs="Arial"/>
          <w:sz w:val="20"/>
          <w:szCs w:val="20"/>
        </w:rPr>
        <w:t>(ECIB) is introduced to expand the channel capacity by adding normalization and activation functions to ensure better feature extraction</w:t>
      </w:r>
      <w:r w:rsidRPr="00847D04">
        <w:rPr>
          <w:rFonts w:ascii="Arial" w:eastAsia="Arial" w:hAnsi="Arial" w:cs="Arial"/>
          <w:sz w:val="20"/>
          <w:szCs w:val="20"/>
        </w:rPr>
        <w:t xml:space="preserve">. </w:t>
      </w:r>
    </w:p>
    <w:p w14:paraId="487F7164" w14:textId="31A3640A" w:rsidR="00E60D6A" w:rsidRPr="00847D04" w:rsidRDefault="00E60D6A" w:rsidP="00E60D6A">
      <w:pPr>
        <w:numPr>
          <w:ilvl w:val="0"/>
          <w:numId w:val="2"/>
        </w:numPr>
        <w:spacing w:after="0" w:line="240" w:lineRule="auto"/>
        <w:ind w:leftChars="129" w:left="566" w:hangingChars="141" w:hanging="282"/>
        <w:jc w:val="both"/>
        <w:rPr>
          <w:rFonts w:ascii="Arial" w:eastAsia="Arial" w:hAnsi="Arial" w:cs="Arial"/>
          <w:sz w:val="20"/>
          <w:szCs w:val="20"/>
        </w:rPr>
      </w:pPr>
      <w:r w:rsidRPr="00847D04">
        <w:rPr>
          <w:rFonts w:ascii="Arial" w:eastAsia="Arial" w:hAnsi="Arial" w:cs="Arial"/>
          <w:sz w:val="20"/>
          <w:szCs w:val="20"/>
        </w:rPr>
        <w:t>Convolutional Refinement Block (CRB) to refine and optimize feature representations.</w:t>
      </w:r>
    </w:p>
    <w:p w14:paraId="40D288B8" w14:textId="2D873C86" w:rsidR="00857D47" w:rsidRPr="00BE0C52" w:rsidRDefault="00BE0C52" w:rsidP="00BE0C52">
      <w:pPr>
        <w:numPr>
          <w:ilvl w:val="0"/>
          <w:numId w:val="2"/>
        </w:numPr>
        <w:spacing w:after="0" w:line="240" w:lineRule="auto"/>
        <w:ind w:leftChars="129" w:left="566" w:hangingChars="141" w:hanging="282"/>
        <w:jc w:val="both"/>
        <w:rPr>
          <w:rFonts w:ascii="Arial" w:eastAsia="Arial" w:hAnsi="Arial" w:cs="Arial"/>
          <w:sz w:val="20"/>
          <w:szCs w:val="20"/>
        </w:rPr>
        <w:sectPr w:rsidR="00857D47" w:rsidRPr="00BE0C52" w:rsidSect="00857D47">
          <w:type w:val="continuous"/>
          <w:pgSz w:w="11907" w:h="16840"/>
          <w:pgMar w:top="1701" w:right="1134" w:bottom="1701" w:left="1701" w:header="680" w:footer="680" w:gutter="0"/>
          <w:cols w:num="2" w:space="284"/>
          <w:titlePg/>
        </w:sectPr>
      </w:pPr>
      <w:r>
        <w:rPr>
          <w:rFonts w:ascii="Arial" w:eastAsia="Arial" w:hAnsi="Arial" w:cs="Arial"/>
          <w:sz w:val="20"/>
          <w:szCs w:val="20"/>
        </w:rPr>
        <w:t>Co</w:t>
      </w:r>
      <w:r w:rsidR="00E60D6A" w:rsidRPr="00847D04">
        <w:rPr>
          <w:rFonts w:ascii="Arial" w:eastAsia="Arial" w:hAnsi="Arial" w:cs="Arial"/>
          <w:sz w:val="20"/>
          <w:szCs w:val="20"/>
        </w:rPr>
        <w:t xml:space="preserve">mprehensive performance </w:t>
      </w:r>
      <w:r w:rsidR="00E221D6" w:rsidRPr="00847D04">
        <w:rPr>
          <w:rFonts w:ascii="Arial" w:eastAsia="Arial" w:hAnsi="Arial" w:cs="Arial"/>
          <w:sz w:val="20"/>
          <w:szCs w:val="20"/>
        </w:rPr>
        <w:t>analysis</w:t>
      </w:r>
      <w:r w:rsidR="00E221D6">
        <w:rPr>
          <w:rFonts w:ascii="Arial" w:eastAsia="Arial" w:hAnsi="Arial" w:cs="Arial"/>
          <w:sz w:val="20"/>
          <w:szCs w:val="20"/>
        </w:rPr>
        <w:t>,</w:t>
      </w:r>
      <w:r w:rsidR="006322CE">
        <w:rPr>
          <w:rFonts w:ascii="Arial" w:eastAsia="Arial" w:hAnsi="Arial" w:cs="Arial"/>
          <w:sz w:val="20"/>
          <w:szCs w:val="20"/>
        </w:rPr>
        <w:t xml:space="preserve"> </w:t>
      </w:r>
      <w:r>
        <w:rPr>
          <w:rFonts w:ascii="Arial" w:eastAsia="Arial" w:hAnsi="Arial" w:cs="Arial"/>
          <w:sz w:val="20"/>
          <w:szCs w:val="20"/>
        </w:rPr>
        <w:t>runtime efficiency</w:t>
      </w:r>
      <w:r w:rsidR="006322CE">
        <w:rPr>
          <w:rFonts w:ascii="Arial" w:eastAsia="Arial" w:hAnsi="Arial" w:cs="Arial"/>
          <w:sz w:val="20"/>
          <w:szCs w:val="20"/>
        </w:rPr>
        <w:t xml:space="preserve"> and ablation study</w:t>
      </w:r>
      <w:r w:rsidR="00E60D6A" w:rsidRPr="00847D04">
        <w:rPr>
          <w:rFonts w:ascii="Arial" w:eastAsia="Arial" w:hAnsi="Arial" w:cs="Arial"/>
          <w:sz w:val="20"/>
          <w:szCs w:val="20"/>
        </w:rPr>
        <w:t xml:space="preserve"> </w:t>
      </w:r>
      <w:r w:rsidR="00E221D6">
        <w:rPr>
          <w:rFonts w:ascii="Arial" w:eastAsia="Arial" w:hAnsi="Arial" w:cs="Arial"/>
          <w:sz w:val="20"/>
          <w:szCs w:val="20"/>
        </w:rPr>
        <w:t>conduct</w:t>
      </w:r>
      <w:r w:rsidR="00E60D6A" w:rsidRPr="00847D04">
        <w:rPr>
          <w:rFonts w:ascii="Arial" w:eastAsia="Arial" w:hAnsi="Arial" w:cs="Arial"/>
          <w:sz w:val="20"/>
          <w:szCs w:val="20"/>
        </w:rPr>
        <w:t xml:space="preserve"> on the proposed architecture and compared against several efficient object detection models</w:t>
      </w:r>
      <w:r>
        <w:rPr>
          <w:rFonts w:ascii="Arial" w:eastAsia="Arial" w:hAnsi="Arial" w:cs="Arial"/>
          <w:sz w:val="20"/>
          <w:szCs w:val="20"/>
        </w:rPr>
        <w:t xml:space="preserve"> on previous works</w:t>
      </w:r>
      <w:r w:rsidR="00E60D6A" w:rsidRPr="00847D04">
        <w:rPr>
          <w:rFonts w:ascii="Arial" w:eastAsia="Arial" w:hAnsi="Arial" w:cs="Arial"/>
          <w:sz w:val="20"/>
          <w:szCs w:val="20"/>
        </w:rPr>
        <w:t xml:space="preserve"> and attention modules. </w:t>
      </w:r>
      <w:bookmarkEnd w:id="2"/>
      <w:r>
        <w:rPr>
          <w:rFonts w:ascii="Arial" w:eastAsia="Arial" w:hAnsi="Arial" w:cs="Arial"/>
          <w:sz w:val="20"/>
          <w:szCs w:val="20"/>
        </w:rPr>
        <w:t xml:space="preserve">  </w:t>
      </w:r>
    </w:p>
    <w:p w14:paraId="224451F2" w14:textId="576D54D2" w:rsidR="00D51B92" w:rsidRDefault="00D51B92" w:rsidP="009D410F">
      <w:pPr>
        <w:spacing w:after="0" w:line="240" w:lineRule="auto"/>
        <w:ind w:leftChars="0" w:left="0" w:firstLineChars="0" w:firstLine="0"/>
        <w:jc w:val="center"/>
        <w:rPr>
          <w:rFonts w:ascii="Arial" w:eastAsia="Arial" w:hAnsi="Arial" w:cs="Arial"/>
          <w:sz w:val="20"/>
          <w:szCs w:val="20"/>
        </w:rPr>
      </w:pPr>
      <w:r>
        <w:rPr>
          <w:noProof/>
        </w:rPr>
        <w:lastRenderedPageBreak/>
        <w:drawing>
          <wp:inline distT="0" distB="0" distL="0" distR="0" wp14:anchorId="733A14BD" wp14:editId="42F86829">
            <wp:extent cx="4381500" cy="2659747"/>
            <wp:effectExtent l="0" t="0" r="0" b="7620"/>
            <wp:docPr id="1764974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26933" cy="2687327"/>
                    </a:xfrm>
                    <a:prstGeom prst="rect">
                      <a:avLst/>
                    </a:prstGeom>
                    <a:noFill/>
                    <a:ln>
                      <a:noFill/>
                    </a:ln>
                  </pic:spPr>
                </pic:pic>
              </a:graphicData>
            </a:graphic>
          </wp:inline>
        </w:drawing>
      </w:r>
    </w:p>
    <w:p w14:paraId="6EC983D1" w14:textId="5804D7C9" w:rsidR="00D51B92" w:rsidRPr="005B7EC9" w:rsidRDefault="00D51B92" w:rsidP="00D51B92">
      <w:pPr>
        <w:spacing w:after="0" w:line="240" w:lineRule="auto"/>
        <w:ind w:left="-2" w:firstLineChars="1" w:firstLine="2"/>
        <w:jc w:val="both"/>
        <w:rPr>
          <w:rFonts w:ascii="Arial" w:eastAsia="Arial" w:hAnsi="Arial" w:cs="Arial"/>
          <w:sz w:val="20"/>
          <w:szCs w:val="20"/>
        </w:rPr>
      </w:pPr>
      <w:r>
        <w:rPr>
          <w:rFonts w:ascii="Arial" w:eastAsia="Arial" w:hAnsi="Arial" w:cs="Arial"/>
          <w:sz w:val="20"/>
          <w:szCs w:val="20"/>
        </w:rPr>
        <w:t xml:space="preserve">Figure 1. ER-EMA-YOLOv10n architecture. It consists of backbone, neck and head to detect, distribute and extract information with </w:t>
      </w:r>
      <w:r w:rsidRPr="005B7EC9">
        <w:rPr>
          <w:rFonts w:ascii="Arial" w:eastAsia="Arial" w:hAnsi="Arial" w:cs="Arial"/>
          <w:sz w:val="20"/>
          <w:szCs w:val="20"/>
        </w:rPr>
        <w:t>improvement on SPPF and PSA block at the backbone.</w:t>
      </w:r>
    </w:p>
    <w:p w14:paraId="135AB3CE" w14:textId="77777777" w:rsidR="00D51B92" w:rsidRDefault="00D51B92" w:rsidP="00D51B92">
      <w:pPr>
        <w:spacing w:after="0" w:line="240" w:lineRule="auto"/>
        <w:ind w:left="-2" w:firstLineChars="1" w:firstLine="2"/>
        <w:jc w:val="both"/>
        <w:rPr>
          <w:rFonts w:ascii="Arial" w:eastAsia="Arial" w:hAnsi="Arial" w:cs="Arial"/>
          <w:sz w:val="20"/>
          <w:szCs w:val="20"/>
        </w:rPr>
        <w:sectPr w:rsidR="00D51B92" w:rsidSect="00857D47">
          <w:type w:val="continuous"/>
          <w:pgSz w:w="11907" w:h="16840"/>
          <w:pgMar w:top="1701" w:right="1134" w:bottom="1701" w:left="1701" w:header="680" w:footer="680" w:gutter="0"/>
          <w:cols w:space="284"/>
          <w:docGrid w:linePitch="299"/>
        </w:sectPr>
      </w:pPr>
    </w:p>
    <w:p w14:paraId="29984FD5" w14:textId="77777777" w:rsidR="00D51B92" w:rsidRDefault="00D51B92" w:rsidP="006834C2">
      <w:pPr>
        <w:spacing w:after="0" w:line="240" w:lineRule="auto"/>
        <w:ind w:leftChars="0" w:left="0" w:firstLineChars="0" w:firstLine="0"/>
        <w:jc w:val="both"/>
        <w:rPr>
          <w:rFonts w:ascii="Arial" w:eastAsia="Arial" w:hAnsi="Arial" w:cs="Arial"/>
          <w:b/>
          <w:color w:val="1F4E79"/>
          <w:sz w:val="20"/>
          <w:szCs w:val="20"/>
        </w:rPr>
        <w:sectPr w:rsidR="00D51B92" w:rsidSect="00FE06D6">
          <w:type w:val="continuous"/>
          <w:pgSz w:w="11907" w:h="16840"/>
          <w:pgMar w:top="1701" w:right="1134" w:bottom="1701" w:left="1701" w:header="680" w:footer="680" w:gutter="0"/>
          <w:cols w:num="2" w:space="284"/>
          <w:titlePg/>
        </w:sectPr>
      </w:pPr>
    </w:p>
    <w:p w14:paraId="02FC7072" w14:textId="5A1C2646" w:rsidR="00847D04" w:rsidRPr="00847D04" w:rsidRDefault="00000000" w:rsidP="00847D04">
      <w:pPr>
        <w:spacing w:after="0" w:line="240" w:lineRule="auto"/>
        <w:ind w:left="0" w:hanging="2"/>
        <w:jc w:val="both"/>
        <w:rPr>
          <w:rFonts w:ascii="Arial" w:eastAsia="Arial" w:hAnsi="Arial" w:cs="Arial"/>
          <w:b/>
          <w:color w:val="1F4E79"/>
          <w:sz w:val="20"/>
          <w:szCs w:val="20"/>
        </w:rPr>
      </w:pPr>
      <w:bookmarkStart w:id="3" w:name="_Hlk197432969"/>
      <w:r w:rsidRPr="00847D04">
        <w:rPr>
          <w:rFonts w:ascii="Arial" w:eastAsia="Arial" w:hAnsi="Arial" w:cs="Arial"/>
          <w:b/>
          <w:color w:val="1F4E79"/>
          <w:sz w:val="20"/>
          <w:szCs w:val="20"/>
        </w:rPr>
        <w:t>METHOD</w:t>
      </w:r>
    </w:p>
    <w:p w14:paraId="3ED10BC0" w14:textId="38B2FE9F" w:rsidR="00AF3019" w:rsidRDefault="00000000" w:rsidP="006834C2">
      <w:pPr>
        <w:spacing w:after="0" w:line="240" w:lineRule="auto"/>
        <w:ind w:left="-2" w:firstLineChars="283" w:firstLine="566"/>
        <w:jc w:val="both"/>
        <w:rPr>
          <w:rFonts w:ascii="Arial" w:eastAsia="Arial" w:hAnsi="Arial" w:cs="Arial"/>
          <w:sz w:val="20"/>
          <w:szCs w:val="20"/>
        </w:rPr>
      </w:pPr>
      <w:r w:rsidRPr="00847D04">
        <w:rPr>
          <w:rFonts w:ascii="Arial" w:eastAsia="Arial" w:hAnsi="Arial" w:cs="Arial"/>
          <w:sz w:val="20"/>
          <w:szCs w:val="20"/>
        </w:rPr>
        <w:t xml:space="preserve">In this section, the proposed architecture is explained in detail and focuses on improved performance and decreasing computation load </w:t>
      </w:r>
      <w:r w:rsidR="003B679F">
        <w:rPr>
          <w:rFonts w:ascii="Arial" w:eastAsia="Arial" w:hAnsi="Arial" w:cs="Arial"/>
          <w:sz w:val="20"/>
          <w:szCs w:val="20"/>
        </w:rPr>
        <w:t>on</w:t>
      </w:r>
      <w:r w:rsidRPr="00847D04">
        <w:rPr>
          <w:rFonts w:ascii="Arial" w:eastAsia="Arial" w:hAnsi="Arial" w:cs="Arial"/>
          <w:sz w:val="20"/>
          <w:szCs w:val="20"/>
        </w:rPr>
        <w:t xml:space="preserve"> vehicle detection</w:t>
      </w:r>
      <w:r w:rsidR="00AF3019">
        <w:rPr>
          <w:rFonts w:ascii="Arial" w:eastAsia="Arial" w:hAnsi="Arial" w:cs="Arial"/>
          <w:sz w:val="20"/>
          <w:szCs w:val="20"/>
        </w:rPr>
        <w:t xml:space="preserve">. </w:t>
      </w:r>
    </w:p>
    <w:p w14:paraId="12516DDB" w14:textId="77777777" w:rsidR="006834C2" w:rsidRPr="00847D04" w:rsidRDefault="006834C2" w:rsidP="006834C2">
      <w:pPr>
        <w:spacing w:after="0" w:line="240" w:lineRule="auto"/>
        <w:ind w:left="-2" w:firstLineChars="283" w:firstLine="566"/>
        <w:jc w:val="both"/>
        <w:rPr>
          <w:rFonts w:ascii="Arial" w:eastAsia="Arial" w:hAnsi="Arial" w:cs="Arial"/>
          <w:sz w:val="20"/>
          <w:szCs w:val="20"/>
        </w:rPr>
      </w:pPr>
    </w:p>
    <w:p w14:paraId="6CBECBBB" w14:textId="77777777" w:rsidR="008414E7" w:rsidRPr="00847D04" w:rsidRDefault="00000000">
      <w:pPr>
        <w:spacing w:after="0" w:line="240" w:lineRule="auto"/>
        <w:ind w:left="0" w:hanging="2"/>
        <w:jc w:val="both"/>
        <w:rPr>
          <w:rFonts w:ascii="Arial" w:eastAsia="Arial" w:hAnsi="Arial" w:cs="Arial"/>
          <w:color w:val="1F4E79"/>
          <w:sz w:val="20"/>
          <w:szCs w:val="20"/>
        </w:rPr>
      </w:pPr>
      <w:r w:rsidRPr="00847D04">
        <w:rPr>
          <w:rFonts w:ascii="Arial" w:eastAsia="Arial" w:hAnsi="Arial" w:cs="Arial"/>
          <w:b/>
          <w:color w:val="1F4E79"/>
          <w:sz w:val="20"/>
          <w:szCs w:val="20"/>
        </w:rPr>
        <w:t>ER-EMA-YOLOv10n Architecture</w:t>
      </w:r>
    </w:p>
    <w:p w14:paraId="7B5C48F6" w14:textId="45A65FA4" w:rsidR="00C37645" w:rsidRDefault="008C2DC1" w:rsidP="00857D47">
      <w:pPr>
        <w:spacing w:after="0" w:line="240" w:lineRule="auto"/>
        <w:ind w:left="-2" w:firstLineChars="283" w:firstLine="566"/>
        <w:jc w:val="both"/>
        <w:rPr>
          <w:rFonts w:ascii="Arial" w:eastAsia="Arial" w:hAnsi="Arial" w:cs="Arial"/>
          <w:sz w:val="20"/>
          <w:szCs w:val="20"/>
        </w:rPr>
      </w:pPr>
      <w:r w:rsidRPr="008C2DC1">
        <w:rPr>
          <w:rFonts w:ascii="Arial" w:eastAsia="Arial" w:hAnsi="Arial" w:cs="Arial"/>
          <w:sz w:val="20"/>
          <w:szCs w:val="20"/>
        </w:rPr>
        <w:t>The backbone of the ER-EMA-YOLOv10n architecture, shown in Fi</w:t>
      </w:r>
      <w:r w:rsidR="00CB49AD">
        <w:rPr>
          <w:rFonts w:ascii="Arial" w:eastAsia="Arial" w:hAnsi="Arial" w:cs="Arial"/>
          <w:sz w:val="20"/>
          <w:szCs w:val="20"/>
        </w:rPr>
        <w:t>gure</w:t>
      </w:r>
      <w:r w:rsidRPr="008C2DC1">
        <w:rPr>
          <w:rFonts w:ascii="Arial" w:eastAsia="Arial" w:hAnsi="Arial" w:cs="Arial"/>
          <w:sz w:val="20"/>
          <w:szCs w:val="20"/>
        </w:rPr>
        <w:t xml:space="preserve"> 1, serves as the core feature extractor, leveraging multi-kernel convolutional layers to learn object patterns through iterative weight updates during training.</w:t>
      </w:r>
    </w:p>
    <w:p w14:paraId="4B3170A1" w14:textId="77777777" w:rsidR="008C2DC1" w:rsidRDefault="008C2DC1" w:rsidP="00857D47">
      <w:pPr>
        <w:spacing w:after="0" w:line="240" w:lineRule="auto"/>
        <w:ind w:left="-2" w:firstLineChars="283" w:firstLine="566"/>
        <w:jc w:val="both"/>
        <w:rPr>
          <w:rFonts w:ascii="Arial" w:eastAsia="Arial" w:hAnsi="Arial" w:cs="Arial"/>
          <w:sz w:val="20"/>
          <w:szCs w:val="20"/>
        </w:rPr>
      </w:pPr>
    </w:p>
    <w:p w14:paraId="249A18ED" w14:textId="7F2AD516" w:rsidR="006834C2" w:rsidRPr="006834C2" w:rsidRDefault="006834C2" w:rsidP="00FE06D6">
      <w:pPr>
        <w:spacing w:after="0" w:line="240" w:lineRule="auto"/>
        <w:ind w:left="-2" w:firstLineChars="0" w:firstLine="2"/>
        <w:jc w:val="center"/>
        <w:rPr>
          <w:rFonts w:ascii="Arial" w:eastAsia="Arial" w:hAnsi="Arial" w:cs="Arial"/>
          <w:sz w:val="20"/>
          <w:szCs w:val="20"/>
        </w:rPr>
      </w:pPr>
      <w:r>
        <w:rPr>
          <w:noProof/>
        </w:rPr>
        <w:drawing>
          <wp:inline distT="0" distB="0" distL="0" distR="0" wp14:anchorId="75B21283" wp14:editId="12F4589E">
            <wp:extent cx="1130935" cy="1689100"/>
            <wp:effectExtent l="0" t="0" r="0" b="6350"/>
            <wp:docPr id="11733896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66632" cy="1742415"/>
                    </a:xfrm>
                    <a:prstGeom prst="rect">
                      <a:avLst/>
                    </a:prstGeom>
                    <a:noFill/>
                    <a:ln>
                      <a:noFill/>
                    </a:ln>
                  </pic:spPr>
                </pic:pic>
              </a:graphicData>
            </a:graphic>
          </wp:inline>
        </w:drawing>
      </w:r>
    </w:p>
    <w:p w14:paraId="21ABD201" w14:textId="1F49AAFA" w:rsidR="00FE06D6" w:rsidRDefault="00FE06D6" w:rsidP="00FE06D6">
      <w:pPr>
        <w:keepNext/>
        <w:pBdr>
          <w:top w:val="nil"/>
          <w:left w:val="nil"/>
          <w:bottom w:val="nil"/>
          <w:right w:val="nil"/>
          <w:between w:val="nil"/>
        </w:pBdr>
        <w:spacing w:after="0" w:line="240" w:lineRule="auto"/>
        <w:ind w:leftChars="0" w:left="0" w:firstLineChars="0" w:firstLine="0"/>
        <w:jc w:val="center"/>
        <w:rPr>
          <w:rFonts w:ascii="Arial" w:eastAsia="Arial" w:hAnsi="Arial" w:cs="Arial"/>
          <w:color w:val="000000"/>
          <w:sz w:val="20"/>
          <w:szCs w:val="20"/>
        </w:rPr>
      </w:pPr>
      <w:r w:rsidRPr="00847D04">
        <w:rPr>
          <w:rFonts w:ascii="Arial" w:eastAsia="Arial" w:hAnsi="Arial" w:cs="Arial"/>
          <w:color w:val="000000"/>
          <w:sz w:val="20"/>
          <w:szCs w:val="20"/>
        </w:rPr>
        <w:t xml:space="preserve">Figure </w:t>
      </w:r>
      <w:r w:rsidR="001575DD">
        <w:rPr>
          <w:rFonts w:ascii="Arial" w:eastAsia="Arial" w:hAnsi="Arial" w:cs="Arial"/>
          <w:color w:val="000000"/>
          <w:sz w:val="20"/>
          <w:szCs w:val="20"/>
        </w:rPr>
        <w:t>2</w:t>
      </w:r>
      <w:r w:rsidRPr="00847D04">
        <w:rPr>
          <w:rFonts w:ascii="Arial" w:eastAsia="Arial" w:hAnsi="Arial" w:cs="Arial"/>
          <w:color w:val="000000"/>
          <w:sz w:val="20"/>
          <w:szCs w:val="20"/>
        </w:rPr>
        <w:t xml:space="preserve">. </w:t>
      </w:r>
      <w:r w:rsidR="001306C5">
        <w:rPr>
          <w:rFonts w:ascii="Arial" w:eastAsia="Arial" w:hAnsi="Arial" w:cs="Arial"/>
          <w:color w:val="000000"/>
          <w:sz w:val="20"/>
          <w:szCs w:val="20"/>
        </w:rPr>
        <w:t>Pyramid-Based Spatial Pooling</w:t>
      </w:r>
      <w:r w:rsidRPr="00D543BB">
        <w:rPr>
          <w:rFonts w:ascii="Arial" w:eastAsia="Arial" w:hAnsi="Arial" w:cs="Arial"/>
          <w:color w:val="000000"/>
          <w:sz w:val="20"/>
          <w:szCs w:val="20"/>
        </w:rPr>
        <w:t xml:space="preserve"> Block on ER-EMA-YOLOv10n.</w:t>
      </w:r>
    </w:p>
    <w:p w14:paraId="066C32DC" w14:textId="77777777" w:rsidR="00482FC9" w:rsidRDefault="00482FC9" w:rsidP="00FE06D6">
      <w:pPr>
        <w:keepNext/>
        <w:pBdr>
          <w:top w:val="nil"/>
          <w:left w:val="nil"/>
          <w:bottom w:val="nil"/>
          <w:right w:val="nil"/>
          <w:between w:val="nil"/>
        </w:pBdr>
        <w:spacing w:after="0" w:line="240" w:lineRule="auto"/>
        <w:ind w:leftChars="0" w:left="0" w:firstLineChars="0" w:firstLine="0"/>
        <w:jc w:val="center"/>
        <w:rPr>
          <w:rFonts w:ascii="Arial" w:eastAsia="Arial" w:hAnsi="Arial" w:cs="Arial"/>
          <w:color w:val="000000"/>
          <w:sz w:val="20"/>
          <w:szCs w:val="20"/>
        </w:rPr>
      </w:pPr>
    </w:p>
    <w:p w14:paraId="76BDFE16" w14:textId="77777777" w:rsidR="00482FC9" w:rsidRDefault="00482FC9" w:rsidP="00482FC9">
      <w:pPr>
        <w:keepNext/>
        <w:pBdr>
          <w:top w:val="nil"/>
          <w:left w:val="nil"/>
          <w:bottom w:val="nil"/>
          <w:right w:val="nil"/>
          <w:between w:val="nil"/>
        </w:pBdr>
        <w:spacing w:after="0" w:line="240" w:lineRule="auto"/>
        <w:ind w:left="0" w:hanging="2"/>
        <w:jc w:val="both"/>
        <w:rPr>
          <w:rFonts w:ascii="Arial" w:eastAsia="Arial" w:hAnsi="Arial" w:cs="Arial"/>
          <w:color w:val="000000"/>
          <w:sz w:val="20"/>
          <w:szCs w:val="20"/>
        </w:rPr>
      </w:pPr>
      <w:bookmarkStart w:id="4" w:name="_Hlk198225769"/>
      <w:r w:rsidRPr="00847D04">
        <w:rPr>
          <w:rFonts w:ascii="Arial" w:hAnsi="Arial" w:cs="Arial"/>
          <w:noProof/>
          <w:color w:val="000000"/>
          <w:sz w:val="20"/>
          <w:szCs w:val="20"/>
        </w:rPr>
        <w:drawing>
          <wp:inline distT="0" distB="0" distL="0" distR="0" wp14:anchorId="5D17189E" wp14:editId="6A7DF9D9">
            <wp:extent cx="2789677" cy="920750"/>
            <wp:effectExtent l="0" t="0" r="0" b="0"/>
            <wp:docPr id="191555007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0"/>
                    <a:srcRect/>
                    <a:stretch>
                      <a:fillRect/>
                    </a:stretch>
                  </pic:blipFill>
                  <pic:spPr>
                    <a:xfrm>
                      <a:off x="0" y="0"/>
                      <a:ext cx="2791776" cy="921443"/>
                    </a:xfrm>
                    <a:prstGeom prst="rect">
                      <a:avLst/>
                    </a:prstGeom>
                    <a:ln/>
                  </pic:spPr>
                </pic:pic>
              </a:graphicData>
            </a:graphic>
          </wp:inline>
        </w:drawing>
      </w:r>
    </w:p>
    <w:p w14:paraId="71C992F1" w14:textId="77777777" w:rsidR="00482FC9" w:rsidRPr="00847D04" w:rsidRDefault="00482FC9" w:rsidP="00482FC9">
      <w:pPr>
        <w:spacing w:after="0" w:line="240" w:lineRule="auto"/>
        <w:ind w:left="0" w:hanging="2"/>
        <w:jc w:val="both"/>
        <w:rPr>
          <w:rFonts w:ascii="Arial" w:eastAsia="Arial" w:hAnsi="Arial" w:cs="Arial"/>
          <w:sz w:val="20"/>
          <w:szCs w:val="20"/>
        </w:rPr>
      </w:pPr>
      <w:r w:rsidRPr="00847D04">
        <w:rPr>
          <w:rFonts w:ascii="Arial" w:eastAsia="Arial" w:hAnsi="Arial" w:cs="Arial"/>
          <w:sz w:val="20"/>
          <w:szCs w:val="20"/>
        </w:rPr>
        <w:t xml:space="preserve">Figure </w:t>
      </w:r>
      <w:r>
        <w:rPr>
          <w:rFonts w:ascii="Arial" w:eastAsia="Arial" w:hAnsi="Arial" w:cs="Arial"/>
          <w:sz w:val="20"/>
          <w:szCs w:val="20"/>
        </w:rPr>
        <w:t>3</w:t>
      </w:r>
      <w:r w:rsidRPr="00847D04">
        <w:rPr>
          <w:rFonts w:ascii="Arial" w:eastAsia="Arial" w:hAnsi="Arial" w:cs="Arial"/>
          <w:sz w:val="20"/>
          <w:szCs w:val="20"/>
        </w:rPr>
        <w:t>. PSA block on ER-EMA-YOLOv10n</w:t>
      </w:r>
      <w:r>
        <w:rPr>
          <w:rFonts w:ascii="Arial" w:eastAsia="Arial" w:hAnsi="Arial" w:cs="Arial"/>
          <w:sz w:val="20"/>
          <w:szCs w:val="20"/>
        </w:rPr>
        <w:t xml:space="preserve">. </w:t>
      </w:r>
      <w:r w:rsidRPr="00507EB6">
        <w:rPr>
          <w:rFonts w:ascii="Arial" w:eastAsia="Arial" w:hAnsi="Arial" w:cs="Arial"/>
          <w:sz w:val="20"/>
          <w:szCs w:val="20"/>
        </w:rPr>
        <w:t>PSA enhances global feature representation</w:t>
      </w:r>
      <w:r>
        <w:rPr>
          <w:rFonts w:ascii="Arial" w:eastAsia="Arial" w:hAnsi="Arial" w:cs="Arial"/>
          <w:sz w:val="20"/>
          <w:szCs w:val="20"/>
        </w:rPr>
        <w:t>.</w:t>
      </w:r>
    </w:p>
    <w:bookmarkEnd w:id="4"/>
    <w:p w14:paraId="62D1EB4D" w14:textId="77777777" w:rsidR="00482FC9" w:rsidRDefault="00482FC9" w:rsidP="00482FC9">
      <w:pPr>
        <w:keepNext/>
        <w:pBdr>
          <w:top w:val="nil"/>
          <w:left w:val="nil"/>
          <w:bottom w:val="nil"/>
          <w:right w:val="nil"/>
          <w:between w:val="nil"/>
        </w:pBdr>
        <w:spacing w:after="0" w:line="240" w:lineRule="auto"/>
        <w:ind w:leftChars="0" w:left="0" w:firstLineChars="0" w:firstLine="0"/>
        <w:jc w:val="both"/>
        <w:rPr>
          <w:rFonts w:ascii="Arial" w:eastAsia="Arial" w:hAnsi="Arial" w:cs="Arial"/>
          <w:color w:val="000000"/>
          <w:sz w:val="20"/>
          <w:szCs w:val="20"/>
        </w:rPr>
      </w:pPr>
    </w:p>
    <w:p w14:paraId="6A84FF03" w14:textId="7B989D21" w:rsidR="00A53FFD" w:rsidRDefault="006834C2" w:rsidP="00482FC9">
      <w:pPr>
        <w:keepNext/>
        <w:pBdr>
          <w:top w:val="nil"/>
          <w:left w:val="nil"/>
          <w:bottom w:val="nil"/>
          <w:right w:val="nil"/>
          <w:between w:val="nil"/>
        </w:pBdr>
        <w:spacing w:after="0" w:line="240" w:lineRule="auto"/>
        <w:ind w:leftChars="0" w:left="0" w:firstLineChars="0" w:firstLine="567"/>
        <w:jc w:val="both"/>
        <w:rPr>
          <w:rFonts w:ascii="Arial" w:eastAsia="Arial" w:hAnsi="Arial" w:cs="Arial"/>
          <w:color w:val="000000"/>
          <w:sz w:val="20"/>
          <w:szCs w:val="20"/>
        </w:rPr>
      </w:pPr>
      <w:bookmarkStart w:id="5" w:name="_Hlk198225705"/>
      <w:r w:rsidRPr="00847D04">
        <w:rPr>
          <w:rFonts w:ascii="Arial" w:eastAsia="Arial" w:hAnsi="Arial" w:cs="Arial"/>
          <w:color w:val="000000"/>
          <w:sz w:val="20"/>
          <w:szCs w:val="20"/>
        </w:rPr>
        <w:t xml:space="preserve">The </w:t>
      </w:r>
      <w:r w:rsidR="001306C5" w:rsidRPr="001306C5">
        <w:rPr>
          <w:rFonts w:ascii="Arial" w:eastAsia="Arial" w:hAnsi="Arial" w:cs="Arial"/>
          <w:color w:val="000000"/>
          <w:sz w:val="20"/>
          <w:szCs w:val="20"/>
        </w:rPr>
        <w:t xml:space="preserve">Pyramid-based Spatial Pooling </w:t>
      </w:r>
      <w:r w:rsidRPr="00847D04">
        <w:rPr>
          <w:rFonts w:ascii="Arial" w:eastAsia="Arial" w:hAnsi="Arial" w:cs="Arial"/>
          <w:color w:val="000000"/>
          <w:sz w:val="20"/>
          <w:szCs w:val="20"/>
        </w:rPr>
        <w:t>in YOLOv10 designed to expand the receptive field during feature extractio</w:t>
      </w:r>
      <w:r w:rsidR="00A53FFD">
        <w:rPr>
          <w:rFonts w:ascii="Arial" w:eastAsia="Arial" w:hAnsi="Arial" w:cs="Arial"/>
          <w:color w:val="000000"/>
          <w:sz w:val="20"/>
          <w:szCs w:val="20"/>
        </w:rPr>
        <w:t>n,</w:t>
      </w:r>
      <w:r w:rsidRPr="006A681E">
        <w:rPr>
          <w:rFonts w:ascii="Arial" w:eastAsia="Arial" w:hAnsi="Arial" w:cs="Arial"/>
          <w:color w:val="000000"/>
          <w:sz w:val="20"/>
          <w:szCs w:val="20"/>
        </w:rPr>
        <w:t xml:space="preserve"> enables </w:t>
      </w:r>
      <w:r w:rsidR="001306C5">
        <w:rPr>
          <w:rFonts w:ascii="Arial" w:eastAsia="Arial" w:hAnsi="Arial" w:cs="Arial"/>
          <w:color w:val="000000"/>
          <w:sz w:val="20"/>
          <w:szCs w:val="20"/>
        </w:rPr>
        <w:t>it</w:t>
      </w:r>
      <w:r w:rsidRPr="006A681E">
        <w:rPr>
          <w:rFonts w:ascii="Arial" w:eastAsia="Arial" w:hAnsi="Arial" w:cs="Arial"/>
          <w:color w:val="000000"/>
          <w:sz w:val="20"/>
          <w:szCs w:val="20"/>
        </w:rPr>
        <w:t xml:space="preserve"> to adapting on </w:t>
      </w:r>
      <w:r w:rsidR="001306C5" w:rsidRPr="001306C5">
        <w:rPr>
          <w:rFonts w:ascii="Arial" w:eastAsia="Arial" w:hAnsi="Arial" w:cs="Arial"/>
          <w:color w:val="000000"/>
          <w:sz w:val="20"/>
          <w:szCs w:val="20"/>
        </w:rPr>
        <w:t>objects with diverse dimensions</w:t>
      </w:r>
      <w:r>
        <w:rPr>
          <w:rFonts w:ascii="Arial" w:eastAsia="Arial" w:hAnsi="Arial" w:cs="Arial"/>
          <w:color w:val="000000"/>
          <w:sz w:val="20"/>
          <w:szCs w:val="20"/>
        </w:rPr>
        <w:t xml:space="preserve">. </w:t>
      </w:r>
      <w:r w:rsidRPr="006A681E">
        <w:rPr>
          <w:rFonts w:ascii="Arial" w:eastAsia="Arial" w:hAnsi="Arial" w:cs="Arial"/>
          <w:color w:val="000000"/>
          <w:sz w:val="20"/>
          <w:szCs w:val="20"/>
        </w:rPr>
        <w:t xml:space="preserve">Figure </w:t>
      </w:r>
      <w:r w:rsidR="001575DD">
        <w:rPr>
          <w:rFonts w:ascii="Arial" w:eastAsia="Arial" w:hAnsi="Arial" w:cs="Arial"/>
          <w:color w:val="000000"/>
          <w:sz w:val="20"/>
          <w:szCs w:val="20"/>
        </w:rPr>
        <w:t>2</w:t>
      </w:r>
      <w:r w:rsidRPr="006A681E">
        <w:rPr>
          <w:rFonts w:ascii="Arial" w:eastAsia="Arial" w:hAnsi="Arial" w:cs="Arial"/>
          <w:color w:val="000000"/>
          <w:sz w:val="20"/>
          <w:szCs w:val="20"/>
        </w:rPr>
        <w:t xml:space="preserve"> show operation on </w:t>
      </w:r>
      <w:r w:rsidR="001306C5" w:rsidRPr="001306C5">
        <w:rPr>
          <w:rFonts w:ascii="Arial" w:eastAsia="Arial" w:hAnsi="Arial" w:cs="Arial"/>
          <w:color w:val="000000"/>
          <w:sz w:val="20"/>
          <w:szCs w:val="20"/>
        </w:rPr>
        <w:t>spatial max pooling in 2D</w:t>
      </w:r>
      <w:r w:rsidRPr="006A681E">
        <w:rPr>
          <w:rFonts w:ascii="Arial" w:eastAsia="Arial" w:hAnsi="Arial" w:cs="Arial"/>
          <w:color w:val="000000"/>
          <w:sz w:val="20"/>
          <w:szCs w:val="20"/>
        </w:rPr>
        <w:t xml:space="preserve"> with different </w:t>
      </w:r>
      <w:r w:rsidR="001306C5">
        <w:rPr>
          <w:rFonts w:ascii="Arial" w:eastAsia="Arial" w:hAnsi="Arial" w:cs="Arial"/>
          <w:color w:val="000000"/>
          <w:sz w:val="20"/>
          <w:szCs w:val="20"/>
        </w:rPr>
        <w:t>window</w:t>
      </w:r>
      <w:r w:rsidRPr="006A681E">
        <w:rPr>
          <w:rFonts w:ascii="Arial" w:eastAsia="Arial" w:hAnsi="Arial" w:cs="Arial"/>
          <w:color w:val="000000"/>
          <w:sz w:val="20"/>
          <w:szCs w:val="20"/>
        </w:rPr>
        <w:t xml:space="preserve"> (5, 9, 13).</w:t>
      </w:r>
      <w:r>
        <w:rPr>
          <w:rFonts w:ascii="Arial" w:eastAsia="Arial" w:hAnsi="Arial" w:cs="Arial"/>
          <w:color w:val="000000"/>
          <w:sz w:val="20"/>
          <w:szCs w:val="20"/>
        </w:rPr>
        <w:t xml:space="preserve"> </w:t>
      </w:r>
      <w:r w:rsidR="008C2DC1" w:rsidRPr="008C2DC1">
        <w:rPr>
          <w:rFonts w:ascii="Arial" w:eastAsia="Arial" w:hAnsi="Arial" w:cs="Arial"/>
          <w:color w:val="000000"/>
          <w:sz w:val="20"/>
          <w:szCs w:val="20"/>
        </w:rPr>
        <w:t>The Partial Self-Attention (PSA) block, adapted from the self-attention mechanism, enhances global feature representation while maintaining computational efficiency, as illustrated in Fig</w:t>
      </w:r>
      <w:r w:rsidR="008C2DC1">
        <w:rPr>
          <w:rFonts w:ascii="Arial" w:eastAsia="Arial" w:hAnsi="Arial" w:cs="Arial"/>
          <w:color w:val="000000"/>
          <w:sz w:val="20"/>
          <w:szCs w:val="20"/>
        </w:rPr>
        <w:t>ure</w:t>
      </w:r>
      <w:r w:rsidR="005F07D8">
        <w:rPr>
          <w:rFonts w:ascii="Arial" w:eastAsia="Arial" w:hAnsi="Arial" w:cs="Arial"/>
          <w:color w:val="000000"/>
          <w:sz w:val="20"/>
          <w:szCs w:val="20"/>
        </w:rPr>
        <w:t xml:space="preserve"> </w:t>
      </w:r>
      <w:r w:rsidR="003656E8">
        <w:rPr>
          <w:rFonts w:ascii="Arial" w:eastAsia="Arial" w:hAnsi="Arial" w:cs="Arial"/>
          <w:color w:val="000000"/>
          <w:sz w:val="20"/>
          <w:szCs w:val="20"/>
        </w:rPr>
        <w:t>3</w:t>
      </w:r>
      <w:r w:rsidR="008C2DC1" w:rsidRPr="008C2DC1">
        <w:rPr>
          <w:rFonts w:ascii="Arial" w:eastAsia="Arial" w:hAnsi="Arial" w:cs="Arial"/>
          <w:color w:val="000000"/>
          <w:sz w:val="20"/>
          <w:szCs w:val="20"/>
        </w:rPr>
        <w:t xml:space="preserve">. </w:t>
      </w:r>
      <w:r w:rsidR="008C2DC1">
        <w:rPr>
          <w:rFonts w:ascii="Arial" w:eastAsia="Arial" w:hAnsi="Arial" w:cs="Arial"/>
          <w:color w:val="000000"/>
          <w:sz w:val="20"/>
          <w:szCs w:val="20"/>
        </w:rPr>
        <w:t>Applying</w:t>
      </w:r>
      <w:r w:rsidR="008C2DC1" w:rsidRPr="008C2DC1">
        <w:rPr>
          <w:rFonts w:ascii="Arial" w:eastAsia="Arial" w:hAnsi="Arial" w:cs="Arial"/>
          <w:color w:val="000000"/>
          <w:sz w:val="20"/>
          <w:szCs w:val="20"/>
        </w:rPr>
        <w:t xml:space="preserve"> attention to a subset of feature channels, PSA effectively captures global context with reduced overhead compared to full self-attention, offering a balance between accuracy and efficiency.</w:t>
      </w:r>
      <w:r w:rsidR="00652557">
        <w:rPr>
          <w:rFonts w:ascii="Arial" w:eastAsia="Arial" w:hAnsi="Arial" w:cs="Arial"/>
          <w:color w:val="000000"/>
          <w:sz w:val="20"/>
          <w:szCs w:val="20"/>
        </w:rPr>
        <w:t xml:space="preserve"> Block SPPF and PSA both modified with adding ER-EMA block at the end to enrich the extraction features.</w:t>
      </w:r>
    </w:p>
    <w:bookmarkEnd w:id="5"/>
    <w:p w14:paraId="6E6B6B3D" w14:textId="0A27AB0A" w:rsidR="00FE06D6" w:rsidRDefault="00FE06D6" w:rsidP="00FE06D6">
      <w:pPr>
        <w:keepNext/>
        <w:pBdr>
          <w:top w:val="nil"/>
          <w:left w:val="nil"/>
          <w:bottom w:val="nil"/>
          <w:right w:val="nil"/>
          <w:between w:val="nil"/>
        </w:pBdr>
        <w:spacing w:after="0" w:line="240" w:lineRule="auto"/>
        <w:ind w:leftChars="0" w:left="0" w:firstLineChars="0" w:firstLine="567"/>
        <w:jc w:val="both"/>
        <w:rPr>
          <w:rFonts w:ascii="Arial" w:eastAsia="Arial" w:hAnsi="Arial" w:cs="Arial"/>
          <w:color w:val="000000"/>
          <w:sz w:val="20"/>
          <w:szCs w:val="20"/>
        </w:rPr>
        <w:sectPr w:rsidR="00FE06D6" w:rsidSect="00FE06D6">
          <w:type w:val="continuous"/>
          <w:pgSz w:w="11907" w:h="16840"/>
          <w:pgMar w:top="1701" w:right="1134" w:bottom="1701" w:left="1701" w:header="680" w:footer="680" w:gutter="0"/>
          <w:cols w:num="2" w:space="284"/>
          <w:titlePg/>
        </w:sectPr>
      </w:pPr>
      <w:r>
        <w:rPr>
          <w:rFonts w:ascii="Arial" w:eastAsia="Arial" w:hAnsi="Arial" w:cs="Arial"/>
          <w:color w:val="000000"/>
          <w:sz w:val="20"/>
          <w:szCs w:val="20"/>
        </w:rPr>
        <w:t>The neck</w:t>
      </w:r>
      <w:r w:rsidRPr="00847D04">
        <w:rPr>
          <w:rFonts w:ascii="Arial" w:eastAsia="Arial" w:hAnsi="Arial" w:cs="Arial"/>
          <w:sz w:val="20"/>
          <w:szCs w:val="20"/>
        </w:rPr>
        <w:t xml:space="preserve"> in the YOLOv10 architecture is a crucial </w:t>
      </w:r>
      <w:r w:rsidR="001306C5">
        <w:rPr>
          <w:rFonts w:ascii="Arial" w:eastAsia="Arial" w:hAnsi="Arial" w:cs="Arial"/>
          <w:sz w:val="20"/>
          <w:szCs w:val="20"/>
        </w:rPr>
        <w:t>segment</w:t>
      </w:r>
      <w:r w:rsidRPr="00847D04">
        <w:rPr>
          <w:rFonts w:ascii="Arial" w:eastAsia="Arial" w:hAnsi="Arial" w:cs="Arial"/>
          <w:sz w:val="20"/>
          <w:szCs w:val="20"/>
        </w:rPr>
        <w:t xml:space="preserve"> </w:t>
      </w:r>
      <w:r w:rsidR="001306C5">
        <w:rPr>
          <w:rFonts w:ascii="Arial" w:eastAsia="Arial" w:hAnsi="Arial" w:cs="Arial"/>
          <w:sz w:val="20"/>
          <w:szCs w:val="20"/>
        </w:rPr>
        <w:t>which handles</w:t>
      </w:r>
      <w:r w:rsidRPr="00847D04">
        <w:rPr>
          <w:rFonts w:ascii="Arial" w:eastAsia="Arial" w:hAnsi="Arial" w:cs="Arial"/>
          <w:sz w:val="20"/>
          <w:szCs w:val="20"/>
        </w:rPr>
        <w:t xml:space="preserve"> </w:t>
      </w:r>
      <w:r w:rsidR="001306C5">
        <w:rPr>
          <w:rFonts w:ascii="Arial" w:eastAsia="Arial" w:hAnsi="Arial" w:cs="Arial"/>
          <w:sz w:val="20"/>
          <w:szCs w:val="20"/>
        </w:rPr>
        <w:t xml:space="preserve">and fuses </w:t>
      </w:r>
      <w:r w:rsidRPr="00847D04">
        <w:rPr>
          <w:rFonts w:ascii="Arial" w:eastAsia="Arial" w:hAnsi="Arial" w:cs="Arial"/>
          <w:sz w:val="20"/>
          <w:szCs w:val="20"/>
        </w:rPr>
        <w:t>features of various levels and sizes from the backbone, aligning the resolution between the head and the backbone. The head is the part of the architecture responsible for classifying each detected object and calculating the probability for each object class</w:t>
      </w:r>
      <w:r w:rsidR="00652557">
        <w:rPr>
          <w:rFonts w:ascii="Arial" w:eastAsia="Arial" w:hAnsi="Arial" w:cs="Arial"/>
          <w:sz w:val="20"/>
          <w:szCs w:val="20"/>
        </w:rPr>
        <w:t>.</w:t>
      </w:r>
      <w:r w:rsidRPr="00847D04">
        <w:rPr>
          <w:rFonts w:ascii="Arial" w:eastAsia="Arial" w:hAnsi="Arial" w:cs="Arial"/>
          <w:sz w:val="20"/>
          <w:szCs w:val="20"/>
        </w:rPr>
        <w:t xml:space="preserve"> </w:t>
      </w:r>
      <w:r w:rsidR="00652557">
        <w:rPr>
          <w:rFonts w:ascii="Arial" w:eastAsia="Arial" w:hAnsi="Arial" w:cs="Arial"/>
          <w:sz w:val="20"/>
          <w:szCs w:val="20"/>
        </w:rPr>
        <w:t xml:space="preserve">Its </w:t>
      </w:r>
      <w:r w:rsidRPr="00847D04">
        <w:rPr>
          <w:rFonts w:ascii="Arial" w:eastAsia="Arial" w:hAnsi="Arial" w:cs="Arial"/>
          <w:sz w:val="20"/>
          <w:szCs w:val="20"/>
        </w:rPr>
        <w:t>regression predicting each bounding box</w:t>
      </w:r>
      <w:r w:rsidR="00652557">
        <w:rPr>
          <w:rFonts w:ascii="Arial" w:eastAsia="Arial" w:hAnsi="Arial" w:cs="Arial"/>
          <w:sz w:val="20"/>
          <w:szCs w:val="20"/>
        </w:rPr>
        <w:t>, including</w:t>
      </w:r>
      <w:r w:rsidRPr="00847D04">
        <w:rPr>
          <w:rFonts w:ascii="Arial" w:eastAsia="Arial" w:hAnsi="Arial" w:cs="Arial"/>
          <w:sz w:val="20"/>
          <w:szCs w:val="20"/>
        </w:rPr>
        <w:t xml:space="preserve"> the One-To-Many head that </w:t>
      </w:r>
      <w:r w:rsidR="001306C5">
        <w:rPr>
          <w:rFonts w:ascii="Arial" w:eastAsia="Arial" w:hAnsi="Arial" w:cs="Arial"/>
          <w:sz w:val="20"/>
          <w:szCs w:val="20"/>
        </w:rPr>
        <w:t>sustains</w:t>
      </w:r>
      <w:r w:rsidRPr="00847D04">
        <w:rPr>
          <w:rFonts w:ascii="Arial" w:eastAsia="Arial" w:hAnsi="Arial" w:cs="Arial"/>
          <w:sz w:val="20"/>
          <w:szCs w:val="20"/>
        </w:rPr>
        <w:t xml:space="preserve"> the </w:t>
      </w:r>
      <w:r w:rsidR="001306C5">
        <w:rPr>
          <w:rFonts w:ascii="Arial" w:eastAsia="Arial" w:hAnsi="Arial" w:cs="Arial"/>
          <w:sz w:val="20"/>
          <w:szCs w:val="20"/>
        </w:rPr>
        <w:t>native form</w:t>
      </w:r>
      <w:r w:rsidRPr="00847D04">
        <w:rPr>
          <w:rFonts w:ascii="Arial" w:eastAsia="Arial" w:hAnsi="Arial" w:cs="Arial"/>
          <w:sz w:val="20"/>
          <w:szCs w:val="20"/>
        </w:rPr>
        <w:t xml:space="preserve"> and </w:t>
      </w:r>
      <w:r w:rsidR="001306C5">
        <w:rPr>
          <w:rFonts w:ascii="Arial" w:eastAsia="Arial" w:hAnsi="Arial" w:cs="Arial"/>
          <w:sz w:val="20"/>
          <w:szCs w:val="20"/>
        </w:rPr>
        <w:t>adjustment</w:t>
      </w:r>
      <w:r w:rsidRPr="00847D04">
        <w:rPr>
          <w:rFonts w:ascii="Arial" w:eastAsia="Arial" w:hAnsi="Arial" w:cs="Arial"/>
          <w:sz w:val="20"/>
          <w:szCs w:val="20"/>
        </w:rPr>
        <w:t xml:space="preserve"> </w:t>
      </w:r>
      <w:r w:rsidR="001306C5">
        <w:rPr>
          <w:rFonts w:ascii="Arial" w:eastAsia="Arial" w:hAnsi="Arial" w:cs="Arial"/>
          <w:sz w:val="20"/>
          <w:szCs w:val="20"/>
        </w:rPr>
        <w:t>goal</w:t>
      </w:r>
      <w:r w:rsidRPr="00847D04">
        <w:rPr>
          <w:rFonts w:ascii="Arial" w:eastAsia="Arial" w:hAnsi="Arial" w:cs="Arial"/>
          <w:sz w:val="20"/>
          <w:szCs w:val="20"/>
        </w:rPr>
        <w:t xml:space="preserve"> to </w:t>
      </w:r>
      <w:r w:rsidR="001306C5">
        <w:rPr>
          <w:rFonts w:ascii="Arial" w:eastAsia="Arial" w:hAnsi="Arial" w:cs="Arial"/>
          <w:sz w:val="20"/>
          <w:szCs w:val="20"/>
        </w:rPr>
        <w:t>produce</w:t>
      </w:r>
      <w:r w:rsidRPr="00847D04">
        <w:rPr>
          <w:rFonts w:ascii="Arial" w:eastAsia="Arial" w:hAnsi="Arial" w:cs="Arial"/>
          <w:sz w:val="20"/>
          <w:szCs w:val="20"/>
        </w:rPr>
        <w:t xml:space="preserve"> </w:t>
      </w:r>
      <w:r w:rsidR="001306C5">
        <w:rPr>
          <w:rFonts w:ascii="Arial" w:eastAsia="Arial" w:hAnsi="Arial" w:cs="Arial"/>
          <w:sz w:val="20"/>
          <w:szCs w:val="20"/>
        </w:rPr>
        <w:t>a collection of</w:t>
      </w:r>
      <w:r w:rsidRPr="00847D04">
        <w:rPr>
          <w:rFonts w:ascii="Arial" w:eastAsia="Arial" w:hAnsi="Arial" w:cs="Arial"/>
          <w:sz w:val="20"/>
          <w:szCs w:val="20"/>
        </w:rPr>
        <w:t xml:space="preserve"> </w:t>
      </w:r>
      <w:r w:rsidR="001306C5">
        <w:rPr>
          <w:rFonts w:ascii="Arial" w:eastAsia="Arial" w:hAnsi="Arial" w:cs="Arial"/>
          <w:sz w:val="20"/>
          <w:szCs w:val="20"/>
        </w:rPr>
        <w:t>forecasts</w:t>
      </w:r>
      <w:r w:rsidR="00652557">
        <w:rPr>
          <w:rFonts w:ascii="Arial" w:eastAsia="Arial" w:hAnsi="Arial" w:cs="Arial"/>
          <w:sz w:val="20"/>
          <w:szCs w:val="20"/>
        </w:rPr>
        <w:t>. It also includes</w:t>
      </w:r>
      <w:r w:rsidRPr="00847D04">
        <w:rPr>
          <w:rFonts w:ascii="Arial" w:eastAsia="Arial" w:hAnsi="Arial" w:cs="Arial"/>
          <w:sz w:val="20"/>
          <w:szCs w:val="20"/>
        </w:rPr>
        <w:t xml:space="preserve"> the One-to-One head </w:t>
      </w:r>
      <w:r w:rsidR="001306C5">
        <w:rPr>
          <w:rFonts w:ascii="Arial" w:eastAsia="Arial" w:hAnsi="Arial" w:cs="Arial"/>
          <w:sz w:val="20"/>
          <w:szCs w:val="20"/>
        </w:rPr>
        <w:t>using</w:t>
      </w:r>
      <w:r w:rsidRPr="00847D04">
        <w:rPr>
          <w:rFonts w:ascii="Arial" w:eastAsia="Arial" w:hAnsi="Arial" w:cs="Arial"/>
          <w:sz w:val="20"/>
          <w:szCs w:val="20"/>
        </w:rPr>
        <w:t xml:space="preserve"> </w:t>
      </w:r>
      <w:r w:rsidR="005C09CF" w:rsidRPr="00847D04">
        <w:rPr>
          <w:rFonts w:ascii="Arial" w:eastAsia="Arial" w:hAnsi="Arial" w:cs="Arial"/>
          <w:sz w:val="20"/>
          <w:szCs w:val="20"/>
        </w:rPr>
        <w:t>an</w:t>
      </w:r>
      <w:r w:rsidRPr="00847D04">
        <w:rPr>
          <w:rFonts w:ascii="Arial" w:eastAsia="Arial" w:hAnsi="Arial" w:cs="Arial"/>
          <w:sz w:val="20"/>
          <w:szCs w:val="20"/>
        </w:rPr>
        <w:t xml:space="preserve"> </w:t>
      </w:r>
      <w:r w:rsidR="005C09CF">
        <w:rPr>
          <w:rFonts w:ascii="Arial" w:eastAsia="Arial" w:hAnsi="Arial" w:cs="Arial"/>
          <w:sz w:val="20"/>
          <w:szCs w:val="20"/>
        </w:rPr>
        <w:t>alignment approach</w:t>
      </w:r>
      <w:r w:rsidRPr="00847D04">
        <w:rPr>
          <w:rFonts w:ascii="Arial" w:eastAsia="Arial" w:hAnsi="Arial" w:cs="Arial"/>
          <w:sz w:val="20"/>
          <w:szCs w:val="20"/>
        </w:rPr>
        <w:t xml:space="preserve"> for label </w:t>
      </w:r>
      <w:r w:rsidR="005C09CF">
        <w:rPr>
          <w:rFonts w:ascii="Arial" w:eastAsia="Arial" w:hAnsi="Arial" w:cs="Arial"/>
          <w:sz w:val="20"/>
          <w:szCs w:val="20"/>
        </w:rPr>
        <w:t>tagging</w:t>
      </w:r>
      <w:r w:rsidR="00652557">
        <w:rPr>
          <w:rFonts w:ascii="Arial" w:eastAsia="Arial" w:hAnsi="Arial" w:cs="Arial"/>
          <w:sz w:val="20"/>
          <w:szCs w:val="20"/>
        </w:rPr>
        <w:t xml:space="preserve"> that</w:t>
      </w:r>
      <w:r w:rsidRPr="00847D04">
        <w:rPr>
          <w:rFonts w:ascii="Arial" w:eastAsia="Arial" w:hAnsi="Arial" w:cs="Arial"/>
          <w:sz w:val="20"/>
          <w:szCs w:val="20"/>
        </w:rPr>
        <w:t xml:space="preserve"> </w:t>
      </w:r>
      <w:r w:rsidR="005C09CF">
        <w:rPr>
          <w:rFonts w:ascii="Arial" w:eastAsia="Arial" w:hAnsi="Arial" w:cs="Arial"/>
          <w:sz w:val="20"/>
          <w:szCs w:val="20"/>
        </w:rPr>
        <w:t>establishing</w:t>
      </w:r>
      <w:r w:rsidRPr="00847D04">
        <w:rPr>
          <w:rFonts w:ascii="Arial" w:eastAsia="Arial" w:hAnsi="Arial" w:cs="Arial"/>
          <w:sz w:val="20"/>
          <w:szCs w:val="20"/>
        </w:rPr>
        <w:t xml:space="preserve"> each </w:t>
      </w:r>
      <w:r w:rsidR="005C09CF">
        <w:rPr>
          <w:rFonts w:ascii="Arial" w:eastAsia="Arial" w:hAnsi="Arial" w:cs="Arial"/>
          <w:sz w:val="20"/>
          <w:szCs w:val="20"/>
        </w:rPr>
        <w:t xml:space="preserve">true labels </w:t>
      </w:r>
      <w:r w:rsidRPr="00847D04">
        <w:rPr>
          <w:rFonts w:ascii="Arial" w:eastAsia="Arial" w:hAnsi="Arial" w:cs="Arial"/>
          <w:sz w:val="20"/>
          <w:szCs w:val="20"/>
        </w:rPr>
        <w:t xml:space="preserve">is </w:t>
      </w:r>
      <w:r w:rsidR="005C09CF">
        <w:rPr>
          <w:rFonts w:ascii="Arial" w:eastAsia="Arial" w:hAnsi="Arial" w:cs="Arial"/>
          <w:sz w:val="20"/>
          <w:szCs w:val="20"/>
        </w:rPr>
        <w:t>corresponded</w:t>
      </w:r>
      <w:r w:rsidRPr="00847D04">
        <w:rPr>
          <w:rFonts w:ascii="Arial" w:eastAsia="Arial" w:hAnsi="Arial" w:cs="Arial"/>
          <w:sz w:val="20"/>
          <w:szCs w:val="20"/>
        </w:rPr>
        <w:t xml:space="preserve"> with a single </w:t>
      </w:r>
      <w:r w:rsidR="005C09CF">
        <w:rPr>
          <w:rFonts w:ascii="Arial" w:eastAsia="Arial" w:hAnsi="Arial" w:cs="Arial"/>
          <w:sz w:val="20"/>
          <w:szCs w:val="20"/>
        </w:rPr>
        <w:t>forecast</w:t>
      </w:r>
      <w:r w:rsidR="00652557">
        <w:rPr>
          <w:rFonts w:ascii="Arial" w:eastAsia="Arial" w:hAnsi="Arial" w:cs="Arial"/>
          <w:sz w:val="20"/>
          <w:szCs w:val="20"/>
        </w:rPr>
        <w:t xml:space="preserve"> using </w:t>
      </w:r>
      <w:r w:rsidRPr="00847D04">
        <w:rPr>
          <w:rFonts w:ascii="Arial" w:eastAsia="Arial" w:hAnsi="Arial" w:cs="Arial"/>
          <w:sz w:val="20"/>
          <w:szCs w:val="20"/>
        </w:rPr>
        <w:t xml:space="preserve">CIOU loss is used to calculate the </w:t>
      </w:r>
      <w:r w:rsidR="005C09CF">
        <w:rPr>
          <w:rFonts w:ascii="Arial" w:eastAsia="Arial" w:hAnsi="Arial" w:cs="Arial"/>
          <w:sz w:val="20"/>
          <w:szCs w:val="20"/>
        </w:rPr>
        <w:t>convergence</w:t>
      </w:r>
      <w:r w:rsidRPr="00847D04">
        <w:rPr>
          <w:rFonts w:ascii="Arial" w:eastAsia="Arial" w:hAnsi="Arial" w:cs="Arial"/>
          <w:sz w:val="20"/>
          <w:szCs w:val="20"/>
        </w:rPr>
        <w:t xml:space="preserve"> area </w:t>
      </w:r>
      <w:r w:rsidR="005C09CF">
        <w:rPr>
          <w:rFonts w:ascii="Arial" w:eastAsia="Arial" w:hAnsi="Arial" w:cs="Arial"/>
          <w:sz w:val="20"/>
          <w:szCs w:val="20"/>
        </w:rPr>
        <w:t>a</w:t>
      </w:r>
      <w:r w:rsidR="005C09CF" w:rsidRPr="005C09CF">
        <w:rPr>
          <w:rFonts w:ascii="Arial" w:eastAsia="Arial" w:hAnsi="Arial" w:cs="Arial"/>
          <w:sz w:val="20"/>
          <w:szCs w:val="20"/>
        </w:rPr>
        <w:t xml:space="preserve">mongst </w:t>
      </w:r>
      <w:r w:rsidR="005C09CF">
        <w:rPr>
          <w:rFonts w:ascii="Arial" w:eastAsia="Arial" w:hAnsi="Arial" w:cs="Arial"/>
          <w:sz w:val="20"/>
          <w:szCs w:val="20"/>
        </w:rPr>
        <w:t>correlated to truth</w:t>
      </w:r>
      <w:r w:rsidRPr="00847D04">
        <w:rPr>
          <w:rFonts w:ascii="Arial" w:eastAsia="Arial" w:hAnsi="Arial" w:cs="Arial"/>
          <w:sz w:val="20"/>
          <w:szCs w:val="20"/>
        </w:rPr>
        <w:t xml:space="preserve"> </w:t>
      </w:r>
      <w:r w:rsidR="005C09CF">
        <w:rPr>
          <w:rFonts w:ascii="Arial" w:eastAsia="Arial" w:hAnsi="Arial" w:cs="Arial"/>
          <w:sz w:val="20"/>
          <w:szCs w:val="20"/>
        </w:rPr>
        <w:t>regions</w:t>
      </w:r>
      <w:r w:rsidRPr="00847D04">
        <w:rPr>
          <w:rFonts w:ascii="Arial" w:eastAsia="Arial" w:hAnsi="Arial" w:cs="Arial"/>
          <w:sz w:val="20"/>
          <w:szCs w:val="20"/>
        </w:rPr>
        <w:t xml:space="preserve"> and the aspect ratio [23]. </w:t>
      </w:r>
    </w:p>
    <w:p w14:paraId="7886E4A3" w14:textId="77777777" w:rsidR="00FE06D6" w:rsidRDefault="00FE06D6" w:rsidP="00FE06D6">
      <w:pPr>
        <w:spacing w:after="0" w:line="240" w:lineRule="auto"/>
        <w:ind w:leftChars="0" w:left="0" w:firstLineChars="0" w:firstLine="0"/>
        <w:jc w:val="both"/>
        <w:rPr>
          <w:rFonts w:ascii="Arial" w:eastAsia="Arial" w:hAnsi="Arial" w:cs="Arial"/>
          <w:sz w:val="20"/>
          <w:szCs w:val="20"/>
        </w:rPr>
        <w:sectPr w:rsidR="00FE06D6" w:rsidSect="00FE06D6">
          <w:type w:val="continuous"/>
          <w:pgSz w:w="11907" w:h="16840"/>
          <w:pgMar w:top="1701" w:right="1134" w:bottom="1701" w:left="1701" w:header="680" w:footer="680" w:gutter="0"/>
          <w:cols w:num="2" w:space="284"/>
          <w:docGrid w:linePitch="299"/>
        </w:sectPr>
      </w:pPr>
    </w:p>
    <w:bookmarkEnd w:id="3"/>
    <w:p w14:paraId="678D5D50" w14:textId="77777777" w:rsidR="00D543BB" w:rsidRDefault="00D543BB" w:rsidP="00FE06D6">
      <w:pPr>
        <w:spacing w:after="0" w:line="240" w:lineRule="auto"/>
        <w:ind w:leftChars="0" w:left="0" w:firstLineChars="0" w:firstLine="0"/>
        <w:jc w:val="both"/>
        <w:rPr>
          <w:rFonts w:ascii="Arial" w:eastAsia="Arial" w:hAnsi="Arial" w:cs="Arial"/>
          <w:sz w:val="20"/>
          <w:szCs w:val="20"/>
        </w:rPr>
        <w:sectPr w:rsidR="00D543BB" w:rsidSect="006A681E">
          <w:type w:val="continuous"/>
          <w:pgSz w:w="11907" w:h="16840"/>
          <w:pgMar w:top="1701" w:right="1134" w:bottom="1701" w:left="1701" w:header="680" w:footer="680" w:gutter="0"/>
          <w:cols w:space="284"/>
          <w:docGrid w:linePitch="299"/>
        </w:sectPr>
      </w:pPr>
    </w:p>
    <w:p w14:paraId="28CE6580" w14:textId="39F47546" w:rsidR="00D543BB" w:rsidRDefault="00D543BB" w:rsidP="00FE06D6">
      <w:pPr>
        <w:spacing w:after="0" w:line="240" w:lineRule="auto"/>
        <w:ind w:leftChars="0" w:left="0" w:firstLineChars="0" w:firstLine="0"/>
        <w:jc w:val="center"/>
        <w:rPr>
          <w:rFonts w:ascii="Arial" w:eastAsia="Arial" w:hAnsi="Arial" w:cs="Arial"/>
          <w:sz w:val="20"/>
          <w:szCs w:val="20"/>
        </w:rPr>
      </w:pPr>
      <w:bookmarkStart w:id="6" w:name="_Hlk198225802"/>
      <w:r w:rsidRPr="00847D04">
        <w:rPr>
          <w:rFonts w:ascii="Arial" w:eastAsia="Times New Roman" w:hAnsi="Arial" w:cs="Arial"/>
          <w:noProof/>
          <w:sz w:val="20"/>
          <w:szCs w:val="20"/>
        </w:rPr>
        <w:lastRenderedPageBreak/>
        <w:drawing>
          <wp:inline distT="114300" distB="114300" distL="114300" distR="114300" wp14:anchorId="7243CD40" wp14:editId="4F3D70EF">
            <wp:extent cx="5630591" cy="3155950"/>
            <wp:effectExtent l="0" t="0" r="8255" b="6350"/>
            <wp:docPr id="191555008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1"/>
                    <a:srcRect/>
                    <a:stretch>
                      <a:fillRect/>
                    </a:stretch>
                  </pic:blipFill>
                  <pic:spPr>
                    <a:xfrm>
                      <a:off x="0" y="0"/>
                      <a:ext cx="5712442" cy="3201827"/>
                    </a:xfrm>
                    <a:prstGeom prst="rect">
                      <a:avLst/>
                    </a:prstGeom>
                    <a:ln/>
                  </pic:spPr>
                </pic:pic>
              </a:graphicData>
            </a:graphic>
          </wp:inline>
        </w:drawing>
      </w:r>
    </w:p>
    <w:p w14:paraId="7647CEC2" w14:textId="2D4D0F86" w:rsidR="00D543BB" w:rsidRPr="00D543BB" w:rsidRDefault="00D543BB" w:rsidP="001F32D3">
      <w:pPr>
        <w:spacing w:after="160" w:line="240" w:lineRule="auto"/>
        <w:ind w:leftChars="0" w:left="0" w:firstLineChars="0" w:firstLine="0"/>
        <w:jc w:val="both"/>
        <w:rPr>
          <w:rFonts w:ascii="Arial" w:eastAsia="Arial" w:hAnsi="Arial" w:cs="Arial"/>
          <w:color w:val="001D35"/>
          <w:sz w:val="20"/>
          <w:szCs w:val="20"/>
          <w:highlight w:val="white"/>
        </w:rPr>
        <w:sectPr w:rsidR="00D543BB" w:rsidRPr="00D543BB" w:rsidSect="00737478">
          <w:type w:val="continuous"/>
          <w:pgSz w:w="11907" w:h="16840"/>
          <w:pgMar w:top="1701" w:right="1134" w:bottom="1701" w:left="1701" w:header="680" w:footer="680" w:gutter="0"/>
          <w:cols w:space="284"/>
          <w:docGrid w:linePitch="299"/>
        </w:sectPr>
      </w:pPr>
      <w:bookmarkStart w:id="7" w:name="_Hlk198225839"/>
      <w:r w:rsidRPr="00847D04">
        <w:rPr>
          <w:rFonts w:ascii="Arial" w:eastAsia="Arial" w:hAnsi="Arial" w:cs="Arial"/>
          <w:color w:val="001D35"/>
          <w:sz w:val="20"/>
          <w:szCs w:val="20"/>
          <w:highlight w:val="white"/>
        </w:rPr>
        <w:t xml:space="preserve">Figure </w:t>
      </w:r>
      <w:r w:rsidR="001575DD">
        <w:rPr>
          <w:rFonts w:ascii="Arial" w:eastAsia="Arial" w:hAnsi="Arial" w:cs="Arial"/>
          <w:color w:val="001D35"/>
          <w:sz w:val="20"/>
          <w:szCs w:val="20"/>
          <w:highlight w:val="white"/>
        </w:rPr>
        <w:t>4</w:t>
      </w:r>
      <w:r w:rsidRPr="00847D04">
        <w:rPr>
          <w:rFonts w:ascii="Arial" w:eastAsia="Arial" w:hAnsi="Arial" w:cs="Arial"/>
          <w:color w:val="001D35"/>
          <w:sz w:val="20"/>
          <w:szCs w:val="20"/>
          <w:highlight w:val="white"/>
        </w:rPr>
        <w:t xml:space="preserve">. </w:t>
      </w:r>
      <w:r w:rsidRPr="00D543BB">
        <w:rPr>
          <w:rFonts w:ascii="Arial" w:eastAsia="Arial" w:hAnsi="Arial" w:cs="Arial"/>
          <w:color w:val="001D35"/>
          <w:sz w:val="20"/>
          <w:szCs w:val="20"/>
          <w:highlight w:val="white"/>
        </w:rPr>
        <w:t xml:space="preserve">ER-EMA attention </w:t>
      </w:r>
      <w:r w:rsidR="003656E8">
        <w:rPr>
          <w:rFonts w:ascii="Arial" w:eastAsia="Arial" w:hAnsi="Arial" w:cs="Arial"/>
          <w:color w:val="001D35"/>
          <w:sz w:val="20"/>
          <w:szCs w:val="20"/>
          <w:highlight w:val="white"/>
        </w:rPr>
        <w:t>model</w:t>
      </w:r>
      <w:r w:rsidRPr="00D543BB">
        <w:rPr>
          <w:rFonts w:ascii="Arial" w:eastAsia="Arial" w:hAnsi="Arial" w:cs="Arial"/>
          <w:color w:val="001D35"/>
          <w:sz w:val="20"/>
          <w:szCs w:val="20"/>
          <w:highlight w:val="white"/>
        </w:rPr>
        <w:t xml:space="preserve"> included in SPPF and PSA block on ER-EMA-YOLOv10n. </w:t>
      </w:r>
      <w:r>
        <w:rPr>
          <w:rFonts w:ascii="Arial" w:eastAsia="Arial" w:hAnsi="Arial" w:cs="Arial"/>
          <w:color w:val="001D35"/>
          <w:sz w:val="20"/>
          <w:szCs w:val="20"/>
          <w:highlight w:val="white"/>
        </w:rPr>
        <w:t>E</w:t>
      </w:r>
      <w:r w:rsidRPr="00D543BB">
        <w:rPr>
          <w:rFonts w:ascii="Arial" w:eastAsia="Arial" w:hAnsi="Arial" w:cs="Arial"/>
          <w:color w:val="001D35"/>
          <w:sz w:val="20"/>
          <w:szCs w:val="20"/>
          <w:highlight w:val="white"/>
        </w:rPr>
        <w:t>nhances feature extraction across different scales while expanding the feature cont</w:t>
      </w:r>
      <w:r>
        <w:rPr>
          <w:rFonts w:ascii="Arial" w:eastAsia="Arial" w:hAnsi="Arial" w:cs="Arial"/>
          <w:color w:val="001D35"/>
          <w:sz w:val="20"/>
          <w:szCs w:val="20"/>
          <w:highlight w:val="white"/>
        </w:rPr>
        <w:t>ext.</w:t>
      </w:r>
    </w:p>
    <w:bookmarkEnd w:id="6"/>
    <w:bookmarkEnd w:id="7"/>
    <w:p w14:paraId="3A8B85DB" w14:textId="77777777" w:rsidR="008414E7" w:rsidRPr="00847D04" w:rsidRDefault="00000000" w:rsidP="00D543BB">
      <w:pPr>
        <w:spacing w:after="0" w:line="240" w:lineRule="auto"/>
        <w:ind w:leftChars="0" w:left="0" w:firstLineChars="0" w:firstLine="0"/>
        <w:jc w:val="both"/>
        <w:rPr>
          <w:rFonts w:ascii="Arial" w:eastAsia="Arial" w:hAnsi="Arial" w:cs="Arial"/>
          <w:color w:val="1F4E79"/>
          <w:sz w:val="20"/>
          <w:szCs w:val="20"/>
        </w:rPr>
      </w:pPr>
      <w:r w:rsidRPr="00847D04">
        <w:rPr>
          <w:rFonts w:ascii="Arial" w:eastAsia="Arial" w:hAnsi="Arial" w:cs="Arial"/>
          <w:b/>
          <w:color w:val="1F4E79"/>
          <w:sz w:val="20"/>
          <w:szCs w:val="20"/>
        </w:rPr>
        <w:t>Expanded Refinement of Efficient Multi Scale Attention (ER-EMA)</w:t>
      </w:r>
    </w:p>
    <w:p w14:paraId="159AF488" w14:textId="76F1465B" w:rsidR="008414E7" w:rsidRPr="00847D04" w:rsidRDefault="00000000" w:rsidP="0048622F">
      <w:pPr>
        <w:spacing w:after="0" w:line="240" w:lineRule="auto"/>
        <w:ind w:left="-2" w:firstLineChars="283" w:firstLine="566"/>
        <w:jc w:val="both"/>
        <w:rPr>
          <w:rFonts w:ascii="Arial" w:eastAsia="Arial" w:hAnsi="Arial" w:cs="Arial"/>
          <w:sz w:val="20"/>
          <w:szCs w:val="20"/>
        </w:rPr>
      </w:pPr>
      <w:r w:rsidRPr="00847D04">
        <w:rPr>
          <w:rFonts w:ascii="Arial" w:eastAsia="Arial" w:hAnsi="Arial" w:cs="Arial"/>
          <w:sz w:val="20"/>
          <w:szCs w:val="20"/>
        </w:rPr>
        <w:t xml:space="preserve">In order to create a robust detection model, it needs multiple types of vehicle detection simultaneously. This module seeks improvements of EMA (Efficient Multi Scale Attention) by boosting performance and enhancing feature extraction across different scales. Besides, this module </w:t>
      </w:r>
      <w:r w:rsidR="005C09CF">
        <w:rPr>
          <w:rFonts w:ascii="Arial" w:eastAsia="Arial" w:hAnsi="Arial" w:cs="Arial"/>
          <w:sz w:val="20"/>
          <w:szCs w:val="20"/>
        </w:rPr>
        <w:t>refines</w:t>
      </w:r>
      <w:r w:rsidRPr="00847D04">
        <w:rPr>
          <w:rFonts w:ascii="Arial" w:eastAsia="Arial" w:hAnsi="Arial" w:cs="Arial"/>
          <w:sz w:val="20"/>
          <w:szCs w:val="20"/>
        </w:rPr>
        <w:t xml:space="preserve"> </w:t>
      </w:r>
      <w:r w:rsidR="005C09CF">
        <w:rPr>
          <w:rFonts w:ascii="Arial" w:eastAsia="Arial" w:hAnsi="Arial" w:cs="Arial"/>
          <w:sz w:val="20"/>
          <w:szCs w:val="20"/>
        </w:rPr>
        <w:t>the network ability</w:t>
      </w:r>
      <w:r w:rsidRPr="00847D04">
        <w:rPr>
          <w:rFonts w:ascii="Arial" w:eastAsia="Arial" w:hAnsi="Arial" w:cs="Arial"/>
          <w:sz w:val="20"/>
          <w:szCs w:val="20"/>
        </w:rPr>
        <w:t xml:space="preserve"> to </w:t>
      </w:r>
      <w:r w:rsidR="005C09CF">
        <w:rPr>
          <w:rFonts w:ascii="Arial" w:eastAsia="Arial" w:hAnsi="Arial" w:cs="Arial"/>
          <w:sz w:val="20"/>
          <w:szCs w:val="20"/>
        </w:rPr>
        <w:t>identify</w:t>
      </w:r>
      <w:r w:rsidRPr="00847D04">
        <w:rPr>
          <w:rFonts w:ascii="Arial" w:eastAsia="Arial" w:hAnsi="Arial" w:cs="Arial"/>
          <w:sz w:val="20"/>
          <w:szCs w:val="20"/>
        </w:rPr>
        <w:t xml:space="preserve"> vehicles of various </w:t>
      </w:r>
      <w:r w:rsidR="005C09CF">
        <w:rPr>
          <w:rFonts w:ascii="Arial" w:eastAsia="Arial" w:hAnsi="Arial" w:cs="Arial"/>
          <w:sz w:val="20"/>
          <w:szCs w:val="20"/>
        </w:rPr>
        <w:t>magnitudes</w:t>
      </w:r>
      <w:r w:rsidRPr="00847D04">
        <w:rPr>
          <w:rFonts w:ascii="Arial" w:eastAsia="Arial" w:hAnsi="Arial" w:cs="Arial"/>
          <w:sz w:val="20"/>
          <w:szCs w:val="20"/>
        </w:rPr>
        <w:t>. ER-EMA module is located in each block of the SPPF and PSA respectively, as shown on Figure 1</w:t>
      </w:r>
      <w:r w:rsidR="00487EFD">
        <w:rPr>
          <w:rFonts w:ascii="Arial" w:eastAsia="Arial" w:hAnsi="Arial" w:cs="Arial"/>
          <w:sz w:val="20"/>
          <w:szCs w:val="20"/>
        </w:rPr>
        <w:t xml:space="preserve">,2,3.  </w:t>
      </w:r>
      <w:r w:rsidR="00487EFD" w:rsidRPr="00487EFD">
        <w:rPr>
          <w:rFonts w:ascii="Arial" w:eastAsia="Arial" w:hAnsi="Arial" w:cs="Arial"/>
          <w:sz w:val="20"/>
          <w:szCs w:val="20"/>
        </w:rPr>
        <w:t>This work includes several block components working together to relate features in different frequencies within the proposed method.</w:t>
      </w:r>
    </w:p>
    <w:p w14:paraId="0CE60809" w14:textId="148201C3" w:rsidR="00737478" w:rsidRPr="00847D04" w:rsidRDefault="00000000" w:rsidP="00737478">
      <w:pPr>
        <w:spacing w:after="0" w:line="240" w:lineRule="auto"/>
        <w:ind w:left="-2" w:firstLineChars="283" w:firstLine="566"/>
        <w:jc w:val="both"/>
        <w:rPr>
          <w:rFonts w:ascii="Arial" w:eastAsia="Arial" w:hAnsi="Arial" w:cs="Arial"/>
          <w:sz w:val="20"/>
          <w:szCs w:val="20"/>
        </w:rPr>
      </w:pPr>
      <w:r w:rsidRPr="00847D04">
        <w:rPr>
          <w:rFonts w:ascii="Arial" w:eastAsia="Arial" w:hAnsi="Arial" w:cs="Arial"/>
          <w:sz w:val="20"/>
          <w:szCs w:val="20"/>
        </w:rPr>
        <w:t xml:space="preserve">ER-EMA consists of the EMA attention module as a context and ECIB and CRB lock as shown on Figure </w:t>
      </w:r>
      <w:r w:rsidR="001575DD">
        <w:rPr>
          <w:rFonts w:ascii="Arial" w:eastAsia="Arial" w:hAnsi="Arial" w:cs="Arial"/>
          <w:sz w:val="20"/>
          <w:szCs w:val="20"/>
        </w:rPr>
        <w:t>4</w:t>
      </w:r>
      <w:r w:rsidRPr="00847D04">
        <w:rPr>
          <w:rFonts w:ascii="Arial" w:eastAsia="Arial" w:hAnsi="Arial" w:cs="Arial"/>
          <w:sz w:val="20"/>
          <w:szCs w:val="20"/>
        </w:rPr>
        <w:t xml:space="preserve">. EMA starts with feature grouping to </w:t>
      </w:r>
      <w:r w:rsidR="005C09CF">
        <w:rPr>
          <w:rFonts w:ascii="Arial" w:eastAsia="Arial" w:hAnsi="Arial" w:cs="Arial"/>
          <w:sz w:val="20"/>
          <w:szCs w:val="20"/>
        </w:rPr>
        <w:t>partition</w:t>
      </w:r>
      <w:r w:rsidRPr="00847D04">
        <w:rPr>
          <w:rFonts w:ascii="Arial" w:eastAsia="Arial" w:hAnsi="Arial" w:cs="Arial"/>
          <w:sz w:val="20"/>
          <w:szCs w:val="20"/>
        </w:rPr>
        <w:t xml:space="preserve"> X into G </w:t>
      </w:r>
      <w:r w:rsidR="0025404F">
        <w:rPr>
          <w:rFonts w:ascii="Arial" w:eastAsia="Arial" w:hAnsi="Arial" w:cs="Arial"/>
          <w:sz w:val="20"/>
          <w:szCs w:val="20"/>
        </w:rPr>
        <w:t>feature subsets</w:t>
      </w:r>
      <w:r w:rsidRPr="00847D04">
        <w:rPr>
          <w:rFonts w:ascii="Arial" w:eastAsia="Arial" w:hAnsi="Arial" w:cs="Arial"/>
          <w:sz w:val="20"/>
          <w:szCs w:val="20"/>
        </w:rPr>
        <w:t xml:space="preserve"> </w:t>
      </w:r>
      <w:r w:rsidR="0025404F">
        <w:rPr>
          <w:rFonts w:ascii="Arial" w:eastAsia="Arial" w:hAnsi="Arial" w:cs="Arial"/>
          <w:sz w:val="20"/>
          <w:szCs w:val="20"/>
        </w:rPr>
        <w:t>spanning</w:t>
      </w:r>
      <w:r w:rsidRPr="00847D04">
        <w:rPr>
          <w:rFonts w:ascii="Arial" w:eastAsia="Arial" w:hAnsi="Arial" w:cs="Arial"/>
          <w:sz w:val="20"/>
          <w:szCs w:val="20"/>
        </w:rPr>
        <w:t xml:space="preserve"> the </w:t>
      </w:r>
      <w:r w:rsidR="002D4596">
        <w:rPr>
          <w:rFonts w:ascii="Arial" w:eastAsia="Arial" w:hAnsi="Arial" w:cs="Arial"/>
          <w:sz w:val="20"/>
          <w:szCs w:val="20"/>
        </w:rPr>
        <w:t>stream</w:t>
      </w:r>
      <w:r w:rsidRPr="00847D04">
        <w:rPr>
          <w:rFonts w:ascii="Arial" w:eastAsia="Arial" w:hAnsi="Arial" w:cs="Arial"/>
          <w:sz w:val="20"/>
          <w:szCs w:val="20"/>
        </w:rPr>
        <w:t xml:space="preserve"> dimensions direction for learning and extracting different semantics with G // C</w:t>
      </w:r>
      <w:r w:rsidR="002D4596">
        <w:rPr>
          <w:rFonts w:ascii="Arial" w:eastAsia="Arial" w:hAnsi="Arial" w:cs="Arial"/>
          <w:sz w:val="20"/>
          <w:szCs w:val="20"/>
        </w:rPr>
        <w:t xml:space="preserve">, </w:t>
      </w:r>
      <w:r w:rsidRPr="00847D04">
        <w:rPr>
          <w:rFonts w:ascii="Arial" w:eastAsia="Arial" w:hAnsi="Arial" w:cs="Arial"/>
          <w:sz w:val="20"/>
          <w:szCs w:val="20"/>
        </w:rPr>
        <w:t xml:space="preserve">learnt </w:t>
      </w:r>
      <w:r w:rsidR="002D4596">
        <w:rPr>
          <w:rFonts w:ascii="Arial" w:eastAsia="Arial" w:hAnsi="Arial" w:cs="Arial"/>
          <w:sz w:val="20"/>
          <w:szCs w:val="20"/>
        </w:rPr>
        <w:t>emphasis</w:t>
      </w:r>
      <w:r w:rsidRPr="00847D04">
        <w:rPr>
          <w:rFonts w:ascii="Arial" w:eastAsia="Arial" w:hAnsi="Arial" w:cs="Arial"/>
          <w:sz w:val="20"/>
          <w:szCs w:val="20"/>
        </w:rPr>
        <w:t xml:space="preserve"> weight descriptors </w:t>
      </w:r>
      <w:r w:rsidR="002D4596">
        <w:rPr>
          <w:rFonts w:ascii="Arial" w:eastAsia="Arial" w:hAnsi="Arial" w:cs="Arial"/>
          <w:sz w:val="20"/>
          <w:szCs w:val="20"/>
        </w:rPr>
        <w:t>is set to be</w:t>
      </w:r>
      <w:r w:rsidRPr="00847D04">
        <w:rPr>
          <w:rFonts w:ascii="Arial" w:eastAsia="Arial" w:hAnsi="Arial" w:cs="Arial"/>
          <w:sz w:val="20"/>
          <w:szCs w:val="20"/>
        </w:rPr>
        <w:t xml:space="preserve"> utilized </w:t>
      </w:r>
      <w:r w:rsidR="002D4596">
        <w:rPr>
          <w:rFonts w:ascii="Arial" w:eastAsia="Arial" w:hAnsi="Arial" w:cs="Arial"/>
          <w:sz w:val="20"/>
          <w:szCs w:val="20"/>
        </w:rPr>
        <w:t>for</w:t>
      </w:r>
      <w:r w:rsidRPr="00847D04">
        <w:rPr>
          <w:rFonts w:ascii="Arial" w:eastAsia="Arial" w:hAnsi="Arial" w:cs="Arial"/>
          <w:sz w:val="20"/>
          <w:szCs w:val="20"/>
        </w:rPr>
        <w:t xml:space="preserve"> strengthen the feature </w:t>
      </w:r>
      <w:r w:rsidR="002D4596">
        <w:rPr>
          <w:rFonts w:ascii="Arial" w:eastAsia="Arial" w:hAnsi="Arial" w:cs="Arial"/>
          <w:sz w:val="20"/>
          <w:szCs w:val="20"/>
        </w:rPr>
        <w:t>encoding</w:t>
      </w:r>
      <w:r w:rsidRPr="00847D04">
        <w:rPr>
          <w:rFonts w:ascii="Arial" w:eastAsia="Arial" w:hAnsi="Arial" w:cs="Arial"/>
          <w:sz w:val="20"/>
          <w:szCs w:val="20"/>
        </w:rPr>
        <w:t xml:space="preserve"> of interest region in each </w:t>
      </w:r>
      <w:r w:rsidR="002D4596">
        <w:rPr>
          <w:rFonts w:ascii="Arial" w:eastAsia="Arial" w:hAnsi="Arial" w:cs="Arial"/>
          <w:sz w:val="20"/>
          <w:szCs w:val="20"/>
        </w:rPr>
        <w:t>subset</w:t>
      </w:r>
      <w:r w:rsidRPr="00847D04">
        <w:rPr>
          <w:rFonts w:ascii="Arial" w:eastAsia="Arial" w:hAnsi="Arial" w:cs="Arial"/>
          <w:sz w:val="20"/>
          <w:szCs w:val="20"/>
        </w:rPr>
        <w:t xml:space="preserve"> as described as follows</w:t>
      </w:r>
      <w:r w:rsidR="002D4596">
        <w:rPr>
          <w:rFonts w:ascii="Arial" w:eastAsia="Arial" w:hAnsi="Arial" w:cs="Arial"/>
          <w:sz w:val="20"/>
          <w:szCs w:val="20"/>
        </w:rPr>
        <w:t xml:space="preserve"> (1)</w:t>
      </w:r>
    </w:p>
    <w:p w14:paraId="4C149871" w14:textId="77777777" w:rsidR="008414E7" w:rsidRPr="00847D04" w:rsidRDefault="008414E7">
      <w:pPr>
        <w:spacing w:after="0" w:line="240" w:lineRule="auto"/>
        <w:ind w:left="0" w:hanging="2"/>
        <w:jc w:val="both"/>
        <w:rPr>
          <w:rFonts w:ascii="Arial" w:eastAsia="Arial" w:hAnsi="Arial" w:cs="Arial"/>
          <w:sz w:val="20"/>
          <w:szCs w:val="20"/>
        </w:rPr>
      </w:pPr>
    </w:p>
    <w:p w14:paraId="7C8882A2" w14:textId="5EF1FC84" w:rsidR="00737478" w:rsidRPr="00847D04" w:rsidRDefault="00000000" w:rsidP="00737478">
      <w:pPr>
        <w:spacing w:after="160" w:line="240" w:lineRule="auto"/>
        <w:ind w:leftChars="128" w:left="284" w:right="-80" w:hanging="2"/>
        <w:rPr>
          <w:rFonts w:ascii="Arial" w:eastAsia="Times New Roman" w:hAnsi="Arial" w:cs="Arial"/>
          <w:color w:val="001D35"/>
          <w:sz w:val="20"/>
          <w:szCs w:val="20"/>
          <w:highlight w:val="white"/>
        </w:rPr>
      </w:pPr>
      <m:oMath>
        <m:r>
          <w:rPr>
            <w:rFonts w:ascii="Cambria Math" w:eastAsia="Times New Roman" w:hAnsi="Cambria Math" w:cs="Arial"/>
            <w:sz w:val="20"/>
            <w:szCs w:val="20"/>
          </w:rPr>
          <m:t>X = [</m:t>
        </m:r>
        <m:sSub>
          <m:sSubPr>
            <m:ctrlPr>
              <w:rPr>
                <w:rFonts w:ascii="Cambria Math" w:eastAsia="Times New Roman" w:hAnsi="Cambria Math" w:cs="Arial"/>
                <w:sz w:val="20"/>
                <w:szCs w:val="20"/>
              </w:rPr>
            </m:ctrlPr>
          </m:sSubPr>
          <m:e>
            <m:r>
              <w:rPr>
                <w:rFonts w:ascii="Cambria Math" w:eastAsia="Times New Roman" w:hAnsi="Cambria Math" w:cs="Arial"/>
                <w:sz w:val="20"/>
                <w:szCs w:val="20"/>
              </w:rPr>
              <m:t>X</m:t>
            </m:r>
          </m:e>
          <m:sub>
            <m:r>
              <w:rPr>
                <w:rFonts w:ascii="Cambria Math" w:eastAsia="Times New Roman" w:hAnsi="Cambria Math" w:cs="Arial"/>
                <w:sz w:val="20"/>
                <w:szCs w:val="20"/>
              </w:rPr>
              <m:t>0</m:t>
            </m:r>
          </m:sub>
        </m:sSub>
        <m:r>
          <w:rPr>
            <w:rFonts w:ascii="Cambria Math" w:eastAsia="Times New Roman" w:hAnsi="Cambria Math" w:cs="Arial"/>
            <w:sz w:val="20"/>
            <w:szCs w:val="20"/>
          </w:rPr>
          <m:t>,</m:t>
        </m:r>
        <m:sSub>
          <m:sSubPr>
            <m:ctrlPr>
              <w:rPr>
                <w:rFonts w:ascii="Cambria Math" w:eastAsia="Times New Roman" w:hAnsi="Cambria Math" w:cs="Arial"/>
                <w:sz w:val="20"/>
                <w:szCs w:val="20"/>
              </w:rPr>
            </m:ctrlPr>
          </m:sSubPr>
          <m:e>
            <m:r>
              <w:rPr>
                <w:rFonts w:ascii="Cambria Math" w:eastAsia="Times New Roman" w:hAnsi="Cambria Math" w:cs="Arial"/>
                <w:sz w:val="20"/>
                <w:szCs w:val="20"/>
              </w:rPr>
              <m:t>X</m:t>
            </m:r>
          </m:e>
          <m:sub>
            <m:r>
              <w:rPr>
                <w:rFonts w:ascii="Cambria Math" w:eastAsia="Times New Roman" w:hAnsi="Cambria Math" w:cs="Arial"/>
                <w:sz w:val="20"/>
                <w:szCs w:val="20"/>
              </w:rPr>
              <m:t>i</m:t>
            </m:r>
          </m:sub>
        </m:sSub>
        <m:r>
          <w:rPr>
            <w:rFonts w:ascii="Cambria Math" w:eastAsia="Times New Roman" w:hAnsi="Cambria Math" w:cs="Arial"/>
            <w:sz w:val="20"/>
            <w:szCs w:val="20"/>
          </w:rPr>
          <m:t>,...,</m:t>
        </m:r>
        <m:sSub>
          <m:sSubPr>
            <m:ctrlPr>
              <w:rPr>
                <w:rFonts w:ascii="Cambria Math" w:eastAsia="Times New Roman" w:hAnsi="Cambria Math" w:cs="Arial"/>
                <w:sz w:val="20"/>
                <w:szCs w:val="20"/>
              </w:rPr>
            </m:ctrlPr>
          </m:sSubPr>
          <m:e>
            <m:r>
              <w:rPr>
                <w:rFonts w:ascii="Cambria Math" w:eastAsia="Times New Roman" w:hAnsi="Cambria Math" w:cs="Arial"/>
                <w:sz w:val="20"/>
                <w:szCs w:val="20"/>
              </w:rPr>
              <m:t>X</m:t>
            </m:r>
          </m:e>
          <m:sub>
            <m:r>
              <w:rPr>
                <w:rFonts w:ascii="Cambria Math" w:eastAsia="Times New Roman" w:hAnsi="Cambria Math" w:cs="Arial"/>
                <w:sz w:val="20"/>
                <w:szCs w:val="20"/>
              </w:rPr>
              <m:t>G-1</m:t>
            </m:r>
          </m:sub>
        </m:sSub>
        <m:r>
          <w:rPr>
            <w:rFonts w:ascii="Cambria Math" w:eastAsia="Times New Roman" w:hAnsi="Cambria Math" w:cs="Arial"/>
            <w:sz w:val="20"/>
            <w:szCs w:val="20"/>
          </w:rPr>
          <m:t xml:space="preserve">], </m:t>
        </m:r>
        <m:sSub>
          <m:sSubPr>
            <m:ctrlPr>
              <w:rPr>
                <w:rFonts w:ascii="Cambria Math" w:eastAsia="Times New Roman" w:hAnsi="Cambria Math" w:cs="Arial"/>
                <w:sz w:val="20"/>
                <w:szCs w:val="20"/>
              </w:rPr>
            </m:ctrlPr>
          </m:sSubPr>
          <m:e>
            <m:r>
              <w:rPr>
                <w:rFonts w:ascii="Cambria Math" w:eastAsia="Times New Roman" w:hAnsi="Cambria Math" w:cs="Arial"/>
                <w:sz w:val="20"/>
                <w:szCs w:val="20"/>
              </w:rPr>
              <m:t>X</m:t>
            </m:r>
          </m:e>
          <m:sub>
            <m:r>
              <w:rPr>
                <w:rFonts w:ascii="Cambria Math" w:eastAsia="Times New Roman" w:hAnsi="Cambria Math" w:cs="Arial"/>
                <w:sz w:val="20"/>
                <w:szCs w:val="20"/>
              </w:rPr>
              <m:t>i</m:t>
            </m:r>
          </m:sub>
        </m:sSub>
        <m:r>
          <w:rPr>
            <w:rFonts w:ascii="Cambria Math" w:eastAsia="Times New Roman" w:hAnsi="Cambria Math" w:cs="Arial"/>
            <w:color w:val="001D35"/>
            <w:sz w:val="20"/>
            <w:szCs w:val="20"/>
            <w:highlight w:val="white"/>
          </w:rPr>
          <m:t xml:space="preserve">∈ </m:t>
        </m:r>
        <m:sSup>
          <m:sSupPr>
            <m:ctrlPr>
              <w:rPr>
                <w:rFonts w:ascii="Cambria Math" w:eastAsia="Times New Roman" w:hAnsi="Cambria Math" w:cs="Arial"/>
                <w:color w:val="001D35"/>
                <w:sz w:val="20"/>
                <w:szCs w:val="20"/>
                <w:highlight w:val="white"/>
              </w:rPr>
            </m:ctrlPr>
          </m:sSupPr>
          <m:e>
            <m:r>
              <w:rPr>
                <w:rFonts w:ascii="Cambria Math" w:eastAsia="Times New Roman" w:hAnsi="Cambria Math" w:cs="Arial"/>
                <w:color w:val="001D35"/>
                <w:sz w:val="20"/>
                <w:szCs w:val="20"/>
                <w:highlight w:val="white"/>
              </w:rPr>
              <m:t>R.</m:t>
            </m:r>
          </m:e>
          <m:sup>
            <m:r>
              <w:rPr>
                <w:rFonts w:ascii="Cambria Math" w:eastAsia="Times New Roman" w:hAnsi="Cambria Math" w:cs="Arial"/>
                <w:color w:val="001D35"/>
                <w:sz w:val="20"/>
                <w:szCs w:val="20"/>
                <w:highlight w:val="white"/>
              </w:rPr>
              <m:t>C//G × H × W</m:t>
            </m:r>
          </m:sup>
        </m:sSup>
      </m:oMath>
      <w:r w:rsidRPr="00847D04">
        <w:rPr>
          <w:rFonts w:ascii="Arial" w:eastAsia="Times New Roman" w:hAnsi="Arial" w:cs="Arial"/>
          <w:color w:val="001D35"/>
          <w:sz w:val="20"/>
          <w:szCs w:val="20"/>
          <w:highlight w:val="white"/>
        </w:rPr>
        <w:t xml:space="preserve">    </w:t>
      </w:r>
      <w:r w:rsidR="003D1F2E">
        <w:rPr>
          <w:rFonts w:ascii="Arial" w:eastAsia="Times New Roman" w:hAnsi="Arial" w:cs="Arial"/>
          <w:color w:val="001D35"/>
          <w:sz w:val="20"/>
          <w:szCs w:val="20"/>
          <w:highlight w:val="white"/>
        </w:rPr>
        <w:t xml:space="preserve"> </w:t>
      </w:r>
      <w:r w:rsidRPr="00847D04">
        <w:rPr>
          <w:rFonts w:ascii="Arial" w:eastAsia="Times New Roman" w:hAnsi="Arial" w:cs="Arial"/>
          <w:color w:val="001D35"/>
          <w:sz w:val="20"/>
          <w:szCs w:val="20"/>
          <w:highlight w:val="white"/>
        </w:rPr>
        <w:t xml:space="preserve">  (1)</w:t>
      </w:r>
    </w:p>
    <w:p w14:paraId="4A7BBE92" w14:textId="46A9C58B" w:rsidR="00B370B2" w:rsidRPr="00C53DC3" w:rsidRDefault="00D543BB" w:rsidP="00487EFD">
      <w:pPr>
        <w:spacing w:after="0" w:line="240" w:lineRule="auto"/>
        <w:ind w:leftChars="0" w:left="0" w:firstLineChars="0" w:firstLine="567"/>
        <w:jc w:val="both"/>
        <w:rPr>
          <w:rFonts w:ascii="Arial" w:eastAsia="Times New Roman" w:hAnsi="Arial" w:cs="Arial"/>
          <w:sz w:val="20"/>
          <w:szCs w:val="20"/>
        </w:rPr>
      </w:pPr>
      <w:r w:rsidRPr="00C53DC3">
        <w:rPr>
          <w:rFonts w:ascii="Arial" w:eastAsia="Times New Roman" w:hAnsi="Arial" w:cs="Arial"/>
          <w:sz w:val="20"/>
          <w:szCs w:val="20"/>
        </w:rPr>
        <w:t xml:space="preserve">Parallel subnetworks in EMA make two features </w:t>
      </w:r>
      <w:r w:rsidR="007A460F">
        <w:rPr>
          <w:rFonts w:ascii="Arial" w:eastAsia="Times New Roman" w:hAnsi="Arial" w:cs="Arial"/>
          <w:sz w:val="20"/>
          <w:szCs w:val="20"/>
        </w:rPr>
        <w:t>associated</w:t>
      </w:r>
      <w:r w:rsidRPr="00C53DC3">
        <w:rPr>
          <w:rFonts w:ascii="Arial" w:eastAsia="Times New Roman" w:hAnsi="Arial" w:cs="Arial"/>
          <w:sz w:val="20"/>
          <w:szCs w:val="20"/>
        </w:rPr>
        <w:t xml:space="preserve"> the </w:t>
      </w:r>
      <w:r w:rsidR="007A460F">
        <w:rPr>
          <w:rFonts w:ascii="Arial" w:eastAsia="Times New Roman" w:hAnsi="Arial" w:cs="Arial"/>
          <w:sz w:val="20"/>
          <w:szCs w:val="20"/>
        </w:rPr>
        <w:t>height of the image</w:t>
      </w:r>
      <w:r w:rsidRPr="00C53DC3">
        <w:rPr>
          <w:rFonts w:ascii="Arial" w:eastAsia="Times New Roman" w:hAnsi="Arial" w:cs="Arial"/>
          <w:sz w:val="20"/>
          <w:szCs w:val="20"/>
        </w:rPr>
        <w:t xml:space="preserve"> and share 1</w:t>
      </w:r>
      <w:r w:rsidRPr="00C53DC3">
        <w:rPr>
          <w:rFonts w:ascii="Cambria Math" w:eastAsia="Times New Roman" w:hAnsi="Cambria Math" w:cs="Cambria Math"/>
          <w:sz w:val="20"/>
          <w:szCs w:val="20"/>
        </w:rPr>
        <w:t>⨯</w:t>
      </w:r>
      <w:r w:rsidRPr="00C53DC3">
        <w:rPr>
          <w:rFonts w:ascii="Arial" w:eastAsia="Times New Roman" w:hAnsi="Arial" w:cs="Arial"/>
          <w:sz w:val="20"/>
          <w:szCs w:val="20"/>
        </w:rPr>
        <w:t>1 convolution</w:t>
      </w:r>
      <w:r w:rsidR="007A460F">
        <w:rPr>
          <w:rFonts w:ascii="Arial" w:eastAsia="Times New Roman" w:hAnsi="Arial" w:cs="Arial"/>
          <w:sz w:val="20"/>
          <w:szCs w:val="20"/>
        </w:rPr>
        <w:t xml:space="preserve"> process, not </w:t>
      </w:r>
      <w:r w:rsidRPr="00C53DC3">
        <w:rPr>
          <w:rFonts w:ascii="Arial" w:eastAsia="Times New Roman" w:hAnsi="Arial" w:cs="Arial"/>
          <w:sz w:val="20"/>
          <w:szCs w:val="20"/>
        </w:rPr>
        <w:t xml:space="preserve">reducing the </w:t>
      </w:r>
      <w:r w:rsidRPr="00C53DC3">
        <w:rPr>
          <w:rFonts w:ascii="Arial" w:eastAsia="Times New Roman" w:hAnsi="Arial" w:cs="Arial"/>
          <w:sz w:val="20"/>
          <w:szCs w:val="20"/>
        </w:rPr>
        <w:t>dimensionality in the 1</w:t>
      </w:r>
      <w:r w:rsidRPr="00C53DC3">
        <w:rPr>
          <w:rFonts w:ascii="Cambria Math" w:eastAsia="Times New Roman" w:hAnsi="Cambria Math" w:cs="Cambria Math"/>
          <w:sz w:val="20"/>
          <w:szCs w:val="20"/>
        </w:rPr>
        <w:t>⨯</w:t>
      </w:r>
      <w:r w:rsidRPr="00C53DC3">
        <w:rPr>
          <w:rFonts w:ascii="Arial" w:eastAsia="Times New Roman" w:hAnsi="Arial" w:cs="Arial"/>
          <w:sz w:val="20"/>
          <w:szCs w:val="20"/>
        </w:rPr>
        <w:t xml:space="preserve">1 branch using a process </w:t>
      </w:r>
      <w:r w:rsidR="007A460F">
        <w:rPr>
          <w:rFonts w:ascii="Arial" w:eastAsia="Times New Roman" w:hAnsi="Arial" w:cs="Arial"/>
          <w:sz w:val="20"/>
          <w:szCs w:val="20"/>
        </w:rPr>
        <w:t>resembling</w:t>
      </w:r>
      <w:r w:rsidRPr="00C53DC3">
        <w:rPr>
          <w:rFonts w:ascii="Arial" w:eastAsia="Times New Roman" w:hAnsi="Arial" w:cs="Arial"/>
          <w:sz w:val="20"/>
          <w:szCs w:val="20"/>
        </w:rPr>
        <w:t xml:space="preserve"> to the Coordinate Attention (CA)</w:t>
      </w:r>
      <w:r w:rsidR="00B370B2" w:rsidRPr="00C53DC3">
        <w:rPr>
          <w:rFonts w:ascii="Arial" w:eastAsia="Times New Roman" w:hAnsi="Arial" w:cs="Arial"/>
          <w:sz w:val="20"/>
          <w:szCs w:val="20"/>
        </w:rPr>
        <w:t xml:space="preserve"> [</w:t>
      </w:r>
      <w:r w:rsidRPr="00C53DC3">
        <w:rPr>
          <w:rFonts w:ascii="Arial" w:eastAsia="Times New Roman" w:hAnsi="Arial" w:cs="Arial"/>
          <w:sz w:val="20"/>
          <w:szCs w:val="20"/>
        </w:rPr>
        <w:t>23</w:t>
      </w:r>
      <w:r w:rsidR="00B370B2" w:rsidRPr="00C53DC3">
        <w:rPr>
          <w:rFonts w:ascii="Arial" w:eastAsia="Times New Roman" w:hAnsi="Arial" w:cs="Arial"/>
          <w:sz w:val="20"/>
          <w:szCs w:val="20"/>
        </w:rPr>
        <w:t>]</w:t>
      </w:r>
      <w:r w:rsidRPr="00C53DC3">
        <w:rPr>
          <w:rFonts w:ascii="Arial" w:eastAsia="Times New Roman" w:hAnsi="Arial" w:cs="Arial"/>
          <w:sz w:val="20"/>
          <w:szCs w:val="20"/>
        </w:rPr>
        <w:t>. After performing the 1</w:t>
      </w:r>
      <w:r w:rsidRPr="00C53DC3">
        <w:rPr>
          <w:rFonts w:ascii="Cambria Math" w:eastAsia="Times New Roman" w:hAnsi="Cambria Math" w:cs="Cambria Math"/>
          <w:sz w:val="20"/>
          <w:szCs w:val="20"/>
        </w:rPr>
        <w:t>⨯</w:t>
      </w:r>
      <w:r w:rsidRPr="00C53DC3">
        <w:rPr>
          <w:rFonts w:ascii="Arial" w:eastAsia="Times New Roman" w:hAnsi="Arial" w:cs="Arial"/>
          <w:sz w:val="20"/>
          <w:szCs w:val="20"/>
        </w:rPr>
        <w:t xml:space="preserve">1 convolution, the output is split into two </w:t>
      </w:r>
      <w:r w:rsidR="007A460F">
        <w:rPr>
          <w:rFonts w:ascii="Arial" w:eastAsia="Times New Roman" w:hAnsi="Arial" w:cs="Arial"/>
          <w:sz w:val="20"/>
          <w:szCs w:val="20"/>
        </w:rPr>
        <w:t xml:space="preserve">branch </w:t>
      </w:r>
      <w:r w:rsidRPr="00C53DC3">
        <w:rPr>
          <w:rFonts w:ascii="Arial" w:eastAsia="Times New Roman" w:hAnsi="Arial" w:cs="Arial"/>
          <w:sz w:val="20"/>
          <w:szCs w:val="20"/>
        </w:rPr>
        <w:t>vectors</w:t>
      </w:r>
      <w:r w:rsidR="007A460F">
        <w:rPr>
          <w:rFonts w:ascii="Arial" w:eastAsia="Times New Roman" w:hAnsi="Arial" w:cs="Arial"/>
          <w:sz w:val="20"/>
          <w:szCs w:val="20"/>
        </w:rPr>
        <w:t xml:space="preserve"> continue with </w:t>
      </w:r>
      <w:r w:rsidRPr="00C53DC3">
        <w:rPr>
          <w:rFonts w:ascii="Arial" w:eastAsia="Times New Roman" w:hAnsi="Arial" w:cs="Arial"/>
          <w:sz w:val="20"/>
          <w:szCs w:val="20"/>
        </w:rPr>
        <w:t xml:space="preserve">Sigmoid are applied </w:t>
      </w:r>
      <w:r w:rsidR="007A460F">
        <w:rPr>
          <w:rFonts w:ascii="Arial" w:eastAsia="Times New Roman" w:hAnsi="Arial" w:cs="Arial"/>
          <w:sz w:val="20"/>
          <w:szCs w:val="20"/>
        </w:rPr>
        <w:t>fitting</w:t>
      </w:r>
      <w:r w:rsidRPr="00C53DC3">
        <w:rPr>
          <w:rFonts w:ascii="Arial" w:eastAsia="Times New Roman" w:hAnsi="Arial" w:cs="Arial"/>
          <w:sz w:val="20"/>
          <w:szCs w:val="20"/>
        </w:rPr>
        <w:t xml:space="preserve"> a binary distribution</w:t>
      </w:r>
      <w:r w:rsidR="007A460F">
        <w:rPr>
          <w:rFonts w:ascii="Arial" w:eastAsia="Times New Roman" w:hAnsi="Arial" w:cs="Arial"/>
          <w:sz w:val="20"/>
          <w:szCs w:val="20"/>
        </w:rPr>
        <w:t xml:space="preserve"> 2D data</w:t>
      </w:r>
      <w:r w:rsidRPr="00C53DC3">
        <w:rPr>
          <w:rFonts w:ascii="Arial" w:eastAsia="Times New Roman" w:hAnsi="Arial" w:cs="Arial"/>
          <w:sz w:val="20"/>
          <w:szCs w:val="20"/>
        </w:rPr>
        <w:t xml:space="preserve"> on the </w:t>
      </w:r>
      <w:r w:rsidR="007A460F">
        <w:rPr>
          <w:rFonts w:ascii="Arial" w:eastAsia="Times New Roman" w:hAnsi="Arial" w:cs="Arial"/>
          <w:sz w:val="20"/>
          <w:szCs w:val="20"/>
        </w:rPr>
        <w:t>straight</w:t>
      </w:r>
      <w:r w:rsidRPr="00C53DC3">
        <w:rPr>
          <w:rFonts w:ascii="Arial" w:eastAsia="Times New Roman" w:hAnsi="Arial" w:cs="Arial"/>
          <w:sz w:val="20"/>
          <w:szCs w:val="20"/>
        </w:rPr>
        <w:t xml:space="preserve"> </w:t>
      </w:r>
      <w:r w:rsidR="00591591">
        <w:rPr>
          <w:rFonts w:ascii="Arial" w:eastAsia="Times New Roman" w:hAnsi="Arial" w:cs="Arial"/>
          <w:sz w:val="20"/>
          <w:szCs w:val="20"/>
        </w:rPr>
        <w:t>convolution</w:t>
      </w:r>
      <w:r w:rsidR="00B370B2" w:rsidRPr="00C53DC3">
        <w:rPr>
          <w:rFonts w:ascii="Arial" w:eastAsia="Times New Roman" w:hAnsi="Arial" w:cs="Arial"/>
          <w:sz w:val="20"/>
          <w:szCs w:val="20"/>
        </w:rPr>
        <w:t xml:space="preserve"> [</w:t>
      </w:r>
      <w:r w:rsidRPr="00C53DC3">
        <w:rPr>
          <w:rFonts w:ascii="Arial" w:eastAsia="Times New Roman" w:hAnsi="Arial" w:cs="Arial"/>
          <w:sz w:val="20"/>
          <w:szCs w:val="20"/>
        </w:rPr>
        <w:t>2</w:t>
      </w:r>
      <w:r w:rsidR="001C3B4F" w:rsidRPr="00C53DC3">
        <w:rPr>
          <w:rFonts w:ascii="Arial" w:eastAsia="Times New Roman" w:hAnsi="Arial" w:cs="Arial"/>
          <w:sz w:val="20"/>
          <w:szCs w:val="20"/>
        </w:rPr>
        <w:t>4</w:t>
      </w:r>
      <w:r w:rsidR="00B370B2" w:rsidRPr="00C53DC3">
        <w:rPr>
          <w:rFonts w:ascii="Arial" w:eastAsia="Times New Roman" w:hAnsi="Arial" w:cs="Arial"/>
          <w:sz w:val="20"/>
          <w:szCs w:val="20"/>
        </w:rPr>
        <w:t>]</w:t>
      </w:r>
      <w:r w:rsidRPr="00C53DC3">
        <w:rPr>
          <w:rFonts w:ascii="Arial" w:eastAsia="Times New Roman" w:hAnsi="Arial" w:cs="Arial"/>
          <w:sz w:val="20"/>
          <w:szCs w:val="20"/>
        </w:rPr>
        <w:t xml:space="preserve">. </w:t>
      </w:r>
      <w:r w:rsidR="00737478" w:rsidRPr="00C53DC3">
        <w:rPr>
          <w:rFonts w:ascii="Arial" w:eastAsia="Times New Roman" w:hAnsi="Arial" w:cs="Arial"/>
          <w:sz w:val="20"/>
          <w:szCs w:val="20"/>
        </w:rPr>
        <w:t xml:space="preserve">EMA enables </w:t>
      </w:r>
      <w:r w:rsidR="00591591">
        <w:rPr>
          <w:rFonts w:ascii="Arial" w:eastAsia="Times New Roman" w:hAnsi="Arial" w:cs="Arial"/>
          <w:sz w:val="20"/>
          <w:szCs w:val="20"/>
        </w:rPr>
        <w:t>distinctive</w:t>
      </w:r>
      <w:r w:rsidR="00737478" w:rsidRPr="00C53DC3">
        <w:rPr>
          <w:rFonts w:ascii="Arial" w:eastAsia="Times New Roman" w:hAnsi="Arial" w:cs="Arial"/>
          <w:sz w:val="20"/>
          <w:szCs w:val="20"/>
        </w:rPr>
        <w:t xml:space="preserve"> </w:t>
      </w:r>
      <w:r w:rsidR="00591591">
        <w:rPr>
          <w:rFonts w:ascii="Arial" w:eastAsia="Times New Roman" w:hAnsi="Arial" w:cs="Arial"/>
          <w:sz w:val="20"/>
          <w:szCs w:val="20"/>
        </w:rPr>
        <w:t>trans</w:t>
      </w:r>
      <w:r w:rsidR="00737478" w:rsidRPr="00C53DC3">
        <w:rPr>
          <w:rFonts w:ascii="Arial" w:eastAsia="Times New Roman" w:hAnsi="Arial" w:cs="Arial"/>
          <w:sz w:val="20"/>
          <w:szCs w:val="20"/>
        </w:rPr>
        <w:t xml:space="preserve">-channel interactions </w:t>
      </w:r>
      <w:r w:rsidR="00591591">
        <w:rPr>
          <w:rFonts w:ascii="Arial" w:eastAsia="Times New Roman" w:hAnsi="Arial" w:cs="Arial"/>
          <w:sz w:val="20"/>
          <w:szCs w:val="20"/>
        </w:rPr>
        <w:t>among</w:t>
      </w:r>
      <w:r w:rsidR="00737478" w:rsidRPr="00C53DC3">
        <w:rPr>
          <w:rFonts w:ascii="Arial" w:eastAsia="Times New Roman" w:hAnsi="Arial" w:cs="Arial"/>
          <w:sz w:val="20"/>
          <w:szCs w:val="20"/>
        </w:rPr>
        <w:t xml:space="preserve"> the </w:t>
      </w:r>
      <w:r w:rsidR="00591591">
        <w:rPr>
          <w:rFonts w:ascii="Arial" w:eastAsia="Times New Roman" w:hAnsi="Arial" w:cs="Arial"/>
          <w:sz w:val="20"/>
          <w:szCs w:val="20"/>
        </w:rPr>
        <w:t>twin aligned</w:t>
      </w:r>
      <w:r w:rsidR="00737478" w:rsidRPr="00C53DC3">
        <w:rPr>
          <w:rFonts w:ascii="Arial" w:eastAsia="Times New Roman" w:hAnsi="Arial" w:cs="Arial"/>
          <w:sz w:val="20"/>
          <w:szCs w:val="20"/>
        </w:rPr>
        <w:t xml:space="preserve"> paths </w:t>
      </w:r>
      <w:r w:rsidR="00591591">
        <w:rPr>
          <w:rFonts w:ascii="Arial" w:eastAsia="Times New Roman" w:hAnsi="Arial" w:cs="Arial"/>
          <w:sz w:val="20"/>
          <w:szCs w:val="20"/>
        </w:rPr>
        <w:t>at the</w:t>
      </w:r>
      <w:r w:rsidR="00737478" w:rsidRPr="00C53DC3">
        <w:rPr>
          <w:rFonts w:ascii="Arial" w:eastAsia="Times New Roman" w:hAnsi="Arial" w:cs="Arial"/>
          <w:sz w:val="20"/>
          <w:szCs w:val="20"/>
        </w:rPr>
        <w:t xml:space="preserve"> 1</w:t>
      </w:r>
      <w:r w:rsidR="00737478" w:rsidRPr="00C53DC3">
        <w:rPr>
          <w:rFonts w:ascii="Cambria Math" w:eastAsia="Times New Roman" w:hAnsi="Cambria Math" w:cs="Cambria Math"/>
          <w:sz w:val="20"/>
          <w:szCs w:val="20"/>
        </w:rPr>
        <w:t>⨯</w:t>
      </w:r>
      <w:r w:rsidR="00737478" w:rsidRPr="00C53DC3">
        <w:rPr>
          <w:rFonts w:ascii="Arial" w:eastAsia="Times New Roman" w:hAnsi="Arial" w:cs="Arial"/>
          <w:sz w:val="20"/>
          <w:szCs w:val="20"/>
        </w:rPr>
        <w:t xml:space="preserve">1 branch, the </w:t>
      </w:r>
      <w:r w:rsidR="00591591">
        <w:rPr>
          <w:rFonts w:ascii="Arial" w:eastAsia="Times New Roman" w:hAnsi="Arial" w:cs="Arial"/>
          <w:sz w:val="20"/>
          <w:szCs w:val="20"/>
        </w:rPr>
        <w:t>model</w:t>
      </w:r>
      <w:r w:rsidR="00737478" w:rsidRPr="00C53DC3">
        <w:rPr>
          <w:rFonts w:ascii="Arial" w:eastAsia="Times New Roman" w:hAnsi="Arial" w:cs="Arial"/>
          <w:sz w:val="20"/>
          <w:szCs w:val="20"/>
        </w:rPr>
        <w:t xml:space="preserve"> </w:t>
      </w:r>
      <w:r w:rsidR="00591591">
        <w:rPr>
          <w:rFonts w:ascii="Arial" w:eastAsia="Times New Roman" w:hAnsi="Arial" w:cs="Arial"/>
          <w:sz w:val="20"/>
          <w:szCs w:val="20"/>
        </w:rPr>
        <w:t>layout</w:t>
      </w:r>
      <w:r w:rsidR="00737478" w:rsidRPr="00C53DC3">
        <w:rPr>
          <w:rFonts w:ascii="Arial" w:eastAsia="Times New Roman" w:hAnsi="Arial" w:cs="Arial"/>
          <w:sz w:val="20"/>
          <w:szCs w:val="20"/>
        </w:rPr>
        <w:t xml:space="preserve"> </w:t>
      </w:r>
      <w:r w:rsidR="00591591">
        <w:rPr>
          <w:rFonts w:ascii="Arial" w:eastAsia="Times New Roman" w:hAnsi="Arial" w:cs="Arial"/>
          <w:sz w:val="20"/>
          <w:szCs w:val="20"/>
        </w:rPr>
        <w:t>among</w:t>
      </w:r>
      <w:r w:rsidR="00737478" w:rsidRPr="00C53DC3">
        <w:rPr>
          <w:rFonts w:ascii="Arial" w:eastAsia="Times New Roman" w:hAnsi="Arial" w:cs="Arial"/>
          <w:sz w:val="20"/>
          <w:szCs w:val="20"/>
        </w:rPr>
        <w:t xml:space="preserve"> both channels combined </w:t>
      </w:r>
      <w:r w:rsidR="00591591">
        <w:rPr>
          <w:rFonts w:ascii="Arial" w:eastAsia="Times New Roman" w:hAnsi="Arial" w:cs="Arial"/>
          <w:sz w:val="20"/>
          <w:szCs w:val="20"/>
        </w:rPr>
        <w:t>with</w:t>
      </w:r>
      <w:r w:rsidR="00737478" w:rsidRPr="00C53DC3">
        <w:rPr>
          <w:rFonts w:ascii="Arial" w:eastAsia="Times New Roman" w:hAnsi="Arial" w:cs="Arial"/>
          <w:sz w:val="20"/>
          <w:szCs w:val="20"/>
        </w:rPr>
        <w:t xml:space="preserve"> multiplication. </w:t>
      </w:r>
      <w:r w:rsidR="00591591">
        <w:rPr>
          <w:rFonts w:ascii="Arial" w:eastAsia="Times New Roman" w:hAnsi="Arial" w:cs="Arial"/>
          <w:sz w:val="20"/>
          <w:szCs w:val="20"/>
        </w:rPr>
        <w:t>Conversely</w:t>
      </w:r>
      <w:r w:rsidRPr="00C53DC3">
        <w:rPr>
          <w:rFonts w:ascii="Arial" w:eastAsia="Times New Roman" w:hAnsi="Arial" w:cs="Arial"/>
          <w:sz w:val="20"/>
          <w:szCs w:val="20"/>
        </w:rPr>
        <w:t>, 3</w:t>
      </w:r>
      <w:r w:rsidRPr="00C53DC3">
        <w:rPr>
          <w:rFonts w:ascii="Cambria Math" w:eastAsia="Times New Roman" w:hAnsi="Cambria Math" w:cs="Cambria Math"/>
          <w:sz w:val="20"/>
          <w:szCs w:val="20"/>
        </w:rPr>
        <w:t>⨯</w:t>
      </w:r>
      <w:r w:rsidRPr="00C53DC3">
        <w:rPr>
          <w:rFonts w:ascii="Arial" w:eastAsia="Times New Roman" w:hAnsi="Arial" w:cs="Arial"/>
          <w:sz w:val="20"/>
          <w:szCs w:val="20"/>
        </w:rPr>
        <w:t xml:space="preserve">3 </w:t>
      </w:r>
      <w:r w:rsidR="00B370B2" w:rsidRPr="00C53DC3">
        <w:rPr>
          <w:rFonts w:ascii="Arial" w:eastAsia="Times New Roman" w:hAnsi="Arial" w:cs="Arial"/>
          <w:sz w:val="20"/>
          <w:szCs w:val="20"/>
        </w:rPr>
        <w:t xml:space="preserve">convolution </w:t>
      </w:r>
      <w:r w:rsidRPr="00C53DC3">
        <w:rPr>
          <w:rFonts w:ascii="Arial" w:eastAsia="Times New Roman" w:hAnsi="Arial" w:cs="Arial"/>
          <w:sz w:val="20"/>
          <w:szCs w:val="20"/>
        </w:rPr>
        <w:t xml:space="preserve">branch </w:t>
      </w:r>
      <w:r w:rsidR="00591591">
        <w:rPr>
          <w:rFonts w:ascii="Arial" w:eastAsia="Times New Roman" w:hAnsi="Arial" w:cs="Arial"/>
          <w:sz w:val="20"/>
          <w:szCs w:val="20"/>
        </w:rPr>
        <w:t>acquires</w:t>
      </w:r>
      <w:r w:rsidRPr="00C53DC3">
        <w:rPr>
          <w:rFonts w:ascii="Arial" w:eastAsia="Times New Roman" w:hAnsi="Arial" w:cs="Arial"/>
          <w:sz w:val="20"/>
          <w:szCs w:val="20"/>
        </w:rPr>
        <w:t xml:space="preserve"> </w:t>
      </w:r>
      <w:r w:rsidR="00591591">
        <w:rPr>
          <w:rFonts w:ascii="Arial" w:eastAsia="Times New Roman" w:hAnsi="Arial" w:cs="Arial"/>
          <w:sz w:val="20"/>
          <w:szCs w:val="20"/>
        </w:rPr>
        <w:t>proximal</w:t>
      </w:r>
      <w:r w:rsidRPr="00C53DC3">
        <w:rPr>
          <w:rFonts w:ascii="Arial" w:eastAsia="Times New Roman" w:hAnsi="Arial" w:cs="Arial"/>
          <w:sz w:val="20"/>
          <w:szCs w:val="20"/>
        </w:rPr>
        <w:t xml:space="preserve"> </w:t>
      </w:r>
      <w:r w:rsidR="00591591">
        <w:rPr>
          <w:rFonts w:ascii="Arial" w:eastAsia="Times New Roman" w:hAnsi="Arial" w:cs="Arial"/>
          <w:sz w:val="20"/>
          <w:szCs w:val="20"/>
        </w:rPr>
        <w:t>trans</w:t>
      </w:r>
      <w:r w:rsidRPr="00C53DC3">
        <w:rPr>
          <w:rFonts w:ascii="Arial" w:eastAsia="Times New Roman" w:hAnsi="Arial" w:cs="Arial"/>
          <w:sz w:val="20"/>
          <w:szCs w:val="20"/>
        </w:rPr>
        <w:t xml:space="preserve">-channel </w:t>
      </w:r>
      <w:r w:rsidR="00591591">
        <w:rPr>
          <w:rFonts w:ascii="Arial" w:eastAsia="Times New Roman" w:hAnsi="Arial" w:cs="Arial"/>
          <w:sz w:val="20"/>
          <w:szCs w:val="20"/>
        </w:rPr>
        <w:t>feature cross-talk</w:t>
      </w:r>
      <w:r w:rsidRPr="00C53DC3">
        <w:rPr>
          <w:rFonts w:ascii="Arial" w:eastAsia="Times New Roman" w:hAnsi="Arial" w:cs="Arial"/>
          <w:sz w:val="20"/>
          <w:szCs w:val="20"/>
        </w:rPr>
        <w:t xml:space="preserve"> </w:t>
      </w:r>
      <w:r w:rsidR="00F4019F">
        <w:rPr>
          <w:rFonts w:ascii="Arial" w:eastAsia="Times New Roman" w:hAnsi="Arial" w:cs="Arial"/>
          <w:sz w:val="20"/>
          <w:szCs w:val="20"/>
        </w:rPr>
        <w:t>thereby</w:t>
      </w:r>
      <w:r w:rsidR="00B370B2" w:rsidRPr="00C53DC3">
        <w:rPr>
          <w:rFonts w:ascii="Arial" w:eastAsia="Times New Roman" w:hAnsi="Arial" w:cs="Arial"/>
          <w:sz w:val="20"/>
          <w:szCs w:val="20"/>
        </w:rPr>
        <w:t xml:space="preserve"> </w:t>
      </w:r>
      <w:r w:rsidR="00F4019F">
        <w:rPr>
          <w:rFonts w:ascii="Arial" w:eastAsia="Times New Roman" w:hAnsi="Arial" w:cs="Arial"/>
          <w:sz w:val="20"/>
          <w:szCs w:val="20"/>
        </w:rPr>
        <w:t>expanding</w:t>
      </w:r>
      <w:r w:rsidRPr="00C53DC3">
        <w:rPr>
          <w:rFonts w:ascii="Arial" w:eastAsia="Times New Roman" w:hAnsi="Arial" w:cs="Arial"/>
          <w:sz w:val="20"/>
          <w:szCs w:val="20"/>
        </w:rPr>
        <w:t xml:space="preserve"> the </w:t>
      </w:r>
      <w:r w:rsidR="00F4019F">
        <w:rPr>
          <w:rFonts w:ascii="Arial" w:eastAsia="Times New Roman" w:hAnsi="Arial" w:cs="Arial"/>
          <w:sz w:val="20"/>
          <w:szCs w:val="20"/>
        </w:rPr>
        <w:t>representation</w:t>
      </w:r>
      <w:r w:rsidRPr="00C53DC3">
        <w:rPr>
          <w:rFonts w:ascii="Arial" w:eastAsia="Times New Roman" w:hAnsi="Arial" w:cs="Arial"/>
          <w:sz w:val="20"/>
          <w:szCs w:val="20"/>
        </w:rPr>
        <w:t xml:space="preserve">. This module </w:t>
      </w:r>
      <w:r w:rsidR="00737478" w:rsidRPr="00C53DC3">
        <w:rPr>
          <w:rFonts w:ascii="Arial" w:eastAsia="Times New Roman" w:hAnsi="Arial" w:cs="Arial"/>
          <w:sz w:val="20"/>
          <w:szCs w:val="20"/>
        </w:rPr>
        <w:t>adjusts</w:t>
      </w:r>
      <w:r w:rsidRPr="00C53DC3">
        <w:rPr>
          <w:rFonts w:ascii="Arial" w:eastAsia="Times New Roman" w:hAnsi="Arial" w:cs="Arial"/>
          <w:sz w:val="20"/>
          <w:szCs w:val="20"/>
        </w:rPr>
        <w:t xml:space="preserve"> the </w:t>
      </w:r>
      <w:r w:rsidR="00F4019F">
        <w:rPr>
          <w:rFonts w:ascii="Arial" w:eastAsia="Times New Roman" w:hAnsi="Arial" w:cs="Arial"/>
          <w:sz w:val="20"/>
          <w:szCs w:val="20"/>
        </w:rPr>
        <w:t>magnitude</w:t>
      </w:r>
      <w:r w:rsidRPr="00C53DC3">
        <w:rPr>
          <w:rFonts w:ascii="Arial" w:eastAsia="Times New Roman" w:hAnsi="Arial" w:cs="Arial"/>
          <w:sz w:val="20"/>
          <w:szCs w:val="20"/>
        </w:rPr>
        <w:t xml:space="preserve"> of </w:t>
      </w:r>
      <w:r w:rsidR="00F4019F">
        <w:rPr>
          <w:rFonts w:ascii="Arial" w:eastAsia="Times New Roman" w:hAnsi="Arial" w:cs="Arial"/>
          <w:sz w:val="20"/>
          <w:szCs w:val="20"/>
        </w:rPr>
        <w:t>diverse</w:t>
      </w:r>
      <w:r w:rsidRPr="00C53DC3">
        <w:rPr>
          <w:rFonts w:ascii="Arial" w:eastAsia="Times New Roman" w:hAnsi="Arial" w:cs="Arial"/>
          <w:sz w:val="20"/>
          <w:szCs w:val="20"/>
        </w:rPr>
        <w:t xml:space="preserve"> channels </w:t>
      </w:r>
      <w:r w:rsidR="00487EFD" w:rsidRPr="00C53DC3">
        <w:rPr>
          <w:rFonts w:ascii="Arial" w:eastAsia="Times New Roman" w:hAnsi="Arial" w:cs="Arial"/>
          <w:sz w:val="20"/>
          <w:szCs w:val="20"/>
        </w:rPr>
        <w:t>and</w:t>
      </w:r>
      <w:r w:rsidRPr="00C53DC3">
        <w:rPr>
          <w:rFonts w:ascii="Arial" w:eastAsia="Times New Roman" w:hAnsi="Arial" w:cs="Arial"/>
          <w:sz w:val="20"/>
          <w:szCs w:val="20"/>
        </w:rPr>
        <w:t xml:space="preserve"> </w:t>
      </w:r>
      <w:r w:rsidR="00F4019F">
        <w:rPr>
          <w:rFonts w:ascii="Arial" w:eastAsia="Times New Roman" w:hAnsi="Arial" w:cs="Arial"/>
          <w:sz w:val="20"/>
          <w:szCs w:val="20"/>
        </w:rPr>
        <w:t>upholds</w:t>
      </w:r>
      <w:r w:rsidRPr="00C53DC3">
        <w:rPr>
          <w:rFonts w:ascii="Arial" w:eastAsia="Times New Roman" w:hAnsi="Arial" w:cs="Arial"/>
          <w:sz w:val="20"/>
          <w:szCs w:val="20"/>
        </w:rPr>
        <w:t xml:space="preserve"> </w:t>
      </w:r>
      <w:r w:rsidR="00F4019F">
        <w:rPr>
          <w:rFonts w:ascii="Arial" w:eastAsia="Times New Roman" w:hAnsi="Arial" w:cs="Arial"/>
          <w:sz w:val="20"/>
          <w:szCs w:val="20"/>
        </w:rPr>
        <w:t>exact</w:t>
      </w:r>
      <w:r w:rsidRPr="00C53DC3">
        <w:rPr>
          <w:rFonts w:ascii="Arial" w:eastAsia="Times New Roman" w:hAnsi="Arial" w:cs="Arial"/>
          <w:sz w:val="20"/>
          <w:szCs w:val="20"/>
        </w:rPr>
        <w:t xml:space="preserve"> spatial </w:t>
      </w:r>
      <w:r w:rsidR="00F4019F">
        <w:rPr>
          <w:rFonts w:ascii="Arial" w:eastAsia="Times New Roman" w:hAnsi="Arial" w:cs="Arial"/>
          <w:sz w:val="20"/>
          <w:szCs w:val="20"/>
        </w:rPr>
        <w:t>data blocks</w:t>
      </w:r>
      <w:r w:rsidRPr="00C53DC3">
        <w:rPr>
          <w:rFonts w:ascii="Arial" w:eastAsia="Times New Roman" w:hAnsi="Arial" w:cs="Arial"/>
          <w:sz w:val="20"/>
          <w:szCs w:val="20"/>
        </w:rPr>
        <w:t xml:space="preserve"> within the channels. </w:t>
      </w:r>
    </w:p>
    <w:p w14:paraId="51F6D3D5" w14:textId="6CB931E2" w:rsidR="00737478" w:rsidRPr="00C53DC3" w:rsidRDefault="00D543BB" w:rsidP="00737478">
      <w:pPr>
        <w:spacing w:after="0" w:line="240" w:lineRule="auto"/>
        <w:ind w:left="-2" w:firstLineChars="283" w:firstLine="566"/>
        <w:jc w:val="both"/>
        <w:rPr>
          <w:rFonts w:ascii="Arial" w:eastAsia="Times New Roman" w:hAnsi="Arial" w:cs="Arial"/>
          <w:sz w:val="20"/>
          <w:szCs w:val="20"/>
        </w:rPr>
      </w:pPr>
      <w:r w:rsidRPr="00C53DC3">
        <w:rPr>
          <w:rFonts w:ascii="Arial" w:eastAsia="Times New Roman" w:hAnsi="Arial" w:cs="Arial"/>
          <w:sz w:val="20"/>
          <w:szCs w:val="20"/>
        </w:rPr>
        <w:t xml:space="preserve">Cross spatial learning is a strategy to </w:t>
      </w:r>
      <w:r w:rsidR="00F4019F">
        <w:rPr>
          <w:rFonts w:ascii="Arial" w:eastAsia="Times New Roman" w:hAnsi="Arial" w:cs="Arial"/>
          <w:sz w:val="20"/>
          <w:szCs w:val="20"/>
        </w:rPr>
        <w:t>encoding</w:t>
      </w:r>
      <w:r w:rsidRPr="00C53DC3">
        <w:rPr>
          <w:rFonts w:ascii="Arial" w:eastAsia="Times New Roman" w:hAnsi="Arial" w:cs="Arial"/>
          <w:sz w:val="20"/>
          <w:szCs w:val="20"/>
        </w:rPr>
        <w:t xml:space="preserve"> </w:t>
      </w:r>
      <w:r w:rsidR="00F4019F">
        <w:rPr>
          <w:rFonts w:ascii="Arial" w:eastAsia="Times New Roman" w:hAnsi="Arial" w:cs="Arial"/>
          <w:sz w:val="20"/>
          <w:szCs w:val="20"/>
        </w:rPr>
        <w:t>holistic context</w:t>
      </w:r>
      <w:r w:rsidRPr="00C53DC3">
        <w:rPr>
          <w:rFonts w:ascii="Arial" w:eastAsia="Times New Roman" w:hAnsi="Arial" w:cs="Arial"/>
          <w:sz w:val="20"/>
          <w:szCs w:val="20"/>
        </w:rPr>
        <w:t xml:space="preserve"> and model </w:t>
      </w:r>
      <w:r w:rsidR="00F4019F">
        <w:rPr>
          <w:rFonts w:ascii="Arial" w:eastAsia="Times New Roman" w:hAnsi="Arial" w:cs="Arial"/>
          <w:sz w:val="20"/>
          <w:szCs w:val="20"/>
        </w:rPr>
        <w:t>broad</w:t>
      </w:r>
      <w:r w:rsidRPr="00C53DC3">
        <w:rPr>
          <w:rFonts w:ascii="Arial" w:eastAsia="Times New Roman" w:hAnsi="Arial" w:cs="Arial"/>
          <w:sz w:val="20"/>
          <w:szCs w:val="20"/>
        </w:rPr>
        <w:t xml:space="preserve"> </w:t>
      </w:r>
      <w:r w:rsidR="00F4019F">
        <w:rPr>
          <w:rFonts w:ascii="Arial" w:eastAsia="Times New Roman" w:hAnsi="Arial" w:cs="Arial"/>
          <w:sz w:val="20"/>
          <w:szCs w:val="20"/>
        </w:rPr>
        <w:t>associations</w:t>
      </w:r>
      <w:r w:rsidRPr="00C53DC3">
        <w:rPr>
          <w:rFonts w:ascii="Arial" w:eastAsia="Times New Roman" w:hAnsi="Arial" w:cs="Arial"/>
          <w:sz w:val="20"/>
          <w:szCs w:val="20"/>
        </w:rPr>
        <w:t xml:space="preserve">. The </w:t>
      </w:r>
      <w:r w:rsidR="00F4019F">
        <w:rPr>
          <w:rFonts w:ascii="Arial" w:eastAsia="Times New Roman" w:hAnsi="Arial" w:cs="Arial"/>
          <w:sz w:val="20"/>
          <w:szCs w:val="20"/>
        </w:rPr>
        <w:t>primary</w:t>
      </w:r>
      <w:r w:rsidRPr="00C53DC3">
        <w:rPr>
          <w:rFonts w:ascii="Arial" w:eastAsia="Times New Roman" w:hAnsi="Arial" w:cs="Arial"/>
          <w:sz w:val="20"/>
          <w:szCs w:val="20"/>
        </w:rPr>
        <w:t xml:space="preserve"> spatial attention </w:t>
      </w:r>
      <w:r w:rsidR="00F4019F">
        <w:rPr>
          <w:rFonts w:ascii="Arial" w:eastAsia="Times New Roman" w:hAnsi="Arial" w:cs="Arial"/>
          <w:sz w:val="20"/>
          <w:szCs w:val="20"/>
        </w:rPr>
        <w:t>representation</w:t>
      </w:r>
      <w:r w:rsidRPr="00C53DC3">
        <w:rPr>
          <w:rFonts w:ascii="Arial" w:eastAsia="Times New Roman" w:hAnsi="Arial" w:cs="Arial"/>
          <w:sz w:val="20"/>
          <w:szCs w:val="20"/>
        </w:rPr>
        <w:t xml:space="preserve"> is obtained by </w:t>
      </w:r>
      <w:r w:rsidR="00C45052">
        <w:rPr>
          <w:rFonts w:ascii="Arial" w:eastAsia="Times New Roman" w:hAnsi="Arial" w:cs="Arial"/>
          <w:sz w:val="20"/>
          <w:szCs w:val="20"/>
        </w:rPr>
        <w:t>operate</w:t>
      </w:r>
      <w:r w:rsidRPr="00C53DC3">
        <w:rPr>
          <w:rFonts w:ascii="Arial" w:eastAsia="Times New Roman" w:hAnsi="Arial" w:cs="Arial"/>
          <w:sz w:val="20"/>
          <w:szCs w:val="20"/>
        </w:rPr>
        <w:t xml:space="preserve"> the </w:t>
      </w:r>
      <w:r w:rsidR="00C45052">
        <w:rPr>
          <w:rFonts w:ascii="Arial" w:eastAsia="Times New Roman" w:hAnsi="Arial" w:cs="Arial"/>
          <w:sz w:val="20"/>
          <w:szCs w:val="20"/>
        </w:rPr>
        <w:t>yield</w:t>
      </w:r>
      <w:r w:rsidRPr="00C53DC3">
        <w:rPr>
          <w:rFonts w:ascii="Arial" w:eastAsia="Times New Roman" w:hAnsi="Arial" w:cs="Arial"/>
          <w:sz w:val="20"/>
          <w:szCs w:val="20"/>
        </w:rPr>
        <w:t xml:space="preserve"> of the </w:t>
      </w:r>
      <w:r w:rsidR="00C45052">
        <w:rPr>
          <w:rFonts w:ascii="Arial" w:eastAsia="Times New Roman" w:hAnsi="Arial" w:cs="Arial"/>
          <w:sz w:val="20"/>
          <w:szCs w:val="20"/>
        </w:rPr>
        <w:t>synchronous</w:t>
      </w:r>
      <w:r w:rsidRPr="00C53DC3">
        <w:rPr>
          <w:rFonts w:ascii="Arial" w:eastAsia="Times New Roman" w:hAnsi="Arial" w:cs="Arial"/>
          <w:sz w:val="20"/>
          <w:szCs w:val="20"/>
        </w:rPr>
        <w:t xml:space="preserve"> </w:t>
      </w:r>
      <w:r w:rsidR="00C45052">
        <w:rPr>
          <w:rFonts w:ascii="Arial" w:eastAsia="Times New Roman" w:hAnsi="Arial" w:cs="Arial"/>
          <w:sz w:val="20"/>
          <w:szCs w:val="20"/>
        </w:rPr>
        <w:t xml:space="preserve">times </w:t>
      </w:r>
      <w:r w:rsidRPr="00C53DC3">
        <w:rPr>
          <w:rFonts w:ascii="Arial" w:eastAsia="Times New Roman" w:hAnsi="Arial" w:cs="Arial"/>
          <w:sz w:val="20"/>
          <w:szCs w:val="20"/>
        </w:rPr>
        <w:t xml:space="preserve">with a matrix product. Similarly, 2D </w:t>
      </w:r>
      <w:r w:rsidR="00C45052">
        <w:rPr>
          <w:rFonts w:ascii="Arial" w:eastAsia="Times New Roman" w:hAnsi="Arial" w:cs="Arial"/>
          <w:sz w:val="20"/>
          <w:szCs w:val="20"/>
        </w:rPr>
        <w:t>holistic</w:t>
      </w:r>
      <w:r w:rsidRPr="00C53DC3">
        <w:rPr>
          <w:rFonts w:ascii="Arial" w:eastAsia="Times New Roman" w:hAnsi="Arial" w:cs="Arial"/>
          <w:sz w:val="20"/>
          <w:szCs w:val="20"/>
        </w:rPr>
        <w:t xml:space="preserve"> </w:t>
      </w:r>
      <w:r w:rsidR="00C45052">
        <w:rPr>
          <w:rFonts w:ascii="Arial" w:eastAsia="Times New Roman" w:hAnsi="Arial" w:cs="Arial"/>
          <w:sz w:val="20"/>
          <w:szCs w:val="20"/>
        </w:rPr>
        <w:t>mean</w:t>
      </w:r>
      <w:r w:rsidRPr="00C53DC3">
        <w:rPr>
          <w:rFonts w:ascii="Arial" w:eastAsia="Times New Roman" w:hAnsi="Arial" w:cs="Arial"/>
          <w:sz w:val="20"/>
          <w:szCs w:val="20"/>
        </w:rPr>
        <w:t xml:space="preserve"> pooling is used to </w:t>
      </w:r>
      <w:r w:rsidR="00C45052">
        <w:rPr>
          <w:rFonts w:ascii="Arial" w:eastAsia="Times New Roman" w:hAnsi="Arial" w:cs="Arial"/>
          <w:sz w:val="20"/>
          <w:szCs w:val="20"/>
        </w:rPr>
        <w:t>extract</w:t>
      </w:r>
      <w:r w:rsidRPr="00C53DC3">
        <w:rPr>
          <w:rFonts w:ascii="Arial" w:eastAsia="Times New Roman" w:hAnsi="Arial" w:cs="Arial"/>
          <w:sz w:val="20"/>
          <w:szCs w:val="20"/>
        </w:rPr>
        <w:t xml:space="preserve"> </w:t>
      </w:r>
      <w:r w:rsidR="00C45052">
        <w:rPr>
          <w:rFonts w:ascii="Arial" w:eastAsia="Times New Roman" w:hAnsi="Arial" w:cs="Arial"/>
          <w:sz w:val="20"/>
          <w:szCs w:val="20"/>
        </w:rPr>
        <w:t>holistic</w:t>
      </w:r>
      <w:r w:rsidRPr="00C53DC3">
        <w:rPr>
          <w:rFonts w:ascii="Arial" w:eastAsia="Times New Roman" w:hAnsi="Arial" w:cs="Arial"/>
          <w:sz w:val="20"/>
          <w:szCs w:val="20"/>
        </w:rPr>
        <w:t xml:space="preserve"> spatial </w:t>
      </w:r>
      <w:r w:rsidR="00C45052">
        <w:rPr>
          <w:rFonts w:ascii="Arial" w:eastAsia="Times New Roman" w:hAnsi="Arial" w:cs="Arial"/>
          <w:sz w:val="20"/>
          <w:szCs w:val="20"/>
        </w:rPr>
        <w:t>data</w:t>
      </w:r>
      <w:r w:rsidRPr="00C53DC3">
        <w:rPr>
          <w:rFonts w:ascii="Arial" w:eastAsia="Times New Roman" w:hAnsi="Arial" w:cs="Arial"/>
          <w:sz w:val="20"/>
          <w:szCs w:val="20"/>
        </w:rPr>
        <w:t xml:space="preserve"> in the </w:t>
      </w:r>
      <w:r w:rsidR="00C45052">
        <w:rPr>
          <w:rFonts w:ascii="Arial" w:eastAsia="Times New Roman" w:hAnsi="Arial" w:cs="Arial"/>
          <w:sz w:val="20"/>
          <w:szCs w:val="20"/>
        </w:rPr>
        <w:t>section</w:t>
      </w:r>
      <w:r w:rsidRPr="00C53DC3">
        <w:rPr>
          <w:rFonts w:ascii="Arial" w:eastAsia="Times New Roman" w:hAnsi="Arial" w:cs="Arial"/>
          <w:sz w:val="20"/>
          <w:szCs w:val="20"/>
        </w:rPr>
        <w:t xml:space="preserve"> to make a </w:t>
      </w:r>
      <w:r w:rsidR="00C45052">
        <w:rPr>
          <w:rFonts w:ascii="Arial" w:eastAsia="Times New Roman" w:hAnsi="Arial" w:cs="Arial"/>
          <w:sz w:val="20"/>
          <w:szCs w:val="20"/>
        </w:rPr>
        <w:t>subsequent</w:t>
      </w:r>
      <w:r w:rsidRPr="00C53DC3">
        <w:rPr>
          <w:rFonts w:ascii="Arial" w:eastAsia="Times New Roman" w:hAnsi="Arial" w:cs="Arial"/>
          <w:sz w:val="20"/>
          <w:szCs w:val="20"/>
        </w:rPr>
        <w:t xml:space="preserve"> spatial </w:t>
      </w:r>
      <w:r w:rsidR="00C45052">
        <w:rPr>
          <w:rFonts w:ascii="Arial" w:eastAsia="Times New Roman" w:hAnsi="Arial" w:cs="Arial"/>
          <w:sz w:val="20"/>
          <w:szCs w:val="20"/>
        </w:rPr>
        <w:t>weight</w:t>
      </w:r>
      <w:r w:rsidRPr="00C53DC3">
        <w:rPr>
          <w:rFonts w:ascii="Arial" w:eastAsia="Times New Roman" w:hAnsi="Arial" w:cs="Arial"/>
          <w:sz w:val="20"/>
          <w:szCs w:val="20"/>
        </w:rPr>
        <w:t xml:space="preserve"> </w:t>
      </w:r>
      <w:r w:rsidR="00C45052">
        <w:rPr>
          <w:rFonts w:ascii="Arial" w:eastAsia="Times New Roman" w:hAnsi="Arial" w:cs="Arial"/>
          <w:sz w:val="20"/>
          <w:szCs w:val="20"/>
        </w:rPr>
        <w:t>representation</w:t>
      </w:r>
      <w:r w:rsidRPr="00C53DC3">
        <w:rPr>
          <w:rFonts w:ascii="Arial" w:eastAsia="Times New Roman" w:hAnsi="Arial" w:cs="Arial"/>
          <w:sz w:val="20"/>
          <w:szCs w:val="20"/>
        </w:rPr>
        <w:t xml:space="preserve"> that </w:t>
      </w:r>
      <w:r w:rsidR="00C45052">
        <w:rPr>
          <w:rFonts w:ascii="Arial" w:eastAsia="Times New Roman" w:hAnsi="Arial" w:cs="Arial"/>
          <w:sz w:val="20"/>
          <w:szCs w:val="20"/>
        </w:rPr>
        <w:t>upholds</w:t>
      </w:r>
      <w:r w:rsidRPr="00C53DC3">
        <w:rPr>
          <w:rFonts w:ascii="Arial" w:eastAsia="Times New Roman" w:hAnsi="Arial" w:cs="Arial"/>
          <w:sz w:val="20"/>
          <w:szCs w:val="20"/>
        </w:rPr>
        <w:t xml:space="preserve"> spatial </w:t>
      </w:r>
      <w:r w:rsidR="00C45052">
        <w:rPr>
          <w:rFonts w:ascii="Arial" w:eastAsia="Times New Roman" w:hAnsi="Arial" w:cs="Arial"/>
          <w:sz w:val="20"/>
          <w:szCs w:val="20"/>
        </w:rPr>
        <w:t>address</w:t>
      </w:r>
      <w:r w:rsidRPr="00C53DC3">
        <w:rPr>
          <w:rFonts w:ascii="Arial" w:eastAsia="Times New Roman" w:hAnsi="Arial" w:cs="Arial"/>
          <w:sz w:val="20"/>
          <w:szCs w:val="20"/>
        </w:rPr>
        <w:t xml:space="preserve"> details. </w:t>
      </w:r>
      <w:r w:rsidR="00C45052">
        <w:rPr>
          <w:rFonts w:ascii="Arial" w:eastAsia="Times New Roman" w:hAnsi="Arial" w:cs="Arial"/>
          <w:sz w:val="20"/>
          <w:szCs w:val="20"/>
        </w:rPr>
        <w:t>Activation</w:t>
      </w:r>
      <w:r w:rsidRPr="00C53DC3">
        <w:rPr>
          <w:rFonts w:ascii="Arial" w:eastAsia="Times New Roman" w:hAnsi="Arial" w:cs="Arial"/>
          <w:sz w:val="20"/>
          <w:szCs w:val="20"/>
        </w:rPr>
        <w:t xml:space="preserve"> maps for </w:t>
      </w:r>
      <w:r w:rsidR="00C45052">
        <w:rPr>
          <w:rFonts w:ascii="Arial" w:eastAsia="Times New Roman" w:hAnsi="Arial" w:cs="Arial"/>
          <w:sz w:val="20"/>
          <w:szCs w:val="20"/>
        </w:rPr>
        <w:t>every</w:t>
      </w:r>
      <w:r w:rsidRPr="00C53DC3">
        <w:rPr>
          <w:rFonts w:ascii="Arial" w:eastAsia="Times New Roman" w:hAnsi="Arial" w:cs="Arial"/>
          <w:sz w:val="20"/>
          <w:szCs w:val="20"/>
        </w:rPr>
        <w:t xml:space="preserve"> </w:t>
      </w:r>
      <w:r w:rsidR="00C45052">
        <w:rPr>
          <w:rFonts w:ascii="Arial" w:eastAsia="Times New Roman" w:hAnsi="Arial" w:cs="Arial"/>
          <w:sz w:val="20"/>
          <w:szCs w:val="20"/>
        </w:rPr>
        <w:t>cluster</w:t>
      </w:r>
      <w:r w:rsidRPr="00C53DC3">
        <w:rPr>
          <w:rFonts w:ascii="Arial" w:eastAsia="Times New Roman" w:hAnsi="Arial" w:cs="Arial"/>
          <w:sz w:val="20"/>
          <w:szCs w:val="20"/>
        </w:rPr>
        <w:t xml:space="preserve"> are calculated</w:t>
      </w:r>
      <w:r w:rsidR="00E23F42">
        <w:rPr>
          <w:rFonts w:ascii="Arial" w:eastAsia="Times New Roman" w:hAnsi="Arial" w:cs="Arial"/>
          <w:sz w:val="20"/>
          <w:szCs w:val="20"/>
        </w:rPr>
        <w:t xml:space="preserve">, </w:t>
      </w:r>
      <w:r w:rsidRPr="00C53DC3">
        <w:rPr>
          <w:rFonts w:ascii="Arial" w:eastAsia="Times New Roman" w:hAnsi="Arial" w:cs="Arial"/>
          <w:sz w:val="20"/>
          <w:szCs w:val="20"/>
        </w:rPr>
        <w:t xml:space="preserve">combining the </w:t>
      </w:r>
      <w:r w:rsidR="00E23F42" w:rsidRPr="00C53DC3">
        <w:rPr>
          <w:rFonts w:ascii="Arial" w:eastAsia="Times New Roman" w:hAnsi="Arial" w:cs="Arial"/>
          <w:sz w:val="20"/>
          <w:szCs w:val="20"/>
        </w:rPr>
        <w:t>two-weight</w:t>
      </w:r>
      <w:r w:rsidRPr="00C53DC3">
        <w:rPr>
          <w:rFonts w:ascii="Arial" w:eastAsia="Times New Roman" w:hAnsi="Arial" w:cs="Arial"/>
          <w:sz w:val="20"/>
          <w:szCs w:val="20"/>
        </w:rPr>
        <w:t xml:space="preserve"> </w:t>
      </w:r>
      <w:r w:rsidR="00E23F42">
        <w:rPr>
          <w:rFonts w:ascii="Arial" w:eastAsia="Times New Roman" w:hAnsi="Arial" w:cs="Arial"/>
          <w:sz w:val="20"/>
          <w:szCs w:val="20"/>
        </w:rPr>
        <w:t>point</w:t>
      </w:r>
      <w:r w:rsidRPr="00C53DC3">
        <w:rPr>
          <w:rFonts w:ascii="Arial" w:eastAsia="Times New Roman" w:hAnsi="Arial" w:cs="Arial"/>
          <w:sz w:val="20"/>
          <w:szCs w:val="20"/>
        </w:rPr>
        <w:t xml:space="preserve">. The 2D </w:t>
      </w:r>
      <w:r w:rsidR="00E23F42">
        <w:rPr>
          <w:rFonts w:ascii="Arial" w:eastAsia="Times New Roman" w:hAnsi="Arial" w:cs="Arial"/>
          <w:sz w:val="20"/>
          <w:szCs w:val="20"/>
        </w:rPr>
        <w:t>holistic</w:t>
      </w:r>
      <w:r w:rsidRPr="00C53DC3">
        <w:rPr>
          <w:rFonts w:ascii="Arial" w:eastAsia="Times New Roman" w:hAnsi="Arial" w:cs="Arial"/>
          <w:sz w:val="20"/>
          <w:szCs w:val="20"/>
        </w:rPr>
        <w:t xml:space="preserve"> pooling </w:t>
      </w:r>
      <w:r w:rsidR="00E23F42">
        <w:rPr>
          <w:rFonts w:ascii="Arial" w:eastAsia="Times New Roman" w:hAnsi="Arial" w:cs="Arial"/>
          <w:sz w:val="20"/>
          <w:szCs w:val="20"/>
        </w:rPr>
        <w:t>operation</w:t>
      </w:r>
      <w:r w:rsidRPr="00C53DC3">
        <w:rPr>
          <w:rFonts w:ascii="Arial" w:eastAsia="Times New Roman" w:hAnsi="Arial" w:cs="Arial"/>
          <w:sz w:val="20"/>
          <w:szCs w:val="20"/>
        </w:rPr>
        <w:t xml:space="preserve"> as follows (2)</w:t>
      </w:r>
    </w:p>
    <w:p w14:paraId="5FA255D8" w14:textId="77777777" w:rsidR="00737478" w:rsidRPr="00487EFD" w:rsidRDefault="00737478" w:rsidP="00737478">
      <w:pPr>
        <w:spacing w:after="0" w:line="240" w:lineRule="auto"/>
        <w:ind w:left="-2" w:firstLineChars="283" w:firstLine="566"/>
        <w:jc w:val="both"/>
        <w:rPr>
          <w:rFonts w:ascii="Arial" w:eastAsia="Times New Roman" w:hAnsi="Arial" w:cs="Arial"/>
          <w:color w:val="001D35"/>
          <w:sz w:val="20"/>
          <w:szCs w:val="20"/>
        </w:rPr>
      </w:pPr>
    </w:p>
    <w:p w14:paraId="52300D5D" w14:textId="61ACDED8" w:rsidR="007C60EA" w:rsidRPr="007C60EA" w:rsidRDefault="00000000" w:rsidP="003D1F2E">
      <w:pPr>
        <w:spacing w:after="160" w:line="240" w:lineRule="auto"/>
        <w:ind w:leftChars="321" w:left="708" w:right="-80" w:hanging="2"/>
        <w:jc w:val="both"/>
        <w:rPr>
          <w:rFonts w:ascii="Arial" w:eastAsia="Times New Roman" w:hAnsi="Arial" w:cs="Arial"/>
          <w:sz w:val="20"/>
          <w:szCs w:val="20"/>
        </w:rPr>
        <w:sectPr w:rsidR="007C60EA" w:rsidRPr="007C60EA" w:rsidSect="00223C03">
          <w:type w:val="continuous"/>
          <w:pgSz w:w="11907" w:h="16840"/>
          <w:pgMar w:top="1701" w:right="1134" w:bottom="1701" w:left="1701" w:header="680" w:footer="680" w:gutter="0"/>
          <w:cols w:num="2" w:space="284"/>
          <w:titlePg/>
        </w:sectPr>
      </w:pPr>
      <m:oMath>
        <m:sSub>
          <m:sSubPr>
            <m:ctrlPr>
              <w:rPr>
                <w:rFonts w:ascii="Cambria Math" w:eastAsia="Times New Roman" w:hAnsi="Cambria Math" w:cs="Arial"/>
                <w:sz w:val="20"/>
                <w:szCs w:val="20"/>
              </w:rPr>
            </m:ctrlPr>
          </m:sSubPr>
          <m:e>
            <m:r>
              <w:rPr>
                <w:rFonts w:ascii="Cambria Math" w:eastAsia="Times New Roman" w:hAnsi="Cambria Math" w:cs="Arial"/>
                <w:sz w:val="20"/>
                <w:szCs w:val="20"/>
              </w:rPr>
              <m:t>Z</m:t>
            </m:r>
          </m:e>
          <m:sub>
            <m:r>
              <w:rPr>
                <w:rFonts w:ascii="Cambria Math" w:eastAsia="Times New Roman" w:hAnsi="Cambria Math" w:cs="Arial"/>
                <w:sz w:val="20"/>
                <w:szCs w:val="20"/>
              </w:rPr>
              <m:t>C</m:t>
            </m:r>
          </m:sub>
        </m:sSub>
        <m:r>
          <w:rPr>
            <w:rFonts w:ascii="Cambria Math" w:eastAsia="Times New Roman" w:hAnsi="Cambria Math" w:cs="Arial"/>
            <w:sz w:val="20"/>
            <w:szCs w:val="20"/>
          </w:rPr>
          <m:t xml:space="preserve"> =</m:t>
        </m:r>
        <m:f>
          <m:fPr>
            <m:ctrlPr>
              <w:rPr>
                <w:rFonts w:ascii="Cambria Math" w:eastAsia="Times New Roman" w:hAnsi="Cambria Math" w:cs="Arial"/>
                <w:sz w:val="20"/>
                <w:szCs w:val="20"/>
              </w:rPr>
            </m:ctrlPr>
          </m:fPr>
          <m:num>
            <m:r>
              <w:rPr>
                <w:rFonts w:ascii="Cambria Math" w:eastAsia="Times New Roman" w:hAnsi="Cambria Math" w:cs="Arial"/>
                <w:sz w:val="20"/>
                <w:szCs w:val="20"/>
              </w:rPr>
              <m:t>1</m:t>
            </m:r>
          </m:num>
          <m:den>
            <m:r>
              <w:rPr>
                <w:rFonts w:ascii="Cambria Math" w:eastAsia="Times New Roman" w:hAnsi="Cambria Math" w:cs="Arial"/>
                <w:sz w:val="20"/>
                <w:szCs w:val="20"/>
              </w:rPr>
              <m:t>H × W</m:t>
            </m:r>
          </m:den>
        </m:f>
        <m:r>
          <w:rPr>
            <w:rFonts w:ascii="Cambria Math" w:eastAsia="Times New Roman" w:hAnsi="Cambria Math" w:cs="Arial"/>
            <w:sz w:val="20"/>
            <w:szCs w:val="20"/>
          </w:rPr>
          <m:t xml:space="preserve"> </m:t>
        </m:r>
        <m:nary>
          <m:naryPr>
            <m:chr m:val="∑"/>
            <m:ctrlPr>
              <w:rPr>
                <w:rFonts w:ascii="Cambria Math" w:eastAsia="Times New Roman" w:hAnsi="Cambria Math" w:cs="Arial"/>
                <w:sz w:val="20"/>
                <w:szCs w:val="20"/>
              </w:rPr>
            </m:ctrlPr>
          </m:naryPr>
          <m:sub>
            <m:r>
              <w:rPr>
                <w:rFonts w:ascii="Cambria Math" w:eastAsia="Times New Roman" w:hAnsi="Cambria Math" w:cs="Arial"/>
                <w:sz w:val="20"/>
                <w:szCs w:val="20"/>
              </w:rPr>
              <m:t>j</m:t>
            </m:r>
          </m:sub>
          <m:sup>
            <m:r>
              <w:rPr>
                <w:rFonts w:ascii="Cambria Math" w:eastAsia="Times New Roman" w:hAnsi="Cambria Math" w:cs="Arial"/>
                <w:sz w:val="20"/>
                <w:szCs w:val="20"/>
              </w:rPr>
              <m:t>H</m:t>
            </m:r>
          </m:sup>
          <m:e/>
        </m:nary>
        <m:nary>
          <m:naryPr>
            <m:chr m:val="∑"/>
            <m:ctrlPr>
              <w:rPr>
                <w:rFonts w:ascii="Cambria Math" w:eastAsia="Times New Roman" w:hAnsi="Cambria Math" w:cs="Arial"/>
                <w:sz w:val="20"/>
                <w:szCs w:val="20"/>
              </w:rPr>
            </m:ctrlPr>
          </m:naryPr>
          <m:sub>
            <m:r>
              <w:rPr>
                <w:rFonts w:ascii="Cambria Math" w:eastAsia="Times New Roman" w:hAnsi="Cambria Math" w:cs="Arial"/>
                <w:sz w:val="20"/>
                <w:szCs w:val="20"/>
              </w:rPr>
              <m:t>i</m:t>
            </m:r>
          </m:sub>
          <m:sup>
            <m:r>
              <w:rPr>
                <w:rFonts w:ascii="Cambria Math" w:eastAsia="Times New Roman" w:hAnsi="Cambria Math" w:cs="Arial"/>
                <w:sz w:val="20"/>
                <w:szCs w:val="20"/>
              </w:rPr>
              <m:t>W</m:t>
            </m:r>
          </m:sup>
          <m:e/>
        </m:nary>
        <m:r>
          <w:rPr>
            <w:rFonts w:ascii="Cambria Math" w:eastAsia="Times New Roman" w:hAnsi="Cambria Math" w:cs="Arial"/>
            <w:sz w:val="20"/>
            <w:szCs w:val="20"/>
          </w:rPr>
          <m:t xml:space="preserve"> </m:t>
        </m:r>
        <m:sSub>
          <m:sSubPr>
            <m:ctrlPr>
              <w:rPr>
                <w:rFonts w:ascii="Cambria Math" w:eastAsia="Times New Roman" w:hAnsi="Cambria Math" w:cs="Arial"/>
                <w:sz w:val="20"/>
                <w:szCs w:val="20"/>
              </w:rPr>
            </m:ctrlPr>
          </m:sSubPr>
          <m:e>
            <m:sSub>
              <m:sSubPr>
                <m:ctrlPr>
                  <w:rPr>
                    <w:rFonts w:ascii="Cambria Math" w:eastAsia="Times New Roman" w:hAnsi="Cambria Math" w:cs="Arial"/>
                    <w:sz w:val="20"/>
                    <w:szCs w:val="20"/>
                  </w:rPr>
                </m:ctrlPr>
              </m:sSubPr>
              <m:e>
                <m:r>
                  <w:rPr>
                    <w:rFonts w:ascii="Cambria Math" w:eastAsia="Times New Roman" w:hAnsi="Cambria Math" w:cs="Arial"/>
                    <w:sz w:val="20"/>
                    <w:szCs w:val="20"/>
                  </w:rPr>
                  <m:t>X</m:t>
                </m:r>
              </m:e>
              <m:sub>
                <m:r>
                  <w:rPr>
                    <w:rFonts w:ascii="Cambria Math" w:eastAsia="Times New Roman" w:hAnsi="Cambria Math" w:cs="Arial"/>
                    <w:sz w:val="20"/>
                    <w:szCs w:val="20"/>
                  </w:rPr>
                  <m:t>C</m:t>
                </m:r>
              </m:sub>
            </m:sSub>
          </m:e>
          <m:sub/>
        </m:sSub>
        <m:d>
          <m:dPr>
            <m:ctrlPr>
              <w:rPr>
                <w:rFonts w:ascii="Cambria Math" w:eastAsia="Times New Roman" w:hAnsi="Cambria Math" w:cs="Arial"/>
                <w:sz w:val="20"/>
                <w:szCs w:val="20"/>
              </w:rPr>
            </m:ctrlPr>
          </m:dPr>
          <m:e>
            <m:r>
              <w:rPr>
                <w:rFonts w:ascii="Cambria Math" w:eastAsia="Times New Roman" w:hAnsi="Cambria Math" w:cs="Arial"/>
                <w:sz w:val="20"/>
                <w:szCs w:val="20"/>
              </w:rPr>
              <m:t>i,j</m:t>
            </m:r>
          </m:e>
        </m:d>
        <m:r>
          <w:rPr>
            <w:rFonts w:ascii="Cambria Math" w:eastAsia="Times New Roman" w:hAnsi="Cambria Math" w:cs="Arial"/>
            <w:sz w:val="20"/>
            <w:szCs w:val="20"/>
          </w:rPr>
          <m:t>.</m:t>
        </m:r>
      </m:oMath>
      <w:r w:rsidRPr="00847D04">
        <w:rPr>
          <w:rFonts w:ascii="Arial" w:eastAsia="Times New Roman" w:hAnsi="Arial" w:cs="Arial"/>
          <w:sz w:val="20"/>
          <w:szCs w:val="20"/>
        </w:rPr>
        <w:t xml:space="preserve">              (2)</w:t>
      </w:r>
    </w:p>
    <w:p w14:paraId="65111CCE" w14:textId="77777777" w:rsidR="007C60EA" w:rsidRPr="00223C03" w:rsidRDefault="007C60EA" w:rsidP="007C60EA">
      <w:pPr>
        <w:spacing w:after="160" w:line="240" w:lineRule="auto"/>
        <w:ind w:left="0" w:right="-80" w:hanging="2"/>
        <w:jc w:val="both"/>
        <w:rPr>
          <w:rFonts w:ascii="Arial" w:eastAsia="Arial" w:hAnsi="Arial" w:cs="Arial"/>
          <w:sz w:val="20"/>
          <w:szCs w:val="20"/>
          <w:highlight w:val="white"/>
        </w:rPr>
      </w:pPr>
      <w:r w:rsidRPr="00847D04">
        <w:rPr>
          <w:rFonts w:ascii="Arial" w:eastAsia="Arial" w:hAnsi="Arial" w:cs="Arial"/>
          <w:b/>
          <w:color w:val="1F4E79"/>
          <w:sz w:val="20"/>
          <w:szCs w:val="20"/>
        </w:rPr>
        <w:lastRenderedPageBreak/>
        <w:t>Expanded Convolution Inverted Block (ECIB)</w:t>
      </w:r>
    </w:p>
    <w:p w14:paraId="5061C3E1" w14:textId="6A91448C" w:rsidR="007C60EA" w:rsidRDefault="007C60EA" w:rsidP="007C60EA">
      <w:pPr>
        <w:spacing w:after="160" w:line="240" w:lineRule="auto"/>
        <w:ind w:leftChars="0" w:left="0" w:right="-80" w:firstLineChars="0" w:firstLine="0"/>
        <w:jc w:val="both"/>
        <w:rPr>
          <w:rFonts w:ascii="Arial" w:eastAsia="Arial" w:hAnsi="Arial" w:cs="Arial"/>
          <w:color w:val="001D35"/>
          <w:sz w:val="20"/>
          <w:szCs w:val="20"/>
          <w:highlight w:val="white"/>
        </w:rPr>
      </w:pPr>
      <w:r>
        <w:rPr>
          <w:noProof/>
        </w:rPr>
        <w:drawing>
          <wp:inline distT="0" distB="0" distL="0" distR="0" wp14:anchorId="61FF9B5B" wp14:editId="77C9D3CC">
            <wp:extent cx="2790190" cy="1719580"/>
            <wp:effectExtent l="0" t="0" r="0" b="0"/>
            <wp:docPr id="213955615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2"/>
                    <a:srcRect l="6223" t="2406" r="6776" b="7497"/>
                    <a:stretch>
                      <a:fillRect/>
                    </a:stretch>
                  </pic:blipFill>
                  <pic:spPr>
                    <a:xfrm>
                      <a:off x="0" y="0"/>
                      <a:ext cx="2790190" cy="1719580"/>
                    </a:xfrm>
                    <a:prstGeom prst="rect">
                      <a:avLst/>
                    </a:prstGeom>
                    <a:ln/>
                  </pic:spPr>
                </pic:pic>
              </a:graphicData>
            </a:graphic>
          </wp:inline>
        </w:drawing>
      </w:r>
    </w:p>
    <w:p w14:paraId="2A4CF2F3" w14:textId="3C25EA47" w:rsidR="007C60EA" w:rsidRDefault="007C60EA" w:rsidP="007C60EA">
      <w:pPr>
        <w:spacing w:after="160" w:line="240" w:lineRule="auto"/>
        <w:ind w:left="0" w:right="-80" w:hanging="2"/>
        <w:jc w:val="both"/>
        <w:rPr>
          <w:rFonts w:ascii="Arial" w:eastAsia="Arial" w:hAnsi="Arial" w:cs="Arial"/>
          <w:color w:val="001D35"/>
          <w:sz w:val="20"/>
          <w:szCs w:val="20"/>
          <w:highlight w:val="white"/>
        </w:rPr>
      </w:pPr>
      <w:r>
        <w:rPr>
          <w:rFonts w:ascii="Arial" w:eastAsia="Arial" w:hAnsi="Arial" w:cs="Arial"/>
          <w:color w:val="001D35"/>
          <w:sz w:val="20"/>
          <w:szCs w:val="20"/>
          <w:highlight w:val="white"/>
        </w:rPr>
        <w:t xml:space="preserve">Figure </w:t>
      </w:r>
      <w:r w:rsidR="001575DD">
        <w:rPr>
          <w:rFonts w:ascii="Arial" w:eastAsia="Arial" w:hAnsi="Arial" w:cs="Arial"/>
          <w:color w:val="001D35"/>
          <w:sz w:val="20"/>
          <w:szCs w:val="20"/>
          <w:highlight w:val="white"/>
        </w:rPr>
        <w:t>5</w:t>
      </w:r>
      <w:r>
        <w:rPr>
          <w:rFonts w:ascii="Arial" w:eastAsia="Arial" w:hAnsi="Arial" w:cs="Arial"/>
          <w:color w:val="001D35"/>
          <w:sz w:val="20"/>
          <w:szCs w:val="20"/>
          <w:highlight w:val="white"/>
        </w:rPr>
        <w:t xml:space="preserve">. ECIB block </w:t>
      </w:r>
      <w:r w:rsidRPr="00487EFD">
        <w:rPr>
          <w:rFonts w:ascii="Arial" w:eastAsia="Arial" w:hAnsi="Arial" w:cs="Arial"/>
          <w:color w:val="001D35"/>
          <w:sz w:val="20"/>
          <w:szCs w:val="20"/>
          <w:highlight w:val="white"/>
        </w:rPr>
        <w:t xml:space="preserve">on ER-EMA attention module. </w:t>
      </w:r>
    </w:p>
    <w:p w14:paraId="42086EAF" w14:textId="7A5EAAA7" w:rsidR="000F29E2" w:rsidRDefault="007C60EA" w:rsidP="003D1F2E">
      <w:pPr>
        <w:spacing w:after="160" w:line="240" w:lineRule="auto"/>
        <w:ind w:leftChars="0" w:left="0" w:right="-1" w:firstLineChars="0" w:firstLine="567"/>
        <w:jc w:val="both"/>
        <w:rPr>
          <w:rFonts w:ascii="Arial" w:eastAsia="Arial" w:hAnsi="Arial" w:cs="Arial"/>
          <w:sz w:val="20"/>
          <w:szCs w:val="20"/>
        </w:rPr>
      </w:pPr>
      <w:r>
        <w:rPr>
          <w:rFonts w:ascii="Arial" w:eastAsia="Arial" w:hAnsi="Arial" w:cs="Arial"/>
          <w:color w:val="001D35"/>
          <w:sz w:val="20"/>
          <w:szCs w:val="20"/>
          <w:highlight w:val="white"/>
        </w:rPr>
        <w:t>T</w:t>
      </w:r>
      <w:r w:rsidRPr="00847D04">
        <w:rPr>
          <w:rFonts w:ascii="Arial" w:eastAsia="Arial" w:hAnsi="Arial" w:cs="Arial"/>
          <w:sz w:val="20"/>
          <w:szCs w:val="20"/>
        </w:rPr>
        <w:t xml:space="preserve">his work introduces a new block in the </w:t>
      </w:r>
      <w:r w:rsidR="00B56EA1">
        <w:rPr>
          <w:rFonts w:ascii="Arial" w:eastAsia="Arial" w:hAnsi="Arial" w:cs="Arial"/>
          <w:sz w:val="20"/>
          <w:szCs w:val="20"/>
        </w:rPr>
        <w:t xml:space="preserve">new </w:t>
      </w:r>
      <w:r w:rsidRPr="00847D04">
        <w:rPr>
          <w:rFonts w:ascii="Arial" w:eastAsia="Arial" w:hAnsi="Arial" w:cs="Arial"/>
          <w:sz w:val="20"/>
          <w:szCs w:val="20"/>
        </w:rPr>
        <w:t>branch that provides a representation of the existing feature map</w:t>
      </w:r>
      <w:r w:rsidR="00416D71">
        <w:rPr>
          <w:rFonts w:ascii="Arial" w:eastAsia="Arial" w:hAnsi="Arial" w:cs="Arial"/>
          <w:sz w:val="20"/>
          <w:szCs w:val="20"/>
        </w:rPr>
        <w:t xml:space="preserve"> as shown in figure</w:t>
      </w:r>
      <w:r w:rsidR="00087938">
        <w:rPr>
          <w:rFonts w:ascii="Arial" w:eastAsia="Arial" w:hAnsi="Arial" w:cs="Arial"/>
          <w:sz w:val="20"/>
          <w:szCs w:val="20"/>
        </w:rPr>
        <w:t xml:space="preserve"> 5</w:t>
      </w:r>
      <w:r w:rsidRPr="00847D04">
        <w:rPr>
          <w:rFonts w:ascii="Arial" w:eastAsia="Arial" w:hAnsi="Arial" w:cs="Arial"/>
          <w:sz w:val="20"/>
          <w:szCs w:val="20"/>
        </w:rPr>
        <w:t>. This block presents significant potential for further development into a unified module, aimed at improving performance while preserving computational efficiency</w:t>
      </w:r>
      <w:r>
        <w:rPr>
          <w:rFonts w:ascii="Arial" w:eastAsia="Arial" w:hAnsi="Arial" w:cs="Arial"/>
          <w:sz w:val="20"/>
          <w:szCs w:val="20"/>
        </w:rPr>
        <w:t xml:space="preserve">. The ECIB block starts with </w:t>
      </w:r>
      <m:oMath>
        <m:r>
          <w:rPr>
            <w:rFonts w:ascii="Cambria Math" w:eastAsia="Arial" w:hAnsi="Cambria Math" w:cs="Arial"/>
            <w:sz w:val="20"/>
            <w:szCs w:val="20"/>
          </w:rPr>
          <m:t>x</m:t>
        </m:r>
      </m:oMath>
      <w:sdt>
        <w:sdtPr>
          <w:rPr>
            <w:rFonts w:ascii="Arial" w:hAnsi="Arial" w:cs="Arial"/>
          </w:rPr>
          <w:tag w:val="goog_rdk_3"/>
          <w:id w:val="1212460015"/>
        </w:sdtPr>
        <w:sdtContent>
          <w:r w:rsidRPr="00847D04">
            <w:rPr>
              <w:rFonts w:ascii="Arial" w:eastAsia="EB Garamond" w:hAnsi="Arial" w:cs="Arial"/>
              <w:sz w:val="20"/>
              <w:szCs w:val="20"/>
            </w:rPr>
            <w:t xml:space="preserve"> as the input featur</w:t>
          </w:r>
          <w:r w:rsidR="008666DB">
            <w:rPr>
              <w:rFonts w:ascii="Arial" w:eastAsia="EB Garamond" w:hAnsi="Arial" w:cs="Arial"/>
              <w:sz w:val="20"/>
              <w:szCs w:val="20"/>
            </w:rPr>
            <w:t>es</w:t>
          </w:r>
          <w:r w:rsidRPr="00847D04">
            <w:rPr>
              <w:rFonts w:ascii="Arial" w:eastAsia="EB Garamond" w:hAnsi="Arial" w:cs="Arial"/>
              <w:sz w:val="20"/>
              <w:szCs w:val="20"/>
            </w:rPr>
            <w:t xml:space="preserve">, </w:t>
          </w:r>
          <w:r w:rsidR="008666DB">
            <w:rPr>
              <w:rFonts w:ascii="Arial" w:eastAsia="EB Garamond" w:hAnsi="Arial" w:cs="Arial"/>
              <w:sz w:val="20"/>
              <w:szCs w:val="20"/>
            </w:rPr>
            <w:t>continues with</w:t>
          </w:r>
          <w:r w:rsidRPr="00847D04">
            <w:rPr>
              <w:rFonts w:ascii="Arial" w:eastAsia="EB Garamond" w:hAnsi="Arial" w:cs="Arial"/>
              <w:sz w:val="20"/>
              <w:szCs w:val="20"/>
            </w:rPr>
            <w:t xml:space="preserve"> 3</w:t>
          </w:r>
          <w:r w:rsidRPr="00847D04">
            <w:rPr>
              <w:rFonts w:ascii="Cambria Math" w:eastAsia="EB Garamond" w:hAnsi="Cambria Math" w:cs="Cambria Math"/>
              <w:sz w:val="20"/>
              <w:szCs w:val="20"/>
            </w:rPr>
            <w:t>⨯</w:t>
          </w:r>
          <w:r w:rsidRPr="00847D04">
            <w:rPr>
              <w:rFonts w:ascii="Arial" w:eastAsia="EB Garamond" w:hAnsi="Arial" w:cs="Arial"/>
              <w:sz w:val="20"/>
              <w:szCs w:val="20"/>
            </w:rPr>
            <w:t>3 depthwise convolution. It referred as CDW</w:t>
          </w:r>
        </w:sdtContent>
      </w:sdt>
      <w:r w:rsidRPr="00847D04">
        <w:rPr>
          <w:rFonts w:ascii="Arial" w:eastAsia="Arial" w:hAnsi="Arial" w:cs="Arial"/>
          <w:sz w:val="20"/>
          <w:szCs w:val="20"/>
          <w:vertAlign w:val="subscript"/>
        </w:rPr>
        <w:t>1</w:t>
      </w:r>
      <w:r w:rsidRPr="00847D04">
        <w:rPr>
          <w:rFonts w:ascii="Arial" w:eastAsia="Arial" w:hAnsi="Arial" w:cs="Arial"/>
          <w:sz w:val="20"/>
          <w:szCs w:val="20"/>
        </w:rPr>
        <w:t xml:space="preserve"> that shown in (3), (4)</w:t>
      </w:r>
    </w:p>
    <w:p w14:paraId="45F26304" w14:textId="36FFC960" w:rsidR="007C60EA" w:rsidRPr="00847D04" w:rsidRDefault="00000000" w:rsidP="007C60EA">
      <w:pPr>
        <w:spacing w:after="160" w:line="240" w:lineRule="auto"/>
        <w:ind w:left="0" w:right="-80" w:hanging="2"/>
        <w:jc w:val="both"/>
        <w:rPr>
          <w:rFonts w:ascii="Arial" w:eastAsia="Arial" w:hAnsi="Arial" w:cs="Arial"/>
          <w:sz w:val="20"/>
          <w:szCs w:val="20"/>
        </w:rPr>
      </w:pPr>
      <m:oMath>
        <m:sSub>
          <m:sSubPr>
            <m:ctrlPr>
              <w:rPr>
                <w:rFonts w:ascii="Cambria Math" w:eastAsia="Times New Roman" w:hAnsi="Cambria Math" w:cs="Arial"/>
                <w:sz w:val="20"/>
                <w:szCs w:val="20"/>
              </w:rPr>
            </m:ctrlPr>
          </m:sSubPr>
          <m:e>
            <m:r>
              <w:rPr>
                <w:rFonts w:ascii="Cambria Math" w:eastAsia="Times New Roman" w:hAnsi="Cambria Math" w:cs="Arial"/>
                <w:sz w:val="20"/>
                <w:szCs w:val="20"/>
              </w:rPr>
              <m:t>ECIB</m:t>
            </m:r>
          </m:e>
          <m:sub/>
        </m:sSub>
        <m:r>
          <w:rPr>
            <w:rFonts w:ascii="Cambria Math" w:eastAsia="Times New Roman" w:hAnsi="Cambria Math" w:cs="Arial"/>
            <w:sz w:val="20"/>
            <w:szCs w:val="20"/>
          </w:rPr>
          <m:t xml:space="preserve"> = </m:t>
        </m:r>
        <m:sSub>
          <m:sSubPr>
            <m:ctrlPr>
              <w:rPr>
                <w:rFonts w:ascii="Cambria Math" w:eastAsia="Times New Roman" w:hAnsi="Cambria Math" w:cs="Arial"/>
                <w:sz w:val="20"/>
                <w:szCs w:val="20"/>
              </w:rPr>
            </m:ctrlPr>
          </m:sSubPr>
          <m:e>
            <m:r>
              <w:rPr>
                <w:rFonts w:ascii="Cambria Math" w:eastAsia="Times New Roman" w:hAnsi="Cambria Math" w:cs="Arial"/>
                <w:sz w:val="20"/>
                <w:szCs w:val="20"/>
              </w:rPr>
              <m:t>CDW</m:t>
            </m:r>
          </m:e>
          <m:sub>
            <m:r>
              <w:rPr>
                <w:rFonts w:ascii="Cambria Math" w:eastAsia="Times New Roman" w:hAnsi="Cambria Math" w:cs="Arial"/>
                <w:sz w:val="20"/>
                <w:szCs w:val="20"/>
              </w:rPr>
              <m:t>5</m:t>
            </m:r>
          </m:sub>
        </m:sSub>
        <m:r>
          <w:rPr>
            <w:rFonts w:ascii="Cambria Math" w:eastAsia="Times New Roman" w:hAnsi="Cambria Math" w:cs="Arial"/>
            <w:sz w:val="20"/>
            <w:szCs w:val="20"/>
          </w:rPr>
          <m:t>(</m:t>
        </m:r>
        <m:sSub>
          <m:sSubPr>
            <m:ctrlPr>
              <w:rPr>
                <w:rFonts w:ascii="Cambria Math" w:eastAsia="Times New Roman" w:hAnsi="Cambria Math" w:cs="Arial"/>
                <w:sz w:val="20"/>
                <w:szCs w:val="20"/>
              </w:rPr>
            </m:ctrlPr>
          </m:sSubPr>
          <m:e>
            <m:r>
              <w:rPr>
                <w:rFonts w:ascii="Cambria Math" w:eastAsia="Times New Roman" w:hAnsi="Cambria Math" w:cs="Arial"/>
                <w:sz w:val="20"/>
                <w:szCs w:val="20"/>
              </w:rPr>
              <m:t>C</m:t>
            </m:r>
          </m:e>
          <m:sub>
            <m:r>
              <w:rPr>
                <w:rFonts w:ascii="Cambria Math" w:eastAsia="Times New Roman" w:hAnsi="Cambria Math" w:cs="Arial"/>
                <w:sz w:val="20"/>
                <w:szCs w:val="20"/>
              </w:rPr>
              <m:t>4</m:t>
            </m:r>
          </m:sub>
        </m:sSub>
        <m:r>
          <w:rPr>
            <w:rFonts w:ascii="Cambria Math" w:eastAsia="Times New Roman" w:hAnsi="Cambria Math" w:cs="Arial"/>
            <w:sz w:val="20"/>
            <w:szCs w:val="20"/>
          </w:rPr>
          <m:t xml:space="preserve">( </m:t>
        </m:r>
        <m:sSub>
          <m:sSubPr>
            <m:ctrlPr>
              <w:rPr>
                <w:rFonts w:ascii="Cambria Math" w:eastAsia="Times New Roman" w:hAnsi="Cambria Math" w:cs="Arial"/>
                <w:sz w:val="20"/>
                <w:szCs w:val="20"/>
              </w:rPr>
            </m:ctrlPr>
          </m:sSubPr>
          <m:e>
            <m:r>
              <w:rPr>
                <w:rFonts w:ascii="Cambria Math" w:eastAsia="Times New Roman" w:hAnsi="Cambria Math" w:cs="Arial"/>
                <w:sz w:val="20"/>
                <w:szCs w:val="20"/>
              </w:rPr>
              <m:t>CDW</m:t>
            </m:r>
          </m:e>
          <m:sub>
            <m:r>
              <w:rPr>
                <w:rFonts w:ascii="Cambria Math" w:eastAsia="Times New Roman" w:hAnsi="Cambria Math" w:cs="Arial"/>
                <w:sz w:val="20"/>
                <w:szCs w:val="20"/>
              </w:rPr>
              <m:t>3</m:t>
            </m:r>
          </m:sub>
        </m:sSub>
        <m:r>
          <w:rPr>
            <w:rFonts w:ascii="Cambria Math" w:eastAsia="Times New Roman" w:hAnsi="Cambria Math" w:cs="Arial"/>
            <w:sz w:val="20"/>
            <w:szCs w:val="20"/>
          </w:rPr>
          <m:t>(</m:t>
        </m:r>
        <m:sSub>
          <m:sSubPr>
            <m:ctrlPr>
              <w:rPr>
                <w:rFonts w:ascii="Cambria Math" w:eastAsia="Times New Roman" w:hAnsi="Cambria Math" w:cs="Arial"/>
                <w:sz w:val="20"/>
                <w:szCs w:val="20"/>
              </w:rPr>
            </m:ctrlPr>
          </m:sSubPr>
          <m:e>
            <m:r>
              <w:rPr>
                <w:rFonts w:ascii="Cambria Math" w:eastAsia="Times New Roman" w:hAnsi="Cambria Math" w:cs="Arial"/>
                <w:sz w:val="20"/>
                <w:szCs w:val="20"/>
              </w:rPr>
              <m:t>C</m:t>
            </m:r>
          </m:e>
          <m:sub>
            <m:r>
              <w:rPr>
                <w:rFonts w:ascii="Cambria Math" w:eastAsia="Times New Roman" w:hAnsi="Cambria Math" w:cs="Arial"/>
                <w:sz w:val="20"/>
                <w:szCs w:val="20"/>
              </w:rPr>
              <m:t>2</m:t>
            </m:r>
          </m:sub>
        </m:sSub>
        <m:r>
          <w:rPr>
            <w:rFonts w:ascii="Cambria Math" w:eastAsia="Times New Roman" w:hAnsi="Cambria Math" w:cs="Arial"/>
            <w:sz w:val="20"/>
            <w:szCs w:val="20"/>
          </w:rPr>
          <m:t>(</m:t>
        </m:r>
        <m:sSub>
          <m:sSubPr>
            <m:ctrlPr>
              <w:rPr>
                <w:rFonts w:ascii="Cambria Math" w:eastAsia="Times New Roman" w:hAnsi="Cambria Math" w:cs="Arial"/>
                <w:sz w:val="20"/>
                <w:szCs w:val="20"/>
              </w:rPr>
            </m:ctrlPr>
          </m:sSubPr>
          <m:e>
            <m:r>
              <w:rPr>
                <w:rFonts w:ascii="Cambria Math" w:eastAsia="Times New Roman" w:hAnsi="Cambria Math" w:cs="Arial"/>
                <w:sz w:val="20"/>
                <w:szCs w:val="20"/>
              </w:rPr>
              <m:t>CDW</m:t>
            </m:r>
          </m:e>
          <m:sub>
            <m:r>
              <w:rPr>
                <w:rFonts w:ascii="Cambria Math" w:eastAsia="Times New Roman" w:hAnsi="Cambria Math" w:cs="Arial"/>
                <w:sz w:val="20"/>
                <w:szCs w:val="20"/>
              </w:rPr>
              <m:t>1</m:t>
            </m:r>
          </m:sub>
        </m:sSub>
        <m:r>
          <w:rPr>
            <w:rFonts w:ascii="Cambria Math" w:eastAsia="Times New Roman" w:hAnsi="Cambria Math" w:cs="Arial"/>
            <w:sz w:val="20"/>
            <w:szCs w:val="20"/>
          </w:rPr>
          <m:t>(x))))),</m:t>
        </m:r>
      </m:oMath>
      <w:r w:rsidR="007C60EA" w:rsidRPr="00847D04">
        <w:rPr>
          <w:rFonts w:ascii="Arial" w:eastAsia="Arial" w:hAnsi="Arial" w:cs="Arial"/>
          <w:sz w:val="20"/>
          <w:szCs w:val="20"/>
        </w:rPr>
        <w:t xml:space="preserve">   </w:t>
      </w:r>
      <w:r w:rsidR="003D1F2E">
        <w:rPr>
          <w:rFonts w:ascii="Arial" w:eastAsia="Arial" w:hAnsi="Arial" w:cs="Arial"/>
          <w:sz w:val="20"/>
          <w:szCs w:val="20"/>
        </w:rPr>
        <w:t xml:space="preserve">  </w:t>
      </w:r>
      <w:r w:rsidR="007C60EA" w:rsidRPr="00847D04">
        <w:rPr>
          <w:rFonts w:ascii="Arial" w:eastAsia="Arial" w:hAnsi="Arial" w:cs="Arial"/>
          <w:sz w:val="20"/>
          <w:szCs w:val="20"/>
        </w:rPr>
        <w:t>(3)</w:t>
      </w:r>
    </w:p>
    <w:p w14:paraId="4268C630" w14:textId="0DDD3AD3" w:rsidR="007C60EA" w:rsidRPr="00847D04" w:rsidRDefault="00000000" w:rsidP="007C60EA">
      <w:pPr>
        <w:spacing w:after="160" w:line="240" w:lineRule="auto"/>
        <w:ind w:left="0" w:right="-80" w:hanging="2"/>
        <w:jc w:val="both"/>
        <w:rPr>
          <w:rFonts w:ascii="Arial" w:eastAsia="Arial" w:hAnsi="Arial" w:cs="Arial"/>
          <w:sz w:val="20"/>
          <w:szCs w:val="20"/>
        </w:rPr>
      </w:pPr>
      <m:oMath>
        <m:sSub>
          <m:sSubPr>
            <m:ctrlPr>
              <w:rPr>
                <w:rFonts w:ascii="Cambria Math" w:eastAsia="Times New Roman" w:hAnsi="Cambria Math" w:cs="Arial"/>
                <w:sz w:val="20"/>
                <w:szCs w:val="20"/>
              </w:rPr>
            </m:ctrlPr>
          </m:sSubPr>
          <m:e>
            <m:r>
              <w:rPr>
                <w:rFonts w:ascii="Cambria Math" w:eastAsia="Times New Roman" w:hAnsi="Cambria Math" w:cs="Arial"/>
                <w:sz w:val="20"/>
                <w:szCs w:val="20"/>
              </w:rPr>
              <m:t>CDW</m:t>
            </m:r>
          </m:e>
          <m:sub>
            <m:r>
              <w:rPr>
                <w:rFonts w:ascii="Cambria Math" w:eastAsia="Times New Roman" w:hAnsi="Cambria Math" w:cs="Arial"/>
                <w:sz w:val="20"/>
                <w:szCs w:val="20"/>
              </w:rPr>
              <m:t>1</m:t>
            </m:r>
          </m:sub>
        </m:sSub>
        <m:r>
          <w:rPr>
            <w:rFonts w:ascii="Cambria Math" w:eastAsia="Times New Roman" w:hAnsi="Cambria Math" w:cs="Arial"/>
            <w:sz w:val="20"/>
            <w:szCs w:val="20"/>
          </w:rPr>
          <m:t xml:space="preserve"> = GELU (GN ( </m:t>
        </m:r>
        <m:sSub>
          <m:sSubPr>
            <m:ctrlPr>
              <w:rPr>
                <w:rFonts w:ascii="Cambria Math" w:eastAsia="Times New Roman" w:hAnsi="Cambria Math" w:cs="Arial"/>
                <w:sz w:val="20"/>
                <w:szCs w:val="20"/>
              </w:rPr>
            </m:ctrlPr>
          </m:sSubPr>
          <m:e>
            <m:r>
              <w:rPr>
                <w:rFonts w:ascii="Cambria Math" w:eastAsia="Times New Roman" w:hAnsi="Cambria Math" w:cs="Arial"/>
                <w:sz w:val="20"/>
                <w:szCs w:val="20"/>
              </w:rPr>
              <m:t>C</m:t>
            </m:r>
          </m:e>
          <m:sub>
            <m:r>
              <w:rPr>
                <w:rFonts w:ascii="Cambria Math" w:eastAsia="Times New Roman" w:hAnsi="Cambria Math" w:cs="Arial"/>
                <w:sz w:val="20"/>
                <w:szCs w:val="20"/>
              </w:rPr>
              <m:t>DW(3⨯3)</m:t>
            </m:r>
          </m:sub>
        </m:sSub>
        <m:r>
          <w:rPr>
            <w:rFonts w:ascii="Cambria Math" w:eastAsia="Times New Roman" w:hAnsi="Cambria Math" w:cs="Arial"/>
            <w:sz w:val="20"/>
            <w:szCs w:val="20"/>
          </w:rPr>
          <m:t>(x)))</m:t>
        </m:r>
      </m:oMath>
      <w:r w:rsidR="007C60EA" w:rsidRPr="00847D04">
        <w:rPr>
          <w:rFonts w:ascii="Arial" w:eastAsia="Times New Roman" w:hAnsi="Arial" w:cs="Arial"/>
          <w:sz w:val="20"/>
          <w:szCs w:val="20"/>
        </w:rPr>
        <w:t xml:space="preserve">    </w:t>
      </w:r>
      <w:r w:rsidR="003D1F2E">
        <w:rPr>
          <w:rFonts w:ascii="Arial" w:eastAsia="Times New Roman" w:hAnsi="Arial" w:cs="Arial"/>
          <w:sz w:val="20"/>
          <w:szCs w:val="20"/>
        </w:rPr>
        <w:t xml:space="preserve">             </w:t>
      </w:r>
      <w:r w:rsidR="007C60EA" w:rsidRPr="00847D04">
        <w:rPr>
          <w:rFonts w:ascii="Arial" w:eastAsia="Times New Roman" w:hAnsi="Arial" w:cs="Arial"/>
          <w:sz w:val="20"/>
          <w:szCs w:val="20"/>
        </w:rPr>
        <w:t xml:space="preserve">  </w:t>
      </w:r>
      <w:r w:rsidR="007C60EA" w:rsidRPr="00847D04">
        <w:rPr>
          <w:rFonts w:ascii="Arial" w:eastAsia="Arial" w:hAnsi="Arial" w:cs="Arial"/>
          <w:sz w:val="20"/>
          <w:szCs w:val="20"/>
        </w:rPr>
        <w:t>(4)</w:t>
      </w:r>
    </w:p>
    <w:p w14:paraId="71F381C8" w14:textId="70DE981D" w:rsidR="007C60EA" w:rsidRDefault="007C60EA" w:rsidP="003D1F2E">
      <w:pPr>
        <w:spacing w:after="160" w:line="240" w:lineRule="auto"/>
        <w:ind w:leftChars="0" w:left="0" w:right="-1" w:firstLineChars="0" w:firstLine="567"/>
        <w:jc w:val="both"/>
        <w:rPr>
          <w:rFonts w:ascii="Arial" w:eastAsia="Arial" w:hAnsi="Arial" w:cs="Arial"/>
          <w:sz w:val="20"/>
          <w:szCs w:val="20"/>
        </w:rPr>
      </w:pPr>
      <w:r>
        <w:rPr>
          <w:rFonts w:ascii="Arial" w:eastAsia="Arial" w:hAnsi="Arial" w:cs="Arial"/>
          <w:color w:val="001D35"/>
          <w:sz w:val="20"/>
          <w:szCs w:val="20"/>
          <w:highlight w:val="white"/>
        </w:rPr>
        <w:t xml:space="preserve">In </w:t>
      </w:r>
      <w:r w:rsidRPr="00847D04">
        <w:rPr>
          <w:rFonts w:ascii="Arial" w:eastAsia="Arial" w:hAnsi="Arial" w:cs="Arial"/>
          <w:sz w:val="20"/>
          <w:szCs w:val="20"/>
        </w:rPr>
        <w:t>the next process, group normalization as GN [2</w:t>
      </w:r>
      <w:r w:rsidR="001C3B4F">
        <w:rPr>
          <w:rFonts w:ascii="Arial" w:eastAsia="Arial" w:hAnsi="Arial" w:cs="Arial"/>
          <w:sz w:val="20"/>
          <w:szCs w:val="20"/>
        </w:rPr>
        <w:t>5</w:t>
      </w:r>
      <w:r w:rsidRPr="00847D04">
        <w:rPr>
          <w:rFonts w:ascii="Arial" w:eastAsia="Arial" w:hAnsi="Arial" w:cs="Arial"/>
          <w:sz w:val="20"/>
          <w:szCs w:val="20"/>
        </w:rPr>
        <w:t>] applied to input data and achieved more stable data representations for faster training after convolution. GELU (Gaussian Error Linear Unit) applied, providing a smoother representation and preserving information by offering more stable gradients for complex learning</w:t>
      </w:r>
      <w:r w:rsidRPr="00847D04">
        <w:rPr>
          <w:rFonts w:ascii="Arial" w:eastAsia="Arial" w:hAnsi="Arial" w:cs="Arial"/>
          <w:sz w:val="18"/>
          <w:szCs w:val="18"/>
        </w:rPr>
        <w:t xml:space="preserve"> </w:t>
      </w:r>
      <w:sdt>
        <w:sdtPr>
          <w:rPr>
            <w:rFonts w:ascii="Arial" w:hAnsi="Arial" w:cs="Arial"/>
          </w:rPr>
          <w:tag w:val="goog_rdk_4"/>
          <w:id w:val="-138723919"/>
        </w:sdtPr>
        <w:sdtContent>
          <w:r w:rsidRPr="00847D04">
            <w:rPr>
              <w:rFonts w:ascii="Arial" w:eastAsia="EB Garamond" w:hAnsi="Arial" w:cs="Arial"/>
              <w:sz w:val="20"/>
              <w:szCs w:val="20"/>
            </w:rPr>
            <w:t>[2</w:t>
          </w:r>
          <w:r w:rsidR="001C3B4F">
            <w:rPr>
              <w:rFonts w:ascii="Arial" w:eastAsia="EB Garamond" w:hAnsi="Arial" w:cs="Arial"/>
              <w:sz w:val="20"/>
              <w:szCs w:val="20"/>
            </w:rPr>
            <w:t>6</w:t>
          </w:r>
          <w:r w:rsidRPr="00847D04">
            <w:rPr>
              <w:rFonts w:ascii="Arial" w:eastAsia="EB Garamond" w:hAnsi="Arial" w:cs="Arial"/>
              <w:sz w:val="20"/>
              <w:szCs w:val="20"/>
            </w:rPr>
            <w:t>]. The process continues with 1</w:t>
          </w:r>
          <w:r w:rsidRPr="00847D04">
            <w:rPr>
              <w:rFonts w:ascii="Cambria Math" w:eastAsia="EB Garamond" w:hAnsi="Cambria Math" w:cs="Cambria Math"/>
              <w:sz w:val="20"/>
              <w:szCs w:val="20"/>
            </w:rPr>
            <w:t>⨯</w:t>
          </w:r>
          <w:r w:rsidRPr="00847D04">
            <w:rPr>
              <w:rFonts w:ascii="Arial" w:eastAsia="EB Garamond" w:hAnsi="Arial" w:cs="Arial"/>
              <w:sz w:val="20"/>
              <w:szCs w:val="20"/>
            </w:rPr>
            <w:t>1 convolution as C</w:t>
          </w:r>
        </w:sdtContent>
      </w:sdt>
      <w:r w:rsidRPr="00847D04">
        <w:rPr>
          <w:rFonts w:ascii="Arial" w:eastAsia="Arial" w:hAnsi="Arial" w:cs="Arial"/>
          <w:sz w:val="20"/>
          <w:szCs w:val="20"/>
          <w:vertAlign w:val="subscript"/>
        </w:rPr>
        <w:t>2</w:t>
      </w:r>
      <w:r w:rsidRPr="00847D04">
        <w:rPr>
          <w:rFonts w:ascii="Arial" w:eastAsia="Arial" w:hAnsi="Arial" w:cs="Arial"/>
          <w:sz w:val="20"/>
          <w:szCs w:val="20"/>
        </w:rPr>
        <w:t xml:space="preserve"> as shown (5)</w:t>
      </w:r>
    </w:p>
    <w:p w14:paraId="2B82010A" w14:textId="0B4C329F" w:rsidR="007C60EA" w:rsidRPr="00847D04" w:rsidRDefault="00000000" w:rsidP="003D1F2E">
      <w:pPr>
        <w:spacing w:after="160" w:line="240" w:lineRule="auto"/>
        <w:ind w:leftChars="321" w:left="708" w:right="-80" w:hanging="2"/>
        <w:jc w:val="both"/>
        <w:rPr>
          <w:rFonts w:ascii="Arial" w:eastAsia="Arial" w:hAnsi="Arial" w:cs="Arial"/>
          <w:sz w:val="20"/>
          <w:szCs w:val="20"/>
        </w:rPr>
      </w:pPr>
      <m:oMath>
        <m:sSub>
          <m:sSubPr>
            <m:ctrlPr>
              <w:rPr>
                <w:rFonts w:ascii="Cambria Math" w:eastAsia="Times New Roman" w:hAnsi="Cambria Math" w:cs="Arial"/>
                <w:sz w:val="20"/>
                <w:szCs w:val="20"/>
              </w:rPr>
            </m:ctrlPr>
          </m:sSubPr>
          <m:e>
            <m:r>
              <w:rPr>
                <w:rFonts w:ascii="Cambria Math" w:eastAsia="Times New Roman" w:hAnsi="Cambria Math" w:cs="Arial"/>
                <w:sz w:val="20"/>
                <w:szCs w:val="20"/>
              </w:rPr>
              <m:t>C</m:t>
            </m:r>
          </m:e>
          <m:sub>
            <m:r>
              <w:rPr>
                <w:rFonts w:ascii="Cambria Math" w:eastAsia="Times New Roman" w:hAnsi="Cambria Math" w:cs="Arial"/>
                <w:sz w:val="20"/>
                <w:szCs w:val="20"/>
              </w:rPr>
              <m:t>2</m:t>
            </m:r>
          </m:sub>
        </m:sSub>
        <m:r>
          <w:rPr>
            <w:rFonts w:ascii="Cambria Math" w:eastAsia="Times New Roman" w:hAnsi="Cambria Math" w:cs="Arial"/>
            <w:sz w:val="20"/>
            <w:szCs w:val="20"/>
          </w:rPr>
          <m:t xml:space="preserve"> = GELU (GN ( </m:t>
        </m:r>
        <m:sSub>
          <m:sSubPr>
            <m:ctrlPr>
              <w:rPr>
                <w:rFonts w:ascii="Cambria Math" w:eastAsia="Times New Roman" w:hAnsi="Cambria Math" w:cs="Arial"/>
                <w:sz w:val="20"/>
                <w:szCs w:val="20"/>
              </w:rPr>
            </m:ctrlPr>
          </m:sSubPr>
          <m:e>
            <m:r>
              <w:rPr>
                <w:rFonts w:ascii="Cambria Math" w:eastAsia="Times New Roman" w:hAnsi="Cambria Math" w:cs="Arial"/>
                <w:sz w:val="20"/>
                <w:szCs w:val="20"/>
              </w:rPr>
              <m:t>C</m:t>
            </m:r>
          </m:e>
          <m:sub>
            <m:r>
              <w:rPr>
                <w:rFonts w:ascii="Cambria Math" w:eastAsia="Times New Roman" w:hAnsi="Cambria Math" w:cs="Arial"/>
                <w:sz w:val="20"/>
                <w:szCs w:val="20"/>
              </w:rPr>
              <m:t>(1⨯1)</m:t>
            </m:r>
          </m:sub>
        </m:sSub>
        <m:r>
          <w:rPr>
            <w:rFonts w:ascii="Cambria Math" w:eastAsia="Times New Roman" w:hAnsi="Cambria Math" w:cs="Arial"/>
            <w:sz w:val="20"/>
            <w:szCs w:val="20"/>
          </w:rPr>
          <m:t>(</m:t>
        </m:r>
        <m:sSub>
          <m:sSubPr>
            <m:ctrlPr>
              <w:rPr>
                <w:rFonts w:ascii="Cambria Math" w:eastAsia="Times New Roman" w:hAnsi="Cambria Math" w:cs="Arial"/>
                <w:sz w:val="20"/>
                <w:szCs w:val="20"/>
              </w:rPr>
            </m:ctrlPr>
          </m:sSubPr>
          <m:e>
            <m:r>
              <w:rPr>
                <w:rFonts w:ascii="Cambria Math" w:eastAsia="Times New Roman" w:hAnsi="Cambria Math" w:cs="Arial"/>
                <w:sz w:val="20"/>
                <w:szCs w:val="20"/>
              </w:rPr>
              <m:t>CDW</m:t>
            </m:r>
          </m:e>
          <m:sub>
            <m:r>
              <w:rPr>
                <w:rFonts w:ascii="Cambria Math" w:eastAsia="Times New Roman" w:hAnsi="Cambria Math" w:cs="Arial"/>
                <w:sz w:val="20"/>
                <w:szCs w:val="20"/>
              </w:rPr>
              <m:t>1</m:t>
            </m:r>
          </m:sub>
        </m:sSub>
        <m:r>
          <w:rPr>
            <w:rFonts w:ascii="Cambria Math" w:eastAsia="Times New Roman" w:hAnsi="Cambria Math" w:cs="Arial"/>
            <w:sz w:val="20"/>
            <w:szCs w:val="20"/>
          </w:rPr>
          <m:t>))).</m:t>
        </m:r>
      </m:oMath>
      <w:r w:rsidR="007C60EA" w:rsidRPr="00847D04">
        <w:rPr>
          <w:rFonts w:ascii="Arial" w:eastAsia="Times New Roman" w:hAnsi="Arial" w:cs="Arial"/>
          <w:sz w:val="20"/>
          <w:szCs w:val="20"/>
        </w:rPr>
        <w:t xml:space="preserve">      </w:t>
      </w:r>
      <w:r w:rsidR="003D1F2E">
        <w:rPr>
          <w:rFonts w:ascii="Arial" w:eastAsia="Times New Roman" w:hAnsi="Arial" w:cs="Arial"/>
          <w:sz w:val="20"/>
          <w:szCs w:val="20"/>
        </w:rPr>
        <w:t xml:space="preserve">  </w:t>
      </w:r>
      <w:r w:rsidR="007C60EA" w:rsidRPr="00847D04">
        <w:rPr>
          <w:rFonts w:ascii="Arial" w:eastAsia="Arial" w:hAnsi="Arial" w:cs="Arial"/>
          <w:sz w:val="20"/>
          <w:szCs w:val="20"/>
        </w:rPr>
        <w:t>(5)</w:t>
      </w:r>
    </w:p>
    <w:p w14:paraId="41671EB0" w14:textId="77777777" w:rsidR="007C60EA" w:rsidRPr="00847D04" w:rsidRDefault="007C60EA" w:rsidP="007C60EA">
      <w:pPr>
        <w:spacing w:after="160" w:line="240" w:lineRule="auto"/>
        <w:ind w:left="0" w:right="-80" w:hanging="2"/>
        <w:jc w:val="both"/>
        <w:rPr>
          <w:rFonts w:ascii="Arial" w:eastAsia="Arial" w:hAnsi="Arial" w:cs="Arial"/>
          <w:sz w:val="20"/>
          <w:szCs w:val="20"/>
        </w:rPr>
      </w:pPr>
      <w:r w:rsidRPr="00847D04">
        <w:rPr>
          <w:rFonts w:ascii="Arial" w:eastAsia="Arial" w:hAnsi="Arial" w:cs="Arial"/>
          <w:sz w:val="20"/>
          <w:szCs w:val="20"/>
        </w:rPr>
        <w:t>where</w:t>
      </w:r>
    </w:p>
    <w:p w14:paraId="2C112A91" w14:textId="053EA999" w:rsidR="007C60EA" w:rsidRPr="00847D04" w:rsidRDefault="007C60EA" w:rsidP="007C60EA">
      <w:pPr>
        <w:spacing w:after="160" w:line="240" w:lineRule="auto"/>
        <w:ind w:left="0" w:right="-221" w:hanging="2"/>
        <w:jc w:val="both"/>
        <w:rPr>
          <w:rFonts w:ascii="Arial" w:eastAsia="Arial" w:hAnsi="Arial" w:cs="Arial"/>
          <w:sz w:val="20"/>
          <w:szCs w:val="20"/>
        </w:rPr>
      </w:pPr>
      <m:oMath>
        <m:r>
          <w:rPr>
            <w:rFonts w:ascii="Cambria Math" w:eastAsia="Times New Roman" w:hAnsi="Cambria Math" w:cs="Arial"/>
            <w:sz w:val="20"/>
            <w:szCs w:val="20"/>
          </w:rPr>
          <m:t xml:space="preserve">REP = SILU( ( </m:t>
        </m:r>
        <m:sSub>
          <m:sSubPr>
            <m:ctrlPr>
              <w:rPr>
                <w:rFonts w:ascii="Cambria Math" w:eastAsia="Times New Roman" w:hAnsi="Cambria Math" w:cs="Arial"/>
                <w:sz w:val="20"/>
                <w:szCs w:val="20"/>
              </w:rPr>
            </m:ctrlPr>
          </m:sSubPr>
          <m:e>
            <m:r>
              <w:rPr>
                <w:rFonts w:ascii="Cambria Math" w:eastAsia="Times New Roman" w:hAnsi="Cambria Math" w:cs="Arial"/>
                <w:sz w:val="20"/>
                <w:szCs w:val="20"/>
              </w:rPr>
              <m:t>C</m:t>
            </m:r>
          </m:e>
          <m:sub>
            <m:r>
              <w:rPr>
                <w:rFonts w:ascii="Cambria Math" w:eastAsia="Times New Roman" w:hAnsi="Cambria Math" w:cs="Arial"/>
                <w:sz w:val="20"/>
                <w:szCs w:val="20"/>
              </w:rPr>
              <m:t>DW3⨯3</m:t>
            </m:r>
          </m:sub>
        </m:sSub>
        <m:r>
          <w:rPr>
            <w:rFonts w:ascii="Cambria Math" w:eastAsia="Times New Roman" w:hAnsi="Cambria Math" w:cs="Arial"/>
            <w:sz w:val="20"/>
            <w:szCs w:val="20"/>
          </w:rPr>
          <m:t>(</m:t>
        </m:r>
        <m:sSub>
          <m:sSubPr>
            <m:ctrlPr>
              <w:rPr>
                <w:rFonts w:ascii="Cambria Math" w:eastAsia="Times New Roman" w:hAnsi="Cambria Math" w:cs="Arial"/>
                <w:sz w:val="20"/>
                <w:szCs w:val="20"/>
              </w:rPr>
            </m:ctrlPr>
          </m:sSubPr>
          <m:e>
            <m:r>
              <w:rPr>
                <w:rFonts w:ascii="Cambria Math" w:eastAsia="Times New Roman" w:hAnsi="Cambria Math" w:cs="Arial"/>
                <w:sz w:val="20"/>
                <w:szCs w:val="20"/>
              </w:rPr>
              <m:t>C</m:t>
            </m:r>
          </m:e>
          <m:sub>
            <m:r>
              <w:rPr>
                <w:rFonts w:ascii="Cambria Math" w:eastAsia="Times New Roman" w:hAnsi="Cambria Math" w:cs="Arial"/>
                <w:sz w:val="20"/>
                <w:szCs w:val="20"/>
              </w:rPr>
              <m:t>2</m:t>
            </m:r>
          </m:sub>
        </m:sSub>
        <m:r>
          <w:rPr>
            <w:rFonts w:ascii="Cambria Math" w:eastAsia="Times New Roman" w:hAnsi="Cambria Math" w:cs="Arial"/>
            <w:sz w:val="20"/>
            <w:szCs w:val="20"/>
          </w:rPr>
          <m:t xml:space="preserve">)) +( </m:t>
        </m:r>
        <m:sSub>
          <m:sSubPr>
            <m:ctrlPr>
              <w:rPr>
                <w:rFonts w:ascii="Cambria Math" w:eastAsia="Times New Roman" w:hAnsi="Cambria Math" w:cs="Arial"/>
                <w:sz w:val="20"/>
                <w:szCs w:val="20"/>
              </w:rPr>
            </m:ctrlPr>
          </m:sSubPr>
          <m:e>
            <m:r>
              <w:rPr>
                <w:rFonts w:ascii="Cambria Math" w:eastAsia="Times New Roman" w:hAnsi="Cambria Math" w:cs="Arial"/>
                <w:sz w:val="20"/>
                <w:szCs w:val="20"/>
              </w:rPr>
              <m:t>C</m:t>
            </m:r>
          </m:e>
          <m:sub>
            <m:r>
              <w:rPr>
                <w:rFonts w:ascii="Cambria Math" w:eastAsia="Times New Roman" w:hAnsi="Cambria Math" w:cs="Arial"/>
                <w:sz w:val="20"/>
                <w:szCs w:val="20"/>
              </w:rPr>
              <m:t>DW7⨯7</m:t>
            </m:r>
          </m:sub>
        </m:sSub>
        <m:r>
          <w:rPr>
            <w:rFonts w:ascii="Cambria Math" w:eastAsia="Times New Roman" w:hAnsi="Cambria Math" w:cs="Arial"/>
            <w:sz w:val="20"/>
            <w:szCs w:val="20"/>
          </w:rPr>
          <m:t>(</m:t>
        </m:r>
        <m:sSub>
          <m:sSubPr>
            <m:ctrlPr>
              <w:rPr>
                <w:rFonts w:ascii="Cambria Math" w:eastAsia="Times New Roman" w:hAnsi="Cambria Math" w:cs="Arial"/>
                <w:sz w:val="20"/>
                <w:szCs w:val="20"/>
              </w:rPr>
            </m:ctrlPr>
          </m:sSubPr>
          <m:e>
            <m:r>
              <w:rPr>
                <w:rFonts w:ascii="Cambria Math" w:eastAsia="Times New Roman" w:hAnsi="Cambria Math" w:cs="Arial"/>
                <w:sz w:val="20"/>
                <w:szCs w:val="20"/>
              </w:rPr>
              <m:t>C</m:t>
            </m:r>
          </m:e>
          <m:sub>
            <m:r>
              <w:rPr>
                <w:rFonts w:ascii="Cambria Math" w:eastAsia="Times New Roman" w:hAnsi="Cambria Math" w:cs="Arial"/>
                <w:sz w:val="20"/>
                <w:szCs w:val="20"/>
              </w:rPr>
              <m:t>2</m:t>
            </m:r>
          </m:sub>
        </m:sSub>
        <m:r>
          <w:rPr>
            <w:rFonts w:ascii="Cambria Math" w:eastAsia="Times New Roman" w:hAnsi="Cambria Math" w:cs="Arial"/>
            <w:sz w:val="20"/>
            <w:szCs w:val="20"/>
          </w:rPr>
          <m:t>))).</m:t>
        </m:r>
      </m:oMath>
      <w:r w:rsidRPr="00847D04">
        <w:rPr>
          <w:rFonts w:ascii="Arial" w:eastAsia="Times New Roman" w:hAnsi="Arial" w:cs="Arial"/>
          <w:sz w:val="20"/>
          <w:szCs w:val="20"/>
        </w:rPr>
        <w:t xml:space="preserve"> </w:t>
      </w:r>
      <w:r w:rsidR="003D1F2E">
        <w:rPr>
          <w:rFonts w:ascii="Arial" w:eastAsia="Times New Roman" w:hAnsi="Arial" w:cs="Arial"/>
          <w:sz w:val="20"/>
          <w:szCs w:val="20"/>
        </w:rPr>
        <w:t xml:space="preserve"> </w:t>
      </w:r>
      <w:r w:rsidRPr="00847D04">
        <w:rPr>
          <w:rFonts w:ascii="Arial" w:eastAsia="Arial" w:hAnsi="Arial" w:cs="Arial"/>
          <w:sz w:val="20"/>
          <w:szCs w:val="20"/>
        </w:rPr>
        <w:t>(6)</w:t>
      </w:r>
    </w:p>
    <w:p w14:paraId="7FBC5AEC" w14:textId="472DF323" w:rsidR="00710D9D" w:rsidRDefault="00710D9D" w:rsidP="00710D9D">
      <w:pPr>
        <w:spacing w:after="160" w:line="240" w:lineRule="auto"/>
        <w:ind w:leftChars="0" w:left="0" w:firstLineChars="0" w:firstLine="567"/>
        <w:jc w:val="both"/>
        <w:rPr>
          <w:rFonts w:ascii="Arial" w:eastAsia="Times New Roman" w:hAnsi="Arial" w:cs="Arial"/>
          <w:sz w:val="20"/>
          <w:szCs w:val="20"/>
        </w:rPr>
      </w:pPr>
      <w:r w:rsidRPr="008A6764">
        <w:rPr>
          <w:rFonts w:ascii="Arial" w:eastAsia="Times New Roman" w:hAnsi="Arial" w:cs="Arial"/>
          <w:sz w:val="20"/>
          <w:szCs w:val="20"/>
        </w:rPr>
        <w:t xml:space="preserve">REP is a REPVGGDW block </w:t>
      </w:r>
      <w:r w:rsidR="005F07D8">
        <w:rPr>
          <w:rFonts w:ascii="Arial" w:eastAsia="Times New Roman" w:hAnsi="Arial" w:cs="Arial"/>
          <w:sz w:val="20"/>
          <w:szCs w:val="20"/>
        </w:rPr>
        <w:t>that</w:t>
      </w:r>
      <w:r w:rsidRPr="008A6764">
        <w:rPr>
          <w:rFonts w:ascii="Arial" w:eastAsia="Times New Roman" w:hAnsi="Arial" w:cs="Arial"/>
          <w:sz w:val="20"/>
          <w:szCs w:val="20"/>
        </w:rPr>
        <w:t xml:space="preserve"> performs depthwise convolutions with 3</w:t>
      </w:r>
      <w:r w:rsidRPr="008A6764">
        <w:rPr>
          <w:rFonts w:ascii="Cambria Math" w:eastAsia="Times New Roman" w:hAnsi="Cambria Math" w:cs="Cambria Math"/>
          <w:sz w:val="20"/>
          <w:szCs w:val="20"/>
        </w:rPr>
        <w:t>⨯</w:t>
      </w:r>
      <w:r w:rsidRPr="008A6764">
        <w:rPr>
          <w:rFonts w:ascii="Arial" w:eastAsia="Times New Roman" w:hAnsi="Arial" w:cs="Arial"/>
          <w:sz w:val="20"/>
          <w:szCs w:val="20"/>
        </w:rPr>
        <w:t>3 and 7</w:t>
      </w:r>
      <w:r w:rsidRPr="008A6764">
        <w:rPr>
          <w:rFonts w:ascii="Cambria Math" w:eastAsia="Times New Roman" w:hAnsi="Cambria Math" w:cs="Cambria Math"/>
          <w:sz w:val="20"/>
          <w:szCs w:val="20"/>
        </w:rPr>
        <w:t>⨯</w:t>
      </w:r>
      <w:r w:rsidRPr="008A6764">
        <w:rPr>
          <w:rFonts w:ascii="Arial" w:eastAsia="Times New Roman" w:hAnsi="Arial" w:cs="Arial"/>
          <w:sz w:val="20"/>
          <w:szCs w:val="20"/>
        </w:rPr>
        <w:t>7 kernels to obtain a broad feature representation</w:t>
      </w:r>
      <w:r>
        <w:rPr>
          <w:rFonts w:ascii="Arial" w:eastAsia="Times New Roman" w:hAnsi="Arial" w:cs="Arial"/>
          <w:sz w:val="20"/>
          <w:szCs w:val="20"/>
        </w:rPr>
        <w:t xml:space="preserve"> with </w:t>
      </w:r>
      <w:r w:rsidRPr="008A6764">
        <w:rPr>
          <w:rFonts w:ascii="Arial" w:eastAsia="Times New Roman" w:hAnsi="Arial" w:cs="Arial"/>
          <w:sz w:val="20"/>
          <w:szCs w:val="20"/>
        </w:rPr>
        <w:t>SILU (Sigmoid Linear Unit)</w:t>
      </w:r>
      <w:r>
        <w:rPr>
          <w:rFonts w:ascii="Arial" w:eastAsia="Times New Roman" w:hAnsi="Arial" w:cs="Arial"/>
          <w:sz w:val="20"/>
          <w:szCs w:val="20"/>
        </w:rPr>
        <w:t>. Improving</w:t>
      </w:r>
      <w:r w:rsidRPr="008A6764">
        <w:rPr>
          <w:rFonts w:ascii="Arial" w:eastAsia="Times New Roman" w:hAnsi="Arial" w:cs="Arial"/>
          <w:sz w:val="20"/>
          <w:szCs w:val="20"/>
        </w:rPr>
        <w:t xml:space="preserve"> the smoothness of gradient flow</w:t>
      </w:r>
      <w:r>
        <w:rPr>
          <w:rFonts w:ascii="Arial" w:eastAsia="Times New Roman" w:hAnsi="Arial" w:cs="Arial"/>
          <w:sz w:val="20"/>
          <w:szCs w:val="20"/>
        </w:rPr>
        <w:t xml:space="preserve">, </w:t>
      </w:r>
      <w:r w:rsidRPr="008A6764">
        <w:rPr>
          <w:rFonts w:ascii="Arial" w:eastAsia="Times New Roman" w:hAnsi="Arial" w:cs="Arial"/>
          <w:sz w:val="20"/>
          <w:szCs w:val="20"/>
        </w:rPr>
        <w:t>prevent</w:t>
      </w:r>
      <w:r>
        <w:rPr>
          <w:rFonts w:ascii="Arial" w:eastAsia="Times New Roman" w:hAnsi="Arial" w:cs="Arial"/>
          <w:sz w:val="20"/>
          <w:szCs w:val="20"/>
        </w:rPr>
        <w:t>ing</w:t>
      </w:r>
      <w:r w:rsidRPr="008A6764">
        <w:rPr>
          <w:rFonts w:ascii="Arial" w:eastAsia="Times New Roman" w:hAnsi="Arial" w:cs="Arial"/>
          <w:sz w:val="20"/>
          <w:szCs w:val="20"/>
        </w:rPr>
        <w:t xml:space="preserve"> losing features</w:t>
      </w:r>
      <w:r>
        <w:rPr>
          <w:rFonts w:ascii="Arial" w:eastAsia="Times New Roman" w:hAnsi="Arial" w:cs="Arial"/>
          <w:sz w:val="20"/>
          <w:szCs w:val="20"/>
        </w:rPr>
        <w:t xml:space="preserve">. </w:t>
      </w:r>
      <w:r w:rsidRPr="008A6764">
        <w:rPr>
          <w:rFonts w:ascii="Arial" w:eastAsia="Times New Roman" w:hAnsi="Arial" w:cs="Arial"/>
          <w:sz w:val="20"/>
          <w:szCs w:val="20"/>
        </w:rPr>
        <w:t>The process continues with the feature map result from CDW3 in C4, follow</w:t>
      </w:r>
      <w:r w:rsidR="00416D71">
        <w:rPr>
          <w:rFonts w:ascii="Arial" w:eastAsia="Times New Roman" w:hAnsi="Arial" w:cs="Arial"/>
          <w:sz w:val="20"/>
          <w:szCs w:val="20"/>
        </w:rPr>
        <w:t>ing</w:t>
      </w:r>
      <w:r w:rsidRPr="008A6764">
        <w:rPr>
          <w:rFonts w:ascii="Arial" w:eastAsia="Times New Roman" w:hAnsi="Arial" w:cs="Arial"/>
          <w:sz w:val="20"/>
          <w:szCs w:val="20"/>
        </w:rPr>
        <w:t xml:space="preserve"> a similar process </w:t>
      </w:r>
      <w:r w:rsidR="00B56EA1">
        <w:rPr>
          <w:rFonts w:ascii="Arial" w:eastAsia="Times New Roman" w:hAnsi="Arial" w:cs="Arial"/>
          <w:sz w:val="20"/>
          <w:szCs w:val="20"/>
        </w:rPr>
        <w:t>on</w:t>
      </w:r>
      <w:r w:rsidRPr="008A6764">
        <w:rPr>
          <w:rFonts w:ascii="Arial" w:eastAsia="Times New Roman" w:hAnsi="Arial" w:cs="Arial"/>
          <w:sz w:val="20"/>
          <w:szCs w:val="20"/>
        </w:rPr>
        <w:t xml:space="preserve"> C2. </w:t>
      </w:r>
      <w:r w:rsidR="00E87067">
        <w:rPr>
          <w:rFonts w:ascii="Arial" w:eastAsia="Times New Roman" w:hAnsi="Arial" w:cs="Arial"/>
          <w:sz w:val="20"/>
          <w:szCs w:val="20"/>
        </w:rPr>
        <w:t>It</w:t>
      </w:r>
      <w:r w:rsidR="00E87067" w:rsidRPr="00E87067">
        <w:rPr>
          <w:rFonts w:ascii="Arial" w:eastAsia="Times New Roman" w:hAnsi="Arial" w:cs="Arial"/>
          <w:sz w:val="20"/>
          <w:szCs w:val="20"/>
        </w:rPr>
        <w:t xml:space="preserve"> </w:t>
      </w:r>
      <w:r w:rsidR="00E87067">
        <w:rPr>
          <w:rFonts w:ascii="Arial" w:eastAsia="Times New Roman" w:hAnsi="Arial" w:cs="Arial"/>
          <w:sz w:val="20"/>
          <w:szCs w:val="20"/>
        </w:rPr>
        <w:t>continues</w:t>
      </w:r>
      <w:r w:rsidR="00E87067" w:rsidRPr="00E87067">
        <w:rPr>
          <w:rFonts w:ascii="Arial" w:eastAsia="Times New Roman" w:hAnsi="Arial" w:cs="Arial"/>
          <w:sz w:val="20"/>
          <w:szCs w:val="20"/>
        </w:rPr>
        <w:t xml:space="preserve"> </w:t>
      </w:r>
      <w:r w:rsidR="00E87067">
        <w:rPr>
          <w:rFonts w:ascii="Arial" w:eastAsia="Times New Roman" w:hAnsi="Arial" w:cs="Arial"/>
          <w:sz w:val="20"/>
          <w:szCs w:val="20"/>
        </w:rPr>
        <w:t xml:space="preserve">and </w:t>
      </w:r>
      <w:r w:rsidR="00E87067" w:rsidRPr="00E87067">
        <w:rPr>
          <w:rFonts w:ascii="Arial" w:eastAsia="Times New Roman" w:hAnsi="Arial" w:cs="Arial"/>
          <w:sz w:val="20"/>
          <w:szCs w:val="20"/>
        </w:rPr>
        <w:t xml:space="preserve">concludes at CDW5, which applies a 3×3 convolution followed directly by GELU activation, as shown in </w:t>
      </w:r>
      <w:r w:rsidR="00E87067">
        <w:rPr>
          <w:rFonts w:ascii="Arial" w:eastAsia="Times New Roman" w:hAnsi="Arial" w:cs="Arial"/>
          <w:sz w:val="20"/>
          <w:szCs w:val="20"/>
        </w:rPr>
        <w:t>the following</w:t>
      </w:r>
      <w:r w:rsidR="00E87067" w:rsidRPr="00E87067">
        <w:rPr>
          <w:rFonts w:ascii="Arial" w:eastAsia="Times New Roman" w:hAnsi="Arial" w:cs="Arial"/>
          <w:sz w:val="20"/>
          <w:szCs w:val="20"/>
        </w:rPr>
        <w:t xml:space="preserve"> (8).</w:t>
      </w:r>
    </w:p>
    <w:p w14:paraId="4C593F51" w14:textId="2A42FC7D" w:rsidR="00710D9D" w:rsidRDefault="00000000" w:rsidP="003D1F2E">
      <w:pPr>
        <w:spacing w:after="160" w:line="240" w:lineRule="auto"/>
        <w:ind w:leftChars="321" w:left="708" w:right="-80" w:hanging="2"/>
        <w:jc w:val="both"/>
        <w:rPr>
          <w:rFonts w:ascii="Arial" w:eastAsia="Times New Roman" w:hAnsi="Arial" w:cs="Arial"/>
          <w:sz w:val="20"/>
          <w:szCs w:val="20"/>
        </w:rPr>
      </w:pPr>
      <m:oMath>
        <m:sSub>
          <m:sSubPr>
            <m:ctrlPr>
              <w:rPr>
                <w:rFonts w:ascii="Cambria Math" w:eastAsia="Times New Roman" w:hAnsi="Cambria Math" w:cs="Arial"/>
                <w:sz w:val="20"/>
                <w:szCs w:val="20"/>
              </w:rPr>
            </m:ctrlPr>
          </m:sSubPr>
          <m:e>
            <m:r>
              <w:rPr>
                <w:rFonts w:ascii="Cambria Math" w:eastAsia="Times New Roman" w:hAnsi="Cambria Math" w:cs="Arial"/>
                <w:sz w:val="20"/>
                <w:szCs w:val="20"/>
              </w:rPr>
              <m:t>CDW</m:t>
            </m:r>
          </m:e>
          <m:sub>
            <m:r>
              <w:rPr>
                <w:rFonts w:ascii="Cambria Math" w:eastAsia="Times New Roman" w:hAnsi="Cambria Math" w:cs="Arial"/>
                <w:sz w:val="20"/>
                <w:szCs w:val="20"/>
              </w:rPr>
              <m:t>5</m:t>
            </m:r>
          </m:sub>
        </m:sSub>
        <m:r>
          <w:rPr>
            <w:rFonts w:ascii="Cambria Math" w:eastAsia="Times New Roman" w:hAnsi="Cambria Math" w:cs="Arial"/>
            <w:sz w:val="20"/>
            <w:szCs w:val="20"/>
          </w:rPr>
          <m:t xml:space="preserve"> = GELU (GN ( </m:t>
        </m:r>
        <m:sSub>
          <m:sSubPr>
            <m:ctrlPr>
              <w:rPr>
                <w:rFonts w:ascii="Cambria Math" w:eastAsia="Times New Roman" w:hAnsi="Cambria Math" w:cs="Arial"/>
                <w:sz w:val="20"/>
                <w:szCs w:val="20"/>
              </w:rPr>
            </m:ctrlPr>
          </m:sSubPr>
          <m:e>
            <m:r>
              <w:rPr>
                <w:rFonts w:ascii="Cambria Math" w:eastAsia="Times New Roman" w:hAnsi="Cambria Math" w:cs="Arial"/>
                <w:sz w:val="20"/>
                <w:szCs w:val="20"/>
              </w:rPr>
              <m:t>C</m:t>
            </m:r>
          </m:e>
          <m:sub>
            <m:r>
              <w:rPr>
                <w:rFonts w:ascii="Cambria Math" w:eastAsia="Times New Roman" w:hAnsi="Cambria Math" w:cs="Arial"/>
                <w:sz w:val="20"/>
                <w:szCs w:val="20"/>
              </w:rPr>
              <m:t>DW(3⨯3)</m:t>
            </m:r>
          </m:sub>
        </m:sSub>
        <m:r>
          <w:rPr>
            <w:rFonts w:ascii="Cambria Math" w:eastAsia="Times New Roman" w:hAnsi="Cambria Math" w:cs="Arial"/>
            <w:sz w:val="20"/>
            <w:szCs w:val="20"/>
          </w:rPr>
          <m:t>(</m:t>
        </m:r>
        <m:sSub>
          <m:sSubPr>
            <m:ctrlPr>
              <w:rPr>
                <w:rFonts w:ascii="Cambria Math" w:eastAsia="Times New Roman" w:hAnsi="Cambria Math" w:cs="Arial"/>
                <w:sz w:val="20"/>
                <w:szCs w:val="20"/>
              </w:rPr>
            </m:ctrlPr>
          </m:sSubPr>
          <m:e>
            <m:r>
              <w:rPr>
                <w:rFonts w:ascii="Cambria Math" w:eastAsia="Times New Roman" w:hAnsi="Cambria Math" w:cs="Arial"/>
                <w:sz w:val="20"/>
                <w:szCs w:val="20"/>
              </w:rPr>
              <m:t>C</m:t>
            </m:r>
          </m:e>
          <m:sub>
            <m:r>
              <w:rPr>
                <w:rFonts w:ascii="Cambria Math" w:eastAsia="Times New Roman" w:hAnsi="Cambria Math" w:cs="Arial"/>
                <w:sz w:val="20"/>
                <w:szCs w:val="20"/>
              </w:rPr>
              <m:t>4</m:t>
            </m:r>
          </m:sub>
        </m:sSub>
        <m:r>
          <w:rPr>
            <w:rFonts w:ascii="Cambria Math" w:eastAsia="Times New Roman" w:hAnsi="Cambria Math" w:cs="Arial"/>
            <w:sz w:val="20"/>
            <w:szCs w:val="20"/>
          </w:rPr>
          <m:t>))).</m:t>
        </m:r>
      </m:oMath>
      <w:r w:rsidR="00710D9D" w:rsidRPr="00847D04">
        <w:rPr>
          <w:rFonts w:ascii="Arial" w:eastAsia="Times New Roman" w:hAnsi="Arial" w:cs="Arial"/>
          <w:sz w:val="20"/>
          <w:szCs w:val="20"/>
        </w:rPr>
        <w:t xml:space="preserve">  </w:t>
      </w:r>
      <w:r w:rsidR="003D1F2E">
        <w:rPr>
          <w:rFonts w:ascii="Arial" w:eastAsia="Times New Roman" w:hAnsi="Arial" w:cs="Arial"/>
          <w:sz w:val="20"/>
          <w:szCs w:val="20"/>
        </w:rPr>
        <w:t xml:space="preserve">  </w:t>
      </w:r>
      <w:r w:rsidR="00710D9D" w:rsidRPr="00847D04">
        <w:rPr>
          <w:rFonts w:ascii="Arial" w:eastAsia="Times New Roman" w:hAnsi="Arial" w:cs="Arial"/>
          <w:sz w:val="20"/>
          <w:szCs w:val="20"/>
        </w:rPr>
        <w:t>(8)</w:t>
      </w:r>
    </w:p>
    <w:p w14:paraId="47FD3B41" w14:textId="5B33022B" w:rsidR="00B56EA1" w:rsidRDefault="00B56EA1" w:rsidP="00710D9D">
      <w:pPr>
        <w:spacing w:after="160" w:line="240" w:lineRule="auto"/>
        <w:ind w:left="0" w:right="-80" w:hanging="2"/>
        <w:jc w:val="both"/>
        <w:rPr>
          <w:rFonts w:ascii="Arial" w:eastAsia="Arial" w:hAnsi="Arial" w:cs="Arial"/>
          <w:b/>
          <w:color w:val="1F4E79"/>
          <w:sz w:val="20"/>
          <w:szCs w:val="20"/>
        </w:rPr>
      </w:pPr>
      <w:r w:rsidRPr="00847D04">
        <w:rPr>
          <w:rFonts w:ascii="Arial" w:eastAsia="Arial" w:hAnsi="Arial" w:cs="Arial"/>
          <w:b/>
          <w:color w:val="1F4E79"/>
          <w:sz w:val="20"/>
          <w:szCs w:val="20"/>
        </w:rPr>
        <w:t>Convolutional Refinement Block (CRB)</w:t>
      </w:r>
    </w:p>
    <w:p w14:paraId="08560F5E" w14:textId="5743FBC9" w:rsidR="00B56EA1" w:rsidRDefault="00B56EA1" w:rsidP="00710D9D">
      <w:pPr>
        <w:spacing w:after="160" w:line="240" w:lineRule="auto"/>
        <w:ind w:left="0" w:right="-80" w:hanging="2"/>
        <w:jc w:val="both"/>
        <w:rPr>
          <w:rFonts w:ascii="Arial" w:eastAsia="Times New Roman" w:hAnsi="Arial" w:cs="Arial"/>
          <w:sz w:val="20"/>
          <w:szCs w:val="20"/>
        </w:rPr>
      </w:pPr>
      <w:r w:rsidRPr="00847D04">
        <w:rPr>
          <w:rFonts w:ascii="Arial" w:eastAsia="Times New Roman" w:hAnsi="Arial" w:cs="Arial"/>
          <w:noProof/>
          <w:sz w:val="20"/>
          <w:szCs w:val="20"/>
        </w:rPr>
        <w:drawing>
          <wp:inline distT="114300" distB="114300" distL="114300" distR="114300" wp14:anchorId="661F3425" wp14:editId="47A6D686">
            <wp:extent cx="2786888" cy="539750"/>
            <wp:effectExtent l="0" t="0" r="0" b="0"/>
            <wp:docPr id="191555007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3"/>
                    <a:srcRect/>
                    <a:stretch>
                      <a:fillRect/>
                    </a:stretch>
                  </pic:blipFill>
                  <pic:spPr>
                    <a:xfrm>
                      <a:off x="0" y="0"/>
                      <a:ext cx="2797321" cy="541771"/>
                    </a:xfrm>
                    <a:prstGeom prst="rect">
                      <a:avLst/>
                    </a:prstGeom>
                    <a:ln/>
                  </pic:spPr>
                </pic:pic>
              </a:graphicData>
            </a:graphic>
          </wp:inline>
        </w:drawing>
      </w:r>
    </w:p>
    <w:p w14:paraId="7EAB3EE2" w14:textId="3EC7A43F" w:rsidR="00B56EA1" w:rsidRDefault="00B56EA1" w:rsidP="00710D9D">
      <w:pPr>
        <w:spacing w:after="160" w:line="240" w:lineRule="auto"/>
        <w:ind w:left="0" w:right="-80" w:hanging="2"/>
        <w:jc w:val="both"/>
        <w:rPr>
          <w:rFonts w:ascii="Arial" w:eastAsia="Arial" w:hAnsi="Arial" w:cs="Arial"/>
          <w:color w:val="001D35"/>
          <w:sz w:val="20"/>
          <w:szCs w:val="20"/>
        </w:rPr>
      </w:pPr>
      <w:r w:rsidRPr="00847D04">
        <w:rPr>
          <w:rFonts w:ascii="Arial" w:eastAsia="Arial" w:hAnsi="Arial" w:cs="Arial"/>
          <w:color w:val="001D35"/>
          <w:sz w:val="20"/>
          <w:szCs w:val="20"/>
          <w:highlight w:val="white"/>
        </w:rPr>
        <w:t xml:space="preserve">Figure </w:t>
      </w:r>
      <w:r w:rsidR="001575DD">
        <w:rPr>
          <w:rFonts w:ascii="Arial" w:eastAsia="Arial" w:hAnsi="Arial" w:cs="Arial"/>
          <w:color w:val="001D35"/>
          <w:sz w:val="20"/>
          <w:szCs w:val="20"/>
          <w:highlight w:val="white"/>
        </w:rPr>
        <w:t>6</w:t>
      </w:r>
      <w:r w:rsidRPr="00847D04">
        <w:rPr>
          <w:rFonts w:ascii="Arial" w:eastAsia="Arial" w:hAnsi="Arial" w:cs="Arial"/>
          <w:color w:val="001D35"/>
          <w:sz w:val="20"/>
          <w:szCs w:val="20"/>
          <w:highlight w:val="white"/>
        </w:rPr>
        <w:t xml:space="preserve">. </w:t>
      </w:r>
      <w:r w:rsidRPr="008A6764">
        <w:rPr>
          <w:rFonts w:ascii="Arial" w:eastAsia="Arial" w:hAnsi="Arial" w:cs="Arial"/>
          <w:color w:val="001D35"/>
          <w:sz w:val="20"/>
          <w:szCs w:val="20"/>
          <w:highlight w:val="white"/>
        </w:rPr>
        <w:t xml:space="preserve">CRB </w:t>
      </w:r>
      <w:r>
        <w:rPr>
          <w:rFonts w:ascii="Arial" w:eastAsia="Arial" w:hAnsi="Arial" w:cs="Arial"/>
          <w:color w:val="001D35"/>
          <w:sz w:val="20"/>
          <w:szCs w:val="20"/>
          <w:highlight w:val="white"/>
        </w:rPr>
        <w:t xml:space="preserve">block </w:t>
      </w:r>
      <w:r w:rsidRPr="008A6764">
        <w:rPr>
          <w:rFonts w:ascii="Arial" w:eastAsia="Arial" w:hAnsi="Arial" w:cs="Arial"/>
          <w:color w:val="001D35"/>
          <w:sz w:val="20"/>
          <w:szCs w:val="20"/>
          <w:highlight w:val="white"/>
        </w:rPr>
        <w:t>on ER-EMA attention module.</w:t>
      </w:r>
      <w:r>
        <w:rPr>
          <w:rFonts w:ascii="Arial" w:eastAsia="Arial" w:hAnsi="Arial" w:cs="Arial"/>
          <w:color w:val="001D35"/>
          <w:sz w:val="20"/>
          <w:szCs w:val="20"/>
        </w:rPr>
        <w:t xml:space="preserve"> </w:t>
      </w:r>
    </w:p>
    <w:p w14:paraId="5A614575" w14:textId="73877230" w:rsidR="00B56EA1" w:rsidRPr="00847D04" w:rsidRDefault="00000000" w:rsidP="00B56EA1">
      <w:pPr>
        <w:spacing w:after="160" w:line="240" w:lineRule="auto"/>
        <w:ind w:left="-2" w:firstLineChars="257" w:firstLine="565"/>
        <w:jc w:val="both"/>
        <w:rPr>
          <w:rFonts w:ascii="Arial" w:eastAsia="Arial" w:hAnsi="Arial" w:cs="Arial"/>
          <w:sz w:val="20"/>
          <w:szCs w:val="20"/>
        </w:rPr>
      </w:pPr>
      <w:sdt>
        <w:sdtPr>
          <w:rPr>
            <w:rFonts w:ascii="Arial" w:hAnsi="Arial" w:cs="Arial"/>
          </w:rPr>
          <w:tag w:val="goog_rdk_7"/>
          <w:id w:val="-1448230758"/>
        </w:sdtPr>
        <w:sdtContent>
          <w:r w:rsidR="00B56EA1" w:rsidRPr="00847D04">
            <w:rPr>
              <w:rFonts w:ascii="Arial" w:eastAsia="EB Garamond" w:hAnsi="Arial" w:cs="Arial"/>
              <w:sz w:val="20"/>
              <w:szCs w:val="20"/>
            </w:rPr>
            <w:t>CRB begins with performing a 3</w:t>
          </w:r>
          <w:r w:rsidR="00B56EA1" w:rsidRPr="00847D04">
            <w:rPr>
              <w:rFonts w:ascii="Cambria Math" w:eastAsia="EB Garamond" w:hAnsi="Cambria Math" w:cs="Cambria Math"/>
              <w:sz w:val="20"/>
              <w:szCs w:val="20"/>
            </w:rPr>
            <w:t>⨯</w:t>
          </w:r>
          <w:r w:rsidR="00B56EA1" w:rsidRPr="00847D04">
            <w:rPr>
              <w:rFonts w:ascii="Arial" w:eastAsia="EB Garamond" w:hAnsi="Arial" w:cs="Arial"/>
              <w:sz w:val="20"/>
              <w:szCs w:val="20"/>
            </w:rPr>
            <w:t xml:space="preserve">3 convolution that is effective to capture fine details like edge and texture of small shapes with </w:t>
          </w:r>
          <w:r w:rsidR="00E84395">
            <w:rPr>
              <w:rFonts w:ascii="Arial" w:eastAsia="EB Garamond" w:hAnsi="Arial" w:cs="Arial"/>
              <w:sz w:val="20"/>
              <w:szCs w:val="20"/>
            </w:rPr>
            <w:t>efficiency.</w:t>
          </w:r>
          <w:r w:rsidR="00B56EA1" w:rsidRPr="00847D04">
            <w:rPr>
              <w:rFonts w:ascii="Arial" w:eastAsia="EB Garamond" w:hAnsi="Arial" w:cs="Arial"/>
              <w:sz w:val="20"/>
              <w:szCs w:val="20"/>
            </w:rPr>
            <w:t xml:space="preserve"> </w:t>
          </w:r>
          <w:r w:rsidR="00B56EA1">
            <w:rPr>
              <w:rFonts w:ascii="Arial" w:eastAsia="EB Garamond" w:hAnsi="Arial" w:cs="Arial"/>
              <w:sz w:val="20"/>
              <w:szCs w:val="20"/>
            </w:rPr>
            <w:t>This process</w:t>
          </w:r>
          <w:r w:rsidR="00B56EA1" w:rsidRPr="00847D04">
            <w:rPr>
              <w:rFonts w:ascii="Arial" w:eastAsia="EB Garamond" w:hAnsi="Arial" w:cs="Arial"/>
              <w:sz w:val="20"/>
              <w:szCs w:val="20"/>
            </w:rPr>
            <w:t xml:space="preserve"> </w:t>
          </w:r>
          <w:r w:rsidR="008666DB">
            <w:rPr>
              <w:rFonts w:ascii="Arial" w:eastAsia="EB Garamond" w:hAnsi="Arial" w:cs="Arial"/>
              <w:sz w:val="20"/>
              <w:szCs w:val="20"/>
            </w:rPr>
            <w:t>continues</w:t>
          </w:r>
          <w:r w:rsidR="00B56EA1" w:rsidRPr="00847D04">
            <w:rPr>
              <w:rFonts w:ascii="Arial" w:eastAsia="EB Garamond" w:hAnsi="Arial" w:cs="Arial"/>
              <w:sz w:val="20"/>
              <w:szCs w:val="20"/>
            </w:rPr>
            <w:t xml:space="preserve"> by batch normalization </w:t>
          </w:r>
          <w:r w:rsidR="00B56EA1">
            <w:rPr>
              <w:rFonts w:ascii="Arial" w:eastAsia="EB Garamond" w:hAnsi="Arial" w:cs="Arial"/>
              <w:sz w:val="20"/>
              <w:szCs w:val="20"/>
            </w:rPr>
            <w:t xml:space="preserve">with aim </w:t>
          </w:r>
          <w:r w:rsidR="00B56EA1" w:rsidRPr="00847D04">
            <w:rPr>
              <w:rFonts w:ascii="Arial" w:eastAsia="EB Garamond" w:hAnsi="Arial" w:cs="Arial"/>
              <w:sz w:val="20"/>
              <w:szCs w:val="20"/>
            </w:rPr>
            <w:t xml:space="preserve">to </w:t>
          </w:r>
          <w:r w:rsidR="008666DB">
            <w:rPr>
              <w:rFonts w:ascii="Arial" w:eastAsia="EB Garamond" w:hAnsi="Arial" w:cs="Arial"/>
              <w:sz w:val="20"/>
              <w:szCs w:val="20"/>
            </w:rPr>
            <w:t>sustain</w:t>
          </w:r>
          <w:r w:rsidR="00B56EA1" w:rsidRPr="00847D04">
            <w:rPr>
              <w:rFonts w:ascii="Arial" w:eastAsia="EB Garamond" w:hAnsi="Arial" w:cs="Arial"/>
              <w:sz w:val="20"/>
              <w:szCs w:val="20"/>
            </w:rPr>
            <w:t xml:space="preserve"> the convergence</w:t>
          </w:r>
          <w:r w:rsidR="00B56EA1">
            <w:rPr>
              <w:rFonts w:ascii="Arial" w:eastAsia="EB Garamond" w:hAnsi="Arial" w:cs="Arial"/>
              <w:sz w:val="20"/>
              <w:szCs w:val="20"/>
            </w:rPr>
            <w:t xml:space="preserve"> on data features</w:t>
          </w:r>
          <w:r w:rsidR="00B56EA1" w:rsidRPr="00847D04">
            <w:rPr>
              <w:rFonts w:ascii="Arial" w:eastAsia="EB Garamond" w:hAnsi="Arial" w:cs="Arial"/>
              <w:sz w:val="20"/>
              <w:szCs w:val="20"/>
            </w:rPr>
            <w:t xml:space="preserve">. Sigmoid function is used as the activation to determine the probability values of the generated feature map </w:t>
          </w:r>
          <w:r w:rsidR="00E87067">
            <w:rPr>
              <w:rFonts w:ascii="Arial" w:eastAsia="EB Garamond" w:hAnsi="Arial" w:cs="Arial"/>
              <w:sz w:val="20"/>
              <w:szCs w:val="20"/>
            </w:rPr>
            <w:t>a</w:t>
          </w:r>
          <w:r w:rsidR="00B56EA1" w:rsidRPr="00847D04">
            <w:rPr>
              <w:rFonts w:ascii="Arial" w:eastAsia="EB Garamond" w:hAnsi="Arial" w:cs="Arial"/>
              <w:sz w:val="20"/>
              <w:szCs w:val="20"/>
            </w:rPr>
            <w:t>s follows (9)</w:t>
          </w:r>
        </w:sdtContent>
      </w:sdt>
    </w:p>
    <w:p w14:paraId="780B56FC" w14:textId="485FC01C" w:rsidR="00B56EA1" w:rsidRPr="008A6764" w:rsidRDefault="00000000" w:rsidP="003D1F2E">
      <w:pPr>
        <w:spacing w:after="160" w:line="240" w:lineRule="auto"/>
        <w:ind w:leftChars="450" w:left="992" w:right="-1" w:hanging="2"/>
        <w:jc w:val="both"/>
        <w:rPr>
          <w:rFonts w:ascii="Arial" w:eastAsia="Times New Roman" w:hAnsi="Arial" w:cs="Arial"/>
          <w:sz w:val="20"/>
          <w:szCs w:val="20"/>
        </w:rPr>
      </w:pPr>
      <m:oMath>
        <m:sSub>
          <m:sSubPr>
            <m:ctrlPr>
              <w:rPr>
                <w:rFonts w:ascii="Cambria Math" w:eastAsia="Times New Roman" w:hAnsi="Cambria Math" w:cs="Arial"/>
                <w:sz w:val="20"/>
                <w:szCs w:val="20"/>
              </w:rPr>
            </m:ctrlPr>
          </m:sSubPr>
          <m:e>
            <m:r>
              <w:rPr>
                <w:rFonts w:ascii="Cambria Math" w:eastAsia="Times New Roman" w:hAnsi="Cambria Math" w:cs="Arial"/>
                <w:sz w:val="20"/>
                <w:szCs w:val="20"/>
              </w:rPr>
              <m:t>CRB</m:t>
            </m:r>
          </m:e>
          <m:sub/>
        </m:sSub>
        <m:r>
          <w:rPr>
            <w:rFonts w:ascii="Cambria Math" w:eastAsia="Times New Roman" w:hAnsi="Cambria Math" w:cs="Arial"/>
            <w:sz w:val="20"/>
            <w:szCs w:val="20"/>
          </w:rPr>
          <m:t xml:space="preserve"> = σ (BN ( </m:t>
        </m:r>
        <m:sSub>
          <m:sSubPr>
            <m:ctrlPr>
              <w:rPr>
                <w:rFonts w:ascii="Cambria Math" w:eastAsia="Times New Roman" w:hAnsi="Cambria Math" w:cs="Arial"/>
                <w:sz w:val="20"/>
                <w:szCs w:val="20"/>
              </w:rPr>
            </m:ctrlPr>
          </m:sSubPr>
          <m:e>
            <m:r>
              <w:rPr>
                <w:rFonts w:ascii="Cambria Math" w:eastAsia="Times New Roman" w:hAnsi="Cambria Math" w:cs="Arial"/>
                <w:sz w:val="20"/>
                <w:szCs w:val="20"/>
              </w:rPr>
              <m:t>C</m:t>
            </m:r>
          </m:e>
          <m:sub>
            <m:r>
              <w:rPr>
                <w:rFonts w:ascii="Cambria Math" w:eastAsia="Times New Roman" w:hAnsi="Cambria Math" w:cs="Arial"/>
                <w:sz w:val="20"/>
                <w:szCs w:val="20"/>
              </w:rPr>
              <m:t>(3⨯3)</m:t>
            </m:r>
          </m:sub>
        </m:sSub>
        <m:r>
          <w:rPr>
            <w:rFonts w:ascii="Cambria Math" w:eastAsia="Times New Roman" w:hAnsi="Cambria Math" w:cs="Arial"/>
            <w:sz w:val="20"/>
            <w:szCs w:val="20"/>
          </w:rPr>
          <m:t>(x)))</m:t>
        </m:r>
      </m:oMath>
      <w:r w:rsidR="00B56EA1" w:rsidRPr="00847D04">
        <w:rPr>
          <w:rFonts w:ascii="Arial" w:eastAsia="Times New Roman" w:hAnsi="Arial" w:cs="Arial"/>
          <w:sz w:val="20"/>
          <w:szCs w:val="20"/>
        </w:rPr>
        <w:t xml:space="preserve">.      </w:t>
      </w:r>
      <w:r w:rsidR="003D1F2E">
        <w:rPr>
          <w:rFonts w:ascii="Arial" w:eastAsia="Times New Roman" w:hAnsi="Arial" w:cs="Arial"/>
          <w:sz w:val="20"/>
          <w:szCs w:val="20"/>
        </w:rPr>
        <w:t xml:space="preserve">     </w:t>
      </w:r>
      <w:r w:rsidR="00B56EA1" w:rsidRPr="00847D04">
        <w:rPr>
          <w:rFonts w:ascii="Arial" w:eastAsia="Arial" w:hAnsi="Arial" w:cs="Arial"/>
          <w:sz w:val="20"/>
          <w:szCs w:val="20"/>
        </w:rPr>
        <w:t>(9)</w:t>
      </w:r>
      <w:r w:rsidR="00B56EA1" w:rsidRPr="00847D04">
        <w:rPr>
          <w:rFonts w:ascii="Arial" w:eastAsia="Times New Roman" w:hAnsi="Arial" w:cs="Arial"/>
          <w:sz w:val="20"/>
          <w:szCs w:val="20"/>
        </w:rPr>
        <w:t xml:space="preserve"> </w:t>
      </w:r>
    </w:p>
    <w:p w14:paraId="5A995F7E" w14:textId="58C9BDF0" w:rsidR="00B56EA1" w:rsidRPr="00847D04" w:rsidRDefault="00000000" w:rsidP="003D1F2E">
      <w:pPr>
        <w:spacing w:after="160" w:line="240" w:lineRule="auto"/>
        <w:ind w:left="-2" w:right="-1" w:firstLineChars="257" w:firstLine="565"/>
        <w:jc w:val="both"/>
        <w:rPr>
          <w:rFonts w:ascii="Arial" w:eastAsia="Times New Roman" w:hAnsi="Arial" w:cs="Arial"/>
          <w:sz w:val="20"/>
          <w:szCs w:val="20"/>
        </w:rPr>
      </w:pPr>
      <w:sdt>
        <w:sdtPr>
          <w:rPr>
            <w:rFonts w:ascii="Arial" w:hAnsi="Arial" w:cs="Arial"/>
          </w:rPr>
          <w:tag w:val="goog_rdk_8"/>
          <w:id w:val="1830102022"/>
        </w:sdtPr>
        <w:sdtContent>
          <w:r w:rsidR="00B56EA1" w:rsidRPr="00847D04">
            <w:rPr>
              <w:rFonts w:ascii="Arial" w:eastAsia="EB Garamond" w:hAnsi="Arial" w:cs="Arial"/>
              <w:sz w:val="20"/>
              <w:szCs w:val="20"/>
            </w:rPr>
            <w:t xml:space="preserve">On Figure </w:t>
          </w:r>
          <w:r w:rsidR="00E87067">
            <w:rPr>
              <w:rFonts w:ascii="Arial" w:eastAsia="EB Garamond" w:hAnsi="Arial" w:cs="Arial"/>
              <w:sz w:val="20"/>
              <w:szCs w:val="20"/>
            </w:rPr>
            <w:t>6</w:t>
          </w:r>
          <w:r w:rsidR="00B56EA1" w:rsidRPr="00847D04">
            <w:rPr>
              <w:rFonts w:ascii="Arial" w:eastAsia="EB Garamond" w:hAnsi="Arial" w:cs="Arial"/>
              <w:sz w:val="20"/>
              <w:szCs w:val="20"/>
            </w:rPr>
            <w:t>, process ends with 1</w:t>
          </w:r>
          <w:r w:rsidR="00B56EA1" w:rsidRPr="00847D04">
            <w:rPr>
              <w:rFonts w:ascii="Cambria Math" w:eastAsia="EB Garamond" w:hAnsi="Cambria Math" w:cs="Cambria Math"/>
              <w:sz w:val="20"/>
              <w:szCs w:val="20"/>
            </w:rPr>
            <w:t>⨯</w:t>
          </w:r>
          <w:r w:rsidR="00B56EA1" w:rsidRPr="00847D04">
            <w:rPr>
              <w:rFonts w:ascii="Arial" w:eastAsia="EB Garamond" w:hAnsi="Arial" w:cs="Arial"/>
              <w:sz w:val="20"/>
              <w:szCs w:val="20"/>
            </w:rPr>
            <w:t>1 convolution that is used to mix the features to make a better representation. The result will be concatenated with EMA modules to elevate the performance of ER-EMA</w:t>
          </w:r>
        </w:sdtContent>
      </w:sdt>
      <w:r w:rsidR="00B56EA1" w:rsidRPr="00847D04">
        <w:rPr>
          <w:rFonts w:ascii="Arial" w:eastAsia="Times New Roman" w:hAnsi="Arial" w:cs="Arial"/>
          <w:sz w:val="20"/>
          <w:szCs w:val="20"/>
        </w:rPr>
        <w:t xml:space="preserve">. </w:t>
      </w:r>
    </w:p>
    <w:p w14:paraId="4C545808" w14:textId="77777777" w:rsidR="00B56EA1" w:rsidRPr="00847D04" w:rsidRDefault="00B56EA1" w:rsidP="00B56EA1">
      <w:pPr>
        <w:spacing w:after="0" w:line="240" w:lineRule="auto"/>
        <w:ind w:left="0" w:hanging="2"/>
        <w:jc w:val="both"/>
        <w:rPr>
          <w:rFonts w:ascii="Arial" w:eastAsia="Arial" w:hAnsi="Arial" w:cs="Arial"/>
          <w:b/>
          <w:color w:val="1F4E79"/>
          <w:sz w:val="20"/>
          <w:szCs w:val="20"/>
        </w:rPr>
      </w:pPr>
      <w:r w:rsidRPr="00847D04">
        <w:rPr>
          <w:rFonts w:ascii="Arial" w:eastAsia="Arial" w:hAnsi="Arial" w:cs="Arial"/>
          <w:b/>
          <w:color w:val="1F4E79"/>
          <w:sz w:val="20"/>
          <w:szCs w:val="20"/>
        </w:rPr>
        <w:t>RESULTS AND DISCUSSION</w:t>
      </w:r>
    </w:p>
    <w:p w14:paraId="5AC1F5FC" w14:textId="77777777" w:rsidR="00B56EA1" w:rsidRPr="00847D04" w:rsidRDefault="00B56EA1" w:rsidP="00B56EA1">
      <w:pPr>
        <w:spacing w:after="0" w:line="240" w:lineRule="auto"/>
        <w:ind w:left="0" w:hanging="2"/>
        <w:jc w:val="both"/>
        <w:rPr>
          <w:rFonts w:ascii="Arial" w:eastAsia="Arial" w:hAnsi="Arial" w:cs="Arial"/>
          <w:b/>
          <w:color w:val="1F4E79"/>
          <w:sz w:val="20"/>
          <w:szCs w:val="20"/>
        </w:rPr>
      </w:pPr>
      <w:r w:rsidRPr="00847D04">
        <w:rPr>
          <w:rFonts w:ascii="Arial" w:eastAsia="Arial" w:hAnsi="Arial" w:cs="Arial"/>
          <w:b/>
          <w:color w:val="1F4E79"/>
          <w:sz w:val="20"/>
          <w:szCs w:val="20"/>
        </w:rPr>
        <w:t>Training Configuration</w:t>
      </w:r>
    </w:p>
    <w:p w14:paraId="5E069E89" w14:textId="1380C054" w:rsidR="00B56EA1" w:rsidRPr="00847D04" w:rsidRDefault="00000000" w:rsidP="00B56EA1">
      <w:pPr>
        <w:spacing w:after="0" w:line="240" w:lineRule="auto"/>
        <w:ind w:left="-2" w:firstLineChars="257" w:firstLine="565"/>
        <w:jc w:val="both"/>
        <w:rPr>
          <w:rFonts w:ascii="Arial" w:eastAsia="Arial" w:hAnsi="Arial" w:cs="Arial"/>
          <w:sz w:val="20"/>
          <w:szCs w:val="20"/>
        </w:rPr>
      </w:pPr>
      <w:sdt>
        <w:sdtPr>
          <w:rPr>
            <w:rFonts w:ascii="Arial" w:hAnsi="Arial" w:cs="Arial"/>
          </w:rPr>
          <w:tag w:val="goog_rdk_9"/>
          <w:id w:val="1249083616"/>
        </w:sdtPr>
        <w:sdtContent>
          <w:r w:rsidR="00B56EA1" w:rsidRPr="00847D04">
            <w:rPr>
              <w:rFonts w:ascii="Arial" w:eastAsia="EB Garamond" w:hAnsi="Arial" w:cs="Arial"/>
              <w:sz w:val="20"/>
              <w:szCs w:val="20"/>
            </w:rPr>
            <w:t xml:space="preserve">The following Table 1 outlines the proposed research using a computer equipped with high specifications for deep learning experiments. Training data is processed using an NVIDIA GPU Colorful, with a RAM capacity of 12 GB, which is well-suited for training complex models. The </w:t>
          </w:r>
          <w:r w:rsidR="008666DB">
            <w:rPr>
              <w:rFonts w:ascii="Arial" w:eastAsia="EB Garamond" w:hAnsi="Arial" w:cs="Arial"/>
              <w:sz w:val="20"/>
              <w:szCs w:val="20"/>
            </w:rPr>
            <w:t>feed</w:t>
          </w:r>
          <w:r w:rsidR="00B56EA1" w:rsidRPr="00847D04">
            <w:rPr>
              <w:rFonts w:ascii="Arial" w:eastAsia="EB Garamond" w:hAnsi="Arial" w:cs="Arial"/>
              <w:sz w:val="20"/>
              <w:szCs w:val="20"/>
            </w:rPr>
            <w:t xml:space="preserve"> </w:t>
          </w:r>
          <w:r w:rsidR="008666DB">
            <w:rPr>
              <w:rFonts w:ascii="Arial" w:eastAsia="EB Garamond" w:hAnsi="Arial" w:cs="Arial"/>
              <w:sz w:val="20"/>
              <w:szCs w:val="20"/>
            </w:rPr>
            <w:t>graphic</w:t>
          </w:r>
          <w:r w:rsidR="00B56EA1" w:rsidRPr="00847D04">
            <w:rPr>
              <w:rFonts w:ascii="Arial" w:eastAsia="EB Garamond" w:hAnsi="Arial" w:cs="Arial"/>
              <w:sz w:val="20"/>
              <w:szCs w:val="20"/>
            </w:rPr>
            <w:t xml:space="preserve"> is </w:t>
          </w:r>
          <w:r w:rsidR="008666DB">
            <w:rPr>
              <w:rFonts w:ascii="Arial" w:eastAsia="EB Garamond" w:hAnsi="Arial" w:cs="Arial"/>
              <w:sz w:val="20"/>
              <w:szCs w:val="20"/>
            </w:rPr>
            <w:t>altered</w:t>
          </w:r>
          <w:r w:rsidR="00B56EA1" w:rsidRPr="00847D04">
            <w:rPr>
              <w:rFonts w:ascii="Arial" w:eastAsia="EB Garamond" w:hAnsi="Arial" w:cs="Arial"/>
              <w:sz w:val="20"/>
              <w:szCs w:val="20"/>
            </w:rPr>
            <w:t xml:space="preserve"> to a </w:t>
          </w:r>
          <w:r w:rsidR="008666DB">
            <w:rPr>
              <w:rFonts w:ascii="Arial" w:eastAsia="EB Garamond" w:hAnsi="Arial" w:cs="Arial"/>
              <w:sz w:val="20"/>
              <w:szCs w:val="20"/>
            </w:rPr>
            <w:t>dimension</w:t>
          </w:r>
          <w:r w:rsidR="00B56EA1" w:rsidRPr="00847D04">
            <w:rPr>
              <w:rFonts w:ascii="Arial" w:eastAsia="EB Garamond" w:hAnsi="Arial" w:cs="Arial"/>
              <w:sz w:val="20"/>
              <w:szCs w:val="20"/>
            </w:rPr>
            <w:t xml:space="preserve"> of 640 </w:t>
          </w:r>
          <w:r w:rsidR="00B56EA1" w:rsidRPr="00847D04">
            <w:rPr>
              <w:rFonts w:ascii="Cambria Math" w:eastAsia="EB Garamond" w:hAnsi="Cambria Math" w:cs="Cambria Math"/>
              <w:sz w:val="20"/>
              <w:szCs w:val="20"/>
            </w:rPr>
            <w:t>⨯</w:t>
          </w:r>
          <w:r w:rsidR="00B56EA1" w:rsidRPr="00847D04">
            <w:rPr>
              <w:rFonts w:ascii="Arial" w:eastAsia="EB Garamond" w:hAnsi="Arial" w:cs="Arial"/>
              <w:sz w:val="20"/>
              <w:szCs w:val="20"/>
            </w:rPr>
            <w:t xml:space="preserve"> 640 for efficiency purposes, without sacrificing spatial information accuracy.</w:t>
          </w:r>
        </w:sdtContent>
      </w:sdt>
    </w:p>
    <w:p w14:paraId="3EFCCD61" w14:textId="77777777" w:rsidR="00B56EA1" w:rsidRPr="00847D04" w:rsidRDefault="00B56EA1" w:rsidP="00B56EA1">
      <w:pPr>
        <w:spacing w:after="0" w:line="240" w:lineRule="auto"/>
        <w:ind w:left="0" w:hanging="2"/>
        <w:jc w:val="both"/>
        <w:rPr>
          <w:rFonts w:ascii="Arial" w:eastAsia="Times New Roman" w:hAnsi="Arial" w:cs="Arial"/>
          <w:sz w:val="20"/>
          <w:szCs w:val="20"/>
        </w:rPr>
      </w:pPr>
    </w:p>
    <w:p w14:paraId="035FD364" w14:textId="19B9E812" w:rsidR="00B56EA1" w:rsidRPr="007B61B2" w:rsidRDefault="00B56EA1" w:rsidP="00B56EA1">
      <w:pPr>
        <w:spacing w:after="0" w:line="240" w:lineRule="auto"/>
        <w:ind w:leftChars="0" w:left="0" w:firstLineChars="0" w:firstLine="0"/>
        <w:jc w:val="center"/>
        <w:rPr>
          <w:rFonts w:ascii="Arial" w:eastAsia="Times New Roman" w:hAnsi="Arial" w:cs="Arial"/>
          <w:bCs/>
          <w:sz w:val="20"/>
          <w:szCs w:val="20"/>
        </w:rPr>
      </w:pPr>
      <w:r w:rsidRPr="007B61B2">
        <w:rPr>
          <w:rFonts w:ascii="Arial" w:eastAsia="Times New Roman" w:hAnsi="Arial" w:cs="Arial"/>
          <w:bCs/>
          <w:sz w:val="20"/>
          <w:szCs w:val="20"/>
        </w:rPr>
        <w:t xml:space="preserve">Table 1. Training and </w:t>
      </w:r>
      <w:r w:rsidR="00906B71">
        <w:rPr>
          <w:rFonts w:ascii="Arial" w:eastAsia="Times New Roman" w:hAnsi="Arial" w:cs="Arial"/>
          <w:bCs/>
          <w:sz w:val="20"/>
          <w:szCs w:val="20"/>
        </w:rPr>
        <w:t>Evaluation</w:t>
      </w:r>
      <w:r w:rsidRPr="007B61B2">
        <w:rPr>
          <w:rFonts w:ascii="Arial" w:eastAsia="Times New Roman" w:hAnsi="Arial" w:cs="Arial"/>
          <w:bCs/>
          <w:sz w:val="20"/>
          <w:szCs w:val="20"/>
        </w:rPr>
        <w:t xml:space="preserve"> </w:t>
      </w:r>
      <w:r w:rsidR="00906B71">
        <w:rPr>
          <w:rFonts w:ascii="Arial" w:eastAsia="Times New Roman" w:hAnsi="Arial" w:cs="Arial"/>
          <w:bCs/>
          <w:sz w:val="20"/>
          <w:szCs w:val="20"/>
        </w:rPr>
        <w:t>Setup</w:t>
      </w:r>
    </w:p>
    <w:tbl>
      <w:tblPr>
        <w:tblW w:w="4253" w:type="dxa"/>
        <w:jc w:val="center"/>
        <w:tblLayout w:type="fixed"/>
        <w:tblLook w:val="0400" w:firstRow="0" w:lastRow="0" w:firstColumn="0" w:lastColumn="0" w:noHBand="0" w:noVBand="1"/>
      </w:tblPr>
      <w:tblGrid>
        <w:gridCol w:w="1560"/>
        <w:gridCol w:w="2693"/>
      </w:tblGrid>
      <w:tr w:rsidR="00B56EA1" w:rsidRPr="007B61B2" w14:paraId="20E3D079" w14:textId="77777777" w:rsidTr="0055352A">
        <w:trPr>
          <w:jc w:val="center"/>
        </w:trPr>
        <w:tc>
          <w:tcPr>
            <w:tcW w:w="1560" w:type="dxa"/>
            <w:tcBorders>
              <w:top w:val="single" w:sz="4" w:space="0" w:color="000000"/>
              <w:left w:val="nil"/>
              <w:bottom w:val="single" w:sz="4" w:space="0" w:color="000000"/>
              <w:right w:val="nil"/>
            </w:tcBorders>
            <w:vAlign w:val="center"/>
            <w:hideMark/>
          </w:tcPr>
          <w:p w14:paraId="0E3D4BF1" w14:textId="7A41D66B" w:rsidR="00B56EA1" w:rsidRPr="007B61B2" w:rsidRDefault="00906B71" w:rsidP="0055352A">
            <w:pPr>
              <w:spacing w:after="0" w:line="240" w:lineRule="auto"/>
              <w:ind w:leftChars="0" w:left="0" w:firstLineChars="0" w:firstLine="0"/>
              <w:jc w:val="both"/>
              <w:rPr>
                <w:rFonts w:ascii="Arial" w:eastAsia="Times New Roman" w:hAnsi="Arial" w:cs="Arial"/>
                <w:sz w:val="16"/>
                <w:szCs w:val="16"/>
              </w:rPr>
            </w:pPr>
            <w:r>
              <w:rPr>
                <w:rFonts w:ascii="Arial" w:eastAsia="Times New Roman" w:hAnsi="Arial" w:cs="Arial"/>
                <w:b/>
                <w:sz w:val="16"/>
                <w:szCs w:val="16"/>
              </w:rPr>
              <w:t>Properties</w:t>
            </w:r>
          </w:p>
        </w:tc>
        <w:tc>
          <w:tcPr>
            <w:tcW w:w="2693" w:type="dxa"/>
            <w:tcBorders>
              <w:top w:val="single" w:sz="4" w:space="0" w:color="000000"/>
              <w:left w:val="nil"/>
              <w:bottom w:val="single" w:sz="4" w:space="0" w:color="000000"/>
              <w:right w:val="nil"/>
            </w:tcBorders>
            <w:hideMark/>
          </w:tcPr>
          <w:p w14:paraId="60972142" w14:textId="47BC0C73" w:rsidR="00B56EA1" w:rsidRPr="007B61B2" w:rsidRDefault="00906B71" w:rsidP="0055352A">
            <w:pPr>
              <w:spacing w:after="0" w:line="240" w:lineRule="auto"/>
              <w:ind w:leftChars="0" w:left="0" w:firstLineChars="0" w:firstLine="0"/>
              <w:jc w:val="both"/>
              <w:rPr>
                <w:rFonts w:ascii="Arial" w:eastAsia="Times New Roman" w:hAnsi="Arial" w:cs="Arial"/>
                <w:iCs/>
                <w:sz w:val="16"/>
                <w:szCs w:val="16"/>
              </w:rPr>
            </w:pPr>
            <w:r>
              <w:rPr>
                <w:rFonts w:ascii="Arial" w:eastAsia="Times New Roman" w:hAnsi="Arial" w:cs="Arial"/>
                <w:b/>
                <w:iCs/>
                <w:sz w:val="16"/>
                <w:szCs w:val="16"/>
              </w:rPr>
              <w:t>Deployment</w:t>
            </w:r>
          </w:p>
        </w:tc>
      </w:tr>
      <w:tr w:rsidR="00B56EA1" w:rsidRPr="007B61B2" w14:paraId="63FCB448" w14:textId="77777777" w:rsidTr="0055352A">
        <w:trPr>
          <w:trHeight w:val="68"/>
          <w:jc w:val="center"/>
        </w:trPr>
        <w:tc>
          <w:tcPr>
            <w:tcW w:w="1560" w:type="dxa"/>
            <w:tcBorders>
              <w:top w:val="single" w:sz="4" w:space="0" w:color="000000"/>
              <w:left w:val="nil"/>
              <w:bottom w:val="nil"/>
              <w:right w:val="nil"/>
            </w:tcBorders>
            <w:vAlign w:val="center"/>
            <w:hideMark/>
          </w:tcPr>
          <w:p w14:paraId="5EC17039" w14:textId="77777777" w:rsidR="00B56EA1" w:rsidRPr="007B61B2" w:rsidRDefault="00B56EA1" w:rsidP="0055352A">
            <w:pPr>
              <w:spacing w:after="0" w:line="240" w:lineRule="auto"/>
              <w:ind w:leftChars="0" w:left="0" w:firstLineChars="0" w:firstLine="0"/>
              <w:jc w:val="both"/>
              <w:rPr>
                <w:rFonts w:ascii="Arial" w:eastAsia="Times New Roman" w:hAnsi="Arial" w:cs="Arial"/>
                <w:sz w:val="16"/>
                <w:szCs w:val="16"/>
              </w:rPr>
            </w:pPr>
            <w:r w:rsidRPr="007B61B2">
              <w:rPr>
                <w:rFonts w:ascii="Arial" w:eastAsia="Times New Roman" w:hAnsi="Arial" w:cs="Arial"/>
                <w:sz w:val="16"/>
                <w:szCs w:val="16"/>
              </w:rPr>
              <w:t>Device</w:t>
            </w:r>
          </w:p>
        </w:tc>
        <w:tc>
          <w:tcPr>
            <w:tcW w:w="2693" w:type="dxa"/>
            <w:tcBorders>
              <w:top w:val="single" w:sz="4" w:space="0" w:color="000000"/>
              <w:left w:val="nil"/>
              <w:bottom w:val="nil"/>
              <w:right w:val="nil"/>
            </w:tcBorders>
            <w:hideMark/>
          </w:tcPr>
          <w:p w14:paraId="3DFB1260" w14:textId="77777777" w:rsidR="00B56EA1" w:rsidRPr="007B61B2" w:rsidRDefault="00B56EA1" w:rsidP="0055352A">
            <w:pPr>
              <w:spacing w:after="0" w:line="240" w:lineRule="auto"/>
              <w:ind w:leftChars="0" w:left="0" w:firstLineChars="0" w:firstLine="0"/>
              <w:jc w:val="both"/>
              <w:rPr>
                <w:rFonts w:ascii="Arial" w:eastAsia="Times New Roman" w:hAnsi="Arial" w:cs="Arial"/>
                <w:sz w:val="16"/>
                <w:szCs w:val="16"/>
              </w:rPr>
            </w:pPr>
            <w:r w:rsidRPr="007B61B2">
              <w:rPr>
                <w:rFonts w:ascii="Arial" w:eastAsia="Times New Roman" w:hAnsi="Arial" w:cs="Arial"/>
                <w:sz w:val="16"/>
                <w:szCs w:val="16"/>
              </w:rPr>
              <w:t>AMD Ryzen 5 3500 6-Core</w:t>
            </w:r>
          </w:p>
        </w:tc>
      </w:tr>
      <w:tr w:rsidR="00B56EA1" w:rsidRPr="007B61B2" w14:paraId="76DC035E" w14:textId="77777777" w:rsidTr="0055352A">
        <w:trPr>
          <w:trHeight w:val="68"/>
          <w:jc w:val="center"/>
        </w:trPr>
        <w:tc>
          <w:tcPr>
            <w:tcW w:w="1560" w:type="dxa"/>
            <w:vAlign w:val="center"/>
            <w:hideMark/>
          </w:tcPr>
          <w:p w14:paraId="709D0BF7" w14:textId="77777777" w:rsidR="00B56EA1" w:rsidRPr="007B61B2" w:rsidRDefault="00B56EA1" w:rsidP="0055352A">
            <w:pPr>
              <w:spacing w:after="0" w:line="240" w:lineRule="auto"/>
              <w:ind w:leftChars="0" w:left="0" w:firstLineChars="0" w:firstLine="0"/>
              <w:jc w:val="both"/>
              <w:rPr>
                <w:rFonts w:ascii="Arial" w:eastAsia="Times New Roman" w:hAnsi="Arial" w:cs="Arial"/>
                <w:sz w:val="16"/>
                <w:szCs w:val="16"/>
              </w:rPr>
            </w:pPr>
            <w:r w:rsidRPr="007B61B2">
              <w:rPr>
                <w:rFonts w:ascii="Arial" w:eastAsia="Times New Roman" w:hAnsi="Arial" w:cs="Arial"/>
                <w:sz w:val="16"/>
                <w:szCs w:val="16"/>
              </w:rPr>
              <w:t>GPU</w:t>
            </w:r>
          </w:p>
        </w:tc>
        <w:tc>
          <w:tcPr>
            <w:tcW w:w="2693" w:type="dxa"/>
            <w:hideMark/>
          </w:tcPr>
          <w:p w14:paraId="53E0EC74" w14:textId="77777777" w:rsidR="00B56EA1" w:rsidRPr="007B61B2" w:rsidRDefault="00B56EA1" w:rsidP="0055352A">
            <w:pPr>
              <w:spacing w:after="0" w:line="240" w:lineRule="auto"/>
              <w:ind w:leftChars="0" w:left="0" w:firstLineChars="0" w:firstLine="0"/>
              <w:jc w:val="both"/>
              <w:rPr>
                <w:rFonts w:ascii="Arial" w:eastAsia="Times New Roman" w:hAnsi="Arial" w:cs="Arial"/>
                <w:sz w:val="16"/>
                <w:szCs w:val="16"/>
              </w:rPr>
            </w:pPr>
            <w:r w:rsidRPr="007B61B2">
              <w:rPr>
                <w:rFonts w:ascii="Arial" w:eastAsia="Times New Roman" w:hAnsi="Arial" w:cs="Arial"/>
                <w:sz w:val="16"/>
                <w:szCs w:val="16"/>
              </w:rPr>
              <w:t>NVDIA RTX Colorful 12 GB</w:t>
            </w:r>
          </w:p>
        </w:tc>
      </w:tr>
      <w:tr w:rsidR="00B56EA1" w:rsidRPr="007B61B2" w14:paraId="1F6B8A24" w14:textId="77777777" w:rsidTr="0055352A">
        <w:trPr>
          <w:trHeight w:val="68"/>
          <w:jc w:val="center"/>
        </w:trPr>
        <w:tc>
          <w:tcPr>
            <w:tcW w:w="1560" w:type="dxa"/>
            <w:vAlign w:val="center"/>
            <w:hideMark/>
          </w:tcPr>
          <w:p w14:paraId="717A1632" w14:textId="77777777" w:rsidR="00B56EA1" w:rsidRPr="007B61B2" w:rsidRDefault="00B56EA1" w:rsidP="0055352A">
            <w:pPr>
              <w:spacing w:after="0" w:line="240" w:lineRule="auto"/>
              <w:ind w:leftChars="0" w:left="0" w:firstLineChars="0" w:firstLine="0"/>
              <w:jc w:val="both"/>
              <w:rPr>
                <w:rFonts w:ascii="Arial" w:eastAsia="Times New Roman" w:hAnsi="Arial" w:cs="Arial"/>
                <w:sz w:val="16"/>
                <w:szCs w:val="16"/>
              </w:rPr>
            </w:pPr>
            <w:r w:rsidRPr="007B61B2">
              <w:rPr>
                <w:rFonts w:ascii="Arial" w:eastAsia="Times New Roman" w:hAnsi="Arial" w:cs="Arial"/>
                <w:sz w:val="16"/>
                <w:szCs w:val="16"/>
              </w:rPr>
              <w:t>Image Size</w:t>
            </w:r>
          </w:p>
        </w:tc>
        <w:tc>
          <w:tcPr>
            <w:tcW w:w="2693" w:type="dxa"/>
            <w:hideMark/>
          </w:tcPr>
          <w:p w14:paraId="73B26F7A" w14:textId="77777777" w:rsidR="00B56EA1" w:rsidRPr="007B61B2" w:rsidRDefault="00B56EA1" w:rsidP="0055352A">
            <w:pPr>
              <w:spacing w:after="0" w:line="240" w:lineRule="auto"/>
              <w:ind w:leftChars="0" w:left="0" w:firstLineChars="0" w:firstLine="0"/>
              <w:jc w:val="both"/>
              <w:rPr>
                <w:rFonts w:ascii="Arial" w:eastAsia="Times New Roman" w:hAnsi="Arial" w:cs="Arial"/>
                <w:sz w:val="16"/>
                <w:szCs w:val="16"/>
              </w:rPr>
            </w:pPr>
            <w:r w:rsidRPr="007B61B2">
              <w:rPr>
                <w:rFonts w:ascii="Arial" w:eastAsia="Times New Roman" w:hAnsi="Arial" w:cs="Arial"/>
                <w:sz w:val="16"/>
                <w:szCs w:val="16"/>
              </w:rPr>
              <w:t xml:space="preserve">640 </w:t>
            </w:r>
            <w:sdt>
              <w:sdtPr>
                <w:rPr>
                  <w:rFonts w:ascii="Arial" w:eastAsia="Times New Roman" w:hAnsi="Arial" w:cs="Arial"/>
                  <w:sz w:val="16"/>
                  <w:szCs w:val="16"/>
                </w:rPr>
                <w:tag w:val="goog_rdk_18"/>
                <w:id w:val="-736633545"/>
              </w:sdtPr>
              <w:sdtContent>
                <w:r w:rsidRPr="007B61B2">
                  <w:rPr>
                    <w:rFonts w:ascii="Cambria Math" w:eastAsia="Times New Roman" w:hAnsi="Cambria Math" w:cs="Cambria Math"/>
                    <w:sz w:val="16"/>
                    <w:szCs w:val="16"/>
                  </w:rPr>
                  <w:t>⨯</w:t>
                </w:r>
                <w:r w:rsidRPr="007B61B2">
                  <w:rPr>
                    <w:rFonts w:ascii="Arial" w:eastAsia="Times New Roman" w:hAnsi="Arial" w:cs="Arial"/>
                    <w:sz w:val="16"/>
                    <w:szCs w:val="16"/>
                  </w:rPr>
                  <w:t xml:space="preserve"> </w:t>
                </w:r>
              </w:sdtContent>
            </w:sdt>
            <w:r w:rsidRPr="007B61B2">
              <w:rPr>
                <w:rFonts w:ascii="Arial" w:eastAsia="Times New Roman" w:hAnsi="Arial" w:cs="Arial"/>
                <w:sz w:val="16"/>
                <w:szCs w:val="16"/>
              </w:rPr>
              <w:t>640 pixels</w:t>
            </w:r>
          </w:p>
        </w:tc>
      </w:tr>
      <w:tr w:rsidR="00B56EA1" w:rsidRPr="007B61B2" w14:paraId="5810136F" w14:textId="77777777" w:rsidTr="0055352A">
        <w:trPr>
          <w:trHeight w:val="68"/>
          <w:jc w:val="center"/>
        </w:trPr>
        <w:tc>
          <w:tcPr>
            <w:tcW w:w="1560" w:type="dxa"/>
            <w:vAlign w:val="center"/>
            <w:hideMark/>
          </w:tcPr>
          <w:p w14:paraId="7B9F536D" w14:textId="77777777" w:rsidR="00B56EA1" w:rsidRPr="007B61B2" w:rsidRDefault="00B56EA1" w:rsidP="0055352A">
            <w:pPr>
              <w:spacing w:after="0" w:line="240" w:lineRule="auto"/>
              <w:ind w:leftChars="0" w:left="0" w:firstLineChars="0" w:firstLine="0"/>
              <w:jc w:val="both"/>
              <w:rPr>
                <w:rFonts w:ascii="Arial" w:eastAsia="Times New Roman" w:hAnsi="Arial" w:cs="Arial"/>
                <w:sz w:val="16"/>
                <w:szCs w:val="16"/>
              </w:rPr>
            </w:pPr>
            <w:r w:rsidRPr="007B61B2">
              <w:rPr>
                <w:rFonts w:ascii="Arial" w:eastAsia="Times New Roman" w:hAnsi="Arial" w:cs="Arial"/>
                <w:sz w:val="16"/>
                <w:szCs w:val="16"/>
              </w:rPr>
              <w:t>Epochs</w:t>
            </w:r>
          </w:p>
        </w:tc>
        <w:tc>
          <w:tcPr>
            <w:tcW w:w="2693" w:type="dxa"/>
            <w:hideMark/>
          </w:tcPr>
          <w:p w14:paraId="2A508053" w14:textId="77777777" w:rsidR="00B56EA1" w:rsidRDefault="00B56EA1" w:rsidP="0055352A">
            <w:pPr>
              <w:spacing w:after="0" w:line="240" w:lineRule="auto"/>
              <w:ind w:leftChars="0" w:left="0" w:firstLineChars="0" w:firstLine="0"/>
              <w:jc w:val="both"/>
              <w:rPr>
                <w:rFonts w:ascii="Arial" w:eastAsia="Times New Roman" w:hAnsi="Arial" w:cs="Arial"/>
                <w:sz w:val="16"/>
                <w:szCs w:val="16"/>
              </w:rPr>
            </w:pPr>
            <w:r w:rsidRPr="007B61B2">
              <w:rPr>
                <w:rFonts w:ascii="Arial" w:eastAsia="Times New Roman" w:hAnsi="Arial" w:cs="Arial"/>
                <w:sz w:val="16"/>
                <w:szCs w:val="16"/>
              </w:rPr>
              <w:t xml:space="preserve">300(Vehicle-COCO), </w:t>
            </w:r>
          </w:p>
          <w:p w14:paraId="6D57B037" w14:textId="77777777" w:rsidR="00B56EA1" w:rsidRPr="007B61B2" w:rsidRDefault="00B56EA1" w:rsidP="0055352A">
            <w:pPr>
              <w:spacing w:after="0" w:line="240" w:lineRule="auto"/>
              <w:ind w:leftChars="0" w:left="0" w:firstLineChars="0" w:firstLine="0"/>
              <w:jc w:val="both"/>
              <w:rPr>
                <w:rFonts w:ascii="Arial" w:eastAsia="Times New Roman" w:hAnsi="Arial" w:cs="Arial"/>
                <w:sz w:val="16"/>
                <w:szCs w:val="16"/>
              </w:rPr>
            </w:pPr>
            <w:r w:rsidRPr="007B61B2">
              <w:rPr>
                <w:rFonts w:ascii="Arial" w:eastAsia="Times New Roman" w:hAnsi="Arial" w:cs="Arial"/>
                <w:sz w:val="16"/>
                <w:szCs w:val="16"/>
              </w:rPr>
              <w:t>100 (UA-DETRACT)</w:t>
            </w:r>
          </w:p>
        </w:tc>
      </w:tr>
      <w:tr w:rsidR="00B56EA1" w:rsidRPr="007B61B2" w14:paraId="3A70D610" w14:textId="77777777" w:rsidTr="0055352A">
        <w:trPr>
          <w:trHeight w:val="68"/>
          <w:jc w:val="center"/>
        </w:trPr>
        <w:tc>
          <w:tcPr>
            <w:tcW w:w="1560" w:type="dxa"/>
            <w:vAlign w:val="center"/>
            <w:hideMark/>
          </w:tcPr>
          <w:p w14:paraId="7BC66110" w14:textId="77777777" w:rsidR="00B56EA1" w:rsidRPr="007B61B2" w:rsidRDefault="00B56EA1" w:rsidP="0055352A">
            <w:pPr>
              <w:spacing w:after="0" w:line="240" w:lineRule="auto"/>
              <w:ind w:leftChars="0" w:left="0" w:firstLineChars="0" w:firstLine="0"/>
              <w:jc w:val="both"/>
              <w:rPr>
                <w:rFonts w:ascii="Arial" w:eastAsia="Times New Roman" w:hAnsi="Arial" w:cs="Arial"/>
                <w:sz w:val="16"/>
                <w:szCs w:val="16"/>
              </w:rPr>
            </w:pPr>
            <w:r w:rsidRPr="007B61B2">
              <w:rPr>
                <w:rFonts w:ascii="Arial" w:eastAsia="Times New Roman" w:hAnsi="Arial" w:cs="Arial"/>
                <w:sz w:val="16"/>
                <w:szCs w:val="16"/>
              </w:rPr>
              <w:t>Batch Size</w:t>
            </w:r>
          </w:p>
        </w:tc>
        <w:tc>
          <w:tcPr>
            <w:tcW w:w="2693" w:type="dxa"/>
            <w:hideMark/>
          </w:tcPr>
          <w:p w14:paraId="0486978E" w14:textId="77777777" w:rsidR="00B56EA1" w:rsidRPr="007B61B2" w:rsidRDefault="00B56EA1" w:rsidP="0055352A">
            <w:pPr>
              <w:spacing w:after="0" w:line="240" w:lineRule="auto"/>
              <w:ind w:leftChars="0" w:left="0" w:firstLineChars="0" w:firstLine="0"/>
              <w:jc w:val="both"/>
              <w:rPr>
                <w:rFonts w:ascii="Arial" w:eastAsia="Times New Roman" w:hAnsi="Arial" w:cs="Arial"/>
                <w:sz w:val="16"/>
                <w:szCs w:val="16"/>
              </w:rPr>
            </w:pPr>
            <w:r w:rsidRPr="007B61B2">
              <w:rPr>
                <w:rFonts w:ascii="Arial" w:eastAsia="Times New Roman" w:hAnsi="Arial" w:cs="Arial"/>
                <w:sz w:val="16"/>
                <w:szCs w:val="16"/>
              </w:rPr>
              <w:t>16</w:t>
            </w:r>
          </w:p>
        </w:tc>
      </w:tr>
      <w:tr w:rsidR="00B56EA1" w:rsidRPr="007B61B2" w14:paraId="50CDE9E9" w14:textId="77777777" w:rsidTr="0055352A">
        <w:trPr>
          <w:trHeight w:val="68"/>
          <w:jc w:val="center"/>
        </w:trPr>
        <w:tc>
          <w:tcPr>
            <w:tcW w:w="1560" w:type="dxa"/>
            <w:vAlign w:val="center"/>
            <w:hideMark/>
          </w:tcPr>
          <w:p w14:paraId="15D0F57D" w14:textId="77777777" w:rsidR="00B56EA1" w:rsidRPr="007B61B2" w:rsidRDefault="00B56EA1" w:rsidP="0055352A">
            <w:pPr>
              <w:spacing w:after="0" w:line="240" w:lineRule="auto"/>
              <w:ind w:leftChars="0" w:left="0" w:firstLineChars="0" w:firstLine="0"/>
              <w:jc w:val="both"/>
              <w:rPr>
                <w:rFonts w:ascii="Arial" w:eastAsia="Times New Roman" w:hAnsi="Arial" w:cs="Arial"/>
                <w:sz w:val="16"/>
                <w:szCs w:val="16"/>
              </w:rPr>
            </w:pPr>
            <w:r w:rsidRPr="007B61B2">
              <w:rPr>
                <w:rFonts w:ascii="Arial" w:eastAsia="Times New Roman" w:hAnsi="Arial" w:cs="Arial"/>
                <w:sz w:val="16"/>
                <w:szCs w:val="16"/>
              </w:rPr>
              <w:t>Optimizer</w:t>
            </w:r>
          </w:p>
        </w:tc>
        <w:tc>
          <w:tcPr>
            <w:tcW w:w="2693" w:type="dxa"/>
            <w:hideMark/>
          </w:tcPr>
          <w:p w14:paraId="0C666F71" w14:textId="36579A6C" w:rsidR="00B56EA1" w:rsidRPr="007B61B2" w:rsidRDefault="000555DB" w:rsidP="0055352A">
            <w:pPr>
              <w:spacing w:after="0" w:line="240" w:lineRule="auto"/>
              <w:ind w:leftChars="0" w:left="0" w:firstLineChars="0" w:firstLine="0"/>
              <w:jc w:val="both"/>
              <w:rPr>
                <w:rFonts w:ascii="Arial" w:eastAsia="Times New Roman" w:hAnsi="Arial" w:cs="Arial"/>
                <w:sz w:val="16"/>
                <w:szCs w:val="16"/>
              </w:rPr>
            </w:pPr>
            <w:r>
              <w:rPr>
                <w:rFonts w:ascii="Arial" w:eastAsia="Times New Roman" w:hAnsi="Arial" w:cs="Arial"/>
                <w:sz w:val="16"/>
                <w:szCs w:val="16"/>
              </w:rPr>
              <w:t>SGD</w:t>
            </w:r>
          </w:p>
        </w:tc>
      </w:tr>
      <w:tr w:rsidR="00B56EA1" w:rsidRPr="007B61B2" w14:paraId="0514EFD0" w14:textId="77777777" w:rsidTr="0055352A">
        <w:trPr>
          <w:trHeight w:val="68"/>
          <w:jc w:val="center"/>
        </w:trPr>
        <w:tc>
          <w:tcPr>
            <w:tcW w:w="1560" w:type="dxa"/>
            <w:tcBorders>
              <w:top w:val="nil"/>
              <w:left w:val="nil"/>
              <w:bottom w:val="single" w:sz="4" w:space="0" w:color="000000"/>
              <w:right w:val="nil"/>
            </w:tcBorders>
            <w:vAlign w:val="center"/>
            <w:hideMark/>
          </w:tcPr>
          <w:p w14:paraId="069381C4" w14:textId="77777777" w:rsidR="00B56EA1" w:rsidRPr="007B61B2" w:rsidRDefault="00B56EA1" w:rsidP="0055352A">
            <w:pPr>
              <w:spacing w:after="0" w:line="240" w:lineRule="auto"/>
              <w:ind w:leftChars="0" w:left="0" w:firstLineChars="0" w:firstLine="0"/>
              <w:jc w:val="both"/>
              <w:rPr>
                <w:rFonts w:ascii="Arial" w:eastAsia="Times New Roman" w:hAnsi="Arial" w:cs="Arial"/>
                <w:sz w:val="16"/>
                <w:szCs w:val="16"/>
              </w:rPr>
            </w:pPr>
            <w:r w:rsidRPr="007B61B2">
              <w:rPr>
                <w:rFonts w:ascii="Arial" w:eastAsia="Times New Roman" w:hAnsi="Arial" w:cs="Arial"/>
                <w:sz w:val="16"/>
                <w:szCs w:val="16"/>
              </w:rPr>
              <w:t>Learning Rate</w:t>
            </w:r>
          </w:p>
        </w:tc>
        <w:tc>
          <w:tcPr>
            <w:tcW w:w="2693" w:type="dxa"/>
            <w:tcBorders>
              <w:top w:val="nil"/>
              <w:left w:val="nil"/>
              <w:bottom w:val="single" w:sz="4" w:space="0" w:color="000000"/>
              <w:right w:val="nil"/>
            </w:tcBorders>
            <w:hideMark/>
          </w:tcPr>
          <w:p w14:paraId="63E5E1D1" w14:textId="77777777" w:rsidR="00B56EA1" w:rsidRPr="007B61B2" w:rsidRDefault="00B56EA1" w:rsidP="0055352A">
            <w:pPr>
              <w:spacing w:after="0" w:line="240" w:lineRule="auto"/>
              <w:ind w:leftChars="0" w:left="0" w:firstLineChars="0" w:firstLine="0"/>
              <w:jc w:val="both"/>
              <w:rPr>
                <w:rFonts w:ascii="Arial" w:eastAsia="Times New Roman" w:hAnsi="Arial" w:cs="Arial"/>
                <w:sz w:val="16"/>
                <w:szCs w:val="16"/>
              </w:rPr>
            </w:pPr>
            <w:r w:rsidRPr="007B61B2">
              <w:rPr>
                <w:rFonts w:ascii="Arial" w:eastAsia="Times New Roman" w:hAnsi="Arial" w:cs="Arial"/>
                <w:sz w:val="16"/>
                <w:szCs w:val="16"/>
              </w:rPr>
              <w:t>0,01</w:t>
            </w:r>
          </w:p>
        </w:tc>
      </w:tr>
    </w:tbl>
    <w:p w14:paraId="0F40ACB9" w14:textId="77777777" w:rsidR="00B56EA1" w:rsidRPr="007B61B2" w:rsidRDefault="00B56EA1" w:rsidP="00B56EA1">
      <w:pPr>
        <w:spacing w:after="0" w:line="240" w:lineRule="auto"/>
        <w:ind w:leftChars="0" w:left="0" w:firstLineChars="0" w:firstLine="0"/>
        <w:jc w:val="both"/>
        <w:rPr>
          <w:rFonts w:ascii="Arial" w:eastAsia="Times New Roman" w:hAnsi="Arial" w:cs="Arial"/>
          <w:sz w:val="20"/>
          <w:szCs w:val="20"/>
        </w:rPr>
      </w:pPr>
    </w:p>
    <w:p w14:paraId="05005A7E" w14:textId="55C4ED6A" w:rsidR="00B56EA1" w:rsidRDefault="00B56EA1" w:rsidP="00E84395">
      <w:pPr>
        <w:spacing w:after="0" w:line="240" w:lineRule="auto"/>
        <w:ind w:leftChars="0" w:left="0" w:firstLineChars="0" w:firstLine="567"/>
        <w:jc w:val="both"/>
        <w:rPr>
          <w:rFonts w:ascii="Arial" w:eastAsia="Times New Roman" w:hAnsi="Arial" w:cs="Arial"/>
          <w:sz w:val="20"/>
          <w:szCs w:val="20"/>
        </w:rPr>
      </w:pPr>
      <w:r w:rsidRPr="007B61B2">
        <w:rPr>
          <w:rFonts w:ascii="Arial" w:eastAsia="Times New Roman" w:hAnsi="Arial" w:cs="Arial"/>
          <w:sz w:val="20"/>
          <w:szCs w:val="20"/>
        </w:rPr>
        <w:t xml:space="preserve">Training was conducted over 300 epochs in Vehicle-COCO </w:t>
      </w:r>
      <w:r>
        <w:rPr>
          <w:rFonts w:ascii="Arial" w:eastAsia="Times New Roman" w:hAnsi="Arial" w:cs="Arial"/>
          <w:sz w:val="20"/>
          <w:szCs w:val="20"/>
        </w:rPr>
        <w:t>and followed by</w:t>
      </w:r>
      <w:r w:rsidRPr="007B61B2">
        <w:rPr>
          <w:rFonts w:ascii="Arial" w:eastAsia="Times New Roman" w:hAnsi="Arial" w:cs="Arial"/>
          <w:sz w:val="20"/>
          <w:szCs w:val="20"/>
        </w:rPr>
        <w:t xml:space="preserve"> 100 epochs in UA-DETRACT dataset with the same requirements</w:t>
      </w:r>
      <w:r w:rsidR="005F07D8">
        <w:rPr>
          <w:rFonts w:ascii="Arial" w:eastAsia="Times New Roman" w:hAnsi="Arial" w:cs="Arial"/>
          <w:sz w:val="20"/>
          <w:szCs w:val="20"/>
        </w:rPr>
        <w:t xml:space="preserve"> on the rest</w:t>
      </w:r>
      <w:r>
        <w:rPr>
          <w:rFonts w:ascii="Arial" w:eastAsia="Times New Roman" w:hAnsi="Arial" w:cs="Arial"/>
          <w:sz w:val="20"/>
          <w:szCs w:val="20"/>
        </w:rPr>
        <w:t>.</w:t>
      </w:r>
      <w:r w:rsidRPr="007B61B2">
        <w:rPr>
          <w:rFonts w:ascii="Arial" w:eastAsia="Times New Roman" w:hAnsi="Arial" w:cs="Arial"/>
          <w:sz w:val="20"/>
          <w:szCs w:val="20"/>
        </w:rPr>
        <w:t xml:space="preserve"> </w:t>
      </w:r>
      <w:r>
        <w:rPr>
          <w:rFonts w:ascii="Arial" w:eastAsia="Times New Roman" w:hAnsi="Arial" w:cs="Arial"/>
          <w:sz w:val="20"/>
          <w:szCs w:val="20"/>
        </w:rPr>
        <w:t xml:space="preserve">Training data </w:t>
      </w:r>
      <w:r w:rsidRPr="007B61B2">
        <w:rPr>
          <w:rFonts w:ascii="Arial" w:eastAsia="Times New Roman" w:hAnsi="Arial" w:cs="Arial"/>
          <w:sz w:val="20"/>
          <w:szCs w:val="20"/>
        </w:rPr>
        <w:t xml:space="preserve">using a batch size of 16 to ensure stable training. </w:t>
      </w:r>
      <w:r w:rsidRPr="002D0639">
        <w:rPr>
          <w:rFonts w:ascii="Arial" w:eastAsia="Times New Roman" w:hAnsi="Arial" w:cs="Arial"/>
          <w:sz w:val="20"/>
          <w:szCs w:val="20"/>
        </w:rPr>
        <w:t xml:space="preserve">The Stochastic Gradient Descent (SGD) </w:t>
      </w:r>
      <w:r w:rsidR="002D0639">
        <w:rPr>
          <w:rFonts w:ascii="Arial" w:eastAsia="Times New Roman" w:hAnsi="Arial" w:cs="Arial"/>
          <w:sz w:val="20"/>
          <w:szCs w:val="20"/>
        </w:rPr>
        <w:t>solver</w:t>
      </w:r>
      <w:r w:rsidRPr="002D0639">
        <w:rPr>
          <w:rFonts w:ascii="Arial" w:eastAsia="Times New Roman" w:hAnsi="Arial" w:cs="Arial"/>
          <w:sz w:val="20"/>
          <w:szCs w:val="20"/>
        </w:rPr>
        <w:t xml:space="preserve"> was used </w:t>
      </w:r>
      <w:r w:rsidR="002D0639">
        <w:rPr>
          <w:rFonts w:ascii="Arial" w:eastAsia="Times New Roman" w:hAnsi="Arial" w:cs="Arial"/>
          <w:sz w:val="20"/>
          <w:szCs w:val="20"/>
        </w:rPr>
        <w:t>owing</w:t>
      </w:r>
      <w:r w:rsidRPr="002D0639">
        <w:rPr>
          <w:rFonts w:ascii="Arial" w:eastAsia="Times New Roman" w:hAnsi="Arial" w:cs="Arial"/>
          <w:sz w:val="20"/>
          <w:szCs w:val="20"/>
        </w:rPr>
        <w:t xml:space="preserve"> to its </w:t>
      </w:r>
      <w:r w:rsidR="002D0639">
        <w:rPr>
          <w:rFonts w:ascii="Arial" w:eastAsia="Times New Roman" w:hAnsi="Arial" w:cs="Arial"/>
          <w:sz w:val="20"/>
          <w:szCs w:val="20"/>
        </w:rPr>
        <w:t>sturdiness</w:t>
      </w:r>
      <w:r w:rsidRPr="002D0639">
        <w:rPr>
          <w:rFonts w:ascii="Arial" w:eastAsia="Times New Roman" w:hAnsi="Arial" w:cs="Arial"/>
          <w:sz w:val="20"/>
          <w:szCs w:val="20"/>
        </w:rPr>
        <w:t xml:space="preserve"> </w:t>
      </w:r>
      <w:r w:rsidR="002D0639">
        <w:rPr>
          <w:rFonts w:ascii="Arial" w:eastAsia="Times New Roman" w:hAnsi="Arial" w:cs="Arial"/>
          <w:sz w:val="20"/>
          <w:szCs w:val="20"/>
        </w:rPr>
        <w:t>dealing with</w:t>
      </w:r>
      <w:r w:rsidRPr="002D0639">
        <w:rPr>
          <w:rFonts w:ascii="Arial" w:eastAsia="Times New Roman" w:hAnsi="Arial" w:cs="Arial"/>
          <w:sz w:val="20"/>
          <w:szCs w:val="20"/>
        </w:rPr>
        <w:t xml:space="preserve"> </w:t>
      </w:r>
      <w:r w:rsidR="002D0639">
        <w:rPr>
          <w:rFonts w:ascii="Arial" w:eastAsia="Times New Roman" w:hAnsi="Arial" w:cs="Arial"/>
          <w:sz w:val="20"/>
          <w:szCs w:val="20"/>
        </w:rPr>
        <w:t>huge</w:t>
      </w:r>
      <w:r w:rsidRPr="002D0639">
        <w:rPr>
          <w:rFonts w:ascii="Arial" w:eastAsia="Times New Roman" w:hAnsi="Arial" w:cs="Arial"/>
          <w:sz w:val="20"/>
          <w:szCs w:val="20"/>
        </w:rPr>
        <w:t xml:space="preserve"> datasets</w:t>
      </w:r>
      <w:r w:rsidR="00E84395" w:rsidRPr="002D0639">
        <w:rPr>
          <w:rFonts w:ascii="Arial" w:eastAsia="Times New Roman" w:hAnsi="Arial" w:cs="Arial"/>
          <w:sz w:val="20"/>
          <w:szCs w:val="20"/>
        </w:rPr>
        <w:t>.</w:t>
      </w:r>
      <w:r w:rsidRPr="002D0639">
        <w:rPr>
          <w:rFonts w:ascii="Arial" w:eastAsia="Times New Roman" w:hAnsi="Arial" w:cs="Arial"/>
          <w:sz w:val="20"/>
          <w:szCs w:val="20"/>
        </w:rPr>
        <w:t xml:space="preserve"> The learning rate was set at 0.01 to achieve a </w:t>
      </w:r>
      <w:r w:rsidR="002D0639">
        <w:rPr>
          <w:rFonts w:ascii="Arial" w:eastAsia="Times New Roman" w:hAnsi="Arial" w:cs="Arial"/>
          <w:sz w:val="20"/>
          <w:szCs w:val="20"/>
        </w:rPr>
        <w:t>reach</w:t>
      </w:r>
      <w:r w:rsidRPr="002D0639">
        <w:rPr>
          <w:rFonts w:ascii="Arial" w:eastAsia="Times New Roman" w:hAnsi="Arial" w:cs="Arial"/>
          <w:sz w:val="20"/>
          <w:szCs w:val="20"/>
        </w:rPr>
        <w:t xml:space="preserve"> </w:t>
      </w:r>
      <w:r w:rsidR="002D0639">
        <w:rPr>
          <w:rFonts w:ascii="Arial" w:eastAsia="Times New Roman" w:hAnsi="Arial" w:cs="Arial"/>
          <w:sz w:val="20"/>
          <w:szCs w:val="20"/>
        </w:rPr>
        <w:t>fitting</w:t>
      </w:r>
      <w:r w:rsidRPr="002D0639">
        <w:rPr>
          <w:rFonts w:ascii="Arial" w:eastAsia="Times New Roman" w:hAnsi="Arial" w:cs="Arial"/>
          <w:sz w:val="20"/>
          <w:szCs w:val="20"/>
        </w:rPr>
        <w:t xml:space="preserve"> rate</w:t>
      </w:r>
      <w:r w:rsidR="00E84395" w:rsidRPr="002D0639">
        <w:rPr>
          <w:rFonts w:ascii="Arial" w:eastAsia="Times New Roman" w:hAnsi="Arial" w:cs="Arial"/>
          <w:sz w:val="20"/>
          <w:szCs w:val="20"/>
        </w:rPr>
        <w:t>.</w:t>
      </w:r>
      <w:r w:rsidRPr="002D0639">
        <w:rPr>
          <w:rFonts w:ascii="Arial" w:eastAsia="Times New Roman" w:hAnsi="Arial" w:cs="Arial"/>
          <w:sz w:val="20"/>
          <w:szCs w:val="20"/>
        </w:rPr>
        <w:t xml:space="preserve"> These configurations contribute in order to get optimal results on vehicle detection</w:t>
      </w:r>
      <w:r w:rsidRPr="00B2562E">
        <w:rPr>
          <w:rFonts w:ascii="Arial" w:eastAsia="Times New Roman" w:hAnsi="Arial" w:cs="Arial"/>
          <w:color w:val="FF0000"/>
          <w:sz w:val="20"/>
          <w:szCs w:val="20"/>
        </w:rPr>
        <w:t>.</w:t>
      </w:r>
    </w:p>
    <w:p w14:paraId="2A8B48E1" w14:textId="77777777" w:rsidR="005F07D8" w:rsidRPr="007B61B2" w:rsidRDefault="005F07D8" w:rsidP="00E84395">
      <w:pPr>
        <w:spacing w:after="0" w:line="240" w:lineRule="auto"/>
        <w:ind w:leftChars="0" w:left="0" w:firstLineChars="0" w:firstLine="567"/>
        <w:jc w:val="both"/>
        <w:rPr>
          <w:rFonts w:ascii="Arial" w:eastAsia="Times New Roman" w:hAnsi="Arial" w:cs="Arial"/>
          <w:sz w:val="20"/>
          <w:szCs w:val="20"/>
        </w:rPr>
      </w:pPr>
    </w:p>
    <w:p w14:paraId="799C4765" w14:textId="0DB6D906" w:rsidR="00B56EA1" w:rsidRPr="007B61B2" w:rsidRDefault="00B56EA1" w:rsidP="00B56EA1">
      <w:pPr>
        <w:spacing w:after="0" w:line="240" w:lineRule="auto"/>
        <w:ind w:leftChars="0" w:left="0" w:firstLineChars="0" w:firstLine="0"/>
        <w:jc w:val="center"/>
        <w:rPr>
          <w:rFonts w:ascii="Arial" w:eastAsia="Times New Roman" w:hAnsi="Arial" w:cs="Arial"/>
          <w:bCs/>
          <w:sz w:val="20"/>
          <w:szCs w:val="20"/>
        </w:rPr>
      </w:pPr>
      <w:r w:rsidRPr="007B61B2">
        <w:rPr>
          <w:rFonts w:ascii="Arial" w:eastAsia="Times New Roman" w:hAnsi="Arial" w:cs="Arial"/>
          <w:bCs/>
          <w:sz w:val="20"/>
          <w:szCs w:val="20"/>
        </w:rPr>
        <w:lastRenderedPageBreak/>
        <w:t xml:space="preserve">Table 2. Inference </w:t>
      </w:r>
      <w:r w:rsidR="002D0639">
        <w:rPr>
          <w:rFonts w:ascii="Arial" w:eastAsia="Times New Roman" w:hAnsi="Arial" w:cs="Arial"/>
          <w:bCs/>
          <w:sz w:val="20"/>
          <w:szCs w:val="20"/>
        </w:rPr>
        <w:t>Setup</w:t>
      </w:r>
    </w:p>
    <w:tbl>
      <w:tblPr>
        <w:tblW w:w="4250" w:type="dxa"/>
        <w:jc w:val="center"/>
        <w:tblLayout w:type="fixed"/>
        <w:tblLook w:val="0400" w:firstRow="0" w:lastRow="0" w:firstColumn="0" w:lastColumn="0" w:noHBand="0" w:noVBand="1"/>
      </w:tblPr>
      <w:tblGrid>
        <w:gridCol w:w="2127"/>
        <w:gridCol w:w="2123"/>
      </w:tblGrid>
      <w:tr w:rsidR="00B56EA1" w:rsidRPr="007B61B2" w14:paraId="0E3D4055" w14:textId="77777777" w:rsidTr="0055352A">
        <w:trPr>
          <w:jc w:val="center"/>
        </w:trPr>
        <w:tc>
          <w:tcPr>
            <w:tcW w:w="2127" w:type="dxa"/>
            <w:tcBorders>
              <w:top w:val="single" w:sz="4" w:space="0" w:color="000000"/>
              <w:left w:val="nil"/>
              <w:bottom w:val="single" w:sz="4" w:space="0" w:color="000000"/>
              <w:right w:val="nil"/>
            </w:tcBorders>
            <w:vAlign w:val="center"/>
            <w:hideMark/>
          </w:tcPr>
          <w:p w14:paraId="7B6BF3A9" w14:textId="3F121EC6" w:rsidR="00B56EA1" w:rsidRPr="007B61B2" w:rsidRDefault="002D0639" w:rsidP="0055352A">
            <w:pPr>
              <w:spacing w:after="0" w:line="240" w:lineRule="auto"/>
              <w:ind w:leftChars="0" w:left="0" w:firstLineChars="0" w:firstLine="0"/>
              <w:jc w:val="both"/>
              <w:rPr>
                <w:rFonts w:ascii="Arial" w:eastAsia="Times New Roman" w:hAnsi="Arial" w:cs="Arial"/>
                <w:sz w:val="16"/>
                <w:szCs w:val="16"/>
              </w:rPr>
            </w:pPr>
            <w:r>
              <w:rPr>
                <w:rFonts w:ascii="Arial" w:eastAsia="Times New Roman" w:hAnsi="Arial" w:cs="Arial"/>
                <w:b/>
                <w:sz w:val="16"/>
                <w:szCs w:val="16"/>
              </w:rPr>
              <w:t>Properties</w:t>
            </w:r>
          </w:p>
        </w:tc>
        <w:tc>
          <w:tcPr>
            <w:tcW w:w="2123" w:type="dxa"/>
            <w:tcBorders>
              <w:top w:val="single" w:sz="4" w:space="0" w:color="000000"/>
              <w:left w:val="nil"/>
              <w:bottom w:val="single" w:sz="4" w:space="0" w:color="000000"/>
              <w:right w:val="nil"/>
            </w:tcBorders>
            <w:hideMark/>
          </w:tcPr>
          <w:p w14:paraId="776F91E7" w14:textId="3D0FDF3B" w:rsidR="00B56EA1" w:rsidRPr="007B61B2" w:rsidRDefault="002D0639" w:rsidP="0055352A">
            <w:pPr>
              <w:spacing w:after="0" w:line="240" w:lineRule="auto"/>
              <w:ind w:leftChars="0" w:left="0" w:firstLineChars="0" w:firstLine="0"/>
              <w:jc w:val="both"/>
              <w:rPr>
                <w:rFonts w:ascii="Arial" w:eastAsia="Times New Roman" w:hAnsi="Arial" w:cs="Arial"/>
                <w:sz w:val="16"/>
                <w:szCs w:val="16"/>
              </w:rPr>
            </w:pPr>
            <w:r>
              <w:rPr>
                <w:rFonts w:ascii="Arial" w:eastAsia="Times New Roman" w:hAnsi="Arial" w:cs="Arial"/>
                <w:b/>
                <w:i/>
                <w:sz w:val="16"/>
                <w:szCs w:val="16"/>
              </w:rPr>
              <w:t>Deployment</w:t>
            </w:r>
          </w:p>
        </w:tc>
      </w:tr>
      <w:tr w:rsidR="00B56EA1" w:rsidRPr="007B61B2" w14:paraId="71F637E5" w14:textId="77777777" w:rsidTr="0055352A">
        <w:trPr>
          <w:trHeight w:val="68"/>
          <w:jc w:val="center"/>
        </w:trPr>
        <w:tc>
          <w:tcPr>
            <w:tcW w:w="2127" w:type="dxa"/>
            <w:tcBorders>
              <w:top w:val="single" w:sz="4" w:space="0" w:color="000000"/>
              <w:left w:val="nil"/>
              <w:bottom w:val="nil"/>
              <w:right w:val="nil"/>
            </w:tcBorders>
            <w:vAlign w:val="center"/>
            <w:hideMark/>
          </w:tcPr>
          <w:p w14:paraId="5ED9C8A1" w14:textId="4E75DED9" w:rsidR="00B56EA1" w:rsidRPr="007B61B2" w:rsidRDefault="002D0639" w:rsidP="0055352A">
            <w:pPr>
              <w:spacing w:after="0" w:line="240" w:lineRule="auto"/>
              <w:ind w:leftChars="0" w:left="0" w:firstLineChars="0" w:firstLine="0"/>
              <w:jc w:val="both"/>
              <w:rPr>
                <w:rFonts w:ascii="Arial" w:eastAsia="Times New Roman" w:hAnsi="Arial" w:cs="Arial"/>
                <w:sz w:val="16"/>
                <w:szCs w:val="16"/>
              </w:rPr>
            </w:pPr>
            <w:r>
              <w:rPr>
                <w:rFonts w:ascii="Arial" w:eastAsia="Times New Roman" w:hAnsi="Arial" w:cs="Arial"/>
                <w:sz w:val="16"/>
                <w:szCs w:val="16"/>
              </w:rPr>
              <w:t>System Software</w:t>
            </w:r>
          </w:p>
        </w:tc>
        <w:tc>
          <w:tcPr>
            <w:tcW w:w="2123" w:type="dxa"/>
            <w:tcBorders>
              <w:top w:val="single" w:sz="4" w:space="0" w:color="000000"/>
              <w:left w:val="nil"/>
              <w:bottom w:val="nil"/>
              <w:right w:val="nil"/>
            </w:tcBorders>
            <w:hideMark/>
          </w:tcPr>
          <w:p w14:paraId="63F2BAD4" w14:textId="77777777" w:rsidR="00B56EA1" w:rsidRPr="007B61B2" w:rsidRDefault="00B56EA1" w:rsidP="0055352A">
            <w:pPr>
              <w:spacing w:after="0" w:line="240" w:lineRule="auto"/>
              <w:ind w:leftChars="0" w:left="0" w:firstLineChars="0" w:firstLine="0"/>
              <w:jc w:val="both"/>
              <w:rPr>
                <w:rFonts w:ascii="Arial" w:eastAsia="Times New Roman" w:hAnsi="Arial" w:cs="Arial"/>
                <w:sz w:val="16"/>
                <w:szCs w:val="16"/>
              </w:rPr>
            </w:pPr>
            <w:r w:rsidRPr="007B61B2">
              <w:rPr>
                <w:rFonts w:ascii="Arial" w:eastAsia="Times New Roman" w:hAnsi="Arial" w:cs="Arial"/>
                <w:sz w:val="16"/>
                <w:szCs w:val="16"/>
              </w:rPr>
              <w:t>Ubuntu</w:t>
            </w:r>
          </w:p>
        </w:tc>
      </w:tr>
      <w:tr w:rsidR="00B56EA1" w:rsidRPr="007B61B2" w14:paraId="24ADBAF1" w14:textId="77777777" w:rsidTr="0055352A">
        <w:trPr>
          <w:trHeight w:val="68"/>
          <w:jc w:val="center"/>
        </w:trPr>
        <w:tc>
          <w:tcPr>
            <w:tcW w:w="2127" w:type="dxa"/>
            <w:vAlign w:val="center"/>
            <w:hideMark/>
          </w:tcPr>
          <w:p w14:paraId="0DCB4714" w14:textId="77777777" w:rsidR="00B56EA1" w:rsidRPr="007B61B2" w:rsidRDefault="00B56EA1" w:rsidP="0055352A">
            <w:pPr>
              <w:spacing w:after="0" w:line="240" w:lineRule="auto"/>
              <w:ind w:leftChars="0" w:left="0" w:firstLineChars="0" w:firstLine="0"/>
              <w:jc w:val="both"/>
              <w:rPr>
                <w:rFonts w:ascii="Arial" w:eastAsia="Times New Roman" w:hAnsi="Arial" w:cs="Arial"/>
                <w:sz w:val="16"/>
                <w:szCs w:val="16"/>
              </w:rPr>
            </w:pPr>
            <w:r w:rsidRPr="007B61B2">
              <w:rPr>
                <w:rFonts w:ascii="Arial" w:eastAsia="Times New Roman" w:hAnsi="Arial" w:cs="Arial"/>
                <w:sz w:val="16"/>
                <w:szCs w:val="16"/>
              </w:rPr>
              <w:t>Compiler</w:t>
            </w:r>
          </w:p>
        </w:tc>
        <w:tc>
          <w:tcPr>
            <w:tcW w:w="2123" w:type="dxa"/>
            <w:hideMark/>
          </w:tcPr>
          <w:p w14:paraId="4A72798C" w14:textId="77777777" w:rsidR="00B56EA1" w:rsidRPr="007B61B2" w:rsidRDefault="00B56EA1" w:rsidP="0055352A">
            <w:pPr>
              <w:spacing w:after="0" w:line="240" w:lineRule="auto"/>
              <w:ind w:leftChars="0" w:left="0" w:firstLineChars="0" w:firstLine="0"/>
              <w:jc w:val="both"/>
              <w:rPr>
                <w:rFonts w:ascii="Arial" w:eastAsia="Times New Roman" w:hAnsi="Arial" w:cs="Arial"/>
                <w:sz w:val="16"/>
                <w:szCs w:val="16"/>
              </w:rPr>
            </w:pPr>
            <w:r w:rsidRPr="007B61B2">
              <w:rPr>
                <w:rFonts w:ascii="Arial" w:eastAsia="Times New Roman" w:hAnsi="Arial" w:cs="Arial"/>
                <w:sz w:val="16"/>
                <w:szCs w:val="16"/>
              </w:rPr>
              <w:t>Python 3.9.20</w:t>
            </w:r>
          </w:p>
        </w:tc>
      </w:tr>
      <w:tr w:rsidR="00B56EA1" w:rsidRPr="007B61B2" w14:paraId="6BF54C26" w14:textId="77777777" w:rsidTr="0055352A">
        <w:trPr>
          <w:trHeight w:val="68"/>
          <w:jc w:val="center"/>
        </w:trPr>
        <w:tc>
          <w:tcPr>
            <w:tcW w:w="2127" w:type="dxa"/>
            <w:vAlign w:val="center"/>
            <w:hideMark/>
          </w:tcPr>
          <w:p w14:paraId="37E9632D" w14:textId="0F7B752A" w:rsidR="00B56EA1" w:rsidRPr="007B61B2" w:rsidRDefault="002D0639" w:rsidP="0055352A">
            <w:pPr>
              <w:spacing w:after="0" w:line="240" w:lineRule="auto"/>
              <w:ind w:leftChars="0" w:left="0" w:firstLineChars="0" w:firstLine="0"/>
              <w:jc w:val="both"/>
              <w:rPr>
                <w:rFonts w:ascii="Arial" w:eastAsia="Times New Roman" w:hAnsi="Arial" w:cs="Arial"/>
                <w:sz w:val="16"/>
                <w:szCs w:val="16"/>
              </w:rPr>
            </w:pPr>
            <w:r>
              <w:rPr>
                <w:rFonts w:ascii="Arial" w:eastAsia="Times New Roman" w:hAnsi="Arial" w:cs="Arial"/>
                <w:sz w:val="16"/>
                <w:szCs w:val="16"/>
              </w:rPr>
              <w:t xml:space="preserve">Framework </w:t>
            </w:r>
          </w:p>
        </w:tc>
        <w:tc>
          <w:tcPr>
            <w:tcW w:w="2123" w:type="dxa"/>
            <w:hideMark/>
          </w:tcPr>
          <w:p w14:paraId="0F8E94F6" w14:textId="77777777" w:rsidR="00B56EA1" w:rsidRPr="007B61B2" w:rsidRDefault="00B56EA1" w:rsidP="0055352A">
            <w:pPr>
              <w:spacing w:after="0" w:line="240" w:lineRule="auto"/>
              <w:ind w:leftChars="0" w:left="0" w:firstLineChars="0" w:firstLine="0"/>
              <w:jc w:val="both"/>
              <w:rPr>
                <w:rFonts w:ascii="Arial" w:eastAsia="Times New Roman" w:hAnsi="Arial" w:cs="Arial"/>
                <w:sz w:val="16"/>
                <w:szCs w:val="16"/>
              </w:rPr>
            </w:pPr>
            <w:r w:rsidRPr="007B61B2">
              <w:rPr>
                <w:rFonts w:ascii="Arial" w:eastAsia="Times New Roman" w:hAnsi="Arial" w:cs="Arial"/>
                <w:sz w:val="16"/>
                <w:szCs w:val="16"/>
              </w:rPr>
              <w:t>Pytorch 2.0</w:t>
            </w:r>
          </w:p>
        </w:tc>
      </w:tr>
      <w:tr w:rsidR="00B56EA1" w:rsidRPr="007B61B2" w14:paraId="2BBA0C0A" w14:textId="77777777" w:rsidTr="0055352A">
        <w:trPr>
          <w:trHeight w:val="68"/>
          <w:jc w:val="center"/>
        </w:trPr>
        <w:tc>
          <w:tcPr>
            <w:tcW w:w="2127" w:type="dxa"/>
            <w:vAlign w:val="center"/>
            <w:hideMark/>
          </w:tcPr>
          <w:p w14:paraId="3C774325" w14:textId="77777777" w:rsidR="00B56EA1" w:rsidRPr="007B61B2" w:rsidRDefault="00B56EA1" w:rsidP="0055352A">
            <w:pPr>
              <w:spacing w:after="0" w:line="240" w:lineRule="auto"/>
              <w:ind w:leftChars="0" w:left="0" w:firstLineChars="0" w:firstLine="0"/>
              <w:jc w:val="both"/>
              <w:rPr>
                <w:rFonts w:ascii="Arial" w:eastAsia="Times New Roman" w:hAnsi="Arial" w:cs="Arial"/>
                <w:sz w:val="16"/>
                <w:szCs w:val="16"/>
              </w:rPr>
            </w:pPr>
            <w:r w:rsidRPr="007B61B2">
              <w:rPr>
                <w:rFonts w:ascii="Arial" w:eastAsia="Times New Roman" w:hAnsi="Arial" w:cs="Arial"/>
                <w:sz w:val="16"/>
                <w:szCs w:val="16"/>
              </w:rPr>
              <w:t>CPU</w:t>
            </w:r>
          </w:p>
        </w:tc>
        <w:tc>
          <w:tcPr>
            <w:tcW w:w="2123" w:type="dxa"/>
            <w:hideMark/>
          </w:tcPr>
          <w:p w14:paraId="4657A74D" w14:textId="77777777" w:rsidR="00B56EA1" w:rsidRPr="007B61B2" w:rsidRDefault="00B56EA1" w:rsidP="0055352A">
            <w:pPr>
              <w:spacing w:after="0" w:line="240" w:lineRule="auto"/>
              <w:ind w:leftChars="0" w:left="0" w:firstLineChars="0" w:firstLine="0"/>
              <w:jc w:val="both"/>
              <w:rPr>
                <w:rFonts w:ascii="Arial" w:eastAsia="Times New Roman" w:hAnsi="Arial" w:cs="Arial"/>
                <w:sz w:val="16"/>
                <w:szCs w:val="16"/>
              </w:rPr>
            </w:pPr>
            <w:r w:rsidRPr="007B61B2">
              <w:rPr>
                <w:rFonts w:ascii="Arial" w:eastAsia="Times New Roman" w:hAnsi="Arial" w:cs="Arial"/>
                <w:sz w:val="16"/>
                <w:szCs w:val="16"/>
              </w:rPr>
              <w:t>AMD Ryzen 5 3500 6-Core</w:t>
            </w:r>
          </w:p>
        </w:tc>
      </w:tr>
      <w:tr w:rsidR="00B56EA1" w:rsidRPr="007B61B2" w14:paraId="07CA6E2A" w14:textId="77777777" w:rsidTr="0055352A">
        <w:trPr>
          <w:trHeight w:val="68"/>
          <w:jc w:val="center"/>
        </w:trPr>
        <w:tc>
          <w:tcPr>
            <w:tcW w:w="2127" w:type="dxa"/>
            <w:tcBorders>
              <w:top w:val="nil"/>
              <w:left w:val="nil"/>
              <w:bottom w:val="single" w:sz="4" w:space="0" w:color="000000"/>
              <w:right w:val="nil"/>
            </w:tcBorders>
            <w:vAlign w:val="center"/>
            <w:hideMark/>
          </w:tcPr>
          <w:p w14:paraId="1B6CB806" w14:textId="7DAD3A5A" w:rsidR="00B56EA1" w:rsidRPr="007B61B2" w:rsidRDefault="002D0639" w:rsidP="0055352A">
            <w:pPr>
              <w:spacing w:after="0" w:line="240" w:lineRule="auto"/>
              <w:ind w:leftChars="0" w:left="0" w:firstLineChars="0" w:firstLine="0"/>
              <w:jc w:val="both"/>
              <w:rPr>
                <w:rFonts w:ascii="Arial" w:eastAsia="Times New Roman" w:hAnsi="Arial" w:cs="Arial"/>
                <w:sz w:val="16"/>
                <w:szCs w:val="16"/>
              </w:rPr>
            </w:pPr>
            <w:r>
              <w:rPr>
                <w:rFonts w:ascii="Arial" w:eastAsia="Times New Roman" w:hAnsi="Arial" w:cs="Arial"/>
                <w:sz w:val="16"/>
                <w:szCs w:val="16"/>
              </w:rPr>
              <w:t>Visual</w:t>
            </w:r>
            <w:r w:rsidR="00B56EA1" w:rsidRPr="007B61B2">
              <w:rPr>
                <w:rFonts w:ascii="Arial" w:eastAsia="Times New Roman" w:hAnsi="Arial" w:cs="Arial"/>
                <w:sz w:val="16"/>
                <w:szCs w:val="16"/>
              </w:rPr>
              <w:t xml:space="preserve"> </w:t>
            </w:r>
            <w:r>
              <w:rPr>
                <w:rFonts w:ascii="Arial" w:eastAsia="Times New Roman" w:hAnsi="Arial" w:cs="Arial"/>
                <w:sz w:val="16"/>
                <w:szCs w:val="16"/>
              </w:rPr>
              <w:t>Dimension</w:t>
            </w:r>
          </w:p>
        </w:tc>
        <w:tc>
          <w:tcPr>
            <w:tcW w:w="2123" w:type="dxa"/>
            <w:tcBorders>
              <w:top w:val="nil"/>
              <w:left w:val="nil"/>
              <w:bottom w:val="single" w:sz="4" w:space="0" w:color="000000"/>
              <w:right w:val="nil"/>
            </w:tcBorders>
            <w:hideMark/>
          </w:tcPr>
          <w:p w14:paraId="34DC703C" w14:textId="77777777" w:rsidR="00B56EA1" w:rsidRPr="007B61B2" w:rsidRDefault="00B56EA1" w:rsidP="0055352A">
            <w:pPr>
              <w:spacing w:after="0" w:line="240" w:lineRule="auto"/>
              <w:ind w:leftChars="0" w:left="0" w:firstLineChars="0" w:firstLine="0"/>
              <w:jc w:val="both"/>
              <w:rPr>
                <w:rFonts w:ascii="Arial" w:eastAsia="Times New Roman" w:hAnsi="Arial" w:cs="Arial"/>
                <w:sz w:val="16"/>
                <w:szCs w:val="16"/>
              </w:rPr>
            </w:pPr>
            <w:r w:rsidRPr="007B61B2">
              <w:rPr>
                <w:rFonts w:ascii="Arial" w:eastAsia="Times New Roman" w:hAnsi="Arial" w:cs="Arial"/>
                <w:sz w:val="16"/>
                <w:szCs w:val="16"/>
              </w:rPr>
              <w:t xml:space="preserve">640 </w:t>
            </w:r>
            <w:sdt>
              <w:sdtPr>
                <w:rPr>
                  <w:rFonts w:ascii="Arial" w:eastAsia="Times New Roman" w:hAnsi="Arial" w:cs="Arial"/>
                  <w:sz w:val="16"/>
                  <w:szCs w:val="16"/>
                </w:rPr>
                <w:tag w:val="goog_rdk_19"/>
                <w:id w:val="-563712963"/>
              </w:sdtPr>
              <w:sdtContent>
                <w:r w:rsidRPr="007B61B2">
                  <w:rPr>
                    <w:rFonts w:ascii="Cambria Math" w:eastAsia="Times New Roman" w:hAnsi="Cambria Math" w:cs="Cambria Math"/>
                    <w:sz w:val="16"/>
                    <w:szCs w:val="16"/>
                  </w:rPr>
                  <w:t>⨯</w:t>
                </w:r>
              </w:sdtContent>
            </w:sdt>
            <w:r w:rsidRPr="007B61B2">
              <w:rPr>
                <w:rFonts w:ascii="Arial" w:eastAsia="Times New Roman" w:hAnsi="Arial" w:cs="Arial"/>
                <w:sz w:val="16"/>
                <w:szCs w:val="16"/>
              </w:rPr>
              <w:t xml:space="preserve"> 640 pixels</w:t>
            </w:r>
          </w:p>
        </w:tc>
      </w:tr>
    </w:tbl>
    <w:p w14:paraId="7BF0F5DB" w14:textId="77777777" w:rsidR="00B56EA1" w:rsidRPr="007B61B2" w:rsidRDefault="00B56EA1" w:rsidP="00B56EA1">
      <w:pPr>
        <w:spacing w:after="0" w:line="240" w:lineRule="auto"/>
        <w:ind w:leftChars="0" w:left="0" w:firstLineChars="0" w:firstLine="0"/>
        <w:jc w:val="both"/>
        <w:rPr>
          <w:rFonts w:ascii="Arial" w:eastAsia="Times New Roman" w:hAnsi="Arial" w:cs="Arial"/>
          <w:sz w:val="20"/>
          <w:szCs w:val="20"/>
        </w:rPr>
      </w:pPr>
    </w:p>
    <w:p w14:paraId="6614C007" w14:textId="22CD4AFD" w:rsidR="00B56EA1" w:rsidRDefault="00B56EA1" w:rsidP="00B56EA1">
      <w:pPr>
        <w:spacing w:after="0" w:line="240" w:lineRule="auto"/>
        <w:ind w:leftChars="0" w:left="0" w:firstLineChars="0" w:firstLine="567"/>
        <w:jc w:val="both"/>
        <w:rPr>
          <w:rFonts w:ascii="Arial" w:eastAsia="Times New Roman" w:hAnsi="Arial" w:cs="Arial"/>
          <w:sz w:val="20"/>
          <w:szCs w:val="20"/>
        </w:rPr>
      </w:pPr>
      <w:r w:rsidRPr="007B61B2">
        <w:rPr>
          <w:rFonts w:ascii="Arial" w:eastAsia="Times New Roman" w:hAnsi="Arial" w:cs="Arial"/>
          <w:sz w:val="20"/>
          <w:szCs w:val="20"/>
        </w:rPr>
        <w:t xml:space="preserve">For the inference </w:t>
      </w:r>
      <w:r w:rsidR="002D0639">
        <w:rPr>
          <w:rFonts w:ascii="Arial" w:eastAsia="Times New Roman" w:hAnsi="Arial" w:cs="Arial"/>
          <w:sz w:val="20"/>
          <w:szCs w:val="20"/>
        </w:rPr>
        <w:t>stage</w:t>
      </w:r>
      <w:r w:rsidRPr="007B61B2">
        <w:rPr>
          <w:rFonts w:ascii="Arial" w:eastAsia="Times New Roman" w:hAnsi="Arial" w:cs="Arial"/>
          <w:sz w:val="20"/>
          <w:szCs w:val="20"/>
        </w:rPr>
        <w:t xml:space="preserve"> in Table 2, the </w:t>
      </w:r>
      <w:r w:rsidR="002D0639">
        <w:rPr>
          <w:rFonts w:ascii="Arial" w:eastAsia="Times New Roman" w:hAnsi="Arial" w:cs="Arial"/>
          <w:sz w:val="20"/>
          <w:szCs w:val="20"/>
        </w:rPr>
        <w:t>method</w:t>
      </w:r>
      <w:r w:rsidRPr="007B61B2">
        <w:rPr>
          <w:rFonts w:ascii="Arial" w:eastAsia="Times New Roman" w:hAnsi="Arial" w:cs="Arial"/>
          <w:sz w:val="20"/>
          <w:szCs w:val="20"/>
        </w:rPr>
        <w:t xml:space="preserve"> and evaluation were </w:t>
      </w:r>
      <w:r w:rsidR="002D0639">
        <w:rPr>
          <w:rFonts w:ascii="Arial" w:eastAsia="Times New Roman" w:hAnsi="Arial" w:cs="Arial"/>
          <w:sz w:val="20"/>
          <w:szCs w:val="20"/>
        </w:rPr>
        <w:t>executed</w:t>
      </w:r>
      <w:r w:rsidRPr="007B61B2">
        <w:rPr>
          <w:rFonts w:ascii="Arial" w:eastAsia="Times New Roman" w:hAnsi="Arial" w:cs="Arial"/>
          <w:sz w:val="20"/>
          <w:szCs w:val="20"/>
        </w:rPr>
        <w:t xml:space="preserve"> on a CPU setup</w:t>
      </w:r>
      <w:r w:rsidR="002D0639">
        <w:rPr>
          <w:rFonts w:ascii="Arial" w:eastAsia="Times New Roman" w:hAnsi="Arial" w:cs="Arial"/>
          <w:sz w:val="20"/>
          <w:szCs w:val="20"/>
        </w:rPr>
        <w:t xml:space="preserve"> computer</w:t>
      </w:r>
      <w:r w:rsidRPr="007B61B2">
        <w:rPr>
          <w:rFonts w:ascii="Arial" w:eastAsia="Times New Roman" w:hAnsi="Arial" w:cs="Arial"/>
          <w:sz w:val="20"/>
          <w:szCs w:val="20"/>
        </w:rPr>
        <w:t xml:space="preserve">. This allows </w:t>
      </w:r>
      <w:r w:rsidR="002D0639">
        <w:rPr>
          <w:rFonts w:ascii="Arial" w:eastAsia="Times New Roman" w:hAnsi="Arial" w:cs="Arial"/>
          <w:sz w:val="20"/>
          <w:szCs w:val="20"/>
        </w:rPr>
        <w:t>evaluation</w:t>
      </w:r>
      <w:r w:rsidRPr="007B61B2">
        <w:rPr>
          <w:rFonts w:ascii="Arial" w:eastAsia="Times New Roman" w:hAnsi="Arial" w:cs="Arial"/>
          <w:sz w:val="20"/>
          <w:szCs w:val="20"/>
        </w:rPr>
        <w:t xml:space="preserve"> </w:t>
      </w:r>
      <w:r w:rsidR="002D0639">
        <w:rPr>
          <w:rFonts w:ascii="Arial" w:eastAsia="Times New Roman" w:hAnsi="Arial" w:cs="Arial"/>
          <w:sz w:val="20"/>
          <w:szCs w:val="20"/>
        </w:rPr>
        <w:t>of the architecture</w:t>
      </w:r>
      <w:r w:rsidRPr="007B61B2">
        <w:rPr>
          <w:rFonts w:ascii="Arial" w:eastAsia="Times New Roman" w:hAnsi="Arial" w:cs="Arial"/>
          <w:sz w:val="20"/>
          <w:szCs w:val="20"/>
        </w:rPr>
        <w:t xml:space="preserve"> </w:t>
      </w:r>
      <w:r w:rsidR="00321C3A">
        <w:rPr>
          <w:rFonts w:ascii="Arial" w:eastAsia="Times New Roman" w:hAnsi="Arial" w:cs="Arial"/>
          <w:sz w:val="20"/>
          <w:szCs w:val="20"/>
        </w:rPr>
        <w:t>competence</w:t>
      </w:r>
      <w:r w:rsidRPr="007B61B2">
        <w:rPr>
          <w:rFonts w:ascii="Arial" w:eastAsia="Times New Roman" w:hAnsi="Arial" w:cs="Arial"/>
          <w:sz w:val="20"/>
          <w:szCs w:val="20"/>
        </w:rPr>
        <w:t xml:space="preserve"> in limited </w:t>
      </w:r>
      <w:r w:rsidR="00497BC3">
        <w:rPr>
          <w:rFonts w:ascii="Arial" w:eastAsia="Times New Roman" w:hAnsi="Arial" w:cs="Arial"/>
          <w:sz w:val="20"/>
          <w:szCs w:val="20"/>
        </w:rPr>
        <w:t>computational</w:t>
      </w:r>
      <w:r w:rsidR="0091519A">
        <w:rPr>
          <w:rFonts w:ascii="Arial" w:eastAsia="Times New Roman" w:hAnsi="Arial" w:cs="Arial"/>
          <w:sz w:val="20"/>
          <w:szCs w:val="20"/>
        </w:rPr>
        <w:t xml:space="preserve"> resource</w:t>
      </w:r>
      <w:r w:rsidRPr="007B61B2">
        <w:rPr>
          <w:rFonts w:ascii="Arial" w:eastAsia="Times New Roman" w:hAnsi="Arial" w:cs="Arial"/>
          <w:sz w:val="20"/>
          <w:szCs w:val="20"/>
        </w:rPr>
        <w:t xml:space="preserve"> </w:t>
      </w:r>
      <w:r w:rsidR="00321C3A">
        <w:rPr>
          <w:rFonts w:ascii="Arial" w:eastAsia="Times New Roman" w:hAnsi="Arial" w:cs="Arial"/>
          <w:sz w:val="20"/>
          <w:szCs w:val="20"/>
        </w:rPr>
        <w:t>condition.</w:t>
      </w:r>
    </w:p>
    <w:p w14:paraId="09567677" w14:textId="77777777" w:rsidR="00480676" w:rsidRDefault="00480676" w:rsidP="00B56EA1">
      <w:pPr>
        <w:spacing w:after="0" w:line="240" w:lineRule="auto"/>
        <w:ind w:leftChars="0" w:left="0" w:firstLineChars="0" w:firstLine="567"/>
        <w:jc w:val="both"/>
        <w:rPr>
          <w:rFonts w:ascii="Arial" w:eastAsia="Times New Roman" w:hAnsi="Arial" w:cs="Arial"/>
          <w:sz w:val="20"/>
          <w:szCs w:val="20"/>
        </w:rPr>
      </w:pPr>
    </w:p>
    <w:p w14:paraId="31DA5AA4" w14:textId="20D41FF2" w:rsidR="00480676" w:rsidRDefault="00480676" w:rsidP="00480676">
      <w:pPr>
        <w:spacing w:after="0" w:line="240" w:lineRule="auto"/>
        <w:ind w:leftChars="0" w:left="0" w:firstLineChars="0" w:firstLine="0"/>
        <w:jc w:val="both"/>
        <w:rPr>
          <w:rFonts w:ascii="Arial" w:eastAsia="Times New Roman" w:hAnsi="Arial" w:cs="Arial"/>
          <w:sz w:val="20"/>
          <w:szCs w:val="20"/>
        </w:rPr>
      </w:pPr>
      <w:r>
        <w:rPr>
          <w:noProof/>
        </w:rPr>
        <w:drawing>
          <wp:inline distT="0" distB="0" distL="0" distR="0" wp14:anchorId="04DA3CA4" wp14:editId="57FFAE22">
            <wp:extent cx="2789304" cy="1776047"/>
            <wp:effectExtent l="0" t="0" r="0" b="0"/>
            <wp:docPr id="2139556154" name="image12.png"/>
            <wp:cNvGraphicFramePr/>
            <a:graphic xmlns:a="http://schemas.openxmlformats.org/drawingml/2006/main">
              <a:graphicData uri="http://schemas.openxmlformats.org/drawingml/2006/picture">
                <pic:pic xmlns:pic="http://schemas.openxmlformats.org/drawingml/2006/picture">
                  <pic:nvPicPr>
                    <pic:cNvPr id="2139556154" name="image12.png"/>
                    <pic:cNvPicPr/>
                  </pic:nvPicPr>
                  <pic:blipFill>
                    <a:blip r:embed="rId24"/>
                    <a:srcRect t="3487"/>
                    <a:stretch>
                      <a:fillRect/>
                    </a:stretch>
                  </pic:blipFill>
                  <pic:spPr>
                    <a:xfrm>
                      <a:off x="0" y="0"/>
                      <a:ext cx="2796504" cy="1780632"/>
                    </a:xfrm>
                    <a:prstGeom prst="rect">
                      <a:avLst/>
                    </a:prstGeom>
                    <a:ln/>
                  </pic:spPr>
                </pic:pic>
              </a:graphicData>
            </a:graphic>
          </wp:inline>
        </w:drawing>
      </w:r>
    </w:p>
    <w:p w14:paraId="43623540" w14:textId="4A11AE43" w:rsidR="00B56EA1" w:rsidRDefault="00480676" w:rsidP="00480676">
      <w:pPr>
        <w:spacing w:after="0" w:line="240" w:lineRule="auto"/>
        <w:ind w:leftChars="0" w:left="0" w:firstLineChars="0" w:firstLine="0"/>
        <w:jc w:val="center"/>
        <w:rPr>
          <w:rFonts w:ascii="Arial" w:eastAsia="Times New Roman" w:hAnsi="Arial" w:cs="Arial"/>
          <w:sz w:val="20"/>
          <w:szCs w:val="20"/>
        </w:rPr>
      </w:pPr>
      <w:r>
        <w:rPr>
          <w:rFonts w:ascii="Arial" w:eastAsia="Times New Roman" w:hAnsi="Arial" w:cs="Arial"/>
          <w:sz w:val="20"/>
          <w:szCs w:val="20"/>
        </w:rPr>
        <w:t xml:space="preserve">Figure </w:t>
      </w:r>
      <w:r w:rsidR="001575DD">
        <w:rPr>
          <w:rFonts w:ascii="Arial" w:eastAsia="Times New Roman" w:hAnsi="Arial" w:cs="Arial"/>
          <w:sz w:val="20"/>
          <w:szCs w:val="20"/>
        </w:rPr>
        <w:t>7</w:t>
      </w:r>
      <w:r>
        <w:rPr>
          <w:rFonts w:ascii="Arial" w:eastAsia="Times New Roman" w:hAnsi="Arial" w:cs="Arial"/>
          <w:sz w:val="20"/>
          <w:szCs w:val="20"/>
        </w:rPr>
        <w:t>. Vehicle Coco Dataset</w:t>
      </w:r>
    </w:p>
    <w:p w14:paraId="73BEAF16" w14:textId="77777777" w:rsidR="00480676" w:rsidRDefault="00480676" w:rsidP="00480676">
      <w:pPr>
        <w:spacing w:after="0" w:line="240" w:lineRule="auto"/>
        <w:ind w:leftChars="0" w:left="0" w:firstLineChars="0" w:firstLine="0"/>
        <w:rPr>
          <w:rFonts w:ascii="Arial" w:eastAsia="Times New Roman" w:hAnsi="Arial" w:cs="Arial"/>
          <w:sz w:val="20"/>
          <w:szCs w:val="20"/>
        </w:rPr>
      </w:pPr>
    </w:p>
    <w:p w14:paraId="12D0C2BF" w14:textId="6DCBD4A7" w:rsidR="00480676" w:rsidRDefault="00480676" w:rsidP="00480676">
      <w:pPr>
        <w:spacing w:after="0" w:line="240" w:lineRule="auto"/>
        <w:ind w:leftChars="0" w:left="0" w:firstLineChars="0" w:firstLine="0"/>
        <w:rPr>
          <w:rFonts w:ascii="Arial" w:eastAsia="Times New Roman" w:hAnsi="Arial" w:cs="Arial"/>
          <w:sz w:val="20"/>
          <w:szCs w:val="20"/>
        </w:rPr>
      </w:pPr>
      <w:r>
        <w:rPr>
          <w:noProof/>
        </w:rPr>
        <w:drawing>
          <wp:inline distT="0" distB="0" distL="0" distR="0" wp14:anchorId="3FA9FE82" wp14:editId="74ABBA85">
            <wp:extent cx="2788947" cy="1541584"/>
            <wp:effectExtent l="0" t="0" r="0" b="1905"/>
            <wp:docPr id="2139556161" name="image14.png"/>
            <wp:cNvGraphicFramePr/>
            <a:graphic xmlns:a="http://schemas.openxmlformats.org/drawingml/2006/main">
              <a:graphicData uri="http://schemas.openxmlformats.org/drawingml/2006/picture">
                <pic:pic xmlns:pic="http://schemas.openxmlformats.org/drawingml/2006/picture">
                  <pic:nvPicPr>
                    <pic:cNvPr id="2139556161" name="image14.png"/>
                    <pic:cNvPicPr/>
                  </pic:nvPicPr>
                  <pic:blipFill>
                    <a:blip r:embed="rId25"/>
                    <a:srcRect/>
                    <a:stretch>
                      <a:fillRect/>
                    </a:stretch>
                  </pic:blipFill>
                  <pic:spPr>
                    <a:xfrm>
                      <a:off x="0" y="0"/>
                      <a:ext cx="2803667" cy="1549720"/>
                    </a:xfrm>
                    <a:prstGeom prst="rect">
                      <a:avLst/>
                    </a:prstGeom>
                    <a:ln/>
                  </pic:spPr>
                </pic:pic>
              </a:graphicData>
            </a:graphic>
          </wp:inline>
        </w:drawing>
      </w:r>
    </w:p>
    <w:p w14:paraId="4F72E168" w14:textId="71453ADE" w:rsidR="00B56EA1" w:rsidRDefault="00480676" w:rsidP="00480676">
      <w:pPr>
        <w:spacing w:after="160" w:line="240" w:lineRule="auto"/>
        <w:ind w:left="0" w:right="-80" w:hanging="2"/>
        <w:jc w:val="center"/>
        <w:rPr>
          <w:rFonts w:ascii="Arial" w:eastAsia="Times New Roman" w:hAnsi="Arial" w:cs="Arial"/>
          <w:sz w:val="20"/>
          <w:szCs w:val="20"/>
        </w:rPr>
      </w:pPr>
      <w:r>
        <w:rPr>
          <w:rFonts w:ascii="Arial" w:eastAsia="Times New Roman" w:hAnsi="Arial" w:cs="Arial"/>
          <w:sz w:val="20"/>
          <w:szCs w:val="20"/>
        </w:rPr>
        <w:t xml:space="preserve">Figure </w:t>
      </w:r>
      <w:r w:rsidR="001575DD">
        <w:rPr>
          <w:rFonts w:ascii="Arial" w:eastAsia="Times New Roman" w:hAnsi="Arial" w:cs="Arial"/>
          <w:sz w:val="20"/>
          <w:szCs w:val="20"/>
        </w:rPr>
        <w:t>8</w:t>
      </w:r>
      <w:r>
        <w:rPr>
          <w:rFonts w:ascii="Arial" w:eastAsia="Times New Roman" w:hAnsi="Arial" w:cs="Arial"/>
          <w:sz w:val="20"/>
          <w:szCs w:val="20"/>
        </w:rPr>
        <w:t>. UA-DETRACT Dataset</w:t>
      </w:r>
    </w:p>
    <w:p w14:paraId="2BF1C598" w14:textId="77777777" w:rsidR="00480676" w:rsidRDefault="00480676" w:rsidP="00480676">
      <w:pPr>
        <w:spacing w:after="0" w:line="240" w:lineRule="auto"/>
        <w:ind w:leftChars="0" w:left="0" w:firstLineChars="0" w:firstLine="0"/>
        <w:jc w:val="both"/>
        <w:rPr>
          <w:rFonts w:ascii="Arial" w:eastAsia="Arial" w:hAnsi="Arial" w:cs="Arial"/>
          <w:b/>
          <w:color w:val="1F4E79"/>
          <w:sz w:val="20"/>
          <w:szCs w:val="20"/>
        </w:rPr>
      </w:pPr>
      <w:r w:rsidRPr="00847D04">
        <w:rPr>
          <w:rFonts w:ascii="Arial" w:eastAsia="Arial" w:hAnsi="Arial" w:cs="Arial"/>
          <w:b/>
          <w:color w:val="1F4E79"/>
          <w:sz w:val="20"/>
          <w:szCs w:val="20"/>
        </w:rPr>
        <w:t>Evaluation of Dataset</w:t>
      </w:r>
    </w:p>
    <w:p w14:paraId="11AE5D7C" w14:textId="2093F79E" w:rsidR="00480676" w:rsidRDefault="00480676" w:rsidP="00307AF4">
      <w:pPr>
        <w:spacing w:after="0" w:line="240" w:lineRule="auto"/>
        <w:ind w:leftChars="0" w:left="0" w:firstLineChars="0" w:firstLine="567"/>
        <w:jc w:val="both"/>
        <w:rPr>
          <w:rFonts w:ascii="Arial" w:eastAsia="Arial" w:hAnsi="Arial" w:cs="Arial"/>
          <w:bCs/>
          <w:sz w:val="20"/>
          <w:szCs w:val="20"/>
        </w:rPr>
      </w:pPr>
      <w:r w:rsidRPr="007B61B2">
        <w:rPr>
          <w:rFonts w:ascii="Arial" w:eastAsia="Arial" w:hAnsi="Arial" w:cs="Arial"/>
          <w:bCs/>
          <w:sz w:val="20"/>
          <w:szCs w:val="20"/>
        </w:rPr>
        <w:t>The dataset is a part of MS COCO dataset family</w:t>
      </w:r>
      <w:r>
        <w:rPr>
          <w:rFonts w:ascii="Arial" w:eastAsia="Arial" w:hAnsi="Arial" w:cs="Arial"/>
          <w:bCs/>
          <w:sz w:val="20"/>
          <w:szCs w:val="20"/>
        </w:rPr>
        <w:t xml:space="preserve"> [2</w:t>
      </w:r>
      <w:r w:rsidR="001C3B4F">
        <w:rPr>
          <w:rFonts w:ascii="Arial" w:eastAsia="Arial" w:hAnsi="Arial" w:cs="Arial"/>
          <w:bCs/>
          <w:sz w:val="20"/>
          <w:szCs w:val="20"/>
        </w:rPr>
        <w:t>7</w:t>
      </w:r>
      <w:r>
        <w:rPr>
          <w:rFonts w:ascii="Arial" w:eastAsia="Arial" w:hAnsi="Arial" w:cs="Arial"/>
          <w:bCs/>
          <w:sz w:val="20"/>
          <w:szCs w:val="20"/>
        </w:rPr>
        <w:t>]</w:t>
      </w:r>
      <w:r w:rsidRPr="007B61B2">
        <w:rPr>
          <w:rFonts w:ascii="Arial" w:eastAsia="Arial" w:hAnsi="Arial" w:cs="Arial"/>
          <w:bCs/>
          <w:sz w:val="20"/>
          <w:szCs w:val="20"/>
        </w:rPr>
        <w:t xml:space="preserve"> that has 18,998 images, consisting of 13,300 images for training data and 3,788 images for validation as </w:t>
      </w:r>
      <w:r>
        <w:rPr>
          <w:rFonts w:ascii="Arial" w:eastAsia="Arial" w:hAnsi="Arial" w:cs="Arial"/>
          <w:bCs/>
          <w:sz w:val="20"/>
          <w:szCs w:val="20"/>
        </w:rPr>
        <w:t>shows</w:t>
      </w:r>
      <w:r w:rsidRPr="007B61B2">
        <w:rPr>
          <w:rFonts w:ascii="Arial" w:eastAsia="Arial" w:hAnsi="Arial" w:cs="Arial"/>
          <w:bCs/>
          <w:sz w:val="20"/>
          <w:szCs w:val="20"/>
        </w:rPr>
        <w:t xml:space="preserve"> in Table 3. The images are labelled into four classes: car, bus, truck, and motorcycle. This dataset was used in previous research</w:t>
      </w:r>
      <w:r>
        <w:rPr>
          <w:rFonts w:ascii="Arial" w:eastAsia="Arial" w:hAnsi="Arial" w:cs="Arial"/>
          <w:bCs/>
          <w:sz w:val="20"/>
          <w:szCs w:val="20"/>
        </w:rPr>
        <w:t xml:space="preserve"> </w:t>
      </w:r>
      <w:r w:rsidRPr="007B61B2">
        <w:rPr>
          <w:rFonts w:ascii="Arial" w:eastAsia="Arial" w:hAnsi="Arial" w:cs="Arial"/>
          <w:bCs/>
          <w:sz w:val="20"/>
          <w:szCs w:val="20"/>
        </w:rPr>
        <w:t xml:space="preserve">by </w:t>
      </w:r>
      <w:r w:rsidR="003A35E8">
        <w:rPr>
          <w:rFonts w:ascii="Arial" w:eastAsia="Arial" w:hAnsi="Arial" w:cs="Arial"/>
          <w:bCs/>
          <w:sz w:val="20"/>
          <w:szCs w:val="20"/>
        </w:rPr>
        <w:t>Chauduri</w:t>
      </w:r>
      <w:r w:rsidRPr="007B61B2">
        <w:rPr>
          <w:rFonts w:ascii="Arial" w:eastAsia="Arial" w:hAnsi="Arial" w:cs="Arial"/>
          <w:bCs/>
          <w:sz w:val="20"/>
          <w:szCs w:val="20"/>
        </w:rPr>
        <w:t xml:space="preserve"> as shown in Figure </w:t>
      </w:r>
      <w:r w:rsidR="001575DD">
        <w:rPr>
          <w:rFonts w:ascii="Arial" w:eastAsia="Arial" w:hAnsi="Arial" w:cs="Arial"/>
          <w:bCs/>
          <w:sz w:val="20"/>
          <w:szCs w:val="20"/>
        </w:rPr>
        <w:t>7</w:t>
      </w:r>
      <w:r>
        <w:rPr>
          <w:rFonts w:ascii="Arial" w:eastAsia="Arial" w:hAnsi="Arial" w:cs="Arial"/>
          <w:bCs/>
          <w:sz w:val="20"/>
          <w:szCs w:val="20"/>
        </w:rPr>
        <w:t xml:space="preserve"> [17]</w:t>
      </w:r>
      <w:r w:rsidRPr="007B61B2">
        <w:rPr>
          <w:rFonts w:ascii="Arial" w:eastAsia="Arial" w:hAnsi="Arial" w:cs="Arial"/>
          <w:bCs/>
          <w:sz w:val="20"/>
          <w:szCs w:val="20"/>
        </w:rPr>
        <w:t>.</w:t>
      </w:r>
    </w:p>
    <w:p w14:paraId="4A63F9F3" w14:textId="77777777" w:rsidR="00F571F9" w:rsidRPr="00307AF4" w:rsidRDefault="00F571F9" w:rsidP="00307AF4">
      <w:pPr>
        <w:spacing w:after="0" w:line="240" w:lineRule="auto"/>
        <w:ind w:leftChars="0" w:left="0" w:firstLineChars="0" w:firstLine="567"/>
        <w:jc w:val="both"/>
        <w:rPr>
          <w:rFonts w:ascii="Arial" w:eastAsia="Arial" w:hAnsi="Arial" w:cs="Arial"/>
          <w:bCs/>
          <w:sz w:val="20"/>
          <w:szCs w:val="20"/>
        </w:rPr>
      </w:pPr>
    </w:p>
    <w:p w14:paraId="2C8338D2" w14:textId="1C68169C" w:rsidR="00480676" w:rsidRPr="00D41D40" w:rsidRDefault="00480676" w:rsidP="00480676">
      <w:pPr>
        <w:spacing w:line="240" w:lineRule="auto"/>
        <w:ind w:leftChars="0" w:left="0" w:firstLineChars="0" w:firstLine="0"/>
        <w:jc w:val="center"/>
        <w:rPr>
          <w:rFonts w:ascii="Arial" w:eastAsia="Arial" w:hAnsi="Arial" w:cs="Arial"/>
          <w:sz w:val="20"/>
          <w:szCs w:val="20"/>
        </w:rPr>
      </w:pPr>
      <w:r w:rsidRPr="00D41D40">
        <w:rPr>
          <w:rFonts w:ascii="Arial" w:eastAsia="Arial" w:hAnsi="Arial" w:cs="Arial"/>
          <w:sz w:val="20"/>
          <w:szCs w:val="20"/>
        </w:rPr>
        <w:t xml:space="preserve">Table 3. Vehicle-Coco </w:t>
      </w:r>
      <w:r w:rsidR="00F571F9" w:rsidRPr="00D41D40">
        <w:rPr>
          <w:rFonts w:ascii="Arial" w:eastAsia="Arial" w:hAnsi="Arial" w:cs="Arial"/>
          <w:sz w:val="20"/>
          <w:szCs w:val="20"/>
        </w:rPr>
        <w:t xml:space="preserve">Dataset </w:t>
      </w:r>
      <w:r w:rsidR="00F571F9">
        <w:rPr>
          <w:rFonts w:ascii="Arial" w:eastAsia="Arial" w:hAnsi="Arial" w:cs="Arial"/>
          <w:sz w:val="20"/>
          <w:szCs w:val="20"/>
        </w:rPr>
        <w:t>properties</w:t>
      </w:r>
    </w:p>
    <w:tbl>
      <w:tblPr>
        <w:tblW w:w="3255" w:type="dxa"/>
        <w:jc w:val="center"/>
        <w:tblLayout w:type="fixed"/>
        <w:tblLook w:val="0400" w:firstRow="0" w:lastRow="0" w:firstColumn="0" w:lastColumn="0" w:noHBand="0" w:noVBand="1"/>
      </w:tblPr>
      <w:tblGrid>
        <w:gridCol w:w="1698"/>
        <w:gridCol w:w="1557"/>
      </w:tblGrid>
      <w:tr w:rsidR="00480676" w:rsidRPr="00D41D40" w14:paraId="294FF803" w14:textId="77777777" w:rsidTr="0055352A">
        <w:trPr>
          <w:tblHeader/>
          <w:jc w:val="center"/>
        </w:trPr>
        <w:tc>
          <w:tcPr>
            <w:tcW w:w="1701" w:type="dxa"/>
            <w:tcBorders>
              <w:top w:val="single" w:sz="4" w:space="0" w:color="000000"/>
              <w:left w:val="nil"/>
              <w:bottom w:val="single" w:sz="4" w:space="0" w:color="000000"/>
              <w:right w:val="nil"/>
            </w:tcBorders>
            <w:vAlign w:val="center"/>
            <w:hideMark/>
          </w:tcPr>
          <w:p w14:paraId="41279C44" w14:textId="08EF5CD1" w:rsidR="00480676" w:rsidRPr="00D41D40" w:rsidRDefault="00F571F9" w:rsidP="0055352A">
            <w:pPr>
              <w:spacing w:after="0" w:line="240" w:lineRule="auto"/>
              <w:ind w:leftChars="0" w:left="0" w:firstLineChars="0" w:firstLine="0"/>
              <w:jc w:val="both"/>
              <w:rPr>
                <w:rFonts w:ascii="Arial" w:eastAsia="Arial" w:hAnsi="Arial" w:cs="Arial"/>
                <w:b/>
                <w:bCs/>
                <w:sz w:val="16"/>
                <w:szCs w:val="16"/>
              </w:rPr>
            </w:pPr>
            <w:r>
              <w:rPr>
                <w:rFonts w:ascii="Arial" w:eastAsia="Arial" w:hAnsi="Arial" w:cs="Arial"/>
                <w:b/>
                <w:bCs/>
                <w:sz w:val="16"/>
                <w:szCs w:val="16"/>
              </w:rPr>
              <w:t>Properties</w:t>
            </w:r>
          </w:p>
        </w:tc>
        <w:tc>
          <w:tcPr>
            <w:tcW w:w="1560" w:type="dxa"/>
            <w:tcBorders>
              <w:top w:val="single" w:sz="4" w:space="0" w:color="000000"/>
              <w:left w:val="nil"/>
              <w:bottom w:val="single" w:sz="4" w:space="0" w:color="000000"/>
              <w:right w:val="nil"/>
            </w:tcBorders>
            <w:hideMark/>
          </w:tcPr>
          <w:p w14:paraId="27A2BD96" w14:textId="3F53E38B" w:rsidR="00480676" w:rsidRPr="00D41D40" w:rsidRDefault="00F571F9" w:rsidP="00F571F9">
            <w:pPr>
              <w:spacing w:after="0" w:line="240" w:lineRule="auto"/>
              <w:ind w:leftChars="0" w:left="0" w:firstLineChars="0" w:firstLine="0"/>
              <w:jc w:val="center"/>
              <w:rPr>
                <w:rFonts w:ascii="Arial" w:eastAsia="Arial" w:hAnsi="Arial" w:cs="Arial"/>
                <w:b/>
                <w:bCs/>
                <w:sz w:val="16"/>
                <w:szCs w:val="16"/>
              </w:rPr>
            </w:pPr>
            <w:r>
              <w:rPr>
                <w:rFonts w:ascii="Arial" w:eastAsia="Arial" w:hAnsi="Arial" w:cs="Arial"/>
                <w:b/>
                <w:bCs/>
                <w:i/>
                <w:sz w:val="16"/>
                <w:szCs w:val="16"/>
              </w:rPr>
              <w:t>Visual data</w:t>
            </w:r>
          </w:p>
        </w:tc>
      </w:tr>
      <w:tr w:rsidR="00480676" w:rsidRPr="00D41D40" w14:paraId="018C5805" w14:textId="77777777" w:rsidTr="0055352A">
        <w:trPr>
          <w:trHeight w:val="68"/>
          <w:tblHeader/>
          <w:jc w:val="center"/>
        </w:trPr>
        <w:tc>
          <w:tcPr>
            <w:tcW w:w="1701" w:type="dxa"/>
            <w:tcBorders>
              <w:top w:val="single" w:sz="4" w:space="0" w:color="000000"/>
              <w:left w:val="nil"/>
              <w:bottom w:val="nil"/>
              <w:right w:val="nil"/>
            </w:tcBorders>
            <w:vAlign w:val="center"/>
            <w:hideMark/>
          </w:tcPr>
          <w:p w14:paraId="7BEA60BB" w14:textId="77777777" w:rsidR="00480676" w:rsidRPr="00D41D40" w:rsidRDefault="00480676" w:rsidP="0055352A">
            <w:pPr>
              <w:spacing w:after="0" w:line="240" w:lineRule="auto"/>
              <w:ind w:leftChars="0" w:left="0" w:firstLineChars="0" w:firstLine="0"/>
              <w:jc w:val="both"/>
              <w:rPr>
                <w:rFonts w:ascii="Arial" w:eastAsia="Arial" w:hAnsi="Arial" w:cs="Arial"/>
                <w:b/>
                <w:bCs/>
                <w:sz w:val="16"/>
                <w:szCs w:val="16"/>
              </w:rPr>
            </w:pPr>
            <w:r w:rsidRPr="00D41D40">
              <w:rPr>
                <w:rFonts w:ascii="Arial" w:eastAsia="Arial" w:hAnsi="Arial" w:cs="Arial"/>
                <w:bCs/>
                <w:sz w:val="16"/>
                <w:szCs w:val="16"/>
              </w:rPr>
              <w:t>Training Data</w:t>
            </w:r>
          </w:p>
        </w:tc>
        <w:tc>
          <w:tcPr>
            <w:tcW w:w="1560" w:type="dxa"/>
            <w:tcBorders>
              <w:top w:val="single" w:sz="4" w:space="0" w:color="000000"/>
              <w:left w:val="nil"/>
              <w:bottom w:val="nil"/>
              <w:right w:val="nil"/>
            </w:tcBorders>
            <w:hideMark/>
          </w:tcPr>
          <w:p w14:paraId="698DD75F" w14:textId="603832F7" w:rsidR="00480676" w:rsidRPr="00D41D40" w:rsidRDefault="00480676" w:rsidP="00F571F9">
            <w:pPr>
              <w:spacing w:after="0" w:line="240" w:lineRule="auto"/>
              <w:ind w:leftChars="0" w:left="0" w:firstLineChars="0" w:firstLine="0"/>
              <w:jc w:val="center"/>
              <w:rPr>
                <w:rFonts w:ascii="Arial" w:eastAsia="Arial" w:hAnsi="Arial" w:cs="Arial"/>
                <w:b/>
                <w:bCs/>
                <w:sz w:val="16"/>
                <w:szCs w:val="16"/>
              </w:rPr>
            </w:pPr>
            <w:r w:rsidRPr="00D41D40">
              <w:rPr>
                <w:rFonts w:ascii="Arial" w:eastAsia="Arial" w:hAnsi="Arial" w:cs="Arial"/>
                <w:bCs/>
                <w:sz w:val="16"/>
                <w:szCs w:val="16"/>
              </w:rPr>
              <w:t>13.300</w:t>
            </w:r>
          </w:p>
        </w:tc>
      </w:tr>
      <w:tr w:rsidR="00480676" w:rsidRPr="00D41D40" w14:paraId="6F78367B" w14:textId="77777777" w:rsidTr="0055352A">
        <w:trPr>
          <w:trHeight w:val="54"/>
          <w:jc w:val="center"/>
        </w:trPr>
        <w:tc>
          <w:tcPr>
            <w:tcW w:w="1701" w:type="dxa"/>
            <w:tcBorders>
              <w:top w:val="nil"/>
              <w:left w:val="nil"/>
              <w:bottom w:val="single" w:sz="4" w:space="0" w:color="000000"/>
              <w:right w:val="nil"/>
            </w:tcBorders>
            <w:vAlign w:val="center"/>
            <w:hideMark/>
          </w:tcPr>
          <w:p w14:paraId="001958A4" w14:textId="77777777" w:rsidR="00480676" w:rsidRPr="00D41D40" w:rsidRDefault="00480676" w:rsidP="0055352A">
            <w:pPr>
              <w:spacing w:after="0" w:line="240" w:lineRule="auto"/>
              <w:ind w:leftChars="0" w:left="0" w:firstLineChars="0" w:firstLine="0"/>
              <w:jc w:val="both"/>
              <w:rPr>
                <w:rFonts w:ascii="Arial" w:eastAsia="Arial" w:hAnsi="Arial" w:cs="Arial"/>
                <w:bCs/>
                <w:sz w:val="16"/>
                <w:szCs w:val="16"/>
              </w:rPr>
            </w:pPr>
            <w:r w:rsidRPr="00D41D40">
              <w:rPr>
                <w:rFonts w:ascii="Arial" w:eastAsia="Arial" w:hAnsi="Arial" w:cs="Arial"/>
                <w:bCs/>
                <w:sz w:val="16"/>
                <w:szCs w:val="16"/>
              </w:rPr>
              <w:t>Validation Data</w:t>
            </w:r>
          </w:p>
        </w:tc>
        <w:tc>
          <w:tcPr>
            <w:tcW w:w="1560" w:type="dxa"/>
            <w:tcBorders>
              <w:top w:val="nil"/>
              <w:left w:val="nil"/>
              <w:bottom w:val="single" w:sz="4" w:space="0" w:color="000000"/>
              <w:right w:val="nil"/>
            </w:tcBorders>
            <w:hideMark/>
          </w:tcPr>
          <w:p w14:paraId="676A2E1F" w14:textId="670814D4" w:rsidR="00480676" w:rsidRPr="00D41D40" w:rsidRDefault="00480676" w:rsidP="00F571F9">
            <w:pPr>
              <w:spacing w:after="0" w:line="240" w:lineRule="auto"/>
              <w:ind w:leftChars="0" w:left="32" w:firstLineChars="0" w:firstLine="0"/>
              <w:jc w:val="center"/>
              <w:rPr>
                <w:rFonts w:ascii="Arial" w:eastAsia="Arial" w:hAnsi="Arial" w:cs="Arial"/>
                <w:bCs/>
                <w:sz w:val="16"/>
                <w:szCs w:val="16"/>
              </w:rPr>
            </w:pPr>
            <w:r>
              <w:rPr>
                <w:rFonts w:ascii="Arial" w:eastAsia="Arial" w:hAnsi="Arial" w:cs="Arial"/>
                <w:bCs/>
                <w:sz w:val="16"/>
                <w:szCs w:val="16"/>
              </w:rPr>
              <w:t>3.788</w:t>
            </w:r>
          </w:p>
        </w:tc>
      </w:tr>
    </w:tbl>
    <w:p w14:paraId="516F0E44" w14:textId="77777777" w:rsidR="00480676" w:rsidRDefault="00480676" w:rsidP="00480676">
      <w:pPr>
        <w:spacing w:after="0" w:line="240" w:lineRule="auto"/>
        <w:ind w:leftChars="0" w:left="0" w:firstLineChars="0" w:firstLine="567"/>
        <w:jc w:val="both"/>
        <w:rPr>
          <w:rFonts w:ascii="Arial" w:eastAsia="Arial" w:hAnsi="Arial" w:cs="Arial"/>
          <w:bCs/>
          <w:sz w:val="20"/>
          <w:szCs w:val="20"/>
        </w:rPr>
      </w:pPr>
    </w:p>
    <w:p w14:paraId="37176A6E" w14:textId="0D3080A2" w:rsidR="00480676" w:rsidRPr="009E15AA" w:rsidRDefault="00480676" w:rsidP="00480676">
      <w:pPr>
        <w:spacing w:after="160" w:line="240" w:lineRule="auto"/>
        <w:ind w:leftChars="0" w:left="0" w:right="-80" w:firstLineChars="0" w:firstLine="567"/>
        <w:jc w:val="both"/>
        <w:rPr>
          <w:rFonts w:ascii="Arial" w:eastAsia="Arial" w:hAnsi="Arial" w:cs="Arial"/>
          <w:sz w:val="20"/>
          <w:szCs w:val="20"/>
          <w:highlight w:val="white"/>
        </w:rPr>
      </w:pPr>
      <w:r w:rsidRPr="009E15AA">
        <w:rPr>
          <w:rFonts w:ascii="Arial" w:eastAsia="Arial" w:hAnsi="Arial" w:cs="Arial"/>
          <w:sz w:val="20"/>
          <w:szCs w:val="20"/>
          <w:highlight w:val="white"/>
        </w:rPr>
        <w:t xml:space="preserve">Another dataset used in this work is UA-DETRACT. It consists of 100 surveillance traffic tracking videos, collected from 24 locations under various weather conditions. The dataset splits into 60 </w:t>
      </w:r>
      <w:r w:rsidR="00F571F9">
        <w:rPr>
          <w:rFonts w:ascii="Arial" w:eastAsia="Arial" w:hAnsi="Arial" w:cs="Arial"/>
          <w:sz w:val="20"/>
          <w:szCs w:val="20"/>
          <w:highlight w:val="white"/>
        </w:rPr>
        <w:t>group timeline</w:t>
      </w:r>
      <w:r w:rsidRPr="009E15AA">
        <w:rPr>
          <w:rFonts w:ascii="Arial" w:eastAsia="Arial" w:hAnsi="Arial" w:cs="Arial"/>
          <w:sz w:val="20"/>
          <w:szCs w:val="20"/>
          <w:highlight w:val="white"/>
        </w:rPr>
        <w:t xml:space="preserve"> for training and 40 </w:t>
      </w:r>
      <w:r w:rsidR="00F571F9">
        <w:rPr>
          <w:rFonts w:ascii="Arial" w:eastAsia="Arial" w:hAnsi="Arial" w:cs="Arial"/>
          <w:sz w:val="20"/>
          <w:szCs w:val="20"/>
          <w:highlight w:val="white"/>
        </w:rPr>
        <w:t>group timeline</w:t>
      </w:r>
      <w:r w:rsidRPr="009E15AA">
        <w:rPr>
          <w:rFonts w:ascii="Arial" w:eastAsia="Arial" w:hAnsi="Arial" w:cs="Arial"/>
          <w:sz w:val="20"/>
          <w:szCs w:val="20"/>
          <w:highlight w:val="white"/>
        </w:rPr>
        <w:t xml:space="preserve"> for testing [</w:t>
      </w:r>
      <w:r w:rsidR="001C3B4F" w:rsidRPr="009E15AA">
        <w:rPr>
          <w:rFonts w:ascii="Arial" w:eastAsia="Arial" w:hAnsi="Arial" w:cs="Arial"/>
          <w:sz w:val="20"/>
          <w:szCs w:val="20"/>
          <w:highlight w:val="white"/>
        </w:rPr>
        <w:t>28</w:t>
      </w:r>
      <w:r w:rsidRPr="009E15AA">
        <w:rPr>
          <w:rFonts w:ascii="Arial" w:eastAsia="Arial" w:hAnsi="Arial" w:cs="Arial"/>
          <w:sz w:val="20"/>
          <w:szCs w:val="20"/>
          <w:highlight w:val="white"/>
        </w:rPr>
        <w:t xml:space="preserve">], with detailed configuration shown in Table 4. It annotates four vehicle types: car, bus, van, and others as shown in Figure </w:t>
      </w:r>
      <w:r w:rsidR="001575DD" w:rsidRPr="009E15AA">
        <w:rPr>
          <w:rFonts w:ascii="Arial" w:eastAsia="Arial" w:hAnsi="Arial" w:cs="Arial"/>
          <w:sz w:val="20"/>
          <w:szCs w:val="20"/>
          <w:highlight w:val="white"/>
        </w:rPr>
        <w:t>8</w:t>
      </w:r>
      <w:r w:rsidRPr="009E15AA">
        <w:rPr>
          <w:rFonts w:ascii="Arial" w:eastAsia="Arial" w:hAnsi="Arial" w:cs="Arial"/>
          <w:sz w:val="20"/>
          <w:szCs w:val="20"/>
          <w:highlight w:val="white"/>
        </w:rPr>
        <w:t>. This dataset was used in previous research by the work of Yuhai Wang et al [21].</w:t>
      </w:r>
    </w:p>
    <w:p w14:paraId="7AA3AA8A" w14:textId="5E9C33BD" w:rsidR="00480676" w:rsidRPr="009E15AA" w:rsidRDefault="00480676" w:rsidP="00F571F9">
      <w:pPr>
        <w:spacing w:after="160" w:line="240" w:lineRule="auto"/>
        <w:ind w:leftChars="0" w:left="0" w:rightChars="-36" w:right="-79" w:firstLineChars="0" w:firstLine="0"/>
        <w:jc w:val="center"/>
        <w:rPr>
          <w:rFonts w:ascii="Arial" w:eastAsia="Arial" w:hAnsi="Arial" w:cs="Arial"/>
          <w:bCs/>
          <w:sz w:val="20"/>
          <w:szCs w:val="20"/>
          <w:highlight w:val="white"/>
        </w:rPr>
      </w:pPr>
      <w:r w:rsidRPr="009E15AA">
        <w:rPr>
          <w:rFonts w:ascii="Arial" w:eastAsia="Arial" w:hAnsi="Arial" w:cs="Arial"/>
          <w:bCs/>
          <w:sz w:val="20"/>
          <w:szCs w:val="20"/>
          <w:highlight w:val="white"/>
        </w:rPr>
        <w:t>Table 4. UA-DETRACT</w:t>
      </w:r>
      <w:r w:rsidR="00F571F9">
        <w:rPr>
          <w:rFonts w:ascii="Arial" w:eastAsia="Arial" w:hAnsi="Arial" w:cs="Arial"/>
          <w:bCs/>
          <w:sz w:val="20"/>
          <w:szCs w:val="20"/>
          <w:highlight w:val="white"/>
        </w:rPr>
        <w:t xml:space="preserve"> Dataset properties</w:t>
      </w:r>
    </w:p>
    <w:tbl>
      <w:tblPr>
        <w:tblW w:w="4253" w:type="dxa"/>
        <w:jc w:val="center"/>
        <w:tblLayout w:type="fixed"/>
        <w:tblLook w:val="0400" w:firstRow="0" w:lastRow="0" w:firstColumn="0" w:lastColumn="0" w:noHBand="0" w:noVBand="1"/>
      </w:tblPr>
      <w:tblGrid>
        <w:gridCol w:w="1560"/>
        <w:gridCol w:w="2693"/>
      </w:tblGrid>
      <w:tr w:rsidR="009E15AA" w:rsidRPr="009E15AA" w14:paraId="686BEE3A" w14:textId="77777777" w:rsidTr="0055352A">
        <w:trPr>
          <w:tblHeader/>
          <w:jc w:val="center"/>
        </w:trPr>
        <w:tc>
          <w:tcPr>
            <w:tcW w:w="1560" w:type="dxa"/>
            <w:tcBorders>
              <w:top w:val="single" w:sz="4" w:space="0" w:color="000000"/>
              <w:left w:val="nil"/>
              <w:bottom w:val="single" w:sz="4" w:space="0" w:color="000000"/>
              <w:right w:val="nil"/>
            </w:tcBorders>
            <w:vAlign w:val="center"/>
            <w:hideMark/>
          </w:tcPr>
          <w:p w14:paraId="73D2616C" w14:textId="30CC9D92" w:rsidR="00480676" w:rsidRPr="009E15AA" w:rsidRDefault="00F571F9" w:rsidP="0055352A">
            <w:pPr>
              <w:spacing w:after="0" w:line="240" w:lineRule="auto"/>
              <w:ind w:leftChars="0" w:left="993" w:rightChars="-36" w:right="-79" w:firstLineChars="0" w:hanging="993"/>
              <w:jc w:val="center"/>
              <w:rPr>
                <w:rFonts w:ascii="Arial" w:eastAsia="Arial" w:hAnsi="Arial" w:cs="Arial"/>
                <w:b/>
                <w:sz w:val="16"/>
                <w:szCs w:val="16"/>
                <w:highlight w:val="white"/>
              </w:rPr>
            </w:pPr>
            <w:r>
              <w:rPr>
                <w:rFonts w:ascii="Arial" w:eastAsia="Arial" w:hAnsi="Arial" w:cs="Arial"/>
                <w:b/>
                <w:sz w:val="16"/>
                <w:szCs w:val="16"/>
                <w:highlight w:val="white"/>
              </w:rPr>
              <w:t>Properties</w:t>
            </w:r>
          </w:p>
        </w:tc>
        <w:tc>
          <w:tcPr>
            <w:tcW w:w="2693" w:type="dxa"/>
            <w:tcBorders>
              <w:top w:val="single" w:sz="4" w:space="0" w:color="000000"/>
              <w:left w:val="nil"/>
              <w:bottom w:val="single" w:sz="4" w:space="0" w:color="000000"/>
              <w:right w:val="nil"/>
            </w:tcBorders>
            <w:hideMark/>
          </w:tcPr>
          <w:p w14:paraId="68F05EA6" w14:textId="7A96DE64" w:rsidR="00480676" w:rsidRPr="009E15AA" w:rsidRDefault="00F571F9" w:rsidP="0055352A">
            <w:pPr>
              <w:spacing w:after="0" w:line="240" w:lineRule="auto"/>
              <w:ind w:leftChars="0" w:left="993" w:rightChars="-36" w:right="-79" w:firstLineChars="0" w:hanging="993"/>
              <w:jc w:val="center"/>
              <w:rPr>
                <w:rFonts w:ascii="Arial" w:eastAsia="Arial" w:hAnsi="Arial" w:cs="Arial"/>
                <w:b/>
                <w:sz w:val="16"/>
                <w:szCs w:val="16"/>
                <w:highlight w:val="white"/>
              </w:rPr>
            </w:pPr>
            <w:r>
              <w:rPr>
                <w:rFonts w:ascii="Arial" w:eastAsia="Arial" w:hAnsi="Arial" w:cs="Arial"/>
                <w:b/>
                <w:i/>
                <w:sz w:val="16"/>
                <w:szCs w:val="16"/>
                <w:highlight w:val="white"/>
              </w:rPr>
              <w:t>Visual data</w:t>
            </w:r>
          </w:p>
        </w:tc>
      </w:tr>
      <w:tr w:rsidR="009E15AA" w:rsidRPr="009E15AA" w14:paraId="0DEF6A72" w14:textId="77777777" w:rsidTr="0055352A">
        <w:trPr>
          <w:trHeight w:val="68"/>
          <w:tblHeader/>
          <w:jc w:val="center"/>
        </w:trPr>
        <w:tc>
          <w:tcPr>
            <w:tcW w:w="1560" w:type="dxa"/>
            <w:tcBorders>
              <w:top w:val="single" w:sz="4" w:space="0" w:color="000000"/>
              <w:left w:val="nil"/>
              <w:bottom w:val="nil"/>
              <w:right w:val="nil"/>
            </w:tcBorders>
            <w:vAlign w:val="center"/>
            <w:hideMark/>
          </w:tcPr>
          <w:p w14:paraId="0F9F24CE" w14:textId="77777777" w:rsidR="00480676" w:rsidRPr="009E15AA" w:rsidRDefault="00480676" w:rsidP="0055352A">
            <w:pPr>
              <w:spacing w:after="0" w:line="240" w:lineRule="auto"/>
              <w:ind w:leftChars="0" w:left="993" w:rightChars="-36" w:right="-79" w:firstLineChars="0" w:hanging="993"/>
              <w:jc w:val="center"/>
              <w:rPr>
                <w:rFonts w:ascii="Arial" w:eastAsia="Arial" w:hAnsi="Arial" w:cs="Arial"/>
                <w:b/>
                <w:sz w:val="16"/>
                <w:szCs w:val="16"/>
                <w:highlight w:val="white"/>
              </w:rPr>
            </w:pPr>
            <w:r w:rsidRPr="009E15AA">
              <w:rPr>
                <w:rFonts w:ascii="Arial" w:eastAsia="Arial" w:hAnsi="Arial" w:cs="Arial"/>
                <w:sz w:val="16"/>
                <w:szCs w:val="16"/>
                <w:highlight w:val="white"/>
              </w:rPr>
              <w:t>Training Data</w:t>
            </w:r>
          </w:p>
        </w:tc>
        <w:tc>
          <w:tcPr>
            <w:tcW w:w="2693" w:type="dxa"/>
            <w:tcBorders>
              <w:top w:val="single" w:sz="4" w:space="0" w:color="000000"/>
              <w:left w:val="nil"/>
              <w:bottom w:val="nil"/>
              <w:right w:val="nil"/>
            </w:tcBorders>
            <w:hideMark/>
          </w:tcPr>
          <w:p w14:paraId="67539E5E" w14:textId="42A5CF3F" w:rsidR="00480676" w:rsidRPr="009E15AA" w:rsidRDefault="00480676" w:rsidP="0055352A">
            <w:pPr>
              <w:spacing w:after="0" w:line="240" w:lineRule="auto"/>
              <w:ind w:leftChars="0" w:left="993" w:rightChars="-36" w:right="-79" w:firstLineChars="0" w:hanging="993"/>
              <w:jc w:val="center"/>
              <w:rPr>
                <w:rFonts w:ascii="Arial" w:eastAsia="Arial" w:hAnsi="Arial" w:cs="Arial"/>
                <w:b/>
                <w:sz w:val="16"/>
                <w:szCs w:val="16"/>
                <w:highlight w:val="white"/>
              </w:rPr>
            </w:pPr>
            <w:r w:rsidRPr="009E15AA">
              <w:rPr>
                <w:rFonts w:ascii="Arial" w:eastAsia="Arial" w:hAnsi="Arial" w:cs="Arial"/>
                <w:sz w:val="16"/>
                <w:szCs w:val="16"/>
                <w:highlight w:val="white"/>
              </w:rPr>
              <w:t xml:space="preserve">83.791 </w:t>
            </w:r>
          </w:p>
        </w:tc>
      </w:tr>
      <w:tr w:rsidR="00480676" w:rsidRPr="009E15AA" w14:paraId="56F018E5" w14:textId="77777777" w:rsidTr="0055352A">
        <w:trPr>
          <w:trHeight w:val="68"/>
          <w:jc w:val="center"/>
        </w:trPr>
        <w:tc>
          <w:tcPr>
            <w:tcW w:w="1560" w:type="dxa"/>
            <w:tcBorders>
              <w:top w:val="nil"/>
              <w:left w:val="nil"/>
              <w:bottom w:val="single" w:sz="4" w:space="0" w:color="000000"/>
              <w:right w:val="nil"/>
            </w:tcBorders>
            <w:vAlign w:val="center"/>
            <w:hideMark/>
          </w:tcPr>
          <w:p w14:paraId="34D35947" w14:textId="77777777" w:rsidR="00480676" w:rsidRPr="009E15AA" w:rsidRDefault="00480676" w:rsidP="0055352A">
            <w:pPr>
              <w:spacing w:after="0" w:line="240" w:lineRule="auto"/>
              <w:ind w:leftChars="0" w:left="993" w:rightChars="-36" w:right="-79" w:firstLineChars="0" w:hanging="993"/>
              <w:jc w:val="center"/>
              <w:rPr>
                <w:rFonts w:ascii="Arial" w:eastAsia="Arial" w:hAnsi="Arial" w:cs="Arial"/>
                <w:sz w:val="16"/>
                <w:szCs w:val="16"/>
                <w:highlight w:val="white"/>
              </w:rPr>
            </w:pPr>
            <w:r w:rsidRPr="009E15AA">
              <w:rPr>
                <w:rFonts w:ascii="Arial" w:eastAsia="Arial" w:hAnsi="Arial" w:cs="Arial"/>
                <w:sz w:val="16"/>
                <w:szCs w:val="16"/>
                <w:highlight w:val="white"/>
              </w:rPr>
              <w:t>Validation Data</w:t>
            </w:r>
          </w:p>
        </w:tc>
        <w:tc>
          <w:tcPr>
            <w:tcW w:w="2693" w:type="dxa"/>
            <w:tcBorders>
              <w:top w:val="nil"/>
              <w:left w:val="nil"/>
              <w:bottom w:val="single" w:sz="4" w:space="0" w:color="000000"/>
              <w:right w:val="nil"/>
            </w:tcBorders>
            <w:hideMark/>
          </w:tcPr>
          <w:p w14:paraId="2B14C5AC" w14:textId="6E0C88AA" w:rsidR="00480676" w:rsidRPr="009E15AA" w:rsidRDefault="00480676" w:rsidP="0055352A">
            <w:pPr>
              <w:spacing w:after="0" w:line="240" w:lineRule="auto"/>
              <w:ind w:leftChars="0" w:left="993" w:rightChars="-36" w:right="-79" w:firstLineChars="0" w:hanging="993"/>
              <w:jc w:val="center"/>
              <w:rPr>
                <w:rFonts w:ascii="Arial" w:eastAsia="Arial" w:hAnsi="Arial" w:cs="Arial"/>
                <w:sz w:val="16"/>
                <w:szCs w:val="16"/>
                <w:highlight w:val="white"/>
              </w:rPr>
            </w:pPr>
            <w:r w:rsidRPr="009E15AA">
              <w:rPr>
                <w:rFonts w:ascii="Arial" w:eastAsia="Arial" w:hAnsi="Arial" w:cs="Arial"/>
                <w:sz w:val="16"/>
                <w:szCs w:val="16"/>
                <w:highlight w:val="white"/>
              </w:rPr>
              <w:t xml:space="preserve">56.340 </w:t>
            </w:r>
          </w:p>
        </w:tc>
      </w:tr>
    </w:tbl>
    <w:p w14:paraId="042593C6" w14:textId="77777777" w:rsidR="00480676" w:rsidRPr="009E15AA" w:rsidRDefault="00480676" w:rsidP="00480676">
      <w:pPr>
        <w:spacing w:after="0" w:line="240" w:lineRule="auto"/>
        <w:ind w:leftChars="0" w:left="0" w:rightChars="-36" w:right="-79" w:firstLineChars="0" w:firstLine="0"/>
        <w:jc w:val="both"/>
        <w:rPr>
          <w:rFonts w:ascii="Arial" w:eastAsia="Arial" w:hAnsi="Arial" w:cs="Arial"/>
          <w:sz w:val="20"/>
          <w:szCs w:val="20"/>
          <w:highlight w:val="white"/>
        </w:rPr>
      </w:pPr>
    </w:p>
    <w:p w14:paraId="63EF840A" w14:textId="05265180" w:rsidR="00480676" w:rsidRPr="009E15AA" w:rsidRDefault="00480676" w:rsidP="00480676">
      <w:pPr>
        <w:spacing w:after="0" w:line="240" w:lineRule="auto"/>
        <w:ind w:leftChars="0" w:left="0" w:rightChars="-36" w:right="-79" w:firstLineChars="0" w:firstLine="567"/>
        <w:jc w:val="both"/>
        <w:rPr>
          <w:rFonts w:ascii="Arial" w:eastAsia="Arial" w:hAnsi="Arial" w:cs="Arial"/>
          <w:sz w:val="20"/>
          <w:szCs w:val="20"/>
          <w:highlight w:val="white"/>
        </w:rPr>
      </w:pPr>
      <w:r w:rsidRPr="009E15AA">
        <w:rPr>
          <w:rFonts w:ascii="Arial" w:eastAsia="Arial" w:hAnsi="Arial" w:cs="Arial"/>
          <w:sz w:val="20"/>
          <w:szCs w:val="20"/>
          <w:highlight w:val="white"/>
        </w:rPr>
        <w:t xml:space="preserve">Each datasets evaluated and analyzed into </w:t>
      </w:r>
      <w:r w:rsidR="00307AF4" w:rsidRPr="009E15AA">
        <w:rPr>
          <w:rFonts w:ascii="Arial" w:eastAsia="Arial" w:hAnsi="Arial" w:cs="Arial"/>
          <w:sz w:val="20"/>
          <w:szCs w:val="20"/>
          <w:highlight w:val="white"/>
        </w:rPr>
        <w:t>comparation</w:t>
      </w:r>
      <w:r w:rsidRPr="009E15AA">
        <w:rPr>
          <w:rFonts w:ascii="Arial" w:eastAsia="Arial" w:hAnsi="Arial" w:cs="Arial"/>
          <w:sz w:val="20"/>
          <w:szCs w:val="20"/>
          <w:highlight w:val="white"/>
        </w:rPr>
        <w:t xml:space="preserve">. The dataset evaluation demonstrates the accuracy of the vehicle detection model and its reliability under various road conditions and highlights how robust the </w:t>
      </w:r>
      <w:r w:rsidR="00F571F9">
        <w:rPr>
          <w:rFonts w:ascii="Arial" w:eastAsia="Arial" w:hAnsi="Arial" w:cs="Arial"/>
          <w:sz w:val="20"/>
          <w:szCs w:val="20"/>
          <w:highlight w:val="white"/>
        </w:rPr>
        <w:t>offered</w:t>
      </w:r>
      <w:r w:rsidRPr="009E15AA">
        <w:rPr>
          <w:rFonts w:ascii="Arial" w:eastAsia="Arial" w:hAnsi="Arial" w:cs="Arial"/>
          <w:sz w:val="20"/>
          <w:szCs w:val="20"/>
          <w:highlight w:val="white"/>
        </w:rPr>
        <w:t xml:space="preserve"> </w:t>
      </w:r>
      <w:r w:rsidR="00F571F9">
        <w:rPr>
          <w:rFonts w:ascii="Arial" w:eastAsia="Arial" w:hAnsi="Arial" w:cs="Arial"/>
          <w:sz w:val="20"/>
          <w:szCs w:val="20"/>
          <w:highlight w:val="white"/>
        </w:rPr>
        <w:t>architecture</w:t>
      </w:r>
      <w:r w:rsidRPr="009E15AA">
        <w:rPr>
          <w:rFonts w:ascii="Arial" w:eastAsia="Arial" w:hAnsi="Arial" w:cs="Arial"/>
          <w:sz w:val="20"/>
          <w:szCs w:val="20"/>
          <w:highlight w:val="white"/>
        </w:rPr>
        <w:t xml:space="preserve"> is in </w:t>
      </w:r>
      <w:r w:rsidR="00F571F9">
        <w:rPr>
          <w:rFonts w:ascii="Arial" w:eastAsia="Arial" w:hAnsi="Arial" w:cs="Arial"/>
          <w:sz w:val="20"/>
          <w:szCs w:val="20"/>
          <w:highlight w:val="white"/>
        </w:rPr>
        <w:t>answering</w:t>
      </w:r>
      <w:r w:rsidRPr="009E15AA">
        <w:rPr>
          <w:rFonts w:ascii="Arial" w:eastAsia="Arial" w:hAnsi="Arial" w:cs="Arial"/>
          <w:sz w:val="20"/>
          <w:szCs w:val="20"/>
          <w:highlight w:val="white"/>
        </w:rPr>
        <w:t xml:space="preserve"> the </w:t>
      </w:r>
      <w:r w:rsidR="00F571F9">
        <w:rPr>
          <w:rFonts w:ascii="Arial" w:eastAsia="Arial" w:hAnsi="Arial" w:cs="Arial"/>
          <w:sz w:val="20"/>
          <w:szCs w:val="20"/>
          <w:highlight w:val="white"/>
        </w:rPr>
        <w:t>adversities</w:t>
      </w:r>
      <w:r w:rsidRPr="009E15AA">
        <w:rPr>
          <w:rFonts w:ascii="Arial" w:eastAsia="Arial" w:hAnsi="Arial" w:cs="Arial"/>
          <w:sz w:val="20"/>
          <w:szCs w:val="20"/>
          <w:highlight w:val="white"/>
        </w:rPr>
        <w:t xml:space="preserve"> of vehicle </w:t>
      </w:r>
      <w:r w:rsidR="00F571F9">
        <w:rPr>
          <w:rFonts w:ascii="Arial" w:eastAsia="Arial" w:hAnsi="Arial" w:cs="Arial"/>
          <w:sz w:val="20"/>
          <w:szCs w:val="20"/>
          <w:highlight w:val="white"/>
        </w:rPr>
        <w:t>recognition</w:t>
      </w:r>
      <w:r w:rsidRPr="009E15AA">
        <w:rPr>
          <w:rFonts w:ascii="Arial" w:eastAsia="Arial" w:hAnsi="Arial" w:cs="Arial"/>
          <w:sz w:val="20"/>
          <w:szCs w:val="20"/>
          <w:highlight w:val="white"/>
        </w:rPr>
        <w:t xml:space="preserve">. The ablation study </w:t>
      </w:r>
      <w:r w:rsidR="00F571F9">
        <w:rPr>
          <w:rFonts w:ascii="Arial" w:eastAsia="Arial" w:hAnsi="Arial" w:cs="Arial"/>
          <w:sz w:val="20"/>
          <w:szCs w:val="20"/>
          <w:highlight w:val="white"/>
        </w:rPr>
        <w:t xml:space="preserve">becomes important </w:t>
      </w:r>
      <w:r w:rsidRPr="009E15AA">
        <w:rPr>
          <w:rFonts w:ascii="Arial" w:eastAsia="Arial" w:hAnsi="Arial" w:cs="Arial"/>
          <w:sz w:val="20"/>
          <w:szCs w:val="20"/>
          <w:highlight w:val="white"/>
        </w:rPr>
        <w:t xml:space="preserve">phase for specifically </w:t>
      </w:r>
      <w:r w:rsidR="00F571F9">
        <w:rPr>
          <w:rFonts w:ascii="Arial" w:eastAsia="Arial" w:hAnsi="Arial" w:cs="Arial"/>
          <w:sz w:val="20"/>
          <w:szCs w:val="20"/>
          <w:highlight w:val="white"/>
        </w:rPr>
        <w:t>appraising</w:t>
      </w:r>
      <w:r w:rsidRPr="009E15AA">
        <w:rPr>
          <w:rFonts w:ascii="Arial" w:eastAsia="Arial" w:hAnsi="Arial" w:cs="Arial"/>
          <w:sz w:val="20"/>
          <w:szCs w:val="20"/>
          <w:highlight w:val="white"/>
        </w:rPr>
        <w:t xml:space="preserve"> the developments in the model by analyzing each component of the architecture. This allows for confirming which changes contributed to the performance improvements.</w:t>
      </w:r>
    </w:p>
    <w:p w14:paraId="5CC90A2B" w14:textId="77777777" w:rsidR="00307AF4" w:rsidRPr="009E15AA" w:rsidRDefault="00307AF4" w:rsidP="00480676">
      <w:pPr>
        <w:spacing w:after="0" w:line="240" w:lineRule="auto"/>
        <w:ind w:leftChars="0" w:left="0" w:rightChars="-36" w:right="-79" w:firstLineChars="0" w:firstLine="567"/>
        <w:jc w:val="both"/>
        <w:rPr>
          <w:rFonts w:ascii="Arial" w:eastAsia="Arial" w:hAnsi="Arial" w:cs="Arial"/>
          <w:sz w:val="20"/>
          <w:szCs w:val="20"/>
          <w:highlight w:val="white"/>
        </w:rPr>
      </w:pPr>
    </w:p>
    <w:p w14:paraId="2D5F6013" w14:textId="76DE6482" w:rsidR="00480676" w:rsidRPr="009E15AA" w:rsidRDefault="00480676" w:rsidP="00307AF4">
      <w:pPr>
        <w:spacing w:after="0" w:line="240" w:lineRule="auto"/>
        <w:ind w:leftChars="0" w:left="0" w:rightChars="-36" w:right="-79" w:firstLineChars="0" w:firstLine="0"/>
        <w:jc w:val="both"/>
        <w:rPr>
          <w:rFonts w:ascii="Arial" w:eastAsia="Arial" w:hAnsi="Arial" w:cs="Arial"/>
          <w:bCs/>
          <w:sz w:val="20"/>
          <w:szCs w:val="20"/>
          <w:highlight w:val="white"/>
        </w:rPr>
      </w:pPr>
      <w:r w:rsidRPr="009E15AA">
        <w:rPr>
          <w:rFonts w:ascii="Arial" w:eastAsia="Arial" w:hAnsi="Arial" w:cs="Arial"/>
          <w:bCs/>
          <w:sz w:val="20"/>
          <w:szCs w:val="20"/>
          <w:highlight w:val="white"/>
        </w:rPr>
        <w:t xml:space="preserve">Table </w:t>
      </w:r>
      <w:r w:rsidR="00307AF4" w:rsidRPr="009E15AA">
        <w:rPr>
          <w:rFonts w:ascii="Arial" w:eastAsia="Arial" w:hAnsi="Arial" w:cs="Arial"/>
          <w:bCs/>
          <w:sz w:val="20"/>
          <w:szCs w:val="20"/>
          <w:highlight w:val="white"/>
        </w:rPr>
        <w:t>5</w:t>
      </w:r>
      <w:r w:rsidRPr="009E15AA">
        <w:rPr>
          <w:rFonts w:ascii="Arial" w:eastAsia="Arial" w:hAnsi="Arial" w:cs="Arial"/>
          <w:bCs/>
          <w:sz w:val="20"/>
          <w:szCs w:val="20"/>
          <w:highlight w:val="white"/>
        </w:rPr>
        <w:t>. Comparison</w:t>
      </w:r>
      <w:r w:rsidR="00F571F9">
        <w:rPr>
          <w:rFonts w:ascii="Arial" w:eastAsia="Arial" w:hAnsi="Arial" w:cs="Arial"/>
          <w:bCs/>
          <w:sz w:val="20"/>
          <w:szCs w:val="20"/>
          <w:highlight w:val="white"/>
        </w:rPr>
        <w:t xml:space="preserve"> of</w:t>
      </w:r>
      <w:r w:rsidRPr="009E15AA">
        <w:rPr>
          <w:rFonts w:ascii="Arial" w:eastAsia="Arial" w:hAnsi="Arial" w:cs="Arial"/>
          <w:bCs/>
          <w:sz w:val="20"/>
          <w:szCs w:val="20"/>
          <w:highlight w:val="white"/>
        </w:rPr>
        <w:t xml:space="preserve"> the proposed </w:t>
      </w:r>
      <w:r w:rsidR="00F571F9">
        <w:rPr>
          <w:rFonts w:ascii="Arial" w:eastAsia="Arial" w:hAnsi="Arial" w:cs="Arial"/>
          <w:bCs/>
          <w:sz w:val="20"/>
          <w:szCs w:val="20"/>
          <w:highlight w:val="white"/>
        </w:rPr>
        <w:t>architecture</w:t>
      </w:r>
      <w:r w:rsidRPr="009E15AA">
        <w:rPr>
          <w:rFonts w:ascii="Arial" w:eastAsia="Arial" w:hAnsi="Arial" w:cs="Arial"/>
          <w:bCs/>
          <w:sz w:val="20"/>
          <w:szCs w:val="20"/>
          <w:highlight w:val="white"/>
        </w:rPr>
        <w:t xml:space="preserve"> with other models on Vehicle-COCO dataset</w:t>
      </w:r>
    </w:p>
    <w:tbl>
      <w:tblPr>
        <w:tblW w:w="4197" w:type="dxa"/>
        <w:tblLook w:val="0400" w:firstRow="0" w:lastRow="0" w:firstColumn="0" w:lastColumn="0" w:noHBand="0" w:noVBand="1"/>
      </w:tblPr>
      <w:tblGrid>
        <w:gridCol w:w="1701"/>
        <w:gridCol w:w="643"/>
        <w:gridCol w:w="643"/>
        <w:gridCol w:w="584"/>
        <w:gridCol w:w="626"/>
      </w:tblGrid>
      <w:tr w:rsidR="009E15AA" w:rsidRPr="009E15AA" w14:paraId="0089587C" w14:textId="77777777" w:rsidTr="0055352A">
        <w:tc>
          <w:tcPr>
            <w:tcW w:w="1701" w:type="dxa"/>
            <w:tcBorders>
              <w:top w:val="single" w:sz="4" w:space="0" w:color="000000"/>
              <w:left w:val="nil"/>
              <w:bottom w:val="single" w:sz="4" w:space="0" w:color="000000"/>
              <w:right w:val="nil"/>
            </w:tcBorders>
            <w:vAlign w:val="center"/>
            <w:hideMark/>
          </w:tcPr>
          <w:p w14:paraId="3EF5907E" w14:textId="77777777" w:rsidR="00480676" w:rsidRPr="009E15AA" w:rsidRDefault="00480676" w:rsidP="0055352A">
            <w:pPr>
              <w:spacing w:after="0" w:line="240" w:lineRule="auto"/>
              <w:ind w:leftChars="0" w:left="0" w:rightChars="-36" w:right="-79" w:firstLineChars="0" w:firstLine="0"/>
              <w:jc w:val="center"/>
              <w:rPr>
                <w:rFonts w:ascii="Arial" w:eastAsia="Arial" w:hAnsi="Arial" w:cs="Arial"/>
                <w:sz w:val="16"/>
                <w:szCs w:val="16"/>
                <w:highlight w:val="white"/>
              </w:rPr>
            </w:pPr>
            <w:r w:rsidRPr="009E15AA">
              <w:rPr>
                <w:rFonts w:ascii="Arial" w:eastAsia="Arial" w:hAnsi="Arial" w:cs="Arial"/>
                <w:b/>
                <w:sz w:val="16"/>
                <w:szCs w:val="16"/>
                <w:highlight w:val="white"/>
              </w:rPr>
              <w:t>Model</w:t>
            </w:r>
          </w:p>
        </w:tc>
        <w:tc>
          <w:tcPr>
            <w:tcW w:w="0" w:type="auto"/>
            <w:tcBorders>
              <w:top w:val="single" w:sz="4" w:space="0" w:color="000000"/>
              <w:left w:val="nil"/>
              <w:bottom w:val="single" w:sz="4" w:space="0" w:color="000000"/>
              <w:right w:val="nil"/>
            </w:tcBorders>
            <w:hideMark/>
          </w:tcPr>
          <w:p w14:paraId="6DB51893" w14:textId="77777777" w:rsidR="00480676" w:rsidRPr="009E15AA" w:rsidRDefault="00480676" w:rsidP="0055352A">
            <w:pPr>
              <w:spacing w:after="0" w:line="240" w:lineRule="auto"/>
              <w:ind w:leftChars="0" w:left="0" w:rightChars="-36" w:right="-79" w:firstLineChars="0" w:firstLine="0"/>
              <w:jc w:val="center"/>
              <w:rPr>
                <w:rFonts w:ascii="Arial" w:eastAsia="Arial" w:hAnsi="Arial" w:cs="Arial"/>
                <w:b/>
                <w:i/>
                <w:sz w:val="16"/>
                <w:szCs w:val="16"/>
                <w:highlight w:val="white"/>
              </w:rPr>
            </w:pPr>
            <w:r w:rsidRPr="009E15AA">
              <w:rPr>
                <w:rFonts w:ascii="Arial" w:eastAsia="Arial" w:hAnsi="Arial" w:cs="Arial"/>
                <w:b/>
                <w:i/>
                <w:sz w:val="16"/>
                <w:szCs w:val="16"/>
                <w:highlight w:val="white"/>
              </w:rPr>
              <w:t>G</w:t>
            </w:r>
          </w:p>
          <w:p w14:paraId="577CA155" w14:textId="77777777" w:rsidR="00480676" w:rsidRPr="009E15AA" w:rsidRDefault="00480676" w:rsidP="0055352A">
            <w:pPr>
              <w:spacing w:after="0" w:line="240" w:lineRule="auto"/>
              <w:ind w:leftChars="0" w:left="0" w:rightChars="-36" w:right="-79" w:firstLineChars="0" w:firstLine="0"/>
              <w:jc w:val="center"/>
              <w:rPr>
                <w:rFonts w:ascii="Arial" w:eastAsia="Arial" w:hAnsi="Arial" w:cs="Arial"/>
                <w:b/>
                <w:i/>
                <w:sz w:val="16"/>
                <w:szCs w:val="16"/>
                <w:highlight w:val="white"/>
              </w:rPr>
            </w:pPr>
            <w:r w:rsidRPr="009E15AA">
              <w:rPr>
                <w:rFonts w:ascii="Arial" w:eastAsia="Arial" w:hAnsi="Arial" w:cs="Arial"/>
                <w:b/>
                <w:i/>
                <w:sz w:val="16"/>
                <w:szCs w:val="16"/>
                <w:highlight w:val="white"/>
              </w:rPr>
              <w:t>FLOP</w:t>
            </w:r>
          </w:p>
          <w:p w14:paraId="6346234D" w14:textId="67E765BD" w:rsidR="00480676" w:rsidRPr="009E15AA" w:rsidRDefault="00480676" w:rsidP="0055352A">
            <w:pPr>
              <w:spacing w:after="0" w:line="240" w:lineRule="auto"/>
              <w:ind w:leftChars="0" w:left="0" w:rightChars="-36" w:right="-79" w:firstLineChars="0" w:firstLine="0"/>
              <w:jc w:val="center"/>
              <w:rPr>
                <w:rFonts w:ascii="Arial" w:eastAsia="Arial" w:hAnsi="Arial" w:cs="Arial"/>
                <w:sz w:val="16"/>
                <w:szCs w:val="16"/>
                <w:highlight w:val="white"/>
              </w:rPr>
            </w:pPr>
            <w:r w:rsidRPr="009E15AA">
              <w:rPr>
                <w:rFonts w:ascii="Arial" w:eastAsia="Arial" w:hAnsi="Arial" w:cs="Arial"/>
                <w:b/>
                <w:i/>
                <w:sz w:val="16"/>
                <w:szCs w:val="16"/>
                <w:highlight w:val="white"/>
              </w:rPr>
              <w:t>S</w:t>
            </w:r>
          </w:p>
        </w:tc>
        <w:tc>
          <w:tcPr>
            <w:tcW w:w="0" w:type="auto"/>
            <w:tcBorders>
              <w:top w:val="single" w:sz="4" w:space="0" w:color="000000"/>
              <w:left w:val="nil"/>
              <w:bottom w:val="single" w:sz="4" w:space="0" w:color="000000"/>
              <w:right w:val="nil"/>
            </w:tcBorders>
            <w:hideMark/>
          </w:tcPr>
          <w:p w14:paraId="14C5309E" w14:textId="77777777" w:rsidR="00480676" w:rsidRPr="009E15AA" w:rsidRDefault="00480676" w:rsidP="0055352A">
            <w:pPr>
              <w:spacing w:after="0" w:line="240" w:lineRule="auto"/>
              <w:ind w:leftChars="0" w:left="0" w:rightChars="-36" w:right="-79" w:firstLineChars="0" w:firstLine="0"/>
              <w:jc w:val="center"/>
              <w:rPr>
                <w:rFonts w:ascii="Arial" w:eastAsia="Arial" w:hAnsi="Arial" w:cs="Arial"/>
                <w:b/>
                <w:i/>
                <w:sz w:val="16"/>
                <w:szCs w:val="16"/>
                <w:highlight w:val="white"/>
              </w:rPr>
            </w:pPr>
            <w:r w:rsidRPr="009E15AA">
              <w:rPr>
                <w:rFonts w:ascii="Arial" w:eastAsia="Arial" w:hAnsi="Arial" w:cs="Arial"/>
                <w:b/>
                <w:i/>
                <w:sz w:val="16"/>
                <w:szCs w:val="16"/>
                <w:highlight w:val="white"/>
              </w:rPr>
              <w:t>Para</w:t>
            </w:r>
          </w:p>
          <w:p w14:paraId="6BE6E999" w14:textId="77777777" w:rsidR="00480676" w:rsidRPr="009E15AA" w:rsidRDefault="00480676" w:rsidP="0055352A">
            <w:pPr>
              <w:spacing w:after="0" w:line="240" w:lineRule="auto"/>
              <w:ind w:leftChars="0" w:left="0" w:rightChars="-36" w:right="-79" w:firstLineChars="0" w:firstLine="0"/>
              <w:jc w:val="center"/>
              <w:rPr>
                <w:rFonts w:ascii="Arial" w:eastAsia="Arial" w:hAnsi="Arial" w:cs="Arial"/>
                <w:b/>
                <w:i/>
                <w:sz w:val="16"/>
                <w:szCs w:val="16"/>
                <w:highlight w:val="white"/>
              </w:rPr>
            </w:pPr>
            <w:r w:rsidRPr="009E15AA">
              <w:rPr>
                <w:rFonts w:ascii="Arial" w:eastAsia="Arial" w:hAnsi="Arial" w:cs="Arial"/>
                <w:b/>
                <w:i/>
                <w:sz w:val="16"/>
                <w:szCs w:val="16"/>
                <w:highlight w:val="white"/>
              </w:rPr>
              <w:t>Meter</w:t>
            </w:r>
          </w:p>
          <w:p w14:paraId="149C885F" w14:textId="77777777" w:rsidR="00480676" w:rsidRPr="009E15AA" w:rsidRDefault="00480676" w:rsidP="0055352A">
            <w:pPr>
              <w:spacing w:after="0" w:line="240" w:lineRule="auto"/>
              <w:ind w:leftChars="0" w:left="0" w:rightChars="-36" w:right="-79" w:firstLineChars="0" w:firstLine="0"/>
              <w:jc w:val="center"/>
              <w:rPr>
                <w:rFonts w:ascii="Arial" w:eastAsia="Arial" w:hAnsi="Arial" w:cs="Arial"/>
                <w:sz w:val="16"/>
                <w:szCs w:val="16"/>
                <w:highlight w:val="white"/>
              </w:rPr>
            </w:pPr>
            <w:r w:rsidRPr="009E15AA">
              <w:rPr>
                <w:rFonts w:ascii="Arial" w:eastAsia="Arial" w:hAnsi="Arial" w:cs="Arial"/>
                <w:b/>
                <w:i/>
                <w:sz w:val="16"/>
                <w:szCs w:val="16"/>
                <w:highlight w:val="white"/>
              </w:rPr>
              <w:t>(M)</w:t>
            </w:r>
          </w:p>
        </w:tc>
        <w:tc>
          <w:tcPr>
            <w:tcW w:w="584" w:type="dxa"/>
            <w:tcBorders>
              <w:top w:val="single" w:sz="4" w:space="0" w:color="000000"/>
              <w:left w:val="nil"/>
              <w:bottom w:val="single" w:sz="4" w:space="0" w:color="000000"/>
              <w:right w:val="nil"/>
            </w:tcBorders>
            <w:hideMark/>
          </w:tcPr>
          <w:p w14:paraId="54286CAB" w14:textId="77777777" w:rsidR="00480676" w:rsidRPr="009E15AA" w:rsidRDefault="00480676" w:rsidP="0055352A">
            <w:pPr>
              <w:spacing w:after="0" w:line="240" w:lineRule="auto"/>
              <w:ind w:leftChars="0" w:left="0" w:rightChars="-36" w:right="-79" w:firstLineChars="0" w:firstLine="0"/>
              <w:jc w:val="center"/>
              <w:rPr>
                <w:rFonts w:ascii="Arial" w:eastAsia="Arial" w:hAnsi="Arial" w:cs="Arial"/>
                <w:b/>
                <w:i/>
                <w:sz w:val="16"/>
                <w:szCs w:val="16"/>
                <w:highlight w:val="white"/>
              </w:rPr>
            </w:pPr>
            <w:r w:rsidRPr="009E15AA">
              <w:rPr>
                <w:rFonts w:ascii="Arial" w:eastAsia="Arial" w:hAnsi="Arial" w:cs="Arial"/>
                <w:b/>
                <w:i/>
                <w:sz w:val="16"/>
                <w:szCs w:val="16"/>
                <w:highlight w:val="white"/>
              </w:rPr>
              <w:t>mAP 50</w:t>
            </w:r>
          </w:p>
          <w:p w14:paraId="2DDDB2E4" w14:textId="77777777" w:rsidR="00480676" w:rsidRPr="009E15AA" w:rsidRDefault="00480676" w:rsidP="0055352A">
            <w:pPr>
              <w:spacing w:after="0" w:line="240" w:lineRule="auto"/>
              <w:ind w:leftChars="0" w:left="0" w:rightChars="-36" w:right="-79" w:firstLineChars="0" w:firstLine="0"/>
              <w:jc w:val="center"/>
              <w:rPr>
                <w:rFonts w:ascii="Arial" w:eastAsia="Arial" w:hAnsi="Arial" w:cs="Arial"/>
                <w:sz w:val="16"/>
                <w:szCs w:val="16"/>
                <w:highlight w:val="white"/>
              </w:rPr>
            </w:pPr>
            <w:r w:rsidRPr="009E15AA">
              <w:rPr>
                <w:rFonts w:ascii="Arial" w:eastAsia="Arial" w:hAnsi="Arial" w:cs="Arial"/>
                <w:b/>
                <w:i/>
                <w:sz w:val="16"/>
                <w:szCs w:val="16"/>
                <w:highlight w:val="white"/>
              </w:rPr>
              <w:t>%</w:t>
            </w:r>
          </w:p>
        </w:tc>
        <w:tc>
          <w:tcPr>
            <w:tcW w:w="0" w:type="auto"/>
            <w:tcBorders>
              <w:top w:val="single" w:sz="4" w:space="0" w:color="000000"/>
              <w:left w:val="nil"/>
              <w:bottom w:val="single" w:sz="4" w:space="0" w:color="000000"/>
              <w:right w:val="nil"/>
            </w:tcBorders>
            <w:hideMark/>
          </w:tcPr>
          <w:p w14:paraId="2D249558" w14:textId="77777777" w:rsidR="00480676" w:rsidRPr="009E15AA" w:rsidRDefault="00480676" w:rsidP="0055352A">
            <w:pPr>
              <w:spacing w:after="0" w:line="240" w:lineRule="auto"/>
              <w:ind w:leftChars="0" w:left="0" w:rightChars="-36" w:right="-79" w:firstLineChars="0" w:firstLine="0"/>
              <w:jc w:val="center"/>
              <w:rPr>
                <w:rFonts w:ascii="Arial" w:eastAsia="Arial" w:hAnsi="Arial" w:cs="Arial"/>
                <w:b/>
                <w:i/>
                <w:sz w:val="16"/>
                <w:szCs w:val="16"/>
                <w:highlight w:val="white"/>
              </w:rPr>
            </w:pPr>
            <w:r w:rsidRPr="009E15AA">
              <w:rPr>
                <w:rFonts w:ascii="Arial" w:eastAsia="Arial" w:hAnsi="Arial" w:cs="Arial"/>
                <w:b/>
                <w:i/>
                <w:sz w:val="16"/>
                <w:szCs w:val="16"/>
                <w:highlight w:val="white"/>
              </w:rPr>
              <w:t>mAP</w:t>
            </w:r>
          </w:p>
          <w:p w14:paraId="6F821381" w14:textId="77777777" w:rsidR="00480676" w:rsidRPr="009E15AA" w:rsidRDefault="00480676" w:rsidP="0055352A">
            <w:pPr>
              <w:spacing w:after="0" w:line="240" w:lineRule="auto"/>
              <w:ind w:leftChars="0" w:left="0" w:rightChars="-36" w:right="-79" w:firstLineChars="0" w:firstLine="0"/>
              <w:jc w:val="center"/>
              <w:rPr>
                <w:rFonts w:ascii="Arial" w:eastAsia="Arial" w:hAnsi="Arial" w:cs="Arial"/>
                <w:b/>
                <w:i/>
                <w:sz w:val="16"/>
                <w:szCs w:val="16"/>
                <w:highlight w:val="white"/>
              </w:rPr>
            </w:pPr>
            <w:r w:rsidRPr="009E15AA">
              <w:rPr>
                <w:rFonts w:ascii="Arial" w:eastAsia="Arial" w:hAnsi="Arial" w:cs="Arial"/>
                <w:b/>
                <w:i/>
                <w:sz w:val="16"/>
                <w:szCs w:val="16"/>
                <w:highlight w:val="white"/>
              </w:rPr>
              <w:t>50:95</w:t>
            </w:r>
          </w:p>
          <w:p w14:paraId="6C332117" w14:textId="77777777" w:rsidR="00480676" w:rsidRPr="009E15AA" w:rsidRDefault="00480676" w:rsidP="0055352A">
            <w:pPr>
              <w:spacing w:after="0" w:line="240" w:lineRule="auto"/>
              <w:ind w:leftChars="0" w:left="0" w:rightChars="-36" w:right="-79" w:firstLineChars="0" w:firstLine="0"/>
              <w:jc w:val="center"/>
              <w:rPr>
                <w:rFonts w:ascii="Arial" w:eastAsia="Arial" w:hAnsi="Arial" w:cs="Arial"/>
                <w:b/>
                <w:i/>
                <w:sz w:val="16"/>
                <w:szCs w:val="16"/>
                <w:highlight w:val="white"/>
              </w:rPr>
            </w:pPr>
            <w:r w:rsidRPr="009E15AA">
              <w:rPr>
                <w:rFonts w:ascii="Arial" w:eastAsia="Arial" w:hAnsi="Arial" w:cs="Arial"/>
                <w:b/>
                <w:i/>
                <w:sz w:val="16"/>
                <w:szCs w:val="16"/>
                <w:highlight w:val="white"/>
              </w:rPr>
              <w:t>%</w:t>
            </w:r>
          </w:p>
        </w:tc>
      </w:tr>
      <w:tr w:rsidR="009E15AA" w:rsidRPr="009E15AA" w14:paraId="3ADDD7BC" w14:textId="77777777" w:rsidTr="0055352A">
        <w:trPr>
          <w:trHeight w:val="68"/>
        </w:trPr>
        <w:tc>
          <w:tcPr>
            <w:tcW w:w="1701" w:type="dxa"/>
            <w:vAlign w:val="center"/>
            <w:hideMark/>
          </w:tcPr>
          <w:p w14:paraId="30143A88" w14:textId="77777777" w:rsidR="00480676" w:rsidRPr="009E15AA" w:rsidRDefault="00480676" w:rsidP="0055352A">
            <w:pPr>
              <w:spacing w:after="0" w:line="240" w:lineRule="auto"/>
              <w:ind w:leftChars="0" w:left="0" w:rightChars="-36" w:right="-79" w:firstLineChars="0" w:firstLine="0"/>
              <w:jc w:val="both"/>
              <w:rPr>
                <w:rFonts w:ascii="Arial" w:eastAsia="Arial" w:hAnsi="Arial" w:cs="Arial"/>
                <w:sz w:val="16"/>
                <w:szCs w:val="16"/>
                <w:highlight w:val="white"/>
              </w:rPr>
            </w:pPr>
            <w:r w:rsidRPr="009E15AA">
              <w:rPr>
                <w:rFonts w:ascii="Arial" w:eastAsia="Arial" w:hAnsi="Arial" w:cs="Arial"/>
                <w:sz w:val="16"/>
                <w:szCs w:val="16"/>
                <w:highlight w:val="white"/>
              </w:rPr>
              <w:t>YOLOv4-tiny [17]</w:t>
            </w:r>
          </w:p>
        </w:tc>
        <w:tc>
          <w:tcPr>
            <w:tcW w:w="0" w:type="auto"/>
            <w:hideMark/>
          </w:tcPr>
          <w:p w14:paraId="131630B4" w14:textId="77777777" w:rsidR="00480676" w:rsidRPr="009E15AA" w:rsidRDefault="00480676" w:rsidP="0055352A">
            <w:pPr>
              <w:spacing w:after="0" w:line="240" w:lineRule="auto"/>
              <w:ind w:leftChars="0" w:left="0" w:rightChars="-36" w:right="-79" w:firstLineChars="0" w:firstLine="0"/>
              <w:jc w:val="center"/>
              <w:rPr>
                <w:rFonts w:ascii="Arial" w:eastAsia="Arial" w:hAnsi="Arial" w:cs="Arial"/>
                <w:sz w:val="16"/>
                <w:szCs w:val="16"/>
                <w:highlight w:val="white"/>
              </w:rPr>
            </w:pPr>
            <w:r w:rsidRPr="009E15AA">
              <w:rPr>
                <w:rFonts w:ascii="Arial" w:eastAsia="Arial" w:hAnsi="Arial" w:cs="Arial"/>
                <w:sz w:val="16"/>
                <w:szCs w:val="16"/>
                <w:highlight w:val="white"/>
              </w:rPr>
              <w:t>16.2</w:t>
            </w:r>
          </w:p>
        </w:tc>
        <w:tc>
          <w:tcPr>
            <w:tcW w:w="0" w:type="auto"/>
            <w:hideMark/>
          </w:tcPr>
          <w:p w14:paraId="55571855" w14:textId="77777777" w:rsidR="00480676" w:rsidRPr="009E15AA" w:rsidRDefault="00480676" w:rsidP="0055352A">
            <w:pPr>
              <w:spacing w:after="0" w:line="240" w:lineRule="auto"/>
              <w:ind w:leftChars="0" w:left="0" w:rightChars="-36" w:right="-79" w:firstLineChars="0" w:firstLine="0"/>
              <w:jc w:val="center"/>
              <w:rPr>
                <w:rFonts w:ascii="Arial" w:eastAsia="Arial" w:hAnsi="Arial" w:cs="Arial"/>
                <w:sz w:val="16"/>
                <w:szCs w:val="16"/>
                <w:highlight w:val="white"/>
              </w:rPr>
            </w:pPr>
            <w:r w:rsidRPr="009E15AA">
              <w:rPr>
                <w:rFonts w:ascii="Arial" w:eastAsia="Arial" w:hAnsi="Arial" w:cs="Arial"/>
                <w:sz w:val="16"/>
                <w:szCs w:val="16"/>
                <w:highlight w:val="white"/>
              </w:rPr>
              <w:t>6.0</w:t>
            </w:r>
          </w:p>
        </w:tc>
        <w:tc>
          <w:tcPr>
            <w:tcW w:w="584" w:type="dxa"/>
            <w:hideMark/>
          </w:tcPr>
          <w:p w14:paraId="094D5A26" w14:textId="77777777" w:rsidR="00480676" w:rsidRPr="009E15AA" w:rsidRDefault="00480676" w:rsidP="0055352A">
            <w:pPr>
              <w:spacing w:after="0" w:line="240" w:lineRule="auto"/>
              <w:ind w:leftChars="0" w:left="0" w:rightChars="-36" w:right="-79" w:firstLineChars="0" w:firstLine="0"/>
              <w:jc w:val="center"/>
              <w:rPr>
                <w:rFonts w:ascii="Arial" w:eastAsia="Arial" w:hAnsi="Arial" w:cs="Arial"/>
                <w:sz w:val="16"/>
                <w:szCs w:val="16"/>
                <w:highlight w:val="white"/>
              </w:rPr>
            </w:pPr>
            <w:r w:rsidRPr="009E15AA">
              <w:rPr>
                <w:rFonts w:ascii="Arial" w:eastAsia="Arial" w:hAnsi="Arial" w:cs="Arial"/>
                <w:sz w:val="16"/>
                <w:szCs w:val="16"/>
                <w:highlight w:val="white"/>
              </w:rPr>
              <w:t>55.2</w:t>
            </w:r>
          </w:p>
        </w:tc>
        <w:tc>
          <w:tcPr>
            <w:tcW w:w="0" w:type="auto"/>
            <w:hideMark/>
          </w:tcPr>
          <w:p w14:paraId="778816C1" w14:textId="77777777" w:rsidR="00480676" w:rsidRPr="009E15AA" w:rsidRDefault="00480676" w:rsidP="0055352A">
            <w:pPr>
              <w:spacing w:after="0" w:line="240" w:lineRule="auto"/>
              <w:ind w:leftChars="0" w:left="0" w:rightChars="-36" w:right="-79" w:firstLineChars="0" w:firstLine="0"/>
              <w:jc w:val="center"/>
              <w:rPr>
                <w:rFonts w:ascii="Arial" w:eastAsia="Arial" w:hAnsi="Arial" w:cs="Arial"/>
                <w:sz w:val="16"/>
                <w:szCs w:val="16"/>
                <w:highlight w:val="white"/>
              </w:rPr>
            </w:pPr>
            <w:r w:rsidRPr="009E15AA">
              <w:rPr>
                <w:rFonts w:ascii="Arial" w:eastAsia="Arial" w:hAnsi="Arial" w:cs="Arial"/>
                <w:sz w:val="16"/>
                <w:szCs w:val="16"/>
                <w:highlight w:val="white"/>
              </w:rPr>
              <w:t>-</w:t>
            </w:r>
          </w:p>
        </w:tc>
      </w:tr>
      <w:tr w:rsidR="009E15AA" w:rsidRPr="009E15AA" w14:paraId="0320E10F" w14:textId="77777777" w:rsidTr="0055352A">
        <w:trPr>
          <w:trHeight w:val="68"/>
        </w:trPr>
        <w:tc>
          <w:tcPr>
            <w:tcW w:w="1701" w:type="dxa"/>
            <w:vAlign w:val="center"/>
            <w:hideMark/>
          </w:tcPr>
          <w:p w14:paraId="6BAA173E" w14:textId="77777777" w:rsidR="00480676" w:rsidRPr="009E15AA" w:rsidRDefault="00480676" w:rsidP="0055352A">
            <w:pPr>
              <w:spacing w:after="0" w:line="240" w:lineRule="auto"/>
              <w:ind w:leftChars="0" w:left="0" w:rightChars="-36" w:right="-79" w:firstLineChars="0" w:firstLine="0"/>
              <w:jc w:val="both"/>
              <w:rPr>
                <w:rFonts w:ascii="Arial" w:eastAsia="Arial" w:hAnsi="Arial" w:cs="Arial"/>
                <w:sz w:val="16"/>
                <w:szCs w:val="16"/>
                <w:highlight w:val="white"/>
              </w:rPr>
            </w:pPr>
            <w:r w:rsidRPr="009E15AA">
              <w:rPr>
                <w:rFonts w:ascii="Arial" w:eastAsia="Arial" w:hAnsi="Arial" w:cs="Arial"/>
                <w:sz w:val="16"/>
                <w:szCs w:val="16"/>
                <w:highlight w:val="white"/>
              </w:rPr>
              <w:t>YOLOv5-CSP [18]</w:t>
            </w:r>
          </w:p>
        </w:tc>
        <w:tc>
          <w:tcPr>
            <w:tcW w:w="0" w:type="auto"/>
            <w:hideMark/>
          </w:tcPr>
          <w:p w14:paraId="774A9E74" w14:textId="77777777" w:rsidR="00480676" w:rsidRPr="009E15AA" w:rsidRDefault="00480676" w:rsidP="0055352A">
            <w:pPr>
              <w:spacing w:after="0" w:line="240" w:lineRule="auto"/>
              <w:ind w:leftChars="0" w:left="0" w:rightChars="-36" w:right="-79" w:firstLineChars="0" w:firstLine="0"/>
              <w:jc w:val="center"/>
              <w:rPr>
                <w:rFonts w:ascii="Arial" w:eastAsia="Arial" w:hAnsi="Arial" w:cs="Arial"/>
                <w:sz w:val="16"/>
                <w:szCs w:val="16"/>
                <w:highlight w:val="white"/>
              </w:rPr>
            </w:pPr>
            <w:r w:rsidRPr="009E15AA">
              <w:rPr>
                <w:rFonts w:ascii="Arial" w:eastAsia="Arial" w:hAnsi="Arial" w:cs="Arial"/>
                <w:sz w:val="16"/>
                <w:szCs w:val="16"/>
                <w:highlight w:val="white"/>
              </w:rPr>
              <w:t>16.0</w:t>
            </w:r>
          </w:p>
        </w:tc>
        <w:tc>
          <w:tcPr>
            <w:tcW w:w="0" w:type="auto"/>
            <w:hideMark/>
          </w:tcPr>
          <w:p w14:paraId="04ADCEF1" w14:textId="77777777" w:rsidR="00480676" w:rsidRPr="009E15AA" w:rsidRDefault="00480676" w:rsidP="0055352A">
            <w:pPr>
              <w:spacing w:after="0" w:line="240" w:lineRule="auto"/>
              <w:ind w:leftChars="0" w:left="0" w:rightChars="-36" w:right="-79" w:firstLineChars="0" w:firstLine="0"/>
              <w:jc w:val="center"/>
              <w:rPr>
                <w:rFonts w:ascii="Arial" w:eastAsia="Arial" w:hAnsi="Arial" w:cs="Arial"/>
                <w:sz w:val="16"/>
                <w:szCs w:val="16"/>
                <w:highlight w:val="white"/>
              </w:rPr>
            </w:pPr>
            <w:r w:rsidRPr="009E15AA">
              <w:rPr>
                <w:rFonts w:ascii="Arial" w:eastAsia="Arial" w:hAnsi="Arial" w:cs="Arial"/>
                <w:sz w:val="16"/>
                <w:szCs w:val="16"/>
                <w:highlight w:val="white"/>
              </w:rPr>
              <w:t>7.0</w:t>
            </w:r>
          </w:p>
        </w:tc>
        <w:tc>
          <w:tcPr>
            <w:tcW w:w="584" w:type="dxa"/>
            <w:hideMark/>
          </w:tcPr>
          <w:p w14:paraId="1AE89E56" w14:textId="77777777" w:rsidR="00480676" w:rsidRPr="009E15AA" w:rsidRDefault="00480676" w:rsidP="0055352A">
            <w:pPr>
              <w:spacing w:after="0" w:line="240" w:lineRule="auto"/>
              <w:ind w:leftChars="0" w:left="0" w:rightChars="-36" w:right="-79" w:firstLineChars="0" w:firstLine="0"/>
              <w:jc w:val="center"/>
              <w:rPr>
                <w:rFonts w:ascii="Arial" w:eastAsia="Arial" w:hAnsi="Arial" w:cs="Arial"/>
                <w:sz w:val="16"/>
                <w:szCs w:val="16"/>
                <w:highlight w:val="white"/>
              </w:rPr>
            </w:pPr>
            <w:r w:rsidRPr="009E15AA">
              <w:rPr>
                <w:rFonts w:ascii="Arial" w:eastAsia="Arial" w:hAnsi="Arial" w:cs="Arial"/>
                <w:sz w:val="16"/>
                <w:szCs w:val="16"/>
                <w:highlight w:val="white"/>
              </w:rPr>
              <w:t>52.1</w:t>
            </w:r>
          </w:p>
        </w:tc>
        <w:tc>
          <w:tcPr>
            <w:tcW w:w="0" w:type="auto"/>
            <w:hideMark/>
          </w:tcPr>
          <w:p w14:paraId="690F1837" w14:textId="77777777" w:rsidR="00480676" w:rsidRPr="009E15AA" w:rsidRDefault="00480676" w:rsidP="0055352A">
            <w:pPr>
              <w:spacing w:after="0" w:line="240" w:lineRule="auto"/>
              <w:ind w:leftChars="0" w:left="0" w:rightChars="-36" w:right="-79" w:firstLineChars="0" w:firstLine="0"/>
              <w:jc w:val="center"/>
              <w:rPr>
                <w:rFonts w:ascii="Arial" w:eastAsia="Arial" w:hAnsi="Arial" w:cs="Arial"/>
                <w:sz w:val="16"/>
                <w:szCs w:val="16"/>
                <w:highlight w:val="white"/>
              </w:rPr>
            </w:pPr>
            <w:r w:rsidRPr="009E15AA">
              <w:rPr>
                <w:rFonts w:ascii="Arial" w:eastAsia="Arial" w:hAnsi="Arial" w:cs="Arial"/>
                <w:sz w:val="16"/>
                <w:szCs w:val="16"/>
                <w:highlight w:val="white"/>
              </w:rPr>
              <w:t>-</w:t>
            </w:r>
          </w:p>
        </w:tc>
      </w:tr>
      <w:tr w:rsidR="009E15AA" w:rsidRPr="009E15AA" w14:paraId="7C24C599" w14:textId="77777777" w:rsidTr="0055352A">
        <w:trPr>
          <w:trHeight w:val="68"/>
        </w:trPr>
        <w:tc>
          <w:tcPr>
            <w:tcW w:w="1701" w:type="dxa"/>
            <w:vAlign w:val="center"/>
            <w:hideMark/>
          </w:tcPr>
          <w:p w14:paraId="1F669F38" w14:textId="77777777" w:rsidR="00480676" w:rsidRPr="009E15AA" w:rsidRDefault="00480676" w:rsidP="0055352A">
            <w:pPr>
              <w:spacing w:after="0" w:line="240" w:lineRule="auto"/>
              <w:ind w:leftChars="0" w:left="0" w:rightChars="-36" w:right="-79" w:firstLineChars="0" w:firstLine="0"/>
              <w:jc w:val="both"/>
              <w:rPr>
                <w:rFonts w:ascii="Arial" w:eastAsia="Arial" w:hAnsi="Arial" w:cs="Arial"/>
                <w:sz w:val="16"/>
                <w:szCs w:val="16"/>
                <w:highlight w:val="white"/>
                <w:vertAlign w:val="superscript"/>
              </w:rPr>
            </w:pPr>
            <w:r w:rsidRPr="009E15AA">
              <w:rPr>
                <w:rFonts w:ascii="Arial" w:eastAsia="Arial" w:hAnsi="Arial" w:cs="Arial"/>
                <w:sz w:val="16"/>
                <w:szCs w:val="16"/>
                <w:highlight w:val="white"/>
              </w:rPr>
              <w:t>LittleYOLO-SPP [19]</w:t>
            </w:r>
          </w:p>
        </w:tc>
        <w:tc>
          <w:tcPr>
            <w:tcW w:w="0" w:type="auto"/>
            <w:hideMark/>
          </w:tcPr>
          <w:p w14:paraId="3EF6E59D" w14:textId="77777777" w:rsidR="00480676" w:rsidRPr="009E15AA" w:rsidRDefault="00480676" w:rsidP="0055352A">
            <w:pPr>
              <w:spacing w:after="0" w:line="240" w:lineRule="auto"/>
              <w:ind w:leftChars="0" w:left="0" w:rightChars="-36" w:right="-79" w:firstLineChars="0" w:firstLine="0"/>
              <w:jc w:val="center"/>
              <w:rPr>
                <w:rFonts w:ascii="Arial" w:eastAsia="Arial" w:hAnsi="Arial" w:cs="Arial"/>
                <w:sz w:val="16"/>
                <w:szCs w:val="16"/>
                <w:highlight w:val="white"/>
              </w:rPr>
            </w:pPr>
            <w:r w:rsidRPr="009E15AA">
              <w:rPr>
                <w:rFonts w:ascii="Arial" w:eastAsia="Arial" w:hAnsi="Arial" w:cs="Arial"/>
                <w:sz w:val="16"/>
                <w:szCs w:val="16"/>
                <w:highlight w:val="white"/>
              </w:rPr>
              <w:t>12.9</w:t>
            </w:r>
          </w:p>
        </w:tc>
        <w:tc>
          <w:tcPr>
            <w:tcW w:w="0" w:type="auto"/>
            <w:hideMark/>
          </w:tcPr>
          <w:p w14:paraId="20D38058" w14:textId="77777777" w:rsidR="00480676" w:rsidRPr="009E15AA" w:rsidRDefault="00480676" w:rsidP="0055352A">
            <w:pPr>
              <w:spacing w:after="0" w:line="240" w:lineRule="auto"/>
              <w:ind w:leftChars="0" w:left="0" w:rightChars="-36" w:right="-79" w:firstLineChars="0" w:firstLine="0"/>
              <w:jc w:val="center"/>
              <w:rPr>
                <w:rFonts w:ascii="Arial" w:eastAsia="Arial" w:hAnsi="Arial" w:cs="Arial"/>
                <w:sz w:val="16"/>
                <w:szCs w:val="16"/>
                <w:highlight w:val="white"/>
              </w:rPr>
            </w:pPr>
            <w:r w:rsidRPr="009E15AA">
              <w:rPr>
                <w:rFonts w:ascii="Arial" w:eastAsia="Arial" w:hAnsi="Arial" w:cs="Arial"/>
                <w:sz w:val="16"/>
                <w:szCs w:val="16"/>
                <w:highlight w:val="white"/>
              </w:rPr>
              <w:t>8.7</w:t>
            </w:r>
          </w:p>
        </w:tc>
        <w:tc>
          <w:tcPr>
            <w:tcW w:w="584" w:type="dxa"/>
            <w:hideMark/>
          </w:tcPr>
          <w:p w14:paraId="6CEF6E4F" w14:textId="77777777" w:rsidR="00480676" w:rsidRPr="009E15AA" w:rsidRDefault="00480676" w:rsidP="0055352A">
            <w:pPr>
              <w:spacing w:after="0" w:line="240" w:lineRule="auto"/>
              <w:ind w:leftChars="0" w:left="0" w:rightChars="-36" w:right="-79" w:firstLineChars="0" w:firstLine="0"/>
              <w:jc w:val="center"/>
              <w:rPr>
                <w:rFonts w:ascii="Arial" w:eastAsia="Arial" w:hAnsi="Arial" w:cs="Arial"/>
                <w:sz w:val="16"/>
                <w:szCs w:val="16"/>
                <w:highlight w:val="white"/>
              </w:rPr>
            </w:pPr>
            <w:r w:rsidRPr="009E15AA">
              <w:rPr>
                <w:rFonts w:ascii="Arial" w:eastAsia="Arial" w:hAnsi="Arial" w:cs="Arial"/>
                <w:sz w:val="16"/>
                <w:szCs w:val="16"/>
                <w:highlight w:val="white"/>
              </w:rPr>
              <w:t>52.9</w:t>
            </w:r>
          </w:p>
        </w:tc>
        <w:tc>
          <w:tcPr>
            <w:tcW w:w="0" w:type="auto"/>
            <w:hideMark/>
          </w:tcPr>
          <w:p w14:paraId="3867AB56" w14:textId="77777777" w:rsidR="00480676" w:rsidRPr="009E15AA" w:rsidRDefault="00480676" w:rsidP="0055352A">
            <w:pPr>
              <w:spacing w:after="0" w:line="240" w:lineRule="auto"/>
              <w:ind w:leftChars="0" w:left="0" w:rightChars="-36" w:right="-79" w:firstLineChars="0" w:firstLine="0"/>
              <w:jc w:val="center"/>
              <w:rPr>
                <w:rFonts w:ascii="Arial" w:eastAsia="Arial" w:hAnsi="Arial" w:cs="Arial"/>
                <w:sz w:val="16"/>
                <w:szCs w:val="16"/>
                <w:highlight w:val="white"/>
              </w:rPr>
            </w:pPr>
            <w:r w:rsidRPr="009E15AA">
              <w:rPr>
                <w:rFonts w:ascii="Arial" w:eastAsia="Arial" w:hAnsi="Arial" w:cs="Arial"/>
                <w:sz w:val="16"/>
                <w:szCs w:val="16"/>
                <w:highlight w:val="white"/>
              </w:rPr>
              <w:t>-</w:t>
            </w:r>
          </w:p>
        </w:tc>
      </w:tr>
      <w:tr w:rsidR="009E15AA" w:rsidRPr="009E15AA" w14:paraId="221716B3" w14:textId="77777777" w:rsidTr="0055352A">
        <w:trPr>
          <w:trHeight w:val="68"/>
        </w:trPr>
        <w:tc>
          <w:tcPr>
            <w:tcW w:w="1701" w:type="dxa"/>
            <w:vAlign w:val="center"/>
            <w:hideMark/>
          </w:tcPr>
          <w:p w14:paraId="29BD8A1A" w14:textId="77777777" w:rsidR="00480676" w:rsidRPr="009E15AA" w:rsidRDefault="00480676" w:rsidP="0055352A">
            <w:pPr>
              <w:spacing w:after="0" w:line="240" w:lineRule="auto"/>
              <w:ind w:leftChars="0" w:left="0" w:rightChars="-36" w:right="-79" w:firstLineChars="0" w:firstLine="0"/>
              <w:jc w:val="both"/>
              <w:rPr>
                <w:rFonts w:ascii="Arial" w:eastAsia="Arial" w:hAnsi="Arial" w:cs="Arial"/>
                <w:sz w:val="16"/>
                <w:szCs w:val="16"/>
                <w:highlight w:val="white"/>
                <w:vertAlign w:val="superscript"/>
              </w:rPr>
            </w:pPr>
            <w:r w:rsidRPr="009E15AA">
              <w:rPr>
                <w:rFonts w:ascii="Arial" w:eastAsia="Arial" w:hAnsi="Arial" w:cs="Arial"/>
                <w:sz w:val="16"/>
                <w:szCs w:val="16"/>
                <w:highlight w:val="white"/>
              </w:rPr>
              <w:t>YOLOv5-NAM [20]</w:t>
            </w:r>
          </w:p>
        </w:tc>
        <w:tc>
          <w:tcPr>
            <w:tcW w:w="0" w:type="auto"/>
            <w:hideMark/>
          </w:tcPr>
          <w:p w14:paraId="6767C350" w14:textId="77777777" w:rsidR="00480676" w:rsidRPr="009E15AA" w:rsidRDefault="00480676" w:rsidP="0055352A">
            <w:pPr>
              <w:spacing w:after="0" w:line="240" w:lineRule="auto"/>
              <w:ind w:leftChars="0" w:left="0" w:rightChars="-36" w:right="-79" w:firstLineChars="0" w:firstLine="0"/>
              <w:jc w:val="center"/>
              <w:rPr>
                <w:rFonts w:ascii="Arial" w:eastAsia="Arial" w:hAnsi="Arial" w:cs="Arial"/>
                <w:sz w:val="16"/>
                <w:szCs w:val="16"/>
                <w:highlight w:val="white"/>
              </w:rPr>
            </w:pPr>
            <w:r w:rsidRPr="009E15AA">
              <w:rPr>
                <w:rFonts w:ascii="Arial" w:eastAsia="Arial" w:hAnsi="Arial" w:cs="Arial"/>
                <w:sz w:val="16"/>
                <w:szCs w:val="16"/>
                <w:highlight w:val="white"/>
              </w:rPr>
              <w:t>16.0</w:t>
            </w:r>
          </w:p>
        </w:tc>
        <w:tc>
          <w:tcPr>
            <w:tcW w:w="0" w:type="auto"/>
            <w:hideMark/>
          </w:tcPr>
          <w:p w14:paraId="12BCB2ED" w14:textId="77777777" w:rsidR="00480676" w:rsidRPr="009E15AA" w:rsidRDefault="00480676" w:rsidP="0055352A">
            <w:pPr>
              <w:spacing w:after="0" w:line="240" w:lineRule="auto"/>
              <w:ind w:leftChars="0" w:left="0" w:rightChars="-36" w:right="-79" w:firstLineChars="0" w:firstLine="0"/>
              <w:jc w:val="center"/>
              <w:rPr>
                <w:rFonts w:ascii="Arial" w:eastAsia="Arial" w:hAnsi="Arial" w:cs="Arial"/>
                <w:sz w:val="16"/>
                <w:szCs w:val="16"/>
                <w:highlight w:val="white"/>
              </w:rPr>
            </w:pPr>
            <w:r w:rsidRPr="009E15AA">
              <w:rPr>
                <w:rFonts w:ascii="Arial" w:eastAsia="Arial" w:hAnsi="Arial" w:cs="Arial"/>
                <w:sz w:val="16"/>
                <w:szCs w:val="16"/>
                <w:highlight w:val="white"/>
              </w:rPr>
              <w:t>7.0</w:t>
            </w:r>
          </w:p>
        </w:tc>
        <w:tc>
          <w:tcPr>
            <w:tcW w:w="584" w:type="dxa"/>
            <w:hideMark/>
          </w:tcPr>
          <w:p w14:paraId="6C28DFEC" w14:textId="77777777" w:rsidR="00480676" w:rsidRPr="009E15AA" w:rsidRDefault="00480676" w:rsidP="0055352A">
            <w:pPr>
              <w:spacing w:after="0" w:line="240" w:lineRule="auto"/>
              <w:ind w:leftChars="0" w:left="0" w:rightChars="-36" w:right="-79" w:firstLineChars="0" w:firstLine="0"/>
              <w:jc w:val="center"/>
              <w:rPr>
                <w:rFonts w:ascii="Arial" w:eastAsia="Arial" w:hAnsi="Arial" w:cs="Arial"/>
                <w:sz w:val="16"/>
                <w:szCs w:val="16"/>
                <w:highlight w:val="white"/>
              </w:rPr>
            </w:pPr>
            <w:r w:rsidRPr="009E15AA">
              <w:rPr>
                <w:rFonts w:ascii="Arial" w:eastAsia="Arial" w:hAnsi="Arial" w:cs="Arial"/>
                <w:sz w:val="16"/>
                <w:szCs w:val="16"/>
                <w:highlight w:val="white"/>
              </w:rPr>
              <w:t>56.1</w:t>
            </w:r>
          </w:p>
        </w:tc>
        <w:tc>
          <w:tcPr>
            <w:tcW w:w="0" w:type="auto"/>
            <w:hideMark/>
          </w:tcPr>
          <w:p w14:paraId="772358EB" w14:textId="77777777" w:rsidR="00480676" w:rsidRPr="009E15AA" w:rsidRDefault="00480676" w:rsidP="0055352A">
            <w:pPr>
              <w:spacing w:after="0" w:line="240" w:lineRule="auto"/>
              <w:ind w:leftChars="0" w:left="0" w:rightChars="-36" w:right="-79" w:firstLineChars="0" w:firstLine="0"/>
              <w:jc w:val="center"/>
              <w:rPr>
                <w:rFonts w:ascii="Arial" w:eastAsia="Arial" w:hAnsi="Arial" w:cs="Arial"/>
                <w:sz w:val="16"/>
                <w:szCs w:val="16"/>
                <w:highlight w:val="white"/>
              </w:rPr>
            </w:pPr>
            <w:r w:rsidRPr="009E15AA">
              <w:rPr>
                <w:rFonts w:ascii="Arial" w:eastAsia="Arial" w:hAnsi="Arial" w:cs="Arial"/>
                <w:sz w:val="16"/>
                <w:szCs w:val="16"/>
                <w:highlight w:val="white"/>
              </w:rPr>
              <w:t>-</w:t>
            </w:r>
          </w:p>
        </w:tc>
      </w:tr>
      <w:tr w:rsidR="009E15AA" w:rsidRPr="009E15AA" w14:paraId="6232CDA2" w14:textId="77777777" w:rsidTr="0055352A">
        <w:trPr>
          <w:trHeight w:val="68"/>
        </w:trPr>
        <w:tc>
          <w:tcPr>
            <w:tcW w:w="1701" w:type="dxa"/>
            <w:vAlign w:val="center"/>
            <w:hideMark/>
          </w:tcPr>
          <w:p w14:paraId="6ACE9715" w14:textId="77777777" w:rsidR="00480676" w:rsidRPr="009E15AA" w:rsidRDefault="00480676" w:rsidP="0055352A">
            <w:pPr>
              <w:spacing w:after="0" w:line="240" w:lineRule="auto"/>
              <w:ind w:leftChars="0" w:left="0" w:rightChars="-36" w:right="-79" w:firstLineChars="0" w:firstLine="0"/>
              <w:jc w:val="both"/>
              <w:rPr>
                <w:rFonts w:ascii="Arial" w:eastAsia="Arial" w:hAnsi="Arial" w:cs="Arial"/>
                <w:sz w:val="16"/>
                <w:szCs w:val="16"/>
                <w:highlight w:val="white"/>
                <w:vertAlign w:val="superscript"/>
              </w:rPr>
            </w:pPr>
            <w:r w:rsidRPr="009E15AA">
              <w:rPr>
                <w:rFonts w:ascii="Arial" w:eastAsia="Arial" w:hAnsi="Arial" w:cs="Arial"/>
                <w:sz w:val="16"/>
                <w:szCs w:val="16"/>
                <w:highlight w:val="white"/>
              </w:rPr>
              <w:t>ShortYOLO-CSP [21]</w:t>
            </w:r>
          </w:p>
        </w:tc>
        <w:tc>
          <w:tcPr>
            <w:tcW w:w="0" w:type="auto"/>
            <w:hideMark/>
          </w:tcPr>
          <w:p w14:paraId="1286FA77" w14:textId="77777777" w:rsidR="00480676" w:rsidRPr="009E15AA" w:rsidRDefault="00480676" w:rsidP="0055352A">
            <w:pPr>
              <w:spacing w:after="0" w:line="240" w:lineRule="auto"/>
              <w:ind w:leftChars="0" w:left="0" w:rightChars="-36" w:right="-79" w:firstLineChars="0" w:firstLine="0"/>
              <w:jc w:val="center"/>
              <w:rPr>
                <w:rFonts w:ascii="Arial" w:eastAsia="Arial" w:hAnsi="Arial" w:cs="Arial"/>
                <w:sz w:val="16"/>
                <w:szCs w:val="16"/>
                <w:highlight w:val="white"/>
              </w:rPr>
            </w:pPr>
            <w:r w:rsidRPr="009E15AA">
              <w:rPr>
                <w:rFonts w:ascii="Arial" w:eastAsia="Arial" w:hAnsi="Arial" w:cs="Arial"/>
                <w:sz w:val="16"/>
                <w:szCs w:val="16"/>
                <w:highlight w:val="white"/>
              </w:rPr>
              <w:t>12.9</w:t>
            </w:r>
          </w:p>
        </w:tc>
        <w:tc>
          <w:tcPr>
            <w:tcW w:w="0" w:type="auto"/>
            <w:hideMark/>
          </w:tcPr>
          <w:p w14:paraId="5F436831" w14:textId="77777777" w:rsidR="00480676" w:rsidRPr="009E15AA" w:rsidRDefault="00480676" w:rsidP="0055352A">
            <w:pPr>
              <w:spacing w:after="0" w:line="240" w:lineRule="auto"/>
              <w:ind w:leftChars="0" w:left="0" w:rightChars="-36" w:right="-79" w:firstLineChars="0" w:firstLine="0"/>
              <w:jc w:val="center"/>
              <w:rPr>
                <w:rFonts w:ascii="Arial" w:eastAsia="Arial" w:hAnsi="Arial" w:cs="Arial"/>
                <w:sz w:val="16"/>
                <w:szCs w:val="16"/>
                <w:highlight w:val="white"/>
              </w:rPr>
            </w:pPr>
            <w:r w:rsidRPr="009E15AA">
              <w:rPr>
                <w:rFonts w:ascii="Arial" w:eastAsia="Arial" w:hAnsi="Arial" w:cs="Arial"/>
                <w:sz w:val="16"/>
                <w:szCs w:val="16"/>
                <w:highlight w:val="white"/>
              </w:rPr>
              <w:t>8.7</w:t>
            </w:r>
          </w:p>
        </w:tc>
        <w:tc>
          <w:tcPr>
            <w:tcW w:w="584" w:type="dxa"/>
            <w:hideMark/>
          </w:tcPr>
          <w:p w14:paraId="38010C26" w14:textId="77777777" w:rsidR="00480676" w:rsidRPr="009E15AA" w:rsidRDefault="00480676" w:rsidP="0055352A">
            <w:pPr>
              <w:spacing w:after="0" w:line="240" w:lineRule="auto"/>
              <w:ind w:leftChars="0" w:left="0" w:rightChars="-36" w:right="-79" w:firstLineChars="0" w:firstLine="0"/>
              <w:jc w:val="center"/>
              <w:rPr>
                <w:rFonts w:ascii="Arial" w:eastAsia="Arial" w:hAnsi="Arial" w:cs="Arial"/>
                <w:sz w:val="16"/>
                <w:szCs w:val="16"/>
                <w:highlight w:val="white"/>
              </w:rPr>
            </w:pPr>
            <w:r w:rsidRPr="009E15AA">
              <w:rPr>
                <w:rFonts w:ascii="Arial" w:eastAsia="Arial" w:hAnsi="Arial" w:cs="Arial"/>
                <w:sz w:val="16"/>
                <w:szCs w:val="16"/>
                <w:highlight w:val="white"/>
              </w:rPr>
              <w:t>63.3</w:t>
            </w:r>
          </w:p>
        </w:tc>
        <w:tc>
          <w:tcPr>
            <w:tcW w:w="0" w:type="auto"/>
            <w:hideMark/>
          </w:tcPr>
          <w:p w14:paraId="1B3BDA4F" w14:textId="77777777" w:rsidR="00480676" w:rsidRPr="009E15AA" w:rsidRDefault="00480676" w:rsidP="0055352A">
            <w:pPr>
              <w:spacing w:after="0" w:line="240" w:lineRule="auto"/>
              <w:ind w:leftChars="0" w:left="0" w:rightChars="-36" w:right="-79" w:firstLineChars="0" w:firstLine="0"/>
              <w:jc w:val="center"/>
              <w:rPr>
                <w:rFonts w:ascii="Arial" w:eastAsia="Arial" w:hAnsi="Arial" w:cs="Arial"/>
                <w:sz w:val="16"/>
                <w:szCs w:val="16"/>
                <w:highlight w:val="white"/>
              </w:rPr>
            </w:pPr>
            <w:r w:rsidRPr="009E15AA">
              <w:rPr>
                <w:rFonts w:ascii="Arial" w:eastAsia="Arial" w:hAnsi="Arial" w:cs="Arial"/>
                <w:sz w:val="16"/>
                <w:szCs w:val="16"/>
                <w:highlight w:val="white"/>
              </w:rPr>
              <w:t>-</w:t>
            </w:r>
          </w:p>
        </w:tc>
      </w:tr>
      <w:tr w:rsidR="00480676" w:rsidRPr="009E15AA" w14:paraId="20EFDCA1" w14:textId="77777777" w:rsidTr="0055352A">
        <w:trPr>
          <w:trHeight w:val="68"/>
        </w:trPr>
        <w:tc>
          <w:tcPr>
            <w:tcW w:w="1701" w:type="dxa"/>
            <w:tcBorders>
              <w:top w:val="nil"/>
              <w:left w:val="nil"/>
              <w:bottom w:val="single" w:sz="4" w:space="0" w:color="000000"/>
              <w:right w:val="nil"/>
            </w:tcBorders>
            <w:vAlign w:val="center"/>
            <w:hideMark/>
          </w:tcPr>
          <w:p w14:paraId="52079DE3" w14:textId="77777777" w:rsidR="00480676" w:rsidRPr="009E15AA" w:rsidRDefault="00480676" w:rsidP="0055352A">
            <w:pPr>
              <w:spacing w:after="0" w:line="240" w:lineRule="auto"/>
              <w:ind w:leftChars="0" w:left="0" w:rightChars="-36" w:right="-79" w:firstLineChars="0" w:firstLine="0"/>
              <w:jc w:val="both"/>
              <w:rPr>
                <w:rFonts w:ascii="Arial" w:eastAsia="Arial" w:hAnsi="Arial" w:cs="Arial"/>
                <w:b/>
                <w:sz w:val="16"/>
                <w:szCs w:val="16"/>
                <w:highlight w:val="white"/>
              </w:rPr>
            </w:pPr>
            <w:r w:rsidRPr="009E15AA">
              <w:rPr>
                <w:rFonts w:ascii="Arial" w:eastAsia="Arial" w:hAnsi="Arial" w:cs="Arial"/>
                <w:b/>
                <w:sz w:val="16"/>
                <w:szCs w:val="16"/>
                <w:highlight w:val="white"/>
              </w:rPr>
              <w:t>ER-EMA-YOLOv10n</w:t>
            </w:r>
          </w:p>
        </w:tc>
        <w:tc>
          <w:tcPr>
            <w:tcW w:w="0" w:type="auto"/>
            <w:tcBorders>
              <w:top w:val="nil"/>
              <w:left w:val="nil"/>
              <w:bottom w:val="single" w:sz="4" w:space="0" w:color="000000"/>
              <w:right w:val="nil"/>
            </w:tcBorders>
            <w:hideMark/>
          </w:tcPr>
          <w:p w14:paraId="0940E5BC" w14:textId="77777777" w:rsidR="00480676" w:rsidRPr="009E15AA" w:rsidRDefault="00480676" w:rsidP="0055352A">
            <w:pPr>
              <w:spacing w:after="0" w:line="240" w:lineRule="auto"/>
              <w:ind w:leftChars="0" w:left="0" w:rightChars="-36" w:right="-79" w:firstLineChars="0" w:firstLine="0"/>
              <w:jc w:val="center"/>
              <w:rPr>
                <w:rFonts w:ascii="Arial" w:eastAsia="Arial" w:hAnsi="Arial" w:cs="Arial"/>
                <w:sz w:val="16"/>
                <w:szCs w:val="16"/>
                <w:highlight w:val="white"/>
              </w:rPr>
            </w:pPr>
            <w:r w:rsidRPr="009E15AA">
              <w:rPr>
                <w:rFonts w:ascii="Arial" w:eastAsia="Arial" w:hAnsi="Arial" w:cs="Arial"/>
                <w:sz w:val="16"/>
                <w:szCs w:val="16"/>
                <w:highlight w:val="white"/>
              </w:rPr>
              <w:t>8.3</w:t>
            </w:r>
          </w:p>
        </w:tc>
        <w:tc>
          <w:tcPr>
            <w:tcW w:w="0" w:type="auto"/>
            <w:tcBorders>
              <w:top w:val="nil"/>
              <w:left w:val="nil"/>
              <w:bottom w:val="single" w:sz="4" w:space="0" w:color="000000"/>
              <w:right w:val="nil"/>
            </w:tcBorders>
            <w:hideMark/>
          </w:tcPr>
          <w:p w14:paraId="19BA0FBA" w14:textId="77777777" w:rsidR="00480676" w:rsidRPr="009E15AA" w:rsidRDefault="00480676" w:rsidP="0055352A">
            <w:pPr>
              <w:spacing w:after="0" w:line="240" w:lineRule="auto"/>
              <w:ind w:leftChars="0" w:left="0" w:rightChars="-36" w:right="-79" w:firstLineChars="0" w:firstLine="0"/>
              <w:jc w:val="center"/>
              <w:rPr>
                <w:rFonts w:ascii="Arial" w:eastAsia="Arial" w:hAnsi="Arial" w:cs="Arial"/>
                <w:sz w:val="16"/>
                <w:szCs w:val="16"/>
                <w:highlight w:val="white"/>
              </w:rPr>
            </w:pPr>
            <w:r w:rsidRPr="009E15AA">
              <w:rPr>
                <w:rFonts w:ascii="Arial" w:eastAsia="Arial" w:hAnsi="Arial" w:cs="Arial"/>
                <w:sz w:val="16"/>
                <w:szCs w:val="16"/>
                <w:highlight w:val="white"/>
              </w:rPr>
              <w:t>2.6</w:t>
            </w:r>
          </w:p>
        </w:tc>
        <w:tc>
          <w:tcPr>
            <w:tcW w:w="584" w:type="dxa"/>
            <w:tcBorders>
              <w:top w:val="nil"/>
              <w:left w:val="nil"/>
              <w:bottom w:val="single" w:sz="4" w:space="0" w:color="000000"/>
              <w:right w:val="nil"/>
            </w:tcBorders>
            <w:hideMark/>
          </w:tcPr>
          <w:p w14:paraId="11FA0F6A" w14:textId="77777777" w:rsidR="00480676" w:rsidRPr="009E15AA" w:rsidRDefault="00480676" w:rsidP="0055352A">
            <w:pPr>
              <w:spacing w:after="0" w:line="240" w:lineRule="auto"/>
              <w:ind w:leftChars="0" w:left="0" w:rightChars="-36" w:right="-79" w:firstLineChars="0" w:firstLine="0"/>
              <w:jc w:val="center"/>
              <w:rPr>
                <w:rFonts w:ascii="Arial" w:eastAsia="Arial" w:hAnsi="Arial" w:cs="Arial"/>
                <w:b/>
                <w:sz w:val="16"/>
                <w:szCs w:val="16"/>
                <w:highlight w:val="white"/>
              </w:rPr>
            </w:pPr>
            <w:r w:rsidRPr="009E15AA">
              <w:rPr>
                <w:rFonts w:ascii="Arial" w:eastAsia="Arial" w:hAnsi="Arial" w:cs="Arial"/>
                <w:b/>
                <w:sz w:val="16"/>
                <w:szCs w:val="16"/>
                <w:highlight w:val="white"/>
              </w:rPr>
              <w:t>64.5</w:t>
            </w:r>
          </w:p>
        </w:tc>
        <w:tc>
          <w:tcPr>
            <w:tcW w:w="0" w:type="auto"/>
            <w:tcBorders>
              <w:top w:val="nil"/>
              <w:left w:val="nil"/>
              <w:bottom w:val="single" w:sz="4" w:space="0" w:color="000000"/>
              <w:right w:val="nil"/>
            </w:tcBorders>
            <w:hideMark/>
          </w:tcPr>
          <w:p w14:paraId="412E1BDE" w14:textId="77777777" w:rsidR="00480676" w:rsidRPr="009E15AA" w:rsidRDefault="00480676" w:rsidP="0055352A">
            <w:pPr>
              <w:spacing w:after="0" w:line="240" w:lineRule="auto"/>
              <w:ind w:leftChars="0" w:left="0" w:rightChars="-36" w:right="-79" w:firstLineChars="0" w:firstLine="0"/>
              <w:jc w:val="center"/>
              <w:rPr>
                <w:rFonts w:ascii="Arial" w:eastAsia="Arial" w:hAnsi="Arial" w:cs="Arial"/>
                <w:b/>
                <w:sz w:val="16"/>
                <w:szCs w:val="16"/>
                <w:highlight w:val="white"/>
              </w:rPr>
            </w:pPr>
            <w:r w:rsidRPr="009E15AA">
              <w:rPr>
                <w:rFonts w:ascii="Arial" w:eastAsia="Arial" w:hAnsi="Arial" w:cs="Arial"/>
                <w:b/>
                <w:sz w:val="16"/>
                <w:szCs w:val="16"/>
                <w:highlight w:val="white"/>
              </w:rPr>
              <w:t>45.2</w:t>
            </w:r>
          </w:p>
        </w:tc>
      </w:tr>
    </w:tbl>
    <w:p w14:paraId="5EC2CA29" w14:textId="77777777" w:rsidR="00307AF4" w:rsidRPr="009E15AA" w:rsidRDefault="00307AF4" w:rsidP="00307AF4">
      <w:pPr>
        <w:spacing w:after="160" w:line="240" w:lineRule="auto"/>
        <w:ind w:leftChars="0" w:left="0" w:rightChars="-36" w:right="-79" w:firstLineChars="0" w:firstLine="0"/>
        <w:jc w:val="both"/>
        <w:rPr>
          <w:rFonts w:ascii="Arial" w:eastAsia="Arial" w:hAnsi="Arial" w:cs="Arial"/>
          <w:sz w:val="20"/>
          <w:szCs w:val="20"/>
          <w:highlight w:val="white"/>
        </w:rPr>
      </w:pPr>
      <w:bookmarkStart w:id="8" w:name="_Hlk197436231"/>
    </w:p>
    <w:p w14:paraId="5F71D340" w14:textId="7C4E06D3" w:rsidR="00307AF4" w:rsidRPr="009E15AA" w:rsidRDefault="00307AF4" w:rsidP="00307AF4">
      <w:pPr>
        <w:spacing w:after="160" w:line="240" w:lineRule="auto"/>
        <w:ind w:leftChars="0" w:left="0" w:rightChars="-36" w:right="-79" w:firstLineChars="0" w:firstLine="567"/>
        <w:jc w:val="both"/>
        <w:rPr>
          <w:rFonts w:ascii="Arial" w:eastAsia="Arial" w:hAnsi="Arial" w:cs="Arial"/>
          <w:sz w:val="20"/>
          <w:szCs w:val="20"/>
          <w:highlight w:val="white"/>
        </w:rPr>
      </w:pPr>
      <w:r w:rsidRPr="009E15AA">
        <w:rPr>
          <w:rFonts w:ascii="Arial" w:eastAsia="Arial" w:hAnsi="Arial" w:cs="Arial"/>
          <w:sz w:val="20"/>
          <w:szCs w:val="20"/>
          <w:highlight w:val="white"/>
        </w:rPr>
        <w:t xml:space="preserve">Table 5 </w:t>
      </w:r>
      <w:r w:rsidR="00F571F9">
        <w:rPr>
          <w:rFonts w:ascii="Arial" w:eastAsia="Arial" w:hAnsi="Arial" w:cs="Arial"/>
          <w:sz w:val="20"/>
          <w:szCs w:val="20"/>
          <w:highlight w:val="white"/>
        </w:rPr>
        <w:t>displays</w:t>
      </w:r>
      <w:r w:rsidRPr="009E15AA">
        <w:rPr>
          <w:rFonts w:ascii="Arial" w:eastAsia="Arial" w:hAnsi="Arial" w:cs="Arial"/>
          <w:sz w:val="20"/>
          <w:szCs w:val="20"/>
          <w:highlight w:val="white"/>
        </w:rPr>
        <w:t xml:space="preserve"> the </w:t>
      </w:r>
      <w:r w:rsidR="00F571F9">
        <w:rPr>
          <w:rFonts w:ascii="Arial" w:eastAsia="Arial" w:hAnsi="Arial" w:cs="Arial"/>
          <w:sz w:val="20"/>
          <w:szCs w:val="20"/>
          <w:highlight w:val="white"/>
        </w:rPr>
        <w:t>spectacle</w:t>
      </w:r>
      <w:r w:rsidRPr="009E15AA">
        <w:rPr>
          <w:rFonts w:ascii="Arial" w:eastAsia="Arial" w:hAnsi="Arial" w:cs="Arial"/>
          <w:sz w:val="20"/>
          <w:szCs w:val="20"/>
          <w:highlight w:val="white"/>
        </w:rPr>
        <w:t xml:space="preserve"> comparison between ER-EMA-YOLOv10n </w:t>
      </w:r>
      <w:r w:rsidR="00F571F9">
        <w:rPr>
          <w:rFonts w:ascii="Arial" w:eastAsia="Arial" w:hAnsi="Arial" w:cs="Arial"/>
          <w:sz w:val="20"/>
          <w:szCs w:val="20"/>
          <w:highlight w:val="white"/>
        </w:rPr>
        <w:t>architecture</w:t>
      </w:r>
      <w:r w:rsidRPr="009E15AA">
        <w:rPr>
          <w:rFonts w:ascii="Arial" w:eastAsia="Arial" w:hAnsi="Arial" w:cs="Arial"/>
          <w:sz w:val="20"/>
          <w:szCs w:val="20"/>
          <w:highlight w:val="white"/>
        </w:rPr>
        <w:t xml:space="preserve"> and previous methods. The </w:t>
      </w:r>
      <w:r w:rsidR="00482C8D">
        <w:rPr>
          <w:rFonts w:ascii="Arial" w:eastAsia="Arial" w:hAnsi="Arial" w:cs="Arial"/>
          <w:sz w:val="20"/>
          <w:szCs w:val="20"/>
          <w:highlight w:val="white"/>
        </w:rPr>
        <w:t>outcome</w:t>
      </w:r>
      <w:r w:rsidRPr="009E15AA">
        <w:rPr>
          <w:rFonts w:ascii="Arial" w:eastAsia="Arial" w:hAnsi="Arial" w:cs="Arial"/>
          <w:sz w:val="20"/>
          <w:szCs w:val="20"/>
          <w:highlight w:val="white"/>
        </w:rPr>
        <w:t xml:space="preserve"> demonstrate that the proposed </w:t>
      </w:r>
      <w:r w:rsidR="00482C8D">
        <w:rPr>
          <w:rFonts w:ascii="Arial" w:eastAsia="Arial" w:hAnsi="Arial" w:cs="Arial"/>
          <w:sz w:val="20"/>
          <w:szCs w:val="20"/>
          <w:highlight w:val="white"/>
        </w:rPr>
        <w:t>framework</w:t>
      </w:r>
      <w:r w:rsidRPr="009E15AA">
        <w:rPr>
          <w:rFonts w:ascii="Arial" w:eastAsia="Arial" w:hAnsi="Arial" w:cs="Arial"/>
          <w:sz w:val="20"/>
          <w:szCs w:val="20"/>
          <w:highlight w:val="white"/>
        </w:rPr>
        <w:t xml:space="preserve"> achieves superior </w:t>
      </w:r>
      <w:r w:rsidR="00482C8D">
        <w:rPr>
          <w:rFonts w:ascii="Arial" w:eastAsia="Arial" w:hAnsi="Arial" w:cs="Arial"/>
          <w:sz w:val="20"/>
          <w:szCs w:val="20"/>
          <w:highlight w:val="white"/>
        </w:rPr>
        <w:t>accuracy</w:t>
      </w:r>
      <w:r w:rsidRPr="009E15AA">
        <w:rPr>
          <w:rFonts w:ascii="Arial" w:eastAsia="Arial" w:hAnsi="Arial" w:cs="Arial"/>
          <w:sz w:val="20"/>
          <w:szCs w:val="20"/>
          <w:highlight w:val="white"/>
        </w:rPr>
        <w:t xml:space="preserve"> </w:t>
      </w:r>
      <w:r w:rsidR="00482C8D">
        <w:rPr>
          <w:rFonts w:ascii="Arial" w:eastAsia="Arial" w:hAnsi="Arial" w:cs="Arial"/>
          <w:sz w:val="20"/>
          <w:szCs w:val="20"/>
          <w:highlight w:val="white"/>
        </w:rPr>
        <w:t>along with</w:t>
      </w:r>
      <w:r w:rsidRPr="009E15AA">
        <w:rPr>
          <w:rFonts w:ascii="Arial" w:eastAsia="Arial" w:hAnsi="Arial" w:cs="Arial"/>
          <w:sz w:val="20"/>
          <w:szCs w:val="20"/>
          <w:highlight w:val="white"/>
        </w:rPr>
        <w:t xml:space="preserve"> computational efficiency. Specifically, ER-EMA-YOLOv10n exhibits enhanced capability in detecting various vehicle types, outperforming other </w:t>
      </w:r>
      <w:r w:rsidR="00482C8D">
        <w:rPr>
          <w:rFonts w:ascii="Arial" w:eastAsia="Arial" w:hAnsi="Arial" w:cs="Arial"/>
          <w:sz w:val="20"/>
          <w:szCs w:val="20"/>
          <w:highlight w:val="white"/>
        </w:rPr>
        <w:t>frameworks</w:t>
      </w:r>
      <w:r w:rsidRPr="009E15AA">
        <w:rPr>
          <w:rFonts w:ascii="Arial" w:eastAsia="Arial" w:hAnsi="Arial" w:cs="Arial"/>
          <w:sz w:val="20"/>
          <w:szCs w:val="20"/>
          <w:highlight w:val="white"/>
        </w:rPr>
        <w:t xml:space="preserve"> </w:t>
      </w:r>
      <w:r w:rsidR="00482C8D">
        <w:rPr>
          <w:rFonts w:ascii="Arial" w:eastAsia="Arial" w:hAnsi="Arial" w:cs="Arial"/>
          <w:sz w:val="20"/>
          <w:szCs w:val="20"/>
          <w:highlight w:val="white"/>
        </w:rPr>
        <w:t>precision</w:t>
      </w:r>
      <w:r w:rsidRPr="009E15AA">
        <w:rPr>
          <w:rFonts w:ascii="Arial" w:eastAsia="Arial" w:hAnsi="Arial" w:cs="Arial"/>
          <w:sz w:val="20"/>
          <w:szCs w:val="20"/>
          <w:highlight w:val="white"/>
        </w:rPr>
        <w:t xml:space="preserve"> </w:t>
      </w:r>
      <w:r w:rsidR="00482C8D">
        <w:rPr>
          <w:rFonts w:ascii="Arial" w:eastAsia="Arial" w:hAnsi="Arial" w:cs="Arial"/>
          <w:sz w:val="20"/>
          <w:szCs w:val="20"/>
          <w:highlight w:val="white"/>
        </w:rPr>
        <w:t>comparison</w:t>
      </w:r>
      <w:r w:rsidRPr="009E15AA">
        <w:rPr>
          <w:rFonts w:ascii="Arial" w:eastAsia="Arial" w:hAnsi="Arial" w:cs="Arial"/>
          <w:sz w:val="20"/>
          <w:szCs w:val="20"/>
          <w:highlight w:val="white"/>
        </w:rPr>
        <w:t xml:space="preserve"> and resource usage. Compared to ShortYOLO-C</w:t>
      </w:r>
      <w:r w:rsidR="000555DB" w:rsidRPr="009E15AA">
        <w:rPr>
          <w:rFonts w:ascii="Arial" w:eastAsia="Arial" w:hAnsi="Arial" w:cs="Arial"/>
          <w:sz w:val="20"/>
          <w:szCs w:val="20"/>
          <w:highlight w:val="white"/>
        </w:rPr>
        <w:t>S</w:t>
      </w:r>
      <w:r w:rsidRPr="009E15AA">
        <w:rPr>
          <w:rFonts w:ascii="Arial" w:eastAsia="Arial" w:hAnsi="Arial" w:cs="Arial"/>
          <w:sz w:val="20"/>
          <w:szCs w:val="20"/>
          <w:highlight w:val="white"/>
        </w:rPr>
        <w:t xml:space="preserve">P, the model achieves an improvement of 0.8% in mAP@50, while reducing the </w:t>
      </w:r>
      <w:r w:rsidR="00482C8D">
        <w:rPr>
          <w:rFonts w:ascii="Arial" w:eastAsia="Arial" w:hAnsi="Arial" w:cs="Arial"/>
          <w:sz w:val="20"/>
          <w:szCs w:val="20"/>
          <w:highlight w:val="white"/>
        </w:rPr>
        <w:t>parameter</w:t>
      </w:r>
      <w:r w:rsidR="005A3985">
        <w:rPr>
          <w:rFonts w:ascii="Arial" w:eastAsia="Arial" w:hAnsi="Arial" w:cs="Arial"/>
          <w:sz w:val="20"/>
          <w:szCs w:val="20"/>
          <w:highlight w:val="white"/>
        </w:rPr>
        <w:t>’s</w:t>
      </w:r>
      <w:r w:rsidR="00482C8D">
        <w:rPr>
          <w:rFonts w:ascii="Arial" w:eastAsia="Arial" w:hAnsi="Arial" w:cs="Arial"/>
          <w:sz w:val="20"/>
          <w:szCs w:val="20"/>
          <w:highlight w:val="white"/>
        </w:rPr>
        <w:t xml:space="preserve"> tally</w:t>
      </w:r>
      <w:r w:rsidRPr="009E15AA">
        <w:rPr>
          <w:rFonts w:ascii="Arial" w:eastAsia="Arial" w:hAnsi="Arial" w:cs="Arial"/>
          <w:sz w:val="20"/>
          <w:szCs w:val="20"/>
          <w:highlight w:val="white"/>
        </w:rPr>
        <w:t xml:space="preserve"> by 6.1 million</w:t>
      </w:r>
      <w:r w:rsidR="00482C8D">
        <w:rPr>
          <w:rFonts w:ascii="Arial" w:eastAsia="Arial" w:hAnsi="Arial" w:cs="Arial"/>
          <w:sz w:val="20"/>
          <w:szCs w:val="20"/>
          <w:highlight w:val="white"/>
        </w:rPr>
        <w:t xml:space="preserve">, </w:t>
      </w:r>
      <w:r w:rsidRPr="009E15AA">
        <w:rPr>
          <w:rFonts w:ascii="Arial" w:eastAsia="Arial" w:hAnsi="Arial" w:cs="Arial"/>
          <w:sz w:val="20"/>
          <w:szCs w:val="20"/>
          <w:highlight w:val="white"/>
        </w:rPr>
        <w:t xml:space="preserve">lowering </w:t>
      </w:r>
      <w:r w:rsidR="00482C8D">
        <w:rPr>
          <w:rFonts w:ascii="Arial" w:eastAsia="Arial" w:hAnsi="Arial" w:cs="Arial"/>
          <w:sz w:val="20"/>
          <w:szCs w:val="20"/>
          <w:highlight w:val="white"/>
        </w:rPr>
        <w:t>computing resource load</w:t>
      </w:r>
      <w:r w:rsidRPr="009E15AA">
        <w:rPr>
          <w:rFonts w:ascii="Arial" w:eastAsia="Arial" w:hAnsi="Arial" w:cs="Arial"/>
          <w:sz w:val="20"/>
          <w:szCs w:val="20"/>
          <w:highlight w:val="white"/>
        </w:rPr>
        <w:t xml:space="preserve"> by 4.6 GFLOPS.</w:t>
      </w:r>
      <w:bookmarkEnd w:id="8"/>
    </w:p>
    <w:p w14:paraId="2BBAF5BA" w14:textId="77777777" w:rsidR="00E84395" w:rsidRDefault="00E84395" w:rsidP="00480676">
      <w:pPr>
        <w:spacing w:after="160" w:line="240" w:lineRule="auto"/>
        <w:ind w:leftChars="0" w:left="0" w:rightChars="-36" w:right="-79" w:firstLineChars="0" w:firstLine="0"/>
        <w:jc w:val="both"/>
        <w:rPr>
          <w:rFonts w:ascii="Arial" w:eastAsia="Arial" w:hAnsi="Arial" w:cs="Arial"/>
          <w:bCs/>
          <w:color w:val="001D35"/>
          <w:sz w:val="20"/>
          <w:szCs w:val="20"/>
          <w:highlight w:val="white"/>
        </w:rPr>
      </w:pPr>
    </w:p>
    <w:p w14:paraId="66429C66" w14:textId="77777777" w:rsidR="006E4965" w:rsidRDefault="006E4965" w:rsidP="00480676">
      <w:pPr>
        <w:spacing w:after="160" w:line="240" w:lineRule="auto"/>
        <w:ind w:leftChars="0" w:left="0" w:rightChars="-36" w:right="-79" w:firstLineChars="0" w:firstLine="0"/>
        <w:jc w:val="both"/>
        <w:rPr>
          <w:rFonts w:ascii="Arial" w:eastAsia="Arial" w:hAnsi="Arial" w:cs="Arial"/>
          <w:bCs/>
          <w:color w:val="001D35"/>
          <w:sz w:val="20"/>
          <w:szCs w:val="20"/>
          <w:highlight w:val="white"/>
        </w:rPr>
        <w:sectPr w:rsidR="006E4965" w:rsidSect="007C60EA">
          <w:type w:val="continuous"/>
          <w:pgSz w:w="11907" w:h="16840"/>
          <w:pgMar w:top="1701" w:right="1134" w:bottom="1701" w:left="1701" w:header="680" w:footer="680" w:gutter="0"/>
          <w:cols w:num="2" w:space="284"/>
          <w:docGrid w:linePitch="299"/>
        </w:sectPr>
      </w:pPr>
    </w:p>
    <w:p w14:paraId="1285B577" w14:textId="77777777" w:rsidR="006E4965" w:rsidRDefault="006E4965" w:rsidP="00480676">
      <w:pPr>
        <w:spacing w:after="160" w:line="240" w:lineRule="auto"/>
        <w:ind w:leftChars="0" w:left="0" w:rightChars="-36" w:right="-79" w:firstLineChars="0" w:firstLine="0"/>
        <w:jc w:val="both"/>
        <w:rPr>
          <w:rFonts w:ascii="Arial" w:eastAsia="Arial" w:hAnsi="Arial" w:cs="Arial"/>
          <w:bCs/>
          <w:color w:val="001D35"/>
          <w:sz w:val="20"/>
          <w:szCs w:val="20"/>
          <w:highlight w:val="white"/>
        </w:rPr>
        <w:sectPr w:rsidR="006E4965" w:rsidSect="007C60EA">
          <w:type w:val="continuous"/>
          <w:pgSz w:w="11907" w:h="16840"/>
          <w:pgMar w:top="1701" w:right="1134" w:bottom="1701" w:left="1701" w:header="680" w:footer="680" w:gutter="0"/>
          <w:cols w:num="2" w:space="284"/>
          <w:docGrid w:linePitch="299"/>
        </w:sectPr>
      </w:pPr>
    </w:p>
    <w:p w14:paraId="69EB7A8B" w14:textId="09C919BD" w:rsidR="006E4965" w:rsidRDefault="006E4965" w:rsidP="006E4965">
      <w:pPr>
        <w:spacing w:after="0" w:line="240" w:lineRule="auto"/>
        <w:ind w:leftChars="0" w:left="0" w:rightChars="-36" w:right="-79" w:firstLineChars="0" w:firstLine="0"/>
        <w:jc w:val="center"/>
        <w:rPr>
          <w:rFonts w:ascii="Arial" w:eastAsia="Arial" w:hAnsi="Arial" w:cs="Arial"/>
          <w:bCs/>
          <w:color w:val="001D35"/>
          <w:sz w:val="20"/>
          <w:szCs w:val="20"/>
          <w:highlight w:val="white"/>
        </w:rPr>
      </w:pPr>
      <w:r>
        <w:rPr>
          <w:noProof/>
        </w:rPr>
        <w:lastRenderedPageBreak/>
        <w:drawing>
          <wp:inline distT="0" distB="0" distL="0" distR="0" wp14:anchorId="02ED2914" wp14:editId="215AACD2">
            <wp:extent cx="5854386" cy="3253154"/>
            <wp:effectExtent l="0" t="0" r="0" b="4445"/>
            <wp:docPr id="2139556159" name="image8.png"/>
            <wp:cNvGraphicFramePr/>
            <a:graphic xmlns:a="http://schemas.openxmlformats.org/drawingml/2006/main">
              <a:graphicData uri="http://schemas.openxmlformats.org/drawingml/2006/picture">
                <pic:pic xmlns:pic="http://schemas.openxmlformats.org/drawingml/2006/picture">
                  <pic:nvPicPr>
                    <pic:cNvPr id="2139556159" name="image8.png"/>
                    <pic:cNvPicPr/>
                  </pic:nvPicPr>
                  <pic:blipFill rotWithShape="1">
                    <a:blip r:embed="rId26"/>
                    <a:srcRect b="11815"/>
                    <a:stretch/>
                  </pic:blipFill>
                  <pic:spPr bwMode="auto">
                    <a:xfrm>
                      <a:off x="0" y="0"/>
                      <a:ext cx="5910257" cy="3284200"/>
                    </a:xfrm>
                    <a:prstGeom prst="rect">
                      <a:avLst/>
                    </a:prstGeom>
                    <a:ln>
                      <a:noFill/>
                    </a:ln>
                    <a:extLst>
                      <a:ext uri="{53640926-AAD7-44D8-BBD7-CCE9431645EC}">
                        <a14:shadowObscured xmlns:a14="http://schemas.microsoft.com/office/drawing/2010/main"/>
                      </a:ext>
                    </a:extLst>
                  </pic:spPr>
                </pic:pic>
              </a:graphicData>
            </a:graphic>
          </wp:inline>
        </w:drawing>
      </w:r>
    </w:p>
    <w:p w14:paraId="2DB84DA0" w14:textId="7FC027C2" w:rsidR="006E4965" w:rsidRPr="00AC24A5" w:rsidRDefault="00AC24A5" w:rsidP="00AC24A5">
      <w:pPr>
        <w:spacing w:after="160" w:line="240" w:lineRule="auto"/>
        <w:ind w:left="0" w:right="-80" w:hanging="2"/>
        <w:jc w:val="center"/>
        <w:rPr>
          <w:rFonts w:ascii="Arial" w:eastAsia="Times New Roman" w:hAnsi="Arial" w:cs="Arial"/>
          <w:sz w:val="20"/>
          <w:szCs w:val="20"/>
        </w:rPr>
      </w:pPr>
      <w:r>
        <w:rPr>
          <w:rFonts w:ascii="Arial" w:eastAsia="Times New Roman" w:hAnsi="Arial" w:cs="Arial"/>
          <w:sz w:val="20"/>
          <w:szCs w:val="20"/>
        </w:rPr>
        <w:t xml:space="preserve">Figure </w:t>
      </w:r>
      <w:r w:rsidR="001575DD">
        <w:rPr>
          <w:rFonts w:ascii="Arial" w:eastAsia="Times New Roman" w:hAnsi="Arial" w:cs="Arial"/>
          <w:sz w:val="20"/>
          <w:szCs w:val="20"/>
        </w:rPr>
        <w:t>9</w:t>
      </w:r>
      <w:r>
        <w:rPr>
          <w:rFonts w:ascii="Arial" w:eastAsia="Times New Roman" w:hAnsi="Arial" w:cs="Arial"/>
          <w:sz w:val="20"/>
          <w:szCs w:val="20"/>
        </w:rPr>
        <w:t>.  Comparisons on Vehicle-COCO dataset: (a) YOLOv10n original (b) ER-EMA-YOLOv10n</w:t>
      </w:r>
    </w:p>
    <w:p w14:paraId="20AE0ECE" w14:textId="77777777" w:rsidR="006E4965" w:rsidRDefault="006E4965" w:rsidP="006E4965">
      <w:pPr>
        <w:spacing w:after="0" w:line="240" w:lineRule="auto"/>
        <w:ind w:leftChars="0" w:left="0" w:rightChars="-36" w:right="-79" w:firstLineChars="0" w:firstLine="0"/>
        <w:jc w:val="center"/>
        <w:rPr>
          <w:rFonts w:ascii="Arial" w:eastAsia="Arial" w:hAnsi="Arial" w:cs="Arial"/>
          <w:bCs/>
          <w:color w:val="001D35"/>
          <w:sz w:val="20"/>
          <w:szCs w:val="20"/>
          <w:highlight w:val="white"/>
        </w:rPr>
        <w:sectPr w:rsidR="006E4965" w:rsidSect="006E4965">
          <w:type w:val="continuous"/>
          <w:pgSz w:w="11907" w:h="16840"/>
          <w:pgMar w:top="1701" w:right="1134" w:bottom="1701" w:left="1701" w:header="680" w:footer="680" w:gutter="0"/>
          <w:cols w:space="284"/>
          <w:docGrid w:linePitch="299"/>
        </w:sectPr>
      </w:pPr>
    </w:p>
    <w:p w14:paraId="4E0493FC" w14:textId="7503C160" w:rsidR="006E4965" w:rsidRPr="00FF6F24" w:rsidRDefault="00AC24A5" w:rsidP="006E4965">
      <w:pPr>
        <w:spacing w:after="0" w:line="240" w:lineRule="auto"/>
        <w:ind w:leftChars="0" w:left="0" w:rightChars="-36" w:right="-79" w:firstLineChars="0" w:firstLine="0"/>
        <w:jc w:val="center"/>
        <w:rPr>
          <w:rFonts w:ascii="Arial" w:eastAsia="Arial" w:hAnsi="Arial" w:cs="Arial"/>
          <w:bCs/>
          <w:color w:val="001D35"/>
          <w:sz w:val="20"/>
          <w:szCs w:val="20"/>
          <w:highlight w:val="white"/>
        </w:rPr>
      </w:pPr>
      <w:r w:rsidRPr="00FF6F24">
        <w:rPr>
          <w:rFonts w:ascii="Arial" w:eastAsia="Arial" w:hAnsi="Arial" w:cs="Arial"/>
          <w:bCs/>
          <w:color w:val="001D35"/>
          <w:sz w:val="20"/>
          <w:szCs w:val="20"/>
          <w:highlight w:val="white"/>
        </w:rPr>
        <w:t xml:space="preserve">Table </w:t>
      </w:r>
      <w:r>
        <w:rPr>
          <w:rFonts w:ascii="Arial" w:eastAsia="Arial" w:hAnsi="Arial" w:cs="Arial"/>
          <w:bCs/>
          <w:color w:val="001D35"/>
          <w:sz w:val="20"/>
          <w:szCs w:val="20"/>
          <w:highlight w:val="white"/>
        </w:rPr>
        <w:t>6</w:t>
      </w:r>
      <w:r w:rsidRPr="00FF6F24">
        <w:rPr>
          <w:rFonts w:ascii="Arial" w:eastAsia="Arial" w:hAnsi="Arial" w:cs="Arial"/>
          <w:bCs/>
          <w:color w:val="001D35"/>
          <w:sz w:val="20"/>
          <w:szCs w:val="20"/>
          <w:highlight w:val="white"/>
        </w:rPr>
        <w:t xml:space="preserve">. Comparison of the proposed </w:t>
      </w:r>
      <w:r w:rsidR="00A849A2">
        <w:rPr>
          <w:rFonts w:ascii="Arial" w:eastAsia="Arial" w:hAnsi="Arial" w:cs="Arial"/>
          <w:bCs/>
          <w:color w:val="001D35"/>
          <w:sz w:val="20"/>
          <w:szCs w:val="20"/>
          <w:highlight w:val="white"/>
        </w:rPr>
        <w:t>architecture</w:t>
      </w:r>
      <w:r w:rsidRPr="00FF6F24">
        <w:rPr>
          <w:rFonts w:ascii="Arial" w:eastAsia="Arial" w:hAnsi="Arial" w:cs="Arial"/>
          <w:bCs/>
          <w:color w:val="001D35"/>
          <w:sz w:val="20"/>
          <w:szCs w:val="20"/>
          <w:highlight w:val="white"/>
        </w:rPr>
        <w:t xml:space="preserve"> with </w:t>
      </w:r>
      <w:r w:rsidR="00A849A2" w:rsidRPr="00FF6F24">
        <w:rPr>
          <w:rFonts w:ascii="Arial" w:eastAsia="Arial" w:hAnsi="Arial" w:cs="Arial"/>
          <w:bCs/>
          <w:color w:val="001D35"/>
          <w:sz w:val="20"/>
          <w:szCs w:val="20"/>
          <w:highlight w:val="white"/>
        </w:rPr>
        <w:t>another</w:t>
      </w:r>
      <w:r w:rsidRPr="00FF6F24">
        <w:rPr>
          <w:rFonts w:ascii="Arial" w:eastAsia="Arial" w:hAnsi="Arial" w:cs="Arial"/>
          <w:bCs/>
          <w:color w:val="001D35"/>
          <w:sz w:val="20"/>
          <w:szCs w:val="20"/>
          <w:highlight w:val="white"/>
        </w:rPr>
        <w:t xml:space="preserve"> </w:t>
      </w:r>
      <w:r w:rsidR="00A849A2">
        <w:rPr>
          <w:rFonts w:ascii="Arial" w:eastAsia="Arial" w:hAnsi="Arial" w:cs="Arial"/>
          <w:bCs/>
          <w:color w:val="001D35"/>
          <w:sz w:val="20"/>
          <w:szCs w:val="20"/>
          <w:highlight w:val="white"/>
        </w:rPr>
        <w:t>framework</w:t>
      </w:r>
      <w:r w:rsidRPr="00FF6F24">
        <w:rPr>
          <w:rFonts w:ascii="Arial" w:eastAsia="Arial" w:hAnsi="Arial" w:cs="Arial"/>
          <w:bCs/>
          <w:color w:val="001D35"/>
          <w:sz w:val="20"/>
          <w:szCs w:val="20"/>
          <w:highlight w:val="white"/>
        </w:rPr>
        <w:t xml:space="preserve"> on UA-DETRACT</w:t>
      </w:r>
    </w:p>
    <w:tbl>
      <w:tblPr>
        <w:tblW w:w="5364" w:type="pct"/>
        <w:jc w:val="center"/>
        <w:tblLayout w:type="fixed"/>
        <w:tblLook w:val="0400" w:firstRow="0" w:lastRow="0" w:firstColumn="0" w:lastColumn="0" w:noHBand="0" w:noVBand="1"/>
      </w:tblPr>
      <w:tblGrid>
        <w:gridCol w:w="2080"/>
        <w:gridCol w:w="677"/>
        <w:gridCol w:w="591"/>
        <w:gridCol w:w="86"/>
        <w:gridCol w:w="474"/>
        <w:gridCol w:w="137"/>
        <w:gridCol w:w="131"/>
        <w:gridCol w:w="461"/>
        <w:gridCol w:w="77"/>
      </w:tblGrid>
      <w:tr w:rsidR="00480676" w:rsidRPr="00FF6F24" w14:paraId="6B18CE4E" w14:textId="77777777" w:rsidTr="0055352A">
        <w:trPr>
          <w:jc w:val="center"/>
        </w:trPr>
        <w:tc>
          <w:tcPr>
            <w:tcW w:w="2206" w:type="pct"/>
            <w:tcBorders>
              <w:top w:val="single" w:sz="4" w:space="0" w:color="000000"/>
              <w:left w:val="nil"/>
              <w:bottom w:val="single" w:sz="4" w:space="0" w:color="000000"/>
              <w:right w:val="nil"/>
            </w:tcBorders>
            <w:vAlign w:val="center"/>
            <w:hideMark/>
          </w:tcPr>
          <w:p w14:paraId="5F8532B9" w14:textId="77777777" w:rsidR="00480676" w:rsidRPr="00FF6F24" w:rsidRDefault="00480676" w:rsidP="0055352A">
            <w:pPr>
              <w:spacing w:after="0" w:line="240" w:lineRule="auto"/>
              <w:ind w:leftChars="0" w:left="0" w:rightChars="-36" w:right="-79" w:firstLineChars="0" w:firstLine="0"/>
              <w:jc w:val="center"/>
              <w:rPr>
                <w:rFonts w:ascii="Arial" w:eastAsia="Arial" w:hAnsi="Arial" w:cs="Arial"/>
                <w:color w:val="001D35"/>
                <w:sz w:val="16"/>
                <w:szCs w:val="16"/>
                <w:highlight w:val="white"/>
              </w:rPr>
            </w:pPr>
            <w:r w:rsidRPr="00FF6F24">
              <w:rPr>
                <w:rFonts w:ascii="Arial" w:eastAsia="Arial" w:hAnsi="Arial" w:cs="Arial"/>
                <w:b/>
                <w:color w:val="001D35"/>
                <w:sz w:val="16"/>
                <w:szCs w:val="16"/>
                <w:highlight w:val="white"/>
              </w:rPr>
              <w:t>Model</w:t>
            </w:r>
          </w:p>
        </w:tc>
        <w:tc>
          <w:tcPr>
            <w:tcW w:w="718" w:type="pct"/>
            <w:tcBorders>
              <w:top w:val="single" w:sz="4" w:space="0" w:color="000000"/>
              <w:left w:val="nil"/>
              <w:bottom w:val="single" w:sz="4" w:space="0" w:color="000000"/>
              <w:right w:val="nil"/>
            </w:tcBorders>
            <w:hideMark/>
          </w:tcPr>
          <w:p w14:paraId="13F7CFC8" w14:textId="77777777" w:rsidR="00480676" w:rsidRDefault="00480676" w:rsidP="0055352A">
            <w:pPr>
              <w:spacing w:after="0" w:line="240" w:lineRule="auto"/>
              <w:ind w:leftChars="0" w:left="0" w:rightChars="-36" w:right="-79" w:firstLineChars="0" w:firstLine="0"/>
              <w:rPr>
                <w:rFonts w:ascii="Arial" w:eastAsia="Arial" w:hAnsi="Arial" w:cs="Arial"/>
                <w:b/>
                <w:i/>
                <w:color w:val="001D35"/>
                <w:sz w:val="16"/>
                <w:szCs w:val="16"/>
                <w:highlight w:val="white"/>
              </w:rPr>
            </w:pPr>
            <w:r w:rsidRPr="00FF6F24">
              <w:rPr>
                <w:rFonts w:ascii="Arial" w:eastAsia="Arial" w:hAnsi="Arial" w:cs="Arial"/>
                <w:b/>
                <w:i/>
                <w:color w:val="001D35"/>
                <w:sz w:val="16"/>
                <w:szCs w:val="16"/>
                <w:highlight w:val="white"/>
              </w:rPr>
              <w:t>G</w:t>
            </w:r>
          </w:p>
          <w:p w14:paraId="24EAE6B4" w14:textId="77777777" w:rsidR="00480676" w:rsidRDefault="00480676" w:rsidP="0055352A">
            <w:pPr>
              <w:spacing w:after="0" w:line="240" w:lineRule="auto"/>
              <w:ind w:leftChars="0" w:left="0" w:rightChars="-36" w:right="-79" w:firstLineChars="0" w:firstLine="0"/>
              <w:rPr>
                <w:rFonts w:ascii="Arial" w:eastAsia="Arial" w:hAnsi="Arial" w:cs="Arial"/>
                <w:b/>
                <w:i/>
                <w:color w:val="001D35"/>
                <w:sz w:val="16"/>
                <w:szCs w:val="16"/>
                <w:highlight w:val="white"/>
              </w:rPr>
            </w:pPr>
            <w:r w:rsidRPr="00FF6F24">
              <w:rPr>
                <w:rFonts w:ascii="Arial" w:eastAsia="Arial" w:hAnsi="Arial" w:cs="Arial"/>
                <w:b/>
                <w:i/>
                <w:color w:val="001D35"/>
                <w:sz w:val="16"/>
                <w:szCs w:val="16"/>
                <w:highlight w:val="white"/>
              </w:rPr>
              <w:t>FLOP</w:t>
            </w:r>
          </w:p>
          <w:p w14:paraId="62A13FF6" w14:textId="5D65EBF1" w:rsidR="00480676" w:rsidRPr="00FF6F24" w:rsidRDefault="00480676" w:rsidP="0055352A">
            <w:pPr>
              <w:spacing w:after="0" w:line="240" w:lineRule="auto"/>
              <w:ind w:leftChars="0" w:left="0" w:rightChars="-36" w:right="-79" w:firstLineChars="0" w:firstLine="0"/>
              <w:rPr>
                <w:rFonts w:ascii="Arial" w:eastAsia="Arial" w:hAnsi="Arial" w:cs="Arial"/>
                <w:b/>
                <w:i/>
                <w:color w:val="001D35"/>
                <w:sz w:val="16"/>
                <w:szCs w:val="16"/>
                <w:highlight w:val="white"/>
              </w:rPr>
            </w:pPr>
            <w:r>
              <w:rPr>
                <w:rFonts w:ascii="Arial" w:eastAsia="Arial" w:hAnsi="Arial" w:cs="Arial"/>
                <w:b/>
                <w:i/>
                <w:color w:val="001D35"/>
                <w:sz w:val="16"/>
                <w:szCs w:val="16"/>
                <w:highlight w:val="white"/>
              </w:rPr>
              <w:t>S</w:t>
            </w:r>
          </w:p>
        </w:tc>
        <w:tc>
          <w:tcPr>
            <w:tcW w:w="718" w:type="pct"/>
            <w:gridSpan w:val="2"/>
            <w:tcBorders>
              <w:top w:val="single" w:sz="4" w:space="0" w:color="000000"/>
              <w:left w:val="nil"/>
              <w:bottom w:val="single" w:sz="4" w:space="0" w:color="000000"/>
              <w:right w:val="nil"/>
            </w:tcBorders>
            <w:hideMark/>
          </w:tcPr>
          <w:p w14:paraId="5F1F9F86" w14:textId="77777777" w:rsidR="00480676" w:rsidRDefault="00480676" w:rsidP="0055352A">
            <w:pPr>
              <w:spacing w:after="0" w:line="240" w:lineRule="auto"/>
              <w:ind w:leftChars="0" w:left="0" w:rightChars="-36" w:right="-79" w:firstLineChars="0" w:firstLine="0"/>
              <w:rPr>
                <w:rFonts w:ascii="Arial" w:eastAsia="Arial" w:hAnsi="Arial" w:cs="Arial"/>
                <w:b/>
                <w:i/>
                <w:color w:val="001D35"/>
                <w:sz w:val="16"/>
                <w:szCs w:val="16"/>
                <w:highlight w:val="white"/>
              </w:rPr>
            </w:pPr>
            <w:r w:rsidRPr="00FF6F24">
              <w:rPr>
                <w:rFonts w:ascii="Arial" w:eastAsia="Arial" w:hAnsi="Arial" w:cs="Arial"/>
                <w:b/>
                <w:i/>
                <w:color w:val="001D35"/>
                <w:sz w:val="16"/>
                <w:szCs w:val="16"/>
                <w:highlight w:val="white"/>
              </w:rPr>
              <w:t>Para</w:t>
            </w:r>
          </w:p>
          <w:p w14:paraId="5B37CBBE" w14:textId="77777777" w:rsidR="00480676" w:rsidRDefault="00480676" w:rsidP="0055352A">
            <w:pPr>
              <w:spacing w:after="0" w:line="240" w:lineRule="auto"/>
              <w:ind w:leftChars="0" w:left="0" w:rightChars="-36" w:right="-79" w:firstLineChars="0" w:firstLine="0"/>
              <w:rPr>
                <w:rFonts w:ascii="Arial" w:eastAsia="Arial" w:hAnsi="Arial" w:cs="Arial"/>
                <w:b/>
                <w:i/>
                <w:color w:val="001D35"/>
                <w:sz w:val="16"/>
                <w:szCs w:val="16"/>
                <w:highlight w:val="white"/>
              </w:rPr>
            </w:pPr>
            <w:r w:rsidRPr="00FF6F24">
              <w:rPr>
                <w:rFonts w:ascii="Arial" w:eastAsia="Arial" w:hAnsi="Arial" w:cs="Arial"/>
                <w:b/>
                <w:i/>
                <w:color w:val="001D35"/>
                <w:sz w:val="16"/>
                <w:szCs w:val="16"/>
                <w:highlight w:val="white"/>
              </w:rPr>
              <w:t>Meter</w:t>
            </w:r>
          </w:p>
          <w:p w14:paraId="06901FBA" w14:textId="77777777" w:rsidR="00480676" w:rsidRPr="00FF6F24" w:rsidRDefault="00480676" w:rsidP="0055352A">
            <w:pPr>
              <w:spacing w:after="0" w:line="240" w:lineRule="auto"/>
              <w:ind w:leftChars="0" w:left="0" w:rightChars="-36" w:right="-79" w:firstLineChars="0" w:firstLine="0"/>
              <w:rPr>
                <w:rFonts w:ascii="Arial" w:eastAsia="Arial" w:hAnsi="Arial" w:cs="Arial"/>
                <w:color w:val="001D35"/>
                <w:sz w:val="16"/>
                <w:szCs w:val="16"/>
                <w:highlight w:val="white"/>
              </w:rPr>
            </w:pPr>
            <w:r w:rsidRPr="00FF6F24">
              <w:rPr>
                <w:rFonts w:ascii="Arial" w:eastAsia="Arial" w:hAnsi="Arial" w:cs="Arial"/>
                <w:b/>
                <w:i/>
                <w:color w:val="001D35"/>
                <w:sz w:val="16"/>
                <w:szCs w:val="16"/>
                <w:highlight w:val="white"/>
              </w:rPr>
              <w:t>(M)</w:t>
            </w:r>
          </w:p>
        </w:tc>
        <w:tc>
          <w:tcPr>
            <w:tcW w:w="648" w:type="pct"/>
            <w:gridSpan w:val="2"/>
            <w:tcBorders>
              <w:top w:val="single" w:sz="4" w:space="0" w:color="000000"/>
              <w:left w:val="nil"/>
              <w:bottom w:val="single" w:sz="4" w:space="0" w:color="000000"/>
              <w:right w:val="nil"/>
            </w:tcBorders>
            <w:hideMark/>
          </w:tcPr>
          <w:p w14:paraId="621DE508" w14:textId="77777777" w:rsidR="00480676" w:rsidRDefault="00480676" w:rsidP="0055352A">
            <w:pPr>
              <w:spacing w:after="0" w:line="240" w:lineRule="auto"/>
              <w:ind w:leftChars="0" w:left="0" w:rightChars="-36" w:right="-79" w:firstLineChars="0" w:firstLine="0"/>
              <w:rPr>
                <w:rFonts w:ascii="Arial" w:eastAsia="Arial" w:hAnsi="Arial" w:cs="Arial"/>
                <w:b/>
                <w:i/>
                <w:color w:val="001D35"/>
                <w:sz w:val="16"/>
                <w:szCs w:val="16"/>
                <w:highlight w:val="white"/>
              </w:rPr>
            </w:pPr>
            <w:r w:rsidRPr="00FF6F24">
              <w:rPr>
                <w:rFonts w:ascii="Arial" w:eastAsia="Arial" w:hAnsi="Arial" w:cs="Arial"/>
                <w:b/>
                <w:i/>
                <w:color w:val="001D35"/>
                <w:sz w:val="16"/>
                <w:szCs w:val="16"/>
                <w:highlight w:val="white"/>
              </w:rPr>
              <w:t>mAP</w:t>
            </w:r>
          </w:p>
          <w:p w14:paraId="2FE8422B" w14:textId="77777777" w:rsidR="00480676" w:rsidRDefault="00480676" w:rsidP="0055352A">
            <w:pPr>
              <w:spacing w:after="0" w:line="240" w:lineRule="auto"/>
              <w:ind w:leftChars="0" w:left="0" w:rightChars="-36" w:right="-79" w:firstLineChars="0" w:firstLine="0"/>
              <w:rPr>
                <w:rFonts w:ascii="Arial" w:eastAsia="Arial" w:hAnsi="Arial" w:cs="Arial"/>
                <w:b/>
                <w:i/>
                <w:color w:val="001D35"/>
                <w:sz w:val="16"/>
                <w:szCs w:val="16"/>
                <w:highlight w:val="white"/>
              </w:rPr>
            </w:pPr>
            <w:r w:rsidRPr="00FF6F24">
              <w:rPr>
                <w:rFonts w:ascii="Arial" w:eastAsia="Arial" w:hAnsi="Arial" w:cs="Arial"/>
                <w:b/>
                <w:i/>
                <w:color w:val="001D35"/>
                <w:sz w:val="16"/>
                <w:szCs w:val="16"/>
                <w:highlight w:val="white"/>
              </w:rPr>
              <w:t>50</w:t>
            </w:r>
          </w:p>
          <w:p w14:paraId="7C3F326D" w14:textId="77777777" w:rsidR="00480676" w:rsidRPr="00FF6F24" w:rsidRDefault="00480676" w:rsidP="0055352A">
            <w:pPr>
              <w:spacing w:after="0" w:line="240" w:lineRule="auto"/>
              <w:ind w:leftChars="0" w:left="0" w:rightChars="-36" w:right="-79" w:firstLineChars="0" w:firstLine="0"/>
              <w:rPr>
                <w:rFonts w:ascii="Arial" w:eastAsia="Arial" w:hAnsi="Arial" w:cs="Arial"/>
                <w:color w:val="001D35"/>
                <w:sz w:val="16"/>
                <w:szCs w:val="16"/>
                <w:highlight w:val="white"/>
              </w:rPr>
            </w:pPr>
            <w:r w:rsidRPr="00FF6F24">
              <w:rPr>
                <w:rFonts w:ascii="Arial" w:eastAsia="Arial" w:hAnsi="Arial" w:cs="Arial"/>
                <w:b/>
                <w:i/>
                <w:color w:val="001D35"/>
                <w:sz w:val="16"/>
                <w:szCs w:val="16"/>
                <w:highlight w:val="white"/>
              </w:rPr>
              <w:t>%</w:t>
            </w:r>
          </w:p>
        </w:tc>
        <w:tc>
          <w:tcPr>
            <w:tcW w:w="710" w:type="pct"/>
            <w:gridSpan w:val="3"/>
            <w:tcBorders>
              <w:top w:val="single" w:sz="4" w:space="0" w:color="000000"/>
              <w:left w:val="nil"/>
              <w:bottom w:val="single" w:sz="4" w:space="0" w:color="000000"/>
              <w:right w:val="nil"/>
            </w:tcBorders>
            <w:hideMark/>
          </w:tcPr>
          <w:p w14:paraId="1F7E7264" w14:textId="77777777" w:rsidR="00480676" w:rsidRDefault="00480676" w:rsidP="0055352A">
            <w:pPr>
              <w:spacing w:after="0" w:line="240" w:lineRule="auto"/>
              <w:ind w:leftChars="0" w:left="0" w:rightChars="-36" w:right="-79" w:firstLineChars="0" w:firstLine="0"/>
              <w:rPr>
                <w:rFonts w:ascii="Arial" w:eastAsia="Arial" w:hAnsi="Arial" w:cs="Arial"/>
                <w:b/>
                <w:i/>
                <w:color w:val="001D35"/>
                <w:sz w:val="16"/>
                <w:szCs w:val="16"/>
                <w:highlight w:val="white"/>
              </w:rPr>
            </w:pPr>
            <w:r w:rsidRPr="00FF6F24">
              <w:rPr>
                <w:rFonts w:ascii="Arial" w:eastAsia="Arial" w:hAnsi="Arial" w:cs="Arial"/>
                <w:b/>
                <w:i/>
                <w:color w:val="001D35"/>
                <w:sz w:val="16"/>
                <w:szCs w:val="16"/>
                <w:highlight w:val="white"/>
              </w:rPr>
              <w:t>mAP</w:t>
            </w:r>
          </w:p>
          <w:p w14:paraId="50F7244B" w14:textId="77777777" w:rsidR="00480676" w:rsidRDefault="00480676" w:rsidP="0055352A">
            <w:pPr>
              <w:spacing w:after="0" w:line="240" w:lineRule="auto"/>
              <w:ind w:leftChars="0" w:left="0" w:rightChars="-36" w:right="-79" w:firstLineChars="0" w:firstLine="0"/>
              <w:rPr>
                <w:rFonts w:ascii="Arial" w:eastAsia="Arial" w:hAnsi="Arial" w:cs="Arial"/>
                <w:b/>
                <w:i/>
                <w:color w:val="001D35"/>
                <w:sz w:val="16"/>
                <w:szCs w:val="16"/>
                <w:highlight w:val="white"/>
              </w:rPr>
            </w:pPr>
            <w:r w:rsidRPr="00FF6F24">
              <w:rPr>
                <w:rFonts w:ascii="Arial" w:eastAsia="Arial" w:hAnsi="Arial" w:cs="Arial"/>
                <w:b/>
                <w:i/>
                <w:color w:val="001D35"/>
                <w:sz w:val="16"/>
                <w:szCs w:val="16"/>
                <w:highlight w:val="white"/>
              </w:rPr>
              <w:t>50</w:t>
            </w:r>
            <w:r>
              <w:rPr>
                <w:rFonts w:ascii="Arial" w:eastAsia="Arial" w:hAnsi="Arial" w:cs="Arial"/>
                <w:b/>
                <w:i/>
                <w:color w:val="001D35"/>
                <w:sz w:val="16"/>
                <w:szCs w:val="16"/>
                <w:highlight w:val="white"/>
              </w:rPr>
              <w:t>:</w:t>
            </w:r>
            <w:r w:rsidRPr="00FF6F24">
              <w:rPr>
                <w:rFonts w:ascii="Arial" w:eastAsia="Arial" w:hAnsi="Arial" w:cs="Arial"/>
                <w:b/>
                <w:i/>
                <w:color w:val="001D35"/>
                <w:sz w:val="16"/>
                <w:szCs w:val="16"/>
                <w:highlight w:val="white"/>
              </w:rPr>
              <w:t>95</w:t>
            </w:r>
          </w:p>
          <w:p w14:paraId="34383367" w14:textId="77777777" w:rsidR="00480676" w:rsidRPr="00FF6F24" w:rsidRDefault="00480676" w:rsidP="0055352A">
            <w:pPr>
              <w:spacing w:after="0" w:line="240" w:lineRule="auto"/>
              <w:ind w:leftChars="0" w:left="0" w:rightChars="-36" w:right="-79" w:firstLineChars="0" w:firstLine="0"/>
              <w:rPr>
                <w:rFonts w:ascii="Arial" w:eastAsia="Arial" w:hAnsi="Arial" w:cs="Arial"/>
                <w:b/>
                <w:i/>
                <w:color w:val="001D35"/>
                <w:sz w:val="16"/>
                <w:szCs w:val="16"/>
                <w:highlight w:val="white"/>
              </w:rPr>
            </w:pPr>
            <w:r w:rsidRPr="00FF6F24">
              <w:rPr>
                <w:rFonts w:ascii="Arial" w:eastAsia="Arial" w:hAnsi="Arial" w:cs="Arial"/>
                <w:b/>
                <w:i/>
                <w:color w:val="001D35"/>
                <w:sz w:val="16"/>
                <w:szCs w:val="16"/>
                <w:highlight w:val="white"/>
              </w:rPr>
              <w:t>%</w:t>
            </w:r>
          </w:p>
        </w:tc>
      </w:tr>
      <w:tr w:rsidR="00480676" w:rsidRPr="00FF6F24" w14:paraId="14A37AAE" w14:textId="77777777" w:rsidTr="0055352A">
        <w:trPr>
          <w:gridAfter w:val="1"/>
          <w:wAfter w:w="82" w:type="pct"/>
          <w:trHeight w:val="68"/>
          <w:jc w:val="center"/>
        </w:trPr>
        <w:tc>
          <w:tcPr>
            <w:tcW w:w="2206" w:type="pct"/>
            <w:hideMark/>
          </w:tcPr>
          <w:p w14:paraId="31AF8903" w14:textId="77777777" w:rsidR="00480676" w:rsidRPr="00FF6F24" w:rsidRDefault="00480676" w:rsidP="0055352A">
            <w:pPr>
              <w:spacing w:after="0" w:line="240" w:lineRule="auto"/>
              <w:ind w:leftChars="0" w:left="0" w:rightChars="-36" w:right="-79" w:firstLineChars="0" w:firstLine="0"/>
              <w:rPr>
                <w:rFonts w:ascii="Arial" w:eastAsia="Arial" w:hAnsi="Arial" w:cs="Arial"/>
                <w:color w:val="001D35"/>
                <w:sz w:val="16"/>
                <w:szCs w:val="16"/>
                <w:highlight w:val="white"/>
                <w:vertAlign w:val="superscript"/>
              </w:rPr>
            </w:pPr>
            <w:r w:rsidRPr="00FF6F24">
              <w:rPr>
                <w:rFonts w:ascii="Arial" w:eastAsia="Arial" w:hAnsi="Arial" w:cs="Arial"/>
                <w:color w:val="001D35"/>
                <w:sz w:val="16"/>
                <w:szCs w:val="16"/>
                <w:highlight w:val="white"/>
              </w:rPr>
              <w:t>YOLOv3-tiny-FPGA</w:t>
            </w:r>
            <w:r>
              <w:rPr>
                <w:rFonts w:ascii="Arial" w:eastAsia="Arial" w:hAnsi="Arial" w:cs="Arial"/>
                <w:color w:val="001D35"/>
                <w:sz w:val="16"/>
                <w:szCs w:val="16"/>
                <w:highlight w:val="white"/>
              </w:rPr>
              <w:t xml:space="preserve"> [22]</w:t>
            </w:r>
          </w:p>
        </w:tc>
        <w:tc>
          <w:tcPr>
            <w:tcW w:w="718" w:type="pct"/>
            <w:hideMark/>
          </w:tcPr>
          <w:p w14:paraId="3628098A" w14:textId="77777777" w:rsidR="00480676" w:rsidRPr="00FF6F24" w:rsidRDefault="00480676" w:rsidP="0055352A">
            <w:pPr>
              <w:spacing w:after="0" w:line="240" w:lineRule="auto"/>
              <w:ind w:leftChars="0" w:left="0" w:rightChars="-36" w:right="-79" w:firstLineChars="0" w:firstLine="0"/>
              <w:rPr>
                <w:rFonts w:ascii="Arial" w:eastAsia="Arial" w:hAnsi="Arial" w:cs="Arial"/>
                <w:color w:val="001D35"/>
                <w:sz w:val="16"/>
                <w:szCs w:val="16"/>
                <w:highlight w:val="white"/>
              </w:rPr>
            </w:pPr>
            <w:r w:rsidRPr="00FF6F24">
              <w:rPr>
                <w:rFonts w:ascii="Arial" w:eastAsia="Arial" w:hAnsi="Arial" w:cs="Arial"/>
                <w:color w:val="001D35"/>
                <w:sz w:val="16"/>
                <w:szCs w:val="16"/>
                <w:highlight w:val="white"/>
              </w:rPr>
              <w:t>12.9</w:t>
            </w:r>
          </w:p>
        </w:tc>
        <w:tc>
          <w:tcPr>
            <w:tcW w:w="627" w:type="pct"/>
            <w:hideMark/>
          </w:tcPr>
          <w:p w14:paraId="3902B79E" w14:textId="77777777" w:rsidR="00480676" w:rsidRPr="00FF6F24" w:rsidRDefault="00480676" w:rsidP="0055352A">
            <w:pPr>
              <w:spacing w:after="0" w:line="240" w:lineRule="auto"/>
              <w:ind w:leftChars="0" w:left="0" w:rightChars="-36" w:right="-79" w:firstLineChars="0" w:firstLine="27"/>
              <w:rPr>
                <w:rFonts w:ascii="Arial" w:eastAsia="Arial" w:hAnsi="Arial" w:cs="Arial"/>
                <w:color w:val="001D35"/>
                <w:sz w:val="16"/>
                <w:szCs w:val="16"/>
                <w:highlight w:val="white"/>
              </w:rPr>
            </w:pPr>
            <w:r w:rsidRPr="00FF6F24">
              <w:rPr>
                <w:rFonts w:ascii="Arial" w:eastAsia="Arial" w:hAnsi="Arial" w:cs="Arial"/>
                <w:color w:val="001D35"/>
                <w:sz w:val="16"/>
                <w:szCs w:val="16"/>
                <w:highlight w:val="white"/>
              </w:rPr>
              <w:t>8.7</w:t>
            </w:r>
          </w:p>
        </w:tc>
        <w:tc>
          <w:tcPr>
            <w:tcW w:w="594" w:type="pct"/>
            <w:gridSpan w:val="2"/>
            <w:hideMark/>
          </w:tcPr>
          <w:p w14:paraId="384B02FD" w14:textId="77777777" w:rsidR="00480676" w:rsidRPr="00FF6F24" w:rsidRDefault="00480676" w:rsidP="0055352A">
            <w:pPr>
              <w:spacing w:after="0" w:line="240" w:lineRule="auto"/>
              <w:ind w:leftChars="0" w:left="0" w:rightChars="-36" w:right="-79" w:firstLineChars="0" w:firstLine="0"/>
              <w:jc w:val="center"/>
              <w:rPr>
                <w:rFonts w:ascii="Arial" w:eastAsia="Arial" w:hAnsi="Arial" w:cs="Arial"/>
                <w:color w:val="001D35"/>
                <w:sz w:val="16"/>
                <w:szCs w:val="16"/>
                <w:highlight w:val="white"/>
              </w:rPr>
            </w:pPr>
            <w:r w:rsidRPr="00FF6F24">
              <w:rPr>
                <w:rFonts w:ascii="Arial" w:eastAsia="Arial" w:hAnsi="Arial" w:cs="Arial"/>
                <w:color w:val="001D35"/>
                <w:sz w:val="16"/>
                <w:szCs w:val="16"/>
                <w:highlight w:val="white"/>
              </w:rPr>
              <w:t>59.9</w:t>
            </w:r>
          </w:p>
        </w:tc>
        <w:tc>
          <w:tcPr>
            <w:tcW w:w="773" w:type="pct"/>
            <w:gridSpan w:val="3"/>
            <w:hideMark/>
          </w:tcPr>
          <w:p w14:paraId="30BE6E8A" w14:textId="77777777" w:rsidR="00480676" w:rsidRPr="00FF6F24" w:rsidRDefault="00480676" w:rsidP="0055352A">
            <w:pPr>
              <w:spacing w:after="0" w:line="240" w:lineRule="auto"/>
              <w:ind w:leftChars="0" w:left="0" w:rightChars="-36" w:right="-79" w:firstLineChars="0" w:firstLine="0"/>
              <w:jc w:val="center"/>
              <w:rPr>
                <w:rFonts w:ascii="Arial" w:eastAsia="Arial" w:hAnsi="Arial" w:cs="Arial"/>
                <w:color w:val="001D35"/>
                <w:sz w:val="16"/>
                <w:szCs w:val="16"/>
                <w:highlight w:val="white"/>
              </w:rPr>
            </w:pPr>
            <w:r w:rsidRPr="00FF6F24">
              <w:rPr>
                <w:rFonts w:ascii="Arial" w:eastAsia="Arial" w:hAnsi="Arial" w:cs="Arial"/>
                <w:color w:val="001D35"/>
                <w:sz w:val="16"/>
                <w:szCs w:val="16"/>
                <w:highlight w:val="white"/>
              </w:rPr>
              <w:t>-</w:t>
            </w:r>
          </w:p>
        </w:tc>
      </w:tr>
      <w:tr w:rsidR="00480676" w:rsidRPr="00FF6F24" w14:paraId="3CF09EC4" w14:textId="77777777" w:rsidTr="0055352A">
        <w:trPr>
          <w:gridAfter w:val="1"/>
          <w:wAfter w:w="82" w:type="pct"/>
          <w:trHeight w:val="68"/>
          <w:jc w:val="center"/>
        </w:trPr>
        <w:tc>
          <w:tcPr>
            <w:tcW w:w="2206" w:type="pct"/>
            <w:hideMark/>
          </w:tcPr>
          <w:p w14:paraId="5EA610D1" w14:textId="77777777" w:rsidR="00480676" w:rsidRPr="00FF6F24" w:rsidRDefault="00480676" w:rsidP="0055352A">
            <w:pPr>
              <w:spacing w:after="0" w:line="240" w:lineRule="auto"/>
              <w:ind w:leftChars="0" w:left="0" w:rightChars="-36" w:right="-79" w:firstLineChars="0" w:firstLine="0"/>
              <w:rPr>
                <w:rFonts w:ascii="Arial" w:eastAsia="Arial" w:hAnsi="Arial" w:cs="Arial"/>
                <w:color w:val="001D35"/>
                <w:sz w:val="16"/>
                <w:szCs w:val="16"/>
                <w:highlight w:val="white"/>
              </w:rPr>
            </w:pPr>
            <w:r w:rsidRPr="00FF6F24">
              <w:rPr>
                <w:rFonts w:ascii="Arial" w:eastAsia="Arial" w:hAnsi="Arial" w:cs="Arial"/>
                <w:color w:val="001D35"/>
                <w:sz w:val="16"/>
                <w:szCs w:val="16"/>
                <w:highlight w:val="white"/>
              </w:rPr>
              <w:t>YOLOv5-NAM</w:t>
            </w:r>
            <w:r>
              <w:rPr>
                <w:rFonts w:ascii="Arial" w:eastAsia="Arial" w:hAnsi="Arial" w:cs="Arial"/>
                <w:color w:val="001D35"/>
                <w:sz w:val="16"/>
                <w:szCs w:val="16"/>
                <w:highlight w:val="white"/>
                <w:vertAlign w:val="superscript"/>
              </w:rPr>
              <w:t xml:space="preserve"> </w:t>
            </w:r>
            <w:r>
              <w:rPr>
                <w:rFonts w:ascii="Arial" w:eastAsia="Arial" w:hAnsi="Arial" w:cs="Arial"/>
                <w:color w:val="001D35"/>
                <w:sz w:val="16"/>
                <w:szCs w:val="16"/>
                <w:highlight w:val="white"/>
              </w:rPr>
              <w:t>[20]</w:t>
            </w:r>
          </w:p>
        </w:tc>
        <w:tc>
          <w:tcPr>
            <w:tcW w:w="718" w:type="pct"/>
            <w:hideMark/>
          </w:tcPr>
          <w:p w14:paraId="23E01731" w14:textId="77777777" w:rsidR="00480676" w:rsidRPr="00FF6F24" w:rsidRDefault="00480676" w:rsidP="0055352A">
            <w:pPr>
              <w:spacing w:after="0" w:line="240" w:lineRule="auto"/>
              <w:ind w:leftChars="0" w:left="0" w:rightChars="-36" w:right="-79" w:firstLineChars="0" w:firstLine="0"/>
              <w:rPr>
                <w:rFonts w:ascii="Arial" w:eastAsia="Arial" w:hAnsi="Arial" w:cs="Arial"/>
                <w:color w:val="001D35"/>
                <w:sz w:val="16"/>
                <w:szCs w:val="16"/>
                <w:highlight w:val="white"/>
              </w:rPr>
            </w:pPr>
            <w:r w:rsidRPr="00FF6F24">
              <w:rPr>
                <w:rFonts w:ascii="Arial" w:eastAsia="Arial" w:hAnsi="Arial" w:cs="Arial"/>
                <w:color w:val="001D35"/>
                <w:sz w:val="16"/>
                <w:szCs w:val="16"/>
                <w:highlight w:val="white"/>
              </w:rPr>
              <w:t>16.0</w:t>
            </w:r>
          </w:p>
        </w:tc>
        <w:tc>
          <w:tcPr>
            <w:tcW w:w="627" w:type="pct"/>
            <w:hideMark/>
          </w:tcPr>
          <w:p w14:paraId="66E6708A" w14:textId="77777777" w:rsidR="00480676" w:rsidRPr="00FF6F24" w:rsidRDefault="00480676" w:rsidP="0055352A">
            <w:pPr>
              <w:spacing w:after="0" w:line="240" w:lineRule="auto"/>
              <w:ind w:leftChars="0" w:left="0" w:rightChars="-36" w:right="-79" w:firstLineChars="0" w:firstLine="27"/>
              <w:rPr>
                <w:rFonts w:ascii="Arial" w:eastAsia="Arial" w:hAnsi="Arial" w:cs="Arial"/>
                <w:color w:val="001D35"/>
                <w:sz w:val="16"/>
                <w:szCs w:val="16"/>
                <w:highlight w:val="white"/>
              </w:rPr>
            </w:pPr>
            <w:r w:rsidRPr="00FF6F24">
              <w:rPr>
                <w:rFonts w:ascii="Arial" w:eastAsia="Arial" w:hAnsi="Arial" w:cs="Arial"/>
                <w:color w:val="001D35"/>
                <w:sz w:val="16"/>
                <w:szCs w:val="16"/>
                <w:highlight w:val="white"/>
              </w:rPr>
              <w:t>7.0</w:t>
            </w:r>
          </w:p>
        </w:tc>
        <w:tc>
          <w:tcPr>
            <w:tcW w:w="594" w:type="pct"/>
            <w:gridSpan w:val="2"/>
            <w:hideMark/>
          </w:tcPr>
          <w:p w14:paraId="317851C0" w14:textId="77777777" w:rsidR="00480676" w:rsidRPr="00FF6F24" w:rsidRDefault="00480676" w:rsidP="0055352A">
            <w:pPr>
              <w:spacing w:after="0" w:line="240" w:lineRule="auto"/>
              <w:ind w:leftChars="0" w:left="0" w:rightChars="-36" w:right="-79" w:firstLineChars="0" w:firstLine="0"/>
              <w:jc w:val="center"/>
              <w:rPr>
                <w:rFonts w:ascii="Arial" w:eastAsia="Arial" w:hAnsi="Arial" w:cs="Arial"/>
                <w:color w:val="001D35"/>
                <w:sz w:val="16"/>
                <w:szCs w:val="16"/>
                <w:highlight w:val="white"/>
              </w:rPr>
            </w:pPr>
            <w:r w:rsidRPr="00FF6F24">
              <w:rPr>
                <w:rFonts w:ascii="Arial" w:eastAsia="Arial" w:hAnsi="Arial" w:cs="Arial"/>
                <w:color w:val="001D35"/>
                <w:sz w:val="16"/>
                <w:szCs w:val="16"/>
                <w:highlight w:val="white"/>
              </w:rPr>
              <w:t>51.2</w:t>
            </w:r>
          </w:p>
        </w:tc>
        <w:tc>
          <w:tcPr>
            <w:tcW w:w="773" w:type="pct"/>
            <w:gridSpan w:val="3"/>
            <w:hideMark/>
          </w:tcPr>
          <w:p w14:paraId="6FE4F0A3" w14:textId="77777777" w:rsidR="00480676" w:rsidRPr="00FF6F24" w:rsidRDefault="00480676" w:rsidP="0055352A">
            <w:pPr>
              <w:spacing w:after="0" w:line="240" w:lineRule="auto"/>
              <w:ind w:leftChars="0" w:left="0" w:rightChars="-36" w:right="-79" w:firstLineChars="0" w:firstLine="0"/>
              <w:jc w:val="center"/>
              <w:rPr>
                <w:rFonts w:ascii="Arial" w:eastAsia="Arial" w:hAnsi="Arial" w:cs="Arial"/>
                <w:color w:val="001D35"/>
                <w:sz w:val="16"/>
                <w:szCs w:val="16"/>
                <w:highlight w:val="white"/>
              </w:rPr>
            </w:pPr>
            <w:r w:rsidRPr="00FF6F24">
              <w:rPr>
                <w:rFonts w:ascii="Arial" w:eastAsia="Arial" w:hAnsi="Arial" w:cs="Arial"/>
                <w:color w:val="001D35"/>
                <w:sz w:val="16"/>
                <w:szCs w:val="16"/>
                <w:highlight w:val="white"/>
              </w:rPr>
              <w:t>-</w:t>
            </w:r>
          </w:p>
        </w:tc>
      </w:tr>
      <w:tr w:rsidR="00480676" w:rsidRPr="00FF6F24" w14:paraId="1BB1DD20" w14:textId="77777777" w:rsidTr="0055352A">
        <w:trPr>
          <w:gridAfter w:val="1"/>
          <w:wAfter w:w="82" w:type="pct"/>
          <w:trHeight w:val="68"/>
          <w:jc w:val="center"/>
        </w:trPr>
        <w:tc>
          <w:tcPr>
            <w:tcW w:w="2206" w:type="pct"/>
            <w:hideMark/>
          </w:tcPr>
          <w:p w14:paraId="7607A149" w14:textId="77777777" w:rsidR="00480676" w:rsidRPr="00FF6F24" w:rsidRDefault="00480676" w:rsidP="0055352A">
            <w:pPr>
              <w:spacing w:after="0" w:line="240" w:lineRule="auto"/>
              <w:ind w:leftChars="0" w:left="0" w:rightChars="-36" w:right="-79" w:firstLineChars="0" w:firstLine="0"/>
              <w:rPr>
                <w:rFonts w:ascii="Arial" w:eastAsia="Arial" w:hAnsi="Arial" w:cs="Arial"/>
                <w:color w:val="001D35"/>
                <w:sz w:val="16"/>
                <w:szCs w:val="16"/>
                <w:highlight w:val="white"/>
              </w:rPr>
            </w:pPr>
            <w:r w:rsidRPr="00FF6F24">
              <w:rPr>
                <w:rFonts w:ascii="Arial" w:eastAsia="Arial" w:hAnsi="Arial" w:cs="Arial"/>
                <w:color w:val="001D35"/>
                <w:sz w:val="16"/>
                <w:szCs w:val="16"/>
                <w:highlight w:val="white"/>
              </w:rPr>
              <w:t>YOLOv6n</w:t>
            </w:r>
            <w:r>
              <w:rPr>
                <w:rFonts w:ascii="Arial" w:eastAsia="Arial" w:hAnsi="Arial" w:cs="Arial"/>
                <w:color w:val="001D35"/>
                <w:sz w:val="16"/>
                <w:szCs w:val="16"/>
                <w:highlight w:val="white"/>
                <w:vertAlign w:val="superscript"/>
              </w:rPr>
              <w:t xml:space="preserve"> </w:t>
            </w:r>
            <w:r>
              <w:rPr>
                <w:rFonts w:ascii="Arial" w:eastAsia="Arial" w:hAnsi="Arial" w:cs="Arial"/>
                <w:color w:val="001D35"/>
                <w:sz w:val="16"/>
                <w:szCs w:val="16"/>
                <w:highlight w:val="white"/>
              </w:rPr>
              <w:t>[23]</w:t>
            </w:r>
          </w:p>
        </w:tc>
        <w:tc>
          <w:tcPr>
            <w:tcW w:w="718" w:type="pct"/>
            <w:hideMark/>
          </w:tcPr>
          <w:p w14:paraId="1DC376CA" w14:textId="77777777" w:rsidR="00480676" w:rsidRPr="00FF6F24" w:rsidRDefault="00480676" w:rsidP="0055352A">
            <w:pPr>
              <w:spacing w:after="0" w:line="240" w:lineRule="auto"/>
              <w:ind w:leftChars="0" w:left="0" w:rightChars="-36" w:right="-79" w:firstLineChars="0" w:firstLine="0"/>
              <w:rPr>
                <w:rFonts w:ascii="Arial" w:eastAsia="Arial" w:hAnsi="Arial" w:cs="Arial"/>
                <w:color w:val="001D35"/>
                <w:sz w:val="16"/>
                <w:szCs w:val="16"/>
                <w:highlight w:val="white"/>
              </w:rPr>
            </w:pPr>
            <w:r w:rsidRPr="00FF6F24">
              <w:rPr>
                <w:rFonts w:ascii="Arial" w:eastAsia="Arial" w:hAnsi="Arial" w:cs="Arial"/>
                <w:color w:val="001D35"/>
                <w:sz w:val="16"/>
                <w:szCs w:val="16"/>
                <w:highlight w:val="white"/>
              </w:rPr>
              <w:t>11.3</w:t>
            </w:r>
          </w:p>
        </w:tc>
        <w:tc>
          <w:tcPr>
            <w:tcW w:w="627" w:type="pct"/>
            <w:hideMark/>
          </w:tcPr>
          <w:p w14:paraId="6EB0F43A" w14:textId="77777777" w:rsidR="00480676" w:rsidRPr="00FF6F24" w:rsidRDefault="00480676" w:rsidP="0055352A">
            <w:pPr>
              <w:spacing w:after="0" w:line="240" w:lineRule="auto"/>
              <w:ind w:leftChars="0" w:left="0" w:rightChars="-36" w:right="-79" w:firstLineChars="0" w:firstLine="27"/>
              <w:rPr>
                <w:rFonts w:ascii="Arial" w:eastAsia="Arial" w:hAnsi="Arial" w:cs="Arial"/>
                <w:color w:val="001D35"/>
                <w:sz w:val="16"/>
                <w:szCs w:val="16"/>
                <w:highlight w:val="white"/>
              </w:rPr>
            </w:pPr>
            <w:r w:rsidRPr="00FF6F24">
              <w:rPr>
                <w:rFonts w:ascii="Arial" w:eastAsia="Arial" w:hAnsi="Arial" w:cs="Arial"/>
                <w:color w:val="001D35"/>
                <w:sz w:val="16"/>
                <w:szCs w:val="16"/>
                <w:highlight w:val="white"/>
              </w:rPr>
              <w:t>4.6</w:t>
            </w:r>
          </w:p>
        </w:tc>
        <w:tc>
          <w:tcPr>
            <w:tcW w:w="594" w:type="pct"/>
            <w:gridSpan w:val="2"/>
            <w:hideMark/>
          </w:tcPr>
          <w:p w14:paraId="159654E7" w14:textId="77777777" w:rsidR="00480676" w:rsidRPr="00FF6F24" w:rsidRDefault="00480676" w:rsidP="0055352A">
            <w:pPr>
              <w:spacing w:after="0" w:line="240" w:lineRule="auto"/>
              <w:ind w:leftChars="0" w:left="0" w:rightChars="-36" w:right="-79" w:firstLineChars="0" w:firstLine="0"/>
              <w:jc w:val="center"/>
              <w:rPr>
                <w:rFonts w:ascii="Arial" w:eastAsia="Arial" w:hAnsi="Arial" w:cs="Arial"/>
                <w:color w:val="001D35"/>
                <w:sz w:val="16"/>
                <w:szCs w:val="16"/>
                <w:highlight w:val="white"/>
              </w:rPr>
            </w:pPr>
            <w:r w:rsidRPr="00FF6F24">
              <w:rPr>
                <w:rFonts w:ascii="Arial" w:eastAsia="Arial" w:hAnsi="Arial" w:cs="Arial"/>
                <w:color w:val="001D35"/>
                <w:sz w:val="16"/>
                <w:szCs w:val="16"/>
                <w:highlight w:val="white"/>
              </w:rPr>
              <w:t>53.6</w:t>
            </w:r>
          </w:p>
        </w:tc>
        <w:tc>
          <w:tcPr>
            <w:tcW w:w="773" w:type="pct"/>
            <w:gridSpan w:val="3"/>
            <w:hideMark/>
          </w:tcPr>
          <w:p w14:paraId="4343D0E6" w14:textId="77777777" w:rsidR="00480676" w:rsidRPr="00FF6F24" w:rsidRDefault="00480676" w:rsidP="0055352A">
            <w:pPr>
              <w:spacing w:after="0" w:line="240" w:lineRule="auto"/>
              <w:ind w:leftChars="0" w:left="0" w:rightChars="-36" w:right="-79" w:firstLineChars="0" w:firstLine="0"/>
              <w:jc w:val="center"/>
              <w:rPr>
                <w:rFonts w:ascii="Arial" w:eastAsia="Arial" w:hAnsi="Arial" w:cs="Arial"/>
                <w:color w:val="001D35"/>
                <w:sz w:val="16"/>
                <w:szCs w:val="16"/>
                <w:highlight w:val="white"/>
              </w:rPr>
            </w:pPr>
            <w:r w:rsidRPr="00FF6F24">
              <w:rPr>
                <w:rFonts w:ascii="Arial" w:eastAsia="Arial" w:hAnsi="Arial" w:cs="Arial"/>
                <w:color w:val="001D35"/>
                <w:sz w:val="16"/>
                <w:szCs w:val="16"/>
                <w:highlight w:val="white"/>
              </w:rPr>
              <w:t>-</w:t>
            </w:r>
          </w:p>
        </w:tc>
      </w:tr>
      <w:tr w:rsidR="00480676" w:rsidRPr="00FF6F24" w14:paraId="0374BC33" w14:textId="77777777" w:rsidTr="0055352A">
        <w:trPr>
          <w:gridAfter w:val="1"/>
          <w:wAfter w:w="82" w:type="pct"/>
          <w:trHeight w:val="68"/>
          <w:jc w:val="center"/>
        </w:trPr>
        <w:tc>
          <w:tcPr>
            <w:tcW w:w="2206" w:type="pct"/>
            <w:hideMark/>
          </w:tcPr>
          <w:p w14:paraId="117CD8BD" w14:textId="77777777" w:rsidR="00480676" w:rsidRPr="00FF6F24" w:rsidRDefault="00480676" w:rsidP="0055352A">
            <w:pPr>
              <w:spacing w:after="0" w:line="240" w:lineRule="auto"/>
              <w:ind w:leftChars="0" w:left="0" w:rightChars="-36" w:right="-79" w:firstLineChars="0" w:firstLine="0"/>
              <w:rPr>
                <w:rFonts w:ascii="Arial" w:eastAsia="Arial" w:hAnsi="Arial" w:cs="Arial"/>
                <w:color w:val="001D35"/>
                <w:sz w:val="16"/>
                <w:szCs w:val="16"/>
                <w:highlight w:val="white"/>
              </w:rPr>
            </w:pPr>
            <w:r w:rsidRPr="00FF6F24">
              <w:rPr>
                <w:rFonts w:ascii="Arial" w:eastAsia="Arial" w:hAnsi="Arial" w:cs="Arial"/>
                <w:color w:val="001D35"/>
                <w:sz w:val="16"/>
                <w:szCs w:val="16"/>
                <w:highlight w:val="white"/>
              </w:rPr>
              <w:t>YOLOv7-tiny</w:t>
            </w:r>
            <w:r>
              <w:rPr>
                <w:rFonts w:ascii="Arial" w:eastAsia="Arial" w:hAnsi="Arial" w:cs="Arial"/>
                <w:color w:val="001D35"/>
                <w:sz w:val="16"/>
                <w:szCs w:val="16"/>
                <w:highlight w:val="white"/>
                <w:vertAlign w:val="superscript"/>
              </w:rPr>
              <w:t xml:space="preserve"> </w:t>
            </w:r>
            <w:r>
              <w:rPr>
                <w:rFonts w:ascii="Arial" w:eastAsia="Arial" w:hAnsi="Arial" w:cs="Arial"/>
                <w:color w:val="001D35"/>
                <w:sz w:val="16"/>
                <w:szCs w:val="16"/>
                <w:highlight w:val="white"/>
              </w:rPr>
              <w:t>[23]</w:t>
            </w:r>
          </w:p>
        </w:tc>
        <w:tc>
          <w:tcPr>
            <w:tcW w:w="718" w:type="pct"/>
            <w:hideMark/>
          </w:tcPr>
          <w:p w14:paraId="7D938267" w14:textId="77777777" w:rsidR="00480676" w:rsidRPr="00FF6F24" w:rsidRDefault="00480676" w:rsidP="0055352A">
            <w:pPr>
              <w:spacing w:after="0" w:line="240" w:lineRule="auto"/>
              <w:ind w:leftChars="0" w:left="0" w:rightChars="-36" w:right="-79" w:firstLineChars="0" w:firstLine="0"/>
              <w:rPr>
                <w:rFonts w:ascii="Arial" w:eastAsia="Arial" w:hAnsi="Arial" w:cs="Arial"/>
                <w:color w:val="001D35"/>
                <w:sz w:val="16"/>
                <w:szCs w:val="16"/>
                <w:highlight w:val="white"/>
              </w:rPr>
            </w:pPr>
            <w:r w:rsidRPr="00FF6F24">
              <w:rPr>
                <w:rFonts w:ascii="Arial" w:eastAsia="Arial" w:hAnsi="Arial" w:cs="Arial"/>
                <w:color w:val="001D35"/>
                <w:sz w:val="16"/>
                <w:szCs w:val="16"/>
                <w:highlight w:val="white"/>
              </w:rPr>
              <w:t>13.0</w:t>
            </w:r>
          </w:p>
        </w:tc>
        <w:tc>
          <w:tcPr>
            <w:tcW w:w="627" w:type="pct"/>
            <w:hideMark/>
          </w:tcPr>
          <w:p w14:paraId="1EFEAF04" w14:textId="77777777" w:rsidR="00480676" w:rsidRPr="00FF6F24" w:rsidRDefault="00480676" w:rsidP="0055352A">
            <w:pPr>
              <w:spacing w:after="0" w:line="240" w:lineRule="auto"/>
              <w:ind w:leftChars="0" w:left="0" w:rightChars="-36" w:right="-79" w:firstLineChars="0" w:firstLine="27"/>
              <w:rPr>
                <w:rFonts w:ascii="Arial" w:eastAsia="Arial" w:hAnsi="Arial" w:cs="Arial"/>
                <w:color w:val="001D35"/>
                <w:sz w:val="16"/>
                <w:szCs w:val="16"/>
                <w:highlight w:val="white"/>
              </w:rPr>
            </w:pPr>
            <w:r w:rsidRPr="00FF6F24">
              <w:rPr>
                <w:rFonts w:ascii="Arial" w:eastAsia="Arial" w:hAnsi="Arial" w:cs="Arial"/>
                <w:color w:val="001D35"/>
                <w:sz w:val="16"/>
                <w:szCs w:val="16"/>
                <w:highlight w:val="white"/>
              </w:rPr>
              <w:t>6.0</w:t>
            </w:r>
          </w:p>
        </w:tc>
        <w:tc>
          <w:tcPr>
            <w:tcW w:w="594" w:type="pct"/>
            <w:gridSpan w:val="2"/>
            <w:hideMark/>
          </w:tcPr>
          <w:p w14:paraId="2B8D0133" w14:textId="77777777" w:rsidR="00480676" w:rsidRPr="00FF6F24" w:rsidRDefault="00480676" w:rsidP="0055352A">
            <w:pPr>
              <w:spacing w:after="0" w:line="240" w:lineRule="auto"/>
              <w:ind w:leftChars="0" w:left="0" w:rightChars="-36" w:right="-79" w:firstLineChars="0" w:firstLine="0"/>
              <w:jc w:val="center"/>
              <w:rPr>
                <w:rFonts w:ascii="Arial" w:eastAsia="Arial" w:hAnsi="Arial" w:cs="Arial"/>
                <w:color w:val="001D35"/>
                <w:sz w:val="16"/>
                <w:szCs w:val="16"/>
                <w:highlight w:val="white"/>
              </w:rPr>
            </w:pPr>
            <w:r w:rsidRPr="00FF6F24">
              <w:rPr>
                <w:rFonts w:ascii="Arial" w:eastAsia="Arial" w:hAnsi="Arial" w:cs="Arial"/>
                <w:color w:val="001D35"/>
                <w:sz w:val="16"/>
                <w:szCs w:val="16"/>
                <w:highlight w:val="white"/>
              </w:rPr>
              <w:t>47.2</w:t>
            </w:r>
          </w:p>
        </w:tc>
        <w:tc>
          <w:tcPr>
            <w:tcW w:w="773" w:type="pct"/>
            <w:gridSpan w:val="3"/>
            <w:hideMark/>
          </w:tcPr>
          <w:p w14:paraId="5B73C5B6" w14:textId="77777777" w:rsidR="00480676" w:rsidRPr="00FF6F24" w:rsidRDefault="00480676" w:rsidP="0055352A">
            <w:pPr>
              <w:spacing w:after="0" w:line="240" w:lineRule="auto"/>
              <w:ind w:leftChars="0" w:left="0" w:rightChars="-36" w:right="-79" w:firstLineChars="0" w:firstLine="0"/>
              <w:jc w:val="center"/>
              <w:rPr>
                <w:rFonts w:ascii="Arial" w:eastAsia="Arial" w:hAnsi="Arial" w:cs="Arial"/>
                <w:color w:val="001D35"/>
                <w:sz w:val="16"/>
                <w:szCs w:val="16"/>
                <w:highlight w:val="white"/>
              </w:rPr>
            </w:pPr>
            <w:r w:rsidRPr="00FF6F24">
              <w:rPr>
                <w:rFonts w:ascii="Arial" w:eastAsia="Arial" w:hAnsi="Arial" w:cs="Arial"/>
                <w:color w:val="001D35"/>
                <w:sz w:val="16"/>
                <w:szCs w:val="16"/>
                <w:highlight w:val="white"/>
              </w:rPr>
              <w:t>-</w:t>
            </w:r>
          </w:p>
        </w:tc>
      </w:tr>
      <w:tr w:rsidR="00480676" w:rsidRPr="00FF6F24" w14:paraId="1B70F758" w14:textId="77777777" w:rsidTr="0055352A">
        <w:trPr>
          <w:trHeight w:val="68"/>
          <w:jc w:val="center"/>
        </w:trPr>
        <w:tc>
          <w:tcPr>
            <w:tcW w:w="2206" w:type="pct"/>
            <w:hideMark/>
          </w:tcPr>
          <w:p w14:paraId="3064A547" w14:textId="77777777" w:rsidR="00480676" w:rsidRPr="00FF6F24" w:rsidRDefault="00480676" w:rsidP="0055352A">
            <w:pPr>
              <w:spacing w:after="0" w:line="240" w:lineRule="auto"/>
              <w:ind w:leftChars="0" w:left="0" w:rightChars="-36" w:right="-79" w:firstLineChars="0" w:firstLine="0"/>
              <w:rPr>
                <w:rFonts w:ascii="Arial" w:eastAsia="Arial" w:hAnsi="Arial" w:cs="Arial"/>
                <w:color w:val="001D35"/>
                <w:sz w:val="16"/>
                <w:szCs w:val="16"/>
                <w:highlight w:val="white"/>
              </w:rPr>
            </w:pPr>
            <w:r w:rsidRPr="00FF6F24">
              <w:rPr>
                <w:rFonts w:ascii="Arial" w:eastAsia="Arial" w:hAnsi="Arial" w:cs="Arial"/>
                <w:color w:val="001D35"/>
                <w:sz w:val="16"/>
                <w:szCs w:val="16"/>
                <w:highlight w:val="white"/>
              </w:rPr>
              <w:t>YOLOv5-IPA-MSCCR</w:t>
            </w:r>
            <w:r>
              <w:rPr>
                <w:rFonts w:ascii="Arial" w:eastAsia="Arial" w:hAnsi="Arial" w:cs="Arial"/>
                <w:color w:val="001D35"/>
                <w:sz w:val="16"/>
                <w:szCs w:val="16"/>
                <w:highlight w:val="white"/>
              </w:rPr>
              <w:t>[23]</w:t>
            </w:r>
          </w:p>
        </w:tc>
        <w:tc>
          <w:tcPr>
            <w:tcW w:w="718" w:type="pct"/>
            <w:hideMark/>
          </w:tcPr>
          <w:p w14:paraId="202569D7" w14:textId="77777777" w:rsidR="00480676" w:rsidRPr="00FF6F24" w:rsidRDefault="00480676" w:rsidP="0055352A">
            <w:pPr>
              <w:spacing w:after="0" w:line="240" w:lineRule="auto"/>
              <w:ind w:leftChars="0" w:left="0" w:rightChars="-36" w:right="-79" w:firstLineChars="0" w:hanging="13"/>
              <w:rPr>
                <w:rFonts w:ascii="Arial" w:eastAsia="Arial" w:hAnsi="Arial" w:cs="Arial"/>
                <w:color w:val="001D35"/>
                <w:sz w:val="16"/>
                <w:szCs w:val="16"/>
                <w:highlight w:val="white"/>
              </w:rPr>
            </w:pPr>
            <w:r w:rsidRPr="00FF6F24">
              <w:rPr>
                <w:rFonts w:ascii="Arial" w:eastAsia="Arial" w:hAnsi="Arial" w:cs="Arial"/>
                <w:color w:val="001D35"/>
                <w:sz w:val="16"/>
                <w:szCs w:val="16"/>
                <w:highlight w:val="white"/>
              </w:rPr>
              <w:t>15.6</w:t>
            </w:r>
          </w:p>
        </w:tc>
        <w:tc>
          <w:tcPr>
            <w:tcW w:w="718" w:type="pct"/>
            <w:gridSpan w:val="2"/>
            <w:hideMark/>
          </w:tcPr>
          <w:p w14:paraId="565A16CD" w14:textId="77777777" w:rsidR="00480676" w:rsidRPr="00FF6F24" w:rsidRDefault="00480676" w:rsidP="0055352A">
            <w:pPr>
              <w:spacing w:after="0" w:line="240" w:lineRule="auto"/>
              <w:ind w:leftChars="0" w:left="0" w:rightChars="-36" w:right="-79" w:firstLineChars="0" w:firstLine="27"/>
              <w:rPr>
                <w:rFonts w:ascii="Arial" w:eastAsia="Arial" w:hAnsi="Arial" w:cs="Arial"/>
                <w:color w:val="001D35"/>
                <w:sz w:val="16"/>
                <w:szCs w:val="16"/>
                <w:highlight w:val="white"/>
              </w:rPr>
            </w:pPr>
            <w:r w:rsidRPr="00FF6F24">
              <w:rPr>
                <w:rFonts w:ascii="Arial" w:eastAsia="Arial" w:hAnsi="Arial" w:cs="Arial"/>
                <w:color w:val="001D35"/>
                <w:sz w:val="16"/>
                <w:szCs w:val="16"/>
                <w:highlight w:val="white"/>
              </w:rPr>
              <w:t>6.4</w:t>
            </w:r>
          </w:p>
        </w:tc>
        <w:tc>
          <w:tcPr>
            <w:tcW w:w="787" w:type="pct"/>
            <w:gridSpan w:val="3"/>
            <w:hideMark/>
          </w:tcPr>
          <w:p w14:paraId="59298B11" w14:textId="77777777" w:rsidR="00480676" w:rsidRPr="00FF6F24" w:rsidRDefault="00480676" w:rsidP="0055352A">
            <w:pPr>
              <w:spacing w:after="0" w:line="240" w:lineRule="auto"/>
              <w:ind w:leftChars="0" w:left="-9" w:rightChars="-36" w:right="-79" w:firstLineChars="0" w:firstLine="0"/>
              <w:rPr>
                <w:rFonts w:ascii="Arial" w:eastAsia="Arial" w:hAnsi="Arial" w:cs="Arial"/>
                <w:color w:val="001D35"/>
                <w:sz w:val="16"/>
                <w:szCs w:val="16"/>
                <w:highlight w:val="white"/>
              </w:rPr>
            </w:pPr>
            <w:r w:rsidRPr="00FF6F24">
              <w:rPr>
                <w:rFonts w:ascii="Arial" w:eastAsia="Arial" w:hAnsi="Arial" w:cs="Arial"/>
                <w:color w:val="001D35"/>
                <w:sz w:val="16"/>
                <w:szCs w:val="16"/>
                <w:highlight w:val="white"/>
              </w:rPr>
              <w:t>56.5</w:t>
            </w:r>
          </w:p>
        </w:tc>
        <w:tc>
          <w:tcPr>
            <w:tcW w:w="571" w:type="pct"/>
            <w:gridSpan w:val="2"/>
            <w:hideMark/>
          </w:tcPr>
          <w:p w14:paraId="29C8E7CA" w14:textId="77777777" w:rsidR="00480676" w:rsidRPr="00FF6F24" w:rsidRDefault="00480676" w:rsidP="0055352A">
            <w:pPr>
              <w:spacing w:after="0" w:line="240" w:lineRule="auto"/>
              <w:ind w:leftChars="0" w:left="0" w:rightChars="-36" w:right="-79" w:firstLineChars="0" w:firstLine="0"/>
              <w:rPr>
                <w:rFonts w:ascii="Arial" w:eastAsia="Arial" w:hAnsi="Arial" w:cs="Arial"/>
                <w:color w:val="001D35"/>
                <w:sz w:val="16"/>
                <w:szCs w:val="16"/>
                <w:highlight w:val="white"/>
              </w:rPr>
            </w:pPr>
            <w:r w:rsidRPr="00FF6F24">
              <w:rPr>
                <w:rFonts w:ascii="Arial" w:eastAsia="Arial" w:hAnsi="Arial" w:cs="Arial"/>
                <w:color w:val="001D35"/>
                <w:sz w:val="16"/>
                <w:szCs w:val="16"/>
                <w:highlight w:val="white"/>
              </w:rPr>
              <w:t>-</w:t>
            </w:r>
          </w:p>
        </w:tc>
      </w:tr>
      <w:tr w:rsidR="00480676" w:rsidRPr="00FF6F24" w14:paraId="455B30E4" w14:textId="77777777" w:rsidTr="0055352A">
        <w:trPr>
          <w:trHeight w:val="68"/>
          <w:jc w:val="center"/>
        </w:trPr>
        <w:tc>
          <w:tcPr>
            <w:tcW w:w="2206" w:type="pct"/>
            <w:tcBorders>
              <w:top w:val="nil"/>
              <w:left w:val="nil"/>
              <w:bottom w:val="single" w:sz="4" w:space="0" w:color="000000"/>
              <w:right w:val="nil"/>
            </w:tcBorders>
            <w:vAlign w:val="center"/>
            <w:hideMark/>
          </w:tcPr>
          <w:p w14:paraId="57CD9EF8" w14:textId="77777777" w:rsidR="00480676" w:rsidRPr="00FF6F24" w:rsidRDefault="00480676" w:rsidP="0055352A">
            <w:pPr>
              <w:spacing w:after="0" w:line="240" w:lineRule="auto"/>
              <w:ind w:leftChars="0" w:left="0" w:rightChars="-36" w:right="-79" w:firstLineChars="0" w:firstLine="0"/>
              <w:rPr>
                <w:rFonts w:ascii="Arial" w:eastAsia="Arial" w:hAnsi="Arial" w:cs="Arial"/>
                <w:b/>
                <w:color w:val="001D35"/>
                <w:sz w:val="16"/>
                <w:szCs w:val="16"/>
                <w:highlight w:val="white"/>
              </w:rPr>
            </w:pPr>
            <w:r w:rsidRPr="00FF6F24">
              <w:rPr>
                <w:rFonts w:ascii="Arial" w:eastAsia="Arial" w:hAnsi="Arial" w:cs="Arial"/>
                <w:b/>
                <w:color w:val="001D35"/>
                <w:sz w:val="16"/>
                <w:szCs w:val="16"/>
                <w:highlight w:val="white"/>
              </w:rPr>
              <w:t>ER-EMA-YOLOv10n</w:t>
            </w:r>
          </w:p>
        </w:tc>
        <w:tc>
          <w:tcPr>
            <w:tcW w:w="718" w:type="pct"/>
            <w:tcBorders>
              <w:top w:val="nil"/>
              <w:left w:val="nil"/>
              <w:bottom w:val="single" w:sz="4" w:space="0" w:color="000000"/>
              <w:right w:val="nil"/>
            </w:tcBorders>
            <w:hideMark/>
          </w:tcPr>
          <w:p w14:paraId="06586C2F" w14:textId="77777777" w:rsidR="00480676" w:rsidRPr="00FF6F24" w:rsidRDefault="00480676" w:rsidP="0055352A">
            <w:pPr>
              <w:spacing w:after="0" w:line="240" w:lineRule="auto"/>
              <w:ind w:leftChars="0" w:left="0" w:rightChars="-36" w:right="-79" w:firstLineChars="0" w:hanging="13"/>
              <w:rPr>
                <w:rFonts w:ascii="Arial" w:eastAsia="Arial" w:hAnsi="Arial" w:cs="Arial"/>
                <w:color w:val="001D35"/>
                <w:sz w:val="16"/>
                <w:szCs w:val="16"/>
                <w:highlight w:val="white"/>
              </w:rPr>
            </w:pPr>
            <w:r>
              <w:rPr>
                <w:rFonts w:ascii="Arial" w:eastAsia="Arial" w:hAnsi="Arial" w:cs="Arial"/>
                <w:color w:val="001D35"/>
                <w:sz w:val="16"/>
                <w:szCs w:val="16"/>
                <w:highlight w:val="white"/>
              </w:rPr>
              <w:t xml:space="preserve">  </w:t>
            </w:r>
            <w:r w:rsidRPr="00FF6F24">
              <w:rPr>
                <w:rFonts w:ascii="Arial" w:eastAsia="Arial" w:hAnsi="Arial" w:cs="Arial"/>
                <w:color w:val="001D35"/>
                <w:sz w:val="16"/>
                <w:szCs w:val="16"/>
                <w:highlight w:val="white"/>
              </w:rPr>
              <w:t>8.3</w:t>
            </w:r>
          </w:p>
        </w:tc>
        <w:tc>
          <w:tcPr>
            <w:tcW w:w="718" w:type="pct"/>
            <w:gridSpan w:val="2"/>
            <w:tcBorders>
              <w:top w:val="nil"/>
              <w:left w:val="nil"/>
              <w:bottom w:val="single" w:sz="4" w:space="0" w:color="000000"/>
              <w:right w:val="nil"/>
            </w:tcBorders>
            <w:hideMark/>
          </w:tcPr>
          <w:p w14:paraId="093B039F" w14:textId="77777777" w:rsidR="00480676" w:rsidRPr="00FF6F24" w:rsidRDefault="00480676" w:rsidP="0055352A">
            <w:pPr>
              <w:spacing w:after="0" w:line="240" w:lineRule="auto"/>
              <w:ind w:leftChars="0" w:left="0" w:rightChars="-36" w:right="-79" w:firstLineChars="0" w:firstLine="27"/>
              <w:rPr>
                <w:rFonts w:ascii="Arial" w:eastAsia="Arial" w:hAnsi="Arial" w:cs="Arial"/>
                <w:color w:val="001D35"/>
                <w:sz w:val="16"/>
                <w:szCs w:val="16"/>
                <w:highlight w:val="white"/>
              </w:rPr>
            </w:pPr>
            <w:r w:rsidRPr="00FF6F24">
              <w:rPr>
                <w:rFonts w:ascii="Arial" w:eastAsia="Arial" w:hAnsi="Arial" w:cs="Arial"/>
                <w:color w:val="001D35"/>
                <w:sz w:val="16"/>
                <w:szCs w:val="16"/>
                <w:highlight w:val="white"/>
              </w:rPr>
              <w:t>2.5</w:t>
            </w:r>
          </w:p>
        </w:tc>
        <w:tc>
          <w:tcPr>
            <w:tcW w:w="787" w:type="pct"/>
            <w:gridSpan w:val="3"/>
            <w:tcBorders>
              <w:top w:val="nil"/>
              <w:left w:val="nil"/>
              <w:bottom w:val="single" w:sz="4" w:space="0" w:color="000000"/>
              <w:right w:val="nil"/>
            </w:tcBorders>
            <w:hideMark/>
          </w:tcPr>
          <w:p w14:paraId="3806953F" w14:textId="77777777" w:rsidR="00480676" w:rsidRPr="00FF6F24" w:rsidRDefault="00480676" w:rsidP="0055352A">
            <w:pPr>
              <w:spacing w:after="0" w:line="240" w:lineRule="auto"/>
              <w:ind w:leftChars="0" w:left="0" w:rightChars="-36" w:right="-79" w:firstLineChars="0" w:firstLine="0"/>
              <w:rPr>
                <w:rFonts w:ascii="Arial" w:eastAsia="Arial" w:hAnsi="Arial" w:cs="Arial"/>
                <w:b/>
                <w:color w:val="001D35"/>
                <w:sz w:val="16"/>
                <w:szCs w:val="16"/>
                <w:highlight w:val="white"/>
              </w:rPr>
            </w:pPr>
            <w:r w:rsidRPr="00FF6F24">
              <w:rPr>
                <w:rFonts w:ascii="Arial" w:eastAsia="Arial" w:hAnsi="Arial" w:cs="Arial"/>
                <w:b/>
                <w:color w:val="001D35"/>
                <w:sz w:val="16"/>
                <w:szCs w:val="16"/>
                <w:highlight w:val="white"/>
              </w:rPr>
              <w:t>64.1</w:t>
            </w:r>
          </w:p>
        </w:tc>
        <w:tc>
          <w:tcPr>
            <w:tcW w:w="571" w:type="pct"/>
            <w:gridSpan w:val="2"/>
            <w:tcBorders>
              <w:top w:val="nil"/>
              <w:left w:val="nil"/>
              <w:bottom w:val="single" w:sz="4" w:space="0" w:color="000000"/>
              <w:right w:val="nil"/>
            </w:tcBorders>
            <w:hideMark/>
          </w:tcPr>
          <w:p w14:paraId="6F986B59" w14:textId="77777777" w:rsidR="00480676" w:rsidRPr="00FF6F24" w:rsidRDefault="00480676" w:rsidP="0055352A">
            <w:pPr>
              <w:spacing w:after="0" w:line="240" w:lineRule="auto"/>
              <w:ind w:leftChars="0" w:left="-111" w:rightChars="-36" w:right="-79" w:firstLineChars="0" w:firstLine="0"/>
              <w:rPr>
                <w:rFonts w:ascii="Arial" w:eastAsia="Arial" w:hAnsi="Arial" w:cs="Arial"/>
                <w:b/>
                <w:color w:val="001D35"/>
                <w:sz w:val="16"/>
                <w:szCs w:val="16"/>
                <w:highlight w:val="white"/>
              </w:rPr>
            </w:pPr>
            <w:r w:rsidRPr="00FF6F24">
              <w:rPr>
                <w:rFonts w:ascii="Arial" w:eastAsia="Arial" w:hAnsi="Arial" w:cs="Arial"/>
                <w:b/>
                <w:color w:val="001D35"/>
                <w:sz w:val="16"/>
                <w:szCs w:val="16"/>
                <w:highlight w:val="white"/>
              </w:rPr>
              <w:t>48.2</w:t>
            </w:r>
          </w:p>
        </w:tc>
      </w:tr>
    </w:tbl>
    <w:p w14:paraId="739B4F36" w14:textId="77777777" w:rsidR="00480676" w:rsidRDefault="00480676" w:rsidP="00480676">
      <w:pPr>
        <w:spacing w:after="0" w:line="240" w:lineRule="auto"/>
        <w:ind w:leftChars="0" w:left="0" w:rightChars="-36" w:right="-79" w:firstLineChars="0" w:firstLine="567"/>
        <w:jc w:val="both"/>
        <w:rPr>
          <w:rFonts w:ascii="Arial" w:eastAsia="Arial" w:hAnsi="Arial" w:cs="Arial"/>
          <w:color w:val="001D35"/>
          <w:sz w:val="20"/>
          <w:szCs w:val="20"/>
          <w:highlight w:val="white"/>
        </w:rPr>
      </w:pPr>
    </w:p>
    <w:p w14:paraId="0A206E4F" w14:textId="3C84A8E7" w:rsidR="00480676" w:rsidRDefault="006E4965" w:rsidP="00480676">
      <w:pPr>
        <w:spacing w:after="0" w:line="240" w:lineRule="auto"/>
        <w:ind w:leftChars="0" w:left="0" w:rightChars="-36" w:right="-79" w:firstLineChars="0" w:firstLine="567"/>
        <w:jc w:val="both"/>
        <w:rPr>
          <w:rFonts w:ascii="Arial" w:eastAsia="Arial" w:hAnsi="Arial" w:cs="Arial"/>
          <w:color w:val="001D35"/>
          <w:sz w:val="20"/>
          <w:szCs w:val="20"/>
          <w:highlight w:val="white"/>
        </w:rPr>
      </w:pPr>
      <w:bookmarkStart w:id="9" w:name="_Hlk197435754"/>
      <w:r>
        <w:rPr>
          <w:rFonts w:ascii="Arial" w:eastAsia="Arial" w:hAnsi="Arial" w:cs="Arial"/>
          <w:color w:val="001D35"/>
          <w:sz w:val="20"/>
          <w:szCs w:val="20"/>
          <w:highlight w:val="white"/>
        </w:rPr>
        <w:t>Table 6</w:t>
      </w:r>
      <w:r w:rsidR="00480676" w:rsidRPr="00D07F7E">
        <w:rPr>
          <w:rFonts w:ascii="Arial" w:eastAsia="Arial" w:hAnsi="Arial" w:cs="Arial"/>
          <w:color w:val="001D35"/>
          <w:sz w:val="20"/>
          <w:szCs w:val="20"/>
          <w:highlight w:val="white"/>
        </w:rPr>
        <w:t xml:space="preserve"> highlight th</w:t>
      </w:r>
      <w:r w:rsidR="00480676">
        <w:rPr>
          <w:rFonts w:ascii="Arial" w:eastAsia="Arial" w:hAnsi="Arial" w:cs="Arial"/>
          <w:color w:val="001D35"/>
          <w:sz w:val="20"/>
          <w:szCs w:val="20"/>
          <w:highlight w:val="white"/>
        </w:rPr>
        <w:t xml:space="preserve">e </w:t>
      </w:r>
      <w:r w:rsidR="00A849A2">
        <w:rPr>
          <w:rFonts w:ascii="Arial" w:eastAsia="Arial" w:hAnsi="Arial" w:cs="Arial"/>
          <w:color w:val="001D35"/>
          <w:sz w:val="20"/>
          <w:szCs w:val="20"/>
          <w:highlight w:val="white"/>
        </w:rPr>
        <w:t xml:space="preserve">architecture’s </w:t>
      </w:r>
      <w:r w:rsidR="003E52F5">
        <w:rPr>
          <w:rFonts w:ascii="Arial" w:eastAsia="Arial" w:hAnsi="Arial" w:cs="Arial"/>
          <w:color w:val="001D35"/>
          <w:sz w:val="20"/>
          <w:szCs w:val="20"/>
          <w:highlight w:val="white"/>
        </w:rPr>
        <w:t xml:space="preserve">level of </w:t>
      </w:r>
      <w:r w:rsidR="004A195E">
        <w:rPr>
          <w:rFonts w:ascii="Arial" w:eastAsia="Arial" w:hAnsi="Arial" w:cs="Arial"/>
          <w:color w:val="001D35"/>
          <w:sz w:val="20"/>
          <w:szCs w:val="20"/>
          <w:highlight w:val="white"/>
        </w:rPr>
        <w:t xml:space="preserve">performance </w:t>
      </w:r>
      <w:r w:rsidR="003E52F5">
        <w:rPr>
          <w:rFonts w:ascii="Arial" w:eastAsia="Arial" w:hAnsi="Arial" w:cs="Arial"/>
          <w:color w:val="001D35"/>
          <w:sz w:val="20"/>
          <w:szCs w:val="20"/>
          <w:highlight w:val="white"/>
        </w:rPr>
        <w:t>to classify and distinguish</w:t>
      </w:r>
      <w:r w:rsidR="0023195D">
        <w:rPr>
          <w:rFonts w:ascii="Arial" w:eastAsia="Arial" w:hAnsi="Arial" w:cs="Arial"/>
          <w:color w:val="001D35"/>
          <w:sz w:val="20"/>
          <w:szCs w:val="20"/>
          <w:highlight w:val="white"/>
        </w:rPr>
        <w:t xml:space="preserve"> the</w:t>
      </w:r>
      <w:r w:rsidR="00480676" w:rsidRPr="00D07F7E">
        <w:rPr>
          <w:rFonts w:ascii="Arial" w:eastAsia="Arial" w:hAnsi="Arial" w:cs="Arial"/>
          <w:color w:val="001D35"/>
          <w:sz w:val="20"/>
          <w:szCs w:val="20"/>
          <w:highlight w:val="white"/>
        </w:rPr>
        <w:t xml:space="preserve"> </w:t>
      </w:r>
      <w:r w:rsidR="0023195D">
        <w:rPr>
          <w:rFonts w:ascii="Arial" w:eastAsia="Arial" w:hAnsi="Arial" w:cs="Arial"/>
          <w:color w:val="001D35"/>
          <w:sz w:val="20"/>
          <w:szCs w:val="20"/>
          <w:highlight w:val="white"/>
        </w:rPr>
        <w:t>diversity</w:t>
      </w:r>
      <w:r w:rsidR="00480676" w:rsidRPr="00D07F7E">
        <w:rPr>
          <w:rFonts w:ascii="Arial" w:eastAsia="Arial" w:hAnsi="Arial" w:cs="Arial"/>
          <w:color w:val="001D35"/>
          <w:sz w:val="20"/>
          <w:szCs w:val="20"/>
          <w:highlight w:val="white"/>
        </w:rPr>
        <w:t xml:space="preserve"> of vehicles on the traffic road. ER-EMA-YOLOv10n exhibits enhanced capability in detecting various vehicle types, outperforming other models in terms of accuracy and resource usage. </w:t>
      </w:r>
      <w:r>
        <w:rPr>
          <w:rFonts w:ascii="Arial" w:eastAsia="Arial" w:hAnsi="Arial" w:cs="Arial"/>
          <w:color w:val="001D35"/>
          <w:sz w:val="20"/>
          <w:szCs w:val="20"/>
          <w:highlight w:val="white"/>
        </w:rPr>
        <w:t>It is better c</w:t>
      </w:r>
      <w:r w:rsidR="00480676" w:rsidRPr="00D07F7E">
        <w:rPr>
          <w:rFonts w:ascii="Arial" w:eastAsia="Arial" w:hAnsi="Arial" w:cs="Arial"/>
          <w:color w:val="001D35"/>
          <w:sz w:val="20"/>
          <w:szCs w:val="20"/>
          <w:highlight w:val="white"/>
        </w:rPr>
        <w:t>ompared to previous works like YOLOv5-IPA-MSCCR</w:t>
      </w:r>
      <w:r>
        <w:rPr>
          <w:rFonts w:ascii="Arial" w:eastAsia="Arial" w:hAnsi="Arial" w:cs="Arial"/>
          <w:color w:val="001D35"/>
          <w:sz w:val="20"/>
          <w:szCs w:val="20"/>
          <w:highlight w:val="white"/>
        </w:rPr>
        <w:t xml:space="preserve"> with</w:t>
      </w:r>
      <w:r w:rsidR="00480676" w:rsidRPr="00D07F7E">
        <w:rPr>
          <w:rFonts w:ascii="Arial" w:eastAsia="Arial" w:hAnsi="Arial" w:cs="Arial"/>
          <w:color w:val="001D35"/>
          <w:sz w:val="20"/>
          <w:szCs w:val="20"/>
          <w:highlight w:val="white"/>
        </w:rPr>
        <w:t xml:space="preserve"> improvement of 8.4% in mAP@50. In addition, this model reduces the parameter</w:t>
      </w:r>
      <w:r w:rsidR="005A3985">
        <w:rPr>
          <w:rFonts w:ascii="Arial" w:eastAsia="Arial" w:hAnsi="Arial" w:cs="Arial"/>
          <w:color w:val="001D35"/>
          <w:sz w:val="20"/>
          <w:szCs w:val="20"/>
          <w:highlight w:val="white"/>
        </w:rPr>
        <w:t>’</w:t>
      </w:r>
      <w:r w:rsidR="00480676" w:rsidRPr="00D07F7E">
        <w:rPr>
          <w:rFonts w:ascii="Arial" w:eastAsia="Arial" w:hAnsi="Arial" w:cs="Arial"/>
          <w:color w:val="001D35"/>
          <w:sz w:val="20"/>
          <w:szCs w:val="20"/>
          <w:highlight w:val="white"/>
        </w:rPr>
        <w:t>s</w:t>
      </w:r>
      <w:r w:rsidR="0023195D">
        <w:rPr>
          <w:rFonts w:ascii="Arial" w:eastAsia="Arial" w:hAnsi="Arial" w:cs="Arial"/>
          <w:color w:val="001D35"/>
          <w:sz w:val="20"/>
          <w:szCs w:val="20"/>
          <w:highlight w:val="white"/>
        </w:rPr>
        <w:t xml:space="preserve"> tally</w:t>
      </w:r>
      <w:r w:rsidR="00480676" w:rsidRPr="00D07F7E">
        <w:rPr>
          <w:rFonts w:ascii="Arial" w:eastAsia="Arial" w:hAnsi="Arial" w:cs="Arial"/>
          <w:color w:val="001D35"/>
          <w:sz w:val="20"/>
          <w:szCs w:val="20"/>
          <w:highlight w:val="white"/>
        </w:rPr>
        <w:t xml:space="preserve"> by 3.9 million and decreases </w:t>
      </w:r>
      <w:r w:rsidR="0023195D">
        <w:rPr>
          <w:rFonts w:ascii="Arial" w:eastAsia="Arial" w:hAnsi="Arial" w:cs="Arial"/>
          <w:color w:val="001D35"/>
          <w:sz w:val="20"/>
          <w:szCs w:val="20"/>
          <w:highlight w:val="white"/>
        </w:rPr>
        <w:t>computing resource cost</w:t>
      </w:r>
      <w:r w:rsidR="00480676" w:rsidRPr="00D07F7E">
        <w:rPr>
          <w:rFonts w:ascii="Arial" w:eastAsia="Arial" w:hAnsi="Arial" w:cs="Arial"/>
          <w:color w:val="001D35"/>
          <w:sz w:val="20"/>
          <w:szCs w:val="20"/>
          <w:highlight w:val="white"/>
        </w:rPr>
        <w:t xml:space="preserve"> by 7.3 GFLOPS making this model become more efficien</w:t>
      </w:r>
      <w:r w:rsidR="00480676">
        <w:rPr>
          <w:rFonts w:ascii="Arial" w:eastAsia="Arial" w:hAnsi="Arial" w:cs="Arial"/>
          <w:color w:val="001D35"/>
          <w:sz w:val="20"/>
          <w:szCs w:val="20"/>
          <w:highlight w:val="white"/>
        </w:rPr>
        <w:t>t.</w:t>
      </w:r>
    </w:p>
    <w:p w14:paraId="53CD96BC" w14:textId="55A5FA7B" w:rsidR="00AC24A5" w:rsidRDefault="00AC24A5" w:rsidP="00480676">
      <w:pPr>
        <w:spacing w:after="0" w:line="240" w:lineRule="auto"/>
        <w:ind w:leftChars="0" w:left="0" w:rightChars="-36" w:right="-79" w:firstLineChars="0" w:firstLine="567"/>
        <w:jc w:val="both"/>
        <w:rPr>
          <w:rFonts w:ascii="Arial" w:eastAsia="Arial" w:hAnsi="Arial" w:cs="Arial"/>
          <w:color w:val="001D35"/>
          <w:sz w:val="20"/>
          <w:szCs w:val="20"/>
          <w:highlight w:val="white"/>
        </w:rPr>
      </w:pPr>
      <w:r w:rsidRPr="0088637E">
        <w:rPr>
          <w:rFonts w:ascii="Arial" w:eastAsia="Arial" w:hAnsi="Arial" w:cs="Arial"/>
          <w:color w:val="001D35"/>
          <w:sz w:val="20"/>
          <w:szCs w:val="20"/>
          <w:highlight w:val="white"/>
        </w:rPr>
        <w:t xml:space="preserve">Table </w:t>
      </w:r>
      <w:r>
        <w:rPr>
          <w:rFonts w:ascii="Arial" w:eastAsia="Arial" w:hAnsi="Arial" w:cs="Arial"/>
          <w:color w:val="001D35"/>
          <w:sz w:val="20"/>
          <w:szCs w:val="20"/>
          <w:highlight w:val="white"/>
        </w:rPr>
        <w:t>7</w:t>
      </w:r>
      <w:r w:rsidRPr="0088637E">
        <w:rPr>
          <w:rFonts w:ascii="Arial" w:eastAsia="Arial" w:hAnsi="Arial" w:cs="Arial"/>
          <w:color w:val="001D35"/>
          <w:sz w:val="20"/>
          <w:szCs w:val="20"/>
          <w:highlight w:val="white"/>
        </w:rPr>
        <w:t xml:space="preserve"> presents the comparison of the proposed model with several different attention modules used in the YOLOv10n architecture. In this experiment, the YOLOv10n architecture wa</w:t>
      </w:r>
      <w:r>
        <w:rPr>
          <w:rFonts w:ascii="Arial" w:eastAsia="Arial" w:hAnsi="Arial" w:cs="Arial"/>
          <w:color w:val="001D35"/>
          <w:sz w:val="20"/>
          <w:szCs w:val="20"/>
          <w:highlight w:val="white"/>
        </w:rPr>
        <w:t xml:space="preserve">s </w:t>
      </w:r>
      <w:r w:rsidRPr="0088637E">
        <w:rPr>
          <w:rFonts w:ascii="Arial" w:eastAsia="Arial" w:hAnsi="Arial" w:cs="Arial"/>
          <w:color w:val="001D35"/>
          <w:sz w:val="20"/>
          <w:szCs w:val="20"/>
          <w:highlight w:val="white"/>
        </w:rPr>
        <w:t>augmented with various attention modules under identical conditions.</w:t>
      </w:r>
      <w:r>
        <w:rPr>
          <w:rFonts w:ascii="Arial" w:eastAsia="Arial" w:hAnsi="Arial" w:cs="Arial"/>
          <w:color w:val="001D35"/>
          <w:sz w:val="20"/>
          <w:szCs w:val="20"/>
          <w:highlight w:val="white"/>
        </w:rPr>
        <w:t xml:space="preserve"> </w:t>
      </w:r>
      <w:r w:rsidRPr="0088637E">
        <w:rPr>
          <w:rFonts w:ascii="Arial" w:eastAsia="Arial" w:hAnsi="Arial" w:cs="Arial"/>
          <w:color w:val="001D35"/>
          <w:sz w:val="20"/>
          <w:szCs w:val="20"/>
          <w:highlight w:val="white"/>
        </w:rPr>
        <w:t xml:space="preserve">This demonstrates that the proposed model outperforms other attention-based variants </w:t>
      </w:r>
      <w:r w:rsidR="0023195D">
        <w:rPr>
          <w:rFonts w:ascii="Arial" w:eastAsia="Arial" w:hAnsi="Arial" w:cs="Arial"/>
          <w:color w:val="001D35"/>
          <w:sz w:val="20"/>
          <w:szCs w:val="20"/>
          <w:highlight w:val="white"/>
        </w:rPr>
        <w:t>on the subjects</w:t>
      </w:r>
      <w:r w:rsidRPr="0088637E">
        <w:rPr>
          <w:rFonts w:ascii="Arial" w:eastAsia="Arial" w:hAnsi="Arial" w:cs="Arial"/>
          <w:color w:val="001D35"/>
          <w:sz w:val="20"/>
          <w:szCs w:val="20"/>
          <w:highlight w:val="white"/>
        </w:rPr>
        <w:t xml:space="preserve"> of both accuracy and efficiency, with only a minimal compromise in inference speed.</w:t>
      </w:r>
    </w:p>
    <w:p w14:paraId="113C8C75" w14:textId="5CED36F3" w:rsidR="00480676" w:rsidRDefault="00480676" w:rsidP="00AC24A5">
      <w:pPr>
        <w:spacing w:after="0" w:line="240" w:lineRule="auto"/>
        <w:ind w:leftChars="0" w:left="0" w:rightChars="-36" w:right="-79" w:firstLineChars="0" w:firstLine="0"/>
        <w:jc w:val="both"/>
        <w:rPr>
          <w:rFonts w:ascii="Arial" w:eastAsia="Arial" w:hAnsi="Arial" w:cs="Arial"/>
          <w:color w:val="001D35"/>
          <w:sz w:val="20"/>
          <w:szCs w:val="20"/>
          <w:highlight w:val="white"/>
        </w:rPr>
      </w:pPr>
      <w:r>
        <w:rPr>
          <w:rFonts w:ascii="Arial" w:eastAsia="Arial" w:hAnsi="Arial" w:cs="Arial"/>
          <w:color w:val="001D35"/>
          <w:sz w:val="20"/>
          <w:szCs w:val="20"/>
          <w:highlight w:val="white"/>
        </w:rPr>
        <w:t xml:space="preserve">Table </w:t>
      </w:r>
      <w:r w:rsidR="00307AF4">
        <w:rPr>
          <w:rFonts w:ascii="Arial" w:eastAsia="Arial" w:hAnsi="Arial" w:cs="Arial"/>
          <w:color w:val="001D35"/>
          <w:sz w:val="20"/>
          <w:szCs w:val="20"/>
          <w:highlight w:val="white"/>
        </w:rPr>
        <w:t>7</w:t>
      </w:r>
      <w:r>
        <w:rPr>
          <w:rFonts w:ascii="Arial" w:eastAsia="Arial" w:hAnsi="Arial" w:cs="Arial"/>
          <w:color w:val="001D35"/>
          <w:sz w:val="20"/>
          <w:szCs w:val="20"/>
          <w:highlight w:val="white"/>
        </w:rPr>
        <w:t xml:space="preserve">. </w:t>
      </w:r>
      <w:r w:rsidR="00A849A2">
        <w:rPr>
          <w:rFonts w:ascii="Arial" w:eastAsia="Arial" w:hAnsi="Arial" w:cs="Arial"/>
          <w:color w:val="001D35"/>
          <w:sz w:val="20"/>
          <w:szCs w:val="20"/>
          <w:highlight w:val="white"/>
        </w:rPr>
        <w:t>Comparison of</w:t>
      </w:r>
      <w:r>
        <w:rPr>
          <w:rFonts w:ascii="Arial" w:eastAsia="Arial" w:hAnsi="Arial" w:cs="Arial"/>
          <w:color w:val="001D35"/>
          <w:sz w:val="20"/>
          <w:szCs w:val="20"/>
          <w:highlight w:val="white"/>
        </w:rPr>
        <w:t xml:space="preserve"> the proposed model with other attention module on Vehicle-COCO dataset.</w:t>
      </w:r>
      <w:r w:rsidRPr="006D0E8D">
        <w:rPr>
          <w:rFonts w:ascii="Arial" w:eastAsia="Arial" w:hAnsi="Arial" w:cs="Arial"/>
          <w:noProof/>
          <w:color w:val="001D35"/>
          <w:sz w:val="20"/>
          <w:szCs w:val="20"/>
        </w:rPr>
        <w:drawing>
          <wp:inline distT="0" distB="0" distL="0" distR="0" wp14:anchorId="24680C3E" wp14:editId="5B0DB9FE">
            <wp:extent cx="2865180" cy="1406769"/>
            <wp:effectExtent l="0" t="0" r="0" b="3175"/>
            <wp:docPr id="1667103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103350" name=""/>
                    <pic:cNvPicPr/>
                  </pic:nvPicPr>
                  <pic:blipFill>
                    <a:blip r:embed="rId27"/>
                    <a:stretch>
                      <a:fillRect/>
                    </a:stretch>
                  </pic:blipFill>
                  <pic:spPr>
                    <a:xfrm>
                      <a:off x="0" y="0"/>
                      <a:ext cx="2917987" cy="1432696"/>
                    </a:xfrm>
                    <a:prstGeom prst="rect">
                      <a:avLst/>
                    </a:prstGeom>
                  </pic:spPr>
                </pic:pic>
              </a:graphicData>
            </a:graphic>
          </wp:inline>
        </w:drawing>
      </w:r>
    </w:p>
    <w:p w14:paraId="75AFB373" w14:textId="77777777" w:rsidR="00AC24A5" w:rsidRDefault="00AC24A5" w:rsidP="00480676">
      <w:pPr>
        <w:spacing w:after="0" w:line="240" w:lineRule="auto"/>
        <w:ind w:leftChars="0" w:left="0" w:rightChars="-36" w:right="-79" w:firstLineChars="0" w:firstLine="567"/>
        <w:jc w:val="both"/>
        <w:rPr>
          <w:rFonts w:ascii="Arial" w:eastAsia="Arial" w:hAnsi="Arial" w:cs="Arial"/>
          <w:color w:val="001D35"/>
          <w:sz w:val="20"/>
          <w:szCs w:val="20"/>
          <w:highlight w:val="white"/>
        </w:rPr>
      </w:pPr>
    </w:p>
    <w:p w14:paraId="19DB0100" w14:textId="7463BF86" w:rsidR="00480676" w:rsidRDefault="00480676" w:rsidP="00480676">
      <w:pPr>
        <w:spacing w:after="0" w:line="240" w:lineRule="auto"/>
        <w:ind w:leftChars="0" w:left="0" w:rightChars="-36" w:right="-79" w:firstLineChars="0" w:firstLine="567"/>
        <w:jc w:val="both"/>
        <w:rPr>
          <w:rFonts w:ascii="Arial" w:eastAsia="Arial" w:hAnsi="Arial" w:cs="Arial"/>
          <w:color w:val="001D35"/>
          <w:sz w:val="20"/>
          <w:szCs w:val="20"/>
          <w:highlight w:val="white"/>
        </w:rPr>
      </w:pPr>
      <w:r w:rsidRPr="0088637E">
        <w:rPr>
          <w:rFonts w:ascii="Arial" w:eastAsia="Arial" w:hAnsi="Arial" w:cs="Arial"/>
          <w:color w:val="001D35"/>
          <w:sz w:val="20"/>
          <w:szCs w:val="20"/>
          <w:highlight w:val="white"/>
        </w:rPr>
        <w:t xml:space="preserve">The slight decrease in speed is attributed to the inclusion of </w:t>
      </w:r>
      <w:r>
        <w:rPr>
          <w:rFonts w:ascii="Arial" w:eastAsia="Arial" w:hAnsi="Arial" w:cs="Arial"/>
          <w:color w:val="001D35"/>
          <w:sz w:val="20"/>
          <w:szCs w:val="20"/>
          <w:highlight w:val="white"/>
        </w:rPr>
        <w:t xml:space="preserve">proposed </w:t>
      </w:r>
      <w:r w:rsidRPr="0088637E">
        <w:rPr>
          <w:rFonts w:ascii="Arial" w:eastAsia="Arial" w:hAnsi="Arial" w:cs="Arial"/>
          <w:color w:val="001D35"/>
          <w:sz w:val="20"/>
          <w:szCs w:val="20"/>
          <w:highlight w:val="white"/>
        </w:rPr>
        <w:t>blocks, which introduce an additional processing branch, thereby affecting detection speed.</w:t>
      </w:r>
      <w:r>
        <w:rPr>
          <w:rFonts w:ascii="Arial" w:eastAsia="Arial" w:hAnsi="Arial" w:cs="Arial"/>
          <w:color w:val="001D35"/>
          <w:sz w:val="20"/>
          <w:szCs w:val="20"/>
          <w:highlight w:val="white"/>
        </w:rPr>
        <w:t xml:space="preserve"> Compared</w:t>
      </w:r>
      <w:r w:rsidRPr="0088637E">
        <w:rPr>
          <w:rFonts w:ascii="Arial" w:eastAsia="Arial" w:hAnsi="Arial" w:cs="Arial"/>
          <w:color w:val="001D35"/>
          <w:sz w:val="20"/>
          <w:szCs w:val="20"/>
          <w:highlight w:val="white"/>
        </w:rPr>
        <w:t xml:space="preserve"> to CBAM, the proposed model achieves superior accuracy</w:t>
      </w:r>
      <w:r w:rsidR="00AC24A5">
        <w:rPr>
          <w:rFonts w:ascii="Arial" w:eastAsia="Arial" w:hAnsi="Arial" w:cs="Arial"/>
          <w:color w:val="001D35"/>
          <w:sz w:val="20"/>
          <w:szCs w:val="20"/>
          <w:highlight w:val="white"/>
        </w:rPr>
        <w:t xml:space="preserve"> </w:t>
      </w:r>
      <w:r w:rsidR="001575DD">
        <w:rPr>
          <w:rFonts w:ascii="Arial" w:eastAsia="Arial" w:hAnsi="Arial" w:cs="Arial"/>
          <w:color w:val="001D35"/>
          <w:sz w:val="20"/>
          <w:szCs w:val="20"/>
          <w:highlight w:val="white"/>
        </w:rPr>
        <w:t>on</w:t>
      </w:r>
      <w:r w:rsidRPr="0088637E">
        <w:rPr>
          <w:rFonts w:ascii="Arial" w:eastAsia="Arial" w:hAnsi="Arial" w:cs="Arial"/>
          <w:color w:val="001D35"/>
          <w:sz w:val="20"/>
          <w:szCs w:val="20"/>
          <w:highlight w:val="white"/>
        </w:rPr>
        <w:t xml:space="preserve"> 64.5% mAP@50 compared to 63.7%, and 45.2% mAP@50:95 compared to 44.4%. In terms of computational efficiency, the proposed model also maintains a more favorable balance between accuracy and computational usag</w:t>
      </w:r>
      <w:r>
        <w:rPr>
          <w:rFonts w:ascii="Arial" w:eastAsia="Arial" w:hAnsi="Arial" w:cs="Arial"/>
          <w:color w:val="001D35"/>
          <w:sz w:val="20"/>
          <w:szCs w:val="20"/>
          <w:highlight w:val="white"/>
        </w:rPr>
        <w:t>e</w:t>
      </w:r>
      <w:r w:rsidR="001575DD">
        <w:rPr>
          <w:rFonts w:ascii="Arial" w:eastAsia="Arial" w:hAnsi="Arial" w:cs="Arial"/>
          <w:color w:val="001D35"/>
          <w:sz w:val="20"/>
          <w:szCs w:val="20"/>
          <w:highlight w:val="white"/>
        </w:rPr>
        <w:t xml:space="preserve"> with 0.1 GFLOPS less and decrease 0.1 M parameter than original YOLOv10n. </w:t>
      </w:r>
      <w:r>
        <w:rPr>
          <w:rFonts w:ascii="Arial" w:eastAsia="Arial" w:hAnsi="Arial" w:cs="Arial"/>
          <w:color w:val="001D35"/>
          <w:sz w:val="20"/>
          <w:szCs w:val="20"/>
          <w:highlight w:val="white"/>
        </w:rPr>
        <w:t xml:space="preserve"> </w:t>
      </w:r>
    </w:p>
    <w:p w14:paraId="35A65E49" w14:textId="5F7C6B8B" w:rsidR="004A195E" w:rsidRDefault="006E4965" w:rsidP="004A195E">
      <w:pPr>
        <w:spacing w:after="0" w:line="240" w:lineRule="auto"/>
        <w:ind w:leftChars="0" w:left="0" w:rightChars="-36" w:right="-79" w:firstLineChars="0" w:firstLine="567"/>
        <w:jc w:val="both"/>
        <w:rPr>
          <w:rFonts w:ascii="Arial" w:eastAsia="Arial" w:hAnsi="Arial" w:cs="Arial"/>
          <w:color w:val="001D35"/>
          <w:sz w:val="20"/>
          <w:szCs w:val="20"/>
          <w:highlight w:val="white"/>
        </w:rPr>
        <w:sectPr w:rsidR="004A195E" w:rsidSect="006E4965">
          <w:type w:val="continuous"/>
          <w:pgSz w:w="11907" w:h="16840"/>
          <w:pgMar w:top="1701" w:right="1134" w:bottom="1701" w:left="1701" w:header="680" w:footer="680" w:gutter="0"/>
          <w:cols w:num="2" w:space="284"/>
          <w:docGrid w:linePitch="299"/>
        </w:sectPr>
      </w:pPr>
      <w:r>
        <w:rPr>
          <w:rFonts w:ascii="Arial" w:eastAsia="Arial" w:hAnsi="Arial" w:cs="Arial"/>
          <w:color w:val="001D35"/>
          <w:sz w:val="20"/>
          <w:szCs w:val="20"/>
          <w:highlight w:val="white"/>
        </w:rPr>
        <w:t xml:space="preserve">In terms of detection comparison, </w:t>
      </w:r>
      <w:r w:rsidRPr="0088637E">
        <w:rPr>
          <w:rFonts w:ascii="Arial" w:eastAsia="Arial" w:hAnsi="Arial" w:cs="Arial"/>
          <w:color w:val="001D35"/>
          <w:sz w:val="20"/>
          <w:szCs w:val="20"/>
          <w:highlight w:val="white"/>
        </w:rPr>
        <w:t xml:space="preserve">Figure </w:t>
      </w:r>
      <w:r w:rsidR="001575DD">
        <w:rPr>
          <w:rFonts w:ascii="Arial" w:eastAsia="Arial" w:hAnsi="Arial" w:cs="Arial"/>
          <w:color w:val="001D35"/>
          <w:sz w:val="20"/>
          <w:szCs w:val="20"/>
          <w:highlight w:val="white"/>
        </w:rPr>
        <w:t>9</w:t>
      </w:r>
      <w:r w:rsidRPr="0088637E">
        <w:rPr>
          <w:rFonts w:ascii="Arial" w:eastAsia="Arial" w:hAnsi="Arial" w:cs="Arial"/>
          <w:color w:val="001D35"/>
          <w:sz w:val="20"/>
          <w:szCs w:val="20"/>
          <w:highlight w:val="white"/>
        </w:rPr>
        <w:t xml:space="preserve"> (a) show that the original YOLOv10 encounters difficulties in detecting vehicle objects with precision across different types with some vehicles not detected in (a).</w:t>
      </w:r>
      <w:r w:rsidR="00DB53A9">
        <w:rPr>
          <w:rFonts w:ascii="Arial" w:eastAsia="Arial" w:hAnsi="Arial" w:cs="Arial"/>
          <w:color w:val="001D35"/>
          <w:sz w:val="20"/>
          <w:szCs w:val="20"/>
          <w:highlight w:val="white"/>
        </w:rPr>
        <w:t xml:space="preserve"> Conversely</w:t>
      </w:r>
      <w:r w:rsidRPr="0088637E">
        <w:rPr>
          <w:rFonts w:ascii="Arial" w:eastAsia="Arial" w:hAnsi="Arial" w:cs="Arial"/>
          <w:color w:val="001D35"/>
          <w:sz w:val="20"/>
          <w:szCs w:val="20"/>
          <w:highlight w:val="white"/>
        </w:rPr>
        <w:t xml:space="preserve">, Figure </w:t>
      </w:r>
      <w:r w:rsidR="001575DD">
        <w:rPr>
          <w:rFonts w:ascii="Arial" w:eastAsia="Arial" w:hAnsi="Arial" w:cs="Arial"/>
          <w:color w:val="001D35"/>
          <w:sz w:val="20"/>
          <w:szCs w:val="20"/>
          <w:highlight w:val="white"/>
        </w:rPr>
        <w:t>9</w:t>
      </w:r>
      <w:r w:rsidRPr="0088637E">
        <w:rPr>
          <w:rFonts w:ascii="Arial" w:eastAsia="Arial" w:hAnsi="Arial" w:cs="Arial"/>
          <w:color w:val="001D35"/>
          <w:sz w:val="20"/>
          <w:szCs w:val="20"/>
          <w:highlight w:val="white"/>
        </w:rPr>
        <w:t xml:space="preserve">(b) shows </w:t>
      </w:r>
      <w:r w:rsidR="00B5405F">
        <w:rPr>
          <w:rFonts w:ascii="Arial" w:eastAsia="Arial" w:hAnsi="Arial" w:cs="Arial"/>
          <w:color w:val="001D35"/>
          <w:sz w:val="20"/>
          <w:szCs w:val="20"/>
          <w:highlight w:val="white"/>
        </w:rPr>
        <w:t>elevated</w:t>
      </w:r>
      <w:r w:rsidRPr="0088637E">
        <w:rPr>
          <w:rFonts w:ascii="Arial" w:eastAsia="Arial" w:hAnsi="Arial" w:cs="Arial"/>
          <w:color w:val="001D35"/>
          <w:sz w:val="20"/>
          <w:szCs w:val="20"/>
          <w:highlight w:val="white"/>
        </w:rPr>
        <w:t xml:space="preserve"> </w:t>
      </w:r>
      <w:r w:rsidR="00B5405F">
        <w:rPr>
          <w:rFonts w:ascii="Arial" w:eastAsia="Arial" w:hAnsi="Arial" w:cs="Arial"/>
          <w:color w:val="001D35"/>
          <w:sz w:val="20"/>
          <w:szCs w:val="20"/>
          <w:highlight w:val="white"/>
        </w:rPr>
        <w:t xml:space="preserve">accuracy </w:t>
      </w:r>
      <w:r w:rsidRPr="0088637E">
        <w:rPr>
          <w:rFonts w:ascii="Arial" w:eastAsia="Arial" w:hAnsi="Arial" w:cs="Arial"/>
          <w:color w:val="001D35"/>
          <w:sz w:val="20"/>
          <w:szCs w:val="20"/>
          <w:highlight w:val="white"/>
        </w:rPr>
        <w:t>and consistent object detection which lead to capturing even on small vehicle objects</w:t>
      </w:r>
      <w:r>
        <w:rPr>
          <w:rFonts w:ascii="Arial" w:eastAsia="Arial" w:hAnsi="Arial" w:cs="Arial"/>
          <w:color w:val="001D35"/>
          <w:sz w:val="20"/>
          <w:szCs w:val="20"/>
          <w:highlight w:val="white"/>
        </w:rPr>
        <w:t>.</w:t>
      </w:r>
    </w:p>
    <w:p w14:paraId="6F337A92" w14:textId="77777777" w:rsidR="004A195E" w:rsidRDefault="004A195E" w:rsidP="004A195E">
      <w:pPr>
        <w:spacing w:after="0" w:line="240" w:lineRule="auto"/>
        <w:ind w:leftChars="0" w:left="0" w:rightChars="-36" w:right="-79" w:firstLineChars="0" w:firstLine="0"/>
        <w:jc w:val="both"/>
        <w:rPr>
          <w:rFonts w:ascii="Arial" w:eastAsia="Arial" w:hAnsi="Arial" w:cs="Arial"/>
          <w:color w:val="001D35"/>
          <w:sz w:val="20"/>
          <w:szCs w:val="20"/>
          <w:highlight w:val="white"/>
        </w:rPr>
        <w:sectPr w:rsidR="004A195E" w:rsidSect="006E4965">
          <w:type w:val="continuous"/>
          <w:pgSz w:w="11907" w:h="16840"/>
          <w:pgMar w:top="1701" w:right="1134" w:bottom="1701" w:left="1701" w:header="680" w:footer="680" w:gutter="0"/>
          <w:cols w:num="2" w:space="284"/>
          <w:docGrid w:linePitch="299"/>
        </w:sectPr>
      </w:pPr>
    </w:p>
    <w:bookmarkEnd w:id="9"/>
    <w:p w14:paraId="6098AB0A" w14:textId="77777777" w:rsidR="004A195E" w:rsidRPr="00FF6F24" w:rsidRDefault="004A195E" w:rsidP="004A195E">
      <w:pPr>
        <w:spacing w:after="0" w:line="240" w:lineRule="auto"/>
        <w:ind w:leftChars="0" w:left="0" w:rightChars="-36" w:right="-79" w:firstLineChars="0" w:firstLine="0"/>
        <w:jc w:val="center"/>
        <w:rPr>
          <w:rFonts w:ascii="Arial" w:eastAsia="Arial" w:hAnsi="Arial" w:cs="Arial"/>
          <w:color w:val="001D35"/>
          <w:sz w:val="20"/>
          <w:szCs w:val="20"/>
          <w:highlight w:val="white"/>
        </w:rPr>
      </w:pPr>
      <w:r>
        <w:rPr>
          <w:noProof/>
        </w:rPr>
        <w:lastRenderedPageBreak/>
        <w:drawing>
          <wp:inline distT="0" distB="0" distL="0" distR="0" wp14:anchorId="334C8FC5" wp14:editId="76D47C4C">
            <wp:extent cx="5328139" cy="3442099"/>
            <wp:effectExtent l="0" t="0" r="6350" b="6350"/>
            <wp:docPr id="2139556160" name="image7.png"/>
            <wp:cNvGraphicFramePr/>
            <a:graphic xmlns:a="http://schemas.openxmlformats.org/drawingml/2006/main">
              <a:graphicData uri="http://schemas.openxmlformats.org/drawingml/2006/picture">
                <pic:pic xmlns:pic="http://schemas.openxmlformats.org/drawingml/2006/picture">
                  <pic:nvPicPr>
                    <pic:cNvPr id="2139556160" name="image7.png"/>
                    <pic:cNvPicPr/>
                  </pic:nvPicPr>
                  <pic:blipFill rotWithShape="1">
                    <a:blip r:embed="rId28"/>
                    <a:srcRect b="1197"/>
                    <a:stretch/>
                  </pic:blipFill>
                  <pic:spPr bwMode="auto">
                    <a:xfrm>
                      <a:off x="0" y="0"/>
                      <a:ext cx="5328139" cy="3442099"/>
                    </a:xfrm>
                    <a:prstGeom prst="rect">
                      <a:avLst/>
                    </a:prstGeom>
                    <a:ln>
                      <a:noFill/>
                    </a:ln>
                    <a:extLst>
                      <a:ext uri="{53640926-AAD7-44D8-BBD7-CCE9431645EC}">
                        <a14:shadowObscured xmlns:a14="http://schemas.microsoft.com/office/drawing/2010/main"/>
                      </a:ext>
                    </a:extLst>
                  </pic:spPr>
                </pic:pic>
              </a:graphicData>
            </a:graphic>
          </wp:inline>
        </w:drawing>
      </w:r>
    </w:p>
    <w:p w14:paraId="5803183F" w14:textId="55F48B8F" w:rsidR="004A195E" w:rsidRDefault="004A195E" w:rsidP="004A195E">
      <w:pPr>
        <w:spacing w:after="0" w:line="240" w:lineRule="auto"/>
        <w:ind w:leftChars="0" w:left="0" w:rightChars="-36" w:right="-79" w:firstLineChars="0" w:firstLine="0"/>
        <w:jc w:val="both"/>
        <w:rPr>
          <w:rFonts w:ascii="Arial" w:eastAsia="Arial" w:hAnsi="Arial" w:cs="Arial"/>
          <w:color w:val="001D35"/>
          <w:sz w:val="20"/>
          <w:szCs w:val="20"/>
          <w:highlight w:val="white"/>
        </w:rPr>
      </w:pPr>
      <w:r>
        <w:rPr>
          <w:rFonts w:ascii="Arial" w:eastAsia="Arial" w:hAnsi="Arial" w:cs="Arial"/>
          <w:color w:val="001D35"/>
          <w:sz w:val="20"/>
          <w:szCs w:val="20"/>
          <w:highlight w:val="white"/>
        </w:rPr>
        <w:t xml:space="preserve">Figure </w:t>
      </w:r>
      <w:r w:rsidR="001575DD">
        <w:rPr>
          <w:rFonts w:ascii="Arial" w:eastAsia="Arial" w:hAnsi="Arial" w:cs="Arial"/>
          <w:color w:val="001D35"/>
          <w:sz w:val="20"/>
          <w:szCs w:val="20"/>
          <w:highlight w:val="white"/>
        </w:rPr>
        <w:t>10</w:t>
      </w:r>
      <w:r>
        <w:rPr>
          <w:rFonts w:ascii="Arial" w:eastAsia="Arial" w:hAnsi="Arial" w:cs="Arial"/>
          <w:color w:val="001D35"/>
          <w:sz w:val="20"/>
          <w:szCs w:val="20"/>
          <w:highlight w:val="white"/>
        </w:rPr>
        <w:t xml:space="preserve">. Comparison on UA-DETRAC dataset: </w:t>
      </w:r>
      <w:r w:rsidRPr="0088637E">
        <w:rPr>
          <w:rFonts w:ascii="Arial" w:eastAsia="Arial" w:hAnsi="Arial" w:cs="Arial"/>
          <w:color w:val="001D35"/>
          <w:sz w:val="20"/>
          <w:szCs w:val="20"/>
          <w:highlight w:val="white"/>
        </w:rPr>
        <w:t>(a) YOLOv10n original model,</w:t>
      </w:r>
      <w:r>
        <w:rPr>
          <w:rFonts w:ascii="Arial" w:eastAsia="Arial" w:hAnsi="Arial" w:cs="Arial"/>
          <w:color w:val="001D35"/>
          <w:sz w:val="20"/>
          <w:szCs w:val="20"/>
          <w:highlight w:val="white"/>
        </w:rPr>
        <w:t xml:space="preserve"> </w:t>
      </w:r>
      <w:r w:rsidRPr="0088637E">
        <w:rPr>
          <w:rFonts w:ascii="Arial" w:eastAsia="Arial" w:hAnsi="Arial" w:cs="Arial"/>
          <w:color w:val="001D35"/>
          <w:sz w:val="20"/>
          <w:szCs w:val="20"/>
          <w:highlight w:val="white"/>
        </w:rPr>
        <w:t>(b) ER-EMA-YOLOv10-n model (ours)</w:t>
      </w:r>
    </w:p>
    <w:p w14:paraId="10B33996" w14:textId="77777777" w:rsidR="004A195E" w:rsidRDefault="004A195E" w:rsidP="004A195E">
      <w:pPr>
        <w:spacing w:after="0" w:line="240" w:lineRule="auto"/>
        <w:ind w:leftChars="0" w:left="0" w:rightChars="-36" w:right="-79" w:firstLineChars="0" w:firstLine="0"/>
        <w:jc w:val="both"/>
        <w:rPr>
          <w:rFonts w:ascii="Arial" w:eastAsia="Arial" w:hAnsi="Arial" w:cs="Arial"/>
          <w:color w:val="001D35"/>
          <w:sz w:val="20"/>
          <w:szCs w:val="20"/>
          <w:highlight w:val="white"/>
        </w:rPr>
      </w:pPr>
    </w:p>
    <w:p w14:paraId="46B4D8ED" w14:textId="77777777" w:rsidR="004A195E" w:rsidRDefault="004A195E" w:rsidP="004A195E">
      <w:pPr>
        <w:spacing w:after="0" w:line="240" w:lineRule="auto"/>
        <w:ind w:leftChars="0" w:left="0" w:rightChars="-36" w:right="-79" w:firstLineChars="0" w:firstLine="0"/>
        <w:jc w:val="both"/>
        <w:rPr>
          <w:rFonts w:ascii="Arial" w:eastAsia="Arial" w:hAnsi="Arial" w:cs="Arial"/>
          <w:color w:val="001D35"/>
          <w:sz w:val="20"/>
          <w:szCs w:val="20"/>
          <w:highlight w:val="white"/>
        </w:rPr>
        <w:sectPr w:rsidR="004A195E" w:rsidSect="004A195E">
          <w:type w:val="continuous"/>
          <w:pgSz w:w="11907" w:h="16840"/>
          <w:pgMar w:top="1701" w:right="1134" w:bottom="1701" w:left="1701" w:header="680" w:footer="680" w:gutter="0"/>
          <w:cols w:space="284"/>
          <w:docGrid w:linePitch="299"/>
        </w:sectPr>
      </w:pPr>
    </w:p>
    <w:p w14:paraId="22F2E719" w14:textId="00D0A92F" w:rsidR="004A195E" w:rsidRDefault="004A195E" w:rsidP="004A195E">
      <w:pPr>
        <w:spacing w:after="0" w:line="240" w:lineRule="auto"/>
        <w:ind w:leftChars="0" w:left="0" w:rightChars="-36" w:right="-79" w:firstLineChars="0" w:firstLine="567"/>
        <w:jc w:val="both"/>
        <w:rPr>
          <w:rFonts w:ascii="Arial" w:eastAsia="Arial" w:hAnsi="Arial" w:cs="Arial"/>
          <w:color w:val="001D35"/>
          <w:sz w:val="20"/>
          <w:szCs w:val="20"/>
          <w:highlight w:val="white"/>
        </w:rPr>
      </w:pPr>
      <w:r>
        <w:rPr>
          <w:rFonts w:ascii="Arial" w:eastAsia="Arial" w:hAnsi="Arial" w:cs="Arial"/>
          <w:color w:val="001D35"/>
          <w:sz w:val="20"/>
          <w:szCs w:val="20"/>
          <w:highlight w:val="white"/>
        </w:rPr>
        <w:t>The</w:t>
      </w:r>
      <w:r w:rsidRPr="0088637E">
        <w:rPr>
          <w:rFonts w:ascii="Arial" w:eastAsia="Arial" w:hAnsi="Arial" w:cs="Arial"/>
          <w:color w:val="001D35"/>
          <w:sz w:val="20"/>
          <w:szCs w:val="20"/>
          <w:highlight w:val="white"/>
        </w:rPr>
        <w:t xml:space="preserve"> evaluation results of the proposed </w:t>
      </w:r>
      <w:r w:rsidR="004065FE">
        <w:rPr>
          <w:rFonts w:ascii="Arial" w:eastAsia="Arial" w:hAnsi="Arial" w:cs="Arial"/>
          <w:color w:val="001D35"/>
          <w:sz w:val="20"/>
          <w:szCs w:val="20"/>
          <w:highlight w:val="white"/>
        </w:rPr>
        <w:t>architecture</w:t>
      </w:r>
      <w:r w:rsidRPr="0088637E">
        <w:rPr>
          <w:rFonts w:ascii="Arial" w:eastAsia="Arial" w:hAnsi="Arial" w:cs="Arial"/>
          <w:color w:val="001D35"/>
          <w:sz w:val="20"/>
          <w:szCs w:val="20"/>
          <w:highlight w:val="white"/>
        </w:rPr>
        <w:t xml:space="preserve"> tested on UA-DETRACT validation subset datasets</w:t>
      </w:r>
      <w:r>
        <w:rPr>
          <w:rFonts w:ascii="Arial" w:eastAsia="Arial" w:hAnsi="Arial" w:cs="Arial"/>
          <w:color w:val="001D35"/>
          <w:sz w:val="20"/>
          <w:szCs w:val="20"/>
          <w:highlight w:val="white"/>
        </w:rPr>
        <w:t xml:space="preserve"> shown on Figure </w:t>
      </w:r>
      <w:r w:rsidR="001575DD">
        <w:rPr>
          <w:rFonts w:ascii="Arial" w:eastAsia="Arial" w:hAnsi="Arial" w:cs="Arial"/>
          <w:color w:val="001D35"/>
          <w:sz w:val="20"/>
          <w:szCs w:val="20"/>
          <w:highlight w:val="white"/>
        </w:rPr>
        <w:t>10</w:t>
      </w:r>
      <w:r w:rsidRPr="0088637E">
        <w:rPr>
          <w:rFonts w:ascii="Arial" w:eastAsia="Arial" w:hAnsi="Arial" w:cs="Arial"/>
          <w:color w:val="001D35"/>
          <w:sz w:val="20"/>
          <w:szCs w:val="20"/>
          <w:highlight w:val="white"/>
        </w:rPr>
        <w:t xml:space="preserve">. It demonstrates significant </w:t>
      </w:r>
      <w:r w:rsidR="004065FE">
        <w:rPr>
          <w:rFonts w:ascii="Arial" w:eastAsia="Arial" w:hAnsi="Arial" w:cs="Arial"/>
          <w:color w:val="001D35"/>
          <w:sz w:val="20"/>
          <w:szCs w:val="20"/>
          <w:highlight w:val="white"/>
        </w:rPr>
        <w:t>upgrades</w:t>
      </w:r>
      <w:r w:rsidRPr="0088637E">
        <w:rPr>
          <w:rFonts w:ascii="Arial" w:eastAsia="Arial" w:hAnsi="Arial" w:cs="Arial"/>
          <w:color w:val="001D35"/>
          <w:sz w:val="20"/>
          <w:szCs w:val="20"/>
          <w:highlight w:val="white"/>
        </w:rPr>
        <w:t xml:space="preserve"> in</w:t>
      </w:r>
      <w:r w:rsidR="004065FE">
        <w:rPr>
          <w:rFonts w:ascii="Arial" w:eastAsia="Arial" w:hAnsi="Arial" w:cs="Arial"/>
          <w:color w:val="001D35"/>
          <w:sz w:val="20"/>
          <w:szCs w:val="20"/>
          <w:highlight w:val="white"/>
        </w:rPr>
        <w:t xml:space="preserve"> subject of</w:t>
      </w:r>
      <w:r w:rsidRPr="0088637E">
        <w:rPr>
          <w:rFonts w:ascii="Arial" w:eastAsia="Arial" w:hAnsi="Arial" w:cs="Arial"/>
          <w:color w:val="001D35"/>
          <w:sz w:val="20"/>
          <w:szCs w:val="20"/>
          <w:highlight w:val="white"/>
        </w:rPr>
        <w:t xml:space="preserve"> </w:t>
      </w:r>
      <w:r w:rsidR="00F07320">
        <w:rPr>
          <w:rFonts w:ascii="Arial" w:eastAsia="Arial" w:hAnsi="Arial" w:cs="Arial"/>
          <w:color w:val="001D35"/>
          <w:sz w:val="20"/>
          <w:szCs w:val="20"/>
          <w:highlight w:val="white"/>
        </w:rPr>
        <w:t>precision</w:t>
      </w:r>
      <w:r w:rsidRPr="0088637E">
        <w:rPr>
          <w:rFonts w:ascii="Arial" w:eastAsia="Arial" w:hAnsi="Arial" w:cs="Arial"/>
          <w:color w:val="001D35"/>
          <w:sz w:val="20"/>
          <w:szCs w:val="20"/>
          <w:highlight w:val="white"/>
        </w:rPr>
        <w:t xml:space="preserve"> and efficiency compared to the YOLOv10n</w:t>
      </w:r>
      <w:r w:rsidR="00F07320">
        <w:rPr>
          <w:rFonts w:ascii="Arial" w:eastAsia="Arial" w:hAnsi="Arial" w:cs="Arial"/>
          <w:color w:val="001D35"/>
          <w:sz w:val="20"/>
          <w:szCs w:val="20"/>
          <w:highlight w:val="white"/>
        </w:rPr>
        <w:t xml:space="preserve"> variant</w:t>
      </w:r>
      <w:r w:rsidRPr="0088637E">
        <w:rPr>
          <w:rFonts w:ascii="Arial" w:eastAsia="Arial" w:hAnsi="Arial" w:cs="Arial"/>
          <w:color w:val="001D35"/>
          <w:sz w:val="20"/>
          <w:szCs w:val="20"/>
          <w:highlight w:val="white"/>
        </w:rPr>
        <w:t>. Figures 1</w:t>
      </w:r>
      <w:r w:rsidR="001575DD">
        <w:rPr>
          <w:rFonts w:ascii="Arial" w:eastAsia="Arial" w:hAnsi="Arial" w:cs="Arial"/>
          <w:color w:val="001D35"/>
          <w:sz w:val="20"/>
          <w:szCs w:val="20"/>
          <w:highlight w:val="white"/>
        </w:rPr>
        <w:t>0</w:t>
      </w:r>
      <w:r w:rsidRPr="0088637E">
        <w:rPr>
          <w:rFonts w:ascii="Arial" w:eastAsia="Arial" w:hAnsi="Arial" w:cs="Arial"/>
          <w:color w:val="001D35"/>
          <w:sz w:val="20"/>
          <w:szCs w:val="20"/>
          <w:highlight w:val="white"/>
        </w:rPr>
        <w:t>(a) indicate that the YOLOv10n</w:t>
      </w:r>
      <w:r w:rsidR="00F07320">
        <w:rPr>
          <w:rFonts w:ascii="Arial" w:eastAsia="Arial" w:hAnsi="Arial" w:cs="Arial"/>
          <w:color w:val="001D35"/>
          <w:sz w:val="20"/>
          <w:szCs w:val="20"/>
          <w:highlight w:val="white"/>
        </w:rPr>
        <w:t xml:space="preserve"> origin</w:t>
      </w:r>
      <w:r w:rsidRPr="0088637E">
        <w:rPr>
          <w:rFonts w:ascii="Arial" w:eastAsia="Arial" w:hAnsi="Arial" w:cs="Arial"/>
          <w:color w:val="001D35"/>
          <w:sz w:val="20"/>
          <w:szCs w:val="20"/>
          <w:highlight w:val="white"/>
        </w:rPr>
        <w:t xml:space="preserve"> </w:t>
      </w:r>
      <w:r w:rsidR="00F07320">
        <w:rPr>
          <w:rFonts w:ascii="Arial" w:eastAsia="Arial" w:hAnsi="Arial" w:cs="Arial"/>
          <w:color w:val="001D35"/>
          <w:sz w:val="20"/>
          <w:szCs w:val="20"/>
          <w:highlight w:val="white"/>
        </w:rPr>
        <w:t>version confronts with</w:t>
      </w:r>
      <w:r w:rsidRPr="0088637E">
        <w:rPr>
          <w:rFonts w:ascii="Arial" w:eastAsia="Arial" w:hAnsi="Arial" w:cs="Arial"/>
          <w:color w:val="001D35"/>
          <w:sz w:val="20"/>
          <w:szCs w:val="20"/>
          <w:highlight w:val="white"/>
        </w:rPr>
        <w:t xml:space="preserve"> difficulties in detecting vehicle with precision across different types. In contrast, 1</w:t>
      </w:r>
      <w:r w:rsidR="001575DD">
        <w:rPr>
          <w:rFonts w:ascii="Arial" w:eastAsia="Arial" w:hAnsi="Arial" w:cs="Arial"/>
          <w:color w:val="001D35"/>
          <w:sz w:val="20"/>
          <w:szCs w:val="20"/>
          <w:highlight w:val="white"/>
        </w:rPr>
        <w:t>0</w:t>
      </w:r>
      <w:r w:rsidRPr="0088637E">
        <w:rPr>
          <w:rFonts w:ascii="Arial" w:eastAsia="Arial" w:hAnsi="Arial" w:cs="Arial"/>
          <w:color w:val="001D35"/>
          <w:sz w:val="20"/>
          <w:szCs w:val="20"/>
          <w:highlight w:val="white"/>
        </w:rPr>
        <w:t>(b) show improved precision with consistent object detection, featuring accurate bounding boxes that ensure better recognition.</w:t>
      </w:r>
    </w:p>
    <w:p w14:paraId="3EF6497B" w14:textId="77777777" w:rsidR="004A195E" w:rsidRDefault="004A195E" w:rsidP="004A195E">
      <w:pPr>
        <w:spacing w:after="0" w:line="240" w:lineRule="auto"/>
        <w:ind w:leftChars="0" w:left="0" w:rightChars="-36" w:right="-79" w:firstLineChars="0" w:firstLine="567"/>
        <w:jc w:val="both"/>
        <w:rPr>
          <w:rFonts w:ascii="Arial" w:eastAsia="Arial" w:hAnsi="Arial" w:cs="Arial"/>
          <w:color w:val="001D35"/>
          <w:sz w:val="20"/>
          <w:szCs w:val="20"/>
          <w:highlight w:val="white"/>
        </w:rPr>
      </w:pPr>
    </w:p>
    <w:p w14:paraId="5F69B192" w14:textId="4FBB453B" w:rsidR="004A195E" w:rsidRDefault="004A195E" w:rsidP="004A195E">
      <w:pPr>
        <w:spacing w:after="0" w:line="240" w:lineRule="auto"/>
        <w:ind w:leftChars="0" w:left="0" w:rightChars="-36" w:right="-79" w:firstLineChars="0" w:firstLine="0"/>
        <w:jc w:val="both"/>
        <w:rPr>
          <w:rFonts w:ascii="Arial" w:eastAsia="Arial" w:hAnsi="Arial" w:cs="Arial"/>
          <w:color w:val="001D35"/>
          <w:sz w:val="20"/>
          <w:szCs w:val="20"/>
          <w:highlight w:val="white"/>
        </w:rPr>
      </w:pPr>
      <w:r>
        <w:rPr>
          <w:noProof/>
        </w:rPr>
        <w:drawing>
          <wp:inline distT="0" distB="0" distL="0" distR="0" wp14:anchorId="5E5BB9CE" wp14:editId="39B795C8">
            <wp:extent cx="2789203" cy="1852246"/>
            <wp:effectExtent l="0" t="0" r="0" b="0"/>
            <wp:docPr id="2139556162" name="image10.jpg"/>
            <wp:cNvGraphicFramePr/>
            <a:graphic xmlns:a="http://schemas.openxmlformats.org/drawingml/2006/main">
              <a:graphicData uri="http://schemas.openxmlformats.org/drawingml/2006/picture">
                <pic:pic xmlns:pic="http://schemas.openxmlformats.org/drawingml/2006/picture">
                  <pic:nvPicPr>
                    <pic:cNvPr id="2139556162" name="image10.jpg"/>
                    <pic:cNvPicPr/>
                  </pic:nvPicPr>
                  <pic:blipFill>
                    <a:blip r:embed="rId29"/>
                    <a:srcRect r="8706" b="15561"/>
                    <a:stretch>
                      <a:fillRect/>
                    </a:stretch>
                  </pic:blipFill>
                  <pic:spPr>
                    <a:xfrm>
                      <a:off x="0" y="0"/>
                      <a:ext cx="2789203" cy="1852246"/>
                    </a:xfrm>
                    <a:prstGeom prst="rect">
                      <a:avLst/>
                    </a:prstGeom>
                    <a:ln/>
                  </pic:spPr>
                </pic:pic>
              </a:graphicData>
            </a:graphic>
          </wp:inline>
        </w:drawing>
      </w:r>
    </w:p>
    <w:p w14:paraId="60F134D9" w14:textId="5AB16756" w:rsidR="004A195E" w:rsidRDefault="004A195E" w:rsidP="004A195E">
      <w:pPr>
        <w:spacing w:after="0" w:line="240" w:lineRule="auto"/>
        <w:ind w:leftChars="0" w:left="0" w:rightChars="-36" w:right="-79" w:firstLineChars="0" w:firstLine="0"/>
        <w:jc w:val="both"/>
        <w:rPr>
          <w:rFonts w:ascii="Arial" w:eastAsia="Arial" w:hAnsi="Arial" w:cs="Arial"/>
          <w:color w:val="001D35"/>
          <w:sz w:val="20"/>
          <w:szCs w:val="20"/>
          <w:highlight w:val="white"/>
        </w:rPr>
      </w:pPr>
      <w:r>
        <w:rPr>
          <w:rFonts w:ascii="Arial" w:eastAsia="Arial" w:hAnsi="Arial" w:cs="Arial"/>
          <w:color w:val="001D35"/>
          <w:sz w:val="20"/>
          <w:szCs w:val="20"/>
          <w:highlight w:val="white"/>
        </w:rPr>
        <w:t>Figure 1</w:t>
      </w:r>
      <w:r w:rsidR="001575DD">
        <w:rPr>
          <w:rFonts w:ascii="Arial" w:eastAsia="Arial" w:hAnsi="Arial" w:cs="Arial"/>
          <w:color w:val="001D35"/>
          <w:sz w:val="20"/>
          <w:szCs w:val="20"/>
          <w:highlight w:val="white"/>
        </w:rPr>
        <w:t>1</w:t>
      </w:r>
      <w:r>
        <w:rPr>
          <w:rFonts w:ascii="Arial" w:eastAsia="Arial" w:hAnsi="Arial" w:cs="Arial"/>
          <w:color w:val="001D35"/>
          <w:sz w:val="20"/>
          <w:szCs w:val="20"/>
          <w:highlight w:val="white"/>
        </w:rPr>
        <w:t xml:space="preserve">. </w:t>
      </w:r>
      <w:r w:rsidRPr="0088637E">
        <w:rPr>
          <w:rFonts w:ascii="Arial" w:eastAsia="Arial" w:hAnsi="Arial" w:cs="Arial"/>
          <w:color w:val="001D35"/>
          <w:sz w:val="20"/>
          <w:szCs w:val="20"/>
          <w:highlight w:val="white"/>
        </w:rPr>
        <w:t xml:space="preserve">Heatmaps on various vehicle types on COCO dataset. </w:t>
      </w:r>
    </w:p>
    <w:p w14:paraId="67A7E8A9" w14:textId="77777777" w:rsidR="004A195E" w:rsidRDefault="004A195E" w:rsidP="004A195E">
      <w:pPr>
        <w:spacing w:after="0" w:line="240" w:lineRule="auto"/>
        <w:ind w:leftChars="0" w:left="0" w:rightChars="-36" w:right="-79" w:firstLineChars="0" w:firstLine="0"/>
        <w:jc w:val="both"/>
        <w:rPr>
          <w:rFonts w:ascii="Arial" w:eastAsia="Arial" w:hAnsi="Arial" w:cs="Arial"/>
          <w:color w:val="001D35"/>
          <w:sz w:val="20"/>
          <w:szCs w:val="20"/>
          <w:highlight w:val="white"/>
        </w:rPr>
      </w:pPr>
    </w:p>
    <w:p w14:paraId="5B986C3E" w14:textId="3409F3E3" w:rsidR="004A195E" w:rsidRDefault="004A195E" w:rsidP="004A195E">
      <w:pPr>
        <w:spacing w:after="0" w:line="240" w:lineRule="auto"/>
        <w:ind w:leftChars="0" w:left="0" w:rightChars="-36" w:right="-79" w:firstLineChars="0" w:firstLine="567"/>
        <w:jc w:val="both"/>
        <w:rPr>
          <w:rFonts w:ascii="Arial" w:eastAsia="Arial" w:hAnsi="Arial" w:cs="Arial"/>
          <w:color w:val="001D35"/>
          <w:sz w:val="20"/>
          <w:szCs w:val="20"/>
          <w:highlight w:val="white"/>
        </w:rPr>
      </w:pPr>
      <w:r>
        <w:rPr>
          <w:rFonts w:ascii="Arial" w:eastAsia="Arial" w:hAnsi="Arial" w:cs="Arial"/>
          <w:color w:val="001D35"/>
          <w:sz w:val="20"/>
          <w:szCs w:val="20"/>
          <w:highlight w:val="white"/>
        </w:rPr>
        <w:t>H</w:t>
      </w:r>
      <w:r w:rsidRPr="008A03D3">
        <w:rPr>
          <w:rFonts w:ascii="Arial" w:eastAsia="Arial" w:hAnsi="Arial" w:cs="Arial"/>
          <w:color w:val="001D35"/>
          <w:sz w:val="20"/>
          <w:szCs w:val="20"/>
          <w:highlight w:val="white"/>
        </w:rPr>
        <w:t>eatmap results of the ER-EMA-YOLOv10n model on COCO dataset, focusing on the detection of different vehicle types with varying scale features</w:t>
      </w:r>
      <w:r>
        <w:rPr>
          <w:rFonts w:ascii="Arial" w:eastAsia="Arial" w:hAnsi="Arial" w:cs="Arial"/>
          <w:color w:val="001D35"/>
          <w:sz w:val="20"/>
          <w:szCs w:val="20"/>
          <w:highlight w:val="white"/>
        </w:rPr>
        <w:t xml:space="preserve"> on Figure 1</w:t>
      </w:r>
      <w:r w:rsidR="001575DD">
        <w:rPr>
          <w:rFonts w:ascii="Arial" w:eastAsia="Arial" w:hAnsi="Arial" w:cs="Arial"/>
          <w:color w:val="001D35"/>
          <w:sz w:val="20"/>
          <w:szCs w:val="20"/>
          <w:highlight w:val="white"/>
        </w:rPr>
        <w:t>1</w:t>
      </w:r>
      <w:r w:rsidRPr="008A03D3">
        <w:rPr>
          <w:rFonts w:ascii="Arial" w:eastAsia="Arial" w:hAnsi="Arial" w:cs="Arial"/>
          <w:color w:val="001D35"/>
          <w:sz w:val="20"/>
          <w:szCs w:val="20"/>
          <w:highlight w:val="white"/>
        </w:rPr>
        <w:t>. Moderate-activation areas (green, yellow and red) contribute to general object recognition, while low-activation areas (dark blue) represent backgrounds and irrelevant regions. The proposed model improves detection accuracy compared to the YOLOv10n</w:t>
      </w:r>
      <w:r w:rsidR="00F07320">
        <w:rPr>
          <w:rFonts w:ascii="Arial" w:eastAsia="Arial" w:hAnsi="Arial" w:cs="Arial"/>
          <w:color w:val="001D35"/>
          <w:sz w:val="20"/>
          <w:szCs w:val="20"/>
          <w:highlight w:val="white"/>
        </w:rPr>
        <w:t xml:space="preserve"> base</w:t>
      </w:r>
      <w:r w:rsidRPr="008A03D3">
        <w:rPr>
          <w:rFonts w:ascii="Arial" w:eastAsia="Arial" w:hAnsi="Arial" w:cs="Arial"/>
          <w:color w:val="001D35"/>
          <w:sz w:val="20"/>
          <w:szCs w:val="20"/>
          <w:highlight w:val="white"/>
        </w:rPr>
        <w:t xml:space="preserve"> model. When compared, </w:t>
      </w:r>
      <w:r w:rsidR="00F07320">
        <w:rPr>
          <w:rFonts w:ascii="Arial" w:eastAsia="Arial" w:hAnsi="Arial" w:cs="Arial"/>
          <w:color w:val="001D35"/>
          <w:sz w:val="20"/>
          <w:szCs w:val="20"/>
          <w:highlight w:val="white"/>
        </w:rPr>
        <w:t xml:space="preserve">the metrics shows </w:t>
      </w:r>
      <w:r>
        <w:rPr>
          <w:rFonts w:ascii="Arial" w:eastAsia="Arial" w:hAnsi="Arial" w:cs="Arial"/>
          <w:color w:val="001D35"/>
          <w:sz w:val="20"/>
          <w:szCs w:val="20"/>
          <w:highlight w:val="white"/>
        </w:rPr>
        <w:t>mAP</w:t>
      </w:r>
      <w:r w:rsidRPr="008A03D3">
        <w:rPr>
          <w:rFonts w:ascii="Arial" w:eastAsia="Arial" w:hAnsi="Arial" w:cs="Arial"/>
          <w:color w:val="001D35"/>
          <w:sz w:val="20"/>
          <w:szCs w:val="20"/>
          <w:highlight w:val="white"/>
        </w:rPr>
        <w:t>@50</w:t>
      </w:r>
      <w:r>
        <w:rPr>
          <w:rFonts w:ascii="Arial" w:eastAsia="Arial" w:hAnsi="Arial" w:cs="Arial"/>
          <w:color w:val="001D35"/>
          <w:sz w:val="20"/>
          <w:szCs w:val="20"/>
          <w:highlight w:val="white"/>
        </w:rPr>
        <w:t xml:space="preserve"> is 64.5% versus 63.7% and </w:t>
      </w:r>
      <w:r w:rsidRPr="008A03D3">
        <w:rPr>
          <w:rFonts w:ascii="Arial" w:eastAsia="Arial" w:hAnsi="Arial" w:cs="Arial"/>
          <w:color w:val="001D35"/>
          <w:sz w:val="20"/>
          <w:szCs w:val="20"/>
          <w:highlight w:val="white"/>
        </w:rPr>
        <w:t>mAP@50-95% is 45.2% versus 44.2%</w:t>
      </w:r>
      <w:r>
        <w:rPr>
          <w:rFonts w:ascii="Arial" w:eastAsia="Arial" w:hAnsi="Arial" w:cs="Arial"/>
          <w:color w:val="001D35"/>
          <w:sz w:val="20"/>
          <w:szCs w:val="20"/>
          <w:highlight w:val="white"/>
        </w:rPr>
        <w:t>. Accuracy gained around 0,7 – 1%.</w:t>
      </w:r>
    </w:p>
    <w:p w14:paraId="2000EECA" w14:textId="77777777" w:rsidR="004A195E" w:rsidRDefault="004A195E" w:rsidP="004A195E">
      <w:pPr>
        <w:spacing w:after="0" w:line="240" w:lineRule="auto"/>
        <w:ind w:leftChars="0" w:left="0" w:rightChars="-36" w:right="-79" w:firstLineChars="0" w:firstLine="567"/>
        <w:jc w:val="both"/>
        <w:rPr>
          <w:rFonts w:ascii="Arial" w:eastAsia="Arial" w:hAnsi="Arial" w:cs="Arial"/>
          <w:color w:val="001D35"/>
          <w:sz w:val="20"/>
          <w:szCs w:val="20"/>
          <w:highlight w:val="white"/>
        </w:rPr>
      </w:pPr>
    </w:p>
    <w:p w14:paraId="1D543C8E" w14:textId="43A3CB42" w:rsidR="004A195E" w:rsidRDefault="004A195E" w:rsidP="004A195E">
      <w:pPr>
        <w:spacing w:after="0" w:line="240" w:lineRule="auto"/>
        <w:ind w:leftChars="0" w:left="0" w:rightChars="-36" w:right="-79" w:firstLineChars="0" w:firstLine="0"/>
        <w:jc w:val="both"/>
        <w:rPr>
          <w:rFonts w:ascii="Arial" w:eastAsia="Arial" w:hAnsi="Arial" w:cs="Arial"/>
          <w:color w:val="001D35"/>
          <w:sz w:val="20"/>
          <w:szCs w:val="20"/>
          <w:highlight w:val="white"/>
        </w:rPr>
      </w:pPr>
      <w:r>
        <w:rPr>
          <w:noProof/>
        </w:rPr>
        <w:drawing>
          <wp:inline distT="0" distB="0" distL="0" distR="0" wp14:anchorId="7DB97B3D" wp14:editId="033B2DC2">
            <wp:extent cx="2789217" cy="1869831"/>
            <wp:effectExtent l="0" t="0" r="0" b="0"/>
            <wp:docPr id="2139556153" name="image13.png"/>
            <wp:cNvGraphicFramePr/>
            <a:graphic xmlns:a="http://schemas.openxmlformats.org/drawingml/2006/main">
              <a:graphicData uri="http://schemas.openxmlformats.org/drawingml/2006/picture">
                <pic:pic xmlns:pic="http://schemas.openxmlformats.org/drawingml/2006/picture">
                  <pic:nvPicPr>
                    <pic:cNvPr id="2139556153" name="image13.png"/>
                    <pic:cNvPicPr/>
                  </pic:nvPicPr>
                  <pic:blipFill>
                    <a:blip r:embed="rId30"/>
                    <a:srcRect/>
                    <a:stretch>
                      <a:fillRect/>
                    </a:stretch>
                  </pic:blipFill>
                  <pic:spPr>
                    <a:xfrm>
                      <a:off x="0" y="0"/>
                      <a:ext cx="2805080" cy="1880465"/>
                    </a:xfrm>
                    <a:prstGeom prst="rect">
                      <a:avLst/>
                    </a:prstGeom>
                    <a:ln/>
                  </pic:spPr>
                </pic:pic>
              </a:graphicData>
            </a:graphic>
          </wp:inline>
        </w:drawing>
      </w:r>
    </w:p>
    <w:p w14:paraId="105722DA" w14:textId="1056EB39" w:rsidR="004A195E" w:rsidRDefault="004A195E" w:rsidP="004A195E">
      <w:pPr>
        <w:spacing w:after="0" w:line="240" w:lineRule="auto"/>
        <w:ind w:leftChars="0" w:left="0" w:rightChars="-36" w:right="-79" w:firstLineChars="0" w:firstLine="0"/>
        <w:jc w:val="both"/>
        <w:rPr>
          <w:rFonts w:ascii="Arial" w:eastAsia="Arial" w:hAnsi="Arial" w:cs="Arial"/>
          <w:color w:val="001D35"/>
          <w:sz w:val="20"/>
          <w:szCs w:val="20"/>
          <w:highlight w:val="white"/>
        </w:rPr>
        <w:sectPr w:rsidR="004A195E" w:rsidSect="004A195E">
          <w:type w:val="continuous"/>
          <w:pgSz w:w="11907" w:h="16840"/>
          <w:pgMar w:top="1701" w:right="1134" w:bottom="1701" w:left="1701" w:header="680" w:footer="680" w:gutter="0"/>
          <w:cols w:num="2" w:space="284"/>
          <w:docGrid w:linePitch="299"/>
        </w:sectPr>
      </w:pPr>
      <w:r>
        <w:rPr>
          <w:rFonts w:ascii="Arial" w:eastAsia="Arial" w:hAnsi="Arial" w:cs="Arial"/>
          <w:color w:val="001D35"/>
          <w:sz w:val="20"/>
          <w:szCs w:val="20"/>
          <w:highlight w:val="white"/>
        </w:rPr>
        <w:t>Figure 1</w:t>
      </w:r>
      <w:r w:rsidR="001575DD">
        <w:rPr>
          <w:rFonts w:ascii="Arial" w:eastAsia="Arial" w:hAnsi="Arial" w:cs="Arial"/>
          <w:color w:val="001D35"/>
          <w:sz w:val="20"/>
          <w:szCs w:val="20"/>
          <w:highlight w:val="white"/>
        </w:rPr>
        <w:t>2</w:t>
      </w:r>
      <w:r>
        <w:rPr>
          <w:rFonts w:ascii="Arial" w:eastAsia="Arial" w:hAnsi="Arial" w:cs="Arial"/>
          <w:color w:val="001D35"/>
          <w:sz w:val="20"/>
          <w:szCs w:val="20"/>
          <w:highlight w:val="white"/>
        </w:rPr>
        <w:t>. Heatmap on traffic condition in UA-DETRACT datase</w:t>
      </w:r>
      <w:r w:rsidR="001575DD">
        <w:rPr>
          <w:rFonts w:ascii="Arial" w:eastAsia="Arial" w:hAnsi="Arial" w:cs="Arial"/>
          <w:color w:val="001D35"/>
          <w:sz w:val="20"/>
          <w:szCs w:val="20"/>
          <w:highlight w:val="white"/>
        </w:rPr>
        <w:t>t.</w:t>
      </w:r>
    </w:p>
    <w:p w14:paraId="7CE8852E" w14:textId="77777777" w:rsidR="004A195E" w:rsidRDefault="004A195E" w:rsidP="004A195E">
      <w:pPr>
        <w:spacing w:after="0" w:line="240" w:lineRule="auto"/>
        <w:ind w:leftChars="0" w:left="0" w:rightChars="-36" w:right="-79" w:firstLineChars="0" w:firstLine="0"/>
        <w:jc w:val="both"/>
        <w:rPr>
          <w:rFonts w:ascii="Arial" w:eastAsia="Arial" w:hAnsi="Arial" w:cs="Arial"/>
          <w:color w:val="001D35"/>
          <w:sz w:val="20"/>
          <w:szCs w:val="20"/>
          <w:highlight w:val="white"/>
        </w:rPr>
        <w:sectPr w:rsidR="004A195E" w:rsidSect="004A195E">
          <w:type w:val="continuous"/>
          <w:pgSz w:w="11907" w:h="16840"/>
          <w:pgMar w:top="1701" w:right="1134" w:bottom="1701" w:left="1701" w:header="680" w:footer="680" w:gutter="0"/>
          <w:cols w:space="284"/>
          <w:docGrid w:linePitch="299"/>
        </w:sectPr>
      </w:pPr>
    </w:p>
    <w:p w14:paraId="233D6581" w14:textId="714B4DF4" w:rsidR="004A195E" w:rsidRDefault="004A195E" w:rsidP="001575DD">
      <w:pPr>
        <w:spacing w:after="0" w:line="240" w:lineRule="auto"/>
        <w:ind w:leftChars="0" w:left="0" w:rightChars="-36" w:right="-79" w:firstLineChars="0" w:firstLine="567"/>
        <w:jc w:val="both"/>
        <w:rPr>
          <w:rFonts w:ascii="Arial" w:eastAsia="Arial" w:hAnsi="Arial" w:cs="Arial"/>
          <w:color w:val="001D35"/>
          <w:sz w:val="20"/>
          <w:szCs w:val="20"/>
          <w:highlight w:val="white"/>
        </w:rPr>
      </w:pPr>
      <w:r>
        <w:rPr>
          <w:rFonts w:ascii="Arial" w:eastAsia="Arial" w:hAnsi="Arial" w:cs="Arial"/>
          <w:color w:val="001D35"/>
          <w:sz w:val="20"/>
          <w:szCs w:val="20"/>
          <w:highlight w:val="white"/>
        </w:rPr>
        <w:lastRenderedPageBreak/>
        <w:t xml:space="preserve">On </w:t>
      </w:r>
      <w:r w:rsidRPr="008A03D3">
        <w:rPr>
          <w:rFonts w:ascii="Arial" w:eastAsia="Arial" w:hAnsi="Arial" w:cs="Arial"/>
          <w:color w:val="001D35"/>
          <w:sz w:val="20"/>
          <w:szCs w:val="20"/>
          <w:highlight w:val="white"/>
        </w:rPr>
        <w:t>Figure 1</w:t>
      </w:r>
      <w:r w:rsidR="001575DD">
        <w:rPr>
          <w:rFonts w:ascii="Arial" w:eastAsia="Arial" w:hAnsi="Arial" w:cs="Arial"/>
          <w:color w:val="001D35"/>
          <w:sz w:val="20"/>
          <w:szCs w:val="20"/>
          <w:highlight w:val="white"/>
        </w:rPr>
        <w:t>2</w:t>
      </w:r>
      <w:r>
        <w:rPr>
          <w:rFonts w:ascii="Arial" w:eastAsia="Arial" w:hAnsi="Arial" w:cs="Arial"/>
          <w:color w:val="001D35"/>
          <w:sz w:val="20"/>
          <w:szCs w:val="20"/>
          <w:highlight w:val="white"/>
        </w:rPr>
        <w:t>,</w:t>
      </w:r>
      <w:r w:rsidRPr="008A03D3">
        <w:rPr>
          <w:rFonts w:ascii="Arial" w:eastAsia="Arial" w:hAnsi="Arial" w:cs="Arial"/>
          <w:color w:val="001D35"/>
          <w:sz w:val="20"/>
          <w:szCs w:val="20"/>
          <w:highlight w:val="white"/>
        </w:rPr>
        <w:t xml:space="preserve"> the heatmap of the ER-EMA-YOLOv10n model on UA-DETRACT dataset, focusing of detection of different vehicle type on the</w:t>
      </w:r>
      <w:r>
        <w:rPr>
          <w:rFonts w:ascii="Arial" w:eastAsia="Arial" w:hAnsi="Arial" w:cs="Arial"/>
          <w:color w:val="001D35"/>
          <w:sz w:val="20"/>
          <w:szCs w:val="20"/>
          <w:highlight w:val="white"/>
        </w:rPr>
        <w:t xml:space="preserve"> </w:t>
      </w:r>
      <w:r w:rsidRPr="008A03D3">
        <w:rPr>
          <w:rFonts w:ascii="Arial" w:eastAsia="Arial" w:hAnsi="Arial" w:cs="Arial"/>
          <w:color w:val="001D35"/>
          <w:sz w:val="20"/>
          <w:szCs w:val="20"/>
          <w:highlight w:val="white"/>
        </w:rPr>
        <w:t>road traffic.</w:t>
      </w:r>
      <w:r>
        <w:rPr>
          <w:rFonts w:ascii="Arial" w:eastAsia="Arial" w:hAnsi="Arial" w:cs="Arial"/>
          <w:color w:val="001D35"/>
          <w:sz w:val="20"/>
          <w:szCs w:val="20"/>
          <w:highlight w:val="white"/>
        </w:rPr>
        <w:t xml:space="preserve"> </w:t>
      </w:r>
      <w:r w:rsidRPr="008A03D3">
        <w:rPr>
          <w:rFonts w:ascii="Arial" w:eastAsia="Arial" w:hAnsi="Arial" w:cs="Arial"/>
          <w:color w:val="001D35"/>
          <w:sz w:val="20"/>
          <w:szCs w:val="20"/>
          <w:highlight w:val="white"/>
        </w:rPr>
        <w:t>Moderate-activation areas (green, yellow and red) contribute to general object recognition, while low-activation areas (dark blue) represent backgrounds and irrelevant regions. The proposed model enhances performance that the original, reducing noise on the background. The accuracy shows an improvement that shown on mAP@50-95% is 48.2% versus 44.2% with the original. These evaluations show that ER-EMA-YOLOv10n performs better feature extraction, improves accuracy, and offers greater computational efficiency compared to the original YOLOv10n. Because it focuses on important visual features while ignoring less relevant areas, making it more robust and optimized vehicle detection.</w:t>
      </w:r>
      <w:r>
        <w:rPr>
          <w:rFonts w:ascii="Arial" w:eastAsia="Arial" w:hAnsi="Arial" w:cs="Arial"/>
          <w:color w:val="001D35"/>
          <w:sz w:val="20"/>
          <w:szCs w:val="20"/>
          <w:highlight w:val="white"/>
        </w:rPr>
        <w:t xml:space="preserve"> </w:t>
      </w:r>
    </w:p>
    <w:p w14:paraId="11616864" w14:textId="31E1792B" w:rsidR="004A195E" w:rsidRDefault="004A195E" w:rsidP="004A195E">
      <w:pPr>
        <w:spacing w:after="0" w:line="240" w:lineRule="auto"/>
        <w:ind w:leftChars="0" w:left="0" w:rightChars="-36" w:right="-79" w:firstLineChars="0" w:firstLine="0"/>
        <w:jc w:val="both"/>
        <w:rPr>
          <w:rFonts w:ascii="Arial" w:eastAsia="Arial" w:hAnsi="Arial" w:cs="Arial"/>
          <w:color w:val="001D35"/>
          <w:sz w:val="20"/>
          <w:szCs w:val="20"/>
          <w:highlight w:val="white"/>
        </w:rPr>
      </w:pPr>
    </w:p>
    <w:p w14:paraId="55993C3E" w14:textId="6589DD44" w:rsidR="008A76B4" w:rsidRPr="008A76B4" w:rsidRDefault="008A76B4" w:rsidP="008A76B4">
      <w:pPr>
        <w:spacing w:after="0" w:line="240" w:lineRule="auto"/>
        <w:ind w:left="0" w:hanging="2"/>
        <w:jc w:val="both"/>
        <w:rPr>
          <w:rFonts w:ascii="Arial" w:eastAsia="Arial" w:hAnsi="Arial" w:cs="Arial"/>
          <w:b/>
          <w:color w:val="1F4E79"/>
          <w:sz w:val="20"/>
          <w:szCs w:val="20"/>
        </w:rPr>
      </w:pPr>
      <w:r>
        <w:rPr>
          <w:rFonts w:ascii="Arial" w:eastAsia="Arial" w:hAnsi="Arial" w:cs="Arial"/>
          <w:b/>
          <w:color w:val="1F4E79"/>
          <w:sz w:val="20"/>
          <w:szCs w:val="20"/>
        </w:rPr>
        <w:t>Ablation Study</w:t>
      </w:r>
    </w:p>
    <w:p w14:paraId="3ECB0A3E" w14:textId="6B7C7CB7" w:rsidR="008A76B4" w:rsidRPr="008A76B4" w:rsidRDefault="008A76B4" w:rsidP="008A76B4">
      <w:pPr>
        <w:spacing w:after="0" w:line="240" w:lineRule="auto"/>
        <w:ind w:leftChars="0" w:left="0" w:rightChars="-36" w:right="-79" w:firstLineChars="0" w:firstLine="567"/>
        <w:jc w:val="both"/>
        <w:rPr>
          <w:rFonts w:ascii="Arial" w:eastAsia="Arial" w:hAnsi="Arial" w:cs="Arial"/>
          <w:sz w:val="20"/>
          <w:szCs w:val="20"/>
          <w:highlight w:val="white"/>
        </w:rPr>
      </w:pPr>
      <w:r w:rsidRPr="008A76B4">
        <w:rPr>
          <w:rFonts w:ascii="Arial" w:eastAsia="Arial" w:hAnsi="Arial" w:cs="Arial"/>
          <w:sz w:val="20"/>
          <w:szCs w:val="20"/>
          <w:highlight w:val="white"/>
        </w:rPr>
        <w:t xml:space="preserve">Both datasets evaluated and analyzed into ablation studies. The ablation study focuses on the impact of each component in the model architecture </w:t>
      </w:r>
      <w:r w:rsidR="00186269">
        <w:rPr>
          <w:rFonts w:ascii="Arial" w:eastAsia="Arial" w:hAnsi="Arial" w:cs="Arial"/>
          <w:sz w:val="20"/>
          <w:szCs w:val="20"/>
          <w:highlight w:val="white"/>
        </w:rPr>
        <w:t>along with</w:t>
      </w:r>
      <w:r w:rsidR="00186269">
        <w:rPr>
          <w:rFonts w:ascii="Arial" w:eastAsia="Arial" w:hAnsi="Arial" w:cs="Arial"/>
          <w:sz w:val="20"/>
          <w:szCs w:val="20"/>
          <w:highlight w:val="white"/>
        </w:rPr>
        <w:tab/>
      </w:r>
      <w:r w:rsidRPr="008A76B4">
        <w:rPr>
          <w:rFonts w:ascii="Arial" w:eastAsia="Arial" w:hAnsi="Arial" w:cs="Arial"/>
          <w:sz w:val="20"/>
          <w:szCs w:val="20"/>
          <w:highlight w:val="white"/>
        </w:rPr>
        <w:t xml:space="preserve"> its contribution to </w:t>
      </w:r>
      <w:r w:rsidR="00186269">
        <w:rPr>
          <w:rFonts w:ascii="Arial" w:eastAsia="Arial" w:hAnsi="Arial" w:cs="Arial"/>
          <w:sz w:val="20"/>
          <w:szCs w:val="20"/>
          <w:highlight w:val="white"/>
        </w:rPr>
        <w:t>elevate</w:t>
      </w:r>
      <w:r w:rsidR="00477A36">
        <w:rPr>
          <w:rFonts w:ascii="Arial" w:eastAsia="Arial" w:hAnsi="Arial" w:cs="Arial"/>
          <w:sz w:val="20"/>
          <w:szCs w:val="20"/>
          <w:highlight w:val="white"/>
        </w:rPr>
        <w:t>d</w:t>
      </w:r>
      <w:r w:rsidR="00186269">
        <w:rPr>
          <w:rFonts w:ascii="Arial" w:eastAsia="Arial" w:hAnsi="Arial" w:cs="Arial"/>
          <w:sz w:val="20"/>
          <w:szCs w:val="20"/>
          <w:highlight w:val="white"/>
        </w:rPr>
        <w:t xml:space="preserve"> </w:t>
      </w:r>
      <w:r w:rsidR="00477A36">
        <w:rPr>
          <w:rFonts w:ascii="Arial" w:eastAsia="Arial" w:hAnsi="Arial" w:cs="Arial"/>
          <w:sz w:val="20"/>
          <w:szCs w:val="20"/>
          <w:highlight w:val="white"/>
        </w:rPr>
        <w:t>performance</w:t>
      </w:r>
      <w:r w:rsidRPr="008A76B4">
        <w:rPr>
          <w:rFonts w:ascii="Arial" w:eastAsia="Arial" w:hAnsi="Arial" w:cs="Arial"/>
          <w:sz w:val="20"/>
          <w:szCs w:val="20"/>
          <w:highlight w:val="white"/>
        </w:rPr>
        <w:t>. The dataset evaluation demonstrates the accuracy of the vehicle detection model and its reliability under various road conditions and highlights how robust the proposed model is in addressing the challenges of vehicle detection. The ablation study is a crucial phase for specifically evaluating the developments in the model by analyzing each component of the architecture. This allows for confirming which changes contributed to the performance improvements.</w:t>
      </w:r>
    </w:p>
    <w:p w14:paraId="0E54BAD4" w14:textId="77777777" w:rsidR="008A76B4" w:rsidRPr="008A76B4" w:rsidRDefault="008A76B4" w:rsidP="008A76B4">
      <w:pPr>
        <w:spacing w:after="0" w:line="240" w:lineRule="auto"/>
        <w:ind w:leftChars="0" w:left="0" w:rightChars="-36" w:right="-79" w:firstLineChars="0" w:firstLine="567"/>
        <w:jc w:val="both"/>
        <w:rPr>
          <w:rFonts w:ascii="Arial" w:eastAsia="Arial" w:hAnsi="Arial" w:cs="Arial"/>
          <w:sz w:val="20"/>
          <w:szCs w:val="20"/>
          <w:highlight w:val="white"/>
        </w:rPr>
      </w:pPr>
    </w:p>
    <w:p w14:paraId="6390035F" w14:textId="54960BA2" w:rsidR="008A76B4" w:rsidRPr="008A76B4" w:rsidRDefault="008A76B4" w:rsidP="008A76B4">
      <w:pPr>
        <w:spacing w:after="0" w:line="240" w:lineRule="auto"/>
        <w:ind w:leftChars="0" w:left="0" w:rightChars="-36" w:right="-79" w:firstLineChars="0" w:firstLine="0"/>
        <w:jc w:val="both"/>
        <w:rPr>
          <w:rFonts w:ascii="Arial" w:eastAsia="Arial" w:hAnsi="Arial" w:cs="Arial"/>
          <w:sz w:val="20"/>
          <w:szCs w:val="20"/>
          <w:highlight w:val="white"/>
        </w:rPr>
      </w:pPr>
      <w:r w:rsidRPr="008A76B4">
        <w:rPr>
          <w:rFonts w:ascii="Arial" w:eastAsia="Arial" w:hAnsi="Arial" w:cs="Arial"/>
          <w:sz w:val="20"/>
          <w:szCs w:val="20"/>
          <w:highlight w:val="white"/>
        </w:rPr>
        <w:t>Table. 8 Ablation study about the proposed model on Vehicle-COCO dataset</w:t>
      </w:r>
    </w:p>
    <w:tbl>
      <w:tblPr>
        <w:tblW w:w="4772" w:type="dxa"/>
        <w:tblLayout w:type="fixed"/>
        <w:tblLook w:val="0400" w:firstRow="0" w:lastRow="0" w:firstColumn="0" w:lastColumn="0" w:noHBand="0" w:noVBand="1"/>
      </w:tblPr>
      <w:tblGrid>
        <w:gridCol w:w="2127"/>
        <w:gridCol w:w="567"/>
        <w:gridCol w:w="567"/>
        <w:gridCol w:w="619"/>
        <w:gridCol w:w="656"/>
        <w:gridCol w:w="236"/>
      </w:tblGrid>
      <w:tr w:rsidR="008A76B4" w:rsidRPr="008A76B4" w14:paraId="3005A3CE" w14:textId="77777777" w:rsidTr="00F62A17">
        <w:trPr>
          <w:gridAfter w:val="1"/>
          <w:wAfter w:w="236" w:type="dxa"/>
        </w:trPr>
        <w:tc>
          <w:tcPr>
            <w:tcW w:w="2127" w:type="dxa"/>
            <w:tcBorders>
              <w:top w:val="single" w:sz="4" w:space="0" w:color="000000"/>
              <w:left w:val="nil"/>
              <w:bottom w:val="single" w:sz="4" w:space="0" w:color="000000"/>
              <w:right w:val="nil"/>
            </w:tcBorders>
            <w:vAlign w:val="center"/>
            <w:hideMark/>
          </w:tcPr>
          <w:p w14:paraId="26DE41BC" w14:textId="77777777" w:rsidR="008A76B4" w:rsidRPr="008A76B4" w:rsidRDefault="008A76B4" w:rsidP="008A76B4">
            <w:pPr>
              <w:spacing w:after="0" w:line="240" w:lineRule="auto"/>
              <w:ind w:leftChars="0" w:left="851" w:rightChars="-36" w:right="-79" w:firstLineChars="0" w:hanging="851"/>
              <w:jc w:val="center"/>
              <w:rPr>
                <w:rFonts w:ascii="Arial" w:eastAsia="Arial" w:hAnsi="Arial" w:cs="Arial"/>
                <w:sz w:val="16"/>
                <w:szCs w:val="16"/>
                <w:highlight w:val="white"/>
              </w:rPr>
            </w:pPr>
            <w:r w:rsidRPr="008A76B4">
              <w:rPr>
                <w:rFonts w:ascii="Arial" w:eastAsia="Arial" w:hAnsi="Arial" w:cs="Arial"/>
                <w:b/>
                <w:sz w:val="16"/>
                <w:szCs w:val="16"/>
                <w:highlight w:val="white"/>
              </w:rPr>
              <w:t>Model</w:t>
            </w:r>
          </w:p>
        </w:tc>
        <w:tc>
          <w:tcPr>
            <w:tcW w:w="567" w:type="dxa"/>
            <w:tcBorders>
              <w:top w:val="single" w:sz="4" w:space="0" w:color="000000"/>
              <w:left w:val="nil"/>
              <w:bottom w:val="single" w:sz="4" w:space="0" w:color="000000"/>
              <w:right w:val="nil"/>
            </w:tcBorders>
            <w:hideMark/>
          </w:tcPr>
          <w:p w14:paraId="378C8431" w14:textId="77777777" w:rsidR="008A76B4" w:rsidRPr="008A76B4" w:rsidRDefault="008A76B4" w:rsidP="008A76B4">
            <w:pPr>
              <w:spacing w:after="0" w:line="240" w:lineRule="auto"/>
              <w:ind w:leftChars="0" w:left="851" w:rightChars="-36" w:right="-79" w:firstLineChars="0" w:hanging="851"/>
              <w:jc w:val="center"/>
              <w:rPr>
                <w:rFonts w:ascii="Arial" w:eastAsia="Arial" w:hAnsi="Arial" w:cs="Arial"/>
                <w:b/>
                <w:i/>
                <w:sz w:val="16"/>
                <w:szCs w:val="16"/>
                <w:highlight w:val="white"/>
              </w:rPr>
            </w:pPr>
            <w:r w:rsidRPr="008A76B4">
              <w:rPr>
                <w:rFonts w:ascii="Arial" w:eastAsia="Arial" w:hAnsi="Arial" w:cs="Arial"/>
                <w:b/>
                <w:i/>
                <w:sz w:val="16"/>
                <w:szCs w:val="16"/>
                <w:highlight w:val="white"/>
              </w:rPr>
              <w:t>G</w:t>
            </w:r>
          </w:p>
          <w:p w14:paraId="24B81CCD" w14:textId="77777777" w:rsidR="008A76B4" w:rsidRPr="008A76B4" w:rsidRDefault="008A76B4" w:rsidP="008A76B4">
            <w:pPr>
              <w:spacing w:after="0" w:line="240" w:lineRule="auto"/>
              <w:ind w:leftChars="0" w:left="851" w:rightChars="-36" w:right="-79" w:firstLineChars="0" w:hanging="851"/>
              <w:jc w:val="center"/>
              <w:rPr>
                <w:rFonts w:ascii="Arial" w:eastAsia="Arial" w:hAnsi="Arial" w:cs="Arial"/>
                <w:b/>
                <w:i/>
                <w:sz w:val="16"/>
                <w:szCs w:val="16"/>
                <w:highlight w:val="white"/>
              </w:rPr>
            </w:pPr>
            <w:r w:rsidRPr="008A76B4">
              <w:rPr>
                <w:rFonts w:ascii="Arial" w:eastAsia="Arial" w:hAnsi="Arial" w:cs="Arial"/>
                <w:b/>
                <w:i/>
                <w:sz w:val="16"/>
                <w:szCs w:val="16"/>
                <w:highlight w:val="white"/>
              </w:rPr>
              <w:t>FLOP</w:t>
            </w:r>
          </w:p>
          <w:p w14:paraId="4635A583" w14:textId="77777777" w:rsidR="008A76B4" w:rsidRPr="008A76B4" w:rsidRDefault="008A76B4" w:rsidP="008A76B4">
            <w:pPr>
              <w:spacing w:after="0" w:line="240" w:lineRule="auto"/>
              <w:ind w:leftChars="0" w:left="851" w:rightChars="-36" w:right="-79" w:firstLineChars="0" w:hanging="851"/>
              <w:jc w:val="center"/>
              <w:rPr>
                <w:rFonts w:ascii="Arial" w:eastAsia="Arial" w:hAnsi="Arial" w:cs="Arial"/>
                <w:sz w:val="16"/>
                <w:szCs w:val="16"/>
                <w:highlight w:val="white"/>
              </w:rPr>
            </w:pPr>
            <w:r w:rsidRPr="008A76B4">
              <w:rPr>
                <w:rFonts w:ascii="Arial" w:eastAsia="Arial" w:hAnsi="Arial" w:cs="Arial"/>
                <w:b/>
                <w:i/>
                <w:sz w:val="16"/>
                <w:szCs w:val="16"/>
                <w:highlight w:val="white"/>
              </w:rPr>
              <w:t>S</w:t>
            </w:r>
          </w:p>
        </w:tc>
        <w:tc>
          <w:tcPr>
            <w:tcW w:w="567" w:type="dxa"/>
            <w:tcBorders>
              <w:top w:val="single" w:sz="4" w:space="0" w:color="000000"/>
              <w:left w:val="nil"/>
              <w:bottom w:val="single" w:sz="4" w:space="0" w:color="000000"/>
              <w:right w:val="nil"/>
            </w:tcBorders>
            <w:hideMark/>
          </w:tcPr>
          <w:p w14:paraId="131B5F8B" w14:textId="77777777" w:rsidR="008A76B4" w:rsidRPr="008A76B4" w:rsidRDefault="008A76B4" w:rsidP="008A76B4">
            <w:pPr>
              <w:spacing w:after="0" w:line="240" w:lineRule="auto"/>
              <w:ind w:leftChars="0" w:left="851" w:rightChars="-36" w:right="-79" w:firstLineChars="0" w:hanging="851"/>
              <w:jc w:val="center"/>
              <w:rPr>
                <w:rFonts w:ascii="Arial" w:eastAsia="Arial" w:hAnsi="Arial" w:cs="Arial"/>
                <w:b/>
                <w:i/>
                <w:sz w:val="16"/>
                <w:szCs w:val="16"/>
                <w:highlight w:val="white"/>
              </w:rPr>
            </w:pPr>
            <w:r w:rsidRPr="008A76B4">
              <w:rPr>
                <w:rFonts w:ascii="Arial" w:eastAsia="Arial" w:hAnsi="Arial" w:cs="Arial"/>
                <w:b/>
                <w:i/>
                <w:sz w:val="16"/>
                <w:szCs w:val="16"/>
                <w:highlight w:val="white"/>
              </w:rPr>
              <w:t>Para</w:t>
            </w:r>
          </w:p>
          <w:p w14:paraId="1C2D1FE1" w14:textId="77777777" w:rsidR="008A76B4" w:rsidRPr="008A76B4" w:rsidRDefault="008A76B4" w:rsidP="008A76B4">
            <w:pPr>
              <w:spacing w:after="0" w:line="240" w:lineRule="auto"/>
              <w:ind w:leftChars="0" w:left="851" w:rightChars="-36" w:right="-79" w:firstLineChars="0" w:hanging="851"/>
              <w:jc w:val="center"/>
              <w:rPr>
                <w:rFonts w:ascii="Arial" w:eastAsia="Arial" w:hAnsi="Arial" w:cs="Arial"/>
                <w:b/>
                <w:i/>
                <w:sz w:val="16"/>
                <w:szCs w:val="16"/>
                <w:highlight w:val="white"/>
              </w:rPr>
            </w:pPr>
            <w:r w:rsidRPr="008A76B4">
              <w:rPr>
                <w:rFonts w:ascii="Arial" w:eastAsia="Arial" w:hAnsi="Arial" w:cs="Arial"/>
                <w:b/>
                <w:i/>
                <w:sz w:val="16"/>
                <w:szCs w:val="16"/>
                <w:highlight w:val="white"/>
              </w:rPr>
              <w:t>Mete</w:t>
            </w:r>
          </w:p>
          <w:p w14:paraId="0A2CC00D" w14:textId="77777777" w:rsidR="008A76B4" w:rsidRPr="008A76B4" w:rsidRDefault="008A76B4" w:rsidP="008A76B4">
            <w:pPr>
              <w:spacing w:after="0" w:line="240" w:lineRule="auto"/>
              <w:ind w:leftChars="0" w:left="851" w:rightChars="-36" w:right="-79" w:firstLineChars="0" w:hanging="851"/>
              <w:jc w:val="center"/>
              <w:rPr>
                <w:rFonts w:ascii="Arial" w:eastAsia="Arial" w:hAnsi="Arial" w:cs="Arial"/>
                <w:b/>
                <w:i/>
                <w:sz w:val="16"/>
                <w:szCs w:val="16"/>
                <w:highlight w:val="white"/>
              </w:rPr>
            </w:pPr>
            <w:r w:rsidRPr="008A76B4">
              <w:rPr>
                <w:rFonts w:ascii="Arial" w:eastAsia="Arial" w:hAnsi="Arial" w:cs="Arial"/>
                <w:b/>
                <w:i/>
                <w:sz w:val="16"/>
                <w:szCs w:val="16"/>
                <w:highlight w:val="white"/>
              </w:rPr>
              <w:t>r</w:t>
            </w:r>
          </w:p>
          <w:p w14:paraId="71D066DF" w14:textId="77777777" w:rsidR="008A76B4" w:rsidRPr="008A76B4" w:rsidRDefault="008A76B4" w:rsidP="008A76B4">
            <w:pPr>
              <w:spacing w:after="0" w:line="240" w:lineRule="auto"/>
              <w:ind w:leftChars="0" w:left="851" w:rightChars="-36" w:right="-79" w:firstLineChars="0" w:hanging="851"/>
              <w:jc w:val="center"/>
              <w:rPr>
                <w:rFonts w:ascii="Arial" w:eastAsia="Arial" w:hAnsi="Arial" w:cs="Arial"/>
                <w:sz w:val="16"/>
                <w:szCs w:val="16"/>
                <w:highlight w:val="white"/>
              </w:rPr>
            </w:pPr>
            <w:r w:rsidRPr="008A76B4">
              <w:rPr>
                <w:rFonts w:ascii="Arial" w:eastAsia="Arial" w:hAnsi="Arial" w:cs="Arial"/>
                <w:b/>
                <w:i/>
                <w:sz w:val="16"/>
                <w:szCs w:val="16"/>
                <w:highlight w:val="white"/>
              </w:rPr>
              <w:t>(M)</w:t>
            </w:r>
          </w:p>
        </w:tc>
        <w:tc>
          <w:tcPr>
            <w:tcW w:w="619" w:type="dxa"/>
            <w:tcBorders>
              <w:top w:val="single" w:sz="4" w:space="0" w:color="000000"/>
              <w:left w:val="nil"/>
              <w:bottom w:val="single" w:sz="4" w:space="0" w:color="000000"/>
              <w:right w:val="nil"/>
            </w:tcBorders>
            <w:hideMark/>
          </w:tcPr>
          <w:p w14:paraId="63076309" w14:textId="77777777" w:rsidR="008A76B4" w:rsidRPr="008A76B4" w:rsidRDefault="008A76B4" w:rsidP="008A76B4">
            <w:pPr>
              <w:spacing w:after="0" w:line="240" w:lineRule="auto"/>
              <w:ind w:leftChars="0" w:left="851" w:rightChars="-36" w:right="-79" w:firstLineChars="0" w:hanging="851"/>
              <w:jc w:val="center"/>
              <w:rPr>
                <w:rFonts w:ascii="Arial" w:eastAsia="Arial" w:hAnsi="Arial" w:cs="Arial"/>
                <w:b/>
                <w:i/>
                <w:sz w:val="16"/>
                <w:szCs w:val="16"/>
                <w:highlight w:val="white"/>
              </w:rPr>
            </w:pPr>
            <w:r w:rsidRPr="008A76B4">
              <w:rPr>
                <w:rFonts w:ascii="Arial" w:eastAsia="Arial" w:hAnsi="Arial" w:cs="Arial"/>
                <w:b/>
                <w:i/>
                <w:sz w:val="16"/>
                <w:szCs w:val="16"/>
                <w:highlight w:val="white"/>
              </w:rPr>
              <w:t>mAP</w:t>
            </w:r>
          </w:p>
          <w:p w14:paraId="2D6F2B02" w14:textId="77777777" w:rsidR="008A76B4" w:rsidRPr="008A76B4" w:rsidRDefault="008A76B4" w:rsidP="008A76B4">
            <w:pPr>
              <w:spacing w:after="0" w:line="240" w:lineRule="auto"/>
              <w:ind w:leftChars="0" w:left="851" w:rightChars="-36" w:right="-79" w:firstLineChars="0" w:hanging="851"/>
              <w:jc w:val="center"/>
              <w:rPr>
                <w:rFonts w:ascii="Arial" w:eastAsia="Arial" w:hAnsi="Arial" w:cs="Arial"/>
                <w:b/>
                <w:i/>
                <w:sz w:val="16"/>
                <w:szCs w:val="16"/>
                <w:highlight w:val="white"/>
              </w:rPr>
            </w:pPr>
            <w:r w:rsidRPr="008A76B4">
              <w:rPr>
                <w:rFonts w:ascii="Arial" w:eastAsia="Arial" w:hAnsi="Arial" w:cs="Arial"/>
                <w:b/>
                <w:i/>
                <w:sz w:val="16"/>
                <w:szCs w:val="16"/>
                <w:highlight w:val="white"/>
              </w:rPr>
              <w:t>50</w:t>
            </w:r>
          </w:p>
          <w:p w14:paraId="1CD1C44B" w14:textId="77777777" w:rsidR="008A76B4" w:rsidRPr="008A76B4" w:rsidRDefault="008A76B4" w:rsidP="008A76B4">
            <w:pPr>
              <w:spacing w:after="0" w:line="240" w:lineRule="auto"/>
              <w:ind w:leftChars="0" w:left="851" w:rightChars="-36" w:right="-79" w:firstLineChars="0" w:hanging="851"/>
              <w:jc w:val="center"/>
              <w:rPr>
                <w:rFonts w:ascii="Arial" w:eastAsia="Arial" w:hAnsi="Arial" w:cs="Arial"/>
                <w:sz w:val="16"/>
                <w:szCs w:val="16"/>
                <w:highlight w:val="white"/>
              </w:rPr>
            </w:pPr>
            <w:r w:rsidRPr="008A76B4">
              <w:rPr>
                <w:rFonts w:ascii="Arial" w:eastAsia="Arial" w:hAnsi="Arial" w:cs="Arial"/>
                <w:b/>
                <w:i/>
                <w:sz w:val="16"/>
                <w:szCs w:val="16"/>
                <w:highlight w:val="white"/>
              </w:rPr>
              <w:t>%</w:t>
            </w:r>
          </w:p>
        </w:tc>
        <w:tc>
          <w:tcPr>
            <w:tcW w:w="656" w:type="dxa"/>
            <w:tcBorders>
              <w:top w:val="single" w:sz="4" w:space="0" w:color="000000"/>
              <w:left w:val="nil"/>
              <w:bottom w:val="single" w:sz="4" w:space="0" w:color="000000"/>
              <w:right w:val="nil"/>
            </w:tcBorders>
            <w:hideMark/>
          </w:tcPr>
          <w:p w14:paraId="36643F8C" w14:textId="77777777" w:rsidR="008A76B4" w:rsidRPr="008A76B4" w:rsidRDefault="008A76B4" w:rsidP="008A76B4">
            <w:pPr>
              <w:spacing w:after="0" w:line="240" w:lineRule="auto"/>
              <w:ind w:leftChars="0" w:left="851" w:rightChars="-36" w:right="-79" w:firstLineChars="0" w:hanging="851"/>
              <w:jc w:val="center"/>
              <w:rPr>
                <w:rFonts w:ascii="Arial" w:eastAsia="Arial" w:hAnsi="Arial" w:cs="Arial"/>
                <w:b/>
                <w:i/>
                <w:sz w:val="16"/>
                <w:szCs w:val="16"/>
                <w:highlight w:val="white"/>
              </w:rPr>
            </w:pPr>
            <w:r w:rsidRPr="008A76B4">
              <w:rPr>
                <w:rFonts w:ascii="Arial" w:eastAsia="Arial" w:hAnsi="Arial" w:cs="Arial"/>
                <w:b/>
                <w:i/>
                <w:sz w:val="16"/>
                <w:szCs w:val="16"/>
                <w:highlight w:val="white"/>
              </w:rPr>
              <w:t>mAP</w:t>
            </w:r>
          </w:p>
          <w:p w14:paraId="3EE6B095" w14:textId="77777777" w:rsidR="008A76B4" w:rsidRPr="008A76B4" w:rsidRDefault="008A76B4" w:rsidP="008A76B4">
            <w:pPr>
              <w:spacing w:after="0" w:line="240" w:lineRule="auto"/>
              <w:ind w:leftChars="0" w:left="851" w:rightChars="-36" w:right="-79" w:firstLineChars="0" w:hanging="851"/>
              <w:jc w:val="center"/>
              <w:rPr>
                <w:rFonts w:ascii="Arial" w:eastAsia="Arial" w:hAnsi="Arial" w:cs="Arial"/>
                <w:b/>
                <w:i/>
                <w:sz w:val="16"/>
                <w:szCs w:val="16"/>
                <w:highlight w:val="white"/>
              </w:rPr>
            </w:pPr>
            <w:r w:rsidRPr="008A76B4">
              <w:rPr>
                <w:rFonts w:ascii="Arial" w:eastAsia="Arial" w:hAnsi="Arial" w:cs="Arial"/>
                <w:b/>
                <w:i/>
                <w:sz w:val="16"/>
                <w:szCs w:val="16"/>
                <w:highlight w:val="white"/>
              </w:rPr>
              <w:t>50:95</w:t>
            </w:r>
          </w:p>
          <w:p w14:paraId="33110BFC" w14:textId="77777777" w:rsidR="008A76B4" w:rsidRPr="008A76B4" w:rsidRDefault="008A76B4" w:rsidP="008A76B4">
            <w:pPr>
              <w:spacing w:after="0" w:line="240" w:lineRule="auto"/>
              <w:ind w:leftChars="0" w:left="0" w:rightChars="-36" w:right="-79" w:firstLineChars="0" w:firstLine="0"/>
              <w:jc w:val="center"/>
              <w:rPr>
                <w:rFonts w:ascii="Arial" w:eastAsia="Arial" w:hAnsi="Arial" w:cs="Arial"/>
                <w:b/>
                <w:i/>
                <w:sz w:val="16"/>
                <w:szCs w:val="16"/>
                <w:highlight w:val="white"/>
              </w:rPr>
            </w:pPr>
            <w:r w:rsidRPr="008A76B4">
              <w:rPr>
                <w:rFonts w:ascii="Arial" w:eastAsia="Arial" w:hAnsi="Arial" w:cs="Arial"/>
                <w:b/>
                <w:i/>
                <w:sz w:val="16"/>
                <w:szCs w:val="16"/>
                <w:highlight w:val="white"/>
              </w:rPr>
              <w:t>%</w:t>
            </w:r>
          </w:p>
        </w:tc>
      </w:tr>
      <w:tr w:rsidR="008A76B4" w:rsidRPr="008A76B4" w14:paraId="0ACB2803" w14:textId="77777777" w:rsidTr="00F62A17">
        <w:trPr>
          <w:trHeight w:val="68"/>
        </w:trPr>
        <w:tc>
          <w:tcPr>
            <w:tcW w:w="2127" w:type="dxa"/>
            <w:hideMark/>
          </w:tcPr>
          <w:p w14:paraId="6369E6D5" w14:textId="77777777" w:rsidR="008A76B4" w:rsidRPr="008A76B4" w:rsidRDefault="008A76B4" w:rsidP="00F62A17">
            <w:pPr>
              <w:spacing w:after="0" w:line="240" w:lineRule="auto"/>
              <w:ind w:leftChars="0" w:left="0" w:rightChars="-36" w:right="-79" w:firstLineChars="0" w:firstLine="32"/>
              <w:jc w:val="both"/>
              <w:rPr>
                <w:rFonts w:ascii="Arial" w:eastAsia="Arial" w:hAnsi="Arial" w:cs="Arial"/>
                <w:sz w:val="16"/>
                <w:szCs w:val="16"/>
                <w:highlight w:val="white"/>
              </w:rPr>
            </w:pPr>
            <w:r w:rsidRPr="008A76B4">
              <w:rPr>
                <w:rFonts w:ascii="Arial" w:eastAsia="Arial" w:hAnsi="Arial" w:cs="Arial"/>
                <w:sz w:val="16"/>
                <w:szCs w:val="16"/>
                <w:highlight w:val="white"/>
              </w:rPr>
              <w:t>YOLOv10n</w:t>
            </w:r>
          </w:p>
        </w:tc>
        <w:tc>
          <w:tcPr>
            <w:tcW w:w="567" w:type="dxa"/>
            <w:hideMark/>
          </w:tcPr>
          <w:p w14:paraId="70C960C7"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sz w:val="16"/>
                <w:szCs w:val="16"/>
                <w:highlight w:val="white"/>
              </w:rPr>
            </w:pPr>
            <w:r w:rsidRPr="008A76B4">
              <w:rPr>
                <w:rFonts w:ascii="Arial" w:eastAsia="Arial" w:hAnsi="Arial" w:cs="Arial"/>
                <w:sz w:val="16"/>
                <w:szCs w:val="16"/>
                <w:highlight w:val="white"/>
              </w:rPr>
              <w:t>8.4</w:t>
            </w:r>
          </w:p>
        </w:tc>
        <w:tc>
          <w:tcPr>
            <w:tcW w:w="567" w:type="dxa"/>
            <w:hideMark/>
          </w:tcPr>
          <w:p w14:paraId="7892A59B"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sz w:val="16"/>
                <w:szCs w:val="16"/>
                <w:highlight w:val="white"/>
              </w:rPr>
            </w:pPr>
            <w:r w:rsidRPr="008A76B4">
              <w:rPr>
                <w:rFonts w:ascii="Arial" w:eastAsia="Arial" w:hAnsi="Arial" w:cs="Arial"/>
                <w:sz w:val="16"/>
                <w:szCs w:val="16"/>
                <w:highlight w:val="white"/>
              </w:rPr>
              <w:t>2.7</w:t>
            </w:r>
          </w:p>
        </w:tc>
        <w:tc>
          <w:tcPr>
            <w:tcW w:w="619" w:type="dxa"/>
            <w:hideMark/>
          </w:tcPr>
          <w:p w14:paraId="2CE81A21"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sz w:val="16"/>
                <w:szCs w:val="16"/>
                <w:highlight w:val="white"/>
              </w:rPr>
            </w:pPr>
            <w:r w:rsidRPr="008A76B4">
              <w:rPr>
                <w:rFonts w:ascii="Arial" w:eastAsia="Arial" w:hAnsi="Arial" w:cs="Arial"/>
                <w:sz w:val="16"/>
                <w:szCs w:val="16"/>
                <w:highlight w:val="white"/>
              </w:rPr>
              <w:t>63.7</w:t>
            </w:r>
          </w:p>
        </w:tc>
        <w:tc>
          <w:tcPr>
            <w:tcW w:w="656" w:type="dxa"/>
            <w:hideMark/>
          </w:tcPr>
          <w:p w14:paraId="5F3F3057"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sz w:val="16"/>
                <w:szCs w:val="16"/>
                <w:highlight w:val="white"/>
              </w:rPr>
            </w:pPr>
            <w:r w:rsidRPr="008A76B4">
              <w:rPr>
                <w:rFonts w:ascii="Arial" w:eastAsia="Arial" w:hAnsi="Arial" w:cs="Arial"/>
                <w:sz w:val="16"/>
                <w:szCs w:val="16"/>
                <w:highlight w:val="white"/>
              </w:rPr>
              <w:t>44.2</w:t>
            </w:r>
          </w:p>
        </w:tc>
        <w:tc>
          <w:tcPr>
            <w:tcW w:w="236" w:type="dxa"/>
            <w:vAlign w:val="center"/>
          </w:tcPr>
          <w:p w14:paraId="162E56F8" w14:textId="77777777" w:rsidR="008A76B4" w:rsidRPr="008A76B4" w:rsidRDefault="008A76B4" w:rsidP="00F62A17">
            <w:pPr>
              <w:spacing w:after="0" w:line="240" w:lineRule="auto"/>
              <w:ind w:leftChars="0" w:left="851" w:rightChars="-36" w:right="-79" w:firstLineChars="0" w:hanging="851"/>
              <w:jc w:val="both"/>
              <w:rPr>
                <w:rFonts w:ascii="Arial" w:eastAsia="Arial" w:hAnsi="Arial" w:cs="Arial"/>
                <w:sz w:val="14"/>
                <w:szCs w:val="14"/>
                <w:highlight w:val="white"/>
              </w:rPr>
            </w:pPr>
          </w:p>
        </w:tc>
      </w:tr>
      <w:tr w:rsidR="008A76B4" w:rsidRPr="008A76B4" w14:paraId="2F8C0982" w14:textId="77777777" w:rsidTr="00F62A17">
        <w:trPr>
          <w:trHeight w:val="68"/>
        </w:trPr>
        <w:tc>
          <w:tcPr>
            <w:tcW w:w="2127" w:type="dxa"/>
            <w:vAlign w:val="center"/>
            <w:hideMark/>
          </w:tcPr>
          <w:p w14:paraId="2ECAAC3F" w14:textId="77777777" w:rsidR="008A76B4" w:rsidRPr="008A76B4" w:rsidRDefault="008A76B4" w:rsidP="00F62A17">
            <w:pPr>
              <w:spacing w:after="0" w:line="240" w:lineRule="auto"/>
              <w:ind w:leftChars="0" w:left="0" w:rightChars="-36" w:right="-79" w:firstLineChars="0" w:firstLine="32"/>
              <w:jc w:val="both"/>
              <w:rPr>
                <w:rFonts w:ascii="Arial" w:eastAsia="Arial" w:hAnsi="Arial" w:cs="Arial"/>
                <w:sz w:val="16"/>
                <w:szCs w:val="16"/>
                <w:highlight w:val="white"/>
              </w:rPr>
            </w:pPr>
            <w:r w:rsidRPr="008A76B4">
              <w:rPr>
                <w:rFonts w:ascii="Arial" w:eastAsia="Arial" w:hAnsi="Arial" w:cs="Arial"/>
                <w:sz w:val="16"/>
                <w:szCs w:val="16"/>
                <w:highlight w:val="white"/>
              </w:rPr>
              <w:t>YOLOv10n + EMA</w:t>
            </w:r>
          </w:p>
        </w:tc>
        <w:tc>
          <w:tcPr>
            <w:tcW w:w="567" w:type="dxa"/>
            <w:hideMark/>
          </w:tcPr>
          <w:p w14:paraId="303EA65C"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sz w:val="16"/>
                <w:szCs w:val="16"/>
                <w:highlight w:val="white"/>
              </w:rPr>
            </w:pPr>
            <w:r w:rsidRPr="008A76B4">
              <w:rPr>
                <w:rFonts w:ascii="Arial" w:eastAsia="Arial" w:hAnsi="Arial" w:cs="Arial"/>
                <w:sz w:val="16"/>
                <w:szCs w:val="16"/>
                <w:highlight w:val="white"/>
              </w:rPr>
              <w:t>8.5</w:t>
            </w:r>
          </w:p>
        </w:tc>
        <w:tc>
          <w:tcPr>
            <w:tcW w:w="567" w:type="dxa"/>
            <w:hideMark/>
          </w:tcPr>
          <w:p w14:paraId="6E80D71C"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sz w:val="16"/>
                <w:szCs w:val="16"/>
                <w:highlight w:val="white"/>
              </w:rPr>
            </w:pPr>
            <w:r w:rsidRPr="008A76B4">
              <w:rPr>
                <w:rFonts w:ascii="Arial" w:eastAsia="Arial" w:hAnsi="Arial" w:cs="Arial"/>
                <w:sz w:val="16"/>
                <w:szCs w:val="16"/>
                <w:highlight w:val="white"/>
              </w:rPr>
              <w:t>2.7</w:t>
            </w:r>
          </w:p>
        </w:tc>
        <w:tc>
          <w:tcPr>
            <w:tcW w:w="619" w:type="dxa"/>
            <w:hideMark/>
          </w:tcPr>
          <w:p w14:paraId="5FC93625"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sz w:val="16"/>
                <w:szCs w:val="16"/>
                <w:highlight w:val="white"/>
              </w:rPr>
            </w:pPr>
            <w:r w:rsidRPr="008A76B4">
              <w:rPr>
                <w:rFonts w:ascii="Arial" w:eastAsia="Arial" w:hAnsi="Arial" w:cs="Arial"/>
                <w:sz w:val="16"/>
                <w:szCs w:val="16"/>
                <w:highlight w:val="white"/>
              </w:rPr>
              <w:t>64.1</w:t>
            </w:r>
          </w:p>
        </w:tc>
        <w:tc>
          <w:tcPr>
            <w:tcW w:w="656" w:type="dxa"/>
            <w:hideMark/>
          </w:tcPr>
          <w:p w14:paraId="452F15B6"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sz w:val="16"/>
                <w:szCs w:val="16"/>
                <w:highlight w:val="white"/>
              </w:rPr>
            </w:pPr>
            <w:r w:rsidRPr="008A76B4">
              <w:rPr>
                <w:rFonts w:ascii="Arial" w:eastAsia="Arial" w:hAnsi="Arial" w:cs="Arial"/>
                <w:sz w:val="16"/>
                <w:szCs w:val="16"/>
                <w:highlight w:val="white"/>
              </w:rPr>
              <w:t>44.9</w:t>
            </w:r>
          </w:p>
        </w:tc>
        <w:tc>
          <w:tcPr>
            <w:tcW w:w="236" w:type="dxa"/>
            <w:vAlign w:val="center"/>
          </w:tcPr>
          <w:p w14:paraId="3A60D304" w14:textId="77777777" w:rsidR="008A76B4" w:rsidRPr="008A76B4" w:rsidRDefault="008A76B4" w:rsidP="00F62A17">
            <w:pPr>
              <w:spacing w:after="0" w:line="240" w:lineRule="auto"/>
              <w:ind w:leftChars="0" w:left="851" w:rightChars="-36" w:right="-79" w:firstLineChars="0" w:hanging="851"/>
              <w:jc w:val="both"/>
              <w:rPr>
                <w:rFonts w:ascii="Arial" w:eastAsia="Arial" w:hAnsi="Arial" w:cs="Arial"/>
                <w:sz w:val="14"/>
                <w:szCs w:val="14"/>
                <w:highlight w:val="white"/>
              </w:rPr>
            </w:pPr>
          </w:p>
        </w:tc>
      </w:tr>
      <w:tr w:rsidR="008A76B4" w:rsidRPr="008A76B4" w14:paraId="7759EB85" w14:textId="77777777" w:rsidTr="00F62A17">
        <w:trPr>
          <w:trHeight w:val="68"/>
        </w:trPr>
        <w:tc>
          <w:tcPr>
            <w:tcW w:w="2127" w:type="dxa"/>
            <w:vAlign w:val="center"/>
            <w:hideMark/>
          </w:tcPr>
          <w:p w14:paraId="2A559DE3" w14:textId="77777777" w:rsidR="008A76B4" w:rsidRPr="008A76B4" w:rsidRDefault="008A76B4" w:rsidP="00F62A17">
            <w:pPr>
              <w:spacing w:after="0" w:line="240" w:lineRule="auto"/>
              <w:ind w:leftChars="0" w:left="0" w:rightChars="-36" w:right="-79" w:firstLineChars="0" w:firstLine="32"/>
              <w:jc w:val="both"/>
              <w:rPr>
                <w:rFonts w:ascii="Arial" w:eastAsia="Arial" w:hAnsi="Arial" w:cs="Arial"/>
                <w:b/>
                <w:sz w:val="16"/>
                <w:szCs w:val="16"/>
                <w:highlight w:val="white"/>
              </w:rPr>
            </w:pPr>
            <w:r w:rsidRPr="008A76B4">
              <w:rPr>
                <w:rFonts w:ascii="Arial" w:eastAsia="Arial" w:hAnsi="Arial" w:cs="Arial"/>
                <w:sz w:val="16"/>
                <w:szCs w:val="16"/>
                <w:highlight w:val="white"/>
              </w:rPr>
              <w:t>YOLOv10n + EMA + ECIB</w:t>
            </w:r>
          </w:p>
        </w:tc>
        <w:tc>
          <w:tcPr>
            <w:tcW w:w="567" w:type="dxa"/>
            <w:hideMark/>
          </w:tcPr>
          <w:p w14:paraId="3196E941"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sz w:val="16"/>
                <w:szCs w:val="16"/>
                <w:highlight w:val="white"/>
              </w:rPr>
            </w:pPr>
            <w:r w:rsidRPr="008A76B4">
              <w:rPr>
                <w:rFonts w:ascii="Arial" w:eastAsia="Arial" w:hAnsi="Arial" w:cs="Arial"/>
                <w:sz w:val="16"/>
                <w:szCs w:val="16"/>
                <w:highlight w:val="white"/>
              </w:rPr>
              <w:t>8.0</w:t>
            </w:r>
          </w:p>
        </w:tc>
        <w:tc>
          <w:tcPr>
            <w:tcW w:w="567" w:type="dxa"/>
            <w:hideMark/>
          </w:tcPr>
          <w:p w14:paraId="057F29A6"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sz w:val="16"/>
                <w:szCs w:val="16"/>
                <w:highlight w:val="white"/>
              </w:rPr>
            </w:pPr>
            <w:r w:rsidRPr="008A76B4">
              <w:rPr>
                <w:rFonts w:ascii="Arial" w:eastAsia="Arial" w:hAnsi="Arial" w:cs="Arial"/>
                <w:sz w:val="16"/>
                <w:szCs w:val="16"/>
                <w:highlight w:val="white"/>
              </w:rPr>
              <w:t>2.6</w:t>
            </w:r>
          </w:p>
        </w:tc>
        <w:tc>
          <w:tcPr>
            <w:tcW w:w="619" w:type="dxa"/>
            <w:hideMark/>
          </w:tcPr>
          <w:p w14:paraId="7A6D8045"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sz w:val="16"/>
                <w:szCs w:val="16"/>
                <w:highlight w:val="white"/>
              </w:rPr>
            </w:pPr>
            <w:r w:rsidRPr="008A76B4">
              <w:rPr>
                <w:rFonts w:ascii="Arial" w:eastAsia="Arial" w:hAnsi="Arial" w:cs="Arial"/>
                <w:sz w:val="16"/>
                <w:szCs w:val="16"/>
                <w:highlight w:val="white"/>
              </w:rPr>
              <w:t>63.5</w:t>
            </w:r>
          </w:p>
        </w:tc>
        <w:tc>
          <w:tcPr>
            <w:tcW w:w="656" w:type="dxa"/>
            <w:hideMark/>
          </w:tcPr>
          <w:p w14:paraId="55DED565"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sz w:val="16"/>
                <w:szCs w:val="16"/>
                <w:highlight w:val="white"/>
              </w:rPr>
            </w:pPr>
            <w:r w:rsidRPr="008A76B4">
              <w:rPr>
                <w:rFonts w:ascii="Arial" w:eastAsia="Arial" w:hAnsi="Arial" w:cs="Arial"/>
                <w:sz w:val="16"/>
                <w:szCs w:val="16"/>
                <w:highlight w:val="white"/>
              </w:rPr>
              <w:t>44.1</w:t>
            </w:r>
          </w:p>
        </w:tc>
        <w:tc>
          <w:tcPr>
            <w:tcW w:w="236" w:type="dxa"/>
            <w:vAlign w:val="center"/>
          </w:tcPr>
          <w:p w14:paraId="60AD671F" w14:textId="77777777" w:rsidR="008A76B4" w:rsidRPr="008A76B4" w:rsidRDefault="008A76B4" w:rsidP="00F62A17">
            <w:pPr>
              <w:spacing w:after="0" w:line="240" w:lineRule="auto"/>
              <w:ind w:leftChars="0" w:left="851" w:rightChars="-36" w:right="-79" w:firstLineChars="0" w:hanging="851"/>
              <w:jc w:val="both"/>
              <w:rPr>
                <w:rFonts w:ascii="Arial" w:eastAsia="Arial" w:hAnsi="Arial" w:cs="Arial"/>
                <w:sz w:val="14"/>
                <w:szCs w:val="14"/>
                <w:highlight w:val="white"/>
              </w:rPr>
            </w:pPr>
          </w:p>
        </w:tc>
      </w:tr>
      <w:tr w:rsidR="008A76B4" w:rsidRPr="008A76B4" w14:paraId="751E800E" w14:textId="77777777" w:rsidTr="00F62A17">
        <w:trPr>
          <w:trHeight w:val="68"/>
        </w:trPr>
        <w:tc>
          <w:tcPr>
            <w:tcW w:w="2127" w:type="dxa"/>
            <w:vAlign w:val="center"/>
            <w:hideMark/>
          </w:tcPr>
          <w:p w14:paraId="4FAD56A9" w14:textId="77777777" w:rsidR="008A76B4" w:rsidRPr="008A76B4" w:rsidRDefault="008A76B4" w:rsidP="00F62A17">
            <w:pPr>
              <w:spacing w:after="0" w:line="240" w:lineRule="auto"/>
              <w:ind w:leftChars="0" w:left="0" w:rightChars="-36" w:right="-79" w:firstLineChars="0" w:firstLine="32"/>
              <w:jc w:val="both"/>
              <w:rPr>
                <w:rFonts w:ascii="Arial" w:eastAsia="Arial" w:hAnsi="Arial" w:cs="Arial"/>
                <w:b/>
                <w:sz w:val="16"/>
                <w:szCs w:val="16"/>
                <w:highlight w:val="white"/>
              </w:rPr>
            </w:pPr>
            <w:r w:rsidRPr="008A76B4">
              <w:rPr>
                <w:rFonts w:ascii="Arial" w:eastAsia="Arial" w:hAnsi="Arial" w:cs="Arial"/>
                <w:sz w:val="16"/>
                <w:szCs w:val="16"/>
                <w:highlight w:val="white"/>
              </w:rPr>
              <w:t>YOLOv10n + EMA + CRB</w:t>
            </w:r>
          </w:p>
        </w:tc>
        <w:tc>
          <w:tcPr>
            <w:tcW w:w="567" w:type="dxa"/>
            <w:hideMark/>
          </w:tcPr>
          <w:p w14:paraId="47E26949"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sz w:val="16"/>
                <w:szCs w:val="16"/>
                <w:highlight w:val="white"/>
              </w:rPr>
            </w:pPr>
            <w:r w:rsidRPr="008A76B4">
              <w:rPr>
                <w:rFonts w:ascii="Arial" w:eastAsia="Arial" w:hAnsi="Arial" w:cs="Arial"/>
                <w:sz w:val="16"/>
                <w:szCs w:val="16"/>
                <w:highlight w:val="white"/>
              </w:rPr>
              <w:t>8.0</w:t>
            </w:r>
          </w:p>
        </w:tc>
        <w:tc>
          <w:tcPr>
            <w:tcW w:w="567" w:type="dxa"/>
            <w:hideMark/>
          </w:tcPr>
          <w:p w14:paraId="53EDF1D5"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sz w:val="16"/>
                <w:szCs w:val="16"/>
                <w:highlight w:val="white"/>
              </w:rPr>
            </w:pPr>
            <w:r w:rsidRPr="008A76B4">
              <w:rPr>
                <w:rFonts w:ascii="Arial" w:eastAsia="Arial" w:hAnsi="Arial" w:cs="Arial"/>
                <w:sz w:val="16"/>
                <w:szCs w:val="16"/>
                <w:highlight w:val="white"/>
              </w:rPr>
              <w:t>2.6</w:t>
            </w:r>
          </w:p>
        </w:tc>
        <w:tc>
          <w:tcPr>
            <w:tcW w:w="619" w:type="dxa"/>
            <w:hideMark/>
          </w:tcPr>
          <w:p w14:paraId="6A6349D3"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b/>
                <w:sz w:val="16"/>
                <w:szCs w:val="16"/>
                <w:highlight w:val="white"/>
              </w:rPr>
            </w:pPr>
            <w:r w:rsidRPr="008A76B4">
              <w:rPr>
                <w:rFonts w:ascii="Arial" w:eastAsia="Arial" w:hAnsi="Arial" w:cs="Arial"/>
                <w:sz w:val="16"/>
                <w:szCs w:val="16"/>
                <w:highlight w:val="white"/>
              </w:rPr>
              <w:t>63.8</w:t>
            </w:r>
          </w:p>
        </w:tc>
        <w:tc>
          <w:tcPr>
            <w:tcW w:w="656" w:type="dxa"/>
            <w:hideMark/>
          </w:tcPr>
          <w:p w14:paraId="7E140E7F"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sz w:val="16"/>
                <w:szCs w:val="16"/>
                <w:highlight w:val="white"/>
              </w:rPr>
            </w:pPr>
            <w:r w:rsidRPr="008A76B4">
              <w:rPr>
                <w:rFonts w:ascii="Arial" w:eastAsia="Arial" w:hAnsi="Arial" w:cs="Arial"/>
                <w:sz w:val="16"/>
                <w:szCs w:val="16"/>
                <w:highlight w:val="white"/>
              </w:rPr>
              <w:t>44.7</w:t>
            </w:r>
          </w:p>
        </w:tc>
        <w:tc>
          <w:tcPr>
            <w:tcW w:w="236" w:type="dxa"/>
            <w:vAlign w:val="center"/>
          </w:tcPr>
          <w:p w14:paraId="627D1F16" w14:textId="77777777" w:rsidR="008A76B4" w:rsidRPr="008A76B4" w:rsidRDefault="008A76B4" w:rsidP="00F62A17">
            <w:pPr>
              <w:spacing w:after="0" w:line="240" w:lineRule="auto"/>
              <w:ind w:leftChars="0" w:left="851" w:rightChars="-36" w:right="-79" w:firstLineChars="0" w:hanging="851"/>
              <w:jc w:val="both"/>
              <w:rPr>
                <w:rFonts w:ascii="Arial" w:eastAsia="Arial" w:hAnsi="Arial" w:cs="Arial"/>
                <w:sz w:val="14"/>
                <w:szCs w:val="14"/>
                <w:highlight w:val="white"/>
              </w:rPr>
            </w:pPr>
          </w:p>
        </w:tc>
      </w:tr>
      <w:tr w:rsidR="008A76B4" w:rsidRPr="008A76B4" w14:paraId="4443E80A" w14:textId="77777777" w:rsidTr="00F62A17">
        <w:trPr>
          <w:trHeight w:val="68"/>
        </w:trPr>
        <w:tc>
          <w:tcPr>
            <w:tcW w:w="2127" w:type="dxa"/>
            <w:tcBorders>
              <w:top w:val="nil"/>
              <w:left w:val="nil"/>
              <w:bottom w:val="single" w:sz="4" w:space="0" w:color="000000"/>
              <w:right w:val="nil"/>
            </w:tcBorders>
            <w:vAlign w:val="center"/>
            <w:hideMark/>
          </w:tcPr>
          <w:p w14:paraId="2E239CF6" w14:textId="77777777" w:rsidR="008A76B4" w:rsidRPr="008A76B4" w:rsidRDefault="008A76B4" w:rsidP="00F62A17">
            <w:pPr>
              <w:spacing w:after="0" w:line="240" w:lineRule="auto"/>
              <w:ind w:leftChars="0" w:left="0" w:rightChars="-36" w:right="-79" w:firstLineChars="0" w:firstLine="32"/>
              <w:jc w:val="both"/>
              <w:rPr>
                <w:rFonts w:ascii="Arial" w:eastAsia="Arial" w:hAnsi="Arial" w:cs="Arial"/>
                <w:b/>
                <w:sz w:val="16"/>
                <w:szCs w:val="16"/>
                <w:highlight w:val="white"/>
              </w:rPr>
            </w:pPr>
            <w:r w:rsidRPr="008A76B4">
              <w:rPr>
                <w:rFonts w:ascii="Arial" w:eastAsia="Arial" w:hAnsi="Arial" w:cs="Arial"/>
                <w:b/>
                <w:sz w:val="16"/>
                <w:szCs w:val="16"/>
                <w:highlight w:val="white"/>
              </w:rPr>
              <w:t>ER-EMA-YOLOv10n</w:t>
            </w:r>
          </w:p>
        </w:tc>
        <w:tc>
          <w:tcPr>
            <w:tcW w:w="567" w:type="dxa"/>
            <w:tcBorders>
              <w:top w:val="nil"/>
              <w:left w:val="nil"/>
              <w:bottom w:val="single" w:sz="4" w:space="0" w:color="000000"/>
              <w:right w:val="nil"/>
            </w:tcBorders>
            <w:hideMark/>
          </w:tcPr>
          <w:p w14:paraId="27495738"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sz w:val="16"/>
                <w:szCs w:val="16"/>
                <w:highlight w:val="white"/>
              </w:rPr>
            </w:pPr>
            <w:r w:rsidRPr="008A76B4">
              <w:rPr>
                <w:rFonts w:ascii="Arial" w:eastAsia="Arial" w:hAnsi="Arial" w:cs="Arial"/>
                <w:sz w:val="16"/>
                <w:szCs w:val="16"/>
                <w:highlight w:val="white"/>
              </w:rPr>
              <w:t>8.3</w:t>
            </w:r>
          </w:p>
        </w:tc>
        <w:tc>
          <w:tcPr>
            <w:tcW w:w="567" w:type="dxa"/>
            <w:tcBorders>
              <w:top w:val="nil"/>
              <w:left w:val="nil"/>
              <w:bottom w:val="single" w:sz="4" w:space="0" w:color="000000"/>
              <w:right w:val="nil"/>
            </w:tcBorders>
            <w:hideMark/>
          </w:tcPr>
          <w:p w14:paraId="43A3CE9E"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sz w:val="16"/>
                <w:szCs w:val="16"/>
                <w:highlight w:val="white"/>
              </w:rPr>
            </w:pPr>
            <w:r w:rsidRPr="008A76B4">
              <w:rPr>
                <w:rFonts w:ascii="Arial" w:eastAsia="Arial" w:hAnsi="Arial" w:cs="Arial"/>
                <w:sz w:val="16"/>
                <w:szCs w:val="16"/>
                <w:highlight w:val="white"/>
              </w:rPr>
              <w:t>2.6</w:t>
            </w:r>
          </w:p>
        </w:tc>
        <w:tc>
          <w:tcPr>
            <w:tcW w:w="619" w:type="dxa"/>
            <w:tcBorders>
              <w:top w:val="nil"/>
              <w:left w:val="nil"/>
              <w:bottom w:val="single" w:sz="4" w:space="0" w:color="000000"/>
              <w:right w:val="nil"/>
            </w:tcBorders>
            <w:hideMark/>
          </w:tcPr>
          <w:p w14:paraId="7E3A63FA"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b/>
                <w:sz w:val="16"/>
                <w:szCs w:val="16"/>
                <w:highlight w:val="white"/>
              </w:rPr>
            </w:pPr>
            <w:r w:rsidRPr="008A76B4">
              <w:rPr>
                <w:rFonts w:ascii="Arial" w:eastAsia="Arial" w:hAnsi="Arial" w:cs="Arial"/>
                <w:b/>
                <w:sz w:val="16"/>
                <w:szCs w:val="16"/>
                <w:highlight w:val="white"/>
              </w:rPr>
              <w:t>64.5</w:t>
            </w:r>
          </w:p>
        </w:tc>
        <w:tc>
          <w:tcPr>
            <w:tcW w:w="656" w:type="dxa"/>
            <w:tcBorders>
              <w:top w:val="nil"/>
              <w:left w:val="nil"/>
              <w:bottom w:val="single" w:sz="4" w:space="0" w:color="000000"/>
              <w:right w:val="nil"/>
            </w:tcBorders>
            <w:hideMark/>
          </w:tcPr>
          <w:p w14:paraId="211A7332"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b/>
                <w:sz w:val="16"/>
                <w:szCs w:val="16"/>
                <w:highlight w:val="white"/>
              </w:rPr>
            </w:pPr>
            <w:r w:rsidRPr="008A76B4">
              <w:rPr>
                <w:rFonts w:ascii="Arial" w:eastAsia="Arial" w:hAnsi="Arial" w:cs="Arial"/>
                <w:b/>
                <w:sz w:val="16"/>
                <w:szCs w:val="16"/>
                <w:highlight w:val="white"/>
              </w:rPr>
              <w:t>45.2</w:t>
            </w:r>
          </w:p>
        </w:tc>
        <w:tc>
          <w:tcPr>
            <w:tcW w:w="236" w:type="dxa"/>
            <w:vAlign w:val="center"/>
          </w:tcPr>
          <w:p w14:paraId="0EC204EE" w14:textId="77777777" w:rsidR="008A76B4" w:rsidRPr="008A76B4" w:rsidRDefault="008A76B4" w:rsidP="00F62A17">
            <w:pPr>
              <w:spacing w:after="0" w:line="240" w:lineRule="auto"/>
              <w:ind w:leftChars="0" w:left="851" w:rightChars="-36" w:right="-79" w:firstLineChars="0" w:hanging="851"/>
              <w:jc w:val="both"/>
              <w:rPr>
                <w:rFonts w:ascii="Arial" w:eastAsia="Arial" w:hAnsi="Arial" w:cs="Arial"/>
                <w:sz w:val="14"/>
                <w:szCs w:val="14"/>
                <w:highlight w:val="white"/>
              </w:rPr>
            </w:pPr>
          </w:p>
        </w:tc>
      </w:tr>
    </w:tbl>
    <w:p w14:paraId="7C29AFB4" w14:textId="77777777" w:rsidR="008A76B4" w:rsidRPr="008A76B4" w:rsidRDefault="008A76B4" w:rsidP="008A76B4">
      <w:pPr>
        <w:spacing w:after="0" w:line="240" w:lineRule="auto"/>
        <w:ind w:leftChars="0" w:left="0" w:rightChars="-36" w:right="-79" w:firstLineChars="0" w:firstLine="0"/>
        <w:jc w:val="both"/>
        <w:rPr>
          <w:rFonts w:ascii="Arial" w:eastAsia="Arial" w:hAnsi="Arial" w:cs="Arial"/>
          <w:sz w:val="20"/>
          <w:szCs w:val="20"/>
          <w:highlight w:val="white"/>
        </w:rPr>
      </w:pPr>
    </w:p>
    <w:p w14:paraId="6646980E" w14:textId="5A053AFC" w:rsidR="008A76B4" w:rsidRPr="008A76B4" w:rsidRDefault="008A76B4" w:rsidP="008A76B4">
      <w:pPr>
        <w:spacing w:after="0" w:line="240" w:lineRule="auto"/>
        <w:ind w:leftChars="0" w:left="0" w:rightChars="-36" w:right="-79" w:firstLineChars="0" w:firstLine="567"/>
        <w:jc w:val="both"/>
        <w:rPr>
          <w:rFonts w:ascii="Arial" w:eastAsia="Arial" w:hAnsi="Arial" w:cs="Arial"/>
          <w:sz w:val="20"/>
          <w:szCs w:val="20"/>
          <w:highlight w:val="white"/>
        </w:rPr>
      </w:pPr>
      <w:r w:rsidRPr="008A76B4">
        <w:rPr>
          <w:rFonts w:ascii="Arial" w:eastAsia="Arial" w:hAnsi="Arial" w:cs="Arial"/>
          <w:sz w:val="20"/>
          <w:szCs w:val="20"/>
          <w:highlight w:val="white"/>
        </w:rPr>
        <w:t xml:space="preserve">Table 8 </w:t>
      </w:r>
      <w:r w:rsidR="00610B4F">
        <w:rPr>
          <w:rFonts w:ascii="Arial" w:eastAsia="Arial" w:hAnsi="Arial" w:cs="Arial"/>
          <w:sz w:val="20"/>
          <w:szCs w:val="20"/>
          <w:highlight w:val="white"/>
        </w:rPr>
        <w:t>reveal</w:t>
      </w:r>
      <w:r w:rsidRPr="008A76B4">
        <w:rPr>
          <w:rFonts w:ascii="Arial" w:eastAsia="Arial" w:hAnsi="Arial" w:cs="Arial"/>
          <w:sz w:val="20"/>
          <w:szCs w:val="20"/>
          <w:highlight w:val="white"/>
        </w:rPr>
        <w:t xml:space="preserve"> the </w:t>
      </w:r>
      <w:r w:rsidR="00610B4F">
        <w:rPr>
          <w:rFonts w:ascii="Arial" w:eastAsia="Arial" w:hAnsi="Arial" w:cs="Arial"/>
          <w:sz w:val="20"/>
          <w:szCs w:val="20"/>
          <w:highlight w:val="white"/>
        </w:rPr>
        <w:t>outcomes</w:t>
      </w:r>
      <w:r w:rsidRPr="008A76B4">
        <w:rPr>
          <w:rFonts w:ascii="Arial" w:eastAsia="Arial" w:hAnsi="Arial" w:cs="Arial"/>
          <w:sz w:val="20"/>
          <w:szCs w:val="20"/>
          <w:highlight w:val="white"/>
        </w:rPr>
        <w:t xml:space="preserve"> of the ablation study </w:t>
      </w:r>
      <w:r w:rsidR="00610B4F">
        <w:rPr>
          <w:rFonts w:ascii="Arial" w:eastAsia="Arial" w:hAnsi="Arial" w:cs="Arial"/>
          <w:sz w:val="20"/>
          <w:szCs w:val="20"/>
          <w:highlight w:val="white"/>
        </w:rPr>
        <w:t>executed</w:t>
      </w:r>
      <w:r w:rsidRPr="008A76B4">
        <w:rPr>
          <w:rFonts w:ascii="Arial" w:eastAsia="Arial" w:hAnsi="Arial" w:cs="Arial"/>
          <w:sz w:val="20"/>
          <w:szCs w:val="20"/>
          <w:highlight w:val="white"/>
        </w:rPr>
        <w:t xml:space="preserve"> </w:t>
      </w:r>
      <w:r w:rsidR="00610B4F">
        <w:rPr>
          <w:rFonts w:ascii="Arial" w:eastAsia="Arial" w:hAnsi="Arial" w:cs="Arial"/>
          <w:sz w:val="20"/>
          <w:szCs w:val="20"/>
          <w:highlight w:val="white"/>
        </w:rPr>
        <w:t xml:space="preserve">in various modification of </w:t>
      </w:r>
      <w:r w:rsidRPr="008A76B4">
        <w:rPr>
          <w:rFonts w:ascii="Arial" w:eastAsia="Arial" w:hAnsi="Arial" w:cs="Arial"/>
          <w:sz w:val="20"/>
          <w:szCs w:val="20"/>
          <w:highlight w:val="white"/>
        </w:rPr>
        <w:t>YOLOv10n model</w:t>
      </w:r>
      <w:r>
        <w:rPr>
          <w:rFonts w:ascii="Arial" w:eastAsia="Arial" w:hAnsi="Arial" w:cs="Arial"/>
          <w:sz w:val="20"/>
          <w:szCs w:val="20"/>
          <w:highlight w:val="white"/>
        </w:rPr>
        <w:t>. It</w:t>
      </w:r>
      <w:r w:rsidRPr="008A76B4">
        <w:rPr>
          <w:rFonts w:ascii="Arial" w:eastAsia="Arial" w:hAnsi="Arial" w:cs="Arial"/>
          <w:sz w:val="20"/>
          <w:szCs w:val="20"/>
          <w:highlight w:val="white"/>
        </w:rPr>
        <w:t xml:space="preserve"> </w:t>
      </w:r>
      <w:r>
        <w:rPr>
          <w:rFonts w:ascii="Arial" w:eastAsia="Arial" w:hAnsi="Arial" w:cs="Arial"/>
          <w:sz w:val="20"/>
          <w:szCs w:val="20"/>
          <w:highlight w:val="white"/>
        </w:rPr>
        <w:t>examines</w:t>
      </w:r>
      <w:r w:rsidRPr="008A76B4">
        <w:rPr>
          <w:rFonts w:ascii="Arial" w:eastAsia="Arial" w:hAnsi="Arial" w:cs="Arial"/>
          <w:sz w:val="20"/>
          <w:szCs w:val="20"/>
          <w:highlight w:val="white"/>
        </w:rPr>
        <w:t xml:space="preserve"> the individual contributions of the ECIB and CRB components, as well as their combined effect. </w:t>
      </w:r>
      <w:r>
        <w:rPr>
          <w:rFonts w:ascii="Arial" w:eastAsia="Arial" w:hAnsi="Arial" w:cs="Arial"/>
          <w:sz w:val="20"/>
          <w:szCs w:val="20"/>
          <w:highlight w:val="white"/>
        </w:rPr>
        <w:t>It</w:t>
      </w:r>
      <w:r w:rsidRPr="008A76B4">
        <w:rPr>
          <w:rFonts w:ascii="Arial" w:eastAsia="Arial" w:hAnsi="Arial" w:cs="Arial"/>
          <w:sz w:val="20"/>
          <w:szCs w:val="20"/>
          <w:highlight w:val="white"/>
        </w:rPr>
        <w:t xml:space="preserve"> highlights the performance improvements through the integration of these modules, while maintaining computational efficiency. The proposed </w:t>
      </w:r>
      <w:r>
        <w:rPr>
          <w:rFonts w:ascii="Arial" w:eastAsia="Arial" w:hAnsi="Arial" w:cs="Arial"/>
          <w:sz w:val="20"/>
          <w:szCs w:val="20"/>
          <w:highlight w:val="white"/>
        </w:rPr>
        <w:t xml:space="preserve">module </w:t>
      </w:r>
      <w:r w:rsidRPr="008A76B4">
        <w:rPr>
          <w:rFonts w:ascii="Arial" w:eastAsia="Arial" w:hAnsi="Arial" w:cs="Arial"/>
          <w:sz w:val="20"/>
          <w:szCs w:val="20"/>
          <w:highlight w:val="white"/>
        </w:rPr>
        <w:t xml:space="preserve">combination yields a 1% increase in mAP@50:95, indicating a notable enhancement in detection performance. In </w:t>
      </w:r>
      <w:r w:rsidRPr="008A76B4">
        <w:rPr>
          <w:rFonts w:ascii="Arial" w:eastAsia="Arial" w:hAnsi="Arial" w:cs="Arial"/>
          <w:sz w:val="20"/>
          <w:szCs w:val="20"/>
          <w:highlight w:val="white"/>
        </w:rPr>
        <w:t>terms of model efficiency, the approach results in a reduction of 0.1 million parameters and a saving of 0.1 GFLOPs in computational cost.</w:t>
      </w:r>
    </w:p>
    <w:p w14:paraId="3D44411B" w14:textId="77777777" w:rsidR="008A76B4" w:rsidRPr="008A76B4" w:rsidRDefault="008A76B4" w:rsidP="008A76B4">
      <w:pPr>
        <w:spacing w:after="0" w:line="240" w:lineRule="auto"/>
        <w:ind w:leftChars="0" w:left="0" w:rightChars="-36" w:right="-79" w:firstLineChars="0" w:firstLine="567"/>
        <w:jc w:val="both"/>
        <w:rPr>
          <w:rFonts w:ascii="Arial" w:eastAsia="Arial" w:hAnsi="Arial" w:cs="Arial"/>
          <w:sz w:val="20"/>
          <w:szCs w:val="20"/>
          <w:highlight w:val="white"/>
        </w:rPr>
      </w:pPr>
    </w:p>
    <w:p w14:paraId="7E82717C" w14:textId="77777777" w:rsidR="008A76B4" w:rsidRPr="008A76B4" w:rsidRDefault="008A76B4" w:rsidP="008A76B4">
      <w:pPr>
        <w:spacing w:line="240" w:lineRule="auto"/>
        <w:ind w:leftChars="0" w:left="0" w:rightChars="-36" w:right="-79" w:firstLineChars="0" w:firstLine="0"/>
        <w:jc w:val="both"/>
        <w:rPr>
          <w:rFonts w:ascii="Arial" w:eastAsia="Arial" w:hAnsi="Arial" w:cs="Arial"/>
          <w:bCs/>
          <w:sz w:val="20"/>
          <w:szCs w:val="20"/>
          <w:highlight w:val="white"/>
        </w:rPr>
      </w:pPr>
      <w:r w:rsidRPr="008A76B4">
        <w:rPr>
          <w:rFonts w:ascii="Arial" w:eastAsia="Arial" w:hAnsi="Arial" w:cs="Arial"/>
          <w:bCs/>
          <w:sz w:val="20"/>
          <w:szCs w:val="20"/>
          <w:highlight w:val="white"/>
        </w:rPr>
        <w:t>Table 6. Ablation study about the proposed model on UA-DETRACT dataset</w:t>
      </w:r>
    </w:p>
    <w:tbl>
      <w:tblPr>
        <w:tblW w:w="4489" w:type="dxa"/>
        <w:tblLayout w:type="fixed"/>
        <w:tblLook w:val="0400" w:firstRow="0" w:lastRow="0" w:firstColumn="0" w:lastColumn="0" w:noHBand="0" w:noVBand="1"/>
      </w:tblPr>
      <w:tblGrid>
        <w:gridCol w:w="1701"/>
        <w:gridCol w:w="567"/>
        <w:gridCol w:w="624"/>
        <w:gridCol w:w="567"/>
        <w:gridCol w:w="794"/>
        <w:gridCol w:w="236"/>
      </w:tblGrid>
      <w:tr w:rsidR="008A76B4" w:rsidRPr="008A76B4" w14:paraId="1E0D362C" w14:textId="77777777" w:rsidTr="00F62A17">
        <w:trPr>
          <w:gridAfter w:val="1"/>
          <w:wAfter w:w="236" w:type="dxa"/>
        </w:trPr>
        <w:tc>
          <w:tcPr>
            <w:tcW w:w="1701" w:type="dxa"/>
            <w:tcBorders>
              <w:top w:val="single" w:sz="4" w:space="0" w:color="000000"/>
              <w:left w:val="nil"/>
              <w:bottom w:val="single" w:sz="4" w:space="0" w:color="000000"/>
              <w:right w:val="nil"/>
            </w:tcBorders>
            <w:vAlign w:val="center"/>
            <w:hideMark/>
          </w:tcPr>
          <w:p w14:paraId="6D48A997" w14:textId="77777777" w:rsidR="008A76B4" w:rsidRPr="008A76B4" w:rsidRDefault="008A76B4" w:rsidP="00F62A17">
            <w:pPr>
              <w:spacing w:after="0" w:line="240" w:lineRule="auto"/>
              <w:ind w:leftChars="0" w:left="851" w:rightChars="-36" w:right="-79" w:firstLineChars="0" w:hanging="851"/>
              <w:jc w:val="both"/>
              <w:rPr>
                <w:rFonts w:ascii="Arial" w:eastAsia="Arial" w:hAnsi="Arial" w:cs="Arial"/>
                <w:sz w:val="16"/>
                <w:szCs w:val="16"/>
                <w:highlight w:val="white"/>
              </w:rPr>
            </w:pPr>
            <w:r w:rsidRPr="008A76B4">
              <w:rPr>
                <w:rFonts w:ascii="Arial" w:eastAsia="Arial" w:hAnsi="Arial" w:cs="Arial"/>
                <w:b/>
                <w:sz w:val="16"/>
                <w:szCs w:val="16"/>
                <w:highlight w:val="white"/>
              </w:rPr>
              <w:t>Model</w:t>
            </w:r>
          </w:p>
        </w:tc>
        <w:tc>
          <w:tcPr>
            <w:tcW w:w="567" w:type="dxa"/>
            <w:tcBorders>
              <w:top w:val="single" w:sz="4" w:space="0" w:color="000000"/>
              <w:left w:val="nil"/>
              <w:bottom w:val="single" w:sz="4" w:space="0" w:color="000000"/>
              <w:right w:val="nil"/>
            </w:tcBorders>
            <w:hideMark/>
          </w:tcPr>
          <w:p w14:paraId="179EF653"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b/>
                <w:i/>
                <w:sz w:val="16"/>
                <w:szCs w:val="16"/>
                <w:highlight w:val="white"/>
              </w:rPr>
            </w:pPr>
            <w:r w:rsidRPr="008A76B4">
              <w:rPr>
                <w:rFonts w:ascii="Arial" w:eastAsia="Arial" w:hAnsi="Arial" w:cs="Arial"/>
                <w:b/>
                <w:i/>
                <w:sz w:val="16"/>
                <w:szCs w:val="16"/>
                <w:highlight w:val="white"/>
              </w:rPr>
              <w:t>G</w:t>
            </w:r>
          </w:p>
          <w:p w14:paraId="485C9A5B"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b/>
                <w:i/>
                <w:sz w:val="16"/>
                <w:szCs w:val="16"/>
                <w:highlight w:val="white"/>
              </w:rPr>
            </w:pPr>
            <w:r w:rsidRPr="008A76B4">
              <w:rPr>
                <w:rFonts w:ascii="Arial" w:eastAsia="Arial" w:hAnsi="Arial" w:cs="Arial"/>
                <w:b/>
                <w:i/>
                <w:sz w:val="16"/>
                <w:szCs w:val="16"/>
                <w:highlight w:val="white"/>
              </w:rPr>
              <w:t>FLOP</w:t>
            </w:r>
          </w:p>
          <w:p w14:paraId="239A647C"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sz w:val="16"/>
                <w:szCs w:val="16"/>
                <w:highlight w:val="white"/>
              </w:rPr>
            </w:pPr>
            <w:r w:rsidRPr="008A76B4">
              <w:rPr>
                <w:rFonts w:ascii="Arial" w:eastAsia="Arial" w:hAnsi="Arial" w:cs="Arial"/>
                <w:b/>
                <w:i/>
                <w:sz w:val="16"/>
                <w:szCs w:val="16"/>
                <w:highlight w:val="white"/>
              </w:rPr>
              <w:t>s</w:t>
            </w:r>
          </w:p>
        </w:tc>
        <w:tc>
          <w:tcPr>
            <w:tcW w:w="624" w:type="dxa"/>
            <w:tcBorders>
              <w:top w:val="single" w:sz="4" w:space="0" w:color="000000"/>
              <w:left w:val="nil"/>
              <w:bottom w:val="single" w:sz="4" w:space="0" w:color="000000"/>
              <w:right w:val="nil"/>
            </w:tcBorders>
            <w:hideMark/>
          </w:tcPr>
          <w:p w14:paraId="750DB133"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b/>
                <w:i/>
                <w:sz w:val="16"/>
                <w:szCs w:val="16"/>
                <w:highlight w:val="white"/>
              </w:rPr>
            </w:pPr>
            <w:r w:rsidRPr="008A76B4">
              <w:rPr>
                <w:rFonts w:ascii="Arial" w:eastAsia="Arial" w:hAnsi="Arial" w:cs="Arial"/>
                <w:b/>
                <w:i/>
                <w:sz w:val="16"/>
                <w:szCs w:val="16"/>
                <w:highlight w:val="white"/>
              </w:rPr>
              <w:t>Para</w:t>
            </w:r>
          </w:p>
          <w:p w14:paraId="2953EEA9"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b/>
                <w:i/>
                <w:sz w:val="16"/>
                <w:szCs w:val="16"/>
                <w:highlight w:val="white"/>
              </w:rPr>
            </w:pPr>
            <w:r w:rsidRPr="008A76B4">
              <w:rPr>
                <w:rFonts w:ascii="Arial" w:eastAsia="Arial" w:hAnsi="Arial" w:cs="Arial"/>
                <w:b/>
                <w:i/>
                <w:sz w:val="16"/>
                <w:szCs w:val="16"/>
                <w:highlight w:val="white"/>
              </w:rPr>
              <w:t>Meter</w:t>
            </w:r>
          </w:p>
          <w:p w14:paraId="13F78A10"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sz w:val="16"/>
                <w:szCs w:val="16"/>
                <w:highlight w:val="white"/>
              </w:rPr>
            </w:pPr>
            <w:r w:rsidRPr="008A76B4">
              <w:rPr>
                <w:rFonts w:ascii="Arial" w:eastAsia="Arial" w:hAnsi="Arial" w:cs="Arial"/>
                <w:b/>
                <w:i/>
                <w:sz w:val="16"/>
                <w:szCs w:val="16"/>
                <w:highlight w:val="white"/>
              </w:rPr>
              <w:t>(M)</w:t>
            </w:r>
          </w:p>
        </w:tc>
        <w:tc>
          <w:tcPr>
            <w:tcW w:w="567" w:type="dxa"/>
            <w:tcBorders>
              <w:top w:val="single" w:sz="4" w:space="0" w:color="000000"/>
              <w:left w:val="nil"/>
              <w:bottom w:val="single" w:sz="4" w:space="0" w:color="000000"/>
              <w:right w:val="nil"/>
            </w:tcBorders>
            <w:hideMark/>
          </w:tcPr>
          <w:p w14:paraId="1A7831ED"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b/>
                <w:i/>
                <w:sz w:val="16"/>
                <w:szCs w:val="16"/>
                <w:highlight w:val="white"/>
              </w:rPr>
            </w:pPr>
            <w:r w:rsidRPr="008A76B4">
              <w:rPr>
                <w:rFonts w:ascii="Arial" w:eastAsia="Arial" w:hAnsi="Arial" w:cs="Arial"/>
                <w:b/>
                <w:i/>
                <w:sz w:val="16"/>
                <w:szCs w:val="16"/>
                <w:highlight w:val="white"/>
              </w:rPr>
              <w:t>mAP</w:t>
            </w:r>
          </w:p>
          <w:p w14:paraId="102007B9"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b/>
                <w:i/>
                <w:sz w:val="16"/>
                <w:szCs w:val="16"/>
                <w:highlight w:val="white"/>
              </w:rPr>
            </w:pPr>
            <w:r w:rsidRPr="008A76B4">
              <w:rPr>
                <w:rFonts w:ascii="Arial" w:eastAsia="Arial" w:hAnsi="Arial" w:cs="Arial"/>
                <w:b/>
                <w:i/>
                <w:sz w:val="16"/>
                <w:szCs w:val="16"/>
                <w:highlight w:val="white"/>
              </w:rPr>
              <w:t>50</w:t>
            </w:r>
          </w:p>
          <w:p w14:paraId="37D507A5"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sz w:val="16"/>
                <w:szCs w:val="16"/>
                <w:highlight w:val="white"/>
              </w:rPr>
            </w:pPr>
            <w:r w:rsidRPr="008A76B4">
              <w:rPr>
                <w:rFonts w:ascii="Arial" w:eastAsia="Arial" w:hAnsi="Arial" w:cs="Arial"/>
                <w:b/>
                <w:i/>
                <w:sz w:val="16"/>
                <w:szCs w:val="16"/>
                <w:highlight w:val="white"/>
              </w:rPr>
              <w:t>%</w:t>
            </w:r>
          </w:p>
        </w:tc>
        <w:tc>
          <w:tcPr>
            <w:tcW w:w="794" w:type="dxa"/>
            <w:tcBorders>
              <w:top w:val="single" w:sz="4" w:space="0" w:color="000000"/>
              <w:left w:val="nil"/>
              <w:bottom w:val="single" w:sz="4" w:space="0" w:color="000000"/>
              <w:right w:val="nil"/>
            </w:tcBorders>
            <w:hideMark/>
          </w:tcPr>
          <w:p w14:paraId="02930AB4"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b/>
                <w:i/>
                <w:sz w:val="16"/>
                <w:szCs w:val="16"/>
                <w:highlight w:val="white"/>
              </w:rPr>
            </w:pPr>
            <w:r w:rsidRPr="008A76B4">
              <w:rPr>
                <w:rFonts w:ascii="Arial" w:eastAsia="Arial" w:hAnsi="Arial" w:cs="Arial"/>
                <w:b/>
                <w:i/>
                <w:sz w:val="16"/>
                <w:szCs w:val="16"/>
                <w:highlight w:val="white"/>
              </w:rPr>
              <w:t>mAP</w:t>
            </w:r>
          </w:p>
          <w:p w14:paraId="5E0E52FC"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b/>
                <w:i/>
                <w:sz w:val="16"/>
                <w:szCs w:val="16"/>
                <w:highlight w:val="white"/>
              </w:rPr>
            </w:pPr>
            <w:r w:rsidRPr="008A76B4">
              <w:rPr>
                <w:rFonts w:ascii="Arial" w:eastAsia="Arial" w:hAnsi="Arial" w:cs="Arial"/>
                <w:b/>
                <w:i/>
                <w:sz w:val="16"/>
                <w:szCs w:val="16"/>
                <w:highlight w:val="white"/>
              </w:rPr>
              <w:t>50:95</w:t>
            </w:r>
          </w:p>
          <w:p w14:paraId="66928535"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b/>
                <w:i/>
                <w:sz w:val="16"/>
                <w:szCs w:val="16"/>
                <w:highlight w:val="white"/>
              </w:rPr>
            </w:pPr>
            <w:r w:rsidRPr="008A76B4">
              <w:rPr>
                <w:rFonts w:ascii="Arial" w:eastAsia="Arial" w:hAnsi="Arial" w:cs="Arial"/>
                <w:b/>
                <w:i/>
                <w:sz w:val="16"/>
                <w:szCs w:val="16"/>
                <w:highlight w:val="white"/>
              </w:rPr>
              <w:t>%</w:t>
            </w:r>
          </w:p>
        </w:tc>
      </w:tr>
      <w:tr w:rsidR="008A76B4" w:rsidRPr="008A76B4" w14:paraId="42318614" w14:textId="77777777" w:rsidTr="00F62A17">
        <w:trPr>
          <w:trHeight w:val="68"/>
        </w:trPr>
        <w:tc>
          <w:tcPr>
            <w:tcW w:w="1701" w:type="dxa"/>
            <w:hideMark/>
          </w:tcPr>
          <w:p w14:paraId="7BE3E962" w14:textId="77777777" w:rsidR="008A76B4" w:rsidRPr="008A76B4" w:rsidRDefault="008A76B4" w:rsidP="00F62A17">
            <w:pPr>
              <w:spacing w:after="0" w:line="240" w:lineRule="auto"/>
              <w:ind w:leftChars="0" w:left="0" w:rightChars="-36" w:right="-79" w:firstLineChars="0" w:firstLine="0"/>
              <w:jc w:val="both"/>
              <w:rPr>
                <w:rFonts w:ascii="Arial" w:eastAsia="Arial" w:hAnsi="Arial" w:cs="Arial"/>
                <w:sz w:val="16"/>
                <w:szCs w:val="16"/>
                <w:highlight w:val="white"/>
              </w:rPr>
            </w:pPr>
            <w:r w:rsidRPr="008A76B4">
              <w:rPr>
                <w:rFonts w:ascii="Arial" w:eastAsia="Arial" w:hAnsi="Arial" w:cs="Arial"/>
                <w:sz w:val="16"/>
                <w:szCs w:val="16"/>
                <w:highlight w:val="white"/>
              </w:rPr>
              <w:t>YOLOv10n</w:t>
            </w:r>
          </w:p>
        </w:tc>
        <w:tc>
          <w:tcPr>
            <w:tcW w:w="567" w:type="dxa"/>
            <w:hideMark/>
          </w:tcPr>
          <w:p w14:paraId="717D45AA"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sz w:val="16"/>
                <w:szCs w:val="16"/>
                <w:highlight w:val="white"/>
              </w:rPr>
            </w:pPr>
            <w:r w:rsidRPr="008A76B4">
              <w:rPr>
                <w:rFonts w:ascii="Arial" w:eastAsia="Arial" w:hAnsi="Arial" w:cs="Arial"/>
                <w:sz w:val="16"/>
                <w:szCs w:val="16"/>
                <w:highlight w:val="white"/>
              </w:rPr>
              <w:t>8.4</w:t>
            </w:r>
          </w:p>
        </w:tc>
        <w:tc>
          <w:tcPr>
            <w:tcW w:w="624" w:type="dxa"/>
            <w:hideMark/>
          </w:tcPr>
          <w:p w14:paraId="6DE68EB4"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sz w:val="16"/>
                <w:szCs w:val="16"/>
                <w:highlight w:val="white"/>
              </w:rPr>
            </w:pPr>
            <w:r w:rsidRPr="008A76B4">
              <w:rPr>
                <w:rFonts w:ascii="Arial" w:eastAsia="Arial" w:hAnsi="Arial" w:cs="Arial"/>
                <w:sz w:val="16"/>
                <w:szCs w:val="16"/>
                <w:highlight w:val="white"/>
              </w:rPr>
              <w:t>2.7</w:t>
            </w:r>
          </w:p>
        </w:tc>
        <w:tc>
          <w:tcPr>
            <w:tcW w:w="567" w:type="dxa"/>
            <w:hideMark/>
          </w:tcPr>
          <w:p w14:paraId="40FD8AA6"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sz w:val="16"/>
                <w:szCs w:val="16"/>
                <w:highlight w:val="white"/>
              </w:rPr>
            </w:pPr>
            <w:r w:rsidRPr="008A76B4">
              <w:rPr>
                <w:rFonts w:ascii="Arial" w:eastAsia="Arial" w:hAnsi="Arial" w:cs="Arial"/>
                <w:sz w:val="16"/>
                <w:szCs w:val="16"/>
                <w:highlight w:val="white"/>
              </w:rPr>
              <w:t>58.9</w:t>
            </w:r>
          </w:p>
        </w:tc>
        <w:tc>
          <w:tcPr>
            <w:tcW w:w="794" w:type="dxa"/>
            <w:hideMark/>
          </w:tcPr>
          <w:p w14:paraId="59BCD480"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sz w:val="16"/>
                <w:szCs w:val="16"/>
                <w:highlight w:val="white"/>
              </w:rPr>
            </w:pPr>
            <w:r w:rsidRPr="008A76B4">
              <w:rPr>
                <w:rFonts w:ascii="Arial" w:eastAsia="Arial" w:hAnsi="Arial" w:cs="Arial"/>
                <w:sz w:val="16"/>
                <w:szCs w:val="16"/>
                <w:highlight w:val="white"/>
              </w:rPr>
              <w:t>44.2</w:t>
            </w:r>
          </w:p>
        </w:tc>
        <w:tc>
          <w:tcPr>
            <w:tcW w:w="236" w:type="dxa"/>
            <w:vAlign w:val="center"/>
          </w:tcPr>
          <w:p w14:paraId="3C31164E" w14:textId="77777777" w:rsidR="008A76B4" w:rsidRPr="008A76B4" w:rsidRDefault="008A76B4" w:rsidP="00F62A17">
            <w:pPr>
              <w:spacing w:after="0" w:line="240" w:lineRule="auto"/>
              <w:ind w:leftChars="0" w:left="851" w:rightChars="-36" w:right="-79" w:firstLineChars="0" w:hanging="851"/>
              <w:jc w:val="both"/>
              <w:rPr>
                <w:rFonts w:ascii="Arial" w:eastAsia="Arial" w:hAnsi="Arial" w:cs="Arial"/>
                <w:sz w:val="16"/>
                <w:szCs w:val="16"/>
                <w:highlight w:val="white"/>
              </w:rPr>
            </w:pPr>
          </w:p>
        </w:tc>
      </w:tr>
      <w:tr w:rsidR="008A76B4" w:rsidRPr="008A76B4" w14:paraId="1F6B4147" w14:textId="77777777" w:rsidTr="00F62A17">
        <w:trPr>
          <w:trHeight w:val="68"/>
        </w:trPr>
        <w:tc>
          <w:tcPr>
            <w:tcW w:w="1701" w:type="dxa"/>
            <w:vAlign w:val="center"/>
            <w:hideMark/>
          </w:tcPr>
          <w:p w14:paraId="00F17BA5" w14:textId="77777777" w:rsidR="008A76B4" w:rsidRPr="008A76B4" w:rsidRDefault="008A76B4" w:rsidP="00F62A17">
            <w:pPr>
              <w:spacing w:after="0" w:line="240" w:lineRule="auto"/>
              <w:ind w:leftChars="0" w:left="0" w:rightChars="-36" w:right="-79" w:firstLineChars="0" w:firstLine="0"/>
              <w:jc w:val="both"/>
              <w:rPr>
                <w:rFonts w:ascii="Arial" w:eastAsia="Arial" w:hAnsi="Arial" w:cs="Arial"/>
                <w:sz w:val="16"/>
                <w:szCs w:val="16"/>
                <w:highlight w:val="white"/>
              </w:rPr>
            </w:pPr>
            <w:r w:rsidRPr="008A76B4">
              <w:rPr>
                <w:rFonts w:ascii="Arial" w:eastAsia="Arial" w:hAnsi="Arial" w:cs="Arial"/>
                <w:sz w:val="16"/>
                <w:szCs w:val="16"/>
                <w:highlight w:val="white"/>
              </w:rPr>
              <w:t>EMA-YOLOv10n</w:t>
            </w:r>
          </w:p>
        </w:tc>
        <w:tc>
          <w:tcPr>
            <w:tcW w:w="567" w:type="dxa"/>
            <w:hideMark/>
          </w:tcPr>
          <w:p w14:paraId="4B211C44"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sz w:val="16"/>
                <w:szCs w:val="16"/>
                <w:highlight w:val="white"/>
              </w:rPr>
            </w:pPr>
            <w:r w:rsidRPr="008A76B4">
              <w:rPr>
                <w:rFonts w:ascii="Arial" w:eastAsia="Arial" w:hAnsi="Arial" w:cs="Arial"/>
                <w:sz w:val="16"/>
                <w:szCs w:val="16"/>
                <w:highlight w:val="white"/>
              </w:rPr>
              <w:t>8.5</w:t>
            </w:r>
          </w:p>
        </w:tc>
        <w:tc>
          <w:tcPr>
            <w:tcW w:w="624" w:type="dxa"/>
            <w:hideMark/>
          </w:tcPr>
          <w:p w14:paraId="504646CD"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sz w:val="16"/>
                <w:szCs w:val="16"/>
                <w:highlight w:val="white"/>
              </w:rPr>
            </w:pPr>
            <w:r w:rsidRPr="008A76B4">
              <w:rPr>
                <w:rFonts w:ascii="Arial" w:eastAsia="Arial" w:hAnsi="Arial" w:cs="Arial"/>
                <w:sz w:val="16"/>
                <w:szCs w:val="16"/>
                <w:highlight w:val="white"/>
              </w:rPr>
              <w:t>2.7</w:t>
            </w:r>
          </w:p>
        </w:tc>
        <w:tc>
          <w:tcPr>
            <w:tcW w:w="567" w:type="dxa"/>
            <w:hideMark/>
          </w:tcPr>
          <w:p w14:paraId="33171392"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sz w:val="16"/>
                <w:szCs w:val="16"/>
                <w:highlight w:val="white"/>
              </w:rPr>
            </w:pPr>
            <w:r w:rsidRPr="008A76B4">
              <w:rPr>
                <w:rFonts w:ascii="Arial" w:eastAsia="Arial" w:hAnsi="Arial" w:cs="Arial"/>
                <w:sz w:val="16"/>
                <w:szCs w:val="16"/>
                <w:highlight w:val="white"/>
              </w:rPr>
              <w:t>59.3</w:t>
            </w:r>
          </w:p>
        </w:tc>
        <w:tc>
          <w:tcPr>
            <w:tcW w:w="794" w:type="dxa"/>
            <w:hideMark/>
          </w:tcPr>
          <w:p w14:paraId="17568D80"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sz w:val="16"/>
                <w:szCs w:val="16"/>
                <w:highlight w:val="white"/>
              </w:rPr>
            </w:pPr>
            <w:r w:rsidRPr="008A76B4">
              <w:rPr>
                <w:rFonts w:ascii="Arial" w:eastAsia="Arial" w:hAnsi="Arial" w:cs="Arial"/>
                <w:sz w:val="16"/>
                <w:szCs w:val="16"/>
                <w:highlight w:val="white"/>
              </w:rPr>
              <w:t>44.3</w:t>
            </w:r>
          </w:p>
        </w:tc>
        <w:tc>
          <w:tcPr>
            <w:tcW w:w="236" w:type="dxa"/>
            <w:vAlign w:val="center"/>
          </w:tcPr>
          <w:p w14:paraId="6E7F2996" w14:textId="77777777" w:rsidR="008A76B4" w:rsidRPr="008A76B4" w:rsidRDefault="008A76B4" w:rsidP="00F62A17">
            <w:pPr>
              <w:spacing w:after="0" w:line="240" w:lineRule="auto"/>
              <w:ind w:leftChars="0" w:left="851" w:rightChars="-36" w:right="-79" w:firstLineChars="0" w:hanging="851"/>
              <w:jc w:val="both"/>
              <w:rPr>
                <w:rFonts w:ascii="Arial" w:eastAsia="Arial" w:hAnsi="Arial" w:cs="Arial"/>
                <w:sz w:val="16"/>
                <w:szCs w:val="16"/>
                <w:highlight w:val="white"/>
              </w:rPr>
            </w:pPr>
          </w:p>
        </w:tc>
      </w:tr>
      <w:tr w:rsidR="008A76B4" w:rsidRPr="008A76B4" w14:paraId="5B825640" w14:textId="77777777" w:rsidTr="00F62A17">
        <w:trPr>
          <w:trHeight w:val="68"/>
        </w:trPr>
        <w:tc>
          <w:tcPr>
            <w:tcW w:w="1701" w:type="dxa"/>
            <w:tcBorders>
              <w:top w:val="nil"/>
              <w:left w:val="nil"/>
              <w:bottom w:val="single" w:sz="4" w:space="0" w:color="000000"/>
              <w:right w:val="nil"/>
            </w:tcBorders>
            <w:vAlign w:val="center"/>
            <w:hideMark/>
          </w:tcPr>
          <w:p w14:paraId="70B3F5EA" w14:textId="77777777" w:rsidR="008A76B4" w:rsidRPr="008A76B4" w:rsidRDefault="008A76B4" w:rsidP="00F62A17">
            <w:pPr>
              <w:spacing w:after="0" w:line="240" w:lineRule="auto"/>
              <w:ind w:leftChars="0" w:left="0" w:rightChars="-36" w:right="-79" w:firstLineChars="0" w:firstLine="0"/>
              <w:jc w:val="both"/>
              <w:rPr>
                <w:rFonts w:ascii="Arial" w:eastAsia="Arial" w:hAnsi="Arial" w:cs="Arial"/>
                <w:b/>
                <w:sz w:val="16"/>
                <w:szCs w:val="16"/>
                <w:highlight w:val="white"/>
              </w:rPr>
            </w:pPr>
            <w:r w:rsidRPr="008A76B4">
              <w:rPr>
                <w:rFonts w:ascii="Arial" w:eastAsia="Arial" w:hAnsi="Arial" w:cs="Arial"/>
                <w:b/>
                <w:sz w:val="16"/>
                <w:szCs w:val="16"/>
                <w:highlight w:val="white"/>
              </w:rPr>
              <w:t>ER-EMA-YOLOv10-n</w:t>
            </w:r>
          </w:p>
        </w:tc>
        <w:tc>
          <w:tcPr>
            <w:tcW w:w="567" w:type="dxa"/>
            <w:tcBorders>
              <w:top w:val="nil"/>
              <w:left w:val="nil"/>
              <w:bottom w:val="single" w:sz="4" w:space="0" w:color="000000"/>
              <w:right w:val="nil"/>
            </w:tcBorders>
            <w:hideMark/>
          </w:tcPr>
          <w:p w14:paraId="42EE09E5"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sz w:val="16"/>
                <w:szCs w:val="16"/>
                <w:highlight w:val="white"/>
              </w:rPr>
            </w:pPr>
            <w:r w:rsidRPr="008A76B4">
              <w:rPr>
                <w:rFonts w:ascii="Arial" w:eastAsia="Arial" w:hAnsi="Arial" w:cs="Arial"/>
                <w:sz w:val="16"/>
                <w:szCs w:val="16"/>
                <w:highlight w:val="white"/>
              </w:rPr>
              <w:t>8.0</w:t>
            </w:r>
          </w:p>
        </w:tc>
        <w:tc>
          <w:tcPr>
            <w:tcW w:w="624" w:type="dxa"/>
            <w:tcBorders>
              <w:top w:val="nil"/>
              <w:left w:val="nil"/>
              <w:bottom w:val="single" w:sz="4" w:space="0" w:color="000000"/>
              <w:right w:val="nil"/>
            </w:tcBorders>
            <w:hideMark/>
          </w:tcPr>
          <w:p w14:paraId="40FE61A5"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sz w:val="16"/>
                <w:szCs w:val="16"/>
                <w:highlight w:val="white"/>
              </w:rPr>
            </w:pPr>
            <w:r w:rsidRPr="008A76B4">
              <w:rPr>
                <w:rFonts w:ascii="Arial" w:eastAsia="Arial" w:hAnsi="Arial" w:cs="Arial"/>
                <w:sz w:val="16"/>
                <w:szCs w:val="16"/>
                <w:highlight w:val="white"/>
              </w:rPr>
              <w:t>2.5</w:t>
            </w:r>
          </w:p>
        </w:tc>
        <w:tc>
          <w:tcPr>
            <w:tcW w:w="567" w:type="dxa"/>
            <w:tcBorders>
              <w:top w:val="nil"/>
              <w:left w:val="nil"/>
              <w:bottom w:val="single" w:sz="4" w:space="0" w:color="000000"/>
              <w:right w:val="nil"/>
            </w:tcBorders>
            <w:hideMark/>
          </w:tcPr>
          <w:p w14:paraId="79F4CD68"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b/>
                <w:sz w:val="16"/>
                <w:szCs w:val="16"/>
                <w:highlight w:val="white"/>
              </w:rPr>
            </w:pPr>
            <w:r w:rsidRPr="008A76B4">
              <w:rPr>
                <w:rFonts w:ascii="Arial" w:eastAsia="Arial" w:hAnsi="Arial" w:cs="Arial"/>
                <w:b/>
                <w:sz w:val="16"/>
                <w:szCs w:val="16"/>
                <w:highlight w:val="white"/>
              </w:rPr>
              <w:t>64.1</w:t>
            </w:r>
          </w:p>
        </w:tc>
        <w:tc>
          <w:tcPr>
            <w:tcW w:w="794" w:type="dxa"/>
            <w:tcBorders>
              <w:top w:val="nil"/>
              <w:left w:val="nil"/>
              <w:bottom w:val="single" w:sz="4" w:space="0" w:color="000000"/>
              <w:right w:val="nil"/>
            </w:tcBorders>
            <w:hideMark/>
          </w:tcPr>
          <w:p w14:paraId="3F790026" w14:textId="77777777" w:rsidR="008A76B4" w:rsidRPr="008A76B4" w:rsidRDefault="008A76B4" w:rsidP="00F62A17">
            <w:pPr>
              <w:spacing w:after="0" w:line="240" w:lineRule="auto"/>
              <w:ind w:leftChars="0" w:left="851" w:rightChars="-36" w:right="-79" w:firstLineChars="0" w:hanging="851"/>
              <w:jc w:val="center"/>
              <w:rPr>
                <w:rFonts w:ascii="Arial" w:eastAsia="Arial" w:hAnsi="Arial" w:cs="Arial"/>
                <w:b/>
                <w:sz w:val="16"/>
                <w:szCs w:val="16"/>
                <w:highlight w:val="white"/>
              </w:rPr>
            </w:pPr>
            <w:r w:rsidRPr="008A76B4">
              <w:rPr>
                <w:rFonts w:ascii="Arial" w:eastAsia="Arial" w:hAnsi="Arial" w:cs="Arial"/>
                <w:b/>
                <w:sz w:val="16"/>
                <w:szCs w:val="16"/>
                <w:highlight w:val="white"/>
              </w:rPr>
              <w:t>48.2</w:t>
            </w:r>
          </w:p>
        </w:tc>
        <w:tc>
          <w:tcPr>
            <w:tcW w:w="236" w:type="dxa"/>
            <w:vAlign w:val="center"/>
          </w:tcPr>
          <w:p w14:paraId="200784E7" w14:textId="77777777" w:rsidR="008A76B4" w:rsidRPr="008A76B4" w:rsidRDefault="008A76B4" w:rsidP="00F62A17">
            <w:pPr>
              <w:spacing w:after="0" w:line="240" w:lineRule="auto"/>
              <w:ind w:leftChars="0" w:left="851" w:rightChars="-36" w:right="-79" w:firstLineChars="0" w:hanging="851"/>
              <w:jc w:val="both"/>
              <w:rPr>
                <w:rFonts w:ascii="Arial" w:eastAsia="Arial" w:hAnsi="Arial" w:cs="Arial"/>
                <w:sz w:val="16"/>
                <w:szCs w:val="16"/>
                <w:highlight w:val="white"/>
              </w:rPr>
            </w:pPr>
          </w:p>
        </w:tc>
      </w:tr>
    </w:tbl>
    <w:p w14:paraId="3233C844" w14:textId="77777777" w:rsidR="008A76B4" w:rsidRPr="008A76B4" w:rsidRDefault="008A76B4" w:rsidP="008A76B4">
      <w:pPr>
        <w:spacing w:after="0" w:line="240" w:lineRule="auto"/>
        <w:ind w:leftChars="0" w:left="0" w:rightChars="-36" w:right="-79" w:firstLineChars="0" w:firstLine="0"/>
        <w:jc w:val="both"/>
        <w:rPr>
          <w:rFonts w:ascii="Arial" w:eastAsia="Arial" w:hAnsi="Arial" w:cs="Arial"/>
          <w:sz w:val="20"/>
          <w:szCs w:val="20"/>
          <w:highlight w:val="white"/>
        </w:rPr>
      </w:pPr>
    </w:p>
    <w:p w14:paraId="25F4E391" w14:textId="172E7BB4" w:rsidR="008A76B4" w:rsidRPr="008A76B4" w:rsidRDefault="008A76B4" w:rsidP="008A76B4">
      <w:pPr>
        <w:spacing w:after="0" w:line="240" w:lineRule="auto"/>
        <w:ind w:leftChars="0" w:left="0" w:rightChars="-36" w:right="-79" w:firstLineChars="0" w:firstLine="567"/>
        <w:jc w:val="both"/>
        <w:rPr>
          <w:rFonts w:ascii="Arial" w:eastAsia="Arial" w:hAnsi="Arial" w:cs="Arial"/>
          <w:sz w:val="20"/>
          <w:szCs w:val="20"/>
          <w:highlight w:val="white"/>
        </w:rPr>
      </w:pPr>
      <w:r w:rsidRPr="008A76B4">
        <w:rPr>
          <w:rFonts w:ascii="Arial" w:eastAsia="Arial" w:hAnsi="Arial" w:cs="Arial"/>
          <w:sz w:val="20"/>
          <w:szCs w:val="20"/>
          <w:highlight w:val="white"/>
        </w:rPr>
        <w:t xml:space="preserve">Table 9 presents the ablation study comparing the baseline YOLOv10n, combined EMA-YOLOv10n, and the ER-EMA-YOLOv10n. The proposed method demonstrates a significant improvement in performance, achieving a 4% increase in mAP@50:95. In terms of computational efficiency, the model also shows a reduction of 0.2 million parameters and a saving of 0.4 GFLOPs in computational load. </w:t>
      </w:r>
      <w:r>
        <w:rPr>
          <w:rFonts w:ascii="Arial" w:eastAsia="Arial" w:hAnsi="Arial" w:cs="Arial"/>
          <w:sz w:val="20"/>
          <w:szCs w:val="20"/>
          <w:highlight w:val="white"/>
        </w:rPr>
        <w:t>As a note,</w:t>
      </w:r>
      <w:r w:rsidRPr="008A76B4">
        <w:rPr>
          <w:rFonts w:ascii="Arial" w:eastAsia="Arial" w:hAnsi="Arial" w:cs="Arial"/>
          <w:sz w:val="20"/>
          <w:szCs w:val="20"/>
          <w:highlight w:val="white"/>
        </w:rPr>
        <w:t xml:space="preserve"> experiments conducted on the UA-DETRAC, the architecture was slightly modified by discarding the CRB block and utilizing only the ECIB block. To further optimize the receptive field, the ECIB block was adapted with a dilation factor of 2, effectively enlarging the receptive field without increasing the parameter count or computational complexity. This adjustment is particularly important due to the nature of the UA-DETRAC dataset, which consists of extensive video footage captured from road surveillance, leading to a high volume of similar or near-identical images.</w:t>
      </w:r>
    </w:p>
    <w:p w14:paraId="4903FC24" w14:textId="73848587" w:rsidR="008A76B4" w:rsidRDefault="008A76B4" w:rsidP="004A195E">
      <w:pPr>
        <w:spacing w:after="0" w:line="240" w:lineRule="auto"/>
        <w:ind w:leftChars="0" w:left="0" w:rightChars="-36" w:right="-79" w:firstLineChars="0" w:firstLine="0"/>
        <w:jc w:val="both"/>
        <w:rPr>
          <w:rFonts w:ascii="Arial" w:eastAsia="Arial" w:hAnsi="Arial" w:cs="Arial"/>
          <w:color w:val="001D35"/>
          <w:sz w:val="20"/>
          <w:szCs w:val="20"/>
          <w:highlight w:val="white"/>
        </w:rPr>
      </w:pPr>
    </w:p>
    <w:p w14:paraId="6DB7C29C" w14:textId="77777777" w:rsidR="008A76B4" w:rsidRPr="00847D04" w:rsidRDefault="008A76B4" w:rsidP="008A76B4">
      <w:pPr>
        <w:spacing w:after="0" w:line="240" w:lineRule="auto"/>
        <w:ind w:left="0" w:hanging="2"/>
        <w:jc w:val="both"/>
        <w:rPr>
          <w:rFonts w:ascii="Arial" w:eastAsia="Arial" w:hAnsi="Arial" w:cs="Arial"/>
          <w:b/>
          <w:color w:val="1F4E79"/>
          <w:sz w:val="20"/>
          <w:szCs w:val="20"/>
        </w:rPr>
      </w:pPr>
      <w:r w:rsidRPr="00847D04">
        <w:rPr>
          <w:rFonts w:ascii="Arial" w:eastAsia="Arial" w:hAnsi="Arial" w:cs="Arial"/>
          <w:b/>
          <w:color w:val="1F4E79"/>
          <w:sz w:val="20"/>
          <w:szCs w:val="20"/>
        </w:rPr>
        <w:t>Runtime Efficiency</w:t>
      </w:r>
    </w:p>
    <w:p w14:paraId="2C0CFA9A" w14:textId="526BCF1D" w:rsidR="004A195E" w:rsidRDefault="004A195E" w:rsidP="004A195E">
      <w:pPr>
        <w:spacing w:after="0" w:line="240" w:lineRule="auto"/>
        <w:ind w:left="-2" w:firstLineChars="283" w:firstLine="566"/>
        <w:jc w:val="both"/>
        <w:rPr>
          <w:rFonts w:ascii="Arial" w:eastAsia="Arial" w:hAnsi="Arial" w:cs="Arial"/>
          <w:sz w:val="20"/>
          <w:szCs w:val="20"/>
        </w:rPr>
      </w:pPr>
      <w:r w:rsidRPr="008A03D3">
        <w:rPr>
          <w:rFonts w:ascii="Arial" w:eastAsia="Arial" w:hAnsi="Arial" w:cs="Arial"/>
          <w:sz w:val="20"/>
          <w:szCs w:val="20"/>
        </w:rPr>
        <w:t xml:space="preserve">Runtime efficiency is a critical metric in evaluating the usability of vehicle objects. It measures how efficient the model is in terms of speed, number of parameters, and computational load. </w:t>
      </w:r>
      <w:r w:rsidR="005F07D8">
        <w:rPr>
          <w:rFonts w:ascii="Arial" w:eastAsia="Arial" w:hAnsi="Arial" w:cs="Arial"/>
          <w:sz w:val="20"/>
          <w:szCs w:val="20"/>
        </w:rPr>
        <w:t>It p</w:t>
      </w:r>
      <w:r w:rsidRPr="008A03D3">
        <w:rPr>
          <w:rFonts w:ascii="Arial" w:eastAsia="Arial" w:hAnsi="Arial" w:cs="Arial"/>
          <w:sz w:val="20"/>
          <w:szCs w:val="20"/>
        </w:rPr>
        <w:t xml:space="preserve">rovides a comparative analysis of the runtime </w:t>
      </w:r>
      <w:r w:rsidR="008A76B4">
        <w:rPr>
          <w:rFonts w:ascii="Arial" w:eastAsia="Arial" w:hAnsi="Arial" w:cs="Arial"/>
          <w:sz w:val="20"/>
          <w:szCs w:val="20"/>
        </w:rPr>
        <w:t>between</w:t>
      </w:r>
      <w:r w:rsidRPr="008A03D3">
        <w:rPr>
          <w:rFonts w:ascii="Arial" w:eastAsia="Arial" w:hAnsi="Arial" w:cs="Arial"/>
          <w:sz w:val="20"/>
          <w:szCs w:val="20"/>
        </w:rPr>
        <w:t xml:space="preserve"> YOLOv10n and ER-EMA-YOLOv10n using a CPU.</w:t>
      </w:r>
    </w:p>
    <w:p w14:paraId="38A296BA" w14:textId="77777777" w:rsidR="004A195E" w:rsidRDefault="004A195E" w:rsidP="004A195E">
      <w:pPr>
        <w:spacing w:after="0" w:line="240" w:lineRule="auto"/>
        <w:ind w:left="-2" w:firstLineChars="283" w:firstLine="566"/>
        <w:jc w:val="both"/>
        <w:rPr>
          <w:rFonts w:ascii="Arial" w:eastAsia="Arial" w:hAnsi="Arial" w:cs="Arial"/>
          <w:sz w:val="20"/>
          <w:szCs w:val="20"/>
        </w:rPr>
      </w:pPr>
    </w:p>
    <w:p w14:paraId="5C0F5C47" w14:textId="5453F060" w:rsidR="004A195E" w:rsidRDefault="004A195E" w:rsidP="004A195E">
      <w:pPr>
        <w:spacing w:after="0" w:line="240" w:lineRule="auto"/>
        <w:ind w:left="-2" w:firstLineChars="1" w:firstLine="2"/>
        <w:jc w:val="both"/>
        <w:rPr>
          <w:rFonts w:ascii="Arial" w:eastAsia="Arial" w:hAnsi="Arial" w:cs="Arial"/>
          <w:sz w:val="20"/>
          <w:szCs w:val="20"/>
        </w:rPr>
      </w:pPr>
      <w:r w:rsidRPr="00E928E7">
        <w:rPr>
          <w:rFonts w:ascii="Arial" w:eastAsia="Arial" w:hAnsi="Arial" w:cs="Arial"/>
          <w:noProof/>
          <w:sz w:val="20"/>
          <w:szCs w:val="20"/>
        </w:rPr>
        <w:drawing>
          <wp:inline distT="0" distB="0" distL="0" distR="0" wp14:anchorId="333971E3" wp14:editId="03E2BBF1">
            <wp:extent cx="2790190" cy="1386205"/>
            <wp:effectExtent l="0" t="0" r="0" b="4445"/>
            <wp:docPr id="16052517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251797" name=""/>
                    <pic:cNvPicPr/>
                  </pic:nvPicPr>
                  <pic:blipFill>
                    <a:blip r:embed="rId31"/>
                    <a:stretch>
                      <a:fillRect/>
                    </a:stretch>
                  </pic:blipFill>
                  <pic:spPr>
                    <a:xfrm>
                      <a:off x="0" y="0"/>
                      <a:ext cx="2790190" cy="1386205"/>
                    </a:xfrm>
                    <a:prstGeom prst="rect">
                      <a:avLst/>
                    </a:prstGeom>
                  </pic:spPr>
                </pic:pic>
              </a:graphicData>
            </a:graphic>
          </wp:inline>
        </w:drawing>
      </w:r>
    </w:p>
    <w:p w14:paraId="1D8F0366" w14:textId="301D5F57" w:rsidR="00AC24A5" w:rsidRDefault="004A195E" w:rsidP="00F8069F">
      <w:pPr>
        <w:spacing w:after="0" w:line="240" w:lineRule="auto"/>
        <w:ind w:left="0" w:hanging="2"/>
        <w:jc w:val="both"/>
        <w:rPr>
          <w:rFonts w:ascii="Arial" w:eastAsia="Arial" w:hAnsi="Arial" w:cs="Arial"/>
          <w:sz w:val="20"/>
          <w:szCs w:val="20"/>
        </w:rPr>
      </w:pPr>
      <w:r>
        <w:rPr>
          <w:rFonts w:ascii="Arial" w:eastAsia="Arial" w:hAnsi="Arial" w:cs="Arial"/>
          <w:sz w:val="20"/>
          <w:szCs w:val="20"/>
        </w:rPr>
        <w:t>Figure 1</w:t>
      </w:r>
      <w:r w:rsidR="001575DD">
        <w:rPr>
          <w:rFonts w:ascii="Arial" w:eastAsia="Arial" w:hAnsi="Arial" w:cs="Arial"/>
          <w:sz w:val="20"/>
          <w:szCs w:val="20"/>
        </w:rPr>
        <w:t>3</w:t>
      </w:r>
      <w:r>
        <w:rPr>
          <w:rFonts w:ascii="Arial" w:eastAsia="Arial" w:hAnsi="Arial" w:cs="Arial"/>
          <w:sz w:val="20"/>
          <w:szCs w:val="20"/>
        </w:rPr>
        <w:t xml:space="preserve">. Comparison runtime efficiency </w:t>
      </w:r>
      <w:r w:rsidR="008A76B4">
        <w:rPr>
          <w:rFonts w:ascii="Arial" w:eastAsia="Arial" w:hAnsi="Arial" w:cs="Arial"/>
          <w:sz w:val="20"/>
          <w:szCs w:val="20"/>
        </w:rPr>
        <w:t>among</w:t>
      </w:r>
      <w:r>
        <w:rPr>
          <w:rFonts w:ascii="Arial" w:eastAsia="Arial" w:hAnsi="Arial" w:cs="Arial"/>
          <w:sz w:val="20"/>
          <w:szCs w:val="20"/>
        </w:rPr>
        <w:t xml:space="preserve"> original YOLOv10, other attention module and </w:t>
      </w:r>
      <w:r w:rsidR="00AC24A5">
        <w:rPr>
          <w:rFonts w:ascii="Arial" w:eastAsia="Arial" w:hAnsi="Arial" w:cs="Arial"/>
          <w:sz w:val="20"/>
          <w:szCs w:val="20"/>
        </w:rPr>
        <w:t>proposed model</w:t>
      </w:r>
      <w:r>
        <w:rPr>
          <w:rFonts w:ascii="Arial" w:eastAsia="Arial" w:hAnsi="Arial" w:cs="Arial"/>
          <w:sz w:val="20"/>
          <w:szCs w:val="20"/>
        </w:rPr>
        <w:t xml:space="preserve">. </w:t>
      </w:r>
    </w:p>
    <w:p w14:paraId="5A70E3A8" w14:textId="31CCD9DC" w:rsidR="00AC24A5" w:rsidRPr="008F7C6B" w:rsidRDefault="00AC24A5" w:rsidP="008D694E">
      <w:pPr>
        <w:spacing w:after="0" w:line="240" w:lineRule="auto"/>
        <w:ind w:leftChars="0" w:left="0" w:firstLineChars="0" w:firstLine="567"/>
        <w:jc w:val="both"/>
        <w:rPr>
          <w:rFonts w:ascii="Arial" w:eastAsia="Arial" w:hAnsi="Arial" w:cs="Arial"/>
          <w:sz w:val="20"/>
          <w:szCs w:val="20"/>
        </w:rPr>
      </w:pPr>
      <w:r w:rsidRPr="008F7C6B">
        <w:rPr>
          <w:rFonts w:ascii="Arial" w:eastAsia="Arial" w:hAnsi="Arial" w:cs="Arial"/>
          <w:sz w:val="20"/>
          <w:szCs w:val="20"/>
        </w:rPr>
        <w:lastRenderedPageBreak/>
        <w:t>As observed in Figure 1</w:t>
      </w:r>
      <w:r w:rsidR="008D694E">
        <w:rPr>
          <w:rFonts w:ascii="Arial" w:eastAsia="Arial" w:hAnsi="Arial" w:cs="Arial"/>
          <w:sz w:val="20"/>
          <w:szCs w:val="20"/>
        </w:rPr>
        <w:t>3</w:t>
      </w:r>
      <w:r w:rsidRPr="008F7C6B">
        <w:rPr>
          <w:rFonts w:ascii="Arial" w:eastAsia="Arial" w:hAnsi="Arial" w:cs="Arial"/>
          <w:sz w:val="20"/>
          <w:szCs w:val="20"/>
        </w:rPr>
        <w:t>, the ER-EMA-YOLOv10n model shows a significant improvement in runtime efficiency. There is a decrease of 0,1 M in the number of parameters on the Vehicle-COCO dataset and 0,2 M in the UA-DETRACT dataset. There is also an efficiency on computational load as 0,1 GFLOPS in</w:t>
      </w:r>
      <w:r w:rsidR="005A3985">
        <w:rPr>
          <w:rFonts w:ascii="Arial" w:eastAsia="Arial" w:hAnsi="Arial" w:cs="Arial"/>
          <w:sz w:val="20"/>
          <w:szCs w:val="20"/>
        </w:rPr>
        <w:t xml:space="preserve"> </w:t>
      </w:r>
      <w:r w:rsidRPr="008F7C6B">
        <w:rPr>
          <w:rFonts w:ascii="Arial" w:eastAsia="Arial" w:hAnsi="Arial" w:cs="Arial"/>
          <w:sz w:val="20"/>
          <w:szCs w:val="20"/>
        </w:rPr>
        <w:t xml:space="preserve">Vehicle-COCO dataset and 0,4 GFLOPS in the UA-DETRACT dataset. These improvements can be </w:t>
      </w:r>
      <w:r w:rsidR="00610B4F">
        <w:rPr>
          <w:rFonts w:ascii="Arial" w:eastAsia="Arial" w:hAnsi="Arial" w:cs="Arial"/>
          <w:sz w:val="20"/>
          <w:szCs w:val="20"/>
        </w:rPr>
        <w:t>belonged</w:t>
      </w:r>
      <w:r w:rsidRPr="008F7C6B">
        <w:rPr>
          <w:rFonts w:ascii="Arial" w:eastAsia="Arial" w:hAnsi="Arial" w:cs="Arial"/>
          <w:sz w:val="20"/>
          <w:szCs w:val="20"/>
        </w:rPr>
        <w:t xml:space="preserve"> to the depthwise </w:t>
      </w:r>
      <w:r w:rsidR="00610B4F">
        <w:rPr>
          <w:rFonts w:ascii="Arial" w:eastAsia="Arial" w:hAnsi="Arial" w:cs="Arial"/>
          <w:sz w:val="20"/>
          <w:szCs w:val="20"/>
        </w:rPr>
        <w:t>technique</w:t>
      </w:r>
      <w:r w:rsidRPr="008F7C6B">
        <w:rPr>
          <w:rFonts w:ascii="Arial" w:eastAsia="Arial" w:hAnsi="Arial" w:cs="Arial"/>
          <w:sz w:val="20"/>
          <w:szCs w:val="20"/>
        </w:rPr>
        <w:t>, along with pruning of the number of channels in the backbone, resulting in a more efficient architecture. In terms of speed, there is a slight decrease also because of the use of depthwise convolution and the location of ECIB and ERB blocks on ER-EMA that add a branch that create some overhead that results in decreasing FPS speed on CPU runtime application. It shows a 3.32 FPS decrease compared to YOLOv10n original model.</w:t>
      </w:r>
    </w:p>
    <w:p w14:paraId="37DA7B19" w14:textId="77777777" w:rsidR="00AC24A5" w:rsidRPr="008F7C6B" w:rsidRDefault="00AC24A5" w:rsidP="00AC24A5">
      <w:pPr>
        <w:spacing w:after="0" w:line="240" w:lineRule="auto"/>
        <w:ind w:left="0" w:hanging="2"/>
        <w:jc w:val="both"/>
        <w:rPr>
          <w:rFonts w:ascii="Arial" w:eastAsia="Arial" w:hAnsi="Arial" w:cs="Arial"/>
          <w:sz w:val="20"/>
          <w:szCs w:val="20"/>
        </w:rPr>
      </w:pPr>
      <w:r w:rsidRPr="008A03D3">
        <w:rPr>
          <w:rFonts w:ascii="Arial" w:eastAsia="Arial" w:hAnsi="Arial" w:cs="Arial"/>
          <w:sz w:val="20"/>
          <w:szCs w:val="20"/>
        </w:rPr>
        <w:t xml:space="preserve"> </w:t>
      </w:r>
    </w:p>
    <w:p w14:paraId="53B14A78" w14:textId="77777777" w:rsidR="00AC24A5" w:rsidRPr="00847D04" w:rsidRDefault="00AC24A5" w:rsidP="00AC24A5">
      <w:pPr>
        <w:spacing w:after="0" w:line="240" w:lineRule="auto"/>
        <w:ind w:left="0" w:hanging="2"/>
        <w:rPr>
          <w:rFonts w:ascii="Arial" w:eastAsia="Arial" w:hAnsi="Arial" w:cs="Arial"/>
          <w:color w:val="1F4E79"/>
          <w:sz w:val="20"/>
          <w:szCs w:val="20"/>
        </w:rPr>
      </w:pPr>
      <w:r w:rsidRPr="00847D04">
        <w:rPr>
          <w:rFonts w:ascii="Arial" w:eastAsia="Arial" w:hAnsi="Arial" w:cs="Arial"/>
          <w:b/>
          <w:color w:val="1F4E79"/>
          <w:sz w:val="20"/>
          <w:szCs w:val="20"/>
        </w:rPr>
        <w:t>CONCLUSION</w:t>
      </w:r>
    </w:p>
    <w:p w14:paraId="3D4AA96C" w14:textId="7FC0D255" w:rsidR="00EA6514" w:rsidRDefault="00AC24A5" w:rsidP="00AC24A5">
      <w:pPr>
        <w:spacing w:after="0" w:line="240" w:lineRule="auto"/>
        <w:ind w:left="-2" w:firstLineChars="283" w:firstLine="566"/>
        <w:jc w:val="both"/>
        <w:rPr>
          <w:rFonts w:ascii="Arial" w:eastAsia="Arial" w:hAnsi="Arial" w:cs="Arial"/>
          <w:sz w:val="20"/>
          <w:szCs w:val="20"/>
        </w:rPr>
      </w:pPr>
      <w:r w:rsidRPr="008F7C6B">
        <w:rPr>
          <w:rFonts w:ascii="Arial" w:eastAsia="Arial" w:hAnsi="Arial" w:cs="Arial"/>
          <w:sz w:val="20"/>
          <w:szCs w:val="20"/>
        </w:rPr>
        <w:t xml:space="preserve">This research presents some approaches to improving the performance of vehicle detection models. First by introducing ER-EMA-YOLOv10n models that consist of YOLOv10n as main architecture, and </w:t>
      </w:r>
      <w:r w:rsidR="00610B4F">
        <w:rPr>
          <w:rFonts w:ascii="Arial" w:eastAsia="Arial" w:hAnsi="Arial" w:cs="Arial"/>
          <w:sz w:val="20"/>
          <w:szCs w:val="20"/>
        </w:rPr>
        <w:t>ER-EMA</w:t>
      </w:r>
      <w:r w:rsidRPr="008F7C6B">
        <w:rPr>
          <w:rFonts w:ascii="Arial" w:eastAsia="Arial" w:hAnsi="Arial" w:cs="Arial"/>
          <w:sz w:val="20"/>
          <w:szCs w:val="20"/>
        </w:rPr>
        <w:t xml:space="preserve"> as a </w:t>
      </w:r>
      <w:r w:rsidR="009D0169">
        <w:rPr>
          <w:rFonts w:ascii="Arial" w:eastAsia="Arial" w:hAnsi="Arial" w:cs="Arial"/>
          <w:sz w:val="20"/>
          <w:szCs w:val="20"/>
        </w:rPr>
        <w:t>cutting-edge</w:t>
      </w:r>
      <w:r w:rsidRPr="008F7C6B">
        <w:rPr>
          <w:rFonts w:ascii="Arial" w:eastAsia="Arial" w:hAnsi="Arial" w:cs="Arial"/>
          <w:sz w:val="20"/>
          <w:szCs w:val="20"/>
        </w:rPr>
        <w:t xml:space="preserve"> attention module. ER-EMA consists of two novel blocks called Expanded Convolution Inverted Block (ECIB), and Convolutional Refinement Block (CRB). This model trains on two datasets, namely Vehicle-COCO and UA-DETRACT. Our method significantly enhances performance compared to the baseline model and previous works. The ER-EMA-YOLOv10n version achieves a mAP 50% accuracy of 64.5%, surpassing the original model by 0.7%, and a mAP 50-95% accuracy of 45.2%, exceeding the original by 1% on the Vehicle-COCO dataset. </w:t>
      </w:r>
    </w:p>
    <w:p w14:paraId="5382B602" w14:textId="27EECFF5" w:rsidR="00AC24A5" w:rsidRPr="008F7C6B" w:rsidRDefault="00AC24A5" w:rsidP="00AC24A5">
      <w:pPr>
        <w:spacing w:after="0" w:line="240" w:lineRule="auto"/>
        <w:ind w:left="-2" w:firstLineChars="283" w:firstLine="566"/>
        <w:jc w:val="both"/>
        <w:rPr>
          <w:rFonts w:ascii="Arial" w:eastAsia="Arial" w:hAnsi="Arial" w:cs="Arial"/>
          <w:sz w:val="20"/>
          <w:szCs w:val="20"/>
        </w:rPr>
      </w:pPr>
      <w:r w:rsidRPr="008F7C6B">
        <w:rPr>
          <w:rFonts w:ascii="Arial" w:eastAsia="Arial" w:hAnsi="Arial" w:cs="Arial"/>
          <w:sz w:val="20"/>
          <w:szCs w:val="20"/>
        </w:rPr>
        <w:t xml:space="preserve">Significant performance improvement is also demonstrated on the UA-DETRACT dataset. It produces a mAP 50% of 64.1%, surpassing the original by 5.2%, and a mAP 50-95% of 48.2%, exceeding the original by 4%. In addition, our model also reduces the </w:t>
      </w:r>
      <w:r w:rsidR="005A3985">
        <w:rPr>
          <w:rFonts w:ascii="Arial" w:eastAsia="Arial" w:hAnsi="Arial" w:cs="Arial"/>
          <w:sz w:val="20"/>
          <w:szCs w:val="20"/>
        </w:rPr>
        <w:t>parameter’s tally</w:t>
      </w:r>
      <w:r w:rsidRPr="008F7C6B">
        <w:rPr>
          <w:rFonts w:ascii="Arial" w:eastAsia="Arial" w:hAnsi="Arial" w:cs="Arial"/>
          <w:sz w:val="20"/>
          <w:szCs w:val="20"/>
        </w:rPr>
        <w:t xml:space="preserve"> and GFLOPS for </w:t>
      </w:r>
      <w:r w:rsidR="005A3985">
        <w:rPr>
          <w:rFonts w:ascii="Arial" w:eastAsia="Arial" w:hAnsi="Arial" w:cs="Arial"/>
          <w:sz w:val="20"/>
          <w:szCs w:val="20"/>
        </w:rPr>
        <w:t>compute resource</w:t>
      </w:r>
      <w:r w:rsidRPr="008F7C6B">
        <w:rPr>
          <w:rFonts w:ascii="Arial" w:eastAsia="Arial" w:hAnsi="Arial" w:cs="Arial"/>
          <w:sz w:val="20"/>
          <w:szCs w:val="20"/>
        </w:rPr>
        <w:t xml:space="preserve"> efficiency.</w:t>
      </w:r>
      <w:r w:rsidR="005A3985">
        <w:rPr>
          <w:rFonts w:ascii="Arial" w:eastAsia="Arial" w:hAnsi="Arial" w:cs="Arial"/>
          <w:sz w:val="20"/>
          <w:szCs w:val="20"/>
        </w:rPr>
        <w:t xml:space="preserve"> On</w:t>
      </w:r>
      <w:r w:rsidRPr="008F7C6B">
        <w:rPr>
          <w:rFonts w:ascii="Arial" w:eastAsia="Arial" w:hAnsi="Arial" w:cs="Arial"/>
          <w:sz w:val="20"/>
          <w:szCs w:val="20"/>
        </w:rPr>
        <w:t xml:space="preserve"> Vehicle-COCO dataset, the model has 2,646,552 parameters, 62,032 fewer than the original model, and 8.3 GFLOPS, which is 0.1 more efficient than the original model. Similar efficiency is observed on the UA-DETRACT dataset, with 2,572,040 parameters, 136,644 fewer than the original model, and 8.0 GFLOPS, which is 0.4 more efficient than the original. These findings demonstrate that ER-EMA-YOLOv10n offers a </w:t>
      </w:r>
      <w:r w:rsidRPr="008F7C6B">
        <w:rPr>
          <w:rFonts w:ascii="Arial" w:eastAsia="Arial" w:hAnsi="Arial" w:cs="Arial"/>
          <w:sz w:val="20"/>
          <w:szCs w:val="20"/>
        </w:rPr>
        <w:t>balanced improvement in both precision and computational efficiency, making it more robust for vehicle detection.</w:t>
      </w:r>
    </w:p>
    <w:p w14:paraId="588D5174" w14:textId="182A8213" w:rsidR="00AC24A5" w:rsidRPr="008F7C6B" w:rsidRDefault="00AC24A5" w:rsidP="00AC24A5">
      <w:pPr>
        <w:spacing w:after="0" w:line="240" w:lineRule="auto"/>
        <w:ind w:left="-2" w:firstLineChars="283" w:firstLine="566"/>
        <w:jc w:val="both"/>
        <w:rPr>
          <w:rFonts w:ascii="Arial" w:eastAsia="Arial" w:hAnsi="Arial" w:cs="Arial"/>
          <w:sz w:val="20"/>
          <w:szCs w:val="20"/>
        </w:rPr>
      </w:pPr>
      <w:r w:rsidRPr="008F7C6B">
        <w:rPr>
          <w:rFonts w:ascii="Arial" w:eastAsia="Arial" w:hAnsi="Arial" w:cs="Arial"/>
          <w:sz w:val="20"/>
          <w:szCs w:val="20"/>
        </w:rPr>
        <w:t xml:space="preserve">Future </w:t>
      </w:r>
      <w:r w:rsidR="005A3985">
        <w:rPr>
          <w:rFonts w:ascii="Arial" w:eastAsia="Arial" w:hAnsi="Arial" w:cs="Arial"/>
          <w:sz w:val="20"/>
          <w:szCs w:val="20"/>
        </w:rPr>
        <w:t>exploration</w:t>
      </w:r>
      <w:r w:rsidRPr="008F7C6B">
        <w:rPr>
          <w:rFonts w:ascii="Arial" w:eastAsia="Arial" w:hAnsi="Arial" w:cs="Arial"/>
          <w:sz w:val="20"/>
          <w:szCs w:val="20"/>
        </w:rPr>
        <w:t xml:space="preserve"> could </w:t>
      </w:r>
      <w:r w:rsidR="005A3985">
        <w:rPr>
          <w:rFonts w:ascii="Arial" w:eastAsia="Arial" w:hAnsi="Arial" w:cs="Arial"/>
          <w:sz w:val="20"/>
          <w:szCs w:val="20"/>
        </w:rPr>
        <w:t>highlight</w:t>
      </w:r>
      <w:r w:rsidRPr="008F7C6B">
        <w:rPr>
          <w:rFonts w:ascii="Arial" w:eastAsia="Arial" w:hAnsi="Arial" w:cs="Arial"/>
          <w:sz w:val="20"/>
          <w:szCs w:val="20"/>
        </w:rPr>
        <w:t xml:space="preserve"> on </w:t>
      </w:r>
      <w:r w:rsidR="005A3985">
        <w:rPr>
          <w:rFonts w:ascii="Arial" w:eastAsia="Arial" w:hAnsi="Arial" w:cs="Arial"/>
          <w:sz w:val="20"/>
          <w:szCs w:val="20"/>
        </w:rPr>
        <w:t>elevating</w:t>
      </w:r>
      <w:r w:rsidRPr="008F7C6B">
        <w:rPr>
          <w:rFonts w:ascii="Arial" w:eastAsia="Arial" w:hAnsi="Arial" w:cs="Arial"/>
          <w:sz w:val="20"/>
          <w:szCs w:val="20"/>
        </w:rPr>
        <w:t xml:space="preserve"> the performance of the YOLOv10n architecture by further exploring modifications in the neck component, particularly investigating the integration of a Path Aggregation Network (PAN) to boost detection accuracy or improve computational efficiency. Additionally, another promising direction is to adapt and deploy the proposed model in real-time applications, such as vehicle counting for intelligent traffic management systems.</w:t>
      </w:r>
      <w:r>
        <w:rPr>
          <w:rFonts w:ascii="Arial" w:eastAsia="Arial" w:hAnsi="Arial" w:cs="Arial"/>
          <w:sz w:val="20"/>
          <w:szCs w:val="20"/>
        </w:rPr>
        <w:t xml:space="preserve"> </w:t>
      </w:r>
      <w:r w:rsidRPr="008F7C6B">
        <w:rPr>
          <w:rFonts w:ascii="Arial" w:eastAsia="Arial" w:hAnsi="Arial" w:cs="Arial"/>
          <w:sz w:val="20"/>
          <w:szCs w:val="20"/>
        </w:rPr>
        <w:t>Future work could explore improvements in performance, computational efficiency, speed enhancement, latency reduction, adaptation to similar object detection tasks, and real-time application usage. This study focuses on contributing to the development of algorithmic models for vehicle detection.</w:t>
      </w:r>
    </w:p>
    <w:p w14:paraId="407AAA1B" w14:textId="77777777" w:rsidR="00AC24A5" w:rsidRPr="00847D04" w:rsidRDefault="00AC24A5" w:rsidP="00AC24A5">
      <w:pPr>
        <w:spacing w:after="0" w:line="240" w:lineRule="auto"/>
        <w:ind w:left="0" w:hanging="2"/>
        <w:jc w:val="both"/>
        <w:rPr>
          <w:rFonts w:ascii="Arial" w:eastAsia="Arial" w:hAnsi="Arial" w:cs="Arial"/>
          <w:sz w:val="20"/>
          <w:szCs w:val="20"/>
        </w:rPr>
      </w:pPr>
    </w:p>
    <w:p w14:paraId="3CDC94EB" w14:textId="77777777" w:rsidR="00AC24A5" w:rsidRPr="00847D04" w:rsidRDefault="00AC24A5" w:rsidP="00AC24A5">
      <w:pPr>
        <w:spacing w:after="0" w:line="240" w:lineRule="auto"/>
        <w:ind w:left="0" w:hanging="2"/>
        <w:jc w:val="both"/>
        <w:rPr>
          <w:rFonts w:ascii="Arial" w:eastAsia="Arial" w:hAnsi="Arial" w:cs="Arial"/>
          <w:color w:val="1F4E79"/>
          <w:sz w:val="20"/>
          <w:szCs w:val="20"/>
        </w:rPr>
      </w:pPr>
      <w:r w:rsidRPr="00847D04">
        <w:rPr>
          <w:rFonts w:ascii="Arial" w:eastAsia="Arial" w:hAnsi="Arial" w:cs="Arial"/>
          <w:b/>
          <w:color w:val="1F4E79"/>
          <w:sz w:val="20"/>
          <w:szCs w:val="20"/>
        </w:rPr>
        <w:t>ACKNOWLEDGMENT</w:t>
      </w:r>
    </w:p>
    <w:p w14:paraId="7549BD4E" w14:textId="77777777" w:rsidR="00AC24A5" w:rsidRPr="008F7C6B" w:rsidRDefault="00AC24A5" w:rsidP="00AC24A5">
      <w:pPr>
        <w:spacing w:after="0" w:line="240" w:lineRule="auto"/>
        <w:ind w:left="0" w:hanging="2"/>
        <w:jc w:val="both"/>
        <w:rPr>
          <w:rFonts w:ascii="Arial" w:eastAsia="Arial" w:hAnsi="Arial" w:cs="Arial"/>
          <w:sz w:val="20"/>
          <w:szCs w:val="20"/>
        </w:rPr>
      </w:pPr>
      <w:r w:rsidRPr="008F7C6B">
        <w:rPr>
          <w:rFonts w:ascii="Arial" w:eastAsia="Arial" w:hAnsi="Arial" w:cs="Arial"/>
          <w:sz w:val="20"/>
          <w:szCs w:val="20"/>
        </w:rPr>
        <w:t>The authors are sincerely thankful for the AIVISION research team for their immense support, and expertise in computer vision and deep learning with providing the necessary resources.</w:t>
      </w:r>
    </w:p>
    <w:p w14:paraId="28F0538C" w14:textId="77777777" w:rsidR="00AC24A5" w:rsidRPr="00847D04" w:rsidRDefault="00AC24A5" w:rsidP="00AC24A5">
      <w:pPr>
        <w:spacing w:after="0" w:line="240" w:lineRule="auto"/>
        <w:ind w:left="0" w:hanging="2"/>
        <w:jc w:val="both"/>
        <w:rPr>
          <w:rFonts w:ascii="Arial" w:eastAsia="Arial" w:hAnsi="Arial" w:cs="Arial"/>
          <w:sz w:val="20"/>
          <w:szCs w:val="20"/>
        </w:rPr>
      </w:pPr>
    </w:p>
    <w:p w14:paraId="26C1DF3A" w14:textId="77777777" w:rsidR="00AC24A5" w:rsidRPr="00847D04" w:rsidRDefault="00AC24A5" w:rsidP="00AC24A5">
      <w:pPr>
        <w:spacing w:after="0" w:line="240" w:lineRule="auto"/>
        <w:ind w:left="0" w:hanging="2"/>
        <w:rPr>
          <w:rFonts w:ascii="Arial" w:eastAsia="Arial" w:hAnsi="Arial" w:cs="Arial"/>
          <w:color w:val="1F4E79"/>
          <w:sz w:val="20"/>
          <w:szCs w:val="20"/>
        </w:rPr>
      </w:pPr>
      <w:bookmarkStart w:id="10" w:name="_Hlk198226309"/>
      <w:r w:rsidRPr="00847D04">
        <w:rPr>
          <w:rFonts w:ascii="Arial" w:eastAsia="Arial" w:hAnsi="Arial" w:cs="Arial"/>
          <w:b/>
          <w:color w:val="1F4E79"/>
          <w:sz w:val="20"/>
          <w:szCs w:val="20"/>
        </w:rPr>
        <w:t>REFERENCES</w:t>
      </w:r>
    </w:p>
    <w:p w14:paraId="4240175A" w14:textId="59C93FDC" w:rsidR="0093196A" w:rsidRPr="008F7C6B" w:rsidRDefault="0093196A" w:rsidP="0093196A">
      <w:pPr>
        <w:numPr>
          <w:ilvl w:val="0"/>
          <w:numId w:val="1"/>
        </w:numPr>
        <w:pBdr>
          <w:top w:val="nil"/>
          <w:left w:val="nil"/>
          <w:bottom w:val="nil"/>
          <w:right w:val="nil"/>
          <w:between w:val="nil"/>
        </w:pBdr>
        <w:shd w:val="clear" w:color="auto" w:fill="FFFFFF"/>
        <w:spacing w:after="0" w:line="240" w:lineRule="auto"/>
        <w:ind w:leftChars="0" w:left="568" w:hangingChars="284" w:hanging="568"/>
        <w:jc w:val="both"/>
        <w:rPr>
          <w:rFonts w:ascii="Arial" w:eastAsia="Arial" w:hAnsi="Arial" w:cs="Arial"/>
          <w:color w:val="000000"/>
          <w:sz w:val="20"/>
          <w:szCs w:val="20"/>
          <w:lang w:val="en-ID"/>
        </w:rPr>
      </w:pPr>
      <w:r w:rsidRPr="008F7C6B">
        <w:rPr>
          <w:rFonts w:ascii="Arial" w:eastAsia="Arial" w:hAnsi="Arial" w:cs="Arial"/>
          <w:color w:val="000000"/>
          <w:sz w:val="20"/>
          <w:szCs w:val="20"/>
          <w:lang w:val="en-ID"/>
        </w:rPr>
        <w:t xml:space="preserve">Porru </w:t>
      </w:r>
      <w:r w:rsidRPr="008F7C6B">
        <w:rPr>
          <w:rFonts w:ascii="Arial" w:eastAsia="Arial" w:hAnsi="Arial" w:cs="Arial"/>
          <w:i/>
          <w:iCs/>
          <w:color w:val="000000"/>
          <w:sz w:val="20"/>
          <w:szCs w:val="20"/>
          <w:lang w:val="en-ID"/>
        </w:rPr>
        <w:t>et al</w:t>
      </w:r>
      <w:r w:rsidRPr="008F7C6B">
        <w:rPr>
          <w:rFonts w:ascii="Arial" w:eastAsia="Arial" w:hAnsi="Arial" w:cs="Arial"/>
          <w:color w:val="000000"/>
          <w:sz w:val="20"/>
          <w:szCs w:val="20"/>
          <w:lang w:val="en-ID"/>
        </w:rPr>
        <w:t xml:space="preserve">., "Smart mobility and public transport: Opportunities and challenges in rural and urban areas," </w:t>
      </w:r>
      <w:r w:rsidRPr="008F7C6B">
        <w:rPr>
          <w:rFonts w:ascii="Arial" w:eastAsia="Arial" w:hAnsi="Arial" w:cs="Arial"/>
          <w:i/>
          <w:iCs/>
          <w:color w:val="000000"/>
          <w:sz w:val="20"/>
          <w:szCs w:val="20"/>
          <w:lang w:val="en-ID"/>
        </w:rPr>
        <w:t>J. Traffic Transp. Eng. (Engl. Ed.)</w:t>
      </w:r>
      <w:r w:rsidRPr="008F7C6B">
        <w:rPr>
          <w:rFonts w:ascii="Arial" w:eastAsia="Arial" w:hAnsi="Arial" w:cs="Arial"/>
          <w:color w:val="000000"/>
          <w:sz w:val="20"/>
          <w:szCs w:val="20"/>
          <w:lang w:val="en-ID"/>
        </w:rPr>
        <w:t>, vol. 7, pp. 88–97, 2020.</w:t>
      </w:r>
      <w:r w:rsidR="00803B31">
        <w:rPr>
          <w:rFonts w:ascii="Arial" w:eastAsia="Arial" w:hAnsi="Arial" w:cs="Arial"/>
          <w:color w:val="000000"/>
          <w:sz w:val="20"/>
          <w:szCs w:val="20"/>
          <w:lang w:val="en-ID"/>
        </w:rPr>
        <w:t xml:space="preserve"> DOI. </w:t>
      </w:r>
      <w:r w:rsidR="00803B31" w:rsidRPr="00803B31">
        <w:rPr>
          <w:rFonts w:ascii="Arial" w:eastAsia="Arial" w:hAnsi="Arial" w:cs="Arial"/>
          <w:color w:val="000000"/>
          <w:sz w:val="20"/>
          <w:szCs w:val="20"/>
          <w:lang w:val="en-ID"/>
        </w:rPr>
        <w:t>10.1016/j.jtte.2019.10.002</w:t>
      </w:r>
      <w:r w:rsidR="003A35E8">
        <w:rPr>
          <w:rFonts w:ascii="Arial" w:eastAsia="Arial" w:hAnsi="Arial" w:cs="Arial"/>
          <w:color w:val="000000"/>
          <w:sz w:val="20"/>
          <w:szCs w:val="20"/>
          <w:lang w:val="en-ID"/>
        </w:rPr>
        <w:t>.</w:t>
      </w:r>
    </w:p>
    <w:p w14:paraId="2FCCAE3D" w14:textId="18A3BB6F" w:rsidR="0093196A" w:rsidRPr="008F7C6B" w:rsidRDefault="0093196A" w:rsidP="0093196A">
      <w:pPr>
        <w:numPr>
          <w:ilvl w:val="0"/>
          <w:numId w:val="1"/>
        </w:numPr>
        <w:pBdr>
          <w:top w:val="nil"/>
          <w:left w:val="nil"/>
          <w:bottom w:val="nil"/>
          <w:right w:val="nil"/>
          <w:between w:val="nil"/>
        </w:pBdr>
        <w:shd w:val="clear" w:color="auto" w:fill="FFFFFF"/>
        <w:spacing w:after="0" w:line="240" w:lineRule="auto"/>
        <w:ind w:leftChars="0" w:left="568" w:hangingChars="284" w:hanging="568"/>
        <w:jc w:val="both"/>
        <w:rPr>
          <w:rFonts w:ascii="Arial" w:eastAsia="Arial" w:hAnsi="Arial" w:cs="Arial"/>
          <w:color w:val="000000"/>
          <w:sz w:val="20"/>
          <w:szCs w:val="20"/>
          <w:lang w:val="en-ID"/>
        </w:rPr>
      </w:pPr>
      <w:r w:rsidRPr="008F7C6B">
        <w:rPr>
          <w:rFonts w:ascii="Arial" w:eastAsia="Arial" w:hAnsi="Arial" w:cs="Arial"/>
          <w:color w:val="000000"/>
          <w:sz w:val="20"/>
          <w:szCs w:val="20"/>
          <w:lang w:val="en-ID"/>
        </w:rPr>
        <w:t xml:space="preserve">Y. Gao and J. Zhu, "Characteristics, Impacts and Trends of Urban Transportation," </w:t>
      </w:r>
      <w:r w:rsidRPr="008F7C6B">
        <w:rPr>
          <w:rFonts w:ascii="Arial" w:eastAsia="Arial" w:hAnsi="Arial" w:cs="Arial"/>
          <w:i/>
          <w:iCs/>
          <w:color w:val="000000"/>
          <w:sz w:val="20"/>
          <w:szCs w:val="20"/>
          <w:lang w:val="en-ID"/>
        </w:rPr>
        <w:t>Encyclopedia</w:t>
      </w:r>
      <w:r w:rsidRPr="008F7C6B">
        <w:rPr>
          <w:rFonts w:ascii="Arial" w:eastAsia="Arial" w:hAnsi="Arial" w:cs="Arial"/>
          <w:color w:val="000000"/>
          <w:sz w:val="20"/>
          <w:szCs w:val="20"/>
          <w:lang w:val="en-ID"/>
        </w:rPr>
        <w:t>, vol. 2, pp. 1168–1182, 2022.</w:t>
      </w:r>
      <w:r w:rsidR="00803B31">
        <w:rPr>
          <w:rFonts w:ascii="Arial" w:eastAsia="Arial" w:hAnsi="Arial" w:cs="Arial"/>
          <w:color w:val="000000"/>
          <w:sz w:val="20"/>
          <w:szCs w:val="20"/>
          <w:lang w:val="en-ID"/>
        </w:rPr>
        <w:t xml:space="preserve"> DOI.</w:t>
      </w:r>
      <w:r w:rsidR="00803B31" w:rsidRPr="00803B31">
        <w:t xml:space="preserve"> </w:t>
      </w:r>
      <w:r w:rsidR="00803B31" w:rsidRPr="00803B31">
        <w:rPr>
          <w:rFonts w:ascii="Arial" w:eastAsia="Arial" w:hAnsi="Arial" w:cs="Arial"/>
          <w:color w:val="000000"/>
          <w:sz w:val="20"/>
          <w:szCs w:val="20"/>
          <w:lang w:val="en-ID"/>
        </w:rPr>
        <w:t>10.3390/encyclopedia2020078</w:t>
      </w:r>
      <w:r w:rsidR="003A35E8">
        <w:rPr>
          <w:rFonts w:ascii="Arial" w:eastAsia="Arial" w:hAnsi="Arial" w:cs="Arial"/>
          <w:color w:val="000000"/>
          <w:sz w:val="20"/>
          <w:szCs w:val="20"/>
          <w:lang w:val="en-ID"/>
        </w:rPr>
        <w:t>.</w:t>
      </w:r>
    </w:p>
    <w:p w14:paraId="5A452C21" w14:textId="77777777" w:rsidR="0093196A" w:rsidRPr="008F7C6B" w:rsidRDefault="0093196A" w:rsidP="0093196A">
      <w:pPr>
        <w:numPr>
          <w:ilvl w:val="0"/>
          <w:numId w:val="1"/>
        </w:numPr>
        <w:pBdr>
          <w:top w:val="nil"/>
          <w:left w:val="nil"/>
          <w:bottom w:val="nil"/>
          <w:right w:val="nil"/>
          <w:between w:val="nil"/>
        </w:pBdr>
        <w:shd w:val="clear" w:color="auto" w:fill="FFFFFF"/>
        <w:spacing w:after="0" w:line="240" w:lineRule="auto"/>
        <w:ind w:leftChars="0" w:left="568" w:hangingChars="284" w:hanging="568"/>
        <w:jc w:val="both"/>
        <w:rPr>
          <w:rFonts w:ascii="Arial" w:eastAsia="Arial" w:hAnsi="Arial" w:cs="Arial"/>
          <w:color w:val="000000"/>
          <w:sz w:val="20"/>
          <w:szCs w:val="20"/>
          <w:lang w:val="en-ID"/>
        </w:rPr>
      </w:pPr>
      <w:r w:rsidRPr="008F7C6B">
        <w:rPr>
          <w:rFonts w:ascii="Arial" w:eastAsia="Arial" w:hAnsi="Arial" w:cs="Arial"/>
          <w:i/>
          <w:iCs/>
          <w:color w:val="000000"/>
          <w:sz w:val="20"/>
          <w:szCs w:val="20"/>
          <w:lang w:val="en-ID"/>
        </w:rPr>
        <w:t>World Geospatial Industry Council</w:t>
      </w:r>
      <w:r w:rsidRPr="008F7C6B">
        <w:rPr>
          <w:rFonts w:ascii="Arial" w:eastAsia="Arial" w:hAnsi="Arial" w:cs="Arial"/>
          <w:color w:val="000000"/>
          <w:sz w:val="20"/>
          <w:szCs w:val="20"/>
          <w:lang w:val="en-ID"/>
        </w:rPr>
        <w:t xml:space="preserve">, </w:t>
      </w:r>
      <w:r w:rsidRPr="008F7C6B">
        <w:rPr>
          <w:rFonts w:ascii="Arial" w:eastAsia="Arial" w:hAnsi="Arial" w:cs="Arial"/>
          <w:i/>
          <w:iCs/>
          <w:color w:val="000000"/>
          <w:sz w:val="20"/>
          <w:szCs w:val="20"/>
          <w:lang w:val="en-ID"/>
        </w:rPr>
        <w:t>Annual Report 2024</w:t>
      </w:r>
      <w:r w:rsidRPr="008F7C6B">
        <w:rPr>
          <w:rFonts w:ascii="Arial" w:eastAsia="Arial" w:hAnsi="Arial" w:cs="Arial"/>
          <w:color w:val="000000"/>
          <w:sz w:val="20"/>
          <w:szCs w:val="20"/>
          <w:lang w:val="en-ID"/>
        </w:rPr>
        <w:t>, Catalogue 11020001.71, ISSN 0215-2274, vol. 38, 2025.</w:t>
      </w:r>
    </w:p>
    <w:p w14:paraId="46C0E32C" w14:textId="5C5A4300" w:rsidR="00803B31" w:rsidRPr="00803B31" w:rsidRDefault="00803B31" w:rsidP="0093196A">
      <w:pPr>
        <w:numPr>
          <w:ilvl w:val="0"/>
          <w:numId w:val="1"/>
        </w:numPr>
        <w:pBdr>
          <w:top w:val="nil"/>
          <w:left w:val="nil"/>
          <w:bottom w:val="nil"/>
          <w:right w:val="nil"/>
          <w:between w:val="nil"/>
        </w:pBdr>
        <w:shd w:val="clear" w:color="auto" w:fill="FFFFFF"/>
        <w:spacing w:after="0" w:line="240" w:lineRule="auto"/>
        <w:ind w:leftChars="0" w:left="568" w:hangingChars="284" w:hanging="568"/>
        <w:jc w:val="both"/>
        <w:rPr>
          <w:rFonts w:ascii="Arial" w:eastAsia="Arial" w:hAnsi="Arial" w:cs="Arial"/>
          <w:color w:val="000000"/>
          <w:sz w:val="20"/>
          <w:szCs w:val="20"/>
          <w:lang w:val="en-ID"/>
        </w:rPr>
      </w:pPr>
      <w:r w:rsidRPr="00803B31">
        <w:rPr>
          <w:rFonts w:ascii="Arial" w:eastAsia="Arial" w:hAnsi="Arial" w:cs="Arial"/>
          <w:color w:val="000000"/>
          <w:sz w:val="20"/>
          <w:szCs w:val="20"/>
        </w:rPr>
        <w:t>Z. Zou, K. Chen, Z. Shi, Y. Guo and J. Ye, "Object Detection in 20 Years: A Survey," in </w:t>
      </w:r>
      <w:r w:rsidRPr="00803B31">
        <w:rPr>
          <w:rFonts w:ascii="Arial" w:eastAsia="Arial" w:hAnsi="Arial" w:cs="Arial"/>
          <w:i/>
          <w:iCs/>
          <w:color w:val="000000"/>
          <w:sz w:val="20"/>
          <w:szCs w:val="20"/>
        </w:rPr>
        <w:t>Proceedings of the IEEE</w:t>
      </w:r>
      <w:r w:rsidRPr="00803B31">
        <w:rPr>
          <w:rFonts w:ascii="Arial" w:eastAsia="Arial" w:hAnsi="Arial" w:cs="Arial"/>
          <w:color w:val="000000"/>
          <w:sz w:val="20"/>
          <w:szCs w:val="20"/>
        </w:rPr>
        <w:t xml:space="preserve">, vol. 111, no. 3, pp. 257-276, March 2023, </w:t>
      </w:r>
      <w:r>
        <w:rPr>
          <w:rFonts w:ascii="Arial" w:eastAsia="Arial" w:hAnsi="Arial" w:cs="Arial"/>
          <w:color w:val="000000"/>
          <w:sz w:val="20"/>
          <w:szCs w:val="20"/>
        </w:rPr>
        <w:t>DOI.</w:t>
      </w:r>
      <w:r w:rsidRPr="00803B31">
        <w:rPr>
          <w:rFonts w:ascii="Arial" w:eastAsia="Arial" w:hAnsi="Arial" w:cs="Arial"/>
          <w:color w:val="000000"/>
          <w:sz w:val="20"/>
          <w:szCs w:val="20"/>
        </w:rPr>
        <w:t xml:space="preserve"> 10.1109/JPROC.2023.3238524</w:t>
      </w:r>
      <w:r w:rsidR="003A35E8">
        <w:rPr>
          <w:rFonts w:ascii="Arial" w:eastAsia="Arial" w:hAnsi="Arial" w:cs="Arial"/>
          <w:color w:val="000000"/>
          <w:sz w:val="20"/>
          <w:szCs w:val="20"/>
        </w:rPr>
        <w:t>.</w:t>
      </w:r>
    </w:p>
    <w:p w14:paraId="18BC10C6" w14:textId="6B8C65BA" w:rsidR="00803B31" w:rsidRPr="00803B31" w:rsidRDefault="00803B31" w:rsidP="00803B31">
      <w:pPr>
        <w:numPr>
          <w:ilvl w:val="0"/>
          <w:numId w:val="1"/>
        </w:numPr>
        <w:pBdr>
          <w:top w:val="nil"/>
          <w:left w:val="nil"/>
          <w:bottom w:val="nil"/>
          <w:right w:val="nil"/>
          <w:between w:val="nil"/>
        </w:pBdr>
        <w:shd w:val="clear" w:color="auto" w:fill="FFFFFF"/>
        <w:spacing w:after="0" w:line="240" w:lineRule="auto"/>
        <w:ind w:leftChars="0" w:left="568" w:hangingChars="284" w:hanging="568"/>
        <w:jc w:val="both"/>
        <w:rPr>
          <w:rFonts w:ascii="Arial" w:eastAsia="Arial" w:hAnsi="Arial" w:cs="Arial"/>
          <w:color w:val="000000"/>
          <w:sz w:val="20"/>
          <w:szCs w:val="20"/>
          <w:lang w:val="en-ID"/>
        </w:rPr>
      </w:pPr>
      <w:r w:rsidRPr="00803B31">
        <w:rPr>
          <w:rFonts w:ascii="Arial" w:eastAsia="Arial" w:hAnsi="Arial" w:cs="Arial"/>
          <w:color w:val="000000"/>
          <w:sz w:val="20"/>
          <w:szCs w:val="20"/>
        </w:rPr>
        <w:t>M. D. Putro, D. -L. Nguyen and K. -H. Jo, "A Fast CPU Real-Time Facial Expression Detector Using Sequential Attention Network for Human–Robot Interaction," in </w:t>
      </w:r>
      <w:r w:rsidRPr="00803B31">
        <w:rPr>
          <w:rFonts w:ascii="Arial" w:eastAsia="Arial" w:hAnsi="Arial" w:cs="Arial"/>
          <w:i/>
          <w:iCs/>
          <w:color w:val="000000"/>
          <w:sz w:val="20"/>
          <w:szCs w:val="20"/>
        </w:rPr>
        <w:t>IEEE Transactions on Industrial Informatics</w:t>
      </w:r>
      <w:r w:rsidRPr="00803B31">
        <w:rPr>
          <w:rFonts w:ascii="Arial" w:eastAsia="Arial" w:hAnsi="Arial" w:cs="Arial"/>
          <w:color w:val="000000"/>
          <w:sz w:val="20"/>
          <w:szCs w:val="20"/>
        </w:rPr>
        <w:t xml:space="preserve">, vol. 18, no. 11, pp. 7665-7674, Nov. 2022, </w:t>
      </w:r>
      <w:r>
        <w:rPr>
          <w:rFonts w:ascii="Arial" w:eastAsia="Arial" w:hAnsi="Arial" w:cs="Arial"/>
          <w:color w:val="000000"/>
          <w:sz w:val="20"/>
          <w:szCs w:val="20"/>
        </w:rPr>
        <w:t>DOI.</w:t>
      </w:r>
      <w:r w:rsidRPr="00803B31">
        <w:rPr>
          <w:rFonts w:ascii="Arial" w:eastAsia="Arial" w:hAnsi="Arial" w:cs="Arial"/>
          <w:color w:val="000000"/>
          <w:sz w:val="20"/>
          <w:szCs w:val="20"/>
        </w:rPr>
        <w:t xml:space="preserve"> 10.1109/TII.2022.3145862</w:t>
      </w:r>
      <w:r w:rsidR="0093196A" w:rsidRPr="006E0EA7">
        <w:rPr>
          <w:rFonts w:ascii="Arial" w:eastAsia="Arial" w:hAnsi="Arial" w:cs="Arial"/>
          <w:color w:val="000000"/>
          <w:sz w:val="20"/>
          <w:szCs w:val="20"/>
        </w:rPr>
        <w:t>.</w:t>
      </w:r>
    </w:p>
    <w:p w14:paraId="2BDA5A50" w14:textId="0DC94140" w:rsidR="0093196A" w:rsidRPr="006E0EA7" w:rsidRDefault="0093196A" w:rsidP="0093196A">
      <w:pPr>
        <w:numPr>
          <w:ilvl w:val="0"/>
          <w:numId w:val="1"/>
        </w:numPr>
        <w:pBdr>
          <w:top w:val="nil"/>
          <w:left w:val="nil"/>
          <w:bottom w:val="nil"/>
          <w:right w:val="nil"/>
          <w:between w:val="nil"/>
        </w:pBdr>
        <w:shd w:val="clear" w:color="auto" w:fill="FFFFFF"/>
        <w:spacing w:after="0" w:line="240" w:lineRule="auto"/>
        <w:ind w:leftChars="0" w:left="568" w:hangingChars="284" w:hanging="568"/>
        <w:jc w:val="both"/>
        <w:rPr>
          <w:rFonts w:ascii="Arial" w:eastAsia="Arial" w:hAnsi="Arial" w:cs="Arial"/>
          <w:color w:val="000000"/>
          <w:sz w:val="20"/>
          <w:szCs w:val="20"/>
          <w:lang w:val="en-ID"/>
        </w:rPr>
      </w:pPr>
      <w:r w:rsidRPr="008F7C6B">
        <w:rPr>
          <w:rFonts w:ascii="Arial" w:eastAsia="Arial" w:hAnsi="Arial" w:cs="Arial"/>
          <w:color w:val="000000"/>
          <w:sz w:val="20"/>
          <w:szCs w:val="20"/>
          <w:lang w:val="en-ID"/>
        </w:rPr>
        <w:lastRenderedPageBreak/>
        <w:t xml:space="preserve">M. M. Taye, "Theoretical Understanding of Convolutional Neural Network: Concepts, Architectures, Applications, Future Directions," </w:t>
      </w:r>
      <w:r w:rsidRPr="008F7C6B">
        <w:rPr>
          <w:rFonts w:ascii="Arial" w:eastAsia="Arial" w:hAnsi="Arial" w:cs="Arial"/>
          <w:i/>
          <w:iCs/>
          <w:color w:val="000000"/>
          <w:sz w:val="20"/>
          <w:szCs w:val="20"/>
          <w:lang w:val="en-ID"/>
        </w:rPr>
        <w:t>Computation</w:t>
      </w:r>
      <w:r w:rsidRPr="008F7C6B">
        <w:rPr>
          <w:rFonts w:ascii="Arial" w:eastAsia="Arial" w:hAnsi="Arial" w:cs="Arial"/>
          <w:color w:val="000000"/>
          <w:sz w:val="20"/>
          <w:szCs w:val="20"/>
          <w:lang w:val="en-ID"/>
        </w:rPr>
        <w:t>, vol. 11, p. 52, 2023.</w:t>
      </w:r>
      <w:r w:rsidR="00803B31">
        <w:rPr>
          <w:rFonts w:ascii="Arial" w:eastAsia="Arial" w:hAnsi="Arial" w:cs="Arial"/>
          <w:color w:val="000000"/>
          <w:sz w:val="20"/>
          <w:szCs w:val="20"/>
          <w:lang w:val="en-ID"/>
        </w:rPr>
        <w:t xml:space="preserve"> DOI. </w:t>
      </w:r>
      <w:r w:rsidR="00803B31" w:rsidRPr="00803B31">
        <w:rPr>
          <w:rFonts w:ascii="Arial" w:eastAsia="Arial" w:hAnsi="Arial" w:cs="Arial"/>
          <w:color w:val="000000"/>
          <w:sz w:val="20"/>
          <w:szCs w:val="20"/>
          <w:lang w:val="en-ID"/>
        </w:rPr>
        <w:t>10.3390/computation11030052</w:t>
      </w:r>
      <w:r w:rsidR="003A35E8">
        <w:rPr>
          <w:rFonts w:ascii="Arial" w:eastAsia="Arial" w:hAnsi="Arial" w:cs="Arial"/>
          <w:color w:val="000000"/>
          <w:sz w:val="20"/>
          <w:szCs w:val="20"/>
          <w:lang w:val="en-ID"/>
        </w:rPr>
        <w:t>.</w:t>
      </w:r>
    </w:p>
    <w:p w14:paraId="72C76CF3" w14:textId="7CD8FD74" w:rsidR="0093196A" w:rsidRDefault="0093196A" w:rsidP="0093196A">
      <w:pPr>
        <w:numPr>
          <w:ilvl w:val="0"/>
          <w:numId w:val="1"/>
        </w:numPr>
        <w:pBdr>
          <w:top w:val="nil"/>
          <w:left w:val="nil"/>
          <w:bottom w:val="nil"/>
          <w:right w:val="nil"/>
          <w:between w:val="nil"/>
        </w:pBdr>
        <w:shd w:val="clear" w:color="auto" w:fill="FFFFFF"/>
        <w:spacing w:after="0" w:line="240" w:lineRule="auto"/>
        <w:ind w:leftChars="0" w:left="568" w:hangingChars="284" w:hanging="568"/>
        <w:jc w:val="both"/>
        <w:rPr>
          <w:rFonts w:ascii="Arial" w:eastAsia="Arial" w:hAnsi="Arial" w:cs="Arial"/>
          <w:color w:val="000000"/>
          <w:sz w:val="20"/>
          <w:szCs w:val="20"/>
          <w:lang w:val="en-ID"/>
        </w:rPr>
      </w:pPr>
      <w:r w:rsidRPr="006E5CD2">
        <w:rPr>
          <w:rFonts w:ascii="Arial" w:eastAsia="Arial" w:hAnsi="Arial" w:cs="Arial"/>
          <w:color w:val="000000"/>
          <w:sz w:val="20"/>
          <w:szCs w:val="20"/>
        </w:rPr>
        <w:t xml:space="preserve">J. Terven, D. M. Córdova-Esparza, and J. A. Romero-González, "A comprehensive review of YOLO architectures in computer vision: From YOLOv1 to YOLOv8 and YOLO-NAS," </w:t>
      </w:r>
      <w:r w:rsidRPr="006E5CD2">
        <w:rPr>
          <w:rFonts w:ascii="Arial" w:eastAsia="Arial" w:hAnsi="Arial" w:cs="Arial"/>
          <w:i/>
          <w:iCs/>
          <w:color w:val="000000"/>
          <w:sz w:val="20"/>
          <w:szCs w:val="20"/>
        </w:rPr>
        <w:t>Mach. Learn. Knowl. Extr.</w:t>
      </w:r>
      <w:r w:rsidRPr="006E5CD2">
        <w:rPr>
          <w:rFonts w:ascii="Arial" w:eastAsia="Arial" w:hAnsi="Arial" w:cs="Arial"/>
          <w:color w:val="000000"/>
          <w:sz w:val="20"/>
          <w:szCs w:val="20"/>
        </w:rPr>
        <w:t>, vol. 5, no. 4, pp. 1680–1716, 2023.</w:t>
      </w:r>
      <w:r w:rsidR="00803B31">
        <w:rPr>
          <w:rFonts w:ascii="Arial" w:eastAsia="Arial" w:hAnsi="Arial" w:cs="Arial"/>
          <w:color w:val="000000"/>
          <w:sz w:val="20"/>
          <w:szCs w:val="20"/>
        </w:rPr>
        <w:t xml:space="preserve"> DOI. </w:t>
      </w:r>
      <w:r w:rsidR="00803B31" w:rsidRPr="00803B31">
        <w:rPr>
          <w:rFonts w:ascii="Arial" w:eastAsia="Arial" w:hAnsi="Arial" w:cs="Arial"/>
          <w:color w:val="000000"/>
          <w:sz w:val="20"/>
          <w:szCs w:val="20"/>
        </w:rPr>
        <w:t>10.3390/make5040083</w:t>
      </w:r>
      <w:r w:rsidR="003A35E8">
        <w:rPr>
          <w:rFonts w:ascii="Arial" w:eastAsia="Arial" w:hAnsi="Arial" w:cs="Arial"/>
          <w:color w:val="000000"/>
          <w:sz w:val="20"/>
          <w:szCs w:val="20"/>
        </w:rPr>
        <w:t>.</w:t>
      </w:r>
    </w:p>
    <w:p w14:paraId="67ABA7D4" w14:textId="2A354C9F" w:rsidR="0093196A" w:rsidRPr="008F7C6B" w:rsidRDefault="0093196A" w:rsidP="0093196A">
      <w:pPr>
        <w:numPr>
          <w:ilvl w:val="0"/>
          <w:numId w:val="1"/>
        </w:numPr>
        <w:pBdr>
          <w:top w:val="nil"/>
          <w:left w:val="nil"/>
          <w:bottom w:val="nil"/>
          <w:right w:val="nil"/>
          <w:between w:val="nil"/>
        </w:pBdr>
        <w:shd w:val="clear" w:color="auto" w:fill="FFFFFF"/>
        <w:spacing w:after="0" w:line="240" w:lineRule="auto"/>
        <w:ind w:leftChars="0" w:left="568" w:hangingChars="284" w:hanging="568"/>
        <w:jc w:val="both"/>
        <w:rPr>
          <w:rFonts w:ascii="Arial" w:eastAsia="Arial" w:hAnsi="Arial" w:cs="Arial"/>
          <w:color w:val="000000"/>
          <w:sz w:val="20"/>
          <w:szCs w:val="20"/>
          <w:lang w:val="en-ID"/>
        </w:rPr>
      </w:pPr>
      <w:r w:rsidRPr="006E5CD2">
        <w:rPr>
          <w:rFonts w:ascii="Arial" w:eastAsia="Arial" w:hAnsi="Arial" w:cs="Arial"/>
          <w:color w:val="000000"/>
          <w:sz w:val="20"/>
          <w:szCs w:val="20"/>
        </w:rPr>
        <w:t xml:space="preserve">M. Hussain and R. Khanam, "In-depth review of YOLOv1 to YOLOv10 variants for enhanced photovoltaic defect detection," </w:t>
      </w:r>
      <w:r w:rsidRPr="006E5CD2">
        <w:rPr>
          <w:rFonts w:ascii="Arial" w:eastAsia="Arial" w:hAnsi="Arial" w:cs="Arial"/>
          <w:i/>
          <w:iCs/>
          <w:color w:val="000000"/>
          <w:sz w:val="20"/>
          <w:szCs w:val="20"/>
        </w:rPr>
        <w:t>Solar</w:t>
      </w:r>
      <w:r w:rsidRPr="006E5CD2">
        <w:rPr>
          <w:rFonts w:ascii="Arial" w:eastAsia="Arial" w:hAnsi="Arial" w:cs="Arial"/>
          <w:color w:val="000000"/>
          <w:sz w:val="20"/>
          <w:szCs w:val="20"/>
        </w:rPr>
        <w:t>, vol. 4, no. 3, pp. 351–386, Jun. 2024.</w:t>
      </w:r>
      <w:r w:rsidRPr="008F7C6B">
        <w:rPr>
          <w:rFonts w:ascii="Arial" w:eastAsia="Arial" w:hAnsi="Arial" w:cs="Arial"/>
          <w:color w:val="000000"/>
          <w:sz w:val="20"/>
          <w:szCs w:val="20"/>
          <w:lang w:val="en-ID"/>
        </w:rPr>
        <w:t xml:space="preserve">M. M. Taye, "Theoretical Understanding of Convolutional Neural Network: Concepts, Architectures, Applications, Future Directions," </w:t>
      </w:r>
      <w:r w:rsidRPr="008F7C6B">
        <w:rPr>
          <w:rFonts w:ascii="Arial" w:eastAsia="Arial" w:hAnsi="Arial" w:cs="Arial"/>
          <w:i/>
          <w:iCs/>
          <w:color w:val="000000"/>
          <w:sz w:val="20"/>
          <w:szCs w:val="20"/>
          <w:lang w:val="en-ID"/>
        </w:rPr>
        <w:t>Computation</w:t>
      </w:r>
      <w:r w:rsidRPr="008F7C6B">
        <w:rPr>
          <w:rFonts w:ascii="Arial" w:eastAsia="Arial" w:hAnsi="Arial" w:cs="Arial"/>
          <w:color w:val="000000"/>
          <w:sz w:val="20"/>
          <w:szCs w:val="20"/>
          <w:lang w:val="en-ID"/>
        </w:rPr>
        <w:t>, vol. 11, p. 52, 2023.</w:t>
      </w:r>
      <w:r w:rsidR="00B01619">
        <w:rPr>
          <w:rFonts w:ascii="Arial" w:eastAsia="Arial" w:hAnsi="Arial" w:cs="Arial"/>
          <w:color w:val="000000"/>
          <w:sz w:val="20"/>
          <w:szCs w:val="20"/>
          <w:lang w:val="en-ID"/>
        </w:rPr>
        <w:t xml:space="preserve"> DOI. </w:t>
      </w:r>
      <w:r w:rsidR="00B01619" w:rsidRPr="00B01619">
        <w:rPr>
          <w:rFonts w:ascii="Arial" w:eastAsia="Arial" w:hAnsi="Arial" w:cs="Arial"/>
          <w:color w:val="000000"/>
          <w:sz w:val="20"/>
          <w:szCs w:val="20"/>
          <w:lang w:val="en-ID"/>
        </w:rPr>
        <w:t>10.3390/solar4030016</w:t>
      </w:r>
      <w:r w:rsidR="003A35E8">
        <w:rPr>
          <w:rFonts w:ascii="Arial" w:eastAsia="Arial" w:hAnsi="Arial" w:cs="Arial"/>
          <w:color w:val="000000"/>
          <w:sz w:val="20"/>
          <w:szCs w:val="20"/>
          <w:lang w:val="en-ID"/>
        </w:rPr>
        <w:t>.</w:t>
      </w:r>
    </w:p>
    <w:p w14:paraId="3FCFD3D2" w14:textId="5D13A518" w:rsidR="00B01619" w:rsidRDefault="00B01619" w:rsidP="0093196A">
      <w:pPr>
        <w:numPr>
          <w:ilvl w:val="0"/>
          <w:numId w:val="1"/>
        </w:numPr>
        <w:pBdr>
          <w:top w:val="nil"/>
          <w:left w:val="nil"/>
          <w:bottom w:val="nil"/>
          <w:right w:val="nil"/>
          <w:between w:val="nil"/>
        </w:pBdr>
        <w:shd w:val="clear" w:color="auto" w:fill="FFFFFF"/>
        <w:spacing w:after="0" w:line="240" w:lineRule="auto"/>
        <w:ind w:left="566" w:hangingChars="284" w:hanging="568"/>
        <w:jc w:val="both"/>
        <w:rPr>
          <w:rFonts w:ascii="Arial" w:eastAsia="Arial" w:hAnsi="Arial" w:cs="Arial"/>
          <w:color w:val="000000"/>
          <w:sz w:val="20"/>
          <w:szCs w:val="20"/>
          <w:lang w:val="en-ID"/>
        </w:rPr>
      </w:pPr>
      <w:r w:rsidRPr="00B01619">
        <w:rPr>
          <w:rFonts w:ascii="Arial" w:eastAsia="Arial" w:hAnsi="Arial" w:cs="Arial"/>
          <w:color w:val="000000"/>
          <w:sz w:val="20"/>
          <w:szCs w:val="20"/>
          <w:lang w:val="en-ID"/>
        </w:rPr>
        <w:t xml:space="preserve">D. Ouyang et al., "Efficient Multi-Scale Attention Module with Cross-Spatial Learning," ICASSP 2023 - 2023 IEEE International Conference on Acoustics, Speech and Signal Processing (ICASSP), Rhodes Island, Greece, 2023, pp. 1-5, </w:t>
      </w:r>
      <w:r>
        <w:rPr>
          <w:rFonts w:ascii="Arial" w:eastAsia="Arial" w:hAnsi="Arial" w:cs="Arial"/>
          <w:color w:val="000000"/>
          <w:sz w:val="20"/>
          <w:szCs w:val="20"/>
          <w:lang w:val="en-ID"/>
        </w:rPr>
        <w:t>DOI.</w:t>
      </w:r>
      <w:r w:rsidRPr="00B01619">
        <w:rPr>
          <w:rFonts w:ascii="Arial" w:eastAsia="Arial" w:hAnsi="Arial" w:cs="Arial"/>
          <w:color w:val="000000"/>
          <w:sz w:val="20"/>
          <w:szCs w:val="20"/>
          <w:lang w:val="en-ID"/>
        </w:rPr>
        <w:t xml:space="preserve"> 10.1109/ICASSP49357.2023.10096516.</w:t>
      </w:r>
    </w:p>
    <w:p w14:paraId="4B69FA96" w14:textId="5392BFAB" w:rsidR="0093196A" w:rsidRDefault="0093196A" w:rsidP="0093196A">
      <w:pPr>
        <w:numPr>
          <w:ilvl w:val="0"/>
          <w:numId w:val="1"/>
        </w:numPr>
        <w:pBdr>
          <w:top w:val="nil"/>
          <w:left w:val="nil"/>
          <w:bottom w:val="nil"/>
          <w:right w:val="nil"/>
          <w:between w:val="nil"/>
        </w:pBdr>
        <w:shd w:val="clear" w:color="auto" w:fill="FFFFFF"/>
        <w:spacing w:after="0" w:line="240" w:lineRule="auto"/>
        <w:ind w:left="566" w:hangingChars="284" w:hanging="568"/>
        <w:jc w:val="both"/>
        <w:rPr>
          <w:rFonts w:ascii="Arial" w:eastAsia="Arial" w:hAnsi="Arial" w:cs="Arial"/>
          <w:color w:val="000000"/>
          <w:sz w:val="20"/>
          <w:szCs w:val="20"/>
          <w:lang w:val="en-ID"/>
        </w:rPr>
      </w:pPr>
      <w:r w:rsidRPr="0093196A">
        <w:rPr>
          <w:rFonts w:ascii="Arial" w:eastAsia="Arial" w:hAnsi="Arial" w:cs="Arial"/>
          <w:color w:val="000000"/>
          <w:sz w:val="20"/>
          <w:szCs w:val="20"/>
        </w:rPr>
        <w:t>R. Bharath, H. U. Ujwal, K. Chandan, R. C. Ravindranath, R. Chandramma and H. R. Rakshith, "Advancing Marine Species Detection: A Comparative Analysis of YOLOv5 and YOLOv8 in Challenging Underwater Environment," </w:t>
      </w:r>
      <w:r w:rsidRPr="0093196A">
        <w:rPr>
          <w:rFonts w:ascii="Arial" w:eastAsia="Arial" w:hAnsi="Arial" w:cs="Arial"/>
          <w:i/>
          <w:iCs/>
          <w:color w:val="000000"/>
          <w:sz w:val="20"/>
          <w:szCs w:val="20"/>
        </w:rPr>
        <w:t>2024 First International Conference for Women in Computing (InCoWoCo)</w:t>
      </w:r>
      <w:r w:rsidRPr="0093196A">
        <w:rPr>
          <w:rFonts w:ascii="Arial" w:eastAsia="Arial" w:hAnsi="Arial" w:cs="Arial"/>
          <w:color w:val="000000"/>
          <w:sz w:val="20"/>
          <w:szCs w:val="20"/>
        </w:rPr>
        <w:t xml:space="preserve">, Pune, India, 2024, pp. 1-8, </w:t>
      </w:r>
      <w:r>
        <w:rPr>
          <w:rFonts w:ascii="Arial" w:eastAsia="Arial" w:hAnsi="Arial" w:cs="Arial"/>
          <w:color w:val="000000"/>
          <w:sz w:val="20"/>
          <w:szCs w:val="20"/>
        </w:rPr>
        <w:t>DOI</w:t>
      </w:r>
      <w:r w:rsidRPr="0093196A">
        <w:rPr>
          <w:rFonts w:ascii="Arial" w:eastAsia="Arial" w:hAnsi="Arial" w:cs="Arial"/>
          <w:color w:val="000000"/>
          <w:sz w:val="20"/>
          <w:szCs w:val="20"/>
        </w:rPr>
        <w:t>: 10.1109/InCoWoCo64194.2024.10863206</w:t>
      </w:r>
      <w:r w:rsidR="00AC24A5" w:rsidRPr="008F7C6B">
        <w:rPr>
          <w:rFonts w:ascii="Arial" w:eastAsia="Arial" w:hAnsi="Arial" w:cs="Arial"/>
          <w:color w:val="000000"/>
          <w:sz w:val="20"/>
          <w:szCs w:val="20"/>
          <w:lang w:val="en-ID"/>
        </w:rPr>
        <w:t xml:space="preserve">. </w:t>
      </w:r>
    </w:p>
    <w:p w14:paraId="73667E9B" w14:textId="70B4218A" w:rsidR="00AC24A5" w:rsidRPr="008F7C6B" w:rsidRDefault="00AC24A5" w:rsidP="0093196A">
      <w:pPr>
        <w:numPr>
          <w:ilvl w:val="0"/>
          <w:numId w:val="1"/>
        </w:numPr>
        <w:pBdr>
          <w:top w:val="nil"/>
          <w:left w:val="nil"/>
          <w:bottom w:val="nil"/>
          <w:right w:val="nil"/>
          <w:between w:val="nil"/>
        </w:pBdr>
        <w:shd w:val="clear" w:color="auto" w:fill="FFFFFF"/>
        <w:spacing w:after="0" w:line="240" w:lineRule="auto"/>
        <w:ind w:left="566" w:hangingChars="284" w:hanging="568"/>
        <w:jc w:val="both"/>
        <w:rPr>
          <w:rFonts w:ascii="Arial" w:eastAsia="Arial" w:hAnsi="Arial" w:cs="Arial"/>
          <w:color w:val="000000"/>
          <w:sz w:val="20"/>
          <w:szCs w:val="20"/>
          <w:lang w:val="en-ID"/>
        </w:rPr>
      </w:pPr>
      <w:r w:rsidRPr="008F7C6B">
        <w:rPr>
          <w:rFonts w:ascii="Arial" w:eastAsia="Arial" w:hAnsi="Arial" w:cs="Arial"/>
          <w:color w:val="000000"/>
          <w:sz w:val="20"/>
          <w:szCs w:val="20"/>
          <w:lang w:val="en-ID"/>
        </w:rPr>
        <w:t xml:space="preserve">Zhang and S. Chen, "Research on Improved Lightweight Fish Detection Algorithm Based on Yolov8n," </w:t>
      </w:r>
      <w:r w:rsidRPr="008F7C6B">
        <w:rPr>
          <w:rFonts w:ascii="Arial" w:eastAsia="Arial" w:hAnsi="Arial" w:cs="Arial"/>
          <w:i/>
          <w:iCs/>
          <w:color w:val="000000"/>
          <w:sz w:val="20"/>
          <w:szCs w:val="20"/>
          <w:lang w:val="en-ID"/>
        </w:rPr>
        <w:t>J. Mar. Sci. Eng.</w:t>
      </w:r>
      <w:r w:rsidRPr="008F7C6B">
        <w:rPr>
          <w:rFonts w:ascii="Arial" w:eastAsia="Arial" w:hAnsi="Arial" w:cs="Arial"/>
          <w:color w:val="000000"/>
          <w:sz w:val="20"/>
          <w:szCs w:val="20"/>
          <w:lang w:val="en-ID"/>
        </w:rPr>
        <w:t xml:space="preserve">, vol. 12, p. 1726, 2024, </w:t>
      </w:r>
      <w:r w:rsidR="00B01619">
        <w:rPr>
          <w:rFonts w:ascii="Arial" w:eastAsia="Arial" w:hAnsi="Arial" w:cs="Arial"/>
          <w:color w:val="000000"/>
          <w:sz w:val="20"/>
          <w:szCs w:val="20"/>
          <w:lang w:val="en-ID"/>
        </w:rPr>
        <w:t>DOI</w:t>
      </w:r>
      <w:r w:rsidRPr="008F7C6B">
        <w:rPr>
          <w:rFonts w:ascii="Arial" w:eastAsia="Arial" w:hAnsi="Arial" w:cs="Arial"/>
          <w:color w:val="000000"/>
          <w:sz w:val="20"/>
          <w:szCs w:val="20"/>
          <w:lang w:val="en-ID"/>
        </w:rPr>
        <w:t>: 10.3390/jmse1210172.</w:t>
      </w:r>
    </w:p>
    <w:p w14:paraId="3E13EDDB" w14:textId="7458C100" w:rsidR="00AC24A5" w:rsidRPr="008F7C6B" w:rsidRDefault="00AC24A5" w:rsidP="00AC24A5">
      <w:pPr>
        <w:numPr>
          <w:ilvl w:val="0"/>
          <w:numId w:val="1"/>
        </w:numPr>
        <w:pBdr>
          <w:top w:val="nil"/>
          <w:left w:val="nil"/>
          <w:bottom w:val="nil"/>
          <w:right w:val="nil"/>
          <w:between w:val="nil"/>
        </w:pBdr>
        <w:shd w:val="clear" w:color="auto" w:fill="FFFFFF"/>
        <w:spacing w:after="0" w:line="240" w:lineRule="auto"/>
        <w:ind w:left="566" w:hangingChars="284" w:hanging="568"/>
        <w:jc w:val="both"/>
        <w:rPr>
          <w:rFonts w:ascii="Arial" w:eastAsia="Arial" w:hAnsi="Arial" w:cs="Arial"/>
          <w:color w:val="000000"/>
          <w:sz w:val="20"/>
          <w:szCs w:val="20"/>
          <w:lang w:val="en-ID"/>
        </w:rPr>
      </w:pPr>
      <w:r w:rsidRPr="008F7C6B">
        <w:rPr>
          <w:rFonts w:ascii="Arial" w:eastAsia="Arial" w:hAnsi="Arial" w:cs="Arial"/>
          <w:color w:val="000000"/>
          <w:sz w:val="20"/>
          <w:szCs w:val="20"/>
          <w:lang w:val="en-ID"/>
        </w:rPr>
        <w:t xml:space="preserve">M. D. Putro </w:t>
      </w:r>
      <w:r w:rsidRPr="008F7C6B">
        <w:rPr>
          <w:rFonts w:ascii="Arial" w:eastAsia="Arial" w:hAnsi="Arial" w:cs="Arial"/>
          <w:i/>
          <w:iCs/>
          <w:color w:val="000000"/>
          <w:sz w:val="20"/>
          <w:szCs w:val="20"/>
          <w:lang w:val="en-ID"/>
        </w:rPr>
        <w:t>et al</w:t>
      </w:r>
      <w:r w:rsidRPr="008F7C6B">
        <w:rPr>
          <w:rFonts w:ascii="Arial" w:eastAsia="Arial" w:hAnsi="Arial" w:cs="Arial"/>
          <w:color w:val="000000"/>
          <w:sz w:val="20"/>
          <w:szCs w:val="20"/>
          <w:lang w:val="en-ID"/>
        </w:rPr>
        <w:t xml:space="preserve">., "Streamlining Deep Learning Network for Real-time Sea Turtle Detection," </w:t>
      </w:r>
      <w:r w:rsidRPr="008F7C6B">
        <w:rPr>
          <w:rFonts w:ascii="Arial" w:eastAsia="Arial" w:hAnsi="Arial" w:cs="Arial"/>
          <w:i/>
          <w:iCs/>
          <w:color w:val="000000"/>
          <w:sz w:val="20"/>
          <w:szCs w:val="20"/>
          <w:lang w:val="en-ID"/>
        </w:rPr>
        <w:t>J. Rekayasa Elektrika</w:t>
      </w:r>
      <w:r w:rsidRPr="008F7C6B">
        <w:rPr>
          <w:rFonts w:ascii="Arial" w:eastAsia="Arial" w:hAnsi="Arial" w:cs="Arial"/>
          <w:color w:val="000000"/>
          <w:sz w:val="20"/>
          <w:szCs w:val="20"/>
          <w:lang w:val="en-ID"/>
        </w:rPr>
        <w:t>, vol. 20, p. 3, 2024</w:t>
      </w:r>
      <w:r w:rsidR="00B01619">
        <w:rPr>
          <w:rFonts w:ascii="Arial" w:eastAsia="Arial" w:hAnsi="Arial" w:cs="Arial"/>
          <w:color w:val="000000"/>
          <w:sz w:val="20"/>
          <w:szCs w:val="20"/>
          <w:lang w:val="en-ID"/>
        </w:rPr>
        <w:t xml:space="preserve">, DOI: </w:t>
      </w:r>
      <w:r w:rsidR="00B01619" w:rsidRPr="00B01619">
        <w:rPr>
          <w:rFonts w:ascii="Arial" w:eastAsia="Arial" w:hAnsi="Arial" w:cs="Arial"/>
          <w:color w:val="000000"/>
          <w:sz w:val="20"/>
          <w:szCs w:val="20"/>
        </w:rPr>
        <w:t>10.17529/jre.v20i3.35236</w:t>
      </w:r>
    </w:p>
    <w:p w14:paraId="1D98B39E" w14:textId="4423BDCD" w:rsidR="00AC24A5" w:rsidRPr="008F7C6B" w:rsidRDefault="00AC24A5" w:rsidP="00AC24A5">
      <w:pPr>
        <w:numPr>
          <w:ilvl w:val="0"/>
          <w:numId w:val="1"/>
        </w:numPr>
        <w:pBdr>
          <w:top w:val="nil"/>
          <w:left w:val="nil"/>
          <w:bottom w:val="nil"/>
          <w:right w:val="nil"/>
          <w:between w:val="nil"/>
        </w:pBdr>
        <w:shd w:val="clear" w:color="auto" w:fill="FFFFFF"/>
        <w:spacing w:after="0" w:line="240" w:lineRule="auto"/>
        <w:ind w:left="566" w:hangingChars="284" w:hanging="568"/>
        <w:jc w:val="both"/>
        <w:rPr>
          <w:rFonts w:ascii="Arial" w:eastAsia="Arial" w:hAnsi="Arial" w:cs="Arial"/>
          <w:color w:val="000000"/>
          <w:sz w:val="20"/>
          <w:szCs w:val="20"/>
          <w:lang w:val="en-ID"/>
        </w:rPr>
      </w:pPr>
      <w:r w:rsidRPr="008F7C6B">
        <w:rPr>
          <w:rFonts w:ascii="Arial" w:eastAsia="Arial" w:hAnsi="Arial" w:cs="Arial"/>
          <w:color w:val="000000"/>
          <w:sz w:val="20"/>
          <w:szCs w:val="20"/>
          <w:lang w:val="en-ID"/>
        </w:rPr>
        <w:t xml:space="preserve">J. Mei and W. Zhu, "BGF-YOLOv10: Small Object Detection Algorithm from Unmanned Aerial Vehicle Perspective Based on Improved YOLOv10," </w:t>
      </w:r>
      <w:r w:rsidRPr="008F7C6B">
        <w:rPr>
          <w:rFonts w:ascii="Arial" w:eastAsia="Arial" w:hAnsi="Arial" w:cs="Arial"/>
          <w:i/>
          <w:iCs/>
          <w:color w:val="000000"/>
          <w:sz w:val="20"/>
          <w:szCs w:val="20"/>
          <w:lang w:val="en-ID"/>
        </w:rPr>
        <w:t>Sensors</w:t>
      </w:r>
      <w:r w:rsidRPr="008F7C6B">
        <w:rPr>
          <w:rFonts w:ascii="Arial" w:eastAsia="Arial" w:hAnsi="Arial" w:cs="Arial"/>
          <w:color w:val="000000"/>
          <w:sz w:val="20"/>
          <w:szCs w:val="20"/>
          <w:lang w:val="en-ID"/>
        </w:rPr>
        <w:t>, vol. 24, p. 6911, 2024</w:t>
      </w:r>
      <w:r w:rsidR="00B01619">
        <w:rPr>
          <w:rFonts w:ascii="Arial" w:eastAsia="Arial" w:hAnsi="Arial" w:cs="Arial"/>
          <w:color w:val="000000"/>
          <w:sz w:val="20"/>
          <w:szCs w:val="20"/>
          <w:lang w:val="en-ID"/>
        </w:rPr>
        <w:t xml:space="preserve">, DOI: </w:t>
      </w:r>
      <w:r w:rsidR="00B01619" w:rsidRPr="00B01619">
        <w:rPr>
          <w:rFonts w:ascii="Arial" w:eastAsia="Arial" w:hAnsi="Arial" w:cs="Arial"/>
          <w:color w:val="000000"/>
          <w:sz w:val="20"/>
          <w:szCs w:val="20"/>
          <w:lang w:val="en-ID"/>
        </w:rPr>
        <w:t>10.3390/s24216911</w:t>
      </w:r>
      <w:r w:rsidR="003A35E8">
        <w:rPr>
          <w:rFonts w:ascii="Arial" w:eastAsia="Arial" w:hAnsi="Arial" w:cs="Arial"/>
          <w:color w:val="000000"/>
          <w:sz w:val="20"/>
          <w:szCs w:val="20"/>
          <w:lang w:val="en-ID"/>
        </w:rPr>
        <w:t>.</w:t>
      </w:r>
    </w:p>
    <w:p w14:paraId="062F6BB3" w14:textId="669D85D2" w:rsidR="00AC24A5" w:rsidRPr="00B01619" w:rsidRDefault="00AC24A5" w:rsidP="00B01619">
      <w:pPr>
        <w:numPr>
          <w:ilvl w:val="0"/>
          <w:numId w:val="1"/>
        </w:numPr>
        <w:pBdr>
          <w:top w:val="nil"/>
          <w:left w:val="nil"/>
          <w:bottom w:val="nil"/>
          <w:right w:val="nil"/>
          <w:between w:val="nil"/>
        </w:pBdr>
        <w:shd w:val="clear" w:color="auto" w:fill="FFFFFF"/>
        <w:spacing w:after="0" w:line="240" w:lineRule="auto"/>
        <w:ind w:left="566" w:hangingChars="284" w:hanging="568"/>
        <w:jc w:val="both"/>
        <w:rPr>
          <w:rFonts w:ascii="Arial" w:eastAsia="Arial" w:hAnsi="Arial" w:cs="Arial"/>
          <w:color w:val="000000"/>
          <w:sz w:val="20"/>
          <w:szCs w:val="20"/>
          <w:lang w:val="en-ID"/>
        </w:rPr>
      </w:pPr>
      <w:r w:rsidRPr="008F7C6B">
        <w:rPr>
          <w:rFonts w:ascii="Arial" w:eastAsia="Arial" w:hAnsi="Arial" w:cs="Arial"/>
          <w:color w:val="000000"/>
          <w:sz w:val="20"/>
          <w:szCs w:val="20"/>
          <w:lang w:val="en-ID"/>
        </w:rPr>
        <w:t xml:space="preserve">X. Qiu </w:t>
      </w:r>
      <w:r w:rsidRPr="008F7C6B">
        <w:rPr>
          <w:rFonts w:ascii="Arial" w:eastAsia="Arial" w:hAnsi="Arial" w:cs="Arial"/>
          <w:i/>
          <w:iCs/>
          <w:color w:val="000000"/>
          <w:sz w:val="20"/>
          <w:szCs w:val="20"/>
          <w:lang w:val="en-ID"/>
        </w:rPr>
        <w:t>et al</w:t>
      </w:r>
      <w:r w:rsidRPr="008F7C6B">
        <w:rPr>
          <w:rFonts w:ascii="Arial" w:eastAsia="Arial" w:hAnsi="Arial" w:cs="Arial"/>
          <w:color w:val="000000"/>
          <w:sz w:val="20"/>
          <w:szCs w:val="20"/>
          <w:lang w:val="en-ID"/>
        </w:rPr>
        <w:t xml:space="preserve">., "LD-YOLOv10: A Lightweight Target Detection Algorithm for Drone Scenarios Based on YOLOv10," </w:t>
      </w:r>
      <w:r w:rsidRPr="008F7C6B">
        <w:rPr>
          <w:rFonts w:ascii="Arial" w:eastAsia="Arial" w:hAnsi="Arial" w:cs="Arial"/>
          <w:i/>
          <w:iCs/>
          <w:color w:val="000000"/>
          <w:sz w:val="20"/>
          <w:szCs w:val="20"/>
          <w:lang w:val="en-ID"/>
        </w:rPr>
        <w:t>Electronics</w:t>
      </w:r>
      <w:r w:rsidRPr="008F7C6B">
        <w:rPr>
          <w:rFonts w:ascii="Arial" w:eastAsia="Arial" w:hAnsi="Arial" w:cs="Arial"/>
          <w:color w:val="000000"/>
          <w:sz w:val="20"/>
          <w:szCs w:val="20"/>
          <w:lang w:val="en-ID"/>
        </w:rPr>
        <w:t>, vol. 13, p. 3269, 2024</w:t>
      </w:r>
      <w:r w:rsidR="00B01619">
        <w:rPr>
          <w:rFonts w:ascii="Arial" w:eastAsia="Arial" w:hAnsi="Arial" w:cs="Arial"/>
          <w:color w:val="000000"/>
          <w:sz w:val="20"/>
          <w:szCs w:val="20"/>
          <w:lang w:val="en-ID"/>
        </w:rPr>
        <w:t xml:space="preserve">, DOI. </w:t>
      </w:r>
      <w:r w:rsidR="00B01619" w:rsidRPr="00B01619">
        <w:rPr>
          <w:rFonts w:ascii="Arial" w:eastAsia="Arial" w:hAnsi="Arial" w:cs="Arial"/>
          <w:color w:val="000000"/>
          <w:sz w:val="20"/>
          <w:szCs w:val="20"/>
          <w:lang w:val="en-ID"/>
        </w:rPr>
        <w:t>10.3390/electronics13163269</w:t>
      </w:r>
      <w:r w:rsidR="003A35E8">
        <w:rPr>
          <w:rFonts w:ascii="Arial" w:eastAsia="Arial" w:hAnsi="Arial" w:cs="Arial"/>
          <w:color w:val="000000"/>
          <w:sz w:val="20"/>
          <w:szCs w:val="20"/>
          <w:lang w:val="en-ID"/>
        </w:rPr>
        <w:t>.</w:t>
      </w:r>
    </w:p>
    <w:p w14:paraId="64436773" w14:textId="7A8BF75C" w:rsidR="00AC24A5" w:rsidRPr="008F7C6B" w:rsidRDefault="00AC24A5" w:rsidP="00AC24A5">
      <w:pPr>
        <w:numPr>
          <w:ilvl w:val="0"/>
          <w:numId w:val="1"/>
        </w:numPr>
        <w:pBdr>
          <w:top w:val="nil"/>
          <w:left w:val="nil"/>
          <w:bottom w:val="nil"/>
          <w:right w:val="nil"/>
          <w:between w:val="nil"/>
        </w:pBdr>
        <w:shd w:val="clear" w:color="auto" w:fill="FFFFFF"/>
        <w:spacing w:after="0" w:line="240" w:lineRule="auto"/>
        <w:ind w:left="566" w:hangingChars="284" w:hanging="568"/>
        <w:jc w:val="both"/>
        <w:rPr>
          <w:rFonts w:ascii="Arial" w:eastAsia="Arial" w:hAnsi="Arial" w:cs="Arial"/>
          <w:color w:val="000000"/>
          <w:sz w:val="20"/>
          <w:szCs w:val="20"/>
          <w:lang w:val="en-ID"/>
        </w:rPr>
      </w:pPr>
      <w:r w:rsidRPr="008F7C6B">
        <w:rPr>
          <w:rFonts w:ascii="Arial" w:eastAsia="Arial" w:hAnsi="Arial" w:cs="Arial"/>
          <w:color w:val="000000"/>
          <w:sz w:val="20"/>
          <w:szCs w:val="20"/>
          <w:lang w:val="en-ID"/>
        </w:rPr>
        <w:t xml:space="preserve">A. Li </w:t>
      </w:r>
      <w:r w:rsidRPr="008F7C6B">
        <w:rPr>
          <w:rFonts w:ascii="Arial" w:eastAsia="Arial" w:hAnsi="Arial" w:cs="Arial"/>
          <w:i/>
          <w:iCs/>
          <w:color w:val="000000"/>
          <w:sz w:val="20"/>
          <w:szCs w:val="20"/>
          <w:lang w:val="en-ID"/>
        </w:rPr>
        <w:t>et al</w:t>
      </w:r>
      <w:r w:rsidRPr="008F7C6B">
        <w:rPr>
          <w:rFonts w:ascii="Arial" w:eastAsia="Arial" w:hAnsi="Arial" w:cs="Arial"/>
          <w:color w:val="000000"/>
          <w:sz w:val="20"/>
          <w:szCs w:val="20"/>
          <w:lang w:val="en-ID"/>
        </w:rPr>
        <w:t xml:space="preserve">., "D3-YOLOv10: Improved YOLOv10-Based Lightweight Tomato Detection Algorithm Under Facility Scenario," </w:t>
      </w:r>
      <w:r w:rsidRPr="008F7C6B">
        <w:rPr>
          <w:rFonts w:ascii="Arial" w:eastAsia="Arial" w:hAnsi="Arial" w:cs="Arial"/>
          <w:i/>
          <w:iCs/>
          <w:color w:val="000000"/>
          <w:sz w:val="20"/>
          <w:szCs w:val="20"/>
          <w:lang w:val="en-ID"/>
        </w:rPr>
        <w:t>Agriculture</w:t>
      </w:r>
      <w:r w:rsidRPr="008F7C6B">
        <w:rPr>
          <w:rFonts w:ascii="Arial" w:eastAsia="Arial" w:hAnsi="Arial" w:cs="Arial"/>
          <w:color w:val="000000"/>
          <w:sz w:val="20"/>
          <w:szCs w:val="20"/>
          <w:lang w:val="en-ID"/>
        </w:rPr>
        <w:t>, vol. 14, p. 2268, 2024</w:t>
      </w:r>
      <w:r w:rsidR="00B01619">
        <w:rPr>
          <w:rFonts w:ascii="Arial" w:eastAsia="Arial" w:hAnsi="Arial" w:cs="Arial"/>
          <w:color w:val="000000"/>
          <w:sz w:val="20"/>
          <w:szCs w:val="20"/>
          <w:lang w:val="en-ID"/>
        </w:rPr>
        <w:t xml:space="preserve">, DOI. </w:t>
      </w:r>
      <w:r w:rsidR="00B01619" w:rsidRPr="00B01619">
        <w:rPr>
          <w:rFonts w:ascii="Arial" w:eastAsia="Arial" w:hAnsi="Arial" w:cs="Arial"/>
          <w:color w:val="000000"/>
          <w:sz w:val="20"/>
          <w:szCs w:val="20"/>
          <w:lang w:val="en-ID"/>
        </w:rPr>
        <w:t>10.3390/agriculture14122268</w:t>
      </w:r>
      <w:r w:rsidR="003A35E8">
        <w:rPr>
          <w:rFonts w:ascii="Arial" w:eastAsia="Arial" w:hAnsi="Arial" w:cs="Arial"/>
          <w:color w:val="000000"/>
          <w:sz w:val="20"/>
          <w:szCs w:val="20"/>
          <w:lang w:val="en-ID"/>
        </w:rPr>
        <w:t>.</w:t>
      </w:r>
    </w:p>
    <w:p w14:paraId="08E4942D" w14:textId="316493EF" w:rsidR="00AC24A5" w:rsidRPr="008F7C6B" w:rsidRDefault="00AC24A5" w:rsidP="00AC24A5">
      <w:pPr>
        <w:numPr>
          <w:ilvl w:val="0"/>
          <w:numId w:val="1"/>
        </w:numPr>
        <w:pBdr>
          <w:top w:val="nil"/>
          <w:left w:val="nil"/>
          <w:bottom w:val="nil"/>
          <w:right w:val="nil"/>
          <w:between w:val="nil"/>
        </w:pBdr>
        <w:shd w:val="clear" w:color="auto" w:fill="FFFFFF"/>
        <w:spacing w:after="0" w:line="240" w:lineRule="auto"/>
        <w:ind w:left="566" w:hangingChars="284" w:hanging="568"/>
        <w:jc w:val="both"/>
        <w:rPr>
          <w:rFonts w:ascii="Arial" w:eastAsia="Arial" w:hAnsi="Arial" w:cs="Arial"/>
          <w:color w:val="000000"/>
          <w:sz w:val="20"/>
          <w:szCs w:val="20"/>
          <w:lang w:val="en-ID"/>
        </w:rPr>
      </w:pPr>
      <w:r w:rsidRPr="008F7C6B">
        <w:rPr>
          <w:rFonts w:ascii="Arial" w:eastAsia="Arial" w:hAnsi="Arial" w:cs="Arial"/>
          <w:color w:val="000000"/>
          <w:sz w:val="20"/>
          <w:szCs w:val="20"/>
          <w:lang w:val="en-ID"/>
        </w:rPr>
        <w:t xml:space="preserve">S. Guan </w:t>
      </w:r>
      <w:r w:rsidRPr="008F7C6B">
        <w:rPr>
          <w:rFonts w:ascii="Arial" w:eastAsia="Arial" w:hAnsi="Arial" w:cs="Arial"/>
          <w:i/>
          <w:iCs/>
          <w:color w:val="000000"/>
          <w:sz w:val="20"/>
          <w:szCs w:val="20"/>
          <w:lang w:val="en-ID"/>
        </w:rPr>
        <w:t>et al</w:t>
      </w:r>
      <w:r w:rsidRPr="008F7C6B">
        <w:rPr>
          <w:rFonts w:ascii="Arial" w:eastAsia="Arial" w:hAnsi="Arial" w:cs="Arial"/>
          <w:color w:val="000000"/>
          <w:sz w:val="20"/>
          <w:szCs w:val="20"/>
          <w:lang w:val="en-ID"/>
        </w:rPr>
        <w:t xml:space="preserve">., "Real-time Detection and Counting of Wheat Spikes Based on Improved YOLOv10," </w:t>
      </w:r>
      <w:r w:rsidRPr="008F7C6B">
        <w:rPr>
          <w:rFonts w:ascii="Arial" w:eastAsia="Arial" w:hAnsi="Arial" w:cs="Arial"/>
          <w:i/>
          <w:iCs/>
          <w:color w:val="000000"/>
          <w:sz w:val="20"/>
          <w:szCs w:val="20"/>
          <w:lang w:val="en-ID"/>
        </w:rPr>
        <w:t>Agronomy</w:t>
      </w:r>
      <w:r w:rsidRPr="008F7C6B">
        <w:rPr>
          <w:rFonts w:ascii="Arial" w:eastAsia="Arial" w:hAnsi="Arial" w:cs="Arial"/>
          <w:color w:val="000000"/>
          <w:sz w:val="20"/>
          <w:szCs w:val="20"/>
          <w:lang w:val="en-ID"/>
        </w:rPr>
        <w:t>, vol. 14, p. 1936, 2024.</w:t>
      </w:r>
      <w:r w:rsidR="00B01619">
        <w:rPr>
          <w:rFonts w:ascii="Arial" w:eastAsia="Arial" w:hAnsi="Arial" w:cs="Arial"/>
          <w:color w:val="000000"/>
          <w:sz w:val="20"/>
          <w:szCs w:val="20"/>
          <w:lang w:val="en-ID"/>
        </w:rPr>
        <w:t xml:space="preserve"> DOI. </w:t>
      </w:r>
      <w:r w:rsidR="00B01619" w:rsidRPr="00B01619">
        <w:rPr>
          <w:rFonts w:ascii="Arial" w:eastAsia="Arial" w:hAnsi="Arial" w:cs="Arial"/>
          <w:color w:val="000000"/>
          <w:sz w:val="20"/>
          <w:szCs w:val="20"/>
          <w:lang w:val="en-ID"/>
        </w:rPr>
        <w:t>10.3390/agronomy14091936</w:t>
      </w:r>
      <w:r w:rsidR="003A35E8">
        <w:rPr>
          <w:rFonts w:ascii="Arial" w:eastAsia="Arial" w:hAnsi="Arial" w:cs="Arial"/>
          <w:color w:val="000000"/>
          <w:sz w:val="20"/>
          <w:szCs w:val="20"/>
          <w:lang w:val="en-ID"/>
        </w:rPr>
        <w:t>.</w:t>
      </w:r>
    </w:p>
    <w:p w14:paraId="088AD4B5" w14:textId="41E2DB91" w:rsidR="00B01619" w:rsidRDefault="00B01619" w:rsidP="00AC24A5">
      <w:pPr>
        <w:numPr>
          <w:ilvl w:val="0"/>
          <w:numId w:val="1"/>
        </w:numPr>
        <w:pBdr>
          <w:top w:val="nil"/>
          <w:left w:val="nil"/>
          <w:bottom w:val="nil"/>
          <w:right w:val="nil"/>
          <w:between w:val="nil"/>
        </w:pBdr>
        <w:shd w:val="clear" w:color="auto" w:fill="FFFFFF"/>
        <w:spacing w:after="0" w:line="240" w:lineRule="auto"/>
        <w:ind w:left="566" w:hangingChars="284" w:hanging="568"/>
        <w:jc w:val="both"/>
        <w:rPr>
          <w:rFonts w:ascii="Arial" w:eastAsia="Arial" w:hAnsi="Arial" w:cs="Arial"/>
          <w:color w:val="000000"/>
          <w:sz w:val="20"/>
          <w:szCs w:val="20"/>
          <w:lang w:val="en-ID"/>
        </w:rPr>
      </w:pPr>
      <w:r w:rsidRPr="00B01619">
        <w:rPr>
          <w:rFonts w:ascii="Arial" w:eastAsia="Arial" w:hAnsi="Arial" w:cs="Arial"/>
          <w:color w:val="000000"/>
          <w:sz w:val="20"/>
          <w:szCs w:val="20"/>
        </w:rPr>
        <w:t xml:space="preserve">A. Chaudhuri, "Smart traffic management of vehicles using faster R-CNN based deep learning method," </w:t>
      </w:r>
      <w:r w:rsidRPr="00B01619">
        <w:rPr>
          <w:rFonts w:ascii="Arial" w:eastAsia="Arial" w:hAnsi="Arial" w:cs="Arial"/>
          <w:i/>
          <w:iCs/>
          <w:color w:val="000000"/>
          <w:sz w:val="20"/>
          <w:szCs w:val="20"/>
        </w:rPr>
        <w:t>Scientific Reports</w:t>
      </w:r>
      <w:r w:rsidRPr="00B01619">
        <w:rPr>
          <w:rFonts w:ascii="Arial" w:eastAsia="Arial" w:hAnsi="Arial" w:cs="Arial"/>
          <w:color w:val="000000"/>
          <w:sz w:val="20"/>
          <w:szCs w:val="20"/>
        </w:rPr>
        <w:t xml:space="preserve">, vol. 14, no. 1, p. 10357, 2024. </w:t>
      </w:r>
      <w:hyperlink r:id="rId32" w:tgtFrame="_new" w:history="1">
        <w:r w:rsidRPr="00B01619">
          <w:rPr>
            <w:rStyle w:val="Hyperlink"/>
            <w:rFonts w:ascii="Arial" w:eastAsia="Arial" w:hAnsi="Arial" w:cs="Arial"/>
            <w:color w:val="auto"/>
            <w:sz w:val="20"/>
            <w:szCs w:val="20"/>
            <w:u w:val="none"/>
          </w:rPr>
          <w:t>DOI. 10.1038/s41598-024-60596-4</w:t>
        </w:r>
      </w:hyperlink>
      <w:r w:rsidR="003A35E8">
        <w:rPr>
          <w:rFonts w:ascii="Arial" w:eastAsia="Arial" w:hAnsi="Arial" w:cs="Arial"/>
          <w:sz w:val="20"/>
          <w:szCs w:val="20"/>
          <w:lang w:val="en-ID"/>
        </w:rPr>
        <w:t>.</w:t>
      </w:r>
    </w:p>
    <w:p w14:paraId="7DDE2463" w14:textId="370E0F0F" w:rsidR="00AC24A5" w:rsidRPr="008F7C6B" w:rsidRDefault="00AC24A5" w:rsidP="00AC24A5">
      <w:pPr>
        <w:numPr>
          <w:ilvl w:val="0"/>
          <w:numId w:val="1"/>
        </w:numPr>
        <w:pBdr>
          <w:top w:val="nil"/>
          <w:left w:val="nil"/>
          <w:bottom w:val="nil"/>
          <w:right w:val="nil"/>
          <w:between w:val="nil"/>
        </w:pBdr>
        <w:shd w:val="clear" w:color="auto" w:fill="FFFFFF"/>
        <w:spacing w:after="0" w:line="240" w:lineRule="auto"/>
        <w:ind w:left="566" w:hangingChars="284" w:hanging="568"/>
        <w:jc w:val="both"/>
        <w:rPr>
          <w:rFonts w:ascii="Arial" w:eastAsia="Arial" w:hAnsi="Arial" w:cs="Arial"/>
          <w:color w:val="000000"/>
          <w:sz w:val="20"/>
          <w:szCs w:val="20"/>
          <w:lang w:val="en-ID"/>
        </w:rPr>
      </w:pPr>
      <w:r w:rsidRPr="008F7C6B">
        <w:rPr>
          <w:rFonts w:ascii="Arial" w:eastAsia="Arial" w:hAnsi="Arial" w:cs="Arial"/>
          <w:color w:val="000000"/>
          <w:sz w:val="20"/>
          <w:szCs w:val="20"/>
          <w:lang w:val="en-ID"/>
        </w:rPr>
        <w:t xml:space="preserve">E. Rani, "LittleYOLO-SPP: A delicate real-time vehicle detection algorithm," </w:t>
      </w:r>
      <w:r w:rsidR="00B01619">
        <w:rPr>
          <w:rFonts w:ascii="Arial" w:eastAsia="Arial" w:hAnsi="Arial" w:cs="Arial"/>
          <w:i/>
          <w:iCs/>
          <w:color w:val="000000"/>
          <w:sz w:val="20"/>
          <w:szCs w:val="20"/>
          <w:lang w:val="en-ID"/>
        </w:rPr>
        <w:t>Opti</w:t>
      </w:r>
      <w:r w:rsidR="007C4176">
        <w:rPr>
          <w:rFonts w:ascii="Arial" w:eastAsia="Arial" w:hAnsi="Arial" w:cs="Arial"/>
          <w:i/>
          <w:iCs/>
          <w:color w:val="000000"/>
          <w:sz w:val="20"/>
          <w:szCs w:val="20"/>
          <w:lang w:val="en-ID"/>
        </w:rPr>
        <w:t>k</w:t>
      </w:r>
      <w:r w:rsidRPr="008F7C6B">
        <w:rPr>
          <w:rFonts w:ascii="Arial" w:eastAsia="Arial" w:hAnsi="Arial" w:cs="Arial"/>
          <w:color w:val="000000"/>
          <w:sz w:val="20"/>
          <w:szCs w:val="20"/>
          <w:lang w:val="en-ID"/>
        </w:rPr>
        <w:t>, vol. 225, p. 165818, 2021</w:t>
      </w:r>
      <w:r w:rsidR="007C4176">
        <w:rPr>
          <w:rFonts w:ascii="Arial" w:eastAsia="Arial" w:hAnsi="Arial" w:cs="Arial"/>
          <w:color w:val="000000"/>
          <w:sz w:val="20"/>
          <w:szCs w:val="20"/>
          <w:lang w:val="en-ID"/>
        </w:rPr>
        <w:t xml:space="preserve">, DOI. </w:t>
      </w:r>
      <w:r w:rsidR="007C4176" w:rsidRPr="007C4176">
        <w:rPr>
          <w:rFonts w:ascii="Arial" w:eastAsia="Arial" w:hAnsi="Arial" w:cs="Arial"/>
          <w:color w:val="000000"/>
          <w:sz w:val="20"/>
          <w:szCs w:val="20"/>
          <w:lang w:val="en-ID"/>
        </w:rPr>
        <w:t>0.1016/j.ijleo.2020.165818</w:t>
      </w:r>
      <w:r w:rsidR="003A35E8">
        <w:rPr>
          <w:rFonts w:ascii="Arial" w:eastAsia="Arial" w:hAnsi="Arial" w:cs="Arial"/>
          <w:color w:val="000000"/>
          <w:sz w:val="20"/>
          <w:szCs w:val="20"/>
          <w:lang w:val="en-ID"/>
        </w:rPr>
        <w:t>.</w:t>
      </w:r>
    </w:p>
    <w:p w14:paraId="4E26F39C" w14:textId="78DE9CBA" w:rsidR="00AC24A5" w:rsidRPr="008F7C6B" w:rsidRDefault="00AC24A5" w:rsidP="00AC24A5">
      <w:pPr>
        <w:numPr>
          <w:ilvl w:val="0"/>
          <w:numId w:val="1"/>
        </w:numPr>
        <w:pBdr>
          <w:top w:val="nil"/>
          <w:left w:val="nil"/>
          <w:bottom w:val="nil"/>
          <w:right w:val="nil"/>
          <w:between w:val="nil"/>
        </w:pBdr>
        <w:shd w:val="clear" w:color="auto" w:fill="FFFFFF"/>
        <w:spacing w:after="0" w:line="240" w:lineRule="auto"/>
        <w:ind w:left="566" w:hangingChars="284" w:hanging="568"/>
        <w:jc w:val="both"/>
        <w:rPr>
          <w:rFonts w:ascii="Arial" w:eastAsia="Arial" w:hAnsi="Arial" w:cs="Arial"/>
          <w:color w:val="000000"/>
          <w:sz w:val="20"/>
          <w:szCs w:val="20"/>
          <w:lang w:val="en-ID"/>
        </w:rPr>
      </w:pPr>
      <w:r w:rsidRPr="008F7C6B">
        <w:rPr>
          <w:rFonts w:ascii="Arial" w:eastAsia="Arial" w:hAnsi="Arial" w:cs="Arial"/>
          <w:color w:val="000000"/>
          <w:sz w:val="20"/>
          <w:szCs w:val="20"/>
          <w:lang w:val="en-ID"/>
        </w:rPr>
        <w:t xml:space="preserve">P. E. Rani and S. S. Jamiya, "ShortYOLO-CSP: A decisive incremental improvement for real-time vehicle detection," </w:t>
      </w:r>
      <w:r w:rsidRPr="008F7C6B">
        <w:rPr>
          <w:rFonts w:ascii="Arial" w:eastAsia="Arial" w:hAnsi="Arial" w:cs="Arial"/>
          <w:i/>
          <w:iCs/>
          <w:color w:val="000000"/>
          <w:sz w:val="20"/>
          <w:szCs w:val="20"/>
          <w:lang w:val="en-ID"/>
        </w:rPr>
        <w:t>J. Real-Time Image Process.</w:t>
      </w:r>
      <w:r w:rsidRPr="008F7C6B">
        <w:rPr>
          <w:rFonts w:ascii="Arial" w:eastAsia="Arial" w:hAnsi="Arial" w:cs="Arial"/>
          <w:color w:val="000000"/>
          <w:sz w:val="20"/>
          <w:szCs w:val="20"/>
          <w:lang w:val="en-ID"/>
        </w:rPr>
        <w:t>, vol. 20, no. 1, p. 3, 2023</w:t>
      </w:r>
      <w:r w:rsidR="003A35E8">
        <w:rPr>
          <w:rFonts w:ascii="Arial" w:eastAsia="Arial" w:hAnsi="Arial" w:cs="Arial"/>
          <w:color w:val="000000"/>
          <w:sz w:val="20"/>
          <w:szCs w:val="20"/>
          <w:lang w:val="en-ID"/>
        </w:rPr>
        <w:t>, DOI.</w:t>
      </w:r>
      <w:r w:rsidR="003A35E8" w:rsidRPr="003A35E8">
        <w:rPr>
          <w:rFonts w:ascii="Merriweather Sans" w:hAnsi="Merriweather Sans"/>
          <w:color w:val="222222"/>
          <w:shd w:val="clear" w:color="auto" w:fill="FFFFFF"/>
        </w:rPr>
        <w:t xml:space="preserve"> </w:t>
      </w:r>
      <w:r w:rsidR="003A35E8" w:rsidRPr="003A35E8">
        <w:rPr>
          <w:rFonts w:ascii="Arial" w:eastAsia="Arial" w:hAnsi="Arial" w:cs="Arial"/>
          <w:color w:val="000000"/>
          <w:sz w:val="20"/>
          <w:szCs w:val="20"/>
        </w:rPr>
        <w:t>10.1007/s11554-023-01256-0</w:t>
      </w:r>
    </w:p>
    <w:p w14:paraId="475C7513" w14:textId="153C3E8E" w:rsidR="00AC24A5" w:rsidRPr="008F7C6B" w:rsidRDefault="00AC24A5" w:rsidP="00AC24A5">
      <w:pPr>
        <w:numPr>
          <w:ilvl w:val="0"/>
          <w:numId w:val="1"/>
        </w:numPr>
        <w:pBdr>
          <w:top w:val="nil"/>
          <w:left w:val="nil"/>
          <w:bottom w:val="nil"/>
          <w:right w:val="nil"/>
          <w:between w:val="nil"/>
        </w:pBdr>
        <w:shd w:val="clear" w:color="auto" w:fill="FFFFFF"/>
        <w:spacing w:after="0" w:line="240" w:lineRule="auto"/>
        <w:ind w:left="566" w:hangingChars="284" w:hanging="568"/>
        <w:jc w:val="both"/>
        <w:rPr>
          <w:rFonts w:ascii="Arial" w:eastAsia="Arial" w:hAnsi="Arial" w:cs="Arial"/>
          <w:color w:val="000000"/>
          <w:sz w:val="20"/>
          <w:szCs w:val="20"/>
          <w:lang w:val="en-ID"/>
        </w:rPr>
      </w:pPr>
      <w:r w:rsidRPr="008F7C6B">
        <w:rPr>
          <w:rFonts w:ascii="Arial" w:eastAsia="Arial" w:hAnsi="Arial" w:cs="Arial"/>
          <w:color w:val="000000"/>
          <w:sz w:val="20"/>
          <w:szCs w:val="20"/>
          <w:lang w:val="en-ID"/>
        </w:rPr>
        <w:t xml:space="preserve">J. Wang, Y. Dong, S. Zhao and Z. Zhang, "A high-precision vehicle detection and tracking method based on the attention mechanism," </w:t>
      </w:r>
      <w:r w:rsidRPr="008F7C6B">
        <w:rPr>
          <w:rFonts w:ascii="Arial" w:eastAsia="Arial" w:hAnsi="Arial" w:cs="Arial"/>
          <w:i/>
          <w:iCs/>
          <w:color w:val="000000"/>
          <w:sz w:val="20"/>
          <w:szCs w:val="20"/>
          <w:lang w:val="en-ID"/>
        </w:rPr>
        <w:t>Sensors</w:t>
      </w:r>
      <w:r w:rsidRPr="008F7C6B">
        <w:rPr>
          <w:rFonts w:ascii="Arial" w:eastAsia="Arial" w:hAnsi="Arial" w:cs="Arial"/>
          <w:color w:val="000000"/>
          <w:sz w:val="20"/>
          <w:szCs w:val="20"/>
          <w:lang w:val="en-ID"/>
        </w:rPr>
        <w:t>, vol. 23, no. 2, p. 724, 2023.</w:t>
      </w:r>
      <w:r w:rsidR="003A35E8">
        <w:rPr>
          <w:rFonts w:ascii="Arial" w:eastAsia="Arial" w:hAnsi="Arial" w:cs="Arial"/>
          <w:color w:val="000000"/>
          <w:sz w:val="20"/>
          <w:szCs w:val="20"/>
          <w:lang w:val="en-ID"/>
        </w:rPr>
        <w:t xml:space="preserve"> DOI. </w:t>
      </w:r>
      <w:r w:rsidR="003A35E8" w:rsidRPr="003A35E8">
        <w:rPr>
          <w:rFonts w:ascii="Arial" w:eastAsia="Arial" w:hAnsi="Arial" w:cs="Arial"/>
          <w:color w:val="000000"/>
          <w:sz w:val="20"/>
          <w:szCs w:val="20"/>
          <w:lang w:val="en-ID"/>
        </w:rPr>
        <w:t>10.3390/s23020724</w:t>
      </w:r>
    </w:p>
    <w:p w14:paraId="410425BB" w14:textId="7F50F9D8" w:rsidR="00AC24A5" w:rsidRPr="008F7C6B" w:rsidRDefault="00AC24A5" w:rsidP="00AC24A5">
      <w:pPr>
        <w:numPr>
          <w:ilvl w:val="0"/>
          <w:numId w:val="1"/>
        </w:numPr>
        <w:pBdr>
          <w:top w:val="nil"/>
          <w:left w:val="nil"/>
          <w:bottom w:val="nil"/>
          <w:right w:val="nil"/>
          <w:between w:val="nil"/>
        </w:pBdr>
        <w:shd w:val="clear" w:color="auto" w:fill="FFFFFF"/>
        <w:spacing w:after="0" w:line="240" w:lineRule="auto"/>
        <w:ind w:left="566" w:hangingChars="284" w:hanging="568"/>
        <w:jc w:val="both"/>
        <w:rPr>
          <w:rFonts w:ascii="Arial" w:eastAsia="Arial" w:hAnsi="Arial" w:cs="Arial"/>
          <w:color w:val="000000"/>
          <w:sz w:val="20"/>
          <w:szCs w:val="20"/>
          <w:lang w:val="en-ID"/>
        </w:rPr>
      </w:pPr>
      <w:r w:rsidRPr="008F7C6B">
        <w:rPr>
          <w:rFonts w:ascii="Arial" w:eastAsia="Arial" w:hAnsi="Arial" w:cs="Arial"/>
          <w:color w:val="000000"/>
          <w:sz w:val="20"/>
          <w:szCs w:val="20"/>
          <w:lang w:val="en-ID"/>
        </w:rPr>
        <w:t xml:space="preserve">Y. Wang </w:t>
      </w:r>
      <w:r w:rsidRPr="008F7C6B">
        <w:rPr>
          <w:rFonts w:ascii="Arial" w:eastAsia="Arial" w:hAnsi="Arial" w:cs="Arial"/>
          <w:i/>
          <w:iCs/>
          <w:color w:val="000000"/>
          <w:sz w:val="20"/>
          <w:szCs w:val="20"/>
          <w:lang w:val="en-ID"/>
        </w:rPr>
        <w:t>et al</w:t>
      </w:r>
      <w:r w:rsidRPr="008F7C6B">
        <w:rPr>
          <w:rFonts w:ascii="Arial" w:eastAsia="Arial" w:hAnsi="Arial" w:cs="Arial"/>
          <w:color w:val="000000"/>
          <w:sz w:val="20"/>
          <w:szCs w:val="20"/>
          <w:lang w:val="en-ID"/>
        </w:rPr>
        <w:t xml:space="preserve">., "Lightweight vehicle detection based on improved YOLOv5s," </w:t>
      </w:r>
      <w:r w:rsidRPr="008F7C6B">
        <w:rPr>
          <w:rFonts w:ascii="Arial" w:eastAsia="Arial" w:hAnsi="Arial" w:cs="Arial"/>
          <w:i/>
          <w:iCs/>
          <w:color w:val="000000"/>
          <w:sz w:val="20"/>
          <w:szCs w:val="20"/>
          <w:lang w:val="en-ID"/>
        </w:rPr>
        <w:t>Sensors</w:t>
      </w:r>
      <w:r w:rsidRPr="008F7C6B">
        <w:rPr>
          <w:rFonts w:ascii="Arial" w:eastAsia="Arial" w:hAnsi="Arial" w:cs="Arial"/>
          <w:color w:val="000000"/>
          <w:sz w:val="20"/>
          <w:szCs w:val="20"/>
          <w:lang w:val="en-ID"/>
        </w:rPr>
        <w:t>, vol. 24, no. 4, p. 1182, 2024</w:t>
      </w:r>
      <w:r w:rsidR="003A35E8">
        <w:rPr>
          <w:rFonts w:ascii="Arial" w:eastAsia="Arial" w:hAnsi="Arial" w:cs="Arial"/>
          <w:color w:val="000000"/>
          <w:sz w:val="20"/>
          <w:szCs w:val="20"/>
          <w:lang w:val="en-ID"/>
        </w:rPr>
        <w:t xml:space="preserve">, DOI. </w:t>
      </w:r>
      <w:r w:rsidR="003A35E8" w:rsidRPr="003A35E8">
        <w:rPr>
          <w:rFonts w:ascii="Arial" w:eastAsia="Arial" w:hAnsi="Arial" w:cs="Arial"/>
          <w:color w:val="000000"/>
          <w:sz w:val="20"/>
          <w:szCs w:val="20"/>
          <w:lang w:val="en-ID"/>
        </w:rPr>
        <w:t>10.3390/s24041182</w:t>
      </w:r>
    </w:p>
    <w:p w14:paraId="572849E1" w14:textId="149C3707" w:rsidR="00AC24A5" w:rsidRPr="008F7C6B" w:rsidRDefault="00AC24A5" w:rsidP="00AC24A5">
      <w:pPr>
        <w:numPr>
          <w:ilvl w:val="0"/>
          <w:numId w:val="1"/>
        </w:numPr>
        <w:pBdr>
          <w:top w:val="nil"/>
          <w:left w:val="nil"/>
          <w:bottom w:val="nil"/>
          <w:right w:val="nil"/>
          <w:between w:val="nil"/>
        </w:pBdr>
        <w:shd w:val="clear" w:color="auto" w:fill="FFFFFF"/>
        <w:spacing w:after="0" w:line="240" w:lineRule="auto"/>
        <w:ind w:left="566" w:hangingChars="284" w:hanging="568"/>
        <w:jc w:val="both"/>
        <w:rPr>
          <w:rFonts w:ascii="Arial" w:eastAsia="Arial" w:hAnsi="Arial" w:cs="Arial"/>
          <w:color w:val="000000"/>
          <w:sz w:val="20"/>
          <w:szCs w:val="20"/>
          <w:lang w:val="en-ID"/>
        </w:rPr>
      </w:pPr>
      <w:r w:rsidRPr="008F7C6B">
        <w:rPr>
          <w:rFonts w:ascii="Arial" w:eastAsia="Arial" w:hAnsi="Arial" w:cs="Arial"/>
          <w:color w:val="000000"/>
          <w:sz w:val="20"/>
          <w:szCs w:val="20"/>
          <w:lang w:val="en-ID"/>
        </w:rPr>
        <w:t xml:space="preserve">J. Zhai, B. Li, S. Lv and Q. Zhou, "FPGA-based vehicle detection and tracking accelerator," </w:t>
      </w:r>
      <w:r w:rsidRPr="008F7C6B">
        <w:rPr>
          <w:rFonts w:ascii="Arial" w:eastAsia="Arial" w:hAnsi="Arial" w:cs="Arial"/>
          <w:i/>
          <w:iCs/>
          <w:color w:val="000000"/>
          <w:sz w:val="20"/>
          <w:szCs w:val="20"/>
          <w:lang w:val="en-ID"/>
        </w:rPr>
        <w:t>Sensors</w:t>
      </w:r>
      <w:r w:rsidRPr="008F7C6B">
        <w:rPr>
          <w:rFonts w:ascii="Arial" w:eastAsia="Arial" w:hAnsi="Arial" w:cs="Arial"/>
          <w:color w:val="000000"/>
          <w:sz w:val="20"/>
          <w:szCs w:val="20"/>
          <w:lang w:val="en-ID"/>
        </w:rPr>
        <w:t>, vol. 23, no. 4, p. 2208, 2023</w:t>
      </w:r>
      <w:r w:rsidR="00FC6F7F">
        <w:rPr>
          <w:rFonts w:ascii="Arial" w:eastAsia="Arial" w:hAnsi="Arial" w:cs="Arial"/>
          <w:color w:val="000000"/>
          <w:sz w:val="20"/>
          <w:szCs w:val="20"/>
          <w:lang w:val="en-ID"/>
        </w:rPr>
        <w:t xml:space="preserve">, DOI. </w:t>
      </w:r>
      <w:r w:rsidR="00FC6F7F" w:rsidRPr="00FC6F7F">
        <w:rPr>
          <w:rFonts w:ascii="Arial" w:eastAsia="Arial" w:hAnsi="Arial" w:cs="Arial"/>
          <w:color w:val="000000"/>
          <w:sz w:val="20"/>
          <w:szCs w:val="20"/>
          <w:lang w:val="en-ID"/>
        </w:rPr>
        <w:t>10.3390/s23042208</w:t>
      </w:r>
      <w:r w:rsidR="00FC6F7F">
        <w:rPr>
          <w:rFonts w:ascii="Arial" w:eastAsia="Arial" w:hAnsi="Arial" w:cs="Arial"/>
          <w:color w:val="000000"/>
          <w:sz w:val="20"/>
          <w:szCs w:val="20"/>
          <w:lang w:val="en-ID"/>
        </w:rPr>
        <w:t>.</w:t>
      </w:r>
    </w:p>
    <w:p w14:paraId="3FA71980" w14:textId="2F6531E8" w:rsidR="00AC24A5" w:rsidRPr="008F7C6B" w:rsidRDefault="00FC6F7F" w:rsidP="00AC24A5">
      <w:pPr>
        <w:numPr>
          <w:ilvl w:val="0"/>
          <w:numId w:val="1"/>
        </w:numPr>
        <w:pBdr>
          <w:top w:val="nil"/>
          <w:left w:val="nil"/>
          <w:bottom w:val="nil"/>
          <w:right w:val="nil"/>
          <w:between w:val="nil"/>
        </w:pBdr>
        <w:shd w:val="clear" w:color="auto" w:fill="FFFFFF"/>
        <w:spacing w:after="0" w:line="240" w:lineRule="auto"/>
        <w:ind w:left="566" w:hangingChars="284" w:hanging="568"/>
        <w:jc w:val="both"/>
        <w:rPr>
          <w:rFonts w:ascii="Arial" w:eastAsia="Arial" w:hAnsi="Arial" w:cs="Arial"/>
          <w:color w:val="000000"/>
          <w:sz w:val="20"/>
          <w:szCs w:val="20"/>
          <w:lang w:val="en-ID"/>
        </w:rPr>
      </w:pPr>
      <w:r w:rsidRPr="00FC6F7F">
        <w:rPr>
          <w:rFonts w:ascii="Arial" w:eastAsia="Arial" w:hAnsi="Arial" w:cs="Arial"/>
          <w:color w:val="000000"/>
          <w:sz w:val="20"/>
          <w:szCs w:val="20"/>
        </w:rPr>
        <w:t>S. Du, B. Zhang, P. Zhang and P. Xiang, "An Improved Bounding Box Regression Loss Function Based on CIOU Loss for Multi-scale Object Detection," </w:t>
      </w:r>
      <w:r w:rsidRPr="00FC6F7F">
        <w:rPr>
          <w:rFonts w:ascii="Arial" w:eastAsia="Arial" w:hAnsi="Arial" w:cs="Arial"/>
          <w:i/>
          <w:iCs/>
          <w:color w:val="000000"/>
          <w:sz w:val="20"/>
          <w:szCs w:val="20"/>
        </w:rPr>
        <w:t>2021 IEEE 2nd International Conference on Pattern Recognition and Machine Learning (PRML)</w:t>
      </w:r>
      <w:r w:rsidRPr="00FC6F7F">
        <w:rPr>
          <w:rFonts w:ascii="Arial" w:eastAsia="Arial" w:hAnsi="Arial" w:cs="Arial"/>
          <w:color w:val="000000"/>
          <w:sz w:val="20"/>
          <w:szCs w:val="20"/>
        </w:rPr>
        <w:t xml:space="preserve">, Chengdu, China, 2021, pp. 92-98, </w:t>
      </w:r>
      <w:r>
        <w:rPr>
          <w:rFonts w:ascii="Arial" w:eastAsia="Arial" w:hAnsi="Arial" w:cs="Arial"/>
          <w:color w:val="000000"/>
          <w:sz w:val="20"/>
          <w:szCs w:val="20"/>
        </w:rPr>
        <w:t>DOI.</w:t>
      </w:r>
      <w:r w:rsidRPr="00FC6F7F">
        <w:rPr>
          <w:rFonts w:ascii="Arial" w:eastAsia="Arial" w:hAnsi="Arial" w:cs="Arial"/>
          <w:color w:val="000000"/>
          <w:sz w:val="20"/>
          <w:szCs w:val="20"/>
        </w:rPr>
        <w:t xml:space="preserve"> 10.1109/PRML52754.2021.9520717.</w:t>
      </w:r>
    </w:p>
    <w:p w14:paraId="088A1866" w14:textId="49C1D12F" w:rsidR="00AC24A5" w:rsidRPr="008F7C6B" w:rsidRDefault="00AC24A5" w:rsidP="00AC24A5">
      <w:pPr>
        <w:numPr>
          <w:ilvl w:val="0"/>
          <w:numId w:val="1"/>
        </w:numPr>
        <w:pBdr>
          <w:top w:val="nil"/>
          <w:left w:val="nil"/>
          <w:bottom w:val="nil"/>
          <w:right w:val="nil"/>
          <w:between w:val="nil"/>
        </w:pBdr>
        <w:shd w:val="clear" w:color="auto" w:fill="FFFFFF"/>
        <w:spacing w:after="0" w:line="240" w:lineRule="auto"/>
        <w:ind w:left="566" w:hangingChars="284" w:hanging="568"/>
        <w:jc w:val="both"/>
        <w:rPr>
          <w:rFonts w:ascii="Arial" w:eastAsia="Arial" w:hAnsi="Arial" w:cs="Arial"/>
          <w:color w:val="000000"/>
          <w:sz w:val="20"/>
          <w:szCs w:val="20"/>
          <w:lang w:val="en-ID"/>
        </w:rPr>
      </w:pPr>
      <w:r w:rsidRPr="008F7C6B">
        <w:rPr>
          <w:rFonts w:ascii="Arial" w:eastAsia="Arial" w:hAnsi="Arial" w:cs="Arial"/>
          <w:color w:val="000000"/>
          <w:sz w:val="20"/>
          <w:szCs w:val="20"/>
          <w:lang w:val="en-ID"/>
        </w:rPr>
        <w:t xml:space="preserve">S. R. Dubey, S. K. Singh and B. B. Chaudhuri, "Activation Functions in Deep Learning: A Comprehensive Survey and Benchmark," </w:t>
      </w:r>
      <w:r w:rsidRPr="008F7C6B">
        <w:rPr>
          <w:rFonts w:ascii="Arial" w:eastAsia="Arial" w:hAnsi="Arial" w:cs="Arial"/>
          <w:i/>
          <w:iCs/>
          <w:color w:val="000000"/>
          <w:sz w:val="20"/>
          <w:szCs w:val="20"/>
          <w:lang w:val="en-ID"/>
        </w:rPr>
        <w:t>Neurocomputing</w:t>
      </w:r>
      <w:r w:rsidRPr="008F7C6B">
        <w:rPr>
          <w:rFonts w:ascii="Arial" w:eastAsia="Arial" w:hAnsi="Arial" w:cs="Arial"/>
          <w:color w:val="000000"/>
          <w:sz w:val="20"/>
          <w:szCs w:val="20"/>
          <w:lang w:val="en-ID"/>
        </w:rPr>
        <w:t>, vol. 503, pp. 92–108, 2022</w:t>
      </w:r>
      <w:r w:rsidR="00FC6F7F">
        <w:rPr>
          <w:rFonts w:ascii="Arial" w:eastAsia="Arial" w:hAnsi="Arial" w:cs="Arial"/>
          <w:color w:val="000000"/>
          <w:sz w:val="20"/>
          <w:szCs w:val="20"/>
          <w:lang w:val="en-ID"/>
        </w:rPr>
        <w:t>, DOI. 10.1016/j.neucom.2022.06.111.</w:t>
      </w:r>
    </w:p>
    <w:p w14:paraId="7B1F96DE" w14:textId="362F5BF1" w:rsidR="00A24065" w:rsidRDefault="00A24065" w:rsidP="00AC24A5">
      <w:pPr>
        <w:numPr>
          <w:ilvl w:val="0"/>
          <w:numId w:val="1"/>
        </w:numPr>
        <w:pBdr>
          <w:top w:val="nil"/>
          <w:left w:val="nil"/>
          <w:bottom w:val="nil"/>
          <w:right w:val="nil"/>
          <w:between w:val="nil"/>
        </w:pBdr>
        <w:shd w:val="clear" w:color="auto" w:fill="FFFFFF"/>
        <w:spacing w:after="0" w:line="240" w:lineRule="auto"/>
        <w:ind w:left="566" w:hangingChars="284" w:hanging="568"/>
        <w:jc w:val="both"/>
        <w:rPr>
          <w:rFonts w:ascii="Arial" w:eastAsia="Arial" w:hAnsi="Arial" w:cs="Arial"/>
          <w:color w:val="000000"/>
          <w:sz w:val="20"/>
          <w:szCs w:val="20"/>
          <w:lang w:val="en-ID"/>
        </w:rPr>
      </w:pPr>
      <w:r w:rsidRPr="00A24065">
        <w:rPr>
          <w:rFonts w:ascii="Arial" w:eastAsia="Arial" w:hAnsi="Arial" w:cs="Arial"/>
          <w:color w:val="000000"/>
          <w:sz w:val="20"/>
          <w:szCs w:val="20"/>
        </w:rPr>
        <w:t xml:space="preserve">L. Huang, J. Qin, Y. Zhou, F. Zhu, L. Liu and L. Shao, "Normalization Techniques in Training DNNs: Methodology, Analysis and </w:t>
      </w:r>
      <w:r w:rsidRPr="00A24065">
        <w:rPr>
          <w:rFonts w:ascii="Arial" w:eastAsia="Arial" w:hAnsi="Arial" w:cs="Arial"/>
          <w:color w:val="000000"/>
          <w:sz w:val="20"/>
          <w:szCs w:val="20"/>
        </w:rPr>
        <w:lastRenderedPageBreak/>
        <w:t>Application," in </w:t>
      </w:r>
      <w:r w:rsidRPr="00A24065">
        <w:rPr>
          <w:rFonts w:ascii="Arial" w:eastAsia="Arial" w:hAnsi="Arial" w:cs="Arial"/>
          <w:i/>
          <w:iCs/>
          <w:color w:val="000000"/>
          <w:sz w:val="20"/>
          <w:szCs w:val="20"/>
        </w:rPr>
        <w:t>IEEE Transactions on Pattern Analysis and Machine Intelligence</w:t>
      </w:r>
      <w:r w:rsidRPr="00A24065">
        <w:rPr>
          <w:rFonts w:ascii="Arial" w:eastAsia="Arial" w:hAnsi="Arial" w:cs="Arial"/>
          <w:color w:val="000000"/>
          <w:sz w:val="20"/>
          <w:szCs w:val="20"/>
        </w:rPr>
        <w:t xml:space="preserve">, vol. 45, no. 8, pp. 10173-10196, Aug. 2023, </w:t>
      </w:r>
      <w:r w:rsidR="003A35E8">
        <w:rPr>
          <w:rFonts w:ascii="Arial" w:eastAsia="Arial" w:hAnsi="Arial" w:cs="Arial"/>
          <w:color w:val="000000"/>
          <w:sz w:val="20"/>
          <w:szCs w:val="20"/>
        </w:rPr>
        <w:t>DOI.</w:t>
      </w:r>
      <w:r w:rsidRPr="00A24065">
        <w:rPr>
          <w:rFonts w:ascii="Arial" w:eastAsia="Arial" w:hAnsi="Arial" w:cs="Arial"/>
          <w:color w:val="000000"/>
          <w:sz w:val="20"/>
          <w:szCs w:val="20"/>
        </w:rPr>
        <w:t xml:space="preserve"> 10.1109/TPAMI.2023.3250241</w:t>
      </w:r>
      <w:r w:rsidR="003A35E8">
        <w:rPr>
          <w:rFonts w:ascii="Arial" w:eastAsia="Arial" w:hAnsi="Arial" w:cs="Arial"/>
          <w:color w:val="000000"/>
          <w:sz w:val="20"/>
          <w:szCs w:val="20"/>
        </w:rPr>
        <w:t>.</w:t>
      </w:r>
    </w:p>
    <w:p w14:paraId="6949AD96" w14:textId="051FF8C4" w:rsidR="004770B8" w:rsidRPr="008F7C6B" w:rsidRDefault="004770B8" w:rsidP="00AC24A5">
      <w:pPr>
        <w:numPr>
          <w:ilvl w:val="0"/>
          <w:numId w:val="1"/>
        </w:numPr>
        <w:pBdr>
          <w:top w:val="nil"/>
          <w:left w:val="nil"/>
          <w:bottom w:val="nil"/>
          <w:right w:val="nil"/>
          <w:between w:val="nil"/>
        </w:pBdr>
        <w:shd w:val="clear" w:color="auto" w:fill="FFFFFF"/>
        <w:spacing w:after="0" w:line="240" w:lineRule="auto"/>
        <w:ind w:left="566" w:hangingChars="284" w:hanging="568"/>
        <w:jc w:val="both"/>
        <w:rPr>
          <w:rFonts w:ascii="Arial" w:eastAsia="Arial" w:hAnsi="Arial" w:cs="Arial"/>
          <w:color w:val="000000"/>
          <w:sz w:val="20"/>
          <w:szCs w:val="20"/>
          <w:lang w:val="en-ID"/>
        </w:rPr>
      </w:pPr>
      <w:r w:rsidRPr="004770B8">
        <w:rPr>
          <w:rFonts w:ascii="Arial" w:eastAsia="Arial" w:hAnsi="Arial" w:cs="Arial"/>
          <w:color w:val="000000"/>
          <w:sz w:val="20"/>
          <w:szCs w:val="20"/>
        </w:rPr>
        <w:t>A. Nguyen, K. Pham, D. Ngo, T. Ngo and L. Pham, "An Analysis of State-of-the-art Activation Functions For Supervised Deep Neural Network," </w:t>
      </w:r>
      <w:r w:rsidRPr="004770B8">
        <w:rPr>
          <w:rFonts w:ascii="Arial" w:eastAsia="Arial" w:hAnsi="Arial" w:cs="Arial"/>
          <w:i/>
          <w:iCs/>
          <w:color w:val="000000"/>
          <w:sz w:val="20"/>
          <w:szCs w:val="20"/>
        </w:rPr>
        <w:t>2021 International Conference on System Science and Engineering (ICSSE)</w:t>
      </w:r>
      <w:r w:rsidRPr="004770B8">
        <w:rPr>
          <w:rFonts w:ascii="Arial" w:eastAsia="Arial" w:hAnsi="Arial" w:cs="Arial"/>
          <w:color w:val="000000"/>
          <w:sz w:val="20"/>
          <w:szCs w:val="20"/>
        </w:rPr>
        <w:t xml:space="preserve">, Ho Chi Minh City, Vietnam, 2021, pp. 215-220, </w:t>
      </w:r>
      <w:r w:rsidR="003031A8">
        <w:rPr>
          <w:rFonts w:ascii="Arial" w:eastAsia="Arial" w:hAnsi="Arial" w:cs="Arial"/>
          <w:color w:val="000000"/>
          <w:sz w:val="20"/>
          <w:szCs w:val="20"/>
        </w:rPr>
        <w:t>DOI.</w:t>
      </w:r>
      <w:r w:rsidRPr="004770B8">
        <w:rPr>
          <w:rFonts w:ascii="Arial" w:eastAsia="Arial" w:hAnsi="Arial" w:cs="Arial"/>
          <w:color w:val="000000"/>
          <w:sz w:val="20"/>
          <w:szCs w:val="20"/>
        </w:rPr>
        <w:t xml:space="preserve"> 10.1109/ICSSE52999.2021.9538437.</w:t>
      </w:r>
    </w:p>
    <w:p w14:paraId="50D418EB" w14:textId="198DC510" w:rsidR="00AC24A5" w:rsidRPr="008F7C6B" w:rsidRDefault="00AC24A5" w:rsidP="00AC24A5">
      <w:pPr>
        <w:numPr>
          <w:ilvl w:val="0"/>
          <w:numId w:val="1"/>
        </w:numPr>
        <w:pBdr>
          <w:top w:val="nil"/>
          <w:left w:val="nil"/>
          <w:bottom w:val="nil"/>
          <w:right w:val="nil"/>
          <w:between w:val="nil"/>
        </w:pBdr>
        <w:shd w:val="clear" w:color="auto" w:fill="FFFFFF"/>
        <w:spacing w:after="0" w:line="240" w:lineRule="auto"/>
        <w:ind w:left="566" w:hangingChars="284" w:hanging="568"/>
        <w:jc w:val="both"/>
        <w:rPr>
          <w:rFonts w:ascii="Arial" w:eastAsia="Arial" w:hAnsi="Arial" w:cs="Arial"/>
          <w:color w:val="000000"/>
          <w:sz w:val="20"/>
          <w:szCs w:val="20"/>
          <w:lang w:val="en-ID"/>
        </w:rPr>
      </w:pPr>
      <w:r w:rsidRPr="008F7C6B">
        <w:rPr>
          <w:rFonts w:ascii="Arial" w:eastAsia="Arial" w:hAnsi="Arial" w:cs="Arial"/>
          <w:color w:val="000000"/>
          <w:sz w:val="20"/>
          <w:szCs w:val="20"/>
          <w:lang w:val="en-ID"/>
        </w:rPr>
        <w:t xml:space="preserve">T.-Y. Lin </w:t>
      </w:r>
      <w:r w:rsidRPr="008F7C6B">
        <w:rPr>
          <w:rFonts w:ascii="Arial" w:eastAsia="Arial" w:hAnsi="Arial" w:cs="Arial"/>
          <w:i/>
          <w:iCs/>
          <w:color w:val="000000"/>
          <w:sz w:val="20"/>
          <w:szCs w:val="20"/>
          <w:lang w:val="en-ID"/>
        </w:rPr>
        <w:t>et al</w:t>
      </w:r>
      <w:r w:rsidRPr="008F7C6B">
        <w:rPr>
          <w:rFonts w:ascii="Arial" w:eastAsia="Arial" w:hAnsi="Arial" w:cs="Arial"/>
          <w:color w:val="000000"/>
          <w:sz w:val="20"/>
          <w:szCs w:val="20"/>
          <w:lang w:val="en-ID"/>
        </w:rPr>
        <w:t xml:space="preserve">., "Microsoft COCO: Common </w:t>
      </w:r>
      <w:r w:rsidR="00E00248" w:rsidRPr="00E00248">
        <w:rPr>
          <w:rFonts w:ascii="Arial" w:eastAsia="Arial" w:hAnsi="Arial" w:cs="Arial"/>
          <w:color w:val="000000"/>
          <w:sz w:val="20"/>
          <w:szCs w:val="20"/>
        </w:rPr>
        <w:t>COCO dataset, "Vehicles-COCO dataset," [Online]. Available: https://universe.roboflow.com/vehicle-mscoco/vehicles-coco. [Accessed: Jan. 29, 2025]</w:t>
      </w:r>
      <w:r w:rsidRPr="008F7C6B">
        <w:rPr>
          <w:rFonts w:ascii="Arial" w:eastAsia="Arial" w:hAnsi="Arial" w:cs="Arial"/>
          <w:color w:val="000000"/>
          <w:sz w:val="20"/>
          <w:szCs w:val="20"/>
          <w:lang w:val="en-ID"/>
        </w:rPr>
        <w:t>.</w:t>
      </w:r>
    </w:p>
    <w:p w14:paraId="1089C2BA" w14:textId="48AD5182" w:rsidR="00AC24A5" w:rsidRPr="00284E80" w:rsidRDefault="00AC24A5" w:rsidP="00284E80">
      <w:pPr>
        <w:numPr>
          <w:ilvl w:val="0"/>
          <w:numId w:val="1"/>
        </w:numPr>
        <w:pBdr>
          <w:top w:val="nil"/>
          <w:left w:val="nil"/>
          <w:bottom w:val="nil"/>
          <w:right w:val="nil"/>
          <w:between w:val="nil"/>
        </w:pBdr>
        <w:shd w:val="clear" w:color="auto" w:fill="FFFFFF"/>
        <w:spacing w:after="0" w:line="240" w:lineRule="auto"/>
        <w:ind w:left="566" w:hangingChars="284" w:hanging="568"/>
        <w:jc w:val="both"/>
        <w:rPr>
          <w:rFonts w:ascii="Arial" w:eastAsia="Arial" w:hAnsi="Arial" w:cs="Arial"/>
          <w:color w:val="000000"/>
          <w:sz w:val="20"/>
          <w:szCs w:val="20"/>
          <w:lang w:val="en-ID"/>
        </w:rPr>
        <w:sectPr w:rsidR="00AC24A5" w:rsidRPr="00284E80" w:rsidSect="00AC24A5">
          <w:type w:val="continuous"/>
          <w:pgSz w:w="11907" w:h="16840"/>
          <w:pgMar w:top="1701" w:right="1134" w:bottom="1701" w:left="1701" w:header="680" w:footer="680" w:gutter="0"/>
          <w:cols w:num="2" w:space="284"/>
          <w:docGrid w:linePitch="299"/>
        </w:sectPr>
      </w:pPr>
      <w:r w:rsidRPr="008F7C6B">
        <w:rPr>
          <w:rFonts w:ascii="Arial" w:eastAsia="Arial" w:hAnsi="Arial" w:cs="Arial"/>
          <w:color w:val="000000"/>
          <w:sz w:val="20"/>
          <w:szCs w:val="20"/>
          <w:lang w:val="en-ID"/>
        </w:rPr>
        <w:t xml:space="preserve">L. Wen </w:t>
      </w:r>
      <w:r w:rsidRPr="008F7C6B">
        <w:rPr>
          <w:rFonts w:ascii="Arial" w:eastAsia="Arial" w:hAnsi="Arial" w:cs="Arial"/>
          <w:i/>
          <w:iCs/>
          <w:color w:val="000000"/>
          <w:sz w:val="20"/>
          <w:szCs w:val="20"/>
          <w:lang w:val="en-ID"/>
        </w:rPr>
        <w:t>et al</w:t>
      </w:r>
      <w:r w:rsidRPr="008F7C6B">
        <w:rPr>
          <w:rFonts w:ascii="Arial" w:eastAsia="Arial" w:hAnsi="Arial" w:cs="Arial"/>
          <w:color w:val="000000"/>
          <w:sz w:val="20"/>
          <w:szCs w:val="20"/>
          <w:lang w:val="en-ID"/>
        </w:rPr>
        <w:t xml:space="preserve">., "UA-DETRAC: A New Benchmark and Protocol for Multi-Object Detection and Tracking," </w:t>
      </w:r>
      <w:r w:rsidRPr="008F7C6B">
        <w:rPr>
          <w:rFonts w:ascii="Arial" w:eastAsia="Arial" w:hAnsi="Arial" w:cs="Arial"/>
          <w:i/>
          <w:iCs/>
          <w:color w:val="000000"/>
          <w:sz w:val="20"/>
          <w:szCs w:val="20"/>
          <w:lang w:val="en-ID"/>
        </w:rPr>
        <w:t>Comput. Vis. Image Understand.</w:t>
      </w:r>
      <w:r w:rsidRPr="008F7C6B">
        <w:rPr>
          <w:rFonts w:ascii="Arial" w:eastAsia="Arial" w:hAnsi="Arial" w:cs="Arial"/>
          <w:color w:val="000000"/>
          <w:sz w:val="20"/>
          <w:szCs w:val="20"/>
          <w:lang w:val="en-ID"/>
        </w:rPr>
        <w:t>, vol. 193, p. 102907, 2020</w:t>
      </w:r>
      <w:r w:rsidR="00284E80">
        <w:rPr>
          <w:rFonts w:ascii="Arial" w:eastAsia="Arial" w:hAnsi="Arial" w:cs="Arial"/>
          <w:color w:val="000000"/>
          <w:sz w:val="20"/>
          <w:szCs w:val="20"/>
          <w:lang w:val="en-ID"/>
        </w:rPr>
        <w:t>, DOI.</w:t>
      </w:r>
      <w:r w:rsidR="00C67680">
        <w:rPr>
          <w:rFonts w:ascii="Arial" w:eastAsia="Arial" w:hAnsi="Arial" w:cs="Arial"/>
          <w:color w:val="000000"/>
          <w:sz w:val="20"/>
          <w:szCs w:val="20"/>
          <w:lang w:val="en-ID"/>
        </w:rPr>
        <w:t xml:space="preserve"> 10.1016/j.cviu.2020.102907.</w:t>
      </w:r>
      <w:r w:rsidR="00284E80">
        <w:rPr>
          <w:rFonts w:ascii="Arial" w:eastAsia="Arial" w:hAnsi="Arial" w:cs="Arial"/>
          <w:color w:val="000000"/>
          <w:sz w:val="20"/>
          <w:szCs w:val="20"/>
          <w:lang w:val="en-ID"/>
        </w:rPr>
        <w:t xml:space="preserve"> </w:t>
      </w:r>
    </w:p>
    <w:bookmarkEnd w:id="10"/>
    <w:p w14:paraId="10000B8D" w14:textId="77777777" w:rsidR="00AC24A5" w:rsidRPr="00847D04" w:rsidRDefault="00AC24A5" w:rsidP="00AC24A5">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p>
    <w:p w14:paraId="6CC7D99E" w14:textId="77777777" w:rsidR="00AC24A5" w:rsidRDefault="00AC24A5" w:rsidP="00AC24A5">
      <w:pPr>
        <w:spacing w:after="160" w:line="240" w:lineRule="auto"/>
        <w:ind w:leftChars="0" w:left="0" w:rightChars="-36" w:right="-79" w:firstLineChars="0" w:firstLine="0"/>
        <w:jc w:val="both"/>
        <w:rPr>
          <w:rFonts w:ascii="Arial" w:eastAsia="Arial" w:hAnsi="Arial" w:cs="Arial"/>
          <w:color w:val="001D35"/>
          <w:sz w:val="20"/>
          <w:szCs w:val="20"/>
          <w:highlight w:val="white"/>
        </w:rPr>
        <w:sectPr w:rsidR="00AC24A5" w:rsidSect="00AC24A5">
          <w:type w:val="continuous"/>
          <w:pgSz w:w="11907" w:h="16840"/>
          <w:pgMar w:top="1701" w:right="1134" w:bottom="1701" w:left="1701" w:header="680" w:footer="680" w:gutter="0"/>
          <w:cols w:num="2" w:space="284"/>
          <w:docGrid w:linePitch="299"/>
        </w:sectPr>
      </w:pPr>
    </w:p>
    <w:p w14:paraId="49F4617B" w14:textId="77777777" w:rsidR="00AC24A5" w:rsidRDefault="00AC24A5" w:rsidP="00AC24A5">
      <w:pPr>
        <w:spacing w:after="160" w:line="240" w:lineRule="auto"/>
        <w:ind w:leftChars="0" w:left="0" w:rightChars="-36" w:right="-79" w:firstLineChars="0" w:firstLine="0"/>
        <w:jc w:val="both"/>
        <w:rPr>
          <w:rFonts w:ascii="Arial" w:eastAsia="Arial" w:hAnsi="Arial" w:cs="Arial"/>
          <w:color w:val="001D35"/>
          <w:sz w:val="20"/>
          <w:szCs w:val="20"/>
          <w:highlight w:val="white"/>
        </w:rPr>
      </w:pPr>
    </w:p>
    <w:p w14:paraId="25D1DBF2" w14:textId="77777777" w:rsidR="00AC24A5" w:rsidRDefault="00AC24A5" w:rsidP="00AC24A5">
      <w:pPr>
        <w:spacing w:after="0" w:line="240" w:lineRule="auto"/>
        <w:ind w:left="0" w:hanging="2"/>
        <w:jc w:val="both"/>
        <w:rPr>
          <w:rFonts w:ascii="Arial" w:eastAsia="Arial" w:hAnsi="Arial" w:cs="Arial"/>
          <w:color w:val="001D35"/>
          <w:sz w:val="20"/>
          <w:szCs w:val="20"/>
          <w:highlight w:val="white"/>
        </w:rPr>
      </w:pPr>
    </w:p>
    <w:sectPr w:rsidR="00AC24A5" w:rsidSect="006E4965">
      <w:type w:val="continuous"/>
      <w:pgSz w:w="11907" w:h="16840"/>
      <w:pgMar w:top="1701" w:right="1134" w:bottom="1701" w:left="1701" w:header="680" w:footer="680" w:gutter="0"/>
      <w:cols w:num="2" w:space="284"/>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6A27A" w14:textId="77777777" w:rsidR="00B80D14" w:rsidRDefault="00B80D14">
      <w:pPr>
        <w:spacing w:after="0" w:line="240" w:lineRule="auto"/>
        <w:ind w:left="0" w:hanging="2"/>
      </w:pPr>
      <w:r>
        <w:separator/>
      </w:r>
    </w:p>
  </w:endnote>
  <w:endnote w:type="continuationSeparator" w:id="0">
    <w:p w14:paraId="513DAE13" w14:textId="77777777" w:rsidR="00B80D14" w:rsidRDefault="00B80D14">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C0E37261-7272-4D11-B622-C7112F2E41D6}"/>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2850A759-E7A7-4E8D-9409-5BD4B4F8DFD7}"/>
    <w:embedBold r:id="rId3" w:fontKey="{4F2C663D-7837-48D3-B257-E9F113B192A0}"/>
  </w:font>
  <w:font w:name="Tahoma">
    <w:panose1 w:val="020B0604030504040204"/>
    <w:charset w:val="00"/>
    <w:family w:val="swiss"/>
    <w:pitch w:val="variable"/>
    <w:sig w:usb0="E1002EFF" w:usb1="C000605B" w:usb2="00000029" w:usb3="00000000" w:csb0="000101FF" w:csb1="00000000"/>
    <w:embedRegular r:id="rId4" w:fontKey="{66BEAA0E-7DCE-4071-8B0E-250B9F54A55B}"/>
  </w:font>
  <w:font w:name="Georgia">
    <w:panose1 w:val="02040502050405020303"/>
    <w:charset w:val="00"/>
    <w:family w:val="roman"/>
    <w:pitch w:val="variable"/>
    <w:sig w:usb0="00000287" w:usb1="00000000" w:usb2="00000000" w:usb3="00000000" w:csb0="0000009F" w:csb1="00000000"/>
    <w:embedRegular r:id="rId5" w:fontKey="{1B04D2AB-25BD-4927-87C8-06C47B5B3354}"/>
    <w:embedItalic r:id="rId6" w:fontKey="{46040D89-E2C3-4BFF-812B-E477A845368B}"/>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7" w:fontKey="{987AF2F9-0C2A-4074-9FEA-6411C6072B1E}"/>
    <w:embedItalic r:id="rId8" w:fontKey="{D80602EB-105A-44C9-B5AD-E9606DEC4657}"/>
  </w:font>
  <w:font w:name="EB Garamond">
    <w:charset w:val="00"/>
    <w:family w:val="auto"/>
    <w:pitch w:val="variable"/>
    <w:sig w:usb0="E00002FF" w:usb1="02000413" w:usb2="00000000" w:usb3="00000000" w:csb0="0000019F" w:csb1="00000000"/>
    <w:embedRegular r:id="rId9" w:fontKey="{6E96D6C0-8347-4CC6-904D-4308ED144DBC}"/>
  </w:font>
  <w:font w:name="Merriweather Sans">
    <w:charset w:val="00"/>
    <w:family w:val="auto"/>
    <w:pitch w:val="variable"/>
    <w:sig w:usb0="A00004FF" w:usb1="4000207B" w:usb2="00000000" w:usb3="00000000" w:csb0="00000193" w:csb1="00000000"/>
    <w:embedRegular r:id="rId10" w:fontKey="{909B3256-C85E-4E36-BA37-189C50FB6FDA}"/>
  </w:font>
  <w:font w:name="Cambria">
    <w:panose1 w:val="02040503050406030204"/>
    <w:charset w:val="00"/>
    <w:family w:val="roman"/>
    <w:pitch w:val="variable"/>
    <w:sig w:usb0="E00006FF" w:usb1="420024FF" w:usb2="02000000" w:usb3="00000000" w:csb0="0000019F" w:csb1="00000000"/>
    <w:embedRegular r:id="rId11" w:fontKey="{D346D2C7-3070-454A-9739-A64B98A155B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7F5A0" w14:textId="5076FF0A" w:rsidR="008414E7" w:rsidRDefault="008414E7">
    <w:pPr>
      <w:widowControl w:val="0"/>
      <w:pBdr>
        <w:top w:val="nil"/>
        <w:left w:val="nil"/>
        <w:bottom w:val="nil"/>
        <w:right w:val="nil"/>
        <w:between w:val="nil"/>
      </w:pBdr>
      <w:spacing w:after="0"/>
      <w:ind w:left="0" w:hanging="2"/>
      <w:rPr>
        <w:color w:val="000000"/>
      </w:rPr>
    </w:pPr>
  </w:p>
  <w:tbl>
    <w:tblPr>
      <w:tblStyle w:val="af1"/>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1242"/>
      <w:gridCol w:w="7938"/>
    </w:tblGrid>
    <w:tr w:rsidR="008414E7" w14:paraId="5085EDF8" w14:textId="77777777">
      <w:tc>
        <w:tcPr>
          <w:tcW w:w="1242" w:type="dxa"/>
        </w:tcPr>
        <w:p w14:paraId="20D6FC9A" w14:textId="77777777" w:rsidR="008414E7" w:rsidRDefault="00000000">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847D04">
            <w:rPr>
              <w:rFonts w:ascii="Arial" w:eastAsia="Arial" w:hAnsi="Arial" w:cs="Arial"/>
              <w:noProof/>
              <w:color w:val="000000"/>
              <w:sz w:val="20"/>
              <w:szCs w:val="20"/>
            </w:rPr>
            <w:t>2</w:t>
          </w:r>
          <w:r>
            <w:rPr>
              <w:rFonts w:ascii="Arial" w:eastAsia="Arial" w:hAnsi="Arial" w:cs="Arial"/>
              <w:color w:val="000000"/>
              <w:sz w:val="20"/>
              <w:szCs w:val="20"/>
            </w:rPr>
            <w:fldChar w:fldCharType="end"/>
          </w:r>
        </w:p>
      </w:tc>
      <w:tc>
        <w:tcPr>
          <w:tcW w:w="7938" w:type="dxa"/>
        </w:tcPr>
        <w:tbl>
          <w:tblPr>
            <w:tblStyle w:val="af3"/>
            <w:tblW w:w="17633"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8453"/>
            <w:gridCol w:w="727"/>
          </w:tblGrid>
          <w:tr w:rsidR="00B44774" w14:paraId="70650E67" w14:textId="77777777" w:rsidTr="00B44774">
            <w:tc>
              <w:tcPr>
                <w:tcW w:w="8453" w:type="dxa"/>
              </w:tcPr>
              <w:p w14:paraId="5BBC7856" w14:textId="4F095AD2" w:rsidR="00B44774" w:rsidRDefault="00B44774" w:rsidP="00B44774">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 xml:space="preserve">I. Kutika et al., An Effective and Efficient Vehicle detection using modified YOLOv10 </w:t>
                </w:r>
              </w:p>
            </w:tc>
            <w:tc>
              <w:tcPr>
                <w:tcW w:w="8453" w:type="dxa"/>
              </w:tcPr>
              <w:p w14:paraId="62BF62FB" w14:textId="200E32B8" w:rsidR="00B44774" w:rsidRDefault="00B44774" w:rsidP="00B44774">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 xml:space="preserve">I. Kutika et al., An Effective and Efficient Vehicle detection using modified YOLOv10 </w:t>
                </w:r>
              </w:p>
            </w:tc>
            <w:tc>
              <w:tcPr>
                <w:tcW w:w="727" w:type="dxa"/>
              </w:tcPr>
              <w:p w14:paraId="63453091" w14:textId="77777777" w:rsidR="00B44774" w:rsidRDefault="00B44774" w:rsidP="00B44774">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Pr>
                    <w:rFonts w:ascii="Arial" w:eastAsia="Arial" w:hAnsi="Arial" w:cs="Arial"/>
                    <w:color w:val="000000"/>
                  </w:rPr>
                  <w:t>1</w:t>
                </w:r>
                <w:r>
                  <w:rPr>
                    <w:rFonts w:ascii="Arial" w:eastAsia="Arial" w:hAnsi="Arial" w:cs="Arial"/>
                    <w:color w:val="000000"/>
                    <w:sz w:val="20"/>
                    <w:szCs w:val="20"/>
                  </w:rPr>
                  <w:fldChar w:fldCharType="end"/>
                </w:r>
              </w:p>
            </w:tc>
          </w:tr>
        </w:tbl>
        <w:p w14:paraId="6FE67C8D" w14:textId="77777777" w:rsidR="00847D04" w:rsidRDefault="00847D04" w:rsidP="00B44774">
          <w:pPr>
            <w:pBdr>
              <w:top w:val="nil"/>
              <w:left w:val="nil"/>
              <w:bottom w:val="nil"/>
              <w:right w:val="nil"/>
              <w:between w:val="nil"/>
            </w:pBdr>
            <w:spacing w:after="0" w:line="240" w:lineRule="auto"/>
            <w:ind w:leftChars="0" w:left="0" w:firstLineChars="0" w:firstLine="0"/>
            <w:rPr>
              <w:color w:val="000000"/>
            </w:rPr>
          </w:pPr>
        </w:p>
        <w:p w14:paraId="72A574FC" w14:textId="3FBA2237" w:rsidR="008414E7" w:rsidRDefault="008414E7">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p>
      </w:tc>
    </w:tr>
  </w:tbl>
  <w:p w14:paraId="3D0717D7" w14:textId="77777777" w:rsidR="008414E7" w:rsidRDefault="008414E7">
    <w:pPr>
      <w:pBdr>
        <w:top w:val="nil"/>
        <w:left w:val="nil"/>
        <w:bottom w:val="nil"/>
        <w:right w:val="nil"/>
        <w:between w:val="nil"/>
      </w:pBdr>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396F5" w14:textId="77777777" w:rsidR="008414E7" w:rsidRDefault="008414E7">
    <w:pPr>
      <w:widowControl w:val="0"/>
      <w:pBdr>
        <w:top w:val="nil"/>
        <w:left w:val="nil"/>
        <w:bottom w:val="nil"/>
        <w:right w:val="nil"/>
        <w:between w:val="nil"/>
      </w:pBdr>
      <w:spacing w:after="0"/>
      <w:ind w:left="0" w:hanging="2"/>
      <w:rPr>
        <w:color w:val="000000"/>
      </w:rPr>
    </w:pPr>
  </w:p>
  <w:tbl>
    <w:tblPr>
      <w:tblStyle w:val="af2"/>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8414E7" w14:paraId="34797CA1" w14:textId="77777777">
      <w:tc>
        <w:tcPr>
          <w:tcW w:w="8453" w:type="dxa"/>
        </w:tcPr>
        <w:p w14:paraId="42A3367B" w14:textId="103D61F3" w:rsidR="008414E7" w:rsidRDefault="00B44774" w:rsidP="00B44774">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 xml:space="preserve">I. Kutika et al., An Effective and Efficient Vehicle detection using modified YOLOv10 </w:t>
          </w:r>
        </w:p>
      </w:tc>
      <w:tc>
        <w:tcPr>
          <w:tcW w:w="727" w:type="dxa"/>
        </w:tcPr>
        <w:p w14:paraId="0A6DE1BB" w14:textId="15EF3BEA" w:rsidR="008414E7" w:rsidRDefault="00000000">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847D04">
            <w:rPr>
              <w:rFonts w:ascii="Arial" w:eastAsia="Arial" w:hAnsi="Arial" w:cs="Arial"/>
              <w:noProof/>
              <w:color w:val="000000"/>
              <w:sz w:val="20"/>
              <w:szCs w:val="20"/>
            </w:rPr>
            <w:t>3</w:t>
          </w:r>
          <w:r>
            <w:rPr>
              <w:rFonts w:ascii="Arial" w:eastAsia="Arial" w:hAnsi="Arial" w:cs="Arial"/>
              <w:color w:val="000000"/>
              <w:sz w:val="20"/>
              <w:szCs w:val="20"/>
            </w:rPr>
            <w:fldChar w:fldCharType="end"/>
          </w:r>
        </w:p>
      </w:tc>
    </w:tr>
  </w:tbl>
  <w:p w14:paraId="33AF0115" w14:textId="77777777" w:rsidR="008414E7" w:rsidRDefault="008414E7">
    <w:pPr>
      <w:pBdr>
        <w:top w:val="nil"/>
        <w:left w:val="nil"/>
        <w:bottom w:val="nil"/>
        <w:right w:val="nil"/>
        <w:between w:val="nil"/>
      </w:pBdr>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11CA5" w14:textId="778D068D" w:rsidR="008414E7" w:rsidRDefault="008414E7">
    <w:pPr>
      <w:widowControl w:val="0"/>
      <w:pBdr>
        <w:top w:val="nil"/>
        <w:left w:val="nil"/>
        <w:bottom w:val="nil"/>
        <w:right w:val="nil"/>
        <w:between w:val="nil"/>
      </w:pBdr>
      <w:spacing w:after="0"/>
      <w:ind w:left="0" w:hanging="2"/>
    </w:pPr>
  </w:p>
  <w:tbl>
    <w:tblPr>
      <w:tblStyle w:val="af3"/>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8414E7" w14:paraId="397794A7" w14:textId="77777777">
      <w:tc>
        <w:tcPr>
          <w:tcW w:w="8453" w:type="dxa"/>
        </w:tcPr>
        <w:p w14:paraId="05449DB1" w14:textId="0CC3C861" w:rsidR="008414E7" w:rsidRDefault="00847D04">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Imanuel Kutika et al., An Effective and Efficient Vehicle detection using modified YOLOv10</w:t>
          </w:r>
        </w:p>
      </w:tc>
      <w:tc>
        <w:tcPr>
          <w:tcW w:w="727" w:type="dxa"/>
        </w:tcPr>
        <w:p w14:paraId="3462482C" w14:textId="77777777" w:rsidR="008414E7" w:rsidRDefault="00000000">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847D04">
            <w:rPr>
              <w:rFonts w:ascii="Arial" w:eastAsia="Arial" w:hAnsi="Arial" w:cs="Arial"/>
              <w:noProof/>
              <w:color w:val="000000"/>
              <w:sz w:val="20"/>
              <w:szCs w:val="20"/>
            </w:rPr>
            <w:t>1</w:t>
          </w:r>
          <w:r>
            <w:rPr>
              <w:rFonts w:ascii="Arial" w:eastAsia="Arial" w:hAnsi="Arial" w:cs="Arial"/>
              <w:color w:val="000000"/>
              <w:sz w:val="20"/>
              <w:szCs w:val="20"/>
            </w:rPr>
            <w:fldChar w:fldCharType="end"/>
          </w:r>
        </w:p>
      </w:tc>
    </w:tr>
  </w:tbl>
  <w:p w14:paraId="3B8EAE40" w14:textId="77777777" w:rsidR="008414E7" w:rsidRDefault="008414E7">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D5D8A" w14:textId="77777777" w:rsidR="00B80D14" w:rsidRDefault="00B80D14">
      <w:pPr>
        <w:spacing w:after="0" w:line="240" w:lineRule="auto"/>
        <w:ind w:left="0" w:hanging="2"/>
      </w:pPr>
      <w:r>
        <w:separator/>
      </w:r>
    </w:p>
  </w:footnote>
  <w:footnote w:type="continuationSeparator" w:id="0">
    <w:p w14:paraId="6D90C467" w14:textId="77777777" w:rsidR="00B80D14" w:rsidRDefault="00B80D14">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7103E" w14:textId="77777777" w:rsidR="008414E7" w:rsidRDefault="008414E7">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e"/>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8414E7" w14:paraId="4C7E17A3" w14:textId="77777777">
      <w:tc>
        <w:tcPr>
          <w:tcW w:w="9288" w:type="dxa"/>
        </w:tcPr>
        <w:p w14:paraId="2706D74B" w14:textId="77777777" w:rsidR="008414E7" w:rsidRDefault="00000000">
          <w:pPr>
            <w:pBdr>
              <w:top w:val="nil"/>
              <w:left w:val="nil"/>
              <w:bottom w:val="nil"/>
              <w:right w:val="nil"/>
              <w:between w:val="nil"/>
            </w:pBdr>
            <w:tabs>
              <w:tab w:val="left" w:pos="5556"/>
            </w:tabs>
            <w:spacing w:after="120" w:line="240" w:lineRule="auto"/>
            <w:ind w:left="0" w:hanging="2"/>
            <w:rPr>
              <w:rFonts w:ascii="Arial" w:eastAsia="Arial" w:hAnsi="Arial" w:cs="Arial"/>
              <w:color w:val="000000"/>
              <w:sz w:val="20"/>
              <w:szCs w:val="20"/>
            </w:rPr>
          </w:pPr>
          <w:r>
            <w:rPr>
              <w:rFonts w:ascii="Arial" w:eastAsia="Arial" w:hAnsi="Arial" w:cs="Arial"/>
              <w:b/>
              <w:color w:val="000000"/>
              <w:sz w:val="20"/>
              <w:szCs w:val="20"/>
            </w:rPr>
            <w:t>SINERGI</w:t>
          </w:r>
          <w:r>
            <w:rPr>
              <w:rFonts w:ascii="Arial" w:eastAsia="Arial" w:hAnsi="Arial" w:cs="Arial"/>
              <w:color w:val="000000"/>
              <w:sz w:val="20"/>
              <w:szCs w:val="20"/>
            </w:rPr>
            <w:t xml:space="preserve"> Vol. xx, No. x, xxxxxx 20xx: xxx-xxx</w:t>
          </w:r>
        </w:p>
      </w:tc>
    </w:tr>
  </w:tbl>
  <w:p w14:paraId="1C5D9552" w14:textId="77777777" w:rsidR="008414E7" w:rsidRDefault="008414E7">
    <w:pPr>
      <w:pBdr>
        <w:top w:val="nil"/>
        <w:left w:val="nil"/>
        <w:bottom w:val="nil"/>
        <w:right w:val="nil"/>
        <w:between w:val="nil"/>
      </w:pBdr>
      <w:spacing w:after="120" w:line="240" w:lineRule="auto"/>
      <w:ind w:left="0" w:hanging="2"/>
      <w:rPr>
        <w:rFonts w:ascii="Arial" w:eastAsia="Arial" w:hAnsi="Arial" w:cs="Arial"/>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CCE74" w14:textId="77777777" w:rsidR="008414E7" w:rsidRDefault="008414E7">
    <w:pPr>
      <w:widowControl w:val="0"/>
      <w:pBdr>
        <w:top w:val="nil"/>
        <w:left w:val="nil"/>
        <w:bottom w:val="nil"/>
        <w:right w:val="nil"/>
        <w:between w:val="nil"/>
      </w:pBdr>
      <w:spacing w:after="0"/>
      <w:ind w:left="0" w:hanging="2"/>
      <w:rPr>
        <w:color w:val="000000"/>
      </w:rPr>
    </w:pPr>
  </w:p>
  <w:tbl>
    <w:tblPr>
      <w:tblStyle w:val="af"/>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8414E7" w14:paraId="26EA3966" w14:textId="77777777">
      <w:tc>
        <w:tcPr>
          <w:tcW w:w="9288" w:type="dxa"/>
        </w:tcPr>
        <w:p w14:paraId="13791368" w14:textId="77777777" w:rsidR="008414E7" w:rsidRDefault="00000000">
          <w:pPr>
            <w:pBdr>
              <w:top w:val="nil"/>
              <w:left w:val="nil"/>
              <w:bottom w:val="nil"/>
              <w:right w:val="nil"/>
              <w:between w:val="nil"/>
            </w:pBdr>
            <w:spacing w:after="12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p-ISSN: 1410-2331  e-ISSN: 2460-1217</w:t>
          </w:r>
        </w:p>
      </w:tc>
    </w:tr>
  </w:tbl>
  <w:p w14:paraId="02A8D5E0" w14:textId="77777777" w:rsidR="008414E7" w:rsidRDefault="008414E7">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7947B" w14:textId="77777777" w:rsidR="008414E7" w:rsidRDefault="008414E7">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f0"/>
      <w:tblW w:w="9185"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701"/>
      <w:gridCol w:w="5783"/>
      <w:gridCol w:w="1701"/>
    </w:tblGrid>
    <w:tr w:rsidR="008414E7" w14:paraId="7F065BA2" w14:textId="77777777">
      <w:tc>
        <w:tcPr>
          <w:tcW w:w="1701" w:type="dxa"/>
        </w:tcPr>
        <w:p w14:paraId="55E80D0C" w14:textId="77777777" w:rsidR="008414E7" w:rsidRDefault="00000000">
          <w:pPr>
            <w:pBdr>
              <w:top w:val="nil"/>
              <w:left w:val="nil"/>
              <w:bottom w:val="nil"/>
              <w:right w:val="nil"/>
              <w:between w:val="nil"/>
            </w:pBdr>
            <w:tabs>
              <w:tab w:val="left" w:pos="5556"/>
            </w:tabs>
            <w:spacing w:after="0" w:line="240" w:lineRule="auto"/>
            <w:ind w:left="0" w:hanging="2"/>
            <w:rPr>
              <w:rFonts w:ascii="Arial" w:eastAsia="Arial" w:hAnsi="Arial" w:cs="Arial"/>
              <w:color w:val="000000"/>
              <w:sz w:val="20"/>
              <w:szCs w:val="20"/>
            </w:rPr>
          </w:pPr>
          <w:r>
            <w:rPr>
              <w:noProof/>
              <w:color w:val="000000"/>
            </w:rPr>
            <w:drawing>
              <wp:inline distT="0" distB="0" distL="114300" distR="114300" wp14:anchorId="4C62BC93" wp14:editId="02E928AD">
                <wp:extent cx="889635" cy="812800"/>
                <wp:effectExtent l="0" t="0" r="0" b="0"/>
                <wp:docPr id="191555008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889635" cy="812800"/>
                        </a:xfrm>
                        <a:prstGeom prst="rect">
                          <a:avLst/>
                        </a:prstGeom>
                        <a:ln/>
                      </pic:spPr>
                    </pic:pic>
                  </a:graphicData>
                </a:graphic>
              </wp:inline>
            </w:drawing>
          </w:r>
        </w:p>
      </w:tc>
      <w:tc>
        <w:tcPr>
          <w:tcW w:w="5783" w:type="dxa"/>
          <w:vAlign w:val="center"/>
        </w:tcPr>
        <w:p w14:paraId="42496172" w14:textId="77777777" w:rsidR="008414E7" w:rsidRDefault="00000000">
          <w:pPr>
            <w:pBdr>
              <w:top w:val="nil"/>
              <w:left w:val="nil"/>
              <w:bottom w:val="nil"/>
              <w:right w:val="nil"/>
              <w:between w:val="nil"/>
            </w:pBdr>
            <w:tabs>
              <w:tab w:val="left" w:pos="5556"/>
            </w:tabs>
            <w:spacing w:after="0" w:line="240" w:lineRule="auto"/>
            <w:ind w:left="0" w:hanging="2"/>
            <w:jc w:val="center"/>
            <w:rPr>
              <w:rFonts w:ascii="Arial" w:eastAsia="Arial" w:hAnsi="Arial" w:cs="Arial"/>
              <w:color w:val="000000"/>
              <w:sz w:val="24"/>
              <w:szCs w:val="24"/>
            </w:rPr>
          </w:pPr>
          <w:r>
            <w:rPr>
              <w:rFonts w:ascii="Arial" w:eastAsia="Arial" w:hAnsi="Arial" w:cs="Arial"/>
              <w:b/>
              <w:color w:val="000000"/>
              <w:sz w:val="24"/>
              <w:szCs w:val="24"/>
            </w:rPr>
            <w:t>SINERGI</w:t>
          </w:r>
          <w:r>
            <w:rPr>
              <w:rFonts w:ascii="Arial" w:eastAsia="Arial" w:hAnsi="Arial" w:cs="Arial"/>
              <w:color w:val="000000"/>
              <w:sz w:val="24"/>
              <w:szCs w:val="24"/>
            </w:rPr>
            <w:t xml:space="preserve"> Vol. xx, No. x, February 20xx: xxx-xxx http://publikasi.mercubuana.ac.id/index.php/sinergi http://doi.org/10.22441/sinergi.xxxx.x.xxx</w:t>
          </w:r>
        </w:p>
      </w:tc>
      <w:tc>
        <w:tcPr>
          <w:tcW w:w="1701" w:type="dxa"/>
          <w:vAlign w:val="center"/>
        </w:tcPr>
        <w:p w14:paraId="142C3553" w14:textId="77777777" w:rsidR="008414E7" w:rsidRDefault="00000000">
          <w:pPr>
            <w:pBdr>
              <w:top w:val="nil"/>
              <w:left w:val="nil"/>
              <w:bottom w:val="nil"/>
              <w:right w:val="nil"/>
              <w:between w:val="nil"/>
            </w:pBdr>
            <w:tabs>
              <w:tab w:val="left" w:pos="4680"/>
            </w:tabs>
            <w:spacing w:after="0" w:line="240" w:lineRule="auto"/>
            <w:ind w:left="0" w:hanging="2"/>
            <w:jc w:val="center"/>
            <w:rPr>
              <w:color w:val="000000"/>
            </w:rPr>
          </w:pPr>
          <w:r>
            <w:rPr>
              <w:noProof/>
              <w:color w:val="000000"/>
            </w:rPr>
            <w:drawing>
              <wp:inline distT="0" distB="0" distL="114300" distR="114300" wp14:anchorId="45CA1D16" wp14:editId="75CA9D39">
                <wp:extent cx="627380" cy="784225"/>
                <wp:effectExtent l="0" t="0" r="0" b="0"/>
                <wp:docPr id="191555008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
                        <a:srcRect/>
                        <a:stretch>
                          <a:fillRect/>
                        </a:stretch>
                      </pic:blipFill>
                      <pic:spPr>
                        <a:xfrm>
                          <a:off x="0" y="0"/>
                          <a:ext cx="627380" cy="784225"/>
                        </a:xfrm>
                        <a:prstGeom prst="rect">
                          <a:avLst/>
                        </a:prstGeom>
                        <a:ln/>
                      </pic:spPr>
                    </pic:pic>
                  </a:graphicData>
                </a:graphic>
              </wp:inline>
            </w:drawing>
          </w:r>
        </w:p>
      </w:tc>
    </w:tr>
  </w:tbl>
  <w:p w14:paraId="31F655AE" w14:textId="77777777" w:rsidR="008414E7" w:rsidRDefault="008414E7">
    <w:pPr>
      <w:pBdr>
        <w:top w:val="nil"/>
        <w:left w:val="nil"/>
        <w:bottom w:val="nil"/>
        <w:right w:val="nil"/>
        <w:between w:val="nil"/>
      </w:pBdr>
      <w:spacing w:after="0" w:line="240" w:lineRule="auto"/>
      <w:ind w:left="0" w:hanging="2"/>
      <w:rPr>
        <w:color w:val="000000"/>
      </w:rPr>
    </w:pPr>
  </w:p>
  <w:p w14:paraId="5241C98E" w14:textId="77777777" w:rsidR="008414E7" w:rsidRDefault="008414E7">
    <w:pPr>
      <w:pBdr>
        <w:top w:val="nil"/>
        <w:left w:val="nil"/>
        <w:bottom w:val="nil"/>
        <w:right w:val="nil"/>
        <w:between w:val="nil"/>
      </w:pBdr>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47823"/>
    <w:multiLevelType w:val="multilevel"/>
    <w:tmpl w:val="7040BFC0"/>
    <w:lvl w:ilvl="0">
      <w:start w:val="1"/>
      <w:numFmt w:val="bullet"/>
      <w:pStyle w:val="DaftarReferensi"/>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3299599A"/>
    <w:multiLevelType w:val="multilevel"/>
    <w:tmpl w:val="677C877E"/>
    <w:lvl w:ilvl="0">
      <w:start w:val="3"/>
      <w:numFmt w:val="decimal"/>
      <w:pStyle w:val="BulletList"/>
      <w:lvlText w:val="%1"/>
      <w:lvlJc w:val="left"/>
      <w:pPr>
        <w:ind w:left="405" w:hanging="405"/>
      </w:pPr>
      <w:rPr>
        <w:sz w:val="16"/>
        <w:szCs w:val="16"/>
      </w:rPr>
    </w:lvl>
    <w:lvl w:ilvl="1">
      <w:start w:val="788"/>
      <w:numFmt w:val="decimal"/>
      <w:lvlText w:val="%1.%2"/>
      <w:lvlJc w:val="left"/>
      <w:pPr>
        <w:ind w:left="405" w:hanging="405"/>
      </w:pPr>
      <w:rPr>
        <w:sz w:val="16"/>
        <w:szCs w:val="16"/>
      </w:rPr>
    </w:lvl>
    <w:lvl w:ilvl="2">
      <w:start w:val="1"/>
      <w:numFmt w:val="decimal"/>
      <w:lvlText w:val="%1.%2.%3"/>
      <w:lvlJc w:val="left"/>
      <w:pPr>
        <w:ind w:left="720" w:hanging="720"/>
      </w:pPr>
      <w:rPr>
        <w:sz w:val="16"/>
        <w:szCs w:val="16"/>
      </w:rPr>
    </w:lvl>
    <w:lvl w:ilvl="3">
      <w:start w:val="1"/>
      <w:numFmt w:val="decimal"/>
      <w:lvlText w:val="%1.%2.%3.%4"/>
      <w:lvlJc w:val="left"/>
      <w:pPr>
        <w:ind w:left="720" w:hanging="720"/>
      </w:pPr>
      <w:rPr>
        <w:sz w:val="16"/>
        <w:szCs w:val="16"/>
      </w:rPr>
    </w:lvl>
    <w:lvl w:ilvl="4">
      <w:start w:val="1"/>
      <w:numFmt w:val="decimal"/>
      <w:lvlText w:val="%1.%2.%3.%4.%5"/>
      <w:lvlJc w:val="left"/>
      <w:pPr>
        <w:ind w:left="720" w:hanging="720"/>
      </w:pPr>
      <w:rPr>
        <w:sz w:val="16"/>
        <w:szCs w:val="16"/>
      </w:rPr>
    </w:lvl>
    <w:lvl w:ilvl="5">
      <w:start w:val="1"/>
      <w:numFmt w:val="decimal"/>
      <w:lvlText w:val="%1.%2.%3.%4.%5.%6"/>
      <w:lvlJc w:val="left"/>
      <w:pPr>
        <w:ind w:left="1080" w:hanging="1080"/>
      </w:pPr>
      <w:rPr>
        <w:sz w:val="16"/>
        <w:szCs w:val="16"/>
      </w:rPr>
    </w:lvl>
    <w:lvl w:ilvl="6">
      <w:start w:val="1"/>
      <w:numFmt w:val="decimal"/>
      <w:lvlText w:val="%1.%2.%3.%4.%5.%6.%7"/>
      <w:lvlJc w:val="left"/>
      <w:pPr>
        <w:ind w:left="1080" w:hanging="1080"/>
      </w:pPr>
      <w:rPr>
        <w:sz w:val="16"/>
        <w:szCs w:val="16"/>
      </w:rPr>
    </w:lvl>
    <w:lvl w:ilvl="7">
      <w:start w:val="1"/>
      <w:numFmt w:val="decimal"/>
      <w:lvlText w:val="%1.%2.%3.%4.%5.%6.%7.%8"/>
      <w:lvlJc w:val="left"/>
      <w:pPr>
        <w:ind w:left="1440" w:hanging="1440"/>
      </w:pPr>
      <w:rPr>
        <w:sz w:val="16"/>
        <w:szCs w:val="16"/>
      </w:rPr>
    </w:lvl>
    <w:lvl w:ilvl="8">
      <w:start w:val="1"/>
      <w:numFmt w:val="decimal"/>
      <w:lvlText w:val="%1.%2.%3.%4.%5.%6.%7.%8.%9"/>
      <w:lvlJc w:val="left"/>
      <w:pPr>
        <w:ind w:left="1440" w:hanging="1440"/>
      </w:pPr>
      <w:rPr>
        <w:sz w:val="16"/>
        <w:szCs w:val="16"/>
      </w:rPr>
    </w:lvl>
  </w:abstractNum>
  <w:abstractNum w:abstractNumId="2" w15:restartNumberingAfterBreak="0">
    <w:nsid w:val="684F701B"/>
    <w:multiLevelType w:val="multilevel"/>
    <w:tmpl w:val="FE7C635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945429265">
    <w:abstractNumId w:val="2"/>
  </w:num>
  <w:num w:numId="2" w16cid:durableId="2026249426">
    <w:abstractNumId w:val="0"/>
  </w:num>
  <w:num w:numId="3" w16cid:durableId="533690611">
    <w:abstractNumId w:val="1"/>
    <w:lvlOverride w:ilvl="0">
      <w:startOverride w:val="3"/>
    </w:lvlOverride>
    <w:lvlOverride w:ilvl="1">
      <w:startOverride w:val="78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4E7"/>
    <w:rsid w:val="00004760"/>
    <w:rsid w:val="000465D4"/>
    <w:rsid w:val="000555DB"/>
    <w:rsid w:val="00087938"/>
    <w:rsid w:val="00092A12"/>
    <w:rsid w:val="000B0D90"/>
    <w:rsid w:val="000D7643"/>
    <w:rsid w:val="000E3345"/>
    <w:rsid w:val="000F29E2"/>
    <w:rsid w:val="001306C5"/>
    <w:rsid w:val="0013303A"/>
    <w:rsid w:val="001575DD"/>
    <w:rsid w:val="0016637C"/>
    <w:rsid w:val="001773DE"/>
    <w:rsid w:val="00186269"/>
    <w:rsid w:val="001B568B"/>
    <w:rsid w:val="001C3B4F"/>
    <w:rsid w:val="001F32D3"/>
    <w:rsid w:val="00223335"/>
    <w:rsid w:val="00223C03"/>
    <w:rsid w:val="0023195D"/>
    <w:rsid w:val="0025404F"/>
    <w:rsid w:val="00284E80"/>
    <w:rsid w:val="002A1818"/>
    <w:rsid w:val="002D0639"/>
    <w:rsid w:val="002D4596"/>
    <w:rsid w:val="002D5959"/>
    <w:rsid w:val="002E7111"/>
    <w:rsid w:val="00303160"/>
    <w:rsid w:val="003031A8"/>
    <w:rsid w:val="00307AF4"/>
    <w:rsid w:val="00321C3A"/>
    <w:rsid w:val="0035768A"/>
    <w:rsid w:val="003656E8"/>
    <w:rsid w:val="00366F27"/>
    <w:rsid w:val="003A35E8"/>
    <w:rsid w:val="003B679F"/>
    <w:rsid w:val="003C6492"/>
    <w:rsid w:val="003D1F2E"/>
    <w:rsid w:val="003E52F5"/>
    <w:rsid w:val="003E5E26"/>
    <w:rsid w:val="004030A3"/>
    <w:rsid w:val="004065FE"/>
    <w:rsid w:val="00416D71"/>
    <w:rsid w:val="00440992"/>
    <w:rsid w:val="00470D80"/>
    <w:rsid w:val="00474A41"/>
    <w:rsid w:val="004770B8"/>
    <w:rsid w:val="00477A36"/>
    <w:rsid w:val="00480676"/>
    <w:rsid w:val="00482C8D"/>
    <w:rsid w:val="00482FC9"/>
    <w:rsid w:val="0048622F"/>
    <w:rsid w:val="00487EFD"/>
    <w:rsid w:val="00497BC3"/>
    <w:rsid w:val="004A195E"/>
    <w:rsid w:val="004C05BE"/>
    <w:rsid w:val="004F3464"/>
    <w:rsid w:val="00507EB6"/>
    <w:rsid w:val="00524FFC"/>
    <w:rsid w:val="00591591"/>
    <w:rsid w:val="005A1D15"/>
    <w:rsid w:val="005A3490"/>
    <w:rsid w:val="005A3985"/>
    <w:rsid w:val="005B2F12"/>
    <w:rsid w:val="005B7EC9"/>
    <w:rsid w:val="005C09CF"/>
    <w:rsid w:val="005C2D38"/>
    <w:rsid w:val="005E5CD1"/>
    <w:rsid w:val="005E6261"/>
    <w:rsid w:val="005F07D8"/>
    <w:rsid w:val="00604D2B"/>
    <w:rsid w:val="0060624A"/>
    <w:rsid w:val="00610B4F"/>
    <w:rsid w:val="006131E2"/>
    <w:rsid w:val="00614039"/>
    <w:rsid w:val="006322CE"/>
    <w:rsid w:val="00652557"/>
    <w:rsid w:val="006834C2"/>
    <w:rsid w:val="006A681E"/>
    <w:rsid w:val="006D0E8D"/>
    <w:rsid w:val="006E4965"/>
    <w:rsid w:val="00710D9D"/>
    <w:rsid w:val="007132BB"/>
    <w:rsid w:val="00734737"/>
    <w:rsid w:val="00737478"/>
    <w:rsid w:val="00746A79"/>
    <w:rsid w:val="007824B6"/>
    <w:rsid w:val="007A460F"/>
    <w:rsid w:val="007B61B2"/>
    <w:rsid w:val="007C4176"/>
    <w:rsid w:val="007C60EA"/>
    <w:rsid w:val="007F77BA"/>
    <w:rsid w:val="00803B31"/>
    <w:rsid w:val="008414E7"/>
    <w:rsid w:val="00847D04"/>
    <w:rsid w:val="00857D47"/>
    <w:rsid w:val="008666DB"/>
    <w:rsid w:val="0088637E"/>
    <w:rsid w:val="00890AA9"/>
    <w:rsid w:val="008A03D3"/>
    <w:rsid w:val="008A6764"/>
    <w:rsid w:val="008A76B4"/>
    <w:rsid w:val="008C2DC1"/>
    <w:rsid w:val="008C5A44"/>
    <w:rsid w:val="008D694E"/>
    <w:rsid w:val="008F7C6B"/>
    <w:rsid w:val="00906B71"/>
    <w:rsid w:val="0091519A"/>
    <w:rsid w:val="00921ADF"/>
    <w:rsid w:val="009245E4"/>
    <w:rsid w:val="0093196A"/>
    <w:rsid w:val="009516E5"/>
    <w:rsid w:val="009B2C13"/>
    <w:rsid w:val="009D0169"/>
    <w:rsid w:val="009D0A95"/>
    <w:rsid w:val="009D410F"/>
    <w:rsid w:val="009E15AA"/>
    <w:rsid w:val="009F7B24"/>
    <w:rsid w:val="00A21842"/>
    <w:rsid w:val="00A24065"/>
    <w:rsid w:val="00A36F55"/>
    <w:rsid w:val="00A53FFD"/>
    <w:rsid w:val="00A54FF6"/>
    <w:rsid w:val="00A64A8A"/>
    <w:rsid w:val="00A7025C"/>
    <w:rsid w:val="00A849A2"/>
    <w:rsid w:val="00A935EB"/>
    <w:rsid w:val="00A9364B"/>
    <w:rsid w:val="00A93877"/>
    <w:rsid w:val="00AC24A5"/>
    <w:rsid w:val="00AF3019"/>
    <w:rsid w:val="00B01619"/>
    <w:rsid w:val="00B2562E"/>
    <w:rsid w:val="00B370B2"/>
    <w:rsid w:val="00B44774"/>
    <w:rsid w:val="00B5405F"/>
    <w:rsid w:val="00B56EA1"/>
    <w:rsid w:val="00B65F8E"/>
    <w:rsid w:val="00B80D14"/>
    <w:rsid w:val="00B84D91"/>
    <w:rsid w:val="00BB668C"/>
    <w:rsid w:val="00BE0C52"/>
    <w:rsid w:val="00C37645"/>
    <w:rsid w:val="00C41C0A"/>
    <w:rsid w:val="00C45052"/>
    <w:rsid w:val="00C53DC3"/>
    <w:rsid w:val="00C67680"/>
    <w:rsid w:val="00C977DC"/>
    <w:rsid w:val="00CA3F63"/>
    <w:rsid w:val="00CB49AD"/>
    <w:rsid w:val="00CB6338"/>
    <w:rsid w:val="00CB6CF1"/>
    <w:rsid w:val="00CE6978"/>
    <w:rsid w:val="00D07F7E"/>
    <w:rsid w:val="00D30406"/>
    <w:rsid w:val="00D40364"/>
    <w:rsid w:val="00D41D40"/>
    <w:rsid w:val="00D51B92"/>
    <w:rsid w:val="00D543BB"/>
    <w:rsid w:val="00DB1920"/>
    <w:rsid w:val="00DB53A9"/>
    <w:rsid w:val="00DC16A2"/>
    <w:rsid w:val="00DC2A3D"/>
    <w:rsid w:val="00DC52FE"/>
    <w:rsid w:val="00DF226D"/>
    <w:rsid w:val="00E00248"/>
    <w:rsid w:val="00E06FD5"/>
    <w:rsid w:val="00E153DB"/>
    <w:rsid w:val="00E221D6"/>
    <w:rsid w:val="00E23F42"/>
    <w:rsid w:val="00E31579"/>
    <w:rsid w:val="00E60D6A"/>
    <w:rsid w:val="00E70090"/>
    <w:rsid w:val="00E84395"/>
    <w:rsid w:val="00E87067"/>
    <w:rsid w:val="00E928E7"/>
    <w:rsid w:val="00EA6514"/>
    <w:rsid w:val="00EC3F4B"/>
    <w:rsid w:val="00ED7A25"/>
    <w:rsid w:val="00EE7538"/>
    <w:rsid w:val="00EF1137"/>
    <w:rsid w:val="00F07320"/>
    <w:rsid w:val="00F4019F"/>
    <w:rsid w:val="00F571F9"/>
    <w:rsid w:val="00F8069F"/>
    <w:rsid w:val="00FB5E98"/>
    <w:rsid w:val="00FC6F7F"/>
    <w:rsid w:val="00FD2211"/>
    <w:rsid w:val="00FE06D6"/>
    <w:rsid w:val="00FE0BD1"/>
    <w:rsid w:val="00FF278C"/>
    <w:rsid w:val="00FF6F2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C55741"/>
  <w15:docId w15:val="{324034D7-0BAA-4380-883D-BA71DB4F6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after="0" w:line="240" w:lineRule="auto"/>
      <w:jc w:val="center"/>
    </w:pPr>
    <w:rPr>
      <w:rFonts w:ascii="Times New Roman" w:eastAsia="Times New Roman" w:hAnsi="Times New Roman"/>
      <w:b/>
      <w:bCs/>
      <w:sz w:val="28"/>
      <w:szCs w:val="24"/>
      <w:lang w:val="id-ID"/>
    </w:rPr>
  </w:style>
  <w:style w:type="paragraph" w:styleId="ListParagraph">
    <w:name w:val="List Paragraph"/>
    <w:basedOn w:val="Normal"/>
    <w:pPr>
      <w:ind w:left="720"/>
      <w:contextualSpacing/>
    </w:pPr>
  </w:style>
  <w:style w:type="paragraph" w:styleId="BalloonText">
    <w:name w:val="Balloon Text"/>
    <w:basedOn w:val="Normal"/>
    <w:qFormat/>
    <w:pPr>
      <w:spacing w:after="0" w:line="240" w:lineRule="auto"/>
    </w:pPr>
    <w:rPr>
      <w:rFonts w:ascii="Tahoma" w:eastAsia="Times New Roman"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paragraph" w:customStyle="1" w:styleId="ratatengah">
    <w:name w:val="rata tengah"/>
    <w:basedOn w:val="Normal"/>
    <w:pPr>
      <w:keepNext/>
      <w:spacing w:after="0" w:line="240" w:lineRule="auto"/>
      <w:jc w:val="center"/>
    </w:pPr>
    <w:rPr>
      <w:rFonts w:ascii="Times New Roman" w:eastAsia="Times New Roman" w:hAnsi="Times New Roman" w:cs="Times New Roman"/>
      <w:sz w:val="20"/>
      <w:szCs w:val="24"/>
      <w:lang w:val="id-ID"/>
    </w:rPr>
  </w:style>
  <w:style w:type="paragraph" w:styleId="Caption">
    <w:name w:val="caption"/>
    <w:basedOn w:val="Normal"/>
    <w:next w:val="Normal"/>
    <w:pPr>
      <w:spacing w:before="120" w:after="120" w:line="240" w:lineRule="auto"/>
      <w:jc w:val="both"/>
    </w:pPr>
    <w:rPr>
      <w:rFonts w:ascii="Times New Roman" w:eastAsia="Times New Roman" w:hAnsi="Times New Roman" w:cs="Times New Roman"/>
      <w:bCs/>
      <w:sz w:val="20"/>
      <w:szCs w:val="20"/>
      <w:lang w:val="id-ID"/>
    </w:rPr>
  </w:style>
  <w:style w:type="paragraph" w:customStyle="1" w:styleId="TableTitle">
    <w:name w:val="Table Title"/>
    <w:basedOn w:val="Normal"/>
    <w:pPr>
      <w:autoSpaceDE w:val="0"/>
      <w:autoSpaceDN w:val="0"/>
      <w:spacing w:after="0" w:line="240" w:lineRule="auto"/>
      <w:jc w:val="center"/>
    </w:pPr>
    <w:rPr>
      <w:rFonts w:ascii="Times New Roman" w:eastAsia="Times New Roman" w:hAnsi="Times New Roman" w:cs="Times New Roman"/>
      <w:smallCaps/>
      <w:sz w:val="16"/>
      <w:szCs w:val="16"/>
    </w:rPr>
  </w:style>
  <w:style w:type="paragraph" w:customStyle="1" w:styleId="DaftarReferensi">
    <w:name w:val="Daftar Referensi"/>
    <w:basedOn w:val="Normal"/>
    <w:pPr>
      <w:numPr>
        <w:numId w:val="2"/>
      </w:numPr>
      <w:autoSpaceDE w:val="0"/>
      <w:autoSpaceDN w:val="0"/>
      <w:adjustRightInd w:val="0"/>
      <w:spacing w:after="0" w:line="240" w:lineRule="auto"/>
      <w:ind w:left="-1" w:hanging="1"/>
      <w:jc w:val="both"/>
    </w:pPr>
    <w:rPr>
      <w:rFonts w:ascii="Times New Roman" w:eastAsia="Times New Roman" w:hAnsi="Times New Roman" w:cs="Times New Roman"/>
      <w:sz w:val="20"/>
      <w:szCs w:val="24"/>
    </w:rPr>
  </w:style>
  <w:style w:type="paragraph" w:styleId="Header">
    <w:name w:val="header"/>
    <w:basedOn w:val="Normal"/>
    <w:qFormat/>
    <w:pPr>
      <w:spacing w:after="0" w:line="240" w:lineRule="auto"/>
    </w:pPr>
  </w:style>
  <w:style w:type="character" w:customStyle="1" w:styleId="HeaderChar">
    <w:name w:val="Header Char"/>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TMLPreformatted">
    <w:name w:val="HTML Preformatted"/>
    <w:basedOn w:val="Normal"/>
    <w:pPr>
      <w:spacing w:after="0" w:line="240" w:lineRule="auto"/>
    </w:pPr>
    <w:rPr>
      <w:rFonts w:ascii="Courier New" w:eastAsia="Times New Roman" w:hAnsi="Courier New" w:cs="Courier New"/>
      <w:sz w:val="20"/>
      <w:szCs w:val="20"/>
    </w:rPr>
  </w:style>
  <w:style w:type="character" w:customStyle="1" w:styleId="HTMLPreformattedChar">
    <w:name w:val="HTML Preformatted Char"/>
    <w:rPr>
      <w:rFonts w:ascii="Courier New" w:eastAsia="Times New Roman" w:hAnsi="Courier New" w:cs="Courier New"/>
      <w:w w:val="100"/>
      <w:position w:val="-1"/>
      <w:sz w:val="20"/>
      <w:szCs w:val="20"/>
      <w:effect w:val="none"/>
      <w:vertAlign w:val="baseline"/>
      <w:cs w:val="0"/>
      <w:em w:val="none"/>
    </w:rPr>
  </w:style>
  <w:style w:type="table" w:styleId="TableGrid">
    <w:name w:val="Table Grid"/>
    <w:basedOn w:val="TableNormal"/>
    <w:pPr>
      <w:suppressAutoHyphens/>
      <w:spacing w:after="0" w:line="240" w:lineRule="auto"/>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rPr>
      <w:rFonts w:ascii="Times New Roman" w:eastAsia="Times New Roman" w:hAnsi="Times New Roman"/>
      <w:b/>
      <w:bCs/>
      <w:w w:val="100"/>
      <w:position w:val="-1"/>
      <w:sz w:val="28"/>
      <w:szCs w:val="24"/>
      <w:effect w:val="none"/>
      <w:vertAlign w:val="baseline"/>
      <w:cs w:val="0"/>
      <w:em w:val="none"/>
      <w:lang w:val="id-ID"/>
    </w:rPr>
  </w:style>
  <w:style w:type="character" w:customStyle="1" w:styleId="apple-style-span">
    <w:name w:val="apple-style-span"/>
    <w:rPr>
      <w:w w:val="100"/>
      <w:position w:val="-1"/>
      <w:effect w:val="none"/>
      <w:vertAlign w:val="baseline"/>
      <w:cs w:val="0"/>
      <w:em w:val="none"/>
    </w:rPr>
  </w:style>
  <w:style w:type="paragraph" w:customStyle="1" w:styleId="ICVETBodyText">
    <w:name w:val="ICVET_BodyText"/>
    <w:basedOn w:val="Normal"/>
    <w:pPr>
      <w:spacing w:after="0" w:line="240" w:lineRule="auto"/>
      <w:ind w:firstLine="426"/>
      <w:jc w:val="both"/>
    </w:pPr>
    <w:rPr>
      <w:rFonts w:ascii="Times New Roman" w:eastAsia="Times New Roman" w:hAnsi="Times New Roman"/>
      <w:sz w:val="20"/>
      <w:szCs w:val="20"/>
    </w:rPr>
  </w:style>
  <w:style w:type="character" w:customStyle="1" w:styleId="ICVETBodyTextChar">
    <w:name w:val="ICVET_BodyText Char"/>
    <w:rPr>
      <w:rFonts w:ascii="Times New Roman" w:eastAsia="Times New Roman" w:hAnsi="Times New Roman"/>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character" w:styleId="Emphasis">
    <w:name w:val="Emphasis"/>
    <w:uiPriority w:val="20"/>
    <w:qFormat/>
    <w:rPr>
      <w:i/>
      <w:i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NoSpacing">
    <w:name w:val="No Spacing"/>
    <w:pPr>
      <w:suppressAutoHyphens/>
      <w:spacing w:line="1" w:lineRule="atLeast"/>
      <w:ind w:leftChars="-1" w:left="-1" w:hangingChars="1"/>
      <w:textDirection w:val="btLr"/>
      <w:textAlignment w:val="top"/>
      <w:outlineLvl w:val="0"/>
    </w:pPr>
    <w:rPr>
      <w:position w:val="-1"/>
      <w:lang w:eastAsia="en-US"/>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sz w:val="24"/>
      <w:szCs w:val="24"/>
    </w:rPr>
  </w:style>
  <w:style w:type="paragraph" w:customStyle="1" w:styleId="EndNoteBibliographyTitle">
    <w:name w:val="EndNote Bibliography Title"/>
    <w:basedOn w:val="Normal"/>
    <w:pPr>
      <w:spacing w:after="0"/>
      <w:jc w:val="center"/>
    </w:pPr>
    <w:rPr>
      <w:noProof/>
    </w:rPr>
  </w:style>
  <w:style w:type="character" w:customStyle="1" w:styleId="EndNoteBibliographyTitleChar">
    <w:name w:val="EndNote Bibliography Title Char"/>
    <w:rPr>
      <w:noProof/>
      <w:w w:val="100"/>
      <w:position w:val="-1"/>
      <w:sz w:val="22"/>
      <w:szCs w:val="22"/>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character" w:customStyle="1" w:styleId="ListParagraphChar">
    <w:name w:val="List Paragraph Char"/>
    <w:rPr>
      <w:w w:val="100"/>
      <w:position w:val="-1"/>
      <w:sz w:val="22"/>
      <w:szCs w:val="22"/>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paragraph" w:customStyle="1" w:styleId="BulletList">
    <w:name w:val="Bullet List"/>
    <w:basedOn w:val="Normal"/>
    <w:locked/>
    <w:rsid w:val="00D41D40"/>
    <w:pPr>
      <w:numPr>
        <w:numId w:val="3"/>
      </w:numPr>
      <w:suppressAutoHyphens w:val="0"/>
      <w:spacing w:before="180" w:after="180" w:line="260" w:lineRule="exact"/>
      <w:ind w:leftChars="0" w:left="230" w:firstLineChars="0" w:hanging="230"/>
      <w:contextualSpacing/>
      <w:jc w:val="both"/>
      <w:textDirection w:val="lrTb"/>
      <w:textAlignment w:val="auto"/>
      <w:outlineLvl w:val="9"/>
    </w:pPr>
    <w:rPr>
      <w:rFonts w:ascii="Times New Roman" w:eastAsia="Times New Roman" w:hAnsi="Times New Roman" w:cs="Times New Roman"/>
      <w:positio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62550">
      <w:bodyDiv w:val="1"/>
      <w:marLeft w:val="0"/>
      <w:marRight w:val="0"/>
      <w:marTop w:val="0"/>
      <w:marBottom w:val="0"/>
      <w:divBdr>
        <w:top w:val="none" w:sz="0" w:space="0" w:color="auto"/>
        <w:left w:val="none" w:sz="0" w:space="0" w:color="auto"/>
        <w:bottom w:val="none" w:sz="0" w:space="0" w:color="auto"/>
        <w:right w:val="none" w:sz="0" w:space="0" w:color="auto"/>
      </w:divBdr>
    </w:div>
    <w:div w:id="34472911">
      <w:bodyDiv w:val="1"/>
      <w:marLeft w:val="0"/>
      <w:marRight w:val="0"/>
      <w:marTop w:val="0"/>
      <w:marBottom w:val="0"/>
      <w:divBdr>
        <w:top w:val="none" w:sz="0" w:space="0" w:color="auto"/>
        <w:left w:val="none" w:sz="0" w:space="0" w:color="auto"/>
        <w:bottom w:val="none" w:sz="0" w:space="0" w:color="auto"/>
        <w:right w:val="none" w:sz="0" w:space="0" w:color="auto"/>
      </w:divBdr>
    </w:div>
    <w:div w:id="42877261">
      <w:bodyDiv w:val="1"/>
      <w:marLeft w:val="0"/>
      <w:marRight w:val="0"/>
      <w:marTop w:val="0"/>
      <w:marBottom w:val="0"/>
      <w:divBdr>
        <w:top w:val="none" w:sz="0" w:space="0" w:color="auto"/>
        <w:left w:val="none" w:sz="0" w:space="0" w:color="auto"/>
        <w:bottom w:val="none" w:sz="0" w:space="0" w:color="auto"/>
        <w:right w:val="none" w:sz="0" w:space="0" w:color="auto"/>
      </w:divBdr>
    </w:div>
    <w:div w:id="46416382">
      <w:bodyDiv w:val="1"/>
      <w:marLeft w:val="0"/>
      <w:marRight w:val="0"/>
      <w:marTop w:val="0"/>
      <w:marBottom w:val="0"/>
      <w:divBdr>
        <w:top w:val="none" w:sz="0" w:space="0" w:color="auto"/>
        <w:left w:val="none" w:sz="0" w:space="0" w:color="auto"/>
        <w:bottom w:val="none" w:sz="0" w:space="0" w:color="auto"/>
        <w:right w:val="none" w:sz="0" w:space="0" w:color="auto"/>
      </w:divBdr>
    </w:div>
    <w:div w:id="54280184">
      <w:bodyDiv w:val="1"/>
      <w:marLeft w:val="0"/>
      <w:marRight w:val="0"/>
      <w:marTop w:val="0"/>
      <w:marBottom w:val="0"/>
      <w:divBdr>
        <w:top w:val="none" w:sz="0" w:space="0" w:color="auto"/>
        <w:left w:val="none" w:sz="0" w:space="0" w:color="auto"/>
        <w:bottom w:val="none" w:sz="0" w:space="0" w:color="auto"/>
        <w:right w:val="none" w:sz="0" w:space="0" w:color="auto"/>
      </w:divBdr>
    </w:div>
    <w:div w:id="60904787">
      <w:bodyDiv w:val="1"/>
      <w:marLeft w:val="0"/>
      <w:marRight w:val="0"/>
      <w:marTop w:val="0"/>
      <w:marBottom w:val="0"/>
      <w:divBdr>
        <w:top w:val="none" w:sz="0" w:space="0" w:color="auto"/>
        <w:left w:val="none" w:sz="0" w:space="0" w:color="auto"/>
        <w:bottom w:val="none" w:sz="0" w:space="0" w:color="auto"/>
        <w:right w:val="none" w:sz="0" w:space="0" w:color="auto"/>
      </w:divBdr>
    </w:div>
    <w:div w:id="109397832">
      <w:bodyDiv w:val="1"/>
      <w:marLeft w:val="0"/>
      <w:marRight w:val="0"/>
      <w:marTop w:val="0"/>
      <w:marBottom w:val="0"/>
      <w:divBdr>
        <w:top w:val="none" w:sz="0" w:space="0" w:color="auto"/>
        <w:left w:val="none" w:sz="0" w:space="0" w:color="auto"/>
        <w:bottom w:val="none" w:sz="0" w:space="0" w:color="auto"/>
        <w:right w:val="none" w:sz="0" w:space="0" w:color="auto"/>
      </w:divBdr>
    </w:div>
    <w:div w:id="116529924">
      <w:bodyDiv w:val="1"/>
      <w:marLeft w:val="0"/>
      <w:marRight w:val="0"/>
      <w:marTop w:val="0"/>
      <w:marBottom w:val="0"/>
      <w:divBdr>
        <w:top w:val="none" w:sz="0" w:space="0" w:color="auto"/>
        <w:left w:val="none" w:sz="0" w:space="0" w:color="auto"/>
        <w:bottom w:val="none" w:sz="0" w:space="0" w:color="auto"/>
        <w:right w:val="none" w:sz="0" w:space="0" w:color="auto"/>
      </w:divBdr>
    </w:div>
    <w:div w:id="190841969">
      <w:bodyDiv w:val="1"/>
      <w:marLeft w:val="0"/>
      <w:marRight w:val="0"/>
      <w:marTop w:val="0"/>
      <w:marBottom w:val="0"/>
      <w:divBdr>
        <w:top w:val="none" w:sz="0" w:space="0" w:color="auto"/>
        <w:left w:val="none" w:sz="0" w:space="0" w:color="auto"/>
        <w:bottom w:val="none" w:sz="0" w:space="0" w:color="auto"/>
        <w:right w:val="none" w:sz="0" w:space="0" w:color="auto"/>
      </w:divBdr>
    </w:div>
    <w:div w:id="204485777">
      <w:bodyDiv w:val="1"/>
      <w:marLeft w:val="0"/>
      <w:marRight w:val="0"/>
      <w:marTop w:val="0"/>
      <w:marBottom w:val="0"/>
      <w:divBdr>
        <w:top w:val="none" w:sz="0" w:space="0" w:color="auto"/>
        <w:left w:val="none" w:sz="0" w:space="0" w:color="auto"/>
        <w:bottom w:val="none" w:sz="0" w:space="0" w:color="auto"/>
        <w:right w:val="none" w:sz="0" w:space="0" w:color="auto"/>
      </w:divBdr>
    </w:div>
    <w:div w:id="205606337">
      <w:bodyDiv w:val="1"/>
      <w:marLeft w:val="0"/>
      <w:marRight w:val="0"/>
      <w:marTop w:val="0"/>
      <w:marBottom w:val="0"/>
      <w:divBdr>
        <w:top w:val="none" w:sz="0" w:space="0" w:color="auto"/>
        <w:left w:val="none" w:sz="0" w:space="0" w:color="auto"/>
        <w:bottom w:val="none" w:sz="0" w:space="0" w:color="auto"/>
        <w:right w:val="none" w:sz="0" w:space="0" w:color="auto"/>
      </w:divBdr>
    </w:div>
    <w:div w:id="206841715">
      <w:bodyDiv w:val="1"/>
      <w:marLeft w:val="0"/>
      <w:marRight w:val="0"/>
      <w:marTop w:val="0"/>
      <w:marBottom w:val="0"/>
      <w:divBdr>
        <w:top w:val="none" w:sz="0" w:space="0" w:color="auto"/>
        <w:left w:val="none" w:sz="0" w:space="0" w:color="auto"/>
        <w:bottom w:val="none" w:sz="0" w:space="0" w:color="auto"/>
        <w:right w:val="none" w:sz="0" w:space="0" w:color="auto"/>
      </w:divBdr>
    </w:div>
    <w:div w:id="212935405">
      <w:bodyDiv w:val="1"/>
      <w:marLeft w:val="0"/>
      <w:marRight w:val="0"/>
      <w:marTop w:val="0"/>
      <w:marBottom w:val="0"/>
      <w:divBdr>
        <w:top w:val="none" w:sz="0" w:space="0" w:color="auto"/>
        <w:left w:val="none" w:sz="0" w:space="0" w:color="auto"/>
        <w:bottom w:val="none" w:sz="0" w:space="0" w:color="auto"/>
        <w:right w:val="none" w:sz="0" w:space="0" w:color="auto"/>
      </w:divBdr>
    </w:div>
    <w:div w:id="229267624">
      <w:bodyDiv w:val="1"/>
      <w:marLeft w:val="0"/>
      <w:marRight w:val="0"/>
      <w:marTop w:val="0"/>
      <w:marBottom w:val="0"/>
      <w:divBdr>
        <w:top w:val="none" w:sz="0" w:space="0" w:color="auto"/>
        <w:left w:val="none" w:sz="0" w:space="0" w:color="auto"/>
        <w:bottom w:val="none" w:sz="0" w:space="0" w:color="auto"/>
        <w:right w:val="none" w:sz="0" w:space="0" w:color="auto"/>
      </w:divBdr>
    </w:div>
    <w:div w:id="233206993">
      <w:bodyDiv w:val="1"/>
      <w:marLeft w:val="0"/>
      <w:marRight w:val="0"/>
      <w:marTop w:val="0"/>
      <w:marBottom w:val="0"/>
      <w:divBdr>
        <w:top w:val="none" w:sz="0" w:space="0" w:color="auto"/>
        <w:left w:val="none" w:sz="0" w:space="0" w:color="auto"/>
        <w:bottom w:val="none" w:sz="0" w:space="0" w:color="auto"/>
        <w:right w:val="none" w:sz="0" w:space="0" w:color="auto"/>
      </w:divBdr>
    </w:div>
    <w:div w:id="253705422">
      <w:bodyDiv w:val="1"/>
      <w:marLeft w:val="0"/>
      <w:marRight w:val="0"/>
      <w:marTop w:val="0"/>
      <w:marBottom w:val="0"/>
      <w:divBdr>
        <w:top w:val="none" w:sz="0" w:space="0" w:color="auto"/>
        <w:left w:val="none" w:sz="0" w:space="0" w:color="auto"/>
        <w:bottom w:val="none" w:sz="0" w:space="0" w:color="auto"/>
        <w:right w:val="none" w:sz="0" w:space="0" w:color="auto"/>
      </w:divBdr>
    </w:div>
    <w:div w:id="262301640">
      <w:bodyDiv w:val="1"/>
      <w:marLeft w:val="0"/>
      <w:marRight w:val="0"/>
      <w:marTop w:val="0"/>
      <w:marBottom w:val="0"/>
      <w:divBdr>
        <w:top w:val="none" w:sz="0" w:space="0" w:color="auto"/>
        <w:left w:val="none" w:sz="0" w:space="0" w:color="auto"/>
        <w:bottom w:val="none" w:sz="0" w:space="0" w:color="auto"/>
        <w:right w:val="none" w:sz="0" w:space="0" w:color="auto"/>
      </w:divBdr>
    </w:div>
    <w:div w:id="279385078">
      <w:bodyDiv w:val="1"/>
      <w:marLeft w:val="0"/>
      <w:marRight w:val="0"/>
      <w:marTop w:val="0"/>
      <w:marBottom w:val="0"/>
      <w:divBdr>
        <w:top w:val="none" w:sz="0" w:space="0" w:color="auto"/>
        <w:left w:val="none" w:sz="0" w:space="0" w:color="auto"/>
        <w:bottom w:val="none" w:sz="0" w:space="0" w:color="auto"/>
        <w:right w:val="none" w:sz="0" w:space="0" w:color="auto"/>
      </w:divBdr>
    </w:div>
    <w:div w:id="283780002">
      <w:bodyDiv w:val="1"/>
      <w:marLeft w:val="0"/>
      <w:marRight w:val="0"/>
      <w:marTop w:val="0"/>
      <w:marBottom w:val="0"/>
      <w:divBdr>
        <w:top w:val="none" w:sz="0" w:space="0" w:color="auto"/>
        <w:left w:val="none" w:sz="0" w:space="0" w:color="auto"/>
        <w:bottom w:val="none" w:sz="0" w:space="0" w:color="auto"/>
        <w:right w:val="none" w:sz="0" w:space="0" w:color="auto"/>
      </w:divBdr>
    </w:div>
    <w:div w:id="296185123">
      <w:bodyDiv w:val="1"/>
      <w:marLeft w:val="0"/>
      <w:marRight w:val="0"/>
      <w:marTop w:val="0"/>
      <w:marBottom w:val="0"/>
      <w:divBdr>
        <w:top w:val="none" w:sz="0" w:space="0" w:color="auto"/>
        <w:left w:val="none" w:sz="0" w:space="0" w:color="auto"/>
        <w:bottom w:val="none" w:sz="0" w:space="0" w:color="auto"/>
        <w:right w:val="none" w:sz="0" w:space="0" w:color="auto"/>
      </w:divBdr>
    </w:div>
    <w:div w:id="299045398">
      <w:bodyDiv w:val="1"/>
      <w:marLeft w:val="0"/>
      <w:marRight w:val="0"/>
      <w:marTop w:val="0"/>
      <w:marBottom w:val="0"/>
      <w:divBdr>
        <w:top w:val="none" w:sz="0" w:space="0" w:color="auto"/>
        <w:left w:val="none" w:sz="0" w:space="0" w:color="auto"/>
        <w:bottom w:val="none" w:sz="0" w:space="0" w:color="auto"/>
        <w:right w:val="none" w:sz="0" w:space="0" w:color="auto"/>
      </w:divBdr>
    </w:div>
    <w:div w:id="301545147">
      <w:bodyDiv w:val="1"/>
      <w:marLeft w:val="0"/>
      <w:marRight w:val="0"/>
      <w:marTop w:val="0"/>
      <w:marBottom w:val="0"/>
      <w:divBdr>
        <w:top w:val="none" w:sz="0" w:space="0" w:color="auto"/>
        <w:left w:val="none" w:sz="0" w:space="0" w:color="auto"/>
        <w:bottom w:val="none" w:sz="0" w:space="0" w:color="auto"/>
        <w:right w:val="none" w:sz="0" w:space="0" w:color="auto"/>
      </w:divBdr>
    </w:div>
    <w:div w:id="332997728">
      <w:bodyDiv w:val="1"/>
      <w:marLeft w:val="0"/>
      <w:marRight w:val="0"/>
      <w:marTop w:val="0"/>
      <w:marBottom w:val="0"/>
      <w:divBdr>
        <w:top w:val="none" w:sz="0" w:space="0" w:color="auto"/>
        <w:left w:val="none" w:sz="0" w:space="0" w:color="auto"/>
        <w:bottom w:val="none" w:sz="0" w:space="0" w:color="auto"/>
        <w:right w:val="none" w:sz="0" w:space="0" w:color="auto"/>
      </w:divBdr>
    </w:div>
    <w:div w:id="399451279">
      <w:bodyDiv w:val="1"/>
      <w:marLeft w:val="0"/>
      <w:marRight w:val="0"/>
      <w:marTop w:val="0"/>
      <w:marBottom w:val="0"/>
      <w:divBdr>
        <w:top w:val="none" w:sz="0" w:space="0" w:color="auto"/>
        <w:left w:val="none" w:sz="0" w:space="0" w:color="auto"/>
        <w:bottom w:val="none" w:sz="0" w:space="0" w:color="auto"/>
        <w:right w:val="none" w:sz="0" w:space="0" w:color="auto"/>
      </w:divBdr>
    </w:div>
    <w:div w:id="433599913">
      <w:bodyDiv w:val="1"/>
      <w:marLeft w:val="0"/>
      <w:marRight w:val="0"/>
      <w:marTop w:val="0"/>
      <w:marBottom w:val="0"/>
      <w:divBdr>
        <w:top w:val="none" w:sz="0" w:space="0" w:color="auto"/>
        <w:left w:val="none" w:sz="0" w:space="0" w:color="auto"/>
        <w:bottom w:val="none" w:sz="0" w:space="0" w:color="auto"/>
        <w:right w:val="none" w:sz="0" w:space="0" w:color="auto"/>
      </w:divBdr>
    </w:div>
    <w:div w:id="540292449">
      <w:bodyDiv w:val="1"/>
      <w:marLeft w:val="0"/>
      <w:marRight w:val="0"/>
      <w:marTop w:val="0"/>
      <w:marBottom w:val="0"/>
      <w:divBdr>
        <w:top w:val="none" w:sz="0" w:space="0" w:color="auto"/>
        <w:left w:val="none" w:sz="0" w:space="0" w:color="auto"/>
        <w:bottom w:val="none" w:sz="0" w:space="0" w:color="auto"/>
        <w:right w:val="none" w:sz="0" w:space="0" w:color="auto"/>
      </w:divBdr>
    </w:div>
    <w:div w:id="582689810">
      <w:bodyDiv w:val="1"/>
      <w:marLeft w:val="0"/>
      <w:marRight w:val="0"/>
      <w:marTop w:val="0"/>
      <w:marBottom w:val="0"/>
      <w:divBdr>
        <w:top w:val="none" w:sz="0" w:space="0" w:color="auto"/>
        <w:left w:val="none" w:sz="0" w:space="0" w:color="auto"/>
        <w:bottom w:val="none" w:sz="0" w:space="0" w:color="auto"/>
        <w:right w:val="none" w:sz="0" w:space="0" w:color="auto"/>
      </w:divBdr>
    </w:div>
    <w:div w:id="586577781">
      <w:bodyDiv w:val="1"/>
      <w:marLeft w:val="0"/>
      <w:marRight w:val="0"/>
      <w:marTop w:val="0"/>
      <w:marBottom w:val="0"/>
      <w:divBdr>
        <w:top w:val="none" w:sz="0" w:space="0" w:color="auto"/>
        <w:left w:val="none" w:sz="0" w:space="0" w:color="auto"/>
        <w:bottom w:val="none" w:sz="0" w:space="0" w:color="auto"/>
        <w:right w:val="none" w:sz="0" w:space="0" w:color="auto"/>
      </w:divBdr>
    </w:div>
    <w:div w:id="632833492">
      <w:bodyDiv w:val="1"/>
      <w:marLeft w:val="0"/>
      <w:marRight w:val="0"/>
      <w:marTop w:val="0"/>
      <w:marBottom w:val="0"/>
      <w:divBdr>
        <w:top w:val="none" w:sz="0" w:space="0" w:color="auto"/>
        <w:left w:val="none" w:sz="0" w:space="0" w:color="auto"/>
        <w:bottom w:val="none" w:sz="0" w:space="0" w:color="auto"/>
        <w:right w:val="none" w:sz="0" w:space="0" w:color="auto"/>
      </w:divBdr>
    </w:div>
    <w:div w:id="665328689">
      <w:bodyDiv w:val="1"/>
      <w:marLeft w:val="0"/>
      <w:marRight w:val="0"/>
      <w:marTop w:val="0"/>
      <w:marBottom w:val="0"/>
      <w:divBdr>
        <w:top w:val="none" w:sz="0" w:space="0" w:color="auto"/>
        <w:left w:val="none" w:sz="0" w:space="0" w:color="auto"/>
        <w:bottom w:val="none" w:sz="0" w:space="0" w:color="auto"/>
        <w:right w:val="none" w:sz="0" w:space="0" w:color="auto"/>
      </w:divBdr>
    </w:div>
    <w:div w:id="672605803">
      <w:bodyDiv w:val="1"/>
      <w:marLeft w:val="0"/>
      <w:marRight w:val="0"/>
      <w:marTop w:val="0"/>
      <w:marBottom w:val="0"/>
      <w:divBdr>
        <w:top w:val="none" w:sz="0" w:space="0" w:color="auto"/>
        <w:left w:val="none" w:sz="0" w:space="0" w:color="auto"/>
        <w:bottom w:val="none" w:sz="0" w:space="0" w:color="auto"/>
        <w:right w:val="none" w:sz="0" w:space="0" w:color="auto"/>
      </w:divBdr>
    </w:div>
    <w:div w:id="681207483">
      <w:bodyDiv w:val="1"/>
      <w:marLeft w:val="0"/>
      <w:marRight w:val="0"/>
      <w:marTop w:val="0"/>
      <w:marBottom w:val="0"/>
      <w:divBdr>
        <w:top w:val="none" w:sz="0" w:space="0" w:color="auto"/>
        <w:left w:val="none" w:sz="0" w:space="0" w:color="auto"/>
        <w:bottom w:val="none" w:sz="0" w:space="0" w:color="auto"/>
        <w:right w:val="none" w:sz="0" w:space="0" w:color="auto"/>
      </w:divBdr>
    </w:div>
    <w:div w:id="713307078">
      <w:bodyDiv w:val="1"/>
      <w:marLeft w:val="0"/>
      <w:marRight w:val="0"/>
      <w:marTop w:val="0"/>
      <w:marBottom w:val="0"/>
      <w:divBdr>
        <w:top w:val="none" w:sz="0" w:space="0" w:color="auto"/>
        <w:left w:val="none" w:sz="0" w:space="0" w:color="auto"/>
        <w:bottom w:val="none" w:sz="0" w:space="0" w:color="auto"/>
        <w:right w:val="none" w:sz="0" w:space="0" w:color="auto"/>
      </w:divBdr>
    </w:div>
    <w:div w:id="715081310">
      <w:bodyDiv w:val="1"/>
      <w:marLeft w:val="0"/>
      <w:marRight w:val="0"/>
      <w:marTop w:val="0"/>
      <w:marBottom w:val="0"/>
      <w:divBdr>
        <w:top w:val="none" w:sz="0" w:space="0" w:color="auto"/>
        <w:left w:val="none" w:sz="0" w:space="0" w:color="auto"/>
        <w:bottom w:val="none" w:sz="0" w:space="0" w:color="auto"/>
        <w:right w:val="none" w:sz="0" w:space="0" w:color="auto"/>
      </w:divBdr>
      <w:divsChild>
        <w:div w:id="1097673756">
          <w:marLeft w:val="0"/>
          <w:marRight w:val="0"/>
          <w:marTop w:val="0"/>
          <w:marBottom w:val="120"/>
          <w:divBdr>
            <w:top w:val="none" w:sz="0" w:space="0" w:color="auto"/>
            <w:left w:val="none" w:sz="0" w:space="0" w:color="auto"/>
            <w:bottom w:val="none" w:sz="0" w:space="0" w:color="auto"/>
            <w:right w:val="none" w:sz="0" w:space="0" w:color="auto"/>
          </w:divBdr>
        </w:div>
      </w:divsChild>
    </w:div>
    <w:div w:id="736393927">
      <w:bodyDiv w:val="1"/>
      <w:marLeft w:val="0"/>
      <w:marRight w:val="0"/>
      <w:marTop w:val="0"/>
      <w:marBottom w:val="0"/>
      <w:divBdr>
        <w:top w:val="none" w:sz="0" w:space="0" w:color="auto"/>
        <w:left w:val="none" w:sz="0" w:space="0" w:color="auto"/>
        <w:bottom w:val="none" w:sz="0" w:space="0" w:color="auto"/>
        <w:right w:val="none" w:sz="0" w:space="0" w:color="auto"/>
      </w:divBdr>
    </w:div>
    <w:div w:id="753281313">
      <w:bodyDiv w:val="1"/>
      <w:marLeft w:val="0"/>
      <w:marRight w:val="0"/>
      <w:marTop w:val="0"/>
      <w:marBottom w:val="0"/>
      <w:divBdr>
        <w:top w:val="none" w:sz="0" w:space="0" w:color="auto"/>
        <w:left w:val="none" w:sz="0" w:space="0" w:color="auto"/>
        <w:bottom w:val="none" w:sz="0" w:space="0" w:color="auto"/>
        <w:right w:val="none" w:sz="0" w:space="0" w:color="auto"/>
      </w:divBdr>
    </w:div>
    <w:div w:id="849878415">
      <w:bodyDiv w:val="1"/>
      <w:marLeft w:val="0"/>
      <w:marRight w:val="0"/>
      <w:marTop w:val="0"/>
      <w:marBottom w:val="0"/>
      <w:divBdr>
        <w:top w:val="none" w:sz="0" w:space="0" w:color="auto"/>
        <w:left w:val="none" w:sz="0" w:space="0" w:color="auto"/>
        <w:bottom w:val="none" w:sz="0" w:space="0" w:color="auto"/>
        <w:right w:val="none" w:sz="0" w:space="0" w:color="auto"/>
      </w:divBdr>
      <w:divsChild>
        <w:div w:id="416824599">
          <w:marLeft w:val="0"/>
          <w:marRight w:val="0"/>
          <w:marTop w:val="0"/>
          <w:marBottom w:val="150"/>
          <w:divBdr>
            <w:top w:val="none" w:sz="0" w:space="0" w:color="auto"/>
            <w:left w:val="none" w:sz="0" w:space="0" w:color="auto"/>
            <w:bottom w:val="none" w:sz="0" w:space="0" w:color="auto"/>
            <w:right w:val="none" w:sz="0" w:space="0" w:color="auto"/>
          </w:divBdr>
        </w:div>
      </w:divsChild>
    </w:div>
    <w:div w:id="852571592">
      <w:bodyDiv w:val="1"/>
      <w:marLeft w:val="0"/>
      <w:marRight w:val="0"/>
      <w:marTop w:val="0"/>
      <w:marBottom w:val="0"/>
      <w:divBdr>
        <w:top w:val="none" w:sz="0" w:space="0" w:color="auto"/>
        <w:left w:val="none" w:sz="0" w:space="0" w:color="auto"/>
        <w:bottom w:val="none" w:sz="0" w:space="0" w:color="auto"/>
        <w:right w:val="none" w:sz="0" w:space="0" w:color="auto"/>
      </w:divBdr>
    </w:div>
    <w:div w:id="853685228">
      <w:bodyDiv w:val="1"/>
      <w:marLeft w:val="0"/>
      <w:marRight w:val="0"/>
      <w:marTop w:val="0"/>
      <w:marBottom w:val="0"/>
      <w:divBdr>
        <w:top w:val="none" w:sz="0" w:space="0" w:color="auto"/>
        <w:left w:val="none" w:sz="0" w:space="0" w:color="auto"/>
        <w:bottom w:val="none" w:sz="0" w:space="0" w:color="auto"/>
        <w:right w:val="none" w:sz="0" w:space="0" w:color="auto"/>
      </w:divBdr>
    </w:div>
    <w:div w:id="855071393">
      <w:bodyDiv w:val="1"/>
      <w:marLeft w:val="0"/>
      <w:marRight w:val="0"/>
      <w:marTop w:val="0"/>
      <w:marBottom w:val="0"/>
      <w:divBdr>
        <w:top w:val="none" w:sz="0" w:space="0" w:color="auto"/>
        <w:left w:val="none" w:sz="0" w:space="0" w:color="auto"/>
        <w:bottom w:val="none" w:sz="0" w:space="0" w:color="auto"/>
        <w:right w:val="none" w:sz="0" w:space="0" w:color="auto"/>
      </w:divBdr>
    </w:div>
    <w:div w:id="878394109">
      <w:bodyDiv w:val="1"/>
      <w:marLeft w:val="0"/>
      <w:marRight w:val="0"/>
      <w:marTop w:val="0"/>
      <w:marBottom w:val="0"/>
      <w:divBdr>
        <w:top w:val="none" w:sz="0" w:space="0" w:color="auto"/>
        <w:left w:val="none" w:sz="0" w:space="0" w:color="auto"/>
        <w:bottom w:val="none" w:sz="0" w:space="0" w:color="auto"/>
        <w:right w:val="none" w:sz="0" w:space="0" w:color="auto"/>
      </w:divBdr>
    </w:div>
    <w:div w:id="907686517">
      <w:bodyDiv w:val="1"/>
      <w:marLeft w:val="0"/>
      <w:marRight w:val="0"/>
      <w:marTop w:val="0"/>
      <w:marBottom w:val="0"/>
      <w:divBdr>
        <w:top w:val="none" w:sz="0" w:space="0" w:color="auto"/>
        <w:left w:val="none" w:sz="0" w:space="0" w:color="auto"/>
        <w:bottom w:val="none" w:sz="0" w:space="0" w:color="auto"/>
        <w:right w:val="none" w:sz="0" w:space="0" w:color="auto"/>
      </w:divBdr>
      <w:divsChild>
        <w:div w:id="2001303095">
          <w:marLeft w:val="0"/>
          <w:marRight w:val="0"/>
          <w:marTop w:val="0"/>
          <w:marBottom w:val="120"/>
          <w:divBdr>
            <w:top w:val="none" w:sz="0" w:space="0" w:color="auto"/>
            <w:left w:val="none" w:sz="0" w:space="0" w:color="auto"/>
            <w:bottom w:val="none" w:sz="0" w:space="0" w:color="auto"/>
            <w:right w:val="none" w:sz="0" w:space="0" w:color="auto"/>
          </w:divBdr>
        </w:div>
      </w:divsChild>
    </w:div>
    <w:div w:id="909538077">
      <w:bodyDiv w:val="1"/>
      <w:marLeft w:val="0"/>
      <w:marRight w:val="0"/>
      <w:marTop w:val="0"/>
      <w:marBottom w:val="0"/>
      <w:divBdr>
        <w:top w:val="none" w:sz="0" w:space="0" w:color="auto"/>
        <w:left w:val="none" w:sz="0" w:space="0" w:color="auto"/>
        <w:bottom w:val="none" w:sz="0" w:space="0" w:color="auto"/>
        <w:right w:val="none" w:sz="0" w:space="0" w:color="auto"/>
      </w:divBdr>
    </w:div>
    <w:div w:id="915823720">
      <w:bodyDiv w:val="1"/>
      <w:marLeft w:val="0"/>
      <w:marRight w:val="0"/>
      <w:marTop w:val="0"/>
      <w:marBottom w:val="0"/>
      <w:divBdr>
        <w:top w:val="none" w:sz="0" w:space="0" w:color="auto"/>
        <w:left w:val="none" w:sz="0" w:space="0" w:color="auto"/>
        <w:bottom w:val="none" w:sz="0" w:space="0" w:color="auto"/>
        <w:right w:val="none" w:sz="0" w:space="0" w:color="auto"/>
      </w:divBdr>
    </w:div>
    <w:div w:id="921792880">
      <w:bodyDiv w:val="1"/>
      <w:marLeft w:val="0"/>
      <w:marRight w:val="0"/>
      <w:marTop w:val="0"/>
      <w:marBottom w:val="0"/>
      <w:divBdr>
        <w:top w:val="none" w:sz="0" w:space="0" w:color="auto"/>
        <w:left w:val="none" w:sz="0" w:space="0" w:color="auto"/>
        <w:bottom w:val="none" w:sz="0" w:space="0" w:color="auto"/>
        <w:right w:val="none" w:sz="0" w:space="0" w:color="auto"/>
      </w:divBdr>
    </w:div>
    <w:div w:id="926619602">
      <w:bodyDiv w:val="1"/>
      <w:marLeft w:val="0"/>
      <w:marRight w:val="0"/>
      <w:marTop w:val="0"/>
      <w:marBottom w:val="0"/>
      <w:divBdr>
        <w:top w:val="none" w:sz="0" w:space="0" w:color="auto"/>
        <w:left w:val="none" w:sz="0" w:space="0" w:color="auto"/>
        <w:bottom w:val="none" w:sz="0" w:space="0" w:color="auto"/>
        <w:right w:val="none" w:sz="0" w:space="0" w:color="auto"/>
      </w:divBdr>
    </w:div>
    <w:div w:id="937837680">
      <w:bodyDiv w:val="1"/>
      <w:marLeft w:val="0"/>
      <w:marRight w:val="0"/>
      <w:marTop w:val="0"/>
      <w:marBottom w:val="0"/>
      <w:divBdr>
        <w:top w:val="none" w:sz="0" w:space="0" w:color="auto"/>
        <w:left w:val="none" w:sz="0" w:space="0" w:color="auto"/>
        <w:bottom w:val="none" w:sz="0" w:space="0" w:color="auto"/>
        <w:right w:val="none" w:sz="0" w:space="0" w:color="auto"/>
      </w:divBdr>
    </w:div>
    <w:div w:id="987435685">
      <w:bodyDiv w:val="1"/>
      <w:marLeft w:val="0"/>
      <w:marRight w:val="0"/>
      <w:marTop w:val="0"/>
      <w:marBottom w:val="0"/>
      <w:divBdr>
        <w:top w:val="none" w:sz="0" w:space="0" w:color="auto"/>
        <w:left w:val="none" w:sz="0" w:space="0" w:color="auto"/>
        <w:bottom w:val="none" w:sz="0" w:space="0" w:color="auto"/>
        <w:right w:val="none" w:sz="0" w:space="0" w:color="auto"/>
      </w:divBdr>
      <w:divsChild>
        <w:div w:id="882400487">
          <w:marLeft w:val="0"/>
          <w:marRight w:val="0"/>
          <w:marTop w:val="0"/>
          <w:marBottom w:val="120"/>
          <w:divBdr>
            <w:top w:val="none" w:sz="0" w:space="0" w:color="auto"/>
            <w:left w:val="none" w:sz="0" w:space="0" w:color="auto"/>
            <w:bottom w:val="none" w:sz="0" w:space="0" w:color="auto"/>
            <w:right w:val="none" w:sz="0" w:space="0" w:color="auto"/>
          </w:divBdr>
        </w:div>
      </w:divsChild>
    </w:div>
    <w:div w:id="1010763821">
      <w:bodyDiv w:val="1"/>
      <w:marLeft w:val="0"/>
      <w:marRight w:val="0"/>
      <w:marTop w:val="0"/>
      <w:marBottom w:val="0"/>
      <w:divBdr>
        <w:top w:val="none" w:sz="0" w:space="0" w:color="auto"/>
        <w:left w:val="none" w:sz="0" w:space="0" w:color="auto"/>
        <w:bottom w:val="none" w:sz="0" w:space="0" w:color="auto"/>
        <w:right w:val="none" w:sz="0" w:space="0" w:color="auto"/>
      </w:divBdr>
    </w:div>
    <w:div w:id="1032341411">
      <w:bodyDiv w:val="1"/>
      <w:marLeft w:val="0"/>
      <w:marRight w:val="0"/>
      <w:marTop w:val="0"/>
      <w:marBottom w:val="0"/>
      <w:divBdr>
        <w:top w:val="none" w:sz="0" w:space="0" w:color="auto"/>
        <w:left w:val="none" w:sz="0" w:space="0" w:color="auto"/>
        <w:bottom w:val="none" w:sz="0" w:space="0" w:color="auto"/>
        <w:right w:val="none" w:sz="0" w:space="0" w:color="auto"/>
      </w:divBdr>
    </w:div>
    <w:div w:id="1034306119">
      <w:bodyDiv w:val="1"/>
      <w:marLeft w:val="0"/>
      <w:marRight w:val="0"/>
      <w:marTop w:val="0"/>
      <w:marBottom w:val="0"/>
      <w:divBdr>
        <w:top w:val="none" w:sz="0" w:space="0" w:color="auto"/>
        <w:left w:val="none" w:sz="0" w:space="0" w:color="auto"/>
        <w:bottom w:val="none" w:sz="0" w:space="0" w:color="auto"/>
        <w:right w:val="none" w:sz="0" w:space="0" w:color="auto"/>
      </w:divBdr>
    </w:div>
    <w:div w:id="1045956116">
      <w:bodyDiv w:val="1"/>
      <w:marLeft w:val="0"/>
      <w:marRight w:val="0"/>
      <w:marTop w:val="0"/>
      <w:marBottom w:val="0"/>
      <w:divBdr>
        <w:top w:val="none" w:sz="0" w:space="0" w:color="auto"/>
        <w:left w:val="none" w:sz="0" w:space="0" w:color="auto"/>
        <w:bottom w:val="none" w:sz="0" w:space="0" w:color="auto"/>
        <w:right w:val="none" w:sz="0" w:space="0" w:color="auto"/>
      </w:divBdr>
    </w:div>
    <w:div w:id="1050232166">
      <w:bodyDiv w:val="1"/>
      <w:marLeft w:val="0"/>
      <w:marRight w:val="0"/>
      <w:marTop w:val="0"/>
      <w:marBottom w:val="0"/>
      <w:divBdr>
        <w:top w:val="none" w:sz="0" w:space="0" w:color="auto"/>
        <w:left w:val="none" w:sz="0" w:space="0" w:color="auto"/>
        <w:bottom w:val="none" w:sz="0" w:space="0" w:color="auto"/>
        <w:right w:val="none" w:sz="0" w:space="0" w:color="auto"/>
      </w:divBdr>
      <w:divsChild>
        <w:div w:id="1233275971">
          <w:marLeft w:val="0"/>
          <w:marRight w:val="0"/>
          <w:marTop w:val="0"/>
          <w:marBottom w:val="120"/>
          <w:divBdr>
            <w:top w:val="none" w:sz="0" w:space="0" w:color="auto"/>
            <w:left w:val="none" w:sz="0" w:space="0" w:color="auto"/>
            <w:bottom w:val="none" w:sz="0" w:space="0" w:color="auto"/>
            <w:right w:val="none" w:sz="0" w:space="0" w:color="auto"/>
          </w:divBdr>
        </w:div>
      </w:divsChild>
    </w:div>
    <w:div w:id="1051077184">
      <w:bodyDiv w:val="1"/>
      <w:marLeft w:val="0"/>
      <w:marRight w:val="0"/>
      <w:marTop w:val="0"/>
      <w:marBottom w:val="0"/>
      <w:divBdr>
        <w:top w:val="none" w:sz="0" w:space="0" w:color="auto"/>
        <w:left w:val="none" w:sz="0" w:space="0" w:color="auto"/>
        <w:bottom w:val="none" w:sz="0" w:space="0" w:color="auto"/>
        <w:right w:val="none" w:sz="0" w:space="0" w:color="auto"/>
      </w:divBdr>
    </w:div>
    <w:div w:id="1060707611">
      <w:bodyDiv w:val="1"/>
      <w:marLeft w:val="0"/>
      <w:marRight w:val="0"/>
      <w:marTop w:val="0"/>
      <w:marBottom w:val="0"/>
      <w:divBdr>
        <w:top w:val="none" w:sz="0" w:space="0" w:color="auto"/>
        <w:left w:val="none" w:sz="0" w:space="0" w:color="auto"/>
        <w:bottom w:val="none" w:sz="0" w:space="0" w:color="auto"/>
        <w:right w:val="none" w:sz="0" w:space="0" w:color="auto"/>
      </w:divBdr>
    </w:div>
    <w:div w:id="1068723459">
      <w:bodyDiv w:val="1"/>
      <w:marLeft w:val="0"/>
      <w:marRight w:val="0"/>
      <w:marTop w:val="0"/>
      <w:marBottom w:val="0"/>
      <w:divBdr>
        <w:top w:val="none" w:sz="0" w:space="0" w:color="auto"/>
        <w:left w:val="none" w:sz="0" w:space="0" w:color="auto"/>
        <w:bottom w:val="none" w:sz="0" w:space="0" w:color="auto"/>
        <w:right w:val="none" w:sz="0" w:space="0" w:color="auto"/>
      </w:divBdr>
    </w:div>
    <w:div w:id="1085880097">
      <w:bodyDiv w:val="1"/>
      <w:marLeft w:val="0"/>
      <w:marRight w:val="0"/>
      <w:marTop w:val="0"/>
      <w:marBottom w:val="0"/>
      <w:divBdr>
        <w:top w:val="none" w:sz="0" w:space="0" w:color="auto"/>
        <w:left w:val="none" w:sz="0" w:space="0" w:color="auto"/>
        <w:bottom w:val="none" w:sz="0" w:space="0" w:color="auto"/>
        <w:right w:val="none" w:sz="0" w:space="0" w:color="auto"/>
      </w:divBdr>
    </w:div>
    <w:div w:id="1122381505">
      <w:bodyDiv w:val="1"/>
      <w:marLeft w:val="0"/>
      <w:marRight w:val="0"/>
      <w:marTop w:val="0"/>
      <w:marBottom w:val="0"/>
      <w:divBdr>
        <w:top w:val="none" w:sz="0" w:space="0" w:color="auto"/>
        <w:left w:val="none" w:sz="0" w:space="0" w:color="auto"/>
        <w:bottom w:val="none" w:sz="0" w:space="0" w:color="auto"/>
        <w:right w:val="none" w:sz="0" w:space="0" w:color="auto"/>
      </w:divBdr>
    </w:div>
    <w:div w:id="1152527755">
      <w:bodyDiv w:val="1"/>
      <w:marLeft w:val="0"/>
      <w:marRight w:val="0"/>
      <w:marTop w:val="0"/>
      <w:marBottom w:val="0"/>
      <w:divBdr>
        <w:top w:val="none" w:sz="0" w:space="0" w:color="auto"/>
        <w:left w:val="none" w:sz="0" w:space="0" w:color="auto"/>
        <w:bottom w:val="none" w:sz="0" w:space="0" w:color="auto"/>
        <w:right w:val="none" w:sz="0" w:space="0" w:color="auto"/>
      </w:divBdr>
    </w:div>
    <w:div w:id="1173569106">
      <w:bodyDiv w:val="1"/>
      <w:marLeft w:val="0"/>
      <w:marRight w:val="0"/>
      <w:marTop w:val="0"/>
      <w:marBottom w:val="0"/>
      <w:divBdr>
        <w:top w:val="none" w:sz="0" w:space="0" w:color="auto"/>
        <w:left w:val="none" w:sz="0" w:space="0" w:color="auto"/>
        <w:bottom w:val="none" w:sz="0" w:space="0" w:color="auto"/>
        <w:right w:val="none" w:sz="0" w:space="0" w:color="auto"/>
      </w:divBdr>
    </w:div>
    <w:div w:id="1182166652">
      <w:bodyDiv w:val="1"/>
      <w:marLeft w:val="0"/>
      <w:marRight w:val="0"/>
      <w:marTop w:val="0"/>
      <w:marBottom w:val="0"/>
      <w:divBdr>
        <w:top w:val="none" w:sz="0" w:space="0" w:color="auto"/>
        <w:left w:val="none" w:sz="0" w:space="0" w:color="auto"/>
        <w:bottom w:val="none" w:sz="0" w:space="0" w:color="auto"/>
        <w:right w:val="none" w:sz="0" w:space="0" w:color="auto"/>
      </w:divBdr>
    </w:div>
    <w:div w:id="1194999587">
      <w:bodyDiv w:val="1"/>
      <w:marLeft w:val="0"/>
      <w:marRight w:val="0"/>
      <w:marTop w:val="0"/>
      <w:marBottom w:val="0"/>
      <w:divBdr>
        <w:top w:val="none" w:sz="0" w:space="0" w:color="auto"/>
        <w:left w:val="none" w:sz="0" w:space="0" w:color="auto"/>
        <w:bottom w:val="none" w:sz="0" w:space="0" w:color="auto"/>
        <w:right w:val="none" w:sz="0" w:space="0" w:color="auto"/>
      </w:divBdr>
    </w:div>
    <w:div w:id="1210416542">
      <w:bodyDiv w:val="1"/>
      <w:marLeft w:val="0"/>
      <w:marRight w:val="0"/>
      <w:marTop w:val="0"/>
      <w:marBottom w:val="0"/>
      <w:divBdr>
        <w:top w:val="none" w:sz="0" w:space="0" w:color="auto"/>
        <w:left w:val="none" w:sz="0" w:space="0" w:color="auto"/>
        <w:bottom w:val="none" w:sz="0" w:space="0" w:color="auto"/>
        <w:right w:val="none" w:sz="0" w:space="0" w:color="auto"/>
      </w:divBdr>
    </w:div>
    <w:div w:id="1242108449">
      <w:bodyDiv w:val="1"/>
      <w:marLeft w:val="0"/>
      <w:marRight w:val="0"/>
      <w:marTop w:val="0"/>
      <w:marBottom w:val="0"/>
      <w:divBdr>
        <w:top w:val="none" w:sz="0" w:space="0" w:color="auto"/>
        <w:left w:val="none" w:sz="0" w:space="0" w:color="auto"/>
        <w:bottom w:val="none" w:sz="0" w:space="0" w:color="auto"/>
        <w:right w:val="none" w:sz="0" w:space="0" w:color="auto"/>
      </w:divBdr>
      <w:divsChild>
        <w:div w:id="453599960">
          <w:marLeft w:val="0"/>
          <w:marRight w:val="0"/>
          <w:marTop w:val="0"/>
          <w:marBottom w:val="120"/>
          <w:divBdr>
            <w:top w:val="none" w:sz="0" w:space="0" w:color="auto"/>
            <w:left w:val="none" w:sz="0" w:space="0" w:color="auto"/>
            <w:bottom w:val="none" w:sz="0" w:space="0" w:color="auto"/>
            <w:right w:val="none" w:sz="0" w:space="0" w:color="auto"/>
          </w:divBdr>
        </w:div>
      </w:divsChild>
    </w:div>
    <w:div w:id="1346981537">
      <w:bodyDiv w:val="1"/>
      <w:marLeft w:val="0"/>
      <w:marRight w:val="0"/>
      <w:marTop w:val="0"/>
      <w:marBottom w:val="0"/>
      <w:divBdr>
        <w:top w:val="none" w:sz="0" w:space="0" w:color="auto"/>
        <w:left w:val="none" w:sz="0" w:space="0" w:color="auto"/>
        <w:bottom w:val="none" w:sz="0" w:space="0" w:color="auto"/>
        <w:right w:val="none" w:sz="0" w:space="0" w:color="auto"/>
      </w:divBdr>
    </w:div>
    <w:div w:id="1386415877">
      <w:bodyDiv w:val="1"/>
      <w:marLeft w:val="0"/>
      <w:marRight w:val="0"/>
      <w:marTop w:val="0"/>
      <w:marBottom w:val="0"/>
      <w:divBdr>
        <w:top w:val="none" w:sz="0" w:space="0" w:color="auto"/>
        <w:left w:val="none" w:sz="0" w:space="0" w:color="auto"/>
        <w:bottom w:val="none" w:sz="0" w:space="0" w:color="auto"/>
        <w:right w:val="none" w:sz="0" w:space="0" w:color="auto"/>
      </w:divBdr>
    </w:div>
    <w:div w:id="1389374656">
      <w:bodyDiv w:val="1"/>
      <w:marLeft w:val="0"/>
      <w:marRight w:val="0"/>
      <w:marTop w:val="0"/>
      <w:marBottom w:val="0"/>
      <w:divBdr>
        <w:top w:val="none" w:sz="0" w:space="0" w:color="auto"/>
        <w:left w:val="none" w:sz="0" w:space="0" w:color="auto"/>
        <w:bottom w:val="none" w:sz="0" w:space="0" w:color="auto"/>
        <w:right w:val="none" w:sz="0" w:space="0" w:color="auto"/>
      </w:divBdr>
    </w:div>
    <w:div w:id="1478305292">
      <w:bodyDiv w:val="1"/>
      <w:marLeft w:val="0"/>
      <w:marRight w:val="0"/>
      <w:marTop w:val="0"/>
      <w:marBottom w:val="0"/>
      <w:divBdr>
        <w:top w:val="none" w:sz="0" w:space="0" w:color="auto"/>
        <w:left w:val="none" w:sz="0" w:space="0" w:color="auto"/>
        <w:bottom w:val="none" w:sz="0" w:space="0" w:color="auto"/>
        <w:right w:val="none" w:sz="0" w:space="0" w:color="auto"/>
      </w:divBdr>
      <w:divsChild>
        <w:div w:id="1315641324">
          <w:marLeft w:val="0"/>
          <w:marRight w:val="0"/>
          <w:marTop w:val="0"/>
          <w:marBottom w:val="150"/>
          <w:divBdr>
            <w:top w:val="none" w:sz="0" w:space="0" w:color="auto"/>
            <w:left w:val="none" w:sz="0" w:space="0" w:color="auto"/>
            <w:bottom w:val="none" w:sz="0" w:space="0" w:color="auto"/>
            <w:right w:val="none" w:sz="0" w:space="0" w:color="auto"/>
          </w:divBdr>
        </w:div>
      </w:divsChild>
    </w:div>
    <w:div w:id="1487624878">
      <w:bodyDiv w:val="1"/>
      <w:marLeft w:val="0"/>
      <w:marRight w:val="0"/>
      <w:marTop w:val="0"/>
      <w:marBottom w:val="0"/>
      <w:divBdr>
        <w:top w:val="none" w:sz="0" w:space="0" w:color="auto"/>
        <w:left w:val="none" w:sz="0" w:space="0" w:color="auto"/>
        <w:bottom w:val="none" w:sz="0" w:space="0" w:color="auto"/>
        <w:right w:val="none" w:sz="0" w:space="0" w:color="auto"/>
      </w:divBdr>
    </w:div>
    <w:div w:id="1537766578">
      <w:bodyDiv w:val="1"/>
      <w:marLeft w:val="0"/>
      <w:marRight w:val="0"/>
      <w:marTop w:val="0"/>
      <w:marBottom w:val="0"/>
      <w:divBdr>
        <w:top w:val="none" w:sz="0" w:space="0" w:color="auto"/>
        <w:left w:val="none" w:sz="0" w:space="0" w:color="auto"/>
        <w:bottom w:val="none" w:sz="0" w:space="0" w:color="auto"/>
        <w:right w:val="none" w:sz="0" w:space="0" w:color="auto"/>
      </w:divBdr>
    </w:div>
    <w:div w:id="1585796465">
      <w:bodyDiv w:val="1"/>
      <w:marLeft w:val="0"/>
      <w:marRight w:val="0"/>
      <w:marTop w:val="0"/>
      <w:marBottom w:val="0"/>
      <w:divBdr>
        <w:top w:val="none" w:sz="0" w:space="0" w:color="auto"/>
        <w:left w:val="none" w:sz="0" w:space="0" w:color="auto"/>
        <w:bottom w:val="none" w:sz="0" w:space="0" w:color="auto"/>
        <w:right w:val="none" w:sz="0" w:space="0" w:color="auto"/>
      </w:divBdr>
    </w:div>
    <w:div w:id="1590652943">
      <w:bodyDiv w:val="1"/>
      <w:marLeft w:val="0"/>
      <w:marRight w:val="0"/>
      <w:marTop w:val="0"/>
      <w:marBottom w:val="0"/>
      <w:divBdr>
        <w:top w:val="none" w:sz="0" w:space="0" w:color="auto"/>
        <w:left w:val="none" w:sz="0" w:space="0" w:color="auto"/>
        <w:bottom w:val="none" w:sz="0" w:space="0" w:color="auto"/>
        <w:right w:val="none" w:sz="0" w:space="0" w:color="auto"/>
      </w:divBdr>
    </w:div>
    <w:div w:id="1616212695">
      <w:bodyDiv w:val="1"/>
      <w:marLeft w:val="0"/>
      <w:marRight w:val="0"/>
      <w:marTop w:val="0"/>
      <w:marBottom w:val="0"/>
      <w:divBdr>
        <w:top w:val="none" w:sz="0" w:space="0" w:color="auto"/>
        <w:left w:val="none" w:sz="0" w:space="0" w:color="auto"/>
        <w:bottom w:val="none" w:sz="0" w:space="0" w:color="auto"/>
        <w:right w:val="none" w:sz="0" w:space="0" w:color="auto"/>
      </w:divBdr>
    </w:div>
    <w:div w:id="1667587966">
      <w:bodyDiv w:val="1"/>
      <w:marLeft w:val="0"/>
      <w:marRight w:val="0"/>
      <w:marTop w:val="0"/>
      <w:marBottom w:val="0"/>
      <w:divBdr>
        <w:top w:val="none" w:sz="0" w:space="0" w:color="auto"/>
        <w:left w:val="none" w:sz="0" w:space="0" w:color="auto"/>
        <w:bottom w:val="none" w:sz="0" w:space="0" w:color="auto"/>
        <w:right w:val="none" w:sz="0" w:space="0" w:color="auto"/>
      </w:divBdr>
    </w:div>
    <w:div w:id="1681548257">
      <w:bodyDiv w:val="1"/>
      <w:marLeft w:val="0"/>
      <w:marRight w:val="0"/>
      <w:marTop w:val="0"/>
      <w:marBottom w:val="0"/>
      <w:divBdr>
        <w:top w:val="none" w:sz="0" w:space="0" w:color="auto"/>
        <w:left w:val="none" w:sz="0" w:space="0" w:color="auto"/>
        <w:bottom w:val="none" w:sz="0" w:space="0" w:color="auto"/>
        <w:right w:val="none" w:sz="0" w:space="0" w:color="auto"/>
      </w:divBdr>
    </w:div>
    <w:div w:id="1707829115">
      <w:bodyDiv w:val="1"/>
      <w:marLeft w:val="0"/>
      <w:marRight w:val="0"/>
      <w:marTop w:val="0"/>
      <w:marBottom w:val="0"/>
      <w:divBdr>
        <w:top w:val="none" w:sz="0" w:space="0" w:color="auto"/>
        <w:left w:val="none" w:sz="0" w:space="0" w:color="auto"/>
        <w:bottom w:val="none" w:sz="0" w:space="0" w:color="auto"/>
        <w:right w:val="none" w:sz="0" w:space="0" w:color="auto"/>
      </w:divBdr>
    </w:div>
    <w:div w:id="1730154316">
      <w:bodyDiv w:val="1"/>
      <w:marLeft w:val="0"/>
      <w:marRight w:val="0"/>
      <w:marTop w:val="0"/>
      <w:marBottom w:val="0"/>
      <w:divBdr>
        <w:top w:val="none" w:sz="0" w:space="0" w:color="auto"/>
        <w:left w:val="none" w:sz="0" w:space="0" w:color="auto"/>
        <w:bottom w:val="none" w:sz="0" w:space="0" w:color="auto"/>
        <w:right w:val="none" w:sz="0" w:space="0" w:color="auto"/>
      </w:divBdr>
    </w:div>
    <w:div w:id="1759399308">
      <w:bodyDiv w:val="1"/>
      <w:marLeft w:val="0"/>
      <w:marRight w:val="0"/>
      <w:marTop w:val="0"/>
      <w:marBottom w:val="0"/>
      <w:divBdr>
        <w:top w:val="none" w:sz="0" w:space="0" w:color="auto"/>
        <w:left w:val="none" w:sz="0" w:space="0" w:color="auto"/>
        <w:bottom w:val="none" w:sz="0" w:space="0" w:color="auto"/>
        <w:right w:val="none" w:sz="0" w:space="0" w:color="auto"/>
      </w:divBdr>
    </w:div>
    <w:div w:id="1763408224">
      <w:bodyDiv w:val="1"/>
      <w:marLeft w:val="0"/>
      <w:marRight w:val="0"/>
      <w:marTop w:val="0"/>
      <w:marBottom w:val="0"/>
      <w:divBdr>
        <w:top w:val="none" w:sz="0" w:space="0" w:color="auto"/>
        <w:left w:val="none" w:sz="0" w:space="0" w:color="auto"/>
        <w:bottom w:val="none" w:sz="0" w:space="0" w:color="auto"/>
        <w:right w:val="none" w:sz="0" w:space="0" w:color="auto"/>
      </w:divBdr>
    </w:div>
    <w:div w:id="1768572090">
      <w:bodyDiv w:val="1"/>
      <w:marLeft w:val="0"/>
      <w:marRight w:val="0"/>
      <w:marTop w:val="0"/>
      <w:marBottom w:val="0"/>
      <w:divBdr>
        <w:top w:val="none" w:sz="0" w:space="0" w:color="auto"/>
        <w:left w:val="none" w:sz="0" w:space="0" w:color="auto"/>
        <w:bottom w:val="none" w:sz="0" w:space="0" w:color="auto"/>
        <w:right w:val="none" w:sz="0" w:space="0" w:color="auto"/>
      </w:divBdr>
    </w:div>
    <w:div w:id="1775051405">
      <w:bodyDiv w:val="1"/>
      <w:marLeft w:val="0"/>
      <w:marRight w:val="0"/>
      <w:marTop w:val="0"/>
      <w:marBottom w:val="0"/>
      <w:divBdr>
        <w:top w:val="none" w:sz="0" w:space="0" w:color="auto"/>
        <w:left w:val="none" w:sz="0" w:space="0" w:color="auto"/>
        <w:bottom w:val="none" w:sz="0" w:space="0" w:color="auto"/>
        <w:right w:val="none" w:sz="0" w:space="0" w:color="auto"/>
      </w:divBdr>
    </w:div>
    <w:div w:id="1782798724">
      <w:bodyDiv w:val="1"/>
      <w:marLeft w:val="0"/>
      <w:marRight w:val="0"/>
      <w:marTop w:val="0"/>
      <w:marBottom w:val="0"/>
      <w:divBdr>
        <w:top w:val="none" w:sz="0" w:space="0" w:color="auto"/>
        <w:left w:val="none" w:sz="0" w:space="0" w:color="auto"/>
        <w:bottom w:val="none" w:sz="0" w:space="0" w:color="auto"/>
        <w:right w:val="none" w:sz="0" w:space="0" w:color="auto"/>
      </w:divBdr>
    </w:div>
    <w:div w:id="1787849265">
      <w:bodyDiv w:val="1"/>
      <w:marLeft w:val="0"/>
      <w:marRight w:val="0"/>
      <w:marTop w:val="0"/>
      <w:marBottom w:val="0"/>
      <w:divBdr>
        <w:top w:val="none" w:sz="0" w:space="0" w:color="auto"/>
        <w:left w:val="none" w:sz="0" w:space="0" w:color="auto"/>
        <w:bottom w:val="none" w:sz="0" w:space="0" w:color="auto"/>
        <w:right w:val="none" w:sz="0" w:space="0" w:color="auto"/>
      </w:divBdr>
    </w:div>
    <w:div w:id="1788965319">
      <w:bodyDiv w:val="1"/>
      <w:marLeft w:val="0"/>
      <w:marRight w:val="0"/>
      <w:marTop w:val="0"/>
      <w:marBottom w:val="0"/>
      <w:divBdr>
        <w:top w:val="none" w:sz="0" w:space="0" w:color="auto"/>
        <w:left w:val="none" w:sz="0" w:space="0" w:color="auto"/>
        <w:bottom w:val="none" w:sz="0" w:space="0" w:color="auto"/>
        <w:right w:val="none" w:sz="0" w:space="0" w:color="auto"/>
      </w:divBdr>
    </w:div>
    <w:div w:id="1982466566">
      <w:bodyDiv w:val="1"/>
      <w:marLeft w:val="0"/>
      <w:marRight w:val="0"/>
      <w:marTop w:val="0"/>
      <w:marBottom w:val="0"/>
      <w:divBdr>
        <w:top w:val="none" w:sz="0" w:space="0" w:color="auto"/>
        <w:left w:val="none" w:sz="0" w:space="0" w:color="auto"/>
        <w:bottom w:val="none" w:sz="0" w:space="0" w:color="auto"/>
        <w:right w:val="none" w:sz="0" w:space="0" w:color="auto"/>
      </w:divBdr>
    </w:div>
    <w:div w:id="1992715319">
      <w:bodyDiv w:val="1"/>
      <w:marLeft w:val="0"/>
      <w:marRight w:val="0"/>
      <w:marTop w:val="0"/>
      <w:marBottom w:val="0"/>
      <w:divBdr>
        <w:top w:val="none" w:sz="0" w:space="0" w:color="auto"/>
        <w:left w:val="none" w:sz="0" w:space="0" w:color="auto"/>
        <w:bottom w:val="none" w:sz="0" w:space="0" w:color="auto"/>
        <w:right w:val="none" w:sz="0" w:space="0" w:color="auto"/>
      </w:divBdr>
    </w:div>
    <w:div w:id="2056272148">
      <w:bodyDiv w:val="1"/>
      <w:marLeft w:val="0"/>
      <w:marRight w:val="0"/>
      <w:marTop w:val="0"/>
      <w:marBottom w:val="0"/>
      <w:divBdr>
        <w:top w:val="none" w:sz="0" w:space="0" w:color="auto"/>
        <w:left w:val="none" w:sz="0" w:space="0" w:color="auto"/>
        <w:bottom w:val="none" w:sz="0" w:space="0" w:color="auto"/>
        <w:right w:val="none" w:sz="0" w:space="0" w:color="auto"/>
      </w:divBdr>
    </w:div>
    <w:div w:id="2088182259">
      <w:bodyDiv w:val="1"/>
      <w:marLeft w:val="0"/>
      <w:marRight w:val="0"/>
      <w:marTop w:val="0"/>
      <w:marBottom w:val="0"/>
      <w:divBdr>
        <w:top w:val="none" w:sz="0" w:space="0" w:color="auto"/>
        <w:left w:val="none" w:sz="0" w:space="0" w:color="auto"/>
        <w:bottom w:val="none" w:sz="0" w:space="0" w:color="auto"/>
        <w:right w:val="none" w:sz="0" w:space="0" w:color="auto"/>
      </w:divBdr>
      <w:divsChild>
        <w:div w:id="1112821200">
          <w:marLeft w:val="0"/>
          <w:marRight w:val="0"/>
          <w:marTop w:val="0"/>
          <w:marBottom w:val="120"/>
          <w:divBdr>
            <w:top w:val="none" w:sz="0" w:space="0" w:color="auto"/>
            <w:left w:val="none" w:sz="0" w:space="0" w:color="auto"/>
            <w:bottom w:val="none" w:sz="0" w:space="0" w:color="auto"/>
            <w:right w:val="none" w:sz="0" w:space="0" w:color="auto"/>
          </w:divBdr>
        </w:div>
      </w:divsChild>
    </w:div>
    <w:div w:id="209146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numbering" Target="numbering.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2.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7.png"/><Relationship Id="rId29" Type="http://schemas.openxmlformats.org/officeDocument/2006/relationships/image" Target="media/image16.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1.png"/><Relationship Id="rId32" Type="http://schemas.openxmlformats.org/officeDocument/2006/relationships/hyperlink" Target="https://doi.org/10.1038/s41598-024-60596-4"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hyperlink" Target="http://creativecommons.org/licenses/by-sa/4.0/" TargetMode="Externa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8"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F3yZkcwuCxDDJMrW95QM5Jw1YQ==">CgMxLjAaHwoBMBIaChgIB0IUCgVBcmlhbBILRUIgR2FyYW1vbmQaHwoBMRIaChgIB0IUCgVBcmlhbBILRUIgR2FyYW1vbmQaHwoBMhIaChgIB0IUCgVBcmlhbBILRUIgR2FyYW1vbmQaHwoBMxIaChgIB0IUCgVBcmlhbBILRUIgR2FyYW1vbmQaHwoBNBIaChgIB0IUCgVBcmlhbBILRUIgR2FyYW1vbmQaHwoBNRIaChgIB0IUCgVBcmlhbBILRUIgR2FyYW1vbmQaHwoBNhIaChgIB0IUCgVBcmlhbBILRUIgR2FyYW1vbmQaHwoBNxIaChgIB0IUCgVBcmlhbBILRUIgR2FyYW1vbmQaHwoBOBIaChgIB0IUCgVBcmlhbBILRUIgR2FyYW1vbmQaHwoBORIaChgIB0IUCgVBcmlhbBILRUIgR2FyYW1vbmQyCGguZ2pkZ3hzOAByITE1SUl4NVhPcXdHczdtZVJ4d0dRMzg2djIwc1JzaDV2S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EC11A32-AE96-4CFA-83C3-D2CB58668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12</Pages>
  <Words>5437</Words>
  <Characters>30995</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kelas</dc:creator>
  <cp:lastModifiedBy>Lenovo.j4bs@outlook.com</cp:lastModifiedBy>
  <cp:revision>57</cp:revision>
  <cp:lastPrinted>2025-05-06T08:10:00Z</cp:lastPrinted>
  <dcterms:created xsi:type="dcterms:W3CDTF">2025-05-10T05:22:00Z</dcterms:created>
  <dcterms:modified xsi:type="dcterms:W3CDTF">2025-05-15T16:17:00Z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b28ce1f0-2a9e-3144-a494-f2dc7e737d82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