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0D9" w:rsidRPr="007D0425" w:rsidRDefault="00B450AE" w:rsidP="009D7909">
      <w:pPr>
        <w:pStyle w:val="Stylepapertitle14pt"/>
        <w:rPr>
          <w:rFonts w:ascii="Arial" w:hAnsi="Arial" w:cs="Arial"/>
          <w:b/>
          <w:sz w:val="28"/>
          <w:szCs w:val="28"/>
        </w:rPr>
      </w:pPr>
      <w:bookmarkStart w:id="0" w:name="_Hlk3489645"/>
      <w:bookmarkStart w:id="1" w:name="_Hlk497072629"/>
      <w:bookmarkStart w:id="2" w:name="_Hlk497199743"/>
      <w:bookmarkStart w:id="3" w:name="_Hlk497199691"/>
      <w:r w:rsidRPr="007D0425">
        <w:rPr>
          <w:rFonts w:ascii="Arial" w:hAnsi="Arial" w:cs="Arial"/>
          <w:b/>
          <w:sz w:val="28"/>
          <w:szCs w:val="28"/>
        </w:rPr>
        <w:t>INSPECTI</w:t>
      </w:r>
      <w:r w:rsidR="002E38F0" w:rsidRPr="007D0425">
        <w:rPr>
          <w:rFonts w:ascii="Arial" w:hAnsi="Arial" w:cs="Arial"/>
          <w:b/>
          <w:sz w:val="28"/>
          <w:szCs w:val="28"/>
        </w:rPr>
        <w:t>NG THE</w:t>
      </w:r>
      <w:r w:rsidRPr="007D0425">
        <w:rPr>
          <w:rFonts w:ascii="Arial" w:hAnsi="Arial" w:cs="Arial"/>
          <w:b/>
          <w:sz w:val="28"/>
          <w:szCs w:val="28"/>
        </w:rPr>
        <w:t xml:space="preserve"> BUMP TEST ON MAINTENANCE OF DAIHATSU SIGRA 1200 CC</w:t>
      </w:r>
      <w:r w:rsidRPr="007D0425">
        <w:rPr>
          <w:rFonts w:ascii="Arial" w:hAnsi="Arial" w:cs="Arial"/>
          <w:b/>
          <w:sz w:val="28"/>
          <w:szCs w:val="28"/>
          <w:lang w:val="id-ID"/>
        </w:rPr>
        <w:t xml:space="preserve"> </w:t>
      </w:r>
      <w:r w:rsidR="002E38F0" w:rsidRPr="007D0425">
        <w:rPr>
          <w:rFonts w:ascii="Arial" w:hAnsi="Arial" w:cs="Arial"/>
          <w:b/>
          <w:sz w:val="28"/>
          <w:szCs w:val="28"/>
        </w:rPr>
        <w:t>DISC BRAKE</w:t>
      </w:r>
    </w:p>
    <w:p w:rsidR="009D7909" w:rsidRPr="007D0425" w:rsidRDefault="009D7909" w:rsidP="009D7909">
      <w:pPr>
        <w:pStyle w:val="StyleAuthorBold"/>
        <w:spacing w:before="0" w:after="0"/>
        <w:rPr>
          <w:rFonts w:ascii="Arial" w:hAnsi="Arial" w:cs="Arial"/>
          <w:b w:val="0"/>
          <w:sz w:val="20"/>
          <w:szCs w:val="20"/>
        </w:rPr>
      </w:pPr>
    </w:p>
    <w:p w:rsidR="009D7909" w:rsidRDefault="009D7909" w:rsidP="009D7909">
      <w:pPr>
        <w:pStyle w:val="StyleAuthorBold"/>
        <w:spacing w:before="0" w:after="0"/>
        <w:rPr>
          <w:rFonts w:ascii="Arial" w:hAnsi="Arial" w:cs="Arial"/>
          <w:b w:val="0"/>
          <w:sz w:val="20"/>
          <w:szCs w:val="20"/>
        </w:rPr>
      </w:pPr>
      <w:r w:rsidRPr="009D7909">
        <w:rPr>
          <w:rFonts w:ascii="Arial" w:hAnsi="Arial" w:cs="Arial"/>
          <w:b w:val="0"/>
          <w:sz w:val="20"/>
          <w:szCs w:val="20"/>
        </w:rPr>
        <w:t>Subekti, Abdul Hammid, Basuki Dwi Effendi, dan Agung Wahyudi Biantoro</w:t>
      </w:r>
    </w:p>
    <w:bookmarkEnd w:id="0"/>
    <w:p w:rsidR="009D7909" w:rsidRDefault="009D7909" w:rsidP="009D7909">
      <w:pPr>
        <w:pStyle w:val="StyleAuthorBold"/>
        <w:spacing w:before="0" w:after="0"/>
        <w:rPr>
          <w:rFonts w:ascii="Arial" w:hAnsi="Arial" w:cs="Arial"/>
          <w:b w:val="0"/>
          <w:sz w:val="20"/>
          <w:szCs w:val="20"/>
        </w:rPr>
      </w:pPr>
    </w:p>
    <w:p w:rsidR="009D7909" w:rsidRPr="004B03E1" w:rsidRDefault="009D7909" w:rsidP="009D7909">
      <w:pPr>
        <w:pStyle w:val="StyleAuthorBold"/>
        <w:spacing w:before="0" w:after="0"/>
        <w:rPr>
          <w:rFonts w:ascii="Arial" w:hAnsi="Arial" w:cs="Arial"/>
          <w:b w:val="0"/>
          <w:sz w:val="20"/>
          <w:szCs w:val="20"/>
        </w:rPr>
      </w:pPr>
      <w:r w:rsidRPr="004B03E1">
        <w:rPr>
          <w:rFonts w:ascii="Arial" w:hAnsi="Arial" w:cs="Arial"/>
          <w:b w:val="0"/>
          <w:sz w:val="20"/>
          <w:szCs w:val="20"/>
        </w:rPr>
        <w:t xml:space="preserve">Mechanical Engineering Vibration Laboratory, Universitas Mercu Buana, </w:t>
      </w:r>
    </w:p>
    <w:p w:rsidR="009D7909" w:rsidRPr="004B03E1" w:rsidRDefault="009D7909" w:rsidP="009D7909">
      <w:pPr>
        <w:pStyle w:val="StyleAuthorBold"/>
        <w:spacing w:before="0" w:after="0"/>
        <w:rPr>
          <w:rFonts w:ascii="Arial" w:hAnsi="Arial" w:cs="Arial"/>
          <w:b w:val="0"/>
          <w:sz w:val="20"/>
          <w:szCs w:val="20"/>
        </w:rPr>
      </w:pPr>
      <w:r w:rsidRPr="004B03E1">
        <w:rPr>
          <w:rFonts w:ascii="Arial" w:hAnsi="Arial" w:cs="Arial"/>
          <w:b w:val="0"/>
          <w:sz w:val="20"/>
          <w:szCs w:val="20"/>
          <w:shd w:val="clear" w:color="auto" w:fill="FFFFFF"/>
        </w:rPr>
        <w:t>Jalan Meruya Selatan No. 1, Meruya Selatan, Kembangan, Jakarta Barat,</w:t>
      </w:r>
      <w:r w:rsidRPr="004B03E1">
        <w:rPr>
          <w:rFonts w:ascii="Arial" w:hAnsi="Arial" w:cs="Arial"/>
          <w:sz w:val="20"/>
          <w:szCs w:val="20"/>
          <w:shd w:val="clear" w:color="auto" w:fill="FFFFFF"/>
        </w:rPr>
        <w:t xml:space="preserve"> </w:t>
      </w:r>
      <w:r w:rsidRPr="004B03E1">
        <w:rPr>
          <w:rFonts w:ascii="Arial" w:hAnsi="Arial" w:cs="Arial"/>
          <w:b w:val="0"/>
          <w:sz w:val="20"/>
          <w:szCs w:val="20"/>
          <w:shd w:val="clear" w:color="auto" w:fill="FFFFFF"/>
        </w:rPr>
        <w:t>11650</w:t>
      </w:r>
    </w:p>
    <w:p w:rsidR="009D7909" w:rsidRPr="004B03E1" w:rsidRDefault="009D7909" w:rsidP="009D7909">
      <w:pPr>
        <w:pStyle w:val="StyleAuthorBold"/>
        <w:spacing w:before="0" w:after="0"/>
        <w:rPr>
          <w:rFonts w:ascii="Arial" w:hAnsi="Arial" w:cs="Arial"/>
          <w:b w:val="0"/>
          <w:sz w:val="20"/>
          <w:szCs w:val="20"/>
        </w:rPr>
      </w:pPr>
      <w:r>
        <w:rPr>
          <w:rFonts w:ascii="Arial" w:hAnsi="Arial" w:cs="Arial"/>
          <w:b w:val="0"/>
          <w:sz w:val="20"/>
          <w:szCs w:val="20"/>
        </w:rPr>
        <w:t>Email: subekti</w:t>
      </w:r>
      <w:r w:rsidRPr="004B03E1">
        <w:rPr>
          <w:rFonts w:ascii="Arial" w:hAnsi="Arial" w:cs="Arial"/>
          <w:b w:val="0"/>
          <w:sz w:val="20"/>
          <w:szCs w:val="20"/>
        </w:rPr>
        <w:t>@mercubuana.ac.id</w:t>
      </w:r>
    </w:p>
    <w:p w:rsidR="00F61B6D" w:rsidRPr="00E2295B" w:rsidRDefault="00F61B6D" w:rsidP="00F61B6D">
      <w:pPr>
        <w:widowControl w:val="0"/>
        <w:tabs>
          <w:tab w:val="left" w:pos="9020"/>
        </w:tabs>
        <w:autoSpaceDE w:val="0"/>
        <w:autoSpaceDN w:val="0"/>
        <w:adjustRightInd w:val="0"/>
        <w:rPr>
          <w:rFonts w:ascii="Arial" w:hAnsi="Arial" w:cs="Arial"/>
          <w:color w:val="FF0000"/>
        </w:rPr>
      </w:pPr>
      <w:bookmarkStart w:id="4" w:name="_Hlk497072966"/>
      <w:bookmarkEnd w:id="1"/>
    </w:p>
    <w:p w:rsidR="00BA6E0B" w:rsidRPr="00F61B6D" w:rsidRDefault="00B450AE" w:rsidP="00F61B6D">
      <w:pPr>
        <w:pStyle w:val="StyleAuthorBold"/>
        <w:spacing w:before="0" w:after="0"/>
        <w:jc w:val="both"/>
        <w:rPr>
          <w:rFonts w:ascii="Arial" w:hAnsi="Arial" w:cs="Arial"/>
          <w:b w:val="0"/>
          <w:sz w:val="20"/>
          <w:szCs w:val="20"/>
        </w:rPr>
      </w:pPr>
      <w:bookmarkStart w:id="5" w:name="_Hlk3489700"/>
      <w:r w:rsidRPr="007D0425">
        <w:rPr>
          <w:rFonts w:ascii="Arial" w:hAnsi="Arial" w:cs="Arial"/>
          <w:bCs w:val="0"/>
          <w:i/>
          <w:iCs/>
          <w:sz w:val="20"/>
          <w:szCs w:val="20"/>
        </w:rPr>
        <w:t>A</w:t>
      </w:r>
      <w:r w:rsidRPr="007D0425">
        <w:rPr>
          <w:rFonts w:ascii="Arial" w:hAnsi="Arial" w:cs="Arial"/>
          <w:bCs w:val="0"/>
          <w:i/>
          <w:iCs/>
          <w:spacing w:val="1"/>
          <w:sz w:val="20"/>
          <w:szCs w:val="20"/>
        </w:rPr>
        <w:t>b</w:t>
      </w:r>
      <w:r w:rsidRPr="007D0425">
        <w:rPr>
          <w:rFonts w:ascii="Arial" w:hAnsi="Arial" w:cs="Arial"/>
          <w:bCs w:val="0"/>
          <w:i/>
          <w:iCs/>
          <w:sz w:val="20"/>
          <w:szCs w:val="20"/>
        </w:rPr>
        <w:t>stra</w:t>
      </w:r>
      <w:r w:rsidR="00804D68" w:rsidRPr="007D0425">
        <w:rPr>
          <w:rFonts w:ascii="Arial" w:hAnsi="Arial" w:cs="Arial"/>
          <w:bCs w:val="0"/>
          <w:i/>
          <w:iCs/>
          <w:sz w:val="20"/>
          <w:szCs w:val="20"/>
        </w:rPr>
        <w:t>ct</w:t>
      </w:r>
      <w:r w:rsidRPr="007D0425">
        <w:rPr>
          <w:rFonts w:ascii="Arial" w:hAnsi="Arial" w:cs="Arial"/>
          <w:b w:val="0"/>
          <w:bCs w:val="0"/>
          <w:i/>
          <w:iCs/>
          <w:spacing w:val="6"/>
          <w:sz w:val="20"/>
          <w:szCs w:val="20"/>
        </w:rPr>
        <w:t xml:space="preserve"> </w:t>
      </w:r>
      <w:r w:rsidRPr="007D0425">
        <w:rPr>
          <w:rFonts w:ascii="Arial" w:hAnsi="Arial" w:cs="Arial"/>
          <w:i/>
          <w:spacing w:val="1"/>
          <w:sz w:val="20"/>
          <w:szCs w:val="20"/>
        </w:rPr>
        <w:t>–</w:t>
      </w:r>
      <w:r w:rsidR="00905126">
        <w:rPr>
          <w:rFonts w:ascii="Arial" w:hAnsi="Arial" w:cs="Arial"/>
          <w:b w:val="0"/>
          <w:sz w:val="20"/>
          <w:szCs w:val="20"/>
        </w:rPr>
        <w:t>M</w:t>
      </w:r>
      <w:r w:rsidR="00804D68" w:rsidRPr="00804D68">
        <w:rPr>
          <w:rFonts w:ascii="Arial" w:hAnsi="Arial" w:cs="Arial"/>
          <w:b w:val="0"/>
          <w:sz w:val="20"/>
          <w:szCs w:val="20"/>
        </w:rPr>
        <w:t>otorized vehicles need a system that can</w:t>
      </w:r>
      <w:r w:rsidR="00BA4119">
        <w:rPr>
          <w:rFonts w:ascii="Arial" w:hAnsi="Arial" w:cs="Arial"/>
          <w:b w:val="0"/>
          <w:sz w:val="20"/>
          <w:szCs w:val="20"/>
        </w:rPr>
        <w:t xml:space="preserve"> not only</w:t>
      </w:r>
      <w:r w:rsidR="00804D68" w:rsidRPr="00804D68">
        <w:rPr>
          <w:rFonts w:ascii="Arial" w:hAnsi="Arial" w:cs="Arial"/>
          <w:b w:val="0"/>
          <w:sz w:val="20"/>
          <w:szCs w:val="20"/>
        </w:rPr>
        <w:t xml:space="preserve"> reduce speed and stop the vehicle </w:t>
      </w:r>
      <w:r w:rsidR="00BA4119">
        <w:rPr>
          <w:rFonts w:ascii="Arial" w:hAnsi="Arial" w:cs="Arial"/>
          <w:b w:val="0"/>
          <w:sz w:val="20"/>
          <w:szCs w:val="20"/>
        </w:rPr>
        <w:t xml:space="preserve">but </w:t>
      </w:r>
      <w:r w:rsidR="00BA4119" w:rsidRPr="00C41304">
        <w:rPr>
          <w:rFonts w:ascii="Arial" w:hAnsi="Arial" w:cs="Arial"/>
          <w:b w:val="0"/>
          <w:sz w:val="20"/>
          <w:szCs w:val="20"/>
        </w:rPr>
        <w:t>also</w:t>
      </w:r>
      <w:r w:rsidR="00804D68" w:rsidRPr="00C41304">
        <w:rPr>
          <w:rFonts w:ascii="Arial" w:hAnsi="Arial" w:cs="Arial"/>
          <w:b w:val="0"/>
          <w:sz w:val="20"/>
          <w:szCs w:val="20"/>
        </w:rPr>
        <w:t xml:space="preserve"> function</w:t>
      </w:r>
      <w:r w:rsidR="00BA4119" w:rsidRPr="00C41304">
        <w:rPr>
          <w:rFonts w:ascii="Arial" w:hAnsi="Arial" w:cs="Arial"/>
          <w:b w:val="0"/>
          <w:sz w:val="20"/>
          <w:szCs w:val="20"/>
        </w:rPr>
        <w:t>s</w:t>
      </w:r>
      <w:r w:rsidR="00804D68" w:rsidRPr="00C41304">
        <w:rPr>
          <w:rFonts w:ascii="Arial" w:hAnsi="Arial" w:cs="Arial"/>
          <w:b w:val="0"/>
          <w:sz w:val="20"/>
          <w:szCs w:val="20"/>
        </w:rPr>
        <w:t xml:space="preserve"> as a safety tool and ensu</w:t>
      </w:r>
      <w:r w:rsidR="00BA4119" w:rsidRPr="00C41304">
        <w:rPr>
          <w:rFonts w:ascii="Arial" w:hAnsi="Arial" w:cs="Arial"/>
          <w:b w:val="0"/>
          <w:sz w:val="20"/>
          <w:szCs w:val="20"/>
        </w:rPr>
        <w:t>re the</w:t>
      </w:r>
      <w:r w:rsidR="00804D68" w:rsidRPr="00C41304">
        <w:rPr>
          <w:rFonts w:ascii="Arial" w:hAnsi="Arial" w:cs="Arial"/>
          <w:b w:val="0"/>
          <w:sz w:val="20"/>
          <w:szCs w:val="20"/>
        </w:rPr>
        <w:t xml:space="preserve"> safe distribution</w:t>
      </w:r>
      <w:r w:rsidR="00BA4119" w:rsidRPr="00C41304">
        <w:rPr>
          <w:rFonts w:ascii="Arial" w:hAnsi="Arial" w:cs="Arial"/>
          <w:b w:val="0"/>
          <w:sz w:val="20"/>
          <w:szCs w:val="20"/>
        </w:rPr>
        <w:t xml:space="preserve"> which is called a system</w:t>
      </w:r>
      <w:r w:rsidR="00804D68" w:rsidRPr="00C41304">
        <w:rPr>
          <w:rFonts w:ascii="Arial" w:hAnsi="Arial" w:cs="Arial"/>
          <w:b w:val="0"/>
          <w:sz w:val="20"/>
          <w:szCs w:val="20"/>
        </w:rPr>
        <w:t xml:space="preserve">. </w:t>
      </w:r>
      <w:r w:rsidR="00DF028A" w:rsidRPr="00C41304">
        <w:rPr>
          <w:rFonts w:ascii="Arial" w:hAnsi="Arial" w:cs="Arial"/>
          <w:b w:val="0"/>
          <w:sz w:val="20"/>
          <w:szCs w:val="20"/>
        </w:rPr>
        <w:t>It is important</w:t>
      </w:r>
      <w:r w:rsidR="00DF028A">
        <w:rPr>
          <w:rFonts w:ascii="Arial" w:hAnsi="Arial" w:cs="Arial"/>
          <w:b w:val="0"/>
          <w:sz w:val="20"/>
          <w:szCs w:val="20"/>
        </w:rPr>
        <w:t xml:space="preserve"> to conduct m</w:t>
      </w:r>
      <w:r w:rsidR="00804D68" w:rsidRPr="00804D68">
        <w:rPr>
          <w:rFonts w:ascii="Arial" w:hAnsi="Arial" w:cs="Arial"/>
          <w:b w:val="0"/>
          <w:sz w:val="20"/>
          <w:szCs w:val="20"/>
        </w:rPr>
        <w:t xml:space="preserve">aintenance of a disc brake that is part of the braking system. Therefore, this research </w:t>
      </w:r>
      <w:r w:rsidR="00583EF6">
        <w:rPr>
          <w:rFonts w:ascii="Arial" w:hAnsi="Arial" w:cs="Arial"/>
          <w:b w:val="0"/>
          <w:sz w:val="20"/>
          <w:szCs w:val="20"/>
        </w:rPr>
        <w:t>developed</w:t>
      </w:r>
      <w:r w:rsidR="00804D68" w:rsidRPr="00804D68">
        <w:rPr>
          <w:rFonts w:ascii="Arial" w:hAnsi="Arial" w:cs="Arial"/>
          <w:b w:val="0"/>
          <w:sz w:val="20"/>
          <w:szCs w:val="20"/>
        </w:rPr>
        <w:t xml:space="preserve"> a technique for inspection of Daihatsu Sigra 1200 CC Disc brake through vibration measurement using a bump test. The disc brake is divided into three fields</w:t>
      </w:r>
      <w:r w:rsidR="00DF028A">
        <w:rPr>
          <w:rFonts w:ascii="Arial" w:hAnsi="Arial" w:cs="Arial"/>
          <w:b w:val="0"/>
          <w:sz w:val="20"/>
          <w:szCs w:val="20"/>
        </w:rPr>
        <w:t xml:space="preserve">: </w:t>
      </w:r>
      <w:r w:rsidR="00804D68" w:rsidRPr="00804D68">
        <w:rPr>
          <w:rFonts w:ascii="Arial" w:hAnsi="Arial" w:cs="Arial"/>
          <w:b w:val="0"/>
          <w:sz w:val="20"/>
          <w:szCs w:val="20"/>
        </w:rPr>
        <w:t xml:space="preserve"> A </w:t>
      </w:r>
      <w:r w:rsidR="00DF028A">
        <w:rPr>
          <w:rFonts w:ascii="Arial" w:hAnsi="Arial" w:cs="Arial"/>
          <w:b w:val="0"/>
          <w:sz w:val="20"/>
          <w:szCs w:val="20"/>
        </w:rPr>
        <w:t xml:space="preserve">(located </w:t>
      </w:r>
      <w:r w:rsidR="00804D68" w:rsidRPr="00804D68">
        <w:rPr>
          <w:rFonts w:ascii="Arial" w:hAnsi="Arial" w:cs="Arial"/>
          <w:b w:val="0"/>
          <w:sz w:val="20"/>
          <w:szCs w:val="20"/>
        </w:rPr>
        <w:t>next to the center of the disc brake</w:t>
      </w:r>
      <w:r w:rsidR="00DF028A">
        <w:rPr>
          <w:rFonts w:ascii="Arial" w:hAnsi="Arial" w:cs="Arial"/>
          <w:b w:val="0"/>
          <w:sz w:val="20"/>
          <w:szCs w:val="20"/>
        </w:rPr>
        <w:t xml:space="preserve">), </w:t>
      </w:r>
      <w:r w:rsidR="00804D68" w:rsidRPr="00804D68">
        <w:rPr>
          <w:rFonts w:ascii="Arial" w:hAnsi="Arial" w:cs="Arial"/>
          <w:b w:val="0"/>
          <w:sz w:val="20"/>
          <w:szCs w:val="20"/>
        </w:rPr>
        <w:t xml:space="preserve">B </w:t>
      </w:r>
      <w:r w:rsidR="00DF028A">
        <w:rPr>
          <w:rFonts w:ascii="Arial" w:hAnsi="Arial" w:cs="Arial"/>
          <w:b w:val="0"/>
          <w:sz w:val="20"/>
          <w:szCs w:val="20"/>
        </w:rPr>
        <w:t>(</w:t>
      </w:r>
      <w:r w:rsidR="00DF028A" w:rsidRPr="00804D68">
        <w:rPr>
          <w:rFonts w:ascii="Arial" w:hAnsi="Arial" w:cs="Arial"/>
          <w:b w:val="0"/>
          <w:sz w:val="20"/>
          <w:szCs w:val="20"/>
        </w:rPr>
        <w:t xml:space="preserve"> </w:t>
      </w:r>
      <w:r w:rsidR="00804D68" w:rsidRPr="00804D68">
        <w:rPr>
          <w:rFonts w:ascii="Arial" w:hAnsi="Arial" w:cs="Arial"/>
          <w:b w:val="0"/>
          <w:sz w:val="20"/>
          <w:szCs w:val="20"/>
        </w:rPr>
        <w:t>in the middle diameter</w:t>
      </w:r>
      <w:r w:rsidR="00DF028A">
        <w:rPr>
          <w:rFonts w:ascii="Arial" w:hAnsi="Arial" w:cs="Arial"/>
          <w:b w:val="0"/>
          <w:sz w:val="20"/>
          <w:szCs w:val="20"/>
        </w:rPr>
        <w:t>)</w:t>
      </w:r>
      <w:r w:rsidR="00804D68" w:rsidRPr="00804D68">
        <w:rPr>
          <w:rFonts w:ascii="Arial" w:hAnsi="Arial" w:cs="Arial"/>
          <w:b w:val="0"/>
          <w:sz w:val="20"/>
          <w:szCs w:val="20"/>
        </w:rPr>
        <w:t xml:space="preserve">, </w:t>
      </w:r>
      <w:r w:rsidR="00DF028A">
        <w:rPr>
          <w:rFonts w:ascii="Arial" w:hAnsi="Arial" w:cs="Arial"/>
          <w:b w:val="0"/>
          <w:sz w:val="20"/>
          <w:szCs w:val="20"/>
        </w:rPr>
        <w:t>and</w:t>
      </w:r>
      <w:r w:rsidR="00804D68" w:rsidRPr="00804D68">
        <w:rPr>
          <w:rFonts w:ascii="Arial" w:hAnsi="Arial" w:cs="Arial"/>
          <w:b w:val="0"/>
          <w:sz w:val="20"/>
          <w:szCs w:val="20"/>
        </w:rPr>
        <w:t xml:space="preserve"> C </w:t>
      </w:r>
      <w:r w:rsidR="00DF028A">
        <w:rPr>
          <w:rFonts w:ascii="Arial" w:hAnsi="Arial" w:cs="Arial"/>
          <w:b w:val="0"/>
          <w:sz w:val="20"/>
          <w:szCs w:val="20"/>
        </w:rPr>
        <w:t>(</w:t>
      </w:r>
      <w:r w:rsidR="00DF028A" w:rsidRPr="00804D68">
        <w:rPr>
          <w:rFonts w:ascii="Arial" w:hAnsi="Arial" w:cs="Arial"/>
          <w:b w:val="0"/>
          <w:sz w:val="20"/>
          <w:szCs w:val="20"/>
        </w:rPr>
        <w:t xml:space="preserve"> </w:t>
      </w:r>
      <w:r w:rsidR="00804D68" w:rsidRPr="00804D68">
        <w:rPr>
          <w:rFonts w:ascii="Arial" w:hAnsi="Arial" w:cs="Arial"/>
          <w:b w:val="0"/>
          <w:sz w:val="20"/>
          <w:szCs w:val="20"/>
        </w:rPr>
        <w:t>in the outer diameter of the disc brake</w:t>
      </w:r>
      <w:r w:rsidR="00DF028A">
        <w:rPr>
          <w:rFonts w:ascii="Arial" w:hAnsi="Arial" w:cs="Arial"/>
          <w:b w:val="0"/>
          <w:sz w:val="20"/>
          <w:szCs w:val="20"/>
        </w:rPr>
        <w:t>). E</w:t>
      </w:r>
      <w:r w:rsidR="00804D68" w:rsidRPr="00804D68">
        <w:rPr>
          <w:rFonts w:ascii="Arial" w:hAnsi="Arial" w:cs="Arial"/>
          <w:b w:val="0"/>
          <w:sz w:val="20"/>
          <w:szCs w:val="20"/>
        </w:rPr>
        <w:t>ach field has 10 measurement points. In this study, it was shown that disc brake damage</w:t>
      </w:r>
      <w:r w:rsidR="00DF028A">
        <w:rPr>
          <w:rFonts w:ascii="Arial" w:hAnsi="Arial" w:cs="Arial"/>
          <w:b w:val="0"/>
          <w:sz w:val="20"/>
          <w:szCs w:val="20"/>
        </w:rPr>
        <w:t>s</w:t>
      </w:r>
      <w:r w:rsidR="00804D68" w:rsidRPr="00804D68">
        <w:rPr>
          <w:rFonts w:ascii="Arial" w:hAnsi="Arial" w:cs="Arial"/>
          <w:b w:val="0"/>
          <w:sz w:val="20"/>
          <w:szCs w:val="20"/>
        </w:rPr>
        <w:t xml:space="preserve"> that occurred in field A </w:t>
      </w:r>
      <w:r w:rsidR="00DF028A">
        <w:rPr>
          <w:rFonts w:ascii="Arial" w:hAnsi="Arial" w:cs="Arial"/>
          <w:b w:val="0"/>
          <w:sz w:val="20"/>
          <w:szCs w:val="20"/>
        </w:rPr>
        <w:t xml:space="preserve">were </w:t>
      </w:r>
      <w:r w:rsidR="00804D68" w:rsidRPr="00804D68">
        <w:rPr>
          <w:rFonts w:ascii="Arial" w:hAnsi="Arial" w:cs="Arial"/>
          <w:b w:val="0"/>
          <w:sz w:val="20"/>
          <w:szCs w:val="20"/>
        </w:rPr>
        <w:t xml:space="preserve">at points 1 to 3 </w:t>
      </w:r>
      <w:r w:rsidR="00DF028A">
        <w:rPr>
          <w:rFonts w:ascii="Arial" w:hAnsi="Arial" w:cs="Arial"/>
          <w:b w:val="0"/>
          <w:sz w:val="20"/>
          <w:szCs w:val="20"/>
        </w:rPr>
        <w:t>and it appeared after the frequency of</w:t>
      </w:r>
      <w:r w:rsidR="00804D68" w:rsidRPr="00804D68">
        <w:rPr>
          <w:rFonts w:ascii="Arial" w:hAnsi="Arial" w:cs="Arial"/>
          <w:b w:val="0"/>
          <w:sz w:val="20"/>
          <w:szCs w:val="20"/>
        </w:rPr>
        <w:t xml:space="preserve"> 250 Hz. Whereas in the B and C fields</w:t>
      </w:r>
      <w:r w:rsidR="00DF028A">
        <w:rPr>
          <w:rFonts w:ascii="Arial" w:hAnsi="Arial" w:cs="Arial"/>
          <w:b w:val="0"/>
          <w:sz w:val="20"/>
          <w:szCs w:val="20"/>
        </w:rPr>
        <w:t>,</w:t>
      </w:r>
      <w:r w:rsidR="00804D68" w:rsidRPr="00804D68">
        <w:rPr>
          <w:rFonts w:ascii="Arial" w:hAnsi="Arial" w:cs="Arial"/>
          <w:b w:val="0"/>
          <w:sz w:val="20"/>
          <w:szCs w:val="20"/>
        </w:rPr>
        <w:t xml:space="preserve"> at all measurement points</w:t>
      </w:r>
      <w:r w:rsidR="00DF028A">
        <w:rPr>
          <w:rFonts w:ascii="Arial" w:hAnsi="Arial" w:cs="Arial"/>
          <w:b w:val="0"/>
          <w:sz w:val="20"/>
          <w:szCs w:val="20"/>
        </w:rPr>
        <w:t>, there were no any changes on the</w:t>
      </w:r>
      <w:r w:rsidR="00804D68" w:rsidRPr="00804D68">
        <w:rPr>
          <w:rFonts w:ascii="Arial" w:hAnsi="Arial" w:cs="Arial"/>
          <w:b w:val="0"/>
          <w:sz w:val="20"/>
          <w:szCs w:val="20"/>
        </w:rPr>
        <w:t xml:space="preserve"> frequency</w:t>
      </w:r>
      <w:r w:rsidR="00DF028A">
        <w:rPr>
          <w:rFonts w:ascii="Arial" w:hAnsi="Arial" w:cs="Arial"/>
          <w:b w:val="0"/>
          <w:sz w:val="20"/>
          <w:szCs w:val="20"/>
        </w:rPr>
        <w:t>.</w:t>
      </w:r>
    </w:p>
    <w:p w:rsidR="00757067" w:rsidRDefault="00757067" w:rsidP="00F61B6D">
      <w:pPr>
        <w:pStyle w:val="abstrak"/>
        <w:ind w:left="0"/>
        <w:rPr>
          <w:rFonts w:ascii="Arial" w:hAnsi="Arial" w:cs="Arial"/>
          <w:b/>
          <w:i/>
          <w:szCs w:val="20"/>
          <w:lang w:val="id-ID"/>
        </w:rPr>
      </w:pPr>
    </w:p>
    <w:p w:rsidR="00A86241" w:rsidRPr="00F61B6D" w:rsidRDefault="00B450AE" w:rsidP="009D7909">
      <w:pPr>
        <w:pStyle w:val="abstrak"/>
        <w:ind w:left="0"/>
        <w:rPr>
          <w:rFonts w:ascii="Arial" w:hAnsi="Arial" w:cs="Arial"/>
          <w:i/>
          <w:szCs w:val="20"/>
        </w:rPr>
      </w:pPr>
      <w:r>
        <w:rPr>
          <w:rFonts w:ascii="Arial" w:hAnsi="Arial" w:cs="Arial"/>
          <w:b/>
          <w:i/>
          <w:szCs w:val="20"/>
        </w:rPr>
        <w:t>Keywords</w:t>
      </w:r>
      <w:r w:rsidRPr="00F61B6D">
        <w:rPr>
          <w:rFonts w:ascii="Arial" w:hAnsi="Arial" w:cs="Arial"/>
          <w:b/>
          <w:i/>
          <w:szCs w:val="20"/>
          <w:lang w:val="id-ID"/>
        </w:rPr>
        <w:t>:</w:t>
      </w:r>
      <w:r w:rsidR="002460D3">
        <w:rPr>
          <w:rFonts w:ascii="Arial" w:hAnsi="Arial" w:cs="Arial"/>
          <w:b/>
          <w:i/>
          <w:szCs w:val="20"/>
        </w:rPr>
        <w:t xml:space="preserve"> </w:t>
      </w:r>
      <w:r w:rsidRPr="00804D68">
        <w:rPr>
          <w:rFonts w:ascii="Arial" w:hAnsi="Arial" w:cs="Arial"/>
          <w:szCs w:val="20"/>
        </w:rPr>
        <w:t>braking system, Disc brake, bump test, measurement point, frequency</w:t>
      </w:r>
      <w:r w:rsidR="002460D3" w:rsidRPr="002460D3">
        <w:rPr>
          <w:rFonts w:ascii="Arial" w:hAnsi="Arial" w:cs="Arial"/>
          <w:szCs w:val="20"/>
        </w:rPr>
        <w:t xml:space="preserve"> </w:t>
      </w:r>
    </w:p>
    <w:p w:rsidR="00C477AF" w:rsidRDefault="00C477AF" w:rsidP="00F61B6D">
      <w:pPr>
        <w:pStyle w:val="Heading1"/>
        <w:numPr>
          <w:ilvl w:val="0"/>
          <w:numId w:val="0"/>
        </w:numPr>
        <w:spacing w:before="0" w:after="0"/>
        <w:jc w:val="left"/>
        <w:rPr>
          <w:rFonts w:ascii="Arial" w:eastAsia="SimSun" w:hAnsi="Arial" w:cs="Arial"/>
          <w:b/>
        </w:rPr>
      </w:pPr>
      <w:bookmarkStart w:id="6" w:name="_Hlk497199808"/>
      <w:bookmarkEnd w:id="2"/>
      <w:bookmarkEnd w:id="4"/>
      <w:bookmarkEnd w:id="5"/>
    </w:p>
    <w:p w:rsidR="00C477AF" w:rsidRPr="00C477AF" w:rsidRDefault="00C477AF" w:rsidP="00C477AF">
      <w:pPr>
        <w:sectPr w:rsidR="00C477AF" w:rsidRPr="00C477AF" w:rsidSect="00C477AF">
          <w:headerReference w:type="even" r:id="rId8"/>
          <w:headerReference w:type="default" r:id="rId9"/>
          <w:footerReference w:type="even" r:id="rId10"/>
          <w:footerReference w:type="default" r:id="rId11"/>
          <w:headerReference w:type="first" r:id="rId12"/>
          <w:footerReference w:type="first" r:id="rId13"/>
          <w:pgSz w:w="11907" w:h="16839" w:code="9"/>
          <w:pgMar w:top="1699" w:right="1138" w:bottom="1699" w:left="1699" w:header="720" w:footer="720" w:gutter="0"/>
          <w:cols w:space="288"/>
          <w:docGrid w:linePitch="360"/>
        </w:sectPr>
      </w:pPr>
    </w:p>
    <w:p w:rsidR="00C477AF" w:rsidRDefault="00C477AF" w:rsidP="00F61B6D">
      <w:pPr>
        <w:pStyle w:val="Heading1"/>
        <w:numPr>
          <w:ilvl w:val="0"/>
          <w:numId w:val="0"/>
        </w:numPr>
        <w:spacing w:before="0" w:after="0"/>
        <w:jc w:val="left"/>
        <w:rPr>
          <w:rFonts w:ascii="Arial" w:eastAsia="SimSun" w:hAnsi="Arial" w:cs="Arial"/>
          <w:b/>
        </w:rPr>
      </w:pPr>
    </w:p>
    <w:p w:rsidR="000720D9" w:rsidRPr="007814F1" w:rsidRDefault="00C477AF" w:rsidP="00F61B6D">
      <w:pPr>
        <w:pStyle w:val="Heading1"/>
        <w:numPr>
          <w:ilvl w:val="0"/>
          <w:numId w:val="0"/>
        </w:numPr>
        <w:spacing w:before="0" w:after="0"/>
        <w:jc w:val="left"/>
        <w:rPr>
          <w:rFonts w:ascii="Arial" w:eastAsia="SimSun" w:hAnsi="Arial" w:cs="Arial"/>
          <w:b/>
        </w:rPr>
      </w:pPr>
      <w:r>
        <w:rPr>
          <w:rFonts w:ascii="Arial" w:eastAsia="SimSun" w:hAnsi="Arial" w:cs="Arial"/>
          <w:b/>
        </w:rPr>
        <w:t>I</w:t>
      </w:r>
      <w:r w:rsidR="00B450AE">
        <w:rPr>
          <w:rFonts w:ascii="Arial" w:eastAsia="SimSun" w:hAnsi="Arial" w:cs="Arial"/>
          <w:b/>
        </w:rPr>
        <w:t>NTRODUCTION</w:t>
      </w:r>
    </w:p>
    <w:p w:rsidR="003B072A" w:rsidRPr="003B072A" w:rsidRDefault="00B450AE" w:rsidP="003B072A">
      <w:pPr>
        <w:ind w:firstLine="360"/>
        <w:jc w:val="both"/>
        <w:rPr>
          <w:rFonts w:ascii="Arial" w:hAnsi="Arial" w:cs="Arial"/>
        </w:rPr>
      </w:pPr>
      <w:bookmarkStart w:id="7" w:name="_Hlk497073235"/>
      <w:bookmarkStart w:id="8" w:name="_Hlk3489762"/>
      <w:r w:rsidRPr="003B072A">
        <w:rPr>
          <w:rFonts w:ascii="Arial" w:hAnsi="Arial" w:cs="Arial"/>
        </w:rPr>
        <w:t>In motorized vehicles</w:t>
      </w:r>
      <w:r w:rsidR="00E21077">
        <w:rPr>
          <w:rFonts w:ascii="Arial" w:hAnsi="Arial" w:cs="Arial"/>
        </w:rPr>
        <w:t>,</w:t>
      </w:r>
      <w:r w:rsidRPr="003B072A">
        <w:rPr>
          <w:rFonts w:ascii="Arial" w:hAnsi="Arial" w:cs="Arial"/>
        </w:rPr>
        <w:t xml:space="preserve"> </w:t>
      </w:r>
      <w:r w:rsidR="00E21077">
        <w:rPr>
          <w:rFonts w:ascii="Arial" w:hAnsi="Arial" w:cs="Arial"/>
        </w:rPr>
        <w:t>there should be</w:t>
      </w:r>
      <w:r w:rsidRPr="003B072A">
        <w:rPr>
          <w:rFonts w:ascii="Arial" w:hAnsi="Arial" w:cs="Arial"/>
        </w:rPr>
        <w:t xml:space="preserve"> a system that can reduce speed and stop the vehicle </w:t>
      </w:r>
      <w:r w:rsidR="00E21077">
        <w:rPr>
          <w:rFonts w:ascii="Arial" w:hAnsi="Arial" w:cs="Arial"/>
        </w:rPr>
        <w:t>as well ass</w:t>
      </w:r>
      <w:r w:rsidR="00E21077" w:rsidRPr="003B072A">
        <w:rPr>
          <w:rFonts w:ascii="Arial" w:hAnsi="Arial" w:cs="Arial"/>
        </w:rPr>
        <w:t xml:space="preserve"> </w:t>
      </w:r>
      <w:r w:rsidRPr="003B072A">
        <w:rPr>
          <w:rFonts w:ascii="Arial" w:hAnsi="Arial" w:cs="Arial"/>
        </w:rPr>
        <w:t xml:space="preserve">functioning as a safety tool </w:t>
      </w:r>
      <w:r w:rsidR="00E21077">
        <w:rPr>
          <w:rFonts w:ascii="Arial" w:hAnsi="Arial" w:cs="Arial"/>
        </w:rPr>
        <w:t>which</w:t>
      </w:r>
      <w:r w:rsidR="00E21077" w:rsidRPr="003B072A">
        <w:rPr>
          <w:rFonts w:ascii="Arial" w:hAnsi="Arial" w:cs="Arial"/>
        </w:rPr>
        <w:t xml:space="preserve"> </w:t>
      </w:r>
      <w:r w:rsidRPr="003B072A">
        <w:rPr>
          <w:rFonts w:ascii="Arial" w:hAnsi="Arial" w:cs="Arial"/>
        </w:rPr>
        <w:t>ensure</w:t>
      </w:r>
      <w:r w:rsidR="00E21077">
        <w:rPr>
          <w:rFonts w:ascii="Arial" w:hAnsi="Arial" w:cs="Arial"/>
        </w:rPr>
        <w:t>s a</w:t>
      </w:r>
      <w:r w:rsidRPr="003B072A">
        <w:rPr>
          <w:rFonts w:ascii="Arial" w:hAnsi="Arial" w:cs="Arial"/>
        </w:rPr>
        <w:t xml:space="preserve"> safe distribution</w:t>
      </w:r>
      <w:r w:rsidR="00E21077">
        <w:rPr>
          <w:rFonts w:ascii="Arial" w:hAnsi="Arial" w:cs="Arial"/>
        </w:rPr>
        <w:t>. T</w:t>
      </w:r>
      <w:r w:rsidRPr="003B072A">
        <w:rPr>
          <w:rFonts w:ascii="Arial" w:hAnsi="Arial" w:cs="Arial"/>
        </w:rPr>
        <w:t xml:space="preserve">he system is called a braking system. Antara (2018) </w:t>
      </w:r>
      <w:r w:rsidR="00E21077">
        <w:rPr>
          <w:rFonts w:ascii="Arial" w:hAnsi="Arial" w:cs="Arial"/>
        </w:rPr>
        <w:t>mentioned</w:t>
      </w:r>
      <w:r w:rsidR="00E21077" w:rsidRPr="003B072A">
        <w:rPr>
          <w:rFonts w:ascii="Arial" w:hAnsi="Arial" w:cs="Arial"/>
        </w:rPr>
        <w:t xml:space="preserve"> </w:t>
      </w:r>
      <w:r w:rsidRPr="003B072A">
        <w:rPr>
          <w:rFonts w:ascii="Arial" w:hAnsi="Arial" w:cs="Arial"/>
        </w:rPr>
        <w:t>that the brake system is very important for driving safety and also allows the vehicle to stop anywhere in various conditions properly and safely.</w:t>
      </w:r>
    </w:p>
    <w:p w:rsidR="003B072A" w:rsidRPr="003B072A" w:rsidRDefault="00B450AE" w:rsidP="003B072A">
      <w:pPr>
        <w:ind w:firstLine="360"/>
        <w:jc w:val="both"/>
        <w:rPr>
          <w:rFonts w:ascii="Arial" w:hAnsi="Arial" w:cs="Arial"/>
        </w:rPr>
      </w:pPr>
      <w:r>
        <w:rPr>
          <w:rFonts w:ascii="Arial" w:hAnsi="Arial" w:cs="Arial"/>
        </w:rPr>
        <w:t>T</w:t>
      </w:r>
      <w:r w:rsidRPr="003B072A">
        <w:rPr>
          <w:rFonts w:ascii="Arial" w:hAnsi="Arial" w:cs="Arial"/>
        </w:rPr>
        <w:t>he combustion process will produce a force</w:t>
      </w:r>
      <w:r>
        <w:rPr>
          <w:rFonts w:ascii="Arial" w:hAnsi="Arial" w:cs="Arial"/>
        </w:rPr>
        <w:t xml:space="preserve"> which </w:t>
      </w:r>
      <w:r w:rsidR="000A45F0">
        <w:rPr>
          <w:rFonts w:ascii="Arial" w:hAnsi="Arial" w:cs="Arial"/>
        </w:rPr>
        <w:t xml:space="preserve">leads </w:t>
      </w:r>
      <w:r w:rsidRPr="003B072A">
        <w:rPr>
          <w:rFonts w:ascii="Arial" w:hAnsi="Arial" w:cs="Arial"/>
        </w:rPr>
        <w:t xml:space="preserve">the wheel </w:t>
      </w:r>
      <w:r w:rsidR="000A45F0">
        <w:rPr>
          <w:rFonts w:ascii="Arial" w:hAnsi="Arial" w:cs="Arial"/>
        </w:rPr>
        <w:t>to</w:t>
      </w:r>
      <w:r w:rsidR="000A45F0" w:rsidRPr="003B072A">
        <w:rPr>
          <w:rFonts w:ascii="Arial" w:hAnsi="Arial" w:cs="Arial"/>
        </w:rPr>
        <w:t xml:space="preserve"> </w:t>
      </w:r>
      <w:r w:rsidRPr="003B072A">
        <w:rPr>
          <w:rFonts w:ascii="Arial" w:hAnsi="Arial" w:cs="Arial"/>
        </w:rPr>
        <w:t>rotate</w:t>
      </w:r>
      <w:r w:rsidR="000A45F0">
        <w:rPr>
          <w:rFonts w:ascii="Arial" w:hAnsi="Arial" w:cs="Arial"/>
        </w:rPr>
        <w:t xml:space="preserve"> affecting</w:t>
      </w:r>
      <w:r w:rsidRPr="003B072A">
        <w:rPr>
          <w:rFonts w:ascii="Arial" w:hAnsi="Arial" w:cs="Arial"/>
        </w:rPr>
        <w:t xml:space="preserve"> the disc brake </w:t>
      </w:r>
      <w:r w:rsidR="000A45F0">
        <w:rPr>
          <w:rFonts w:ascii="Arial" w:hAnsi="Arial" w:cs="Arial"/>
        </w:rPr>
        <w:t>to</w:t>
      </w:r>
      <w:r w:rsidR="000A45F0" w:rsidRPr="003B072A">
        <w:rPr>
          <w:rFonts w:ascii="Arial" w:hAnsi="Arial" w:cs="Arial"/>
        </w:rPr>
        <w:t xml:space="preserve"> </w:t>
      </w:r>
      <w:r w:rsidRPr="003B072A">
        <w:rPr>
          <w:rFonts w:ascii="Arial" w:hAnsi="Arial" w:cs="Arial"/>
        </w:rPr>
        <w:t>rotate</w:t>
      </w:r>
      <w:r w:rsidR="000A45F0">
        <w:rPr>
          <w:rFonts w:ascii="Arial" w:hAnsi="Arial" w:cs="Arial"/>
        </w:rPr>
        <w:t xml:space="preserve"> too</w:t>
      </w:r>
      <w:r w:rsidRPr="003B072A">
        <w:rPr>
          <w:rFonts w:ascii="Arial" w:hAnsi="Arial" w:cs="Arial"/>
        </w:rPr>
        <w:t xml:space="preserve">. When the component moves, there </w:t>
      </w:r>
      <w:r w:rsidR="0078744F">
        <w:rPr>
          <w:rFonts w:ascii="Arial" w:hAnsi="Arial" w:cs="Arial"/>
        </w:rPr>
        <w:t>is</w:t>
      </w:r>
      <w:r w:rsidR="0078744F" w:rsidRPr="003B072A">
        <w:rPr>
          <w:rFonts w:ascii="Arial" w:hAnsi="Arial" w:cs="Arial"/>
        </w:rPr>
        <w:t xml:space="preserve"> </w:t>
      </w:r>
      <w:r w:rsidRPr="003B072A">
        <w:rPr>
          <w:rFonts w:ascii="Arial" w:hAnsi="Arial" w:cs="Arial"/>
        </w:rPr>
        <w:t>an inertial force and</w:t>
      </w:r>
      <w:r w:rsidR="0078744F">
        <w:rPr>
          <w:rFonts w:ascii="Arial" w:hAnsi="Arial" w:cs="Arial"/>
        </w:rPr>
        <w:t xml:space="preserve"> another</w:t>
      </w:r>
      <w:r w:rsidRPr="003B072A">
        <w:rPr>
          <w:rFonts w:ascii="Arial" w:hAnsi="Arial" w:cs="Arial"/>
        </w:rPr>
        <w:t xml:space="preserve"> force </w:t>
      </w:r>
      <w:r w:rsidR="0078744F">
        <w:rPr>
          <w:rFonts w:ascii="Arial" w:hAnsi="Arial" w:cs="Arial"/>
        </w:rPr>
        <w:t>coming</w:t>
      </w:r>
      <w:r w:rsidRPr="003B072A">
        <w:rPr>
          <w:rFonts w:ascii="Arial" w:hAnsi="Arial" w:cs="Arial"/>
        </w:rPr>
        <w:t xml:space="preserve"> from the power transmission. These forces will cause the disc brake to vibrate. In a well-designed disc brake, the vibration generated is lower, but the long usage period will cause the vibration amplitude to be </w:t>
      </w:r>
      <w:r w:rsidR="0078744F" w:rsidRPr="003B072A">
        <w:rPr>
          <w:rFonts w:ascii="Arial" w:hAnsi="Arial" w:cs="Arial"/>
        </w:rPr>
        <w:t>larg</w:t>
      </w:r>
      <w:r w:rsidR="001639CD">
        <w:rPr>
          <w:rFonts w:ascii="Arial" w:hAnsi="Arial" w:cs="Arial"/>
        </w:rPr>
        <w:t>e</w:t>
      </w:r>
      <w:r w:rsidR="0078744F">
        <w:rPr>
          <w:rFonts w:ascii="Arial" w:hAnsi="Arial" w:cs="Arial"/>
        </w:rPr>
        <w:t>r which</w:t>
      </w:r>
      <w:r w:rsidRPr="003B072A">
        <w:rPr>
          <w:rFonts w:ascii="Arial" w:hAnsi="Arial" w:cs="Arial"/>
        </w:rPr>
        <w:t xml:space="preserve"> will affect the condition of the disc brake. The vibration signal</w:t>
      </w:r>
      <w:r w:rsidR="00106D0E">
        <w:rPr>
          <w:rFonts w:ascii="Arial" w:hAnsi="Arial" w:cs="Arial"/>
        </w:rPr>
        <w:t>s</w:t>
      </w:r>
      <w:r w:rsidRPr="003B072A">
        <w:rPr>
          <w:rFonts w:ascii="Arial" w:hAnsi="Arial" w:cs="Arial"/>
        </w:rPr>
        <w:t xml:space="preserve"> generated </w:t>
      </w:r>
      <w:r w:rsidR="00106D0E">
        <w:rPr>
          <w:rFonts w:ascii="Arial" w:hAnsi="Arial" w:cs="Arial"/>
        </w:rPr>
        <w:t>has</w:t>
      </w:r>
      <w:r w:rsidR="00106D0E" w:rsidRPr="003B072A">
        <w:rPr>
          <w:rFonts w:ascii="Arial" w:hAnsi="Arial" w:cs="Arial"/>
        </w:rPr>
        <w:t xml:space="preserve"> </w:t>
      </w:r>
      <w:r w:rsidRPr="003B072A">
        <w:rPr>
          <w:rFonts w:ascii="Arial" w:hAnsi="Arial" w:cs="Arial"/>
        </w:rPr>
        <w:t xml:space="preserve">a certain frequency spectrum and vibration characteristics. The vibration that appears on the disc brake has a huge effect, which in turn will shorten </w:t>
      </w:r>
      <w:r w:rsidR="008D00E7">
        <w:rPr>
          <w:rFonts w:ascii="Arial" w:hAnsi="Arial" w:cs="Arial"/>
        </w:rPr>
        <w:t xml:space="preserve">its </w:t>
      </w:r>
      <w:r w:rsidRPr="003B072A">
        <w:rPr>
          <w:rFonts w:ascii="Arial" w:hAnsi="Arial" w:cs="Arial"/>
        </w:rPr>
        <w:t>operating life</w:t>
      </w:r>
      <w:r w:rsidR="008D00E7">
        <w:rPr>
          <w:rFonts w:ascii="Arial" w:hAnsi="Arial" w:cs="Arial"/>
        </w:rPr>
        <w:t>.</w:t>
      </w:r>
      <w:r w:rsidRPr="003B072A">
        <w:rPr>
          <w:rFonts w:ascii="Arial" w:hAnsi="Arial" w:cs="Arial"/>
        </w:rPr>
        <w:t xml:space="preserve"> Ghazaly et al. (2012) conducted a study on commercial disc brakes to determine noise using FEA modeling and testing capital analysis. Joo et al. (2018) conducted numerical simulations and experiments on the contact stiffness distribution and surface roughness of materials by using Complex Eigenvalue Analysis (CAE). Noise is generated in a Disc brake </w:t>
      </w:r>
      <w:r w:rsidR="007319B8">
        <w:rPr>
          <w:rFonts w:ascii="Arial" w:hAnsi="Arial" w:cs="Arial"/>
        </w:rPr>
        <w:t>resulted from</w:t>
      </w:r>
      <w:r w:rsidR="00DB092A">
        <w:rPr>
          <w:rFonts w:ascii="Arial" w:hAnsi="Arial" w:cs="Arial"/>
        </w:rPr>
        <w:t xml:space="preserve"> the</w:t>
      </w:r>
      <w:r w:rsidRPr="003B072A">
        <w:rPr>
          <w:rFonts w:ascii="Arial" w:hAnsi="Arial" w:cs="Arial"/>
        </w:rPr>
        <w:t xml:space="preserve"> transition from static to dynamic </w:t>
      </w:r>
      <w:r w:rsidRPr="003B072A">
        <w:rPr>
          <w:rFonts w:ascii="Arial" w:hAnsi="Arial" w:cs="Arial"/>
        </w:rPr>
        <w:t xml:space="preserve">conditions or vice versa. Measurement of frequency response is </w:t>
      </w:r>
      <w:r w:rsidR="00CB1144">
        <w:rPr>
          <w:rFonts w:ascii="Arial" w:hAnsi="Arial" w:cs="Arial"/>
        </w:rPr>
        <w:t xml:space="preserve">more </w:t>
      </w:r>
      <w:r w:rsidRPr="003B072A">
        <w:rPr>
          <w:rFonts w:ascii="Arial" w:hAnsi="Arial" w:cs="Arial"/>
        </w:rPr>
        <w:t xml:space="preserve">often used </w:t>
      </w:r>
      <w:r w:rsidR="00CB1144">
        <w:rPr>
          <w:rFonts w:ascii="Arial" w:hAnsi="Arial" w:cs="Arial"/>
        </w:rPr>
        <w:t>as a</w:t>
      </w:r>
      <w:r w:rsidR="00CB1144" w:rsidRPr="003B072A">
        <w:rPr>
          <w:rFonts w:ascii="Arial" w:hAnsi="Arial" w:cs="Arial"/>
        </w:rPr>
        <w:t xml:space="preserve"> </w:t>
      </w:r>
      <w:r w:rsidRPr="003B072A">
        <w:rPr>
          <w:rFonts w:ascii="Arial" w:hAnsi="Arial" w:cs="Arial"/>
        </w:rPr>
        <w:t xml:space="preserve">step to eliminate or reduce the disc brakes on experimental brake results </w:t>
      </w:r>
      <w:r w:rsidR="00CB1144">
        <w:rPr>
          <w:rFonts w:ascii="Arial" w:hAnsi="Arial" w:cs="Arial"/>
        </w:rPr>
        <w:t>than on</w:t>
      </w:r>
      <w:r w:rsidRPr="003B072A">
        <w:rPr>
          <w:rFonts w:ascii="Arial" w:hAnsi="Arial" w:cs="Arial"/>
        </w:rPr>
        <w:t xml:space="preserve"> CAE results carried out by Aniket, et al (2016).</w:t>
      </w:r>
    </w:p>
    <w:p w:rsidR="003B6081" w:rsidRDefault="00B450AE" w:rsidP="003B072A">
      <w:pPr>
        <w:ind w:firstLine="360"/>
        <w:jc w:val="both"/>
        <w:rPr>
          <w:rFonts w:ascii="Arial" w:hAnsi="Arial" w:cs="Arial"/>
        </w:rPr>
      </w:pPr>
      <w:r w:rsidRPr="003B072A">
        <w:rPr>
          <w:rFonts w:ascii="Arial" w:hAnsi="Arial" w:cs="Arial"/>
        </w:rPr>
        <w:t xml:space="preserve">The purpose of this research </w:t>
      </w:r>
      <w:r w:rsidR="00CB1144">
        <w:rPr>
          <w:rFonts w:ascii="Arial" w:hAnsi="Arial" w:cs="Arial"/>
        </w:rPr>
        <w:t>was</w:t>
      </w:r>
      <w:r w:rsidR="00CB1144" w:rsidRPr="003B072A">
        <w:rPr>
          <w:rFonts w:ascii="Arial" w:hAnsi="Arial" w:cs="Arial"/>
        </w:rPr>
        <w:t xml:space="preserve"> </w:t>
      </w:r>
      <w:r w:rsidRPr="003B072A">
        <w:rPr>
          <w:rFonts w:ascii="Arial" w:hAnsi="Arial" w:cs="Arial"/>
        </w:rPr>
        <w:t xml:space="preserve">to conduct preventive maintenance on disc brakes using the excitation force method </w:t>
      </w:r>
      <w:r w:rsidR="008F49E2">
        <w:rPr>
          <w:rFonts w:ascii="Arial" w:hAnsi="Arial" w:cs="Arial"/>
        </w:rPr>
        <w:t>applied to the</w:t>
      </w:r>
      <w:r w:rsidRPr="003B072A">
        <w:rPr>
          <w:rFonts w:ascii="Arial" w:hAnsi="Arial" w:cs="Arial"/>
        </w:rPr>
        <w:t xml:space="preserve"> bump test</w:t>
      </w:r>
      <w:r w:rsidR="008F49E2">
        <w:rPr>
          <w:rFonts w:ascii="Arial" w:hAnsi="Arial" w:cs="Arial"/>
        </w:rPr>
        <w:t>. B</w:t>
      </w:r>
      <w:r w:rsidRPr="003B072A">
        <w:rPr>
          <w:rFonts w:ascii="Arial" w:hAnsi="Arial" w:cs="Arial"/>
        </w:rPr>
        <w:t xml:space="preserve">ump test </w:t>
      </w:r>
      <w:r w:rsidR="008F49E2">
        <w:rPr>
          <w:rFonts w:ascii="Arial" w:hAnsi="Arial" w:cs="Arial"/>
        </w:rPr>
        <w:t xml:space="preserve">is </w:t>
      </w:r>
      <w:r w:rsidRPr="003B072A">
        <w:rPr>
          <w:rFonts w:ascii="Arial" w:hAnsi="Arial" w:cs="Arial"/>
        </w:rPr>
        <w:t xml:space="preserve">a fast and economical mean for engine vibration and structure modes. "Bump" test (or collisions) </w:t>
      </w:r>
      <w:r w:rsidR="008F49E2">
        <w:rPr>
          <w:rFonts w:ascii="Arial" w:hAnsi="Arial" w:cs="Arial"/>
        </w:rPr>
        <w:t>is</w:t>
      </w:r>
      <w:r w:rsidR="008F49E2" w:rsidRPr="003B072A">
        <w:rPr>
          <w:rFonts w:ascii="Arial" w:hAnsi="Arial" w:cs="Arial"/>
        </w:rPr>
        <w:t xml:space="preserve"> </w:t>
      </w:r>
      <w:r w:rsidRPr="003B072A">
        <w:rPr>
          <w:rFonts w:ascii="Arial" w:hAnsi="Arial" w:cs="Arial"/>
        </w:rPr>
        <w:t xml:space="preserve">the best way to ensure that destructive end-wall vibrations do not occur in new engines, and </w:t>
      </w:r>
      <w:r w:rsidR="00973C4D">
        <w:rPr>
          <w:rFonts w:ascii="Arial" w:hAnsi="Arial" w:cs="Arial"/>
        </w:rPr>
        <w:t>is</w:t>
      </w:r>
      <w:r w:rsidRPr="003B072A">
        <w:rPr>
          <w:rFonts w:ascii="Arial" w:hAnsi="Arial" w:cs="Arial"/>
        </w:rPr>
        <w:t xml:space="preserve"> usually carried out on turbine generators (KAPLER, etc, 2014). Gilberto, etc (2016) </w:t>
      </w:r>
      <w:r w:rsidR="00973C4D">
        <w:rPr>
          <w:rFonts w:ascii="Arial" w:hAnsi="Arial" w:cs="Arial"/>
        </w:rPr>
        <w:t>detected</w:t>
      </w:r>
      <w:r w:rsidRPr="003B072A">
        <w:rPr>
          <w:rFonts w:ascii="Arial" w:hAnsi="Arial" w:cs="Arial"/>
        </w:rPr>
        <w:t xml:space="preserve"> cracks in the shaft using the bump test method. </w:t>
      </w:r>
      <w:r w:rsidR="00973C4D">
        <w:rPr>
          <w:rFonts w:ascii="Arial" w:hAnsi="Arial" w:cs="Arial"/>
        </w:rPr>
        <w:t>This</w:t>
      </w:r>
      <w:r w:rsidRPr="003B072A">
        <w:rPr>
          <w:rFonts w:ascii="Arial" w:hAnsi="Arial" w:cs="Arial"/>
        </w:rPr>
        <w:t xml:space="preserve"> method </w:t>
      </w:r>
      <w:r w:rsidR="00973C4D">
        <w:rPr>
          <w:rFonts w:ascii="Arial" w:hAnsi="Arial" w:cs="Arial"/>
        </w:rPr>
        <w:t>was</w:t>
      </w:r>
      <w:r w:rsidR="00973C4D" w:rsidRPr="003B072A">
        <w:rPr>
          <w:rFonts w:ascii="Arial" w:hAnsi="Arial" w:cs="Arial"/>
        </w:rPr>
        <w:t xml:space="preserve"> </w:t>
      </w:r>
      <w:r w:rsidRPr="003B072A">
        <w:rPr>
          <w:rFonts w:ascii="Arial" w:hAnsi="Arial" w:cs="Arial"/>
        </w:rPr>
        <w:t xml:space="preserve">being carried out on Daihatsu Sigra 1200 CC disc brakes made in Indonesia with the hydraulic system, as shown in Figure 1. Bump test </w:t>
      </w:r>
      <w:r w:rsidR="00BC01BD">
        <w:rPr>
          <w:rFonts w:ascii="Arial" w:hAnsi="Arial" w:cs="Arial"/>
        </w:rPr>
        <w:t xml:space="preserve">procedure </w:t>
      </w:r>
      <w:r w:rsidRPr="003B072A">
        <w:rPr>
          <w:rFonts w:ascii="Arial" w:hAnsi="Arial" w:cs="Arial"/>
        </w:rPr>
        <w:t xml:space="preserve">includes </w:t>
      </w:r>
      <w:r w:rsidR="00BC01BD">
        <w:rPr>
          <w:rFonts w:ascii="Arial" w:hAnsi="Arial" w:cs="Arial"/>
        </w:rPr>
        <w:t xml:space="preserve">the </w:t>
      </w:r>
      <w:r w:rsidRPr="003B072A">
        <w:rPr>
          <w:rFonts w:ascii="Arial" w:hAnsi="Arial" w:cs="Arial"/>
        </w:rPr>
        <w:t>measurement of frequency response function (FRF), Capital Excitation Technique, and Estimated Capital Parameter. In this paper, we will discuss</w:t>
      </w:r>
      <w:r w:rsidR="00BC01BD">
        <w:rPr>
          <w:rFonts w:ascii="Arial" w:hAnsi="Arial" w:cs="Arial"/>
        </w:rPr>
        <w:t xml:space="preserve"> the</w:t>
      </w:r>
      <w:r w:rsidRPr="003B072A">
        <w:rPr>
          <w:rFonts w:ascii="Arial" w:hAnsi="Arial" w:cs="Arial"/>
        </w:rPr>
        <w:t xml:space="preserve"> bump test by </w:t>
      </w:r>
      <w:r w:rsidR="00BC01BD">
        <w:rPr>
          <w:rFonts w:ascii="Arial" w:hAnsi="Arial" w:cs="Arial"/>
        </w:rPr>
        <w:t xml:space="preserve">a </w:t>
      </w:r>
      <w:r w:rsidRPr="003B072A">
        <w:rPr>
          <w:rFonts w:ascii="Arial" w:hAnsi="Arial" w:cs="Arial"/>
        </w:rPr>
        <w:t>measurement.</w:t>
      </w:r>
      <w:r>
        <w:rPr>
          <w:rFonts w:ascii="Arial" w:hAnsi="Arial" w:cs="Arial"/>
        </w:rPr>
        <w:t xml:space="preserve"> </w:t>
      </w:r>
    </w:p>
    <w:p w:rsidR="00C477AF" w:rsidRPr="003B072A" w:rsidRDefault="00C477AF" w:rsidP="00C477AF">
      <w:pPr>
        <w:ind w:firstLine="360"/>
        <w:jc w:val="both"/>
        <w:rPr>
          <w:rFonts w:ascii="Arial" w:hAnsi="Arial" w:cs="Arial"/>
          <w:spacing w:val="-1"/>
        </w:rPr>
      </w:pPr>
      <w:r w:rsidRPr="003B072A">
        <w:rPr>
          <w:rFonts w:ascii="Arial" w:hAnsi="Arial" w:cs="Arial"/>
          <w:spacing w:val="-1"/>
        </w:rPr>
        <w:t>FRF measurements have been carried out</w:t>
      </w:r>
      <w:r>
        <w:rPr>
          <w:rFonts w:ascii="Arial" w:hAnsi="Arial" w:cs="Arial"/>
          <w:spacing w:val="-1"/>
        </w:rPr>
        <w:t xml:space="preserve"> by </w:t>
      </w:r>
      <w:proofErr w:type="gramStart"/>
      <w:r>
        <w:rPr>
          <w:rFonts w:ascii="Arial" w:hAnsi="Arial" w:cs="Arial"/>
          <w:spacing w:val="-1"/>
        </w:rPr>
        <w:t>a number of</w:t>
      </w:r>
      <w:proofErr w:type="gramEnd"/>
      <w:r>
        <w:rPr>
          <w:rFonts w:ascii="Arial" w:hAnsi="Arial" w:cs="Arial"/>
          <w:spacing w:val="-1"/>
        </w:rPr>
        <w:t xml:space="preserve"> researchers</w:t>
      </w:r>
      <w:r w:rsidRPr="003B072A">
        <w:rPr>
          <w:rFonts w:ascii="Arial" w:hAnsi="Arial" w:cs="Arial"/>
          <w:spacing w:val="-1"/>
        </w:rPr>
        <w:t xml:space="preserve">, such as Masahiro (2015) comparing the FRF method with multibody dynamic, showing a similar trend in bolt stiffness, both at the amplitude or phase that occurs in the steering system. The FRF method is also used to determine the comfort level of passengers </w:t>
      </w:r>
      <w:r>
        <w:rPr>
          <w:rFonts w:ascii="Arial" w:hAnsi="Arial" w:cs="Arial"/>
          <w:spacing w:val="-1"/>
        </w:rPr>
        <w:t>related to the intensity of</w:t>
      </w:r>
      <w:r w:rsidRPr="003B072A">
        <w:rPr>
          <w:rFonts w:ascii="Arial" w:hAnsi="Arial" w:cs="Arial"/>
          <w:spacing w:val="-1"/>
        </w:rPr>
        <w:t xml:space="preserve"> vibrations in the bus frame (Dahil, et al</w:t>
      </w:r>
      <w:r>
        <w:rPr>
          <w:rFonts w:ascii="Arial" w:hAnsi="Arial" w:cs="Arial"/>
          <w:spacing w:val="-1"/>
        </w:rPr>
        <w:t xml:space="preserve">, </w:t>
      </w:r>
      <w:r w:rsidRPr="003B072A">
        <w:rPr>
          <w:rFonts w:ascii="Arial" w:hAnsi="Arial" w:cs="Arial"/>
          <w:spacing w:val="-1"/>
        </w:rPr>
        <w:t xml:space="preserve">2016). The FRF method is also used to detect the level of damage or cracks that occur </w:t>
      </w:r>
      <w:r w:rsidRPr="003B072A">
        <w:rPr>
          <w:rFonts w:ascii="Arial" w:hAnsi="Arial" w:cs="Arial"/>
          <w:spacing w:val="-1"/>
        </w:rPr>
        <w:lastRenderedPageBreak/>
        <w:t xml:space="preserve">in gears </w:t>
      </w:r>
      <w:r>
        <w:rPr>
          <w:rFonts w:ascii="Arial" w:hAnsi="Arial" w:cs="Arial"/>
          <w:spacing w:val="-1"/>
        </w:rPr>
        <w:t>(</w:t>
      </w:r>
      <w:r w:rsidRPr="003B072A">
        <w:rPr>
          <w:rFonts w:ascii="Arial" w:hAnsi="Arial" w:cs="Arial"/>
          <w:spacing w:val="-1"/>
        </w:rPr>
        <w:t>Mohamad et al</w:t>
      </w:r>
      <w:r>
        <w:rPr>
          <w:rFonts w:ascii="Arial" w:hAnsi="Arial" w:cs="Arial"/>
          <w:spacing w:val="-1"/>
        </w:rPr>
        <w:t xml:space="preserve">., </w:t>
      </w:r>
      <w:r w:rsidRPr="003B072A">
        <w:rPr>
          <w:rFonts w:ascii="Arial" w:hAnsi="Arial" w:cs="Arial"/>
          <w:spacing w:val="-1"/>
        </w:rPr>
        <w:t xml:space="preserve">2016). Chen, et al. (2017) </w:t>
      </w:r>
      <w:r>
        <w:rPr>
          <w:rFonts w:ascii="Arial" w:hAnsi="Arial" w:cs="Arial"/>
          <w:spacing w:val="-1"/>
        </w:rPr>
        <w:t>studied the effect</w:t>
      </w:r>
      <w:r w:rsidRPr="003B072A">
        <w:rPr>
          <w:rFonts w:ascii="Arial" w:hAnsi="Arial" w:cs="Arial"/>
          <w:spacing w:val="-1"/>
        </w:rPr>
        <w:t xml:space="preserve"> </w:t>
      </w:r>
      <w:r>
        <w:rPr>
          <w:rFonts w:ascii="Arial" w:hAnsi="Arial" w:cs="Arial"/>
          <w:spacing w:val="-1"/>
        </w:rPr>
        <w:t>of</w:t>
      </w:r>
      <w:r w:rsidRPr="003B072A">
        <w:rPr>
          <w:rFonts w:ascii="Arial" w:hAnsi="Arial" w:cs="Arial"/>
          <w:spacing w:val="-1"/>
        </w:rPr>
        <w:t xml:space="preserve"> the coefficient of friction between tires and road to the steering system </w:t>
      </w:r>
      <w:r>
        <w:rPr>
          <w:rFonts w:ascii="Arial" w:hAnsi="Arial" w:cs="Arial"/>
          <w:spacing w:val="-1"/>
        </w:rPr>
        <w:t>using</w:t>
      </w:r>
      <w:r w:rsidRPr="003B072A">
        <w:rPr>
          <w:rFonts w:ascii="Arial" w:hAnsi="Arial" w:cs="Arial"/>
          <w:spacing w:val="-1"/>
        </w:rPr>
        <w:t xml:space="preserve"> the FRF method, </w:t>
      </w:r>
      <w:r>
        <w:rPr>
          <w:rFonts w:ascii="Arial" w:hAnsi="Arial" w:cs="Arial"/>
          <w:spacing w:val="-1"/>
        </w:rPr>
        <w:t>and</w:t>
      </w:r>
      <w:r w:rsidRPr="003B072A">
        <w:rPr>
          <w:rFonts w:ascii="Arial" w:hAnsi="Arial" w:cs="Arial"/>
          <w:spacing w:val="-1"/>
        </w:rPr>
        <w:t xml:space="preserve"> then validated </w:t>
      </w:r>
      <w:r>
        <w:rPr>
          <w:rFonts w:ascii="Arial" w:hAnsi="Arial" w:cs="Arial"/>
          <w:spacing w:val="-1"/>
        </w:rPr>
        <w:t>the</w:t>
      </w:r>
      <w:r w:rsidRPr="003B072A">
        <w:rPr>
          <w:rFonts w:ascii="Arial" w:hAnsi="Arial" w:cs="Arial"/>
          <w:spacing w:val="-1"/>
        </w:rPr>
        <w:t xml:space="preserve"> experiment and simulation. The performance of a vehicle attenuation measured by the FRF method obtained from the excitation force is then compared to the vibration obtained from the speed level with measurements at the same point </w:t>
      </w:r>
      <w:r>
        <w:rPr>
          <w:rFonts w:ascii="Arial" w:hAnsi="Arial" w:cs="Arial"/>
          <w:spacing w:val="-1"/>
        </w:rPr>
        <w:t>(</w:t>
      </w:r>
      <w:proofErr w:type="spellStart"/>
      <w:r w:rsidRPr="003B072A">
        <w:rPr>
          <w:rFonts w:ascii="Arial" w:hAnsi="Arial" w:cs="Arial"/>
          <w:spacing w:val="-1"/>
        </w:rPr>
        <w:t>Sah</w:t>
      </w:r>
      <w:r>
        <w:rPr>
          <w:rFonts w:ascii="Arial" w:hAnsi="Arial" w:cs="Arial"/>
          <w:spacing w:val="-1"/>
        </w:rPr>
        <w:t>a</w:t>
      </w:r>
      <w:proofErr w:type="spellEnd"/>
      <w:r>
        <w:rPr>
          <w:rFonts w:ascii="Arial" w:hAnsi="Arial" w:cs="Arial"/>
          <w:spacing w:val="-1"/>
        </w:rPr>
        <w:t xml:space="preserve">, </w:t>
      </w:r>
      <w:r w:rsidRPr="003B072A">
        <w:rPr>
          <w:rFonts w:ascii="Arial" w:hAnsi="Arial" w:cs="Arial"/>
          <w:spacing w:val="-1"/>
        </w:rPr>
        <w:t xml:space="preserve">2017). Mathematical modeling of vibration responses that occur in piston motors has been carried out by Riri </w:t>
      </w:r>
      <w:proofErr w:type="spellStart"/>
      <w:r w:rsidRPr="003B072A">
        <w:rPr>
          <w:rFonts w:ascii="Arial" w:hAnsi="Arial" w:cs="Arial"/>
          <w:spacing w:val="-1"/>
        </w:rPr>
        <w:t>Sadiana</w:t>
      </w:r>
      <w:proofErr w:type="spellEnd"/>
      <w:r w:rsidRPr="003B072A">
        <w:rPr>
          <w:rFonts w:ascii="Arial" w:hAnsi="Arial" w:cs="Arial"/>
          <w:spacing w:val="-1"/>
        </w:rPr>
        <w:t xml:space="preserve"> (2016). </w:t>
      </w:r>
      <w:proofErr w:type="spellStart"/>
      <w:r w:rsidRPr="003B072A">
        <w:rPr>
          <w:rFonts w:ascii="Arial" w:hAnsi="Arial" w:cs="Arial"/>
          <w:spacing w:val="-1"/>
        </w:rPr>
        <w:t>Subekti</w:t>
      </w:r>
      <w:proofErr w:type="spellEnd"/>
      <w:r w:rsidRPr="003B072A">
        <w:rPr>
          <w:rFonts w:ascii="Arial" w:hAnsi="Arial" w:cs="Arial"/>
          <w:spacing w:val="-1"/>
        </w:rPr>
        <w:t xml:space="preserve"> (2018) </w:t>
      </w:r>
      <w:r>
        <w:rPr>
          <w:rFonts w:ascii="Arial" w:hAnsi="Arial" w:cs="Arial"/>
          <w:spacing w:val="-1"/>
        </w:rPr>
        <w:t>tested</w:t>
      </w:r>
      <w:r w:rsidRPr="003B072A">
        <w:rPr>
          <w:rFonts w:ascii="Arial" w:hAnsi="Arial" w:cs="Arial"/>
          <w:spacing w:val="-1"/>
        </w:rPr>
        <w:t xml:space="preserve"> the dynamic characteristics of a cylindrical piston motor</w:t>
      </w:r>
      <w:r>
        <w:rPr>
          <w:rFonts w:ascii="Arial" w:hAnsi="Arial" w:cs="Arial"/>
          <w:spacing w:val="-1"/>
        </w:rPr>
        <w:t xml:space="preserve"> and resulted in data about </w:t>
      </w:r>
      <w:r w:rsidRPr="003B072A">
        <w:rPr>
          <w:rFonts w:ascii="Arial" w:hAnsi="Arial" w:cs="Arial"/>
          <w:spacing w:val="-1"/>
        </w:rPr>
        <w:t xml:space="preserve">global vibration mode frequency. Chen, et al. (2017) </w:t>
      </w:r>
      <w:r>
        <w:rPr>
          <w:rFonts w:ascii="Arial" w:hAnsi="Arial" w:cs="Arial"/>
          <w:spacing w:val="-1"/>
        </w:rPr>
        <w:t>studied the</w:t>
      </w:r>
      <w:r w:rsidRPr="003B072A">
        <w:rPr>
          <w:rFonts w:ascii="Arial" w:hAnsi="Arial" w:cs="Arial"/>
          <w:spacing w:val="-1"/>
        </w:rPr>
        <w:t xml:space="preserve"> </w:t>
      </w:r>
      <w:r>
        <w:rPr>
          <w:rFonts w:ascii="Arial" w:hAnsi="Arial" w:cs="Arial"/>
          <w:spacing w:val="-1"/>
        </w:rPr>
        <w:t>effect</w:t>
      </w:r>
      <w:r w:rsidRPr="003B072A">
        <w:rPr>
          <w:rFonts w:ascii="Arial" w:hAnsi="Arial" w:cs="Arial"/>
          <w:spacing w:val="-1"/>
        </w:rPr>
        <w:t xml:space="preserve"> </w:t>
      </w:r>
      <w:r>
        <w:rPr>
          <w:rFonts w:ascii="Arial" w:hAnsi="Arial" w:cs="Arial"/>
          <w:spacing w:val="-1"/>
        </w:rPr>
        <w:t>of</w:t>
      </w:r>
      <w:r w:rsidRPr="003B072A">
        <w:rPr>
          <w:rFonts w:ascii="Arial" w:hAnsi="Arial" w:cs="Arial"/>
          <w:spacing w:val="-1"/>
        </w:rPr>
        <w:t xml:space="preserve"> the coefficient of friction </w:t>
      </w:r>
      <w:r>
        <w:rPr>
          <w:rFonts w:ascii="Arial" w:hAnsi="Arial" w:cs="Arial"/>
          <w:spacing w:val="-1"/>
        </w:rPr>
        <w:t>resulted by</w:t>
      </w:r>
      <w:r w:rsidRPr="003B072A">
        <w:rPr>
          <w:rFonts w:ascii="Arial" w:hAnsi="Arial" w:cs="Arial"/>
          <w:spacing w:val="-1"/>
        </w:rPr>
        <w:t xml:space="preserve"> tires and road to the steering system with the FRF method, which</w:t>
      </w:r>
      <w:r>
        <w:rPr>
          <w:rFonts w:ascii="Arial" w:hAnsi="Arial" w:cs="Arial"/>
          <w:spacing w:val="-1"/>
        </w:rPr>
        <w:t xml:space="preserve"> was</w:t>
      </w:r>
      <w:r w:rsidRPr="003B072A">
        <w:rPr>
          <w:rFonts w:ascii="Arial" w:hAnsi="Arial" w:cs="Arial"/>
          <w:spacing w:val="-1"/>
        </w:rPr>
        <w:t xml:space="preserve"> then validated between experiment and simulation. The performance of a vehicle attenuation measured by the FRF method obtained from the excitation force </w:t>
      </w:r>
      <w:r>
        <w:rPr>
          <w:rFonts w:ascii="Arial" w:hAnsi="Arial" w:cs="Arial"/>
          <w:spacing w:val="-1"/>
        </w:rPr>
        <w:t>was</w:t>
      </w:r>
      <w:r w:rsidRPr="003B072A">
        <w:rPr>
          <w:rFonts w:ascii="Arial" w:hAnsi="Arial" w:cs="Arial"/>
          <w:spacing w:val="-1"/>
        </w:rPr>
        <w:t xml:space="preserve"> then compared to the vibration obtained from the speed level with measurements at the same point </w:t>
      </w:r>
      <w:r>
        <w:rPr>
          <w:rFonts w:ascii="Arial" w:hAnsi="Arial" w:cs="Arial"/>
          <w:spacing w:val="-1"/>
        </w:rPr>
        <w:t>(</w:t>
      </w:r>
      <w:proofErr w:type="spellStart"/>
      <w:r w:rsidRPr="003B072A">
        <w:rPr>
          <w:rFonts w:ascii="Arial" w:hAnsi="Arial" w:cs="Arial"/>
          <w:spacing w:val="-1"/>
        </w:rPr>
        <w:t>Saha</w:t>
      </w:r>
      <w:proofErr w:type="spellEnd"/>
      <w:r>
        <w:rPr>
          <w:rFonts w:ascii="Arial" w:hAnsi="Arial" w:cs="Arial"/>
          <w:spacing w:val="-1"/>
        </w:rPr>
        <w:t xml:space="preserve">, </w:t>
      </w:r>
      <w:r w:rsidRPr="003B072A">
        <w:rPr>
          <w:rFonts w:ascii="Arial" w:hAnsi="Arial" w:cs="Arial"/>
          <w:spacing w:val="-1"/>
        </w:rPr>
        <w:t xml:space="preserve">2017). </w:t>
      </w:r>
      <w:r>
        <w:rPr>
          <w:rFonts w:ascii="Arial" w:hAnsi="Arial" w:cs="Arial"/>
          <w:spacing w:val="-1"/>
        </w:rPr>
        <w:t xml:space="preserve">A </w:t>
      </w:r>
      <w:r w:rsidRPr="003B072A">
        <w:rPr>
          <w:rFonts w:ascii="Arial" w:hAnsi="Arial" w:cs="Arial"/>
          <w:spacing w:val="-1"/>
        </w:rPr>
        <w:t xml:space="preserve">nonlinear Identification using FRF method </w:t>
      </w:r>
      <w:r>
        <w:rPr>
          <w:rFonts w:ascii="Arial" w:hAnsi="Arial" w:cs="Arial"/>
          <w:spacing w:val="-1"/>
        </w:rPr>
        <w:t>and</w:t>
      </w:r>
      <w:r w:rsidRPr="003B072A">
        <w:rPr>
          <w:rFonts w:ascii="Arial" w:hAnsi="Arial" w:cs="Arial"/>
          <w:spacing w:val="-1"/>
        </w:rPr>
        <w:t xml:space="preserve"> analysis using wavelet packet decomposition </w:t>
      </w:r>
      <w:r>
        <w:rPr>
          <w:rFonts w:ascii="Arial" w:hAnsi="Arial" w:cs="Arial"/>
          <w:spacing w:val="-1"/>
        </w:rPr>
        <w:t>w</w:t>
      </w:r>
      <w:r w:rsidRPr="003B072A">
        <w:rPr>
          <w:rFonts w:ascii="Arial" w:hAnsi="Arial" w:cs="Arial"/>
          <w:spacing w:val="-1"/>
        </w:rPr>
        <w:t xml:space="preserve">as done by </w:t>
      </w:r>
      <w:proofErr w:type="spellStart"/>
      <w:r w:rsidRPr="003B072A">
        <w:rPr>
          <w:rFonts w:ascii="Arial" w:hAnsi="Arial" w:cs="Arial"/>
          <w:spacing w:val="-1"/>
        </w:rPr>
        <w:t>Subekti</w:t>
      </w:r>
      <w:proofErr w:type="spellEnd"/>
      <w:r w:rsidRPr="003B072A">
        <w:rPr>
          <w:rFonts w:ascii="Arial" w:hAnsi="Arial" w:cs="Arial"/>
          <w:spacing w:val="-1"/>
        </w:rPr>
        <w:t xml:space="preserve">, Hamid, A., and </w:t>
      </w:r>
      <w:proofErr w:type="spellStart"/>
      <w:r w:rsidRPr="003B072A">
        <w:rPr>
          <w:rFonts w:ascii="Arial" w:hAnsi="Arial" w:cs="Arial"/>
          <w:spacing w:val="-1"/>
        </w:rPr>
        <w:t>Biantoro</w:t>
      </w:r>
      <w:proofErr w:type="spellEnd"/>
      <w:r w:rsidRPr="003B072A">
        <w:rPr>
          <w:rFonts w:ascii="Arial" w:hAnsi="Arial" w:cs="Arial"/>
          <w:spacing w:val="-1"/>
        </w:rPr>
        <w:t xml:space="preserve"> (2018)</w:t>
      </w:r>
    </w:p>
    <w:p w:rsidR="00B77684" w:rsidRPr="00B77684" w:rsidRDefault="00B77684" w:rsidP="00B77684">
      <w:pPr>
        <w:ind w:firstLine="360"/>
        <w:rPr>
          <w:rFonts w:ascii="Arial" w:hAnsi="Arial" w:cs="Arial"/>
        </w:rPr>
      </w:pPr>
    </w:p>
    <w:p w:rsidR="00B77684" w:rsidRPr="00B77684" w:rsidRDefault="00B450AE" w:rsidP="00B77684">
      <w:pPr>
        <w:ind w:firstLine="360"/>
        <w:rPr>
          <w:rFonts w:ascii="Arial" w:hAnsi="Arial" w:cs="Arial"/>
        </w:rPr>
      </w:pPr>
      <w:r w:rsidRPr="00B77684">
        <w:rPr>
          <w:rFonts w:ascii="Arial" w:hAnsi="Arial" w:cs="Arial"/>
          <w:noProof/>
        </w:rPr>
        <mc:AlternateContent>
          <mc:Choice Requires="wps">
            <w:drawing>
              <wp:anchor distT="45720" distB="45720" distL="114300" distR="114300" simplePos="0" relativeHeight="251654656" behindDoc="0" locked="0" layoutInCell="1" allowOverlap="1">
                <wp:simplePos x="0" y="0"/>
                <wp:positionH relativeFrom="column">
                  <wp:posOffset>416560</wp:posOffset>
                </wp:positionH>
                <wp:positionV relativeFrom="paragraph">
                  <wp:posOffset>10160</wp:posOffset>
                </wp:positionV>
                <wp:extent cx="192405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952625"/>
                        </a:xfrm>
                        <a:prstGeom prst="rect">
                          <a:avLst/>
                        </a:prstGeom>
                        <a:solidFill>
                          <a:srgbClr val="FFFFFF"/>
                        </a:solidFill>
                        <a:ln w="9525">
                          <a:solidFill>
                            <a:schemeClr val="bg1"/>
                          </a:solidFill>
                          <a:miter lim="800000"/>
                          <a:headEnd/>
                          <a:tailEnd/>
                        </a:ln>
                      </wps:spPr>
                      <wps:txbx>
                        <w:txbxContent>
                          <w:p w:rsidR="00B77684" w:rsidRDefault="00B450AE" w:rsidP="00B77684">
                            <w:r w:rsidRPr="00B77684">
                              <w:rPr>
                                <w:rFonts w:ascii="Arial" w:hAnsi="Arial" w:cs="Arial"/>
                                <w:noProof/>
                              </w:rPr>
                              <w:drawing>
                                <wp:inline distT="0" distB="0" distL="0" distR="0">
                                  <wp:extent cx="1819297" cy="1588276"/>
                                  <wp:effectExtent l="127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75523"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5400000">
                                            <a:off x="0" y="0"/>
                                            <a:ext cx="1831778" cy="1599172"/>
                                          </a:xfrm>
                                          <a:prstGeom prst="rect">
                                            <a:avLst/>
                                          </a:prstGeom>
                                          <a:noFill/>
                                          <a:ln>
                                            <a:noFill/>
                                          </a:ln>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8pt;margin-top:.8pt;width:151.5pt;height:153.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" strokecolor="white [3212]">
                <v:textbox>
                  <w:txbxContent>
                    <w:p w:rsidR="00B77684" w:rsidRDefault="00B450AE" w:rsidP="00B77684">
                      <w:r w:rsidRPr="00B77684">
                        <w:rPr>
                          <w:rFonts w:ascii="Arial" w:hAnsi="Arial" w:cs="Arial"/>
                          <w:noProof/>
                        </w:rPr>
                        <w:drawing>
                          <wp:inline distT="0" distB="0" distL="0" distR="0">
                            <wp:extent cx="1819297" cy="1588276"/>
                            <wp:effectExtent l="127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75523"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5400000">
                                      <a:off x="0" y="0"/>
                                      <a:ext cx="1831778" cy="1599172"/>
                                    </a:xfrm>
                                    <a:prstGeom prst="rect">
                                      <a:avLst/>
                                    </a:prstGeom>
                                    <a:noFill/>
                                    <a:ln>
                                      <a:noFill/>
                                    </a:ln>
                                  </pic:spPr>
                                </pic:pic>
                              </a:graphicData>
                            </a:graphic>
                          </wp:inline>
                        </w:drawing>
                      </w:r>
                    </w:p>
                  </w:txbxContent>
                </v:textbox>
                <w10:wrap type="square"/>
              </v:shape>
            </w:pict>
          </mc:Fallback>
        </mc:AlternateContent>
      </w:r>
    </w:p>
    <w:p w:rsidR="00B77684" w:rsidRPr="00B77684" w:rsidRDefault="00B77684" w:rsidP="00B77684">
      <w:pPr>
        <w:ind w:firstLine="360"/>
        <w:rPr>
          <w:rFonts w:ascii="Arial" w:hAnsi="Arial" w:cs="Arial"/>
        </w:rPr>
      </w:pPr>
    </w:p>
    <w:p w:rsidR="00B77684" w:rsidRPr="00B77684" w:rsidRDefault="00B77684" w:rsidP="00B77684">
      <w:pPr>
        <w:ind w:firstLine="360"/>
        <w:rPr>
          <w:rFonts w:ascii="Arial" w:hAnsi="Arial" w:cs="Arial"/>
        </w:rPr>
      </w:pPr>
    </w:p>
    <w:p w:rsidR="00B77684" w:rsidRPr="00B77684" w:rsidRDefault="00B77684" w:rsidP="00B77684">
      <w:pPr>
        <w:ind w:firstLine="360"/>
        <w:rPr>
          <w:rFonts w:ascii="Arial" w:hAnsi="Arial" w:cs="Arial"/>
        </w:rPr>
      </w:pPr>
    </w:p>
    <w:p w:rsidR="00B77684" w:rsidRPr="00B77684" w:rsidRDefault="00B77684" w:rsidP="00B77684">
      <w:pPr>
        <w:ind w:firstLine="360"/>
        <w:rPr>
          <w:rFonts w:ascii="Arial" w:hAnsi="Arial" w:cs="Arial"/>
        </w:rPr>
      </w:pPr>
    </w:p>
    <w:p w:rsidR="00B77684" w:rsidRPr="00B77684" w:rsidRDefault="00B77684" w:rsidP="00B77684">
      <w:pPr>
        <w:rPr>
          <w:rFonts w:ascii="Arial" w:hAnsi="Arial" w:cs="Arial"/>
        </w:rPr>
      </w:pPr>
    </w:p>
    <w:p w:rsidR="00B77684" w:rsidRPr="00B77684" w:rsidRDefault="00B77684" w:rsidP="00B77684">
      <w:pPr>
        <w:rPr>
          <w:rFonts w:ascii="Arial" w:hAnsi="Arial" w:cs="Arial"/>
        </w:rPr>
      </w:pPr>
    </w:p>
    <w:p w:rsidR="00B77684" w:rsidRPr="00B77684" w:rsidRDefault="00B77684" w:rsidP="00B77684">
      <w:pPr>
        <w:rPr>
          <w:rFonts w:ascii="Arial" w:hAnsi="Arial" w:cs="Arial"/>
        </w:rPr>
      </w:pPr>
    </w:p>
    <w:p w:rsidR="00B77684" w:rsidRPr="00B77684" w:rsidRDefault="00B77684" w:rsidP="00B77684">
      <w:pPr>
        <w:rPr>
          <w:rFonts w:ascii="Arial" w:hAnsi="Arial" w:cs="Arial"/>
        </w:rPr>
      </w:pPr>
    </w:p>
    <w:p w:rsidR="00B77684" w:rsidRPr="00B77684" w:rsidRDefault="00B450AE" w:rsidP="00B77684">
      <w:pPr>
        <w:pStyle w:val="DaftarPustaka"/>
        <w:spacing w:before="0" w:after="0"/>
        <w:ind w:left="990" w:hanging="990"/>
        <w:rPr>
          <w:rFonts w:ascii="Arial" w:hAnsi="Arial" w:cs="Arial"/>
          <w:szCs w:val="20"/>
        </w:rPr>
      </w:pPr>
      <w:r>
        <w:rPr>
          <w:rFonts w:ascii="Arial" w:hAnsi="Arial" w:cs="Arial"/>
          <w:b/>
          <w:szCs w:val="20"/>
        </w:rPr>
        <w:t xml:space="preserve">Picture </w:t>
      </w:r>
      <w:r w:rsidRPr="00B77684">
        <w:rPr>
          <w:rFonts w:ascii="Arial" w:hAnsi="Arial" w:cs="Arial"/>
          <w:b/>
          <w:szCs w:val="20"/>
        </w:rPr>
        <w:t>1</w:t>
      </w:r>
      <w:r w:rsidRPr="00B77684">
        <w:rPr>
          <w:rFonts w:ascii="Arial" w:hAnsi="Arial" w:cs="Arial"/>
          <w:szCs w:val="20"/>
        </w:rPr>
        <w:t>. Disc Brake Sigra (Repair manual Daihatsu Sigra, 2016)</w:t>
      </w:r>
    </w:p>
    <w:p w:rsidR="00B77684" w:rsidRDefault="00B77684" w:rsidP="00F61B6D">
      <w:pPr>
        <w:pStyle w:val="BodyText"/>
        <w:spacing w:line="240" w:lineRule="auto"/>
        <w:ind w:firstLine="540"/>
        <w:rPr>
          <w:rFonts w:ascii="Arial" w:hAnsi="Arial" w:cs="Arial"/>
        </w:rPr>
      </w:pPr>
    </w:p>
    <w:p w:rsidR="00660E95" w:rsidRPr="00B77684" w:rsidRDefault="00B450AE" w:rsidP="003B072A">
      <w:pPr>
        <w:ind w:firstLine="360"/>
        <w:jc w:val="both"/>
        <w:rPr>
          <w:rFonts w:ascii="Arial" w:hAnsi="Arial" w:cs="Arial"/>
        </w:rPr>
      </w:pPr>
      <w:bookmarkStart w:id="9" w:name="_Hlk497199851"/>
      <w:bookmarkEnd w:id="6"/>
      <w:r w:rsidRPr="003B072A">
        <w:rPr>
          <w:rFonts w:ascii="Arial" w:hAnsi="Arial" w:cs="Arial"/>
          <w:spacing w:val="-1"/>
        </w:rPr>
        <w:t>In addition to the</w:t>
      </w:r>
      <w:r w:rsidR="009A776F">
        <w:rPr>
          <w:rFonts w:ascii="Arial" w:hAnsi="Arial" w:cs="Arial"/>
          <w:spacing w:val="-1"/>
        </w:rPr>
        <w:t xml:space="preserve"> application on the</w:t>
      </w:r>
      <w:r w:rsidRPr="003B072A">
        <w:rPr>
          <w:rFonts w:ascii="Arial" w:hAnsi="Arial" w:cs="Arial"/>
          <w:spacing w:val="-1"/>
        </w:rPr>
        <w:t xml:space="preserve"> </w:t>
      </w:r>
      <w:r w:rsidR="009A776F" w:rsidRPr="003B072A">
        <w:rPr>
          <w:rFonts w:ascii="Arial" w:hAnsi="Arial" w:cs="Arial"/>
          <w:spacing w:val="-1"/>
        </w:rPr>
        <w:t>vehicle</w:t>
      </w:r>
      <w:r w:rsidR="009A776F">
        <w:rPr>
          <w:rFonts w:ascii="Arial" w:hAnsi="Arial" w:cs="Arial"/>
          <w:spacing w:val="-1"/>
        </w:rPr>
        <w:t>,</w:t>
      </w:r>
      <w:r w:rsidR="009A776F" w:rsidRPr="003B072A">
        <w:rPr>
          <w:rFonts w:ascii="Arial" w:hAnsi="Arial" w:cs="Arial"/>
          <w:spacing w:val="-1"/>
        </w:rPr>
        <w:t xml:space="preserve"> </w:t>
      </w:r>
      <w:r w:rsidRPr="003B072A">
        <w:rPr>
          <w:rFonts w:ascii="Arial" w:hAnsi="Arial" w:cs="Arial"/>
          <w:spacing w:val="-1"/>
        </w:rPr>
        <w:t>FRF measurement has also been used to detect damage to a structure (Homaei, et al</w:t>
      </w:r>
      <w:r w:rsidR="00536146">
        <w:rPr>
          <w:rFonts w:ascii="Arial" w:hAnsi="Arial" w:cs="Arial"/>
          <w:spacing w:val="-1"/>
        </w:rPr>
        <w:t xml:space="preserve">., </w:t>
      </w:r>
      <w:r w:rsidRPr="003B072A">
        <w:rPr>
          <w:rFonts w:ascii="Arial" w:hAnsi="Arial" w:cs="Arial"/>
          <w:spacing w:val="-1"/>
        </w:rPr>
        <w:t>2015) and detect cracks that occur in a beam (Lin, 2015).</w:t>
      </w:r>
      <w:r>
        <w:rPr>
          <w:rFonts w:ascii="Arial" w:hAnsi="Arial" w:cs="Arial"/>
        </w:rPr>
        <w:t xml:space="preserve"> </w:t>
      </w:r>
      <w:r w:rsidR="00227273">
        <w:rPr>
          <w:rFonts w:ascii="Arial" w:hAnsi="Arial" w:cs="Arial"/>
        </w:rPr>
        <w:t>T</w:t>
      </w:r>
      <w:r w:rsidR="00227273" w:rsidRPr="00804D68">
        <w:rPr>
          <w:rFonts w:ascii="Arial" w:hAnsi="Arial" w:cs="Arial"/>
        </w:rPr>
        <w:t>his research</w:t>
      </w:r>
      <w:r w:rsidR="00227273">
        <w:rPr>
          <w:rFonts w:ascii="Arial" w:hAnsi="Arial" w:cs="Arial"/>
        </w:rPr>
        <w:t xml:space="preserve"> aims to</w:t>
      </w:r>
      <w:r w:rsidR="00227273" w:rsidRPr="00804D68">
        <w:rPr>
          <w:rFonts w:ascii="Arial" w:hAnsi="Arial" w:cs="Arial"/>
        </w:rPr>
        <w:t xml:space="preserve"> </w:t>
      </w:r>
      <w:proofErr w:type="spellStart"/>
      <w:r w:rsidR="00227273">
        <w:rPr>
          <w:rFonts w:ascii="Arial" w:hAnsi="Arial" w:cs="Arial"/>
        </w:rPr>
        <w:t>develope</w:t>
      </w:r>
      <w:proofErr w:type="spellEnd"/>
      <w:r w:rsidR="00227273" w:rsidRPr="00804D68">
        <w:rPr>
          <w:rFonts w:ascii="Arial" w:hAnsi="Arial" w:cs="Arial"/>
        </w:rPr>
        <w:t xml:space="preserve"> a technique for inspection of Daihatsu </w:t>
      </w:r>
      <w:proofErr w:type="spellStart"/>
      <w:r w:rsidR="00227273" w:rsidRPr="00804D68">
        <w:rPr>
          <w:rFonts w:ascii="Arial" w:hAnsi="Arial" w:cs="Arial"/>
        </w:rPr>
        <w:t>Sigra</w:t>
      </w:r>
      <w:proofErr w:type="spellEnd"/>
      <w:r w:rsidR="00227273" w:rsidRPr="00804D68">
        <w:rPr>
          <w:rFonts w:ascii="Arial" w:hAnsi="Arial" w:cs="Arial"/>
        </w:rPr>
        <w:t xml:space="preserve"> 1200 CC Disc brake through vibration measurement using a bump test.</w:t>
      </w:r>
    </w:p>
    <w:p w:rsidR="00605A8B" w:rsidRPr="00F61B6D" w:rsidRDefault="00605A8B" w:rsidP="00F61B6D">
      <w:pPr>
        <w:pStyle w:val="BodyText"/>
        <w:spacing w:line="240" w:lineRule="auto"/>
        <w:ind w:firstLine="540"/>
        <w:rPr>
          <w:rFonts w:ascii="Arial" w:hAnsi="Arial" w:cs="Arial"/>
        </w:rPr>
      </w:pPr>
    </w:p>
    <w:p w:rsidR="000720D9" w:rsidRPr="00F61B6D" w:rsidRDefault="00B450AE" w:rsidP="00F61B6D">
      <w:pPr>
        <w:pStyle w:val="BodyText"/>
        <w:spacing w:line="240" w:lineRule="auto"/>
        <w:ind w:firstLine="0"/>
        <w:jc w:val="left"/>
        <w:rPr>
          <w:rFonts w:ascii="Arial" w:hAnsi="Arial" w:cs="Arial"/>
          <w:b/>
        </w:rPr>
      </w:pPr>
      <w:bookmarkStart w:id="10" w:name="_Hlk497199883"/>
      <w:bookmarkEnd w:id="9"/>
      <w:r>
        <w:rPr>
          <w:rFonts w:ascii="Arial" w:hAnsi="Arial" w:cs="Arial"/>
          <w:b/>
        </w:rPr>
        <w:t>LITERATURE REVIEW</w:t>
      </w:r>
    </w:p>
    <w:bookmarkEnd w:id="10"/>
    <w:p w:rsidR="00660E95" w:rsidRDefault="00B450AE" w:rsidP="00660E95">
      <w:pPr>
        <w:pStyle w:val="BodyTextIndent2"/>
        <w:spacing w:after="0" w:line="240" w:lineRule="auto"/>
        <w:ind w:left="0" w:firstLine="360"/>
        <w:jc w:val="both"/>
        <w:rPr>
          <w:rFonts w:ascii="Arial" w:hAnsi="Arial" w:cs="Arial"/>
        </w:rPr>
      </w:pPr>
      <w:r w:rsidRPr="003B072A">
        <w:rPr>
          <w:rFonts w:ascii="Arial" w:hAnsi="Arial" w:cs="Arial"/>
        </w:rPr>
        <w:t xml:space="preserve">The frequency response function (FRF) is a transfer function, expressed in the frequency domain. </w:t>
      </w:r>
      <w:r w:rsidR="00AF2900">
        <w:rPr>
          <w:rFonts w:ascii="Arial" w:hAnsi="Arial" w:cs="Arial"/>
        </w:rPr>
        <w:t>It is</w:t>
      </w:r>
      <w:r w:rsidRPr="003B072A">
        <w:rPr>
          <w:rFonts w:ascii="Arial" w:hAnsi="Arial" w:cs="Arial"/>
        </w:rPr>
        <w:t xml:space="preserve"> a complex function with real and </w:t>
      </w:r>
      <w:r w:rsidRPr="003B072A">
        <w:rPr>
          <w:rFonts w:ascii="Arial" w:hAnsi="Arial" w:cs="Arial"/>
        </w:rPr>
        <w:t xml:space="preserve">imaginary components. </w:t>
      </w:r>
      <w:r w:rsidR="00AF2900">
        <w:rPr>
          <w:rFonts w:ascii="Arial" w:hAnsi="Arial" w:cs="Arial"/>
        </w:rPr>
        <w:t>It</w:t>
      </w:r>
      <w:r w:rsidR="00AF2900" w:rsidRPr="003B072A">
        <w:rPr>
          <w:rFonts w:ascii="Arial" w:hAnsi="Arial" w:cs="Arial"/>
        </w:rPr>
        <w:t xml:space="preserve"> </w:t>
      </w:r>
      <w:r w:rsidRPr="003B072A">
        <w:rPr>
          <w:rFonts w:ascii="Arial" w:hAnsi="Arial" w:cs="Arial"/>
        </w:rPr>
        <w:t xml:space="preserve">may also be represented in terms of magnitude and phase. Frequency response functions can be formed from data </w:t>
      </w:r>
      <w:r w:rsidR="00B61DD0">
        <w:rPr>
          <w:rFonts w:ascii="Arial" w:hAnsi="Arial" w:cs="Arial"/>
        </w:rPr>
        <w:t xml:space="preserve">measurement </w:t>
      </w:r>
      <w:r w:rsidRPr="003B072A">
        <w:rPr>
          <w:rFonts w:ascii="Arial" w:hAnsi="Arial" w:cs="Arial"/>
        </w:rPr>
        <w:t xml:space="preserve">or analytical functions. The frequency response function expresses a structural response to the force applied as a function of frequency. Responses can be given </w:t>
      </w:r>
      <w:r w:rsidR="00EB10A7">
        <w:rPr>
          <w:rFonts w:ascii="Arial" w:hAnsi="Arial" w:cs="Arial"/>
        </w:rPr>
        <w:t>to the</w:t>
      </w:r>
      <w:r w:rsidR="00FD7116">
        <w:rPr>
          <w:rFonts w:ascii="Arial" w:hAnsi="Arial" w:cs="Arial"/>
        </w:rPr>
        <w:t xml:space="preserve"> </w:t>
      </w:r>
      <w:r w:rsidRPr="003B072A">
        <w:rPr>
          <w:rFonts w:ascii="Arial" w:hAnsi="Arial" w:cs="Arial"/>
        </w:rPr>
        <w:t xml:space="preserve">displacement, </w:t>
      </w:r>
      <w:r w:rsidR="00FD7116">
        <w:rPr>
          <w:rFonts w:ascii="Arial" w:hAnsi="Arial" w:cs="Arial"/>
        </w:rPr>
        <w:t>velocity</w:t>
      </w:r>
      <w:r w:rsidR="00FD7116" w:rsidRPr="003B072A">
        <w:rPr>
          <w:rFonts w:ascii="Arial" w:hAnsi="Arial" w:cs="Arial"/>
        </w:rPr>
        <w:t xml:space="preserve"> </w:t>
      </w:r>
      <w:r w:rsidRPr="003B072A">
        <w:rPr>
          <w:rFonts w:ascii="Arial" w:hAnsi="Arial" w:cs="Arial"/>
        </w:rPr>
        <w:t xml:space="preserve">or acceleration. The relationship in Figure 2 </w:t>
      </w:r>
      <w:r w:rsidR="00EC1BBF">
        <w:rPr>
          <w:rFonts w:ascii="Arial" w:hAnsi="Arial" w:cs="Arial"/>
        </w:rPr>
        <w:t>is</w:t>
      </w:r>
      <w:r w:rsidRPr="003B072A">
        <w:rPr>
          <w:rFonts w:ascii="Arial" w:hAnsi="Arial" w:cs="Arial"/>
        </w:rPr>
        <w:t xml:space="preserve"> </w:t>
      </w:r>
      <w:r w:rsidR="00EC1BBF">
        <w:rPr>
          <w:rFonts w:ascii="Arial" w:hAnsi="Arial" w:cs="Arial"/>
        </w:rPr>
        <w:t>equated as follow</w:t>
      </w:r>
      <w:r w:rsidRPr="003B072A">
        <w:rPr>
          <w:rFonts w:ascii="Arial" w:hAnsi="Arial" w:cs="Arial"/>
        </w:rPr>
        <w:t>.</w:t>
      </w:r>
    </w:p>
    <w:p w:rsidR="00660E95" w:rsidRDefault="00B450AE" w:rsidP="00660E95">
      <w:pPr>
        <w:pStyle w:val="BodyTextIndent2"/>
        <w:spacing w:after="0" w:line="240" w:lineRule="auto"/>
        <w:ind w:left="0" w:hanging="180"/>
        <w:rPr>
          <w:rFonts w:ascii="Arial" w:hAnsi="Arial" w:cs="Arial"/>
        </w:rPr>
      </w:pPr>
      <w:r w:rsidRPr="003B6081">
        <w:rPr>
          <w:rFonts w:ascii="Arial" w:hAnsi="Arial" w:cs="Arial"/>
          <w:noProof/>
        </w:rPr>
        <w:drawing>
          <wp:inline distT="0" distB="0" distL="0" distR="0">
            <wp:extent cx="2769870" cy="8324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47227" name="Picture 1"/>
                    <pic:cNvPicPr>
                      <a:picLocks noChangeAspect="1" noChangeArrowheads="1"/>
                    </pic:cNvPicPr>
                  </pic:nvPicPr>
                  <pic:blipFill>
                    <a:blip r:embed="rId15">
                      <a:extLst>
                        <a:ext uri="{28A0092B-C50C-407E-A947-70E740481C1C}">
                          <a14:useLocalDpi xmlns:a14="http://schemas.microsoft.com/office/drawing/2010/main" val="0"/>
                        </a:ext>
                      </a:extLst>
                    </a:blip>
                    <a:srcRect l="4279" t="16283"/>
                    <a:stretch>
                      <a:fillRect/>
                    </a:stretch>
                  </pic:blipFill>
                  <pic:spPr bwMode="auto">
                    <a:xfrm>
                      <a:off x="0" y="0"/>
                      <a:ext cx="2769870" cy="832485"/>
                    </a:xfrm>
                    <a:prstGeom prst="rect">
                      <a:avLst/>
                    </a:prstGeom>
                    <a:noFill/>
                    <a:ln>
                      <a:noFill/>
                    </a:ln>
                    <a:extLst>
                      <a:ext uri="{53640926-AAD7-44D8-BBD7-CCE9431645EC}">
                        <a14:shadowObscured xmlns:a14="http://schemas.microsoft.com/office/drawing/2010/main"/>
                      </a:ext>
                    </a:extLst>
                  </pic:spPr>
                </pic:pic>
              </a:graphicData>
            </a:graphic>
          </wp:inline>
        </w:drawing>
      </w:r>
    </w:p>
    <w:p w:rsidR="00660E95" w:rsidRDefault="00660E95" w:rsidP="00660E95">
      <w:pPr>
        <w:pStyle w:val="BodyTextIndent2"/>
        <w:spacing w:after="0" w:line="240" w:lineRule="auto"/>
        <w:ind w:left="0" w:hanging="180"/>
        <w:jc w:val="both"/>
        <w:rPr>
          <w:rFonts w:ascii="Arial" w:hAnsi="Arial" w:cs="Arial"/>
        </w:rPr>
      </w:pPr>
    </w:p>
    <w:p w:rsidR="00660E95" w:rsidRPr="00660E95" w:rsidRDefault="00B450AE" w:rsidP="00660E95">
      <w:pPr>
        <w:pStyle w:val="BodyTextIndent2"/>
        <w:spacing w:after="0" w:line="240" w:lineRule="auto"/>
        <w:ind w:left="0" w:firstLine="360"/>
        <w:rPr>
          <w:rFonts w:ascii="Arial" w:eastAsiaTheme="minorHAnsi" w:hAnsi="Arial" w:cs="Arial"/>
          <w:iCs/>
        </w:rPr>
      </w:pPr>
      <w:r>
        <w:rPr>
          <w:rFonts w:ascii="Arial" w:hAnsi="Arial" w:cs="Arial"/>
          <w:b/>
        </w:rPr>
        <w:t>Figure</w:t>
      </w:r>
      <w:r w:rsidR="003A051F" w:rsidRPr="00660E95">
        <w:rPr>
          <w:rFonts w:ascii="Arial" w:hAnsi="Arial" w:cs="Arial"/>
          <w:b/>
        </w:rPr>
        <w:t xml:space="preserve"> </w:t>
      </w:r>
      <w:r w:rsidRPr="00660E95">
        <w:rPr>
          <w:rFonts w:ascii="Arial" w:hAnsi="Arial" w:cs="Arial"/>
          <w:b/>
        </w:rPr>
        <w:t>2</w:t>
      </w:r>
      <w:r w:rsidRPr="00660E95">
        <w:rPr>
          <w:rFonts w:ascii="Arial" w:hAnsi="Arial" w:cs="Arial"/>
        </w:rPr>
        <w:t xml:space="preserve">. </w:t>
      </w:r>
      <w:r w:rsidRPr="00660E95">
        <w:rPr>
          <w:rFonts w:ascii="Arial" w:eastAsiaTheme="minorHAnsi" w:hAnsi="Arial" w:cs="Arial"/>
          <w:iCs/>
        </w:rPr>
        <w:t>Block Diagram of an FRF.</w:t>
      </w:r>
    </w:p>
    <w:p w:rsidR="00660E95" w:rsidRDefault="00660E95" w:rsidP="00660E95">
      <w:pPr>
        <w:pStyle w:val="BodyTextIndent2"/>
        <w:spacing w:after="0" w:line="240" w:lineRule="auto"/>
        <w:ind w:left="0" w:firstLine="360"/>
        <w:jc w:val="both"/>
        <w:rPr>
          <w:rFonts w:ascii="Arial" w:hAnsi="Arial" w:cs="Arial"/>
        </w:rPr>
      </w:pPr>
    </w:p>
    <w:p w:rsidR="003B072A" w:rsidRPr="003B072A" w:rsidRDefault="00B450AE" w:rsidP="00C477AF">
      <w:pPr>
        <w:pStyle w:val="BodyTextIndent2"/>
        <w:spacing w:line="240" w:lineRule="auto"/>
        <w:ind w:left="0" w:firstLine="270"/>
        <w:jc w:val="both"/>
        <w:rPr>
          <w:rFonts w:ascii="Arial" w:hAnsi="Arial" w:cs="Arial"/>
        </w:rPr>
      </w:pPr>
      <w:r w:rsidRPr="003B072A">
        <w:rPr>
          <w:rFonts w:ascii="Arial" w:hAnsi="Arial" w:cs="Arial"/>
        </w:rPr>
        <w:t xml:space="preserve">F </w:t>
      </w:r>
      <w:r w:rsidR="007A087A" w:rsidRPr="00B8007D">
        <w:rPr>
          <w:rFonts w:ascii="Arial" w:hAnsi="Arial" w:cs="Arial"/>
        </w:rPr>
        <w:t>(</w:t>
      </w:r>
      <w:r w:rsidR="007A087A" w:rsidRPr="00916AA3">
        <w:rPr>
          <w:rFonts w:ascii="Symbol" w:hAnsi="Symbol" w:cs="Arial"/>
        </w:rPr>
        <w:sym w:font="Symbol" w:char="F077"/>
      </w:r>
      <w:r w:rsidR="007A087A" w:rsidRPr="00B8007D">
        <w:rPr>
          <w:rFonts w:ascii="Arial" w:hAnsi="Arial" w:cs="Arial"/>
        </w:rPr>
        <w:t>)</w:t>
      </w:r>
      <w:r w:rsidR="00CA493D">
        <w:rPr>
          <w:rFonts w:ascii="Arial" w:hAnsi="Arial" w:cs="Arial"/>
        </w:rPr>
        <w:t xml:space="preserve"> </w:t>
      </w:r>
      <w:r w:rsidRPr="003B072A">
        <w:rPr>
          <w:rFonts w:ascii="Arial" w:hAnsi="Arial" w:cs="Arial"/>
        </w:rPr>
        <w:t>is the input force as a function of the</w:t>
      </w:r>
      <w:r w:rsidR="00CA493D">
        <w:rPr>
          <w:rFonts w:ascii="Arial" w:hAnsi="Arial" w:cs="Arial"/>
        </w:rPr>
        <w:t xml:space="preserve"> frequency of the</w:t>
      </w:r>
      <w:r w:rsidRPr="003B072A">
        <w:rPr>
          <w:rFonts w:ascii="Arial" w:hAnsi="Arial" w:cs="Arial"/>
        </w:rPr>
        <w:t xml:space="preserve"> </w:t>
      </w:r>
      <w:r w:rsidR="00CA493D">
        <w:rPr>
          <w:rFonts w:ascii="Arial" w:hAnsi="Arial" w:cs="Arial"/>
        </w:rPr>
        <w:t>angle</w:t>
      </w:r>
      <w:r w:rsidR="00CA493D" w:rsidRPr="003B072A">
        <w:rPr>
          <w:rFonts w:ascii="Arial" w:hAnsi="Arial" w:cs="Arial"/>
        </w:rPr>
        <w:t xml:space="preserve"> </w:t>
      </w:r>
      <w:r w:rsidRPr="003B072A">
        <w:rPr>
          <w:rFonts w:ascii="Arial" w:hAnsi="Arial" w:cs="Arial"/>
        </w:rPr>
        <w:t xml:space="preserve">w. H </w:t>
      </w:r>
      <w:r w:rsidR="007A087A" w:rsidRPr="00B8007D">
        <w:rPr>
          <w:rFonts w:ascii="Arial" w:hAnsi="Arial" w:cs="Arial"/>
        </w:rPr>
        <w:t>(</w:t>
      </w:r>
      <w:r w:rsidR="007A087A" w:rsidRPr="00916AA3">
        <w:rPr>
          <w:rFonts w:ascii="Symbol" w:hAnsi="Symbol" w:cs="Arial"/>
        </w:rPr>
        <w:sym w:font="Symbol" w:char="F077"/>
      </w:r>
      <w:r w:rsidR="007A087A" w:rsidRPr="00B8007D">
        <w:rPr>
          <w:rFonts w:ascii="Arial" w:hAnsi="Arial" w:cs="Arial"/>
        </w:rPr>
        <w:t>)</w:t>
      </w:r>
      <w:r w:rsidRPr="003B072A">
        <w:rPr>
          <w:rFonts w:ascii="Arial" w:hAnsi="Arial" w:cs="Arial"/>
        </w:rPr>
        <w:t xml:space="preserve">is </w:t>
      </w:r>
      <w:r w:rsidR="00CA493D">
        <w:rPr>
          <w:rFonts w:ascii="Arial" w:hAnsi="Arial" w:cs="Arial"/>
        </w:rPr>
        <w:t>the</w:t>
      </w:r>
      <w:r w:rsidR="00CA493D" w:rsidRPr="003B072A">
        <w:rPr>
          <w:rFonts w:ascii="Arial" w:hAnsi="Arial" w:cs="Arial"/>
        </w:rPr>
        <w:t xml:space="preserve"> </w:t>
      </w:r>
      <w:r w:rsidRPr="003B072A">
        <w:rPr>
          <w:rFonts w:ascii="Arial" w:hAnsi="Arial" w:cs="Arial"/>
        </w:rPr>
        <w:t xml:space="preserve">transfer function. X </w:t>
      </w:r>
      <w:r w:rsidR="007A087A" w:rsidRPr="00B8007D">
        <w:rPr>
          <w:rFonts w:ascii="Arial" w:hAnsi="Arial" w:cs="Arial"/>
        </w:rPr>
        <w:t>(</w:t>
      </w:r>
      <w:r w:rsidR="007A087A" w:rsidRPr="00916AA3">
        <w:rPr>
          <w:rFonts w:ascii="Symbol" w:hAnsi="Symbol" w:cs="Arial"/>
        </w:rPr>
        <w:sym w:font="Symbol" w:char="F077"/>
      </w:r>
      <w:r w:rsidR="007A087A" w:rsidRPr="00B8007D">
        <w:rPr>
          <w:rFonts w:ascii="Arial" w:hAnsi="Arial" w:cs="Arial"/>
        </w:rPr>
        <w:t>)</w:t>
      </w:r>
      <w:r w:rsidRPr="003B072A">
        <w:rPr>
          <w:rFonts w:ascii="Arial" w:hAnsi="Arial" w:cs="Arial"/>
        </w:rPr>
        <w:t xml:space="preserve">is </w:t>
      </w:r>
      <w:r w:rsidR="00F73AB5">
        <w:rPr>
          <w:rFonts w:ascii="Arial" w:hAnsi="Arial" w:cs="Arial"/>
        </w:rPr>
        <w:t>the</w:t>
      </w:r>
      <w:r w:rsidR="00F73AB5" w:rsidRPr="003B072A">
        <w:rPr>
          <w:rFonts w:ascii="Arial" w:hAnsi="Arial" w:cs="Arial"/>
        </w:rPr>
        <w:t xml:space="preserve"> </w:t>
      </w:r>
      <w:r w:rsidRPr="003B072A">
        <w:rPr>
          <w:rFonts w:ascii="Arial" w:hAnsi="Arial" w:cs="Arial"/>
        </w:rPr>
        <w:t>displacement response function. Each function is a complex function</w:t>
      </w:r>
      <w:r w:rsidR="00D11289">
        <w:rPr>
          <w:rFonts w:ascii="Arial" w:hAnsi="Arial" w:cs="Arial"/>
        </w:rPr>
        <w:t xml:space="preserve"> and</w:t>
      </w:r>
      <w:r w:rsidRPr="003B072A">
        <w:rPr>
          <w:rFonts w:ascii="Arial" w:hAnsi="Arial" w:cs="Arial"/>
        </w:rPr>
        <w:t xml:space="preserve"> can be represented in </w:t>
      </w:r>
      <w:r w:rsidR="00D11289">
        <w:rPr>
          <w:rFonts w:ascii="Arial" w:hAnsi="Arial" w:cs="Arial"/>
        </w:rPr>
        <w:t>the forms of</w:t>
      </w:r>
      <w:r w:rsidRPr="003B072A">
        <w:rPr>
          <w:rFonts w:ascii="Arial" w:hAnsi="Arial" w:cs="Arial"/>
        </w:rPr>
        <w:t xml:space="preserve"> magnitude and phase. Each function is thus spectral. There are many types of spectral functions. </w:t>
      </w:r>
      <w:r w:rsidR="00951397">
        <w:rPr>
          <w:rFonts w:ascii="Arial" w:hAnsi="Arial" w:cs="Arial"/>
        </w:rPr>
        <w:t xml:space="preserve">Yet, </w:t>
      </w:r>
      <w:r w:rsidR="008967A0">
        <w:rPr>
          <w:rFonts w:ascii="Arial" w:hAnsi="Arial" w:cs="Arial"/>
        </w:rPr>
        <w:t xml:space="preserve">for simplicity reason, </w:t>
      </w:r>
      <w:r w:rsidR="00951397">
        <w:rPr>
          <w:rFonts w:ascii="Arial" w:hAnsi="Arial" w:cs="Arial"/>
        </w:rPr>
        <w:t>we should</w:t>
      </w:r>
      <w:r w:rsidRPr="003B072A">
        <w:rPr>
          <w:rFonts w:ascii="Arial" w:hAnsi="Arial" w:cs="Arial"/>
        </w:rPr>
        <w:t xml:space="preserve"> consider each of the Fourier transforms.</w:t>
      </w:r>
    </w:p>
    <w:p w:rsidR="00660E95" w:rsidRPr="00B77684" w:rsidRDefault="00B450AE" w:rsidP="003B072A">
      <w:pPr>
        <w:pStyle w:val="BodyTextIndent2"/>
        <w:spacing w:after="0" w:line="240" w:lineRule="auto"/>
        <w:ind w:left="0" w:firstLine="270"/>
        <w:jc w:val="both"/>
        <w:rPr>
          <w:rFonts w:ascii="Arial" w:hAnsi="Arial" w:cs="Arial"/>
        </w:rPr>
      </w:pPr>
      <w:r>
        <w:rPr>
          <w:rFonts w:ascii="Arial" w:hAnsi="Arial" w:cs="Arial"/>
        </w:rPr>
        <w:t xml:space="preserve">Normally, </w:t>
      </w:r>
      <w:r w:rsidR="003B072A" w:rsidRPr="003B072A">
        <w:rPr>
          <w:rFonts w:ascii="Arial" w:hAnsi="Arial" w:cs="Arial"/>
        </w:rPr>
        <w:t>squeal brakes occur in the frequenc</w:t>
      </w:r>
      <w:r>
        <w:rPr>
          <w:rFonts w:ascii="Arial" w:hAnsi="Arial" w:cs="Arial"/>
        </w:rPr>
        <w:t xml:space="preserve">ies </w:t>
      </w:r>
      <w:r w:rsidR="003B072A" w:rsidRPr="003B072A">
        <w:rPr>
          <w:rFonts w:ascii="Arial" w:hAnsi="Arial" w:cs="Arial"/>
        </w:rPr>
        <w:t xml:space="preserve">between 1 to 20 kHz. The squeal is a complex phenomenon, </w:t>
      </w:r>
      <w:r w:rsidR="00540C7E">
        <w:rPr>
          <w:rFonts w:ascii="Arial" w:hAnsi="Arial" w:cs="Arial"/>
        </w:rPr>
        <w:t>on one hand,</w:t>
      </w:r>
      <w:r w:rsidR="00540C7E" w:rsidRPr="003B072A">
        <w:rPr>
          <w:rFonts w:ascii="Arial" w:hAnsi="Arial" w:cs="Arial"/>
        </w:rPr>
        <w:t xml:space="preserve"> </w:t>
      </w:r>
      <w:r w:rsidR="003B072A" w:rsidRPr="003B072A">
        <w:rPr>
          <w:rFonts w:ascii="Arial" w:hAnsi="Arial" w:cs="Arial"/>
        </w:rPr>
        <w:t xml:space="preserve">because of its strong dependence on many parameters and, </w:t>
      </w:r>
      <w:r w:rsidR="00540C7E">
        <w:rPr>
          <w:rFonts w:ascii="Arial" w:hAnsi="Arial" w:cs="Arial"/>
        </w:rPr>
        <w:t>on the other hand</w:t>
      </w:r>
      <w:r w:rsidR="003B072A" w:rsidRPr="003B072A">
        <w:rPr>
          <w:rFonts w:ascii="Arial" w:hAnsi="Arial" w:cs="Arial"/>
        </w:rPr>
        <w:t>, due to mechanical interactions in the brake system. Thus the Frequency response, in this case, is considered</w:t>
      </w:r>
      <w:r w:rsidR="00540C7E">
        <w:rPr>
          <w:rFonts w:ascii="Arial" w:hAnsi="Arial" w:cs="Arial"/>
        </w:rPr>
        <w:t xml:space="preserve"> to be</w:t>
      </w:r>
      <w:r w:rsidR="003B072A" w:rsidRPr="003B072A">
        <w:rPr>
          <w:rFonts w:ascii="Arial" w:hAnsi="Arial" w:cs="Arial"/>
        </w:rPr>
        <w:t xml:space="preserve"> between 1 to 16500Hz.</w:t>
      </w:r>
    </w:p>
    <w:p w:rsidR="000720D9" w:rsidRPr="00F61B6D" w:rsidRDefault="000720D9" w:rsidP="00F61B6D">
      <w:pPr>
        <w:pStyle w:val="BodyText"/>
        <w:spacing w:line="240" w:lineRule="auto"/>
        <w:ind w:firstLine="540"/>
        <w:rPr>
          <w:rFonts w:ascii="Arial" w:hAnsi="Arial" w:cs="Arial"/>
        </w:rPr>
      </w:pPr>
    </w:p>
    <w:p w:rsidR="000720D9" w:rsidRPr="00F61B6D" w:rsidRDefault="00B450AE" w:rsidP="00F61B6D">
      <w:pPr>
        <w:pStyle w:val="BodyText"/>
        <w:spacing w:line="240" w:lineRule="auto"/>
        <w:ind w:firstLine="0"/>
        <w:jc w:val="left"/>
        <w:rPr>
          <w:rFonts w:ascii="Arial" w:hAnsi="Arial" w:cs="Arial"/>
          <w:b/>
        </w:rPr>
      </w:pPr>
      <w:r w:rsidRPr="003B072A">
        <w:rPr>
          <w:rFonts w:ascii="Arial" w:hAnsi="Arial" w:cs="Arial"/>
          <w:b/>
          <w:lang w:val="id-ID"/>
        </w:rPr>
        <w:t>RESEARCH METHODS</w:t>
      </w:r>
    </w:p>
    <w:p w:rsidR="00B77684" w:rsidRDefault="00B450AE" w:rsidP="00B77684">
      <w:pPr>
        <w:pStyle w:val="BodyText"/>
        <w:spacing w:line="240" w:lineRule="auto"/>
        <w:ind w:firstLine="270"/>
        <w:rPr>
          <w:rFonts w:ascii="Arial" w:hAnsi="Arial" w:cs="Arial"/>
        </w:rPr>
      </w:pPr>
      <w:r>
        <w:rPr>
          <w:rFonts w:ascii="Arial" w:hAnsi="Arial" w:cs="Arial"/>
        </w:rPr>
        <w:t>T</w:t>
      </w:r>
      <w:r w:rsidR="003B072A" w:rsidRPr="003B072A">
        <w:rPr>
          <w:rFonts w:ascii="Arial" w:hAnsi="Arial" w:cs="Arial"/>
        </w:rPr>
        <w:t xml:space="preserve">he damage that occurs on the disc brake </w:t>
      </w:r>
      <w:r>
        <w:rPr>
          <w:rFonts w:ascii="Arial" w:hAnsi="Arial" w:cs="Arial"/>
        </w:rPr>
        <w:t>was identified</w:t>
      </w:r>
      <w:r w:rsidR="003B072A" w:rsidRPr="003B072A">
        <w:rPr>
          <w:rFonts w:ascii="Arial" w:hAnsi="Arial" w:cs="Arial"/>
        </w:rPr>
        <w:t xml:space="preserve"> by measuring the frequency response function (FRF). The excitation force given to the disc brake </w:t>
      </w:r>
      <w:r>
        <w:rPr>
          <w:rFonts w:ascii="Arial" w:hAnsi="Arial" w:cs="Arial"/>
        </w:rPr>
        <w:t>was</w:t>
      </w:r>
      <w:r w:rsidRPr="003B072A">
        <w:rPr>
          <w:rFonts w:ascii="Arial" w:hAnsi="Arial" w:cs="Arial"/>
        </w:rPr>
        <w:t xml:space="preserve"> </w:t>
      </w:r>
      <w:r w:rsidR="003B072A" w:rsidRPr="003B072A">
        <w:rPr>
          <w:rFonts w:ascii="Arial" w:hAnsi="Arial" w:cs="Arial"/>
        </w:rPr>
        <w:t xml:space="preserve">a bump test which </w:t>
      </w:r>
      <w:r>
        <w:rPr>
          <w:rFonts w:ascii="Arial" w:hAnsi="Arial" w:cs="Arial"/>
        </w:rPr>
        <w:t>was</w:t>
      </w:r>
      <w:r w:rsidRPr="003B072A">
        <w:rPr>
          <w:rFonts w:ascii="Arial" w:hAnsi="Arial" w:cs="Arial"/>
        </w:rPr>
        <w:t xml:space="preserve"> </w:t>
      </w:r>
      <w:r w:rsidR="003B072A" w:rsidRPr="003B072A">
        <w:rPr>
          <w:rFonts w:ascii="Arial" w:hAnsi="Arial" w:cs="Arial"/>
        </w:rPr>
        <w:t xml:space="preserve">then measured using a vibration analyzer. The bump test style </w:t>
      </w:r>
      <w:r>
        <w:rPr>
          <w:rFonts w:ascii="Arial" w:hAnsi="Arial" w:cs="Arial"/>
        </w:rPr>
        <w:t>was</w:t>
      </w:r>
      <w:r w:rsidRPr="003B072A">
        <w:rPr>
          <w:rFonts w:ascii="Arial" w:hAnsi="Arial" w:cs="Arial"/>
        </w:rPr>
        <w:t xml:space="preserve"> </w:t>
      </w:r>
      <w:r w:rsidR="003B072A" w:rsidRPr="003B072A">
        <w:rPr>
          <w:rFonts w:ascii="Arial" w:hAnsi="Arial" w:cs="Arial"/>
        </w:rPr>
        <w:t xml:space="preserve">given to the surface of the disc brake in a vertical or perpendicular </w:t>
      </w:r>
      <w:r>
        <w:rPr>
          <w:rFonts w:ascii="Arial" w:hAnsi="Arial" w:cs="Arial"/>
        </w:rPr>
        <w:t>direction</w:t>
      </w:r>
      <w:r w:rsidR="003B072A" w:rsidRPr="003B072A">
        <w:rPr>
          <w:rFonts w:ascii="Arial" w:hAnsi="Arial" w:cs="Arial"/>
        </w:rPr>
        <w:t>. The response of vibration measured is carried out at three points, namely point A</w:t>
      </w:r>
      <w:r w:rsidR="000340DB">
        <w:rPr>
          <w:rFonts w:ascii="Arial" w:hAnsi="Arial" w:cs="Arial"/>
        </w:rPr>
        <w:t xml:space="preserve"> </w:t>
      </w:r>
      <w:r w:rsidR="00172C01">
        <w:rPr>
          <w:rFonts w:ascii="Arial" w:hAnsi="Arial" w:cs="Arial"/>
        </w:rPr>
        <w:t>(located in the</w:t>
      </w:r>
      <w:r w:rsidR="003B072A" w:rsidRPr="003B072A">
        <w:rPr>
          <w:rFonts w:ascii="Arial" w:hAnsi="Arial" w:cs="Arial"/>
        </w:rPr>
        <w:t xml:space="preserve"> disc brake </w:t>
      </w:r>
      <w:r w:rsidR="000340DB" w:rsidRPr="003B072A">
        <w:rPr>
          <w:rFonts w:ascii="Arial" w:hAnsi="Arial" w:cs="Arial"/>
        </w:rPr>
        <w:t xml:space="preserve">diameter </w:t>
      </w:r>
      <w:r w:rsidR="003B072A" w:rsidRPr="003B072A">
        <w:rPr>
          <w:rFonts w:ascii="Arial" w:hAnsi="Arial" w:cs="Arial"/>
        </w:rPr>
        <w:t>and in line with the the sensor and bump test, as shown in the picture</w:t>
      </w:r>
      <w:r w:rsidR="00172C01">
        <w:rPr>
          <w:rFonts w:ascii="Arial" w:hAnsi="Arial" w:cs="Arial"/>
        </w:rPr>
        <w:t xml:space="preserve">), </w:t>
      </w:r>
      <w:r w:rsidR="003B072A" w:rsidRPr="003B072A">
        <w:rPr>
          <w:rFonts w:ascii="Arial" w:hAnsi="Arial" w:cs="Arial"/>
        </w:rPr>
        <w:t xml:space="preserve">field B </w:t>
      </w:r>
      <w:r w:rsidR="00172C01">
        <w:rPr>
          <w:rFonts w:ascii="Arial" w:hAnsi="Arial" w:cs="Arial"/>
        </w:rPr>
        <w:t xml:space="preserve">(located </w:t>
      </w:r>
      <w:r w:rsidR="003B072A" w:rsidRPr="003B072A">
        <w:rPr>
          <w:rFonts w:ascii="Arial" w:hAnsi="Arial" w:cs="Arial"/>
        </w:rPr>
        <w:t xml:space="preserve">in the middle </w:t>
      </w:r>
      <w:r w:rsidR="00172C01">
        <w:rPr>
          <w:rFonts w:ascii="Arial" w:hAnsi="Arial" w:cs="Arial"/>
        </w:rPr>
        <w:t xml:space="preserve">of the </w:t>
      </w:r>
      <w:r w:rsidR="003B072A" w:rsidRPr="003B072A">
        <w:rPr>
          <w:rFonts w:ascii="Arial" w:hAnsi="Arial" w:cs="Arial"/>
        </w:rPr>
        <w:t xml:space="preserve">diameter </w:t>
      </w:r>
      <w:r w:rsidR="00172C01">
        <w:rPr>
          <w:rFonts w:ascii="Arial" w:hAnsi="Arial" w:cs="Arial"/>
        </w:rPr>
        <w:t>line)</w:t>
      </w:r>
      <w:r w:rsidR="003B072A" w:rsidRPr="003B072A">
        <w:rPr>
          <w:rFonts w:ascii="Arial" w:hAnsi="Arial" w:cs="Arial"/>
        </w:rPr>
        <w:t xml:space="preserve">, while field C </w:t>
      </w:r>
      <w:r w:rsidR="00172C01">
        <w:rPr>
          <w:rFonts w:ascii="Arial" w:hAnsi="Arial" w:cs="Arial"/>
        </w:rPr>
        <w:t>(located</w:t>
      </w:r>
      <w:r w:rsidR="00172C01" w:rsidRPr="003B072A">
        <w:rPr>
          <w:rFonts w:ascii="Arial" w:hAnsi="Arial" w:cs="Arial"/>
        </w:rPr>
        <w:t xml:space="preserve"> </w:t>
      </w:r>
      <w:r w:rsidR="003B072A" w:rsidRPr="003B072A">
        <w:rPr>
          <w:rFonts w:ascii="Arial" w:hAnsi="Arial" w:cs="Arial"/>
        </w:rPr>
        <w:t>in the outer diameter</w:t>
      </w:r>
      <w:r w:rsidR="00172C01">
        <w:rPr>
          <w:rFonts w:ascii="Arial" w:hAnsi="Arial" w:cs="Arial"/>
        </w:rPr>
        <w:t xml:space="preserve"> line</w:t>
      </w:r>
      <w:r w:rsidR="003B072A" w:rsidRPr="003B072A">
        <w:rPr>
          <w:rFonts w:ascii="Arial" w:hAnsi="Arial" w:cs="Arial"/>
        </w:rPr>
        <w:t xml:space="preserve"> which is </w:t>
      </w:r>
      <w:r w:rsidR="00172C01">
        <w:rPr>
          <w:rFonts w:ascii="Arial" w:hAnsi="Arial" w:cs="Arial"/>
        </w:rPr>
        <w:t xml:space="preserve">also </w:t>
      </w:r>
      <w:r w:rsidR="003B072A" w:rsidRPr="003B072A">
        <w:rPr>
          <w:rFonts w:ascii="Arial" w:hAnsi="Arial" w:cs="Arial"/>
        </w:rPr>
        <w:t>the FRF point</w:t>
      </w:r>
      <w:r w:rsidR="00172C01">
        <w:rPr>
          <w:rFonts w:ascii="Arial" w:hAnsi="Arial" w:cs="Arial"/>
        </w:rPr>
        <w:t>). E</w:t>
      </w:r>
      <w:r w:rsidR="003B072A" w:rsidRPr="003B072A">
        <w:rPr>
          <w:rFonts w:ascii="Arial" w:hAnsi="Arial" w:cs="Arial"/>
        </w:rPr>
        <w:t>ach field consists of ten points, as shown in Figures 3 (a), (b) and (c).</w:t>
      </w:r>
    </w:p>
    <w:p w:rsidR="00C477AF" w:rsidRPr="003B072A" w:rsidRDefault="00C477AF" w:rsidP="00C477AF">
      <w:pPr>
        <w:pStyle w:val="BodyText"/>
        <w:spacing w:line="240" w:lineRule="auto"/>
        <w:ind w:firstLine="0"/>
        <w:rPr>
          <w:rFonts w:ascii="Arial" w:hAnsi="Arial" w:cs="Arial"/>
        </w:rPr>
      </w:pPr>
      <w:r w:rsidRPr="003B072A">
        <w:rPr>
          <w:rFonts w:ascii="Arial" w:hAnsi="Arial" w:cs="Arial"/>
        </w:rPr>
        <w:t xml:space="preserve">The selection of measurement points </w:t>
      </w:r>
      <w:r>
        <w:rPr>
          <w:rFonts w:ascii="Arial" w:hAnsi="Arial" w:cs="Arial"/>
        </w:rPr>
        <w:t>was conducted as</w:t>
      </w:r>
      <w:r w:rsidRPr="003B072A">
        <w:rPr>
          <w:rFonts w:ascii="Arial" w:hAnsi="Arial" w:cs="Arial"/>
        </w:rPr>
        <w:t xml:space="preserve"> a follow-up study of the characteristics of vibrations that occur in the three regions, especially on the disc brake component, when the disc brake works in </w:t>
      </w:r>
      <w:r>
        <w:rPr>
          <w:rFonts w:ascii="Arial" w:hAnsi="Arial" w:cs="Arial"/>
        </w:rPr>
        <w:t>the</w:t>
      </w:r>
      <w:r w:rsidRPr="003B072A">
        <w:rPr>
          <w:rFonts w:ascii="Arial" w:hAnsi="Arial" w:cs="Arial"/>
        </w:rPr>
        <w:t xml:space="preserve"> </w:t>
      </w:r>
      <w:r>
        <w:rPr>
          <w:rFonts w:ascii="Arial" w:hAnsi="Arial" w:cs="Arial"/>
        </w:rPr>
        <w:t>silent</w:t>
      </w:r>
      <w:r w:rsidRPr="003B072A">
        <w:rPr>
          <w:rFonts w:ascii="Arial" w:hAnsi="Arial" w:cs="Arial"/>
        </w:rPr>
        <w:t xml:space="preserve"> condition </w:t>
      </w:r>
      <w:r w:rsidRPr="003B072A">
        <w:rPr>
          <w:rFonts w:ascii="Arial" w:hAnsi="Arial" w:cs="Arial"/>
        </w:rPr>
        <w:lastRenderedPageBreak/>
        <w:t xml:space="preserve">and </w:t>
      </w:r>
      <w:r>
        <w:rPr>
          <w:rFonts w:ascii="Arial" w:hAnsi="Arial" w:cs="Arial"/>
        </w:rPr>
        <w:t>received</w:t>
      </w:r>
      <w:r w:rsidRPr="003B072A">
        <w:rPr>
          <w:rFonts w:ascii="Arial" w:hAnsi="Arial" w:cs="Arial"/>
        </w:rPr>
        <w:t xml:space="preserve"> a vibration input. In the measurement of FRF in this study, a frequency range of 1 - 1000 Hz was </w:t>
      </w:r>
      <w:r>
        <w:rPr>
          <w:rFonts w:ascii="Arial" w:hAnsi="Arial" w:cs="Arial"/>
        </w:rPr>
        <w:t>applied</w:t>
      </w:r>
      <w:r w:rsidRPr="003B072A">
        <w:rPr>
          <w:rFonts w:ascii="Arial" w:hAnsi="Arial" w:cs="Arial"/>
        </w:rPr>
        <w:t xml:space="preserve">. </w:t>
      </w:r>
      <w:r>
        <w:rPr>
          <w:rFonts w:ascii="Arial" w:hAnsi="Arial" w:cs="Arial"/>
        </w:rPr>
        <w:t>It is to identify the range of frequency which can be used for testing. T</w:t>
      </w:r>
      <w:r w:rsidRPr="003B072A">
        <w:rPr>
          <w:rFonts w:ascii="Arial" w:hAnsi="Arial" w:cs="Arial"/>
        </w:rPr>
        <w:t xml:space="preserve">he photo </w:t>
      </w:r>
      <w:r>
        <w:rPr>
          <w:rFonts w:ascii="Arial" w:hAnsi="Arial" w:cs="Arial"/>
        </w:rPr>
        <w:t xml:space="preserve">of the test </w:t>
      </w:r>
      <w:r w:rsidRPr="003B072A">
        <w:rPr>
          <w:rFonts w:ascii="Arial" w:hAnsi="Arial" w:cs="Arial"/>
        </w:rPr>
        <w:t>set to obtain experimental data can be seen in Figure 3.</w:t>
      </w:r>
      <w:r>
        <w:rPr>
          <w:rFonts w:ascii="Arial" w:hAnsi="Arial" w:cs="Arial"/>
        </w:rPr>
        <w:t xml:space="preserve"> A bump test was carried out on the</w:t>
      </w:r>
      <w:r w:rsidRPr="003B072A">
        <w:rPr>
          <w:rFonts w:ascii="Arial" w:hAnsi="Arial" w:cs="Arial"/>
        </w:rPr>
        <w:t xml:space="preserve"> disc brake </w:t>
      </w:r>
      <w:r>
        <w:rPr>
          <w:rFonts w:ascii="Arial" w:hAnsi="Arial" w:cs="Arial"/>
        </w:rPr>
        <w:t>specifically</w:t>
      </w:r>
      <w:r w:rsidRPr="003B072A">
        <w:rPr>
          <w:rFonts w:ascii="Arial" w:hAnsi="Arial" w:cs="Arial"/>
        </w:rPr>
        <w:t xml:space="preserve"> in part C, which </w:t>
      </w:r>
      <w:r>
        <w:rPr>
          <w:rFonts w:ascii="Arial" w:hAnsi="Arial" w:cs="Arial"/>
        </w:rPr>
        <w:t>was</w:t>
      </w:r>
      <w:r w:rsidRPr="003B072A">
        <w:rPr>
          <w:rFonts w:ascii="Arial" w:hAnsi="Arial" w:cs="Arial"/>
        </w:rPr>
        <w:t xml:space="preserve"> then read by the vibration analyzer. Data obtained from the measurement </w:t>
      </w:r>
      <w:r>
        <w:rPr>
          <w:rFonts w:ascii="Arial" w:hAnsi="Arial" w:cs="Arial"/>
        </w:rPr>
        <w:t>were</w:t>
      </w:r>
      <w:r w:rsidRPr="003B072A">
        <w:rPr>
          <w:rFonts w:ascii="Arial" w:hAnsi="Arial" w:cs="Arial"/>
        </w:rPr>
        <w:t xml:space="preserve"> then analyzed using </w:t>
      </w:r>
      <w:proofErr w:type="spellStart"/>
      <w:r w:rsidRPr="003B072A">
        <w:rPr>
          <w:rFonts w:ascii="Arial" w:hAnsi="Arial" w:cs="Arial"/>
        </w:rPr>
        <w:t>Matlab</w:t>
      </w:r>
      <w:proofErr w:type="spellEnd"/>
      <w:r w:rsidRPr="003B072A">
        <w:rPr>
          <w:rFonts w:ascii="Arial" w:hAnsi="Arial" w:cs="Arial"/>
        </w:rPr>
        <w:t>.</w:t>
      </w:r>
    </w:p>
    <w:p w:rsidR="00C477AF" w:rsidRPr="003B072A" w:rsidRDefault="00C477AF" w:rsidP="00C477AF">
      <w:pPr>
        <w:pStyle w:val="BodyText"/>
        <w:spacing w:line="240" w:lineRule="auto"/>
        <w:ind w:firstLine="0"/>
        <w:rPr>
          <w:rFonts w:ascii="Arial" w:hAnsi="Arial" w:cs="Arial"/>
        </w:rPr>
      </w:pPr>
      <w:r w:rsidRPr="003B072A">
        <w:rPr>
          <w:rFonts w:ascii="Arial" w:hAnsi="Arial" w:cs="Arial"/>
        </w:rPr>
        <w:t xml:space="preserve">The arrangement of FRF measurement devices is shown in Figure 4. </w:t>
      </w:r>
      <w:r>
        <w:rPr>
          <w:rFonts w:ascii="Arial" w:hAnsi="Arial" w:cs="Arial"/>
        </w:rPr>
        <w:t>T</w:t>
      </w:r>
      <w:r w:rsidRPr="003B072A">
        <w:rPr>
          <w:rFonts w:ascii="Arial" w:hAnsi="Arial" w:cs="Arial"/>
        </w:rPr>
        <w:t xml:space="preserve">his </w:t>
      </w:r>
      <w:r>
        <w:rPr>
          <w:rFonts w:ascii="Arial" w:hAnsi="Arial" w:cs="Arial"/>
        </w:rPr>
        <w:t>shows</w:t>
      </w:r>
      <w:r w:rsidRPr="003B072A">
        <w:rPr>
          <w:rFonts w:ascii="Arial" w:hAnsi="Arial" w:cs="Arial"/>
        </w:rPr>
        <w:t xml:space="preserve"> the types of equipment used, as follows:</w:t>
      </w:r>
    </w:p>
    <w:p w:rsidR="00B77684" w:rsidRPr="00B77684" w:rsidRDefault="00B77684" w:rsidP="00B77684">
      <w:pPr>
        <w:pStyle w:val="BodyText"/>
        <w:spacing w:line="240" w:lineRule="auto"/>
        <w:ind w:left="450" w:hanging="990"/>
        <w:jc w:val="left"/>
        <w:rPr>
          <w:rFonts w:ascii="Arial" w:hAnsi="Arial" w:cs="Arial"/>
        </w:rPr>
      </w:pPr>
      <w:bookmarkStart w:id="11" w:name="_GoBack"/>
      <w:bookmarkEnd w:id="11"/>
    </w:p>
    <w:p w:rsidR="00B77684" w:rsidRPr="00B77684" w:rsidRDefault="00B450AE" w:rsidP="00B77684">
      <w:pPr>
        <w:pStyle w:val="BodyText"/>
        <w:spacing w:line="240" w:lineRule="auto"/>
        <w:ind w:firstLine="0"/>
        <w:rPr>
          <w:rFonts w:ascii="Arial" w:hAnsi="Arial" w:cs="Arial"/>
        </w:rPr>
      </w:pPr>
      <w:r w:rsidRPr="00B77684">
        <w:rPr>
          <w:rFonts w:ascii="Arial" w:hAnsi="Arial" w:cs="Arial"/>
          <w:noProof/>
        </w:rPr>
        <w:drawing>
          <wp:anchor distT="0" distB="0" distL="114300" distR="114300" simplePos="0" relativeHeight="251664896" behindDoc="1" locked="0" layoutInCell="1" allowOverlap="1">
            <wp:simplePos x="0" y="0"/>
            <wp:positionH relativeFrom="column">
              <wp:posOffset>1924050</wp:posOffset>
            </wp:positionH>
            <wp:positionV relativeFrom="paragraph">
              <wp:posOffset>-3810</wp:posOffset>
            </wp:positionV>
            <wp:extent cx="834390" cy="83439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0569"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34390" cy="834390"/>
                    </a:xfrm>
                    <a:prstGeom prst="rect">
                      <a:avLst/>
                    </a:prstGeom>
                    <a:noFill/>
                  </pic:spPr>
                </pic:pic>
              </a:graphicData>
            </a:graphic>
            <wp14:sizeRelH relativeFrom="page">
              <wp14:pctWidth>0</wp14:pctWidth>
            </wp14:sizeRelH>
            <wp14:sizeRelV relativeFrom="page">
              <wp14:pctHeight>0</wp14:pctHeight>
            </wp14:sizeRelV>
          </wp:anchor>
        </w:drawing>
      </w:r>
      <w:r w:rsidRPr="00B77684">
        <w:rPr>
          <w:rFonts w:ascii="Arial" w:hAnsi="Arial" w:cs="Arial"/>
          <w:noProof/>
        </w:rPr>
        <w:drawing>
          <wp:anchor distT="0" distB="0" distL="114300" distR="114300" simplePos="0" relativeHeight="251659776" behindDoc="1" locked="0" layoutInCell="1" allowOverlap="1">
            <wp:simplePos x="0" y="0"/>
            <wp:positionH relativeFrom="column">
              <wp:posOffset>1045845</wp:posOffset>
            </wp:positionH>
            <wp:positionV relativeFrom="paragraph">
              <wp:posOffset>-3810</wp:posOffset>
            </wp:positionV>
            <wp:extent cx="755650" cy="834390"/>
            <wp:effectExtent l="0" t="0" r="635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18143"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55650" cy="834390"/>
                    </a:xfrm>
                    <a:prstGeom prst="rect">
                      <a:avLst/>
                    </a:prstGeom>
                    <a:noFill/>
                  </pic:spPr>
                </pic:pic>
              </a:graphicData>
            </a:graphic>
            <wp14:sizeRelH relativeFrom="page">
              <wp14:pctWidth>0</wp14:pctWidth>
            </wp14:sizeRelH>
            <wp14:sizeRelV relativeFrom="page">
              <wp14:pctHeight>0</wp14:pctHeight>
            </wp14:sizeRelV>
          </wp:anchor>
        </w:drawing>
      </w:r>
      <w:r w:rsidRPr="00B77684">
        <w:rPr>
          <w:rFonts w:ascii="Arial" w:hAnsi="Arial" w:cs="Arial"/>
          <w:noProof/>
        </w:rPr>
        <w:drawing>
          <wp:inline distT="0" distB="0" distL="0" distR="0">
            <wp:extent cx="885825" cy="838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71448"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885825" cy="838200"/>
                    </a:xfrm>
                    <a:prstGeom prst="rect">
                      <a:avLst/>
                    </a:prstGeom>
                    <a:noFill/>
                    <a:ln>
                      <a:noFill/>
                    </a:ln>
                  </pic:spPr>
                </pic:pic>
              </a:graphicData>
            </a:graphic>
          </wp:inline>
        </w:drawing>
      </w:r>
    </w:p>
    <w:p w:rsidR="00B77684" w:rsidRPr="00B77684" w:rsidRDefault="00B450AE" w:rsidP="00B77684">
      <w:pPr>
        <w:pStyle w:val="BodyText"/>
        <w:numPr>
          <w:ilvl w:val="0"/>
          <w:numId w:val="8"/>
        </w:numPr>
        <w:spacing w:line="240" w:lineRule="auto"/>
        <w:ind w:hanging="90"/>
        <w:jc w:val="left"/>
        <w:rPr>
          <w:rFonts w:ascii="Arial" w:hAnsi="Arial" w:cs="Arial"/>
        </w:rPr>
      </w:pPr>
      <w:r w:rsidRPr="00B77684">
        <w:rPr>
          <w:rFonts w:ascii="Arial" w:hAnsi="Arial" w:cs="Arial"/>
        </w:rPr>
        <w:t xml:space="preserve">              (b)                      (c)</w:t>
      </w:r>
    </w:p>
    <w:p w:rsidR="00B77684" w:rsidRPr="00B77684" w:rsidRDefault="00B77684" w:rsidP="00B77684">
      <w:pPr>
        <w:pStyle w:val="BodyText"/>
        <w:spacing w:line="240" w:lineRule="auto"/>
        <w:ind w:firstLine="0"/>
        <w:jc w:val="left"/>
        <w:rPr>
          <w:rFonts w:ascii="Arial" w:hAnsi="Arial" w:cs="Arial"/>
        </w:rPr>
      </w:pPr>
    </w:p>
    <w:p w:rsidR="00B77684" w:rsidRPr="00B77684" w:rsidRDefault="00B450AE" w:rsidP="00B77684">
      <w:pPr>
        <w:pStyle w:val="BodyText"/>
        <w:spacing w:line="240" w:lineRule="auto"/>
        <w:ind w:hanging="180"/>
        <w:jc w:val="center"/>
        <w:rPr>
          <w:rFonts w:ascii="Arial" w:hAnsi="Arial" w:cs="Arial"/>
        </w:rPr>
      </w:pPr>
      <w:r>
        <w:rPr>
          <w:rFonts w:ascii="Arial" w:hAnsi="Arial" w:cs="Arial"/>
          <w:b/>
        </w:rPr>
        <w:t>Figure</w:t>
      </w:r>
      <w:r w:rsidR="003A051F" w:rsidRPr="00B77684">
        <w:rPr>
          <w:rFonts w:ascii="Arial" w:hAnsi="Arial" w:cs="Arial"/>
          <w:b/>
        </w:rPr>
        <w:t xml:space="preserve"> </w:t>
      </w:r>
      <w:r w:rsidRPr="00B77684">
        <w:rPr>
          <w:rFonts w:ascii="Arial" w:hAnsi="Arial" w:cs="Arial"/>
          <w:b/>
        </w:rPr>
        <w:t>3</w:t>
      </w:r>
      <w:r w:rsidRPr="00B77684">
        <w:rPr>
          <w:rFonts w:ascii="Arial" w:hAnsi="Arial" w:cs="Arial"/>
        </w:rPr>
        <w:t xml:space="preserve">. </w:t>
      </w:r>
      <w:r w:rsidR="003A051F">
        <w:rPr>
          <w:rFonts w:ascii="Arial" w:hAnsi="Arial" w:cs="Arial"/>
        </w:rPr>
        <w:t>The measurement of the frequency response function</w:t>
      </w:r>
    </w:p>
    <w:p w:rsidR="00B77684" w:rsidRPr="00B77684" w:rsidRDefault="00B450AE" w:rsidP="00B77684">
      <w:pPr>
        <w:pStyle w:val="BodyText"/>
        <w:spacing w:line="240" w:lineRule="auto"/>
        <w:ind w:firstLine="270"/>
        <w:rPr>
          <w:rFonts w:ascii="Arial" w:hAnsi="Arial" w:cs="Arial"/>
        </w:rPr>
      </w:pPr>
      <w:r w:rsidRPr="00B77684">
        <w:rPr>
          <w:rFonts w:ascii="Arial" w:hAnsi="Arial" w:cs="Arial"/>
        </w:rPr>
        <w:t xml:space="preserve"> </w:t>
      </w:r>
    </w:p>
    <w:p w:rsidR="003B072A" w:rsidRPr="003B072A" w:rsidRDefault="00B450AE" w:rsidP="003B072A">
      <w:pPr>
        <w:pStyle w:val="BodyText"/>
        <w:numPr>
          <w:ilvl w:val="0"/>
          <w:numId w:val="5"/>
        </w:numPr>
        <w:spacing w:line="240" w:lineRule="auto"/>
        <w:rPr>
          <w:rFonts w:ascii="Arial" w:hAnsi="Arial" w:cs="Arial"/>
        </w:rPr>
      </w:pPr>
      <w:r w:rsidRPr="003B072A">
        <w:rPr>
          <w:rFonts w:ascii="Arial" w:hAnsi="Arial" w:cs="Arial"/>
        </w:rPr>
        <w:t xml:space="preserve">Accelerometer, which </w:t>
      </w:r>
      <w:r w:rsidR="006D3596">
        <w:rPr>
          <w:rFonts w:ascii="Arial" w:hAnsi="Arial" w:cs="Arial"/>
        </w:rPr>
        <w:t>was, in this case</w:t>
      </w:r>
      <w:r w:rsidR="006D3596" w:rsidRPr="003B072A">
        <w:rPr>
          <w:rFonts w:ascii="Arial" w:hAnsi="Arial" w:cs="Arial"/>
        </w:rPr>
        <w:t xml:space="preserve">, </w:t>
      </w:r>
      <w:r w:rsidR="006D3596">
        <w:rPr>
          <w:rFonts w:ascii="Arial" w:hAnsi="Arial" w:cs="Arial"/>
        </w:rPr>
        <w:t>the</w:t>
      </w:r>
      <w:r w:rsidRPr="003B072A">
        <w:rPr>
          <w:rFonts w:ascii="Arial" w:hAnsi="Arial" w:cs="Arial"/>
        </w:rPr>
        <w:t xml:space="preserve"> piezoelectric accelerometer made by Rion Japan Corporation type CCLD type, PV-571. Accelerometer </w:t>
      </w:r>
      <w:r w:rsidR="006D3596" w:rsidRPr="003B072A">
        <w:rPr>
          <w:rFonts w:ascii="Arial" w:hAnsi="Arial" w:cs="Arial"/>
        </w:rPr>
        <w:t>serve</w:t>
      </w:r>
      <w:r w:rsidR="006D3596">
        <w:rPr>
          <w:rFonts w:ascii="Arial" w:hAnsi="Arial" w:cs="Arial"/>
        </w:rPr>
        <w:t>d</w:t>
      </w:r>
      <w:r w:rsidR="006D3596" w:rsidRPr="003B072A">
        <w:rPr>
          <w:rFonts w:ascii="Arial" w:hAnsi="Arial" w:cs="Arial"/>
        </w:rPr>
        <w:t xml:space="preserve"> </w:t>
      </w:r>
      <w:r w:rsidRPr="003B072A">
        <w:rPr>
          <w:rFonts w:ascii="Arial" w:hAnsi="Arial" w:cs="Arial"/>
        </w:rPr>
        <w:t>to measure response vibration.</w:t>
      </w:r>
    </w:p>
    <w:p w:rsidR="003B072A" w:rsidRPr="003B072A" w:rsidRDefault="00B450AE" w:rsidP="003B072A">
      <w:pPr>
        <w:pStyle w:val="BodyText"/>
        <w:numPr>
          <w:ilvl w:val="0"/>
          <w:numId w:val="5"/>
        </w:numPr>
        <w:rPr>
          <w:rFonts w:ascii="Arial" w:hAnsi="Arial" w:cs="Arial"/>
        </w:rPr>
      </w:pPr>
      <w:r w:rsidRPr="003B072A">
        <w:rPr>
          <w:rFonts w:ascii="Arial" w:hAnsi="Arial" w:cs="Arial"/>
        </w:rPr>
        <w:t xml:space="preserve">- Frequency span </w:t>
      </w:r>
      <w:r w:rsidR="006D3596">
        <w:rPr>
          <w:rFonts w:ascii="Arial" w:hAnsi="Arial" w:cs="Arial"/>
        </w:rPr>
        <w:t xml:space="preserve">of </w:t>
      </w:r>
      <w:r w:rsidRPr="003B072A">
        <w:rPr>
          <w:rFonts w:ascii="Arial" w:hAnsi="Arial" w:cs="Arial"/>
        </w:rPr>
        <w:t>100 Hz with analysis line 1600 using a linear function window.</w:t>
      </w:r>
    </w:p>
    <w:p w:rsidR="00B77684" w:rsidRPr="00B77684" w:rsidRDefault="00B450AE" w:rsidP="003B072A">
      <w:pPr>
        <w:pStyle w:val="BodyText"/>
        <w:numPr>
          <w:ilvl w:val="0"/>
          <w:numId w:val="5"/>
        </w:numPr>
        <w:spacing w:line="240" w:lineRule="auto"/>
        <w:rPr>
          <w:rFonts w:ascii="Arial" w:hAnsi="Arial" w:cs="Arial"/>
        </w:rPr>
      </w:pPr>
      <w:r w:rsidRPr="003B072A">
        <w:rPr>
          <w:rFonts w:ascii="Arial" w:hAnsi="Arial" w:cs="Arial"/>
        </w:rPr>
        <w:t>- Actual sensitivity Num 510 and actual sensitivity magnify x 0.01.</w:t>
      </w:r>
    </w:p>
    <w:p w:rsidR="00B77684" w:rsidRPr="00B77684" w:rsidRDefault="00B77684" w:rsidP="00B77684">
      <w:pPr>
        <w:pStyle w:val="BodyText"/>
        <w:spacing w:line="240" w:lineRule="auto"/>
        <w:ind w:firstLine="0"/>
        <w:jc w:val="center"/>
        <w:rPr>
          <w:rFonts w:ascii="Arial" w:hAnsi="Arial" w:cs="Arial"/>
          <w:lang w:val="id-ID"/>
        </w:rPr>
      </w:pPr>
    </w:p>
    <w:p w:rsidR="00B77684" w:rsidRPr="00B77684" w:rsidRDefault="00B450AE" w:rsidP="00B77684">
      <w:pPr>
        <w:pStyle w:val="BodyText"/>
        <w:spacing w:line="240" w:lineRule="auto"/>
        <w:ind w:firstLine="0"/>
        <w:jc w:val="center"/>
        <w:rPr>
          <w:rFonts w:ascii="Arial" w:hAnsi="Arial" w:cs="Arial"/>
          <w:b/>
          <w:lang w:val="id-ID"/>
        </w:rPr>
      </w:pPr>
      <w:r w:rsidRPr="00B77684">
        <w:rPr>
          <w:rFonts w:ascii="Arial" w:hAnsi="Arial" w:cs="Arial"/>
          <w:b/>
          <w:noProof/>
        </w:rPr>
        <w:drawing>
          <wp:inline distT="0" distB="0" distL="0" distR="0">
            <wp:extent cx="3009900" cy="1743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70903" name="Picture 1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009900" cy="1743075"/>
                    </a:xfrm>
                    <a:prstGeom prst="rect">
                      <a:avLst/>
                    </a:prstGeom>
                    <a:noFill/>
                    <a:ln>
                      <a:noFill/>
                    </a:ln>
                  </pic:spPr>
                </pic:pic>
              </a:graphicData>
            </a:graphic>
          </wp:inline>
        </w:drawing>
      </w:r>
    </w:p>
    <w:p w:rsidR="00B77684" w:rsidRPr="00B77684" w:rsidRDefault="00B450AE" w:rsidP="00B77684">
      <w:pPr>
        <w:pStyle w:val="BodyText"/>
        <w:spacing w:line="240" w:lineRule="auto"/>
        <w:ind w:left="990" w:hanging="990"/>
        <w:jc w:val="left"/>
        <w:rPr>
          <w:rFonts w:ascii="Arial" w:hAnsi="Arial" w:cs="Arial"/>
        </w:rPr>
      </w:pPr>
      <w:r>
        <w:rPr>
          <w:rFonts w:ascii="Arial" w:hAnsi="Arial" w:cs="Arial"/>
          <w:b/>
        </w:rPr>
        <w:t>Figure</w:t>
      </w:r>
      <w:r w:rsidRPr="00B77684">
        <w:rPr>
          <w:rFonts w:ascii="Arial" w:hAnsi="Arial" w:cs="Arial"/>
          <w:b/>
        </w:rPr>
        <w:t xml:space="preserve"> 4.</w:t>
      </w:r>
      <w:r w:rsidRPr="00B77684">
        <w:rPr>
          <w:rFonts w:ascii="Arial" w:hAnsi="Arial" w:cs="Arial"/>
        </w:rPr>
        <w:t xml:space="preserve"> </w:t>
      </w:r>
      <w:r w:rsidR="003B072A" w:rsidRPr="003B072A">
        <w:rPr>
          <w:rFonts w:ascii="Arial" w:hAnsi="Arial" w:cs="Arial"/>
        </w:rPr>
        <w:t>Photo</w:t>
      </w:r>
      <w:r>
        <w:rPr>
          <w:rFonts w:ascii="Arial" w:hAnsi="Arial" w:cs="Arial"/>
        </w:rPr>
        <w:t xml:space="preserve"> of</w:t>
      </w:r>
      <w:r w:rsidR="003B072A" w:rsidRPr="003B072A">
        <w:rPr>
          <w:rFonts w:ascii="Arial" w:hAnsi="Arial" w:cs="Arial"/>
        </w:rPr>
        <w:t xml:space="preserve"> Set-up testing of frequency response functions</w:t>
      </w:r>
    </w:p>
    <w:p w:rsidR="00B77684" w:rsidRPr="00B77684" w:rsidRDefault="00B77684" w:rsidP="00B77684">
      <w:pPr>
        <w:pStyle w:val="BodyText"/>
        <w:spacing w:line="240" w:lineRule="auto"/>
        <w:ind w:left="990" w:hanging="990"/>
        <w:jc w:val="left"/>
        <w:rPr>
          <w:rFonts w:ascii="Arial" w:hAnsi="Arial" w:cs="Arial"/>
        </w:rPr>
      </w:pPr>
    </w:p>
    <w:p w:rsidR="00A818B9" w:rsidRPr="00A818B9" w:rsidRDefault="00B450AE" w:rsidP="00A818B9">
      <w:pPr>
        <w:pStyle w:val="BodyText"/>
        <w:spacing w:line="240" w:lineRule="auto"/>
        <w:rPr>
          <w:rFonts w:ascii="Arial" w:hAnsi="Arial" w:cs="Arial"/>
        </w:rPr>
      </w:pPr>
      <w:r w:rsidRPr="00A818B9">
        <w:rPr>
          <w:rFonts w:ascii="Arial" w:hAnsi="Arial" w:cs="Arial"/>
        </w:rPr>
        <w:t xml:space="preserve">While the </w:t>
      </w:r>
      <w:r w:rsidR="00E63E5B">
        <w:rPr>
          <w:rFonts w:ascii="Arial" w:hAnsi="Arial" w:cs="Arial"/>
        </w:rPr>
        <w:t>test</w:t>
      </w:r>
      <w:r w:rsidR="00E63E5B" w:rsidRPr="00A818B9">
        <w:rPr>
          <w:rFonts w:ascii="Arial" w:hAnsi="Arial" w:cs="Arial"/>
        </w:rPr>
        <w:t xml:space="preserve"> </w:t>
      </w:r>
      <w:r w:rsidRPr="00A818B9">
        <w:rPr>
          <w:rFonts w:ascii="Arial" w:hAnsi="Arial" w:cs="Arial"/>
        </w:rPr>
        <w:t xml:space="preserve">object in this study </w:t>
      </w:r>
      <w:r w:rsidR="00E63E5B">
        <w:rPr>
          <w:rFonts w:ascii="Arial" w:hAnsi="Arial" w:cs="Arial"/>
        </w:rPr>
        <w:t>was</w:t>
      </w:r>
      <w:r w:rsidR="00E63E5B" w:rsidRPr="00A818B9">
        <w:rPr>
          <w:rFonts w:ascii="Arial" w:hAnsi="Arial" w:cs="Arial"/>
        </w:rPr>
        <w:t xml:space="preserve"> </w:t>
      </w:r>
      <w:r w:rsidRPr="00A818B9">
        <w:rPr>
          <w:rFonts w:ascii="Arial" w:hAnsi="Arial" w:cs="Arial"/>
        </w:rPr>
        <w:t xml:space="preserve">the Daihatsu Sigra brake disc made in Indonesia shown in Figure 5, </w:t>
      </w:r>
      <w:r w:rsidR="00E63E5B">
        <w:rPr>
          <w:rFonts w:ascii="Arial" w:hAnsi="Arial" w:cs="Arial"/>
        </w:rPr>
        <w:t xml:space="preserve">with </w:t>
      </w:r>
      <w:r w:rsidRPr="00A818B9">
        <w:rPr>
          <w:rFonts w:ascii="Arial" w:hAnsi="Arial" w:cs="Arial"/>
        </w:rPr>
        <w:t>the specifications</w:t>
      </w:r>
      <w:r w:rsidR="00E63E5B">
        <w:rPr>
          <w:rFonts w:ascii="Arial" w:hAnsi="Arial" w:cs="Arial"/>
        </w:rPr>
        <w:t xml:space="preserve"> as follows</w:t>
      </w:r>
    </w:p>
    <w:p w:rsidR="00A818B9" w:rsidRPr="00A818B9" w:rsidRDefault="00B450AE" w:rsidP="00A818B9">
      <w:pPr>
        <w:pStyle w:val="BodyText"/>
        <w:spacing w:line="240" w:lineRule="auto"/>
        <w:rPr>
          <w:rFonts w:ascii="Arial" w:hAnsi="Arial" w:cs="Arial"/>
        </w:rPr>
      </w:pPr>
      <w:r w:rsidRPr="00A818B9">
        <w:rPr>
          <w:rFonts w:ascii="Arial" w:hAnsi="Arial" w:cs="Arial"/>
        </w:rPr>
        <w:t>- Outside diameter: 234 mm</w:t>
      </w:r>
    </w:p>
    <w:p w:rsidR="00A818B9" w:rsidRPr="00A818B9" w:rsidRDefault="00B450AE" w:rsidP="00A818B9">
      <w:pPr>
        <w:pStyle w:val="BodyText"/>
        <w:spacing w:line="240" w:lineRule="auto"/>
        <w:rPr>
          <w:rFonts w:ascii="Arial" w:hAnsi="Arial" w:cs="Arial"/>
        </w:rPr>
      </w:pPr>
      <w:r w:rsidRPr="00A818B9">
        <w:rPr>
          <w:rFonts w:ascii="Arial" w:hAnsi="Arial" w:cs="Arial"/>
        </w:rPr>
        <w:t>- Inner diameter: 148 mm</w:t>
      </w:r>
    </w:p>
    <w:p w:rsidR="00A818B9" w:rsidRPr="00A818B9" w:rsidRDefault="00B450AE" w:rsidP="00A818B9">
      <w:pPr>
        <w:pStyle w:val="BodyText"/>
        <w:spacing w:line="240" w:lineRule="auto"/>
        <w:rPr>
          <w:rFonts w:ascii="Arial" w:hAnsi="Arial" w:cs="Arial"/>
        </w:rPr>
      </w:pPr>
      <w:r w:rsidRPr="00A818B9">
        <w:rPr>
          <w:rFonts w:ascii="Arial" w:hAnsi="Arial" w:cs="Arial"/>
        </w:rPr>
        <w:t>- Disc thickness: 44 mm</w:t>
      </w:r>
    </w:p>
    <w:p w:rsidR="00C477AF" w:rsidRDefault="00B450AE" w:rsidP="00C477AF">
      <w:pPr>
        <w:pStyle w:val="BodyText"/>
        <w:spacing w:line="240" w:lineRule="auto"/>
        <w:rPr>
          <w:rFonts w:ascii="Arial" w:hAnsi="Arial" w:cs="Arial"/>
        </w:rPr>
      </w:pPr>
      <w:r w:rsidRPr="00A818B9">
        <w:rPr>
          <w:rFonts w:ascii="Arial" w:hAnsi="Arial" w:cs="Arial"/>
        </w:rPr>
        <w:t>- Tightening point: 4 positions</w:t>
      </w:r>
    </w:p>
    <w:p w:rsidR="00B77684" w:rsidRPr="00C477AF" w:rsidRDefault="00C477AF" w:rsidP="00C477AF">
      <w:pPr>
        <w:pStyle w:val="BodyText"/>
        <w:spacing w:line="240" w:lineRule="auto"/>
        <w:rPr>
          <w:rFonts w:ascii="Arial" w:hAnsi="Arial" w:cs="Arial"/>
        </w:rPr>
      </w:pPr>
      <w:r>
        <w:rPr>
          <w:rFonts w:ascii="Arial" w:hAnsi="Arial" w:cs="Arial"/>
        </w:rPr>
        <w:t xml:space="preserve">- </w:t>
      </w:r>
      <w:r w:rsidR="00B450AE" w:rsidRPr="00A818B9">
        <w:rPr>
          <w:rFonts w:ascii="Arial" w:hAnsi="Arial" w:cs="Arial"/>
        </w:rPr>
        <w:t>Air conditioner</w:t>
      </w:r>
    </w:p>
    <w:p w:rsidR="00900BDB" w:rsidRPr="00757067" w:rsidRDefault="00900BDB" w:rsidP="00757067">
      <w:pPr>
        <w:pStyle w:val="BodyText"/>
        <w:spacing w:line="240" w:lineRule="auto"/>
        <w:ind w:left="649" w:firstLine="0"/>
        <w:rPr>
          <w:rFonts w:ascii="Arial" w:hAnsi="Arial" w:cs="Arial"/>
        </w:rPr>
      </w:pPr>
    </w:p>
    <w:p w:rsidR="00900BDB" w:rsidRPr="00F61B6D" w:rsidRDefault="00B450AE" w:rsidP="00900BDB">
      <w:pPr>
        <w:pStyle w:val="BodyText"/>
        <w:spacing w:line="240" w:lineRule="auto"/>
        <w:ind w:firstLine="0"/>
        <w:jc w:val="left"/>
        <w:rPr>
          <w:rFonts w:ascii="Arial" w:hAnsi="Arial" w:cs="Arial"/>
          <w:b/>
        </w:rPr>
      </w:pPr>
      <w:r w:rsidRPr="003815B0">
        <w:rPr>
          <w:rFonts w:ascii="Arial" w:hAnsi="Arial" w:cs="Arial"/>
          <w:b/>
          <w:lang w:val="id-ID"/>
        </w:rPr>
        <w:t>RESULTS AND DISCUSSION</w:t>
      </w:r>
    </w:p>
    <w:p w:rsidR="000720D9" w:rsidRPr="00FB102B" w:rsidRDefault="00B450AE" w:rsidP="00916AA3">
      <w:pPr>
        <w:pStyle w:val="BodyText"/>
        <w:spacing w:line="240" w:lineRule="auto"/>
        <w:ind w:firstLine="630"/>
        <w:rPr>
          <w:rFonts w:ascii="Arial" w:hAnsi="Arial" w:cs="Arial"/>
          <w:lang w:val="id-ID"/>
        </w:rPr>
      </w:pPr>
      <w:r>
        <w:rPr>
          <w:rFonts w:ascii="Arial" w:hAnsi="Arial" w:cs="Arial"/>
        </w:rPr>
        <w:t>The analysis of d</w:t>
      </w:r>
      <w:r w:rsidR="003815B0" w:rsidRPr="003815B0">
        <w:rPr>
          <w:rFonts w:ascii="Arial" w:hAnsi="Arial" w:cs="Arial"/>
        </w:rPr>
        <w:t>amage</w:t>
      </w:r>
      <w:r>
        <w:rPr>
          <w:rFonts w:ascii="Arial" w:hAnsi="Arial" w:cs="Arial"/>
        </w:rPr>
        <w:t>s</w:t>
      </w:r>
      <w:r w:rsidR="003815B0" w:rsidRPr="003815B0">
        <w:rPr>
          <w:rFonts w:ascii="Arial" w:hAnsi="Arial" w:cs="Arial"/>
        </w:rPr>
        <w:t xml:space="preserve"> on the Disc Brake </w:t>
      </w:r>
      <w:r>
        <w:rPr>
          <w:rFonts w:ascii="Arial" w:hAnsi="Arial" w:cs="Arial"/>
        </w:rPr>
        <w:t>was conducted</w:t>
      </w:r>
      <w:r w:rsidR="003815B0" w:rsidRPr="003815B0">
        <w:rPr>
          <w:rFonts w:ascii="Arial" w:hAnsi="Arial" w:cs="Arial"/>
        </w:rPr>
        <w:t xml:space="preserve"> by comparing the frequency, which will be shown in the form of FRF as shown in </w:t>
      </w:r>
      <w:r w:rsidR="00907D4C">
        <w:rPr>
          <w:rFonts w:ascii="Arial" w:hAnsi="Arial" w:cs="Arial"/>
        </w:rPr>
        <w:t xml:space="preserve">the </w:t>
      </w:r>
      <w:r w:rsidR="00907D4C" w:rsidRPr="003815B0">
        <w:rPr>
          <w:rFonts w:ascii="Arial" w:hAnsi="Arial" w:cs="Arial"/>
        </w:rPr>
        <w:t>Figure</w:t>
      </w:r>
      <w:r w:rsidR="00907D4C">
        <w:rPr>
          <w:rFonts w:ascii="Arial" w:hAnsi="Arial" w:cs="Arial"/>
        </w:rPr>
        <w:t xml:space="preserve"> of </w:t>
      </w:r>
      <w:r w:rsidR="00907D4C" w:rsidRPr="00FB102B">
        <w:rPr>
          <w:rFonts w:ascii="Arial" w:hAnsi="Arial" w:cs="Arial"/>
        </w:rPr>
        <w:t>Log-log plot of the same FRF as shown in Figure 5</w:t>
      </w:r>
      <w:r w:rsidR="00907D4C">
        <w:rPr>
          <w:rFonts w:ascii="Arial" w:hAnsi="Arial" w:cs="Arial"/>
        </w:rPr>
        <w:t xml:space="preserve">. That figure shows that at point A1, damage occurred on the frequencies of </w:t>
      </w:r>
      <w:r w:rsidR="003815B0" w:rsidRPr="003815B0">
        <w:rPr>
          <w:rFonts w:ascii="Arial" w:hAnsi="Arial" w:cs="Arial"/>
        </w:rPr>
        <w:t xml:space="preserve"> 412 Hz, 504 Hz, and 558 Hz. This also happens at point A3 where a new frequency appears resembling the frequency at point A1, as shown in Figure 5 (b).</w:t>
      </w:r>
      <w:r w:rsidR="00900BDB" w:rsidRPr="00FB102B">
        <w:rPr>
          <w:rFonts w:ascii="Arial" w:hAnsi="Arial" w:cs="Arial"/>
        </w:rPr>
        <w:t xml:space="preserve"> </w:t>
      </w:r>
    </w:p>
    <w:p w:rsidR="00A86241" w:rsidRPr="00FB102B" w:rsidRDefault="00B450AE" w:rsidP="00F61B6D">
      <w:pPr>
        <w:pStyle w:val="BodyText"/>
        <w:spacing w:line="240" w:lineRule="auto"/>
        <w:ind w:firstLine="0"/>
        <w:jc w:val="center"/>
        <w:rPr>
          <w:rFonts w:ascii="Arial" w:hAnsi="Arial" w:cs="Arial"/>
          <w:lang w:val="id-ID"/>
        </w:rPr>
      </w:pPr>
      <w:r w:rsidRPr="00FB102B">
        <w:rPr>
          <w:rFonts w:ascii="Arial" w:hAnsi="Arial" w:cs="Arial"/>
          <w:i/>
          <w:noProof/>
        </w:rPr>
        <w:drawing>
          <wp:inline distT="0" distB="0" distL="0" distR="0">
            <wp:extent cx="2897344" cy="1247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95617" name="Picture 5"/>
                    <pic:cNvPicPr>
                      <a:picLocks noChangeAspect="1" noChangeArrowheads="1"/>
                    </pic:cNvPicPr>
                  </pic:nvPicPr>
                  <pic:blipFill>
                    <a:blip r:embed="rId20">
                      <a:extLst>
                        <a:ext uri="{28A0092B-C50C-407E-A947-70E740481C1C}">
                          <a14:useLocalDpi xmlns:a14="http://schemas.microsoft.com/office/drawing/2010/main" val="0"/>
                        </a:ext>
                      </a:extLst>
                    </a:blip>
                    <a:srcRect l="3623" r="6168" b="48170"/>
                    <a:stretch>
                      <a:fillRect/>
                    </a:stretch>
                  </pic:blipFill>
                  <pic:spPr bwMode="auto">
                    <a:xfrm>
                      <a:off x="0" y="0"/>
                      <a:ext cx="2902166" cy="1249852"/>
                    </a:xfrm>
                    <a:prstGeom prst="rect">
                      <a:avLst/>
                    </a:prstGeom>
                    <a:noFill/>
                    <a:ln>
                      <a:noFill/>
                    </a:ln>
                    <a:extLst>
                      <a:ext uri="{53640926-AAD7-44D8-BBD7-CCE9431645EC}">
                        <a14:shadowObscured xmlns:a14="http://schemas.microsoft.com/office/drawing/2010/main"/>
                      </a:ext>
                    </a:extLst>
                  </pic:spPr>
                </pic:pic>
              </a:graphicData>
            </a:graphic>
          </wp:inline>
        </w:drawing>
      </w:r>
    </w:p>
    <w:p w:rsidR="007A7A58" w:rsidRPr="00FB102B" w:rsidRDefault="00B450AE" w:rsidP="00F61B6D">
      <w:pPr>
        <w:pStyle w:val="BodyText"/>
        <w:spacing w:line="240" w:lineRule="auto"/>
        <w:ind w:firstLine="0"/>
        <w:jc w:val="center"/>
        <w:rPr>
          <w:rFonts w:ascii="Arial" w:hAnsi="Arial" w:cs="Arial"/>
          <w:lang w:val="id-ID"/>
        </w:rPr>
      </w:pPr>
      <w:r w:rsidRPr="00FB102B">
        <w:rPr>
          <w:rFonts w:ascii="Arial" w:hAnsi="Arial" w:cs="Arial"/>
        </w:rPr>
        <w:t>(a)</w:t>
      </w:r>
    </w:p>
    <w:p w:rsidR="007A7A58" w:rsidRPr="00FB102B" w:rsidRDefault="00B450AE" w:rsidP="00F61B6D">
      <w:pPr>
        <w:pStyle w:val="BodyText"/>
        <w:spacing w:line="240" w:lineRule="auto"/>
        <w:ind w:firstLine="0"/>
        <w:jc w:val="center"/>
        <w:rPr>
          <w:rFonts w:ascii="Arial" w:hAnsi="Arial" w:cs="Arial"/>
          <w:lang w:val="id-ID"/>
        </w:rPr>
      </w:pPr>
      <w:r w:rsidRPr="00FB102B">
        <w:rPr>
          <w:rFonts w:ascii="Arial" w:hAnsi="Arial" w:cs="Arial"/>
          <w:i/>
          <w:noProof/>
        </w:rPr>
        <w:drawing>
          <wp:inline distT="0" distB="0" distL="0" distR="0">
            <wp:extent cx="2786161"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98844" name="Picture 7"/>
                    <pic:cNvPicPr>
                      <a:picLocks noChangeAspect="1" noChangeArrowheads="1"/>
                    </pic:cNvPicPr>
                  </pic:nvPicPr>
                  <pic:blipFill>
                    <a:blip r:embed="rId21">
                      <a:extLst>
                        <a:ext uri="{28A0092B-C50C-407E-A947-70E740481C1C}">
                          <a14:useLocalDpi xmlns:a14="http://schemas.microsoft.com/office/drawing/2010/main" val="0"/>
                        </a:ext>
                      </a:extLst>
                    </a:blip>
                    <a:srcRect l="3294" r="5838" b="48609"/>
                    <a:stretch>
                      <a:fillRect/>
                    </a:stretch>
                  </pic:blipFill>
                  <pic:spPr bwMode="auto">
                    <a:xfrm>
                      <a:off x="0" y="0"/>
                      <a:ext cx="2791218" cy="1183244"/>
                    </a:xfrm>
                    <a:prstGeom prst="rect">
                      <a:avLst/>
                    </a:prstGeom>
                    <a:noFill/>
                    <a:ln>
                      <a:noFill/>
                    </a:ln>
                    <a:extLst>
                      <a:ext uri="{53640926-AAD7-44D8-BBD7-CCE9431645EC}">
                        <a14:shadowObscured xmlns:a14="http://schemas.microsoft.com/office/drawing/2010/main"/>
                      </a:ext>
                    </a:extLst>
                  </pic:spPr>
                </pic:pic>
              </a:graphicData>
            </a:graphic>
          </wp:inline>
        </w:drawing>
      </w:r>
    </w:p>
    <w:p w:rsidR="007A7A58" w:rsidRPr="00FB102B" w:rsidRDefault="00B450AE" w:rsidP="00F61B6D">
      <w:pPr>
        <w:pStyle w:val="BodyText"/>
        <w:spacing w:line="240" w:lineRule="auto"/>
        <w:ind w:firstLine="0"/>
        <w:jc w:val="center"/>
        <w:rPr>
          <w:rFonts w:ascii="Arial" w:hAnsi="Arial" w:cs="Arial"/>
        </w:rPr>
      </w:pPr>
      <w:r w:rsidRPr="00FB102B">
        <w:rPr>
          <w:rFonts w:ascii="Arial" w:hAnsi="Arial" w:cs="Arial"/>
        </w:rPr>
        <w:t>(b)</w:t>
      </w:r>
    </w:p>
    <w:p w:rsidR="007A7A58" w:rsidRPr="00FB102B" w:rsidRDefault="00B450AE" w:rsidP="00F61B6D">
      <w:pPr>
        <w:pStyle w:val="BodyText"/>
        <w:spacing w:line="240" w:lineRule="auto"/>
        <w:ind w:firstLine="0"/>
        <w:jc w:val="center"/>
        <w:rPr>
          <w:rFonts w:ascii="Arial" w:hAnsi="Arial" w:cs="Arial"/>
          <w:lang w:val="id-ID"/>
        </w:rPr>
      </w:pPr>
      <w:r w:rsidRPr="00FB102B">
        <w:rPr>
          <w:rFonts w:ascii="Arial" w:hAnsi="Arial" w:cs="Arial"/>
          <w:i/>
          <w:noProof/>
        </w:rPr>
        <w:drawing>
          <wp:inline distT="0" distB="0" distL="0" distR="0">
            <wp:extent cx="2831182" cy="122872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66383" name="Picture 9"/>
                    <pic:cNvPicPr>
                      <a:picLocks noChangeAspect="1" noChangeArrowheads="1"/>
                    </pic:cNvPicPr>
                  </pic:nvPicPr>
                  <pic:blipFill>
                    <a:blip r:embed="rId22">
                      <a:extLst>
                        <a:ext uri="{28A0092B-C50C-407E-A947-70E740481C1C}">
                          <a14:useLocalDpi xmlns:a14="http://schemas.microsoft.com/office/drawing/2010/main" val="0"/>
                        </a:ext>
                      </a:extLst>
                    </a:blip>
                    <a:srcRect l="2636" r="7090" b="47730"/>
                    <a:stretch>
                      <a:fillRect/>
                    </a:stretch>
                  </pic:blipFill>
                  <pic:spPr bwMode="auto">
                    <a:xfrm>
                      <a:off x="0" y="0"/>
                      <a:ext cx="2837884" cy="1231634"/>
                    </a:xfrm>
                    <a:prstGeom prst="rect">
                      <a:avLst/>
                    </a:prstGeom>
                    <a:noFill/>
                    <a:ln>
                      <a:noFill/>
                    </a:ln>
                    <a:extLst>
                      <a:ext uri="{53640926-AAD7-44D8-BBD7-CCE9431645EC}">
                        <a14:shadowObscured xmlns:a14="http://schemas.microsoft.com/office/drawing/2010/main"/>
                      </a:ext>
                    </a:extLst>
                  </pic:spPr>
                </pic:pic>
              </a:graphicData>
            </a:graphic>
          </wp:inline>
        </w:drawing>
      </w:r>
    </w:p>
    <w:p w:rsidR="007A7A58" w:rsidRPr="00FB102B" w:rsidRDefault="00B450AE" w:rsidP="00F61B6D">
      <w:pPr>
        <w:pStyle w:val="BodyText"/>
        <w:spacing w:line="240" w:lineRule="auto"/>
        <w:ind w:firstLine="0"/>
        <w:jc w:val="center"/>
        <w:rPr>
          <w:rFonts w:ascii="Arial" w:hAnsi="Arial" w:cs="Arial"/>
        </w:rPr>
      </w:pPr>
      <w:r w:rsidRPr="00FB102B">
        <w:rPr>
          <w:rFonts w:ascii="Arial" w:hAnsi="Arial" w:cs="Arial"/>
        </w:rPr>
        <w:t>(c)</w:t>
      </w:r>
    </w:p>
    <w:p w:rsidR="002460D3" w:rsidRPr="00FB102B" w:rsidRDefault="00B450AE" w:rsidP="00F61B6D">
      <w:pPr>
        <w:pStyle w:val="BodyText"/>
        <w:spacing w:line="240" w:lineRule="auto"/>
        <w:ind w:firstLine="0"/>
        <w:jc w:val="center"/>
        <w:rPr>
          <w:rFonts w:ascii="Arial" w:hAnsi="Arial" w:cs="Arial"/>
        </w:rPr>
      </w:pPr>
      <w:r w:rsidRPr="00FB102B">
        <w:rPr>
          <w:rFonts w:ascii="Arial" w:hAnsi="Arial" w:cs="Arial"/>
          <w:b/>
          <w:i/>
          <w:noProof/>
        </w:rPr>
        <w:drawing>
          <wp:inline distT="0" distB="0" distL="0" distR="0">
            <wp:extent cx="2817456" cy="121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98346" name="Picture 11"/>
                    <pic:cNvPicPr>
                      <a:picLocks noChangeAspect="1" noChangeArrowheads="1"/>
                    </pic:cNvPicPr>
                  </pic:nvPicPr>
                  <pic:blipFill>
                    <a:blip r:embed="rId23">
                      <a:extLst>
                        <a:ext uri="{28A0092B-C50C-407E-A947-70E740481C1C}">
                          <a14:useLocalDpi xmlns:a14="http://schemas.microsoft.com/office/drawing/2010/main" val="0"/>
                        </a:ext>
                      </a:extLst>
                    </a:blip>
                    <a:srcRect l="3294" r="6168" b="47730"/>
                    <a:stretch>
                      <a:fillRect/>
                    </a:stretch>
                  </pic:blipFill>
                  <pic:spPr bwMode="auto">
                    <a:xfrm>
                      <a:off x="0" y="0"/>
                      <a:ext cx="2827813" cy="1223682"/>
                    </a:xfrm>
                    <a:prstGeom prst="rect">
                      <a:avLst/>
                    </a:prstGeom>
                    <a:noFill/>
                    <a:ln>
                      <a:noFill/>
                    </a:ln>
                    <a:extLst>
                      <a:ext uri="{53640926-AAD7-44D8-BBD7-CCE9431645EC}">
                        <a14:shadowObscured xmlns:a14="http://schemas.microsoft.com/office/drawing/2010/main"/>
                      </a:ext>
                    </a:extLst>
                  </pic:spPr>
                </pic:pic>
              </a:graphicData>
            </a:graphic>
          </wp:inline>
        </w:drawing>
      </w:r>
    </w:p>
    <w:p w:rsidR="002460D3" w:rsidRPr="00FB102B" w:rsidRDefault="00B450AE" w:rsidP="00F61B6D">
      <w:pPr>
        <w:pStyle w:val="BodyText"/>
        <w:spacing w:line="240" w:lineRule="auto"/>
        <w:ind w:firstLine="0"/>
        <w:jc w:val="center"/>
        <w:rPr>
          <w:rFonts w:ascii="Arial" w:hAnsi="Arial" w:cs="Arial"/>
        </w:rPr>
      </w:pPr>
      <w:r w:rsidRPr="00FB102B">
        <w:rPr>
          <w:rFonts w:ascii="Arial" w:hAnsi="Arial" w:cs="Arial"/>
        </w:rPr>
        <w:t>(d)</w:t>
      </w:r>
    </w:p>
    <w:p w:rsidR="002460D3" w:rsidRDefault="00B450AE" w:rsidP="00F61B6D">
      <w:pPr>
        <w:pStyle w:val="BodyText"/>
        <w:spacing w:line="240" w:lineRule="auto"/>
        <w:ind w:firstLine="0"/>
        <w:jc w:val="center"/>
        <w:rPr>
          <w:rFonts w:ascii="Arial" w:hAnsi="Arial" w:cs="Arial"/>
        </w:rPr>
      </w:pPr>
      <w:r w:rsidRPr="003815B0">
        <w:rPr>
          <w:rFonts w:ascii="Arial" w:hAnsi="Arial" w:cs="Arial"/>
        </w:rPr>
        <w:t>Figure 5. FRF measurement in field A</w:t>
      </w:r>
    </w:p>
    <w:p w:rsidR="00B46538" w:rsidRDefault="00B46538" w:rsidP="00F61B6D">
      <w:pPr>
        <w:pStyle w:val="BodyText"/>
        <w:spacing w:line="240" w:lineRule="auto"/>
        <w:ind w:firstLine="0"/>
        <w:jc w:val="center"/>
        <w:rPr>
          <w:rFonts w:ascii="Arial" w:hAnsi="Arial" w:cs="Arial"/>
        </w:rPr>
      </w:pPr>
    </w:p>
    <w:p w:rsidR="003815B0" w:rsidRPr="003815B0" w:rsidRDefault="00B450AE" w:rsidP="003815B0">
      <w:pPr>
        <w:pStyle w:val="BodyText"/>
        <w:spacing w:line="240" w:lineRule="auto"/>
        <w:ind w:firstLine="450"/>
        <w:rPr>
          <w:rFonts w:ascii="Arial" w:hAnsi="Arial" w:cs="Arial"/>
        </w:rPr>
      </w:pPr>
      <w:r w:rsidRPr="003815B0">
        <w:rPr>
          <w:rFonts w:ascii="Arial" w:hAnsi="Arial" w:cs="Arial"/>
        </w:rPr>
        <w:lastRenderedPageBreak/>
        <w:t>In Figure 5 (c) there appears to be no new frequency but there is a frequency shift in the disc brake in a damaged condition</w:t>
      </w:r>
      <w:r w:rsidR="004B0A2A">
        <w:rPr>
          <w:rFonts w:ascii="Arial" w:hAnsi="Arial" w:cs="Arial"/>
        </w:rPr>
        <w:t>. This</w:t>
      </w:r>
      <w:r w:rsidRPr="003815B0">
        <w:rPr>
          <w:rFonts w:ascii="Arial" w:hAnsi="Arial" w:cs="Arial"/>
        </w:rPr>
        <w:t xml:space="preserve"> is the same as what happened at point A6 as shown in Figure 5 (d).</w:t>
      </w:r>
    </w:p>
    <w:p w:rsidR="005C79CD" w:rsidRPr="005C79CD" w:rsidRDefault="00B450AE" w:rsidP="003815B0">
      <w:pPr>
        <w:pStyle w:val="BodyText"/>
        <w:spacing w:line="240" w:lineRule="auto"/>
        <w:ind w:firstLine="450"/>
        <w:rPr>
          <w:rFonts w:ascii="Arial" w:hAnsi="Arial" w:cs="Arial"/>
        </w:rPr>
      </w:pPr>
      <w:r w:rsidRPr="003815B0">
        <w:rPr>
          <w:rFonts w:ascii="Arial" w:hAnsi="Arial" w:cs="Arial"/>
        </w:rPr>
        <w:t>In field B, point B1</w:t>
      </w:r>
      <w:r w:rsidR="004B0A2A">
        <w:rPr>
          <w:rFonts w:ascii="Arial" w:hAnsi="Arial" w:cs="Arial"/>
        </w:rPr>
        <w:t>,</w:t>
      </w:r>
      <w:r w:rsidRPr="003815B0">
        <w:rPr>
          <w:rFonts w:ascii="Arial" w:hAnsi="Arial" w:cs="Arial"/>
        </w:rPr>
        <w:t xml:space="preserve"> there is no new frequency but there is a frequency shift where the condition of the disc brake is broken</w:t>
      </w:r>
      <w:r w:rsidR="004B0A2A">
        <w:rPr>
          <w:rFonts w:ascii="Arial" w:hAnsi="Arial" w:cs="Arial"/>
        </w:rPr>
        <w:t>. T</w:t>
      </w:r>
      <w:r w:rsidRPr="003815B0">
        <w:rPr>
          <w:rFonts w:ascii="Arial" w:hAnsi="Arial" w:cs="Arial"/>
        </w:rPr>
        <w:t>here is a frequency shift from 40 Hz to 35 Hz, as shown in Figure 6 (a). in Figure 6 (b) it is shown that at point B3 there is a frequency shift as happened at point B1.</w:t>
      </w:r>
    </w:p>
    <w:p w:rsidR="00696A00" w:rsidRPr="00FB102B" w:rsidRDefault="00B450AE" w:rsidP="005C79CD">
      <w:pPr>
        <w:pStyle w:val="BodyText"/>
        <w:spacing w:line="240" w:lineRule="auto"/>
        <w:ind w:firstLine="630"/>
        <w:rPr>
          <w:rFonts w:ascii="Arial" w:hAnsi="Arial" w:cs="Arial"/>
        </w:rPr>
      </w:pPr>
      <w:r w:rsidRPr="00FB102B">
        <w:rPr>
          <w:rFonts w:ascii="Arial" w:hAnsi="Arial" w:cs="Arial"/>
        </w:rPr>
        <w:t>.</w:t>
      </w:r>
    </w:p>
    <w:p w:rsidR="008B5212" w:rsidRPr="00FB102B" w:rsidRDefault="00B450AE" w:rsidP="002460D3">
      <w:pPr>
        <w:pStyle w:val="BodyText"/>
        <w:spacing w:line="240" w:lineRule="auto"/>
        <w:ind w:firstLine="180"/>
        <w:rPr>
          <w:rFonts w:ascii="Arial" w:hAnsi="Arial" w:cs="Arial"/>
        </w:rPr>
      </w:pPr>
      <w:r w:rsidRPr="00FB102B">
        <w:rPr>
          <w:rFonts w:ascii="Arial" w:hAnsi="Arial" w:cs="Arial"/>
          <w:i/>
          <w:noProof/>
        </w:rPr>
        <w:drawing>
          <wp:inline distT="0" distB="0" distL="0" distR="0">
            <wp:extent cx="2627405" cy="11328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00319" name="Picture 16"/>
                    <pic:cNvPicPr>
                      <a:picLocks noChangeAspect="1" noChangeArrowheads="1"/>
                    </pic:cNvPicPr>
                  </pic:nvPicPr>
                  <pic:blipFill>
                    <a:blip r:embed="rId24">
                      <a:extLst>
                        <a:ext uri="{28A0092B-C50C-407E-A947-70E740481C1C}">
                          <a14:useLocalDpi xmlns:a14="http://schemas.microsoft.com/office/drawing/2010/main" val="0"/>
                        </a:ext>
                      </a:extLst>
                    </a:blip>
                    <a:srcRect l="3294" r="5838" b="47730"/>
                    <a:stretch>
                      <a:fillRect/>
                    </a:stretch>
                  </pic:blipFill>
                  <pic:spPr bwMode="auto">
                    <a:xfrm>
                      <a:off x="0" y="0"/>
                      <a:ext cx="2629425" cy="1133711"/>
                    </a:xfrm>
                    <a:prstGeom prst="rect">
                      <a:avLst/>
                    </a:prstGeom>
                    <a:noFill/>
                    <a:ln>
                      <a:noFill/>
                    </a:ln>
                    <a:extLst>
                      <a:ext uri="{53640926-AAD7-44D8-BBD7-CCE9431645EC}">
                        <a14:shadowObscured xmlns:a14="http://schemas.microsoft.com/office/drawing/2010/main"/>
                      </a:ext>
                    </a:extLst>
                  </pic:spPr>
                </pic:pic>
              </a:graphicData>
            </a:graphic>
          </wp:inline>
        </w:drawing>
      </w:r>
    </w:p>
    <w:p w:rsidR="000720D9" w:rsidRPr="00FB102B" w:rsidRDefault="00B450AE" w:rsidP="002460D3">
      <w:pPr>
        <w:pStyle w:val="BodyText"/>
        <w:spacing w:line="240" w:lineRule="auto"/>
        <w:ind w:firstLine="90"/>
        <w:jc w:val="center"/>
        <w:rPr>
          <w:rFonts w:ascii="Arial" w:hAnsi="Arial" w:cs="Arial"/>
        </w:rPr>
      </w:pPr>
      <w:r w:rsidRPr="00FB102B">
        <w:rPr>
          <w:rFonts w:ascii="Arial" w:hAnsi="Arial" w:cs="Arial"/>
        </w:rPr>
        <w:t>(a)</w:t>
      </w:r>
    </w:p>
    <w:p w:rsidR="000720D9" w:rsidRPr="00FB102B" w:rsidRDefault="00B450AE" w:rsidP="00F61B6D">
      <w:pPr>
        <w:pStyle w:val="BodyText"/>
        <w:spacing w:line="240" w:lineRule="auto"/>
        <w:ind w:firstLine="0"/>
        <w:jc w:val="center"/>
        <w:rPr>
          <w:rFonts w:ascii="Arial" w:hAnsi="Arial" w:cs="Arial"/>
        </w:rPr>
      </w:pPr>
      <w:r w:rsidRPr="00FB102B">
        <w:rPr>
          <w:rFonts w:ascii="Arial" w:hAnsi="Arial" w:cs="Arial"/>
          <w:i/>
          <w:noProof/>
        </w:rPr>
        <w:drawing>
          <wp:inline distT="0" distB="0" distL="0" distR="0">
            <wp:extent cx="2724150" cy="1163232"/>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83826" name="Picture 19"/>
                    <pic:cNvPicPr>
                      <a:picLocks noChangeAspect="1" noChangeArrowheads="1"/>
                    </pic:cNvPicPr>
                  </pic:nvPicPr>
                  <pic:blipFill>
                    <a:blip r:embed="rId25">
                      <a:extLst>
                        <a:ext uri="{28A0092B-C50C-407E-A947-70E740481C1C}">
                          <a14:useLocalDpi xmlns:a14="http://schemas.microsoft.com/office/drawing/2010/main" val="0"/>
                        </a:ext>
                      </a:extLst>
                    </a:blip>
                    <a:srcRect l="3292" r="6517" b="48609"/>
                    <a:stretch>
                      <a:fillRect/>
                    </a:stretch>
                  </pic:blipFill>
                  <pic:spPr bwMode="auto">
                    <a:xfrm>
                      <a:off x="0" y="0"/>
                      <a:ext cx="2728695" cy="1165173"/>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FB102B" w:rsidRDefault="00B450AE" w:rsidP="00F61B6D">
      <w:pPr>
        <w:pStyle w:val="BodyText"/>
        <w:spacing w:line="240" w:lineRule="auto"/>
        <w:ind w:firstLine="0"/>
        <w:jc w:val="center"/>
        <w:rPr>
          <w:rFonts w:ascii="Arial" w:hAnsi="Arial" w:cs="Arial"/>
        </w:rPr>
      </w:pPr>
      <w:r w:rsidRPr="00FB102B">
        <w:rPr>
          <w:rFonts w:ascii="Arial" w:hAnsi="Arial" w:cs="Arial"/>
        </w:rPr>
        <w:t>(b)</w:t>
      </w:r>
    </w:p>
    <w:p w:rsidR="008B5212" w:rsidRPr="00FB102B" w:rsidRDefault="00B450AE" w:rsidP="00F61B6D">
      <w:pPr>
        <w:pStyle w:val="BodyText"/>
        <w:spacing w:line="240" w:lineRule="auto"/>
        <w:ind w:firstLine="0"/>
        <w:jc w:val="center"/>
        <w:rPr>
          <w:rFonts w:ascii="Arial" w:hAnsi="Arial" w:cs="Arial"/>
        </w:rPr>
      </w:pPr>
      <w:r w:rsidRPr="00FB102B">
        <w:rPr>
          <w:rFonts w:ascii="Arial" w:hAnsi="Arial" w:cs="Arial"/>
          <w:i/>
          <w:noProof/>
        </w:rPr>
        <w:drawing>
          <wp:inline distT="0" distB="0" distL="0" distR="0">
            <wp:extent cx="2798478" cy="119062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58691" name="Picture 21"/>
                    <pic:cNvPicPr>
                      <a:picLocks noChangeAspect="1" noChangeArrowheads="1"/>
                    </pic:cNvPicPr>
                  </pic:nvPicPr>
                  <pic:blipFill>
                    <a:blip r:embed="rId26">
                      <a:extLst>
                        <a:ext uri="{28A0092B-C50C-407E-A947-70E740481C1C}">
                          <a14:useLocalDpi xmlns:a14="http://schemas.microsoft.com/office/drawing/2010/main" val="0"/>
                        </a:ext>
                      </a:extLst>
                    </a:blip>
                    <a:srcRect l="2962" r="6518" b="48609"/>
                    <a:stretch>
                      <a:fillRect/>
                    </a:stretch>
                  </pic:blipFill>
                  <pic:spPr bwMode="auto">
                    <a:xfrm>
                      <a:off x="0" y="0"/>
                      <a:ext cx="2801274" cy="1191815"/>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FB102B" w:rsidRDefault="00B450AE" w:rsidP="00F61B6D">
      <w:pPr>
        <w:pStyle w:val="BodyText"/>
        <w:spacing w:line="240" w:lineRule="auto"/>
        <w:ind w:firstLine="0"/>
        <w:jc w:val="center"/>
        <w:rPr>
          <w:rFonts w:ascii="Arial" w:hAnsi="Arial" w:cs="Arial"/>
        </w:rPr>
      </w:pPr>
      <w:r w:rsidRPr="00FB102B">
        <w:rPr>
          <w:rFonts w:ascii="Arial" w:hAnsi="Arial" w:cs="Arial"/>
        </w:rPr>
        <w:t>(c)</w:t>
      </w:r>
    </w:p>
    <w:p w:rsidR="008B5212" w:rsidRPr="00FB102B" w:rsidRDefault="00B450AE" w:rsidP="00F61B6D">
      <w:pPr>
        <w:pStyle w:val="BodyText"/>
        <w:spacing w:line="240" w:lineRule="auto"/>
        <w:ind w:firstLine="0"/>
        <w:jc w:val="center"/>
        <w:rPr>
          <w:rFonts w:ascii="Arial" w:hAnsi="Arial" w:cs="Arial"/>
        </w:rPr>
      </w:pPr>
      <w:r w:rsidRPr="00FB102B">
        <w:rPr>
          <w:rFonts w:ascii="Arial" w:hAnsi="Arial" w:cs="Arial"/>
          <w:i/>
          <w:noProof/>
        </w:rPr>
        <w:drawing>
          <wp:inline distT="0" distB="0" distL="0" distR="0">
            <wp:extent cx="2831024" cy="1219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04432" name="Picture 22"/>
                    <pic:cNvPicPr>
                      <a:picLocks noChangeAspect="1" noChangeArrowheads="1"/>
                    </pic:cNvPicPr>
                  </pic:nvPicPr>
                  <pic:blipFill>
                    <a:blip r:embed="rId27">
                      <a:extLst>
                        <a:ext uri="{28A0092B-C50C-407E-A947-70E740481C1C}">
                          <a14:useLocalDpi xmlns:a14="http://schemas.microsoft.com/office/drawing/2010/main" val="0"/>
                        </a:ext>
                      </a:extLst>
                    </a:blip>
                    <a:srcRect l="3621" r="6188" b="48170"/>
                    <a:stretch>
                      <a:fillRect/>
                    </a:stretch>
                  </pic:blipFill>
                  <pic:spPr bwMode="auto">
                    <a:xfrm>
                      <a:off x="0" y="0"/>
                      <a:ext cx="2833426" cy="1220235"/>
                    </a:xfrm>
                    <a:prstGeom prst="rect">
                      <a:avLst/>
                    </a:prstGeom>
                    <a:noFill/>
                    <a:ln>
                      <a:noFill/>
                    </a:ln>
                    <a:extLst>
                      <a:ext uri="{53640926-AAD7-44D8-BBD7-CCE9431645EC}">
                        <a14:shadowObscured xmlns:a14="http://schemas.microsoft.com/office/drawing/2010/main"/>
                      </a:ext>
                    </a:extLst>
                  </pic:spPr>
                </pic:pic>
              </a:graphicData>
            </a:graphic>
          </wp:inline>
        </w:drawing>
      </w:r>
    </w:p>
    <w:p w:rsidR="000720D9" w:rsidRPr="00FB102B" w:rsidRDefault="00B450AE" w:rsidP="002460D3">
      <w:pPr>
        <w:pStyle w:val="BodyText"/>
        <w:spacing w:line="240" w:lineRule="auto"/>
        <w:ind w:firstLine="0"/>
        <w:jc w:val="center"/>
        <w:rPr>
          <w:rFonts w:ascii="Arial" w:hAnsi="Arial" w:cs="Arial"/>
        </w:rPr>
      </w:pPr>
      <w:r w:rsidRPr="00FB102B">
        <w:rPr>
          <w:rFonts w:ascii="Arial" w:hAnsi="Arial" w:cs="Arial"/>
        </w:rPr>
        <w:t>(d)</w:t>
      </w:r>
    </w:p>
    <w:p w:rsidR="002460D3" w:rsidRDefault="00B450AE" w:rsidP="002460D3">
      <w:pPr>
        <w:pStyle w:val="BodyText"/>
        <w:spacing w:line="240" w:lineRule="auto"/>
        <w:ind w:firstLine="0"/>
        <w:jc w:val="center"/>
        <w:rPr>
          <w:rFonts w:ascii="Arial" w:hAnsi="Arial" w:cs="Arial"/>
        </w:rPr>
      </w:pPr>
      <w:r w:rsidRPr="003815B0">
        <w:rPr>
          <w:rFonts w:ascii="Arial" w:hAnsi="Arial" w:cs="Arial"/>
        </w:rPr>
        <w:t>Figure 6. FRF measurement in field B</w:t>
      </w:r>
    </w:p>
    <w:p w:rsidR="007E108A" w:rsidRDefault="007E108A" w:rsidP="002460D3">
      <w:pPr>
        <w:pStyle w:val="BodyText"/>
        <w:spacing w:line="240" w:lineRule="auto"/>
        <w:ind w:firstLine="0"/>
        <w:jc w:val="center"/>
        <w:rPr>
          <w:rFonts w:ascii="Arial" w:hAnsi="Arial" w:cs="Arial"/>
        </w:rPr>
      </w:pPr>
    </w:p>
    <w:p w:rsidR="003815B0" w:rsidRPr="003815B0" w:rsidRDefault="00B450AE" w:rsidP="003815B0">
      <w:pPr>
        <w:pStyle w:val="BodyText"/>
        <w:spacing w:line="240" w:lineRule="auto"/>
        <w:ind w:firstLine="540"/>
        <w:rPr>
          <w:rFonts w:ascii="Arial" w:hAnsi="Arial" w:cs="Arial"/>
        </w:rPr>
      </w:pPr>
      <w:r w:rsidRPr="003815B0">
        <w:rPr>
          <w:rFonts w:ascii="Arial" w:hAnsi="Arial" w:cs="Arial"/>
        </w:rPr>
        <w:t>In Figure 6 (c) there appears to be no new frequency but there is a frequency shift in the disc brake in a damaged condition, this is also the same as what happened at point A6 as shown in Figure 6 (d).</w:t>
      </w:r>
    </w:p>
    <w:p w:rsidR="005C79CD" w:rsidRPr="00FB102B" w:rsidRDefault="00B450AE" w:rsidP="003815B0">
      <w:pPr>
        <w:pStyle w:val="BodyText"/>
        <w:spacing w:line="240" w:lineRule="auto"/>
        <w:ind w:firstLine="540"/>
        <w:rPr>
          <w:rFonts w:ascii="Arial" w:hAnsi="Arial" w:cs="Arial"/>
        </w:rPr>
      </w:pPr>
      <w:r w:rsidRPr="003815B0">
        <w:rPr>
          <w:rFonts w:ascii="Arial" w:hAnsi="Arial" w:cs="Arial"/>
        </w:rPr>
        <w:t xml:space="preserve">In field C, point C1 there is no new frequency but there is a frequency shift </w:t>
      </w:r>
      <w:r w:rsidR="00356FD2">
        <w:rPr>
          <w:rFonts w:ascii="Arial" w:hAnsi="Arial" w:cs="Arial"/>
        </w:rPr>
        <w:t xml:space="preserve">in the </w:t>
      </w:r>
      <w:r w:rsidR="00356FD2">
        <w:rPr>
          <w:rFonts w:ascii="Arial" w:hAnsi="Arial" w:cs="Arial"/>
        </w:rPr>
        <w:t>broken</w:t>
      </w:r>
      <w:r w:rsidRPr="003815B0">
        <w:rPr>
          <w:rFonts w:ascii="Arial" w:hAnsi="Arial" w:cs="Arial"/>
        </w:rPr>
        <w:t xml:space="preserve"> disc brake </w:t>
      </w:r>
      <w:r w:rsidR="00356FD2">
        <w:rPr>
          <w:rFonts w:ascii="Arial" w:hAnsi="Arial" w:cs="Arial"/>
        </w:rPr>
        <w:t>with the</w:t>
      </w:r>
      <w:r w:rsidRPr="003815B0">
        <w:rPr>
          <w:rFonts w:ascii="Arial" w:hAnsi="Arial" w:cs="Arial"/>
        </w:rPr>
        <w:t xml:space="preserve"> frequency shifts </w:t>
      </w:r>
      <w:r w:rsidR="00356FD2">
        <w:rPr>
          <w:rFonts w:ascii="Arial" w:hAnsi="Arial" w:cs="Arial"/>
        </w:rPr>
        <w:t xml:space="preserve">of </w:t>
      </w:r>
      <w:r w:rsidRPr="003815B0">
        <w:rPr>
          <w:rFonts w:ascii="Arial" w:hAnsi="Arial" w:cs="Arial"/>
        </w:rPr>
        <w:t xml:space="preserve">from 40 Hz to 35 Hz, as shown in Figure 7 (a). </w:t>
      </w:r>
      <w:r w:rsidR="00356FD2">
        <w:rPr>
          <w:rFonts w:ascii="Arial" w:hAnsi="Arial" w:cs="Arial"/>
        </w:rPr>
        <w:t>I</w:t>
      </w:r>
      <w:r w:rsidRPr="003815B0">
        <w:rPr>
          <w:rFonts w:ascii="Arial" w:hAnsi="Arial" w:cs="Arial"/>
        </w:rPr>
        <w:t>n Figure 7 (b) it is shown that at point C3 there is a frequency shift as happened at point C1.</w:t>
      </w:r>
    </w:p>
    <w:p w:rsidR="000720D9" w:rsidRPr="00FB102B" w:rsidRDefault="000720D9" w:rsidP="00F61B6D">
      <w:pPr>
        <w:pStyle w:val="BodyText"/>
        <w:spacing w:line="240" w:lineRule="auto"/>
        <w:ind w:firstLine="630"/>
        <w:rPr>
          <w:rFonts w:ascii="Arial" w:hAnsi="Arial" w:cs="Arial"/>
        </w:rPr>
      </w:pPr>
    </w:p>
    <w:p w:rsidR="008B5212" w:rsidRPr="00FB102B" w:rsidRDefault="00B450AE" w:rsidP="008B5212">
      <w:pPr>
        <w:pStyle w:val="BodyText"/>
        <w:spacing w:line="240" w:lineRule="auto"/>
        <w:ind w:firstLine="0"/>
        <w:rPr>
          <w:rFonts w:ascii="Arial" w:hAnsi="Arial" w:cs="Arial"/>
        </w:rPr>
      </w:pPr>
      <w:r w:rsidRPr="00FB102B">
        <w:rPr>
          <w:rFonts w:ascii="Arial" w:hAnsi="Arial" w:cs="Arial"/>
          <w:i/>
          <w:noProof/>
        </w:rPr>
        <w:drawing>
          <wp:inline distT="0" distB="0" distL="0" distR="0">
            <wp:extent cx="2945423" cy="1276350"/>
            <wp:effectExtent l="0" t="0" r="762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48770" name="Picture 27"/>
                    <pic:cNvPicPr>
                      <a:picLocks noChangeAspect="1" noChangeArrowheads="1"/>
                    </pic:cNvPicPr>
                  </pic:nvPicPr>
                  <pic:blipFill>
                    <a:blip r:embed="rId28">
                      <a:extLst>
                        <a:ext uri="{28A0092B-C50C-407E-A947-70E740481C1C}">
                          <a14:useLocalDpi xmlns:a14="http://schemas.microsoft.com/office/drawing/2010/main" val="0"/>
                        </a:ext>
                      </a:extLst>
                    </a:blip>
                    <a:srcRect l="4279" r="6847" b="48609"/>
                    <a:stretch>
                      <a:fillRect/>
                    </a:stretch>
                  </pic:blipFill>
                  <pic:spPr bwMode="auto">
                    <a:xfrm>
                      <a:off x="0" y="0"/>
                      <a:ext cx="2950231" cy="1278434"/>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FB102B" w:rsidRDefault="00B450AE" w:rsidP="002460D3">
      <w:pPr>
        <w:pStyle w:val="BodyText"/>
        <w:spacing w:line="240" w:lineRule="auto"/>
        <w:ind w:firstLine="630"/>
        <w:jc w:val="center"/>
        <w:rPr>
          <w:rFonts w:ascii="Arial" w:hAnsi="Arial" w:cs="Arial"/>
        </w:rPr>
      </w:pPr>
      <w:r w:rsidRPr="00FB102B">
        <w:rPr>
          <w:rFonts w:ascii="Arial" w:hAnsi="Arial" w:cs="Arial"/>
        </w:rPr>
        <w:t>(a)</w:t>
      </w:r>
    </w:p>
    <w:p w:rsidR="008B5212" w:rsidRPr="00FB102B" w:rsidRDefault="00B450AE" w:rsidP="008B5212">
      <w:pPr>
        <w:pStyle w:val="BodyText"/>
        <w:spacing w:line="240" w:lineRule="auto"/>
        <w:ind w:firstLine="0"/>
        <w:rPr>
          <w:rFonts w:ascii="Arial" w:hAnsi="Arial" w:cs="Arial"/>
        </w:rPr>
      </w:pPr>
      <w:r w:rsidRPr="00FB102B">
        <w:rPr>
          <w:rFonts w:ascii="Arial" w:hAnsi="Arial" w:cs="Arial"/>
          <w:i/>
          <w:noProof/>
        </w:rPr>
        <w:drawing>
          <wp:inline distT="0" distB="0" distL="0" distR="0">
            <wp:extent cx="2914157" cy="12382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99725" name="Picture 29"/>
                    <pic:cNvPicPr>
                      <a:picLocks noChangeAspect="1" noChangeArrowheads="1"/>
                    </pic:cNvPicPr>
                  </pic:nvPicPr>
                  <pic:blipFill>
                    <a:blip r:embed="rId29">
                      <a:extLst>
                        <a:ext uri="{28A0092B-C50C-407E-A947-70E740481C1C}">
                          <a14:useLocalDpi xmlns:a14="http://schemas.microsoft.com/office/drawing/2010/main" val="0"/>
                        </a:ext>
                      </a:extLst>
                    </a:blip>
                    <a:srcRect l="3621" r="6518" b="49048"/>
                    <a:stretch>
                      <a:fillRect/>
                    </a:stretch>
                  </pic:blipFill>
                  <pic:spPr bwMode="auto">
                    <a:xfrm>
                      <a:off x="0" y="0"/>
                      <a:ext cx="2918249" cy="1239989"/>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FB102B" w:rsidRDefault="00B450AE" w:rsidP="002460D3">
      <w:pPr>
        <w:pStyle w:val="DaftarPustaka"/>
        <w:spacing w:before="0" w:after="0"/>
        <w:jc w:val="center"/>
        <w:rPr>
          <w:rFonts w:ascii="Arial" w:hAnsi="Arial" w:cs="Arial"/>
          <w:szCs w:val="20"/>
        </w:rPr>
      </w:pPr>
      <w:r w:rsidRPr="00FB102B">
        <w:rPr>
          <w:rFonts w:ascii="Arial" w:hAnsi="Arial" w:cs="Arial"/>
          <w:szCs w:val="20"/>
        </w:rPr>
        <w:t>(b)</w:t>
      </w:r>
    </w:p>
    <w:p w:rsidR="008B5212" w:rsidRPr="00FB102B" w:rsidRDefault="00B450AE" w:rsidP="008B5212">
      <w:pPr>
        <w:pStyle w:val="DaftarPustaka"/>
        <w:spacing w:before="0" w:after="0"/>
        <w:rPr>
          <w:rFonts w:ascii="Arial" w:hAnsi="Arial" w:cs="Arial"/>
          <w:i/>
          <w:szCs w:val="20"/>
        </w:rPr>
      </w:pPr>
      <w:r w:rsidRPr="00FB102B">
        <w:rPr>
          <w:rFonts w:ascii="Arial" w:hAnsi="Arial" w:cs="Arial"/>
          <w:i/>
          <w:szCs w:val="20"/>
        </w:rPr>
        <w:drawing>
          <wp:inline distT="0" distB="0" distL="0" distR="0">
            <wp:extent cx="2853573" cy="12096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89106" name="Picture 31"/>
                    <pic:cNvPicPr>
                      <a:picLocks noChangeAspect="1" noChangeArrowheads="1"/>
                    </pic:cNvPicPr>
                  </pic:nvPicPr>
                  <pic:blipFill>
                    <a:blip r:embed="rId30">
                      <a:extLst>
                        <a:ext uri="{28A0092B-C50C-407E-A947-70E740481C1C}">
                          <a14:useLocalDpi xmlns:a14="http://schemas.microsoft.com/office/drawing/2010/main" val="0"/>
                        </a:ext>
                      </a:extLst>
                    </a:blip>
                    <a:srcRect l="2964" r="6168" b="48609"/>
                    <a:stretch>
                      <a:fillRect/>
                    </a:stretch>
                  </pic:blipFill>
                  <pic:spPr bwMode="auto">
                    <a:xfrm>
                      <a:off x="0" y="0"/>
                      <a:ext cx="2866756" cy="1215264"/>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FB102B" w:rsidRDefault="00B450AE" w:rsidP="002460D3">
      <w:pPr>
        <w:pStyle w:val="DaftarPustaka"/>
        <w:spacing w:before="0" w:after="0"/>
        <w:jc w:val="center"/>
        <w:rPr>
          <w:rFonts w:ascii="Arial" w:hAnsi="Arial" w:cs="Arial"/>
          <w:szCs w:val="20"/>
        </w:rPr>
      </w:pPr>
      <w:r w:rsidRPr="00FB102B">
        <w:rPr>
          <w:rFonts w:ascii="Arial" w:hAnsi="Arial" w:cs="Arial"/>
          <w:szCs w:val="20"/>
        </w:rPr>
        <w:t>(c)</w:t>
      </w:r>
    </w:p>
    <w:p w:rsidR="008B5212" w:rsidRPr="00897FE1" w:rsidRDefault="008B5212" w:rsidP="008B5212">
      <w:pPr>
        <w:pStyle w:val="DaftarPustaka"/>
        <w:spacing w:before="0" w:after="0"/>
        <w:rPr>
          <w:rFonts w:ascii="Arial" w:hAnsi="Arial" w:cs="Arial"/>
          <w:i/>
          <w:szCs w:val="20"/>
        </w:rPr>
      </w:pPr>
    </w:p>
    <w:p w:rsidR="008B5212" w:rsidRPr="00897FE1" w:rsidRDefault="00B450AE" w:rsidP="008B5212">
      <w:pPr>
        <w:pStyle w:val="DaftarPustaka"/>
        <w:spacing w:before="0" w:after="0"/>
        <w:rPr>
          <w:rFonts w:ascii="Arial" w:hAnsi="Arial" w:cs="Arial"/>
          <w:i/>
          <w:szCs w:val="20"/>
        </w:rPr>
      </w:pPr>
      <w:r w:rsidRPr="00897FE1">
        <w:rPr>
          <w:rFonts w:ascii="Arial" w:hAnsi="Arial" w:cs="Arial"/>
          <w:i/>
          <w:szCs w:val="20"/>
        </w:rPr>
        <w:drawing>
          <wp:inline distT="0" distB="0" distL="0" distR="0">
            <wp:extent cx="2903442" cy="12382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51976" name="Picture 32"/>
                    <pic:cNvPicPr>
                      <a:picLocks noChangeAspect="1" noChangeArrowheads="1"/>
                    </pic:cNvPicPr>
                  </pic:nvPicPr>
                  <pic:blipFill>
                    <a:blip r:embed="rId31">
                      <a:extLst>
                        <a:ext uri="{28A0092B-C50C-407E-A947-70E740481C1C}">
                          <a14:useLocalDpi xmlns:a14="http://schemas.microsoft.com/office/drawing/2010/main" val="0"/>
                        </a:ext>
                      </a:extLst>
                    </a:blip>
                    <a:srcRect l="3953" r="6496" b="49048"/>
                    <a:stretch>
                      <a:fillRect/>
                    </a:stretch>
                  </pic:blipFill>
                  <pic:spPr bwMode="auto">
                    <a:xfrm>
                      <a:off x="0" y="0"/>
                      <a:ext cx="2910102" cy="1241090"/>
                    </a:xfrm>
                    <a:prstGeom prst="rect">
                      <a:avLst/>
                    </a:prstGeom>
                    <a:noFill/>
                    <a:ln>
                      <a:noFill/>
                    </a:ln>
                    <a:extLst>
                      <a:ext uri="{53640926-AAD7-44D8-BBD7-CCE9431645EC}">
                        <a14:shadowObscured xmlns:a14="http://schemas.microsoft.com/office/drawing/2010/main"/>
                      </a:ext>
                    </a:extLst>
                  </pic:spPr>
                </pic:pic>
              </a:graphicData>
            </a:graphic>
          </wp:inline>
        </w:drawing>
      </w:r>
    </w:p>
    <w:p w:rsidR="008B5212" w:rsidRPr="00897FE1" w:rsidRDefault="008B5212" w:rsidP="008B5212">
      <w:pPr>
        <w:pStyle w:val="DaftarPustaka"/>
        <w:spacing w:before="0" w:after="0"/>
        <w:rPr>
          <w:rFonts w:ascii="Arial" w:hAnsi="Arial" w:cs="Arial"/>
          <w:i/>
          <w:szCs w:val="20"/>
        </w:rPr>
      </w:pPr>
    </w:p>
    <w:p w:rsidR="008B5212" w:rsidRPr="00897FE1" w:rsidRDefault="00B450AE" w:rsidP="002460D3">
      <w:pPr>
        <w:pStyle w:val="DaftarPustaka"/>
        <w:spacing w:before="0" w:after="0"/>
        <w:ind w:left="0" w:firstLine="0"/>
        <w:jc w:val="center"/>
        <w:rPr>
          <w:rFonts w:ascii="Arial" w:hAnsi="Arial" w:cs="Arial"/>
          <w:szCs w:val="20"/>
        </w:rPr>
      </w:pPr>
      <w:r w:rsidRPr="00897FE1">
        <w:rPr>
          <w:rFonts w:ascii="Arial" w:hAnsi="Arial" w:cs="Arial"/>
          <w:szCs w:val="20"/>
        </w:rPr>
        <w:t>(d)</w:t>
      </w:r>
    </w:p>
    <w:p w:rsidR="003815B0" w:rsidRPr="003815B0" w:rsidRDefault="00B450AE" w:rsidP="003815B0">
      <w:pPr>
        <w:pStyle w:val="BodyText"/>
        <w:ind w:firstLine="360"/>
        <w:rPr>
          <w:rFonts w:ascii="Arial" w:hAnsi="Arial" w:cs="Arial"/>
        </w:rPr>
      </w:pPr>
      <w:r w:rsidRPr="003815B0">
        <w:rPr>
          <w:rFonts w:ascii="Arial" w:hAnsi="Arial" w:cs="Arial"/>
        </w:rPr>
        <w:t>Figure 7. Measurement of FRF in field C</w:t>
      </w:r>
    </w:p>
    <w:p w:rsidR="003815B0" w:rsidRPr="003815B0" w:rsidRDefault="00B450AE" w:rsidP="003815B0">
      <w:pPr>
        <w:pStyle w:val="BodyText"/>
        <w:spacing w:line="240" w:lineRule="auto"/>
        <w:ind w:firstLine="360"/>
        <w:rPr>
          <w:rFonts w:ascii="Arial" w:hAnsi="Arial" w:cs="Arial"/>
        </w:rPr>
      </w:pPr>
      <w:r w:rsidRPr="003815B0">
        <w:rPr>
          <w:rFonts w:ascii="Arial" w:hAnsi="Arial" w:cs="Arial"/>
        </w:rPr>
        <w:t xml:space="preserve">In </w:t>
      </w:r>
      <w:r w:rsidR="00356FD2">
        <w:rPr>
          <w:rFonts w:ascii="Arial" w:hAnsi="Arial" w:cs="Arial"/>
        </w:rPr>
        <w:t xml:space="preserve">the </w:t>
      </w:r>
      <w:r w:rsidRPr="003815B0">
        <w:rPr>
          <w:rFonts w:ascii="Arial" w:hAnsi="Arial" w:cs="Arial"/>
        </w:rPr>
        <w:t xml:space="preserve">field C, at point C5 and C6, there were no </w:t>
      </w:r>
      <w:r w:rsidR="00356FD2" w:rsidRPr="003815B0">
        <w:rPr>
          <w:rFonts w:ascii="Arial" w:hAnsi="Arial" w:cs="Arial"/>
        </w:rPr>
        <w:t xml:space="preserve">very different </w:t>
      </w:r>
      <w:r w:rsidRPr="003815B0">
        <w:rPr>
          <w:rFonts w:ascii="Arial" w:hAnsi="Arial" w:cs="Arial"/>
        </w:rPr>
        <w:t>change</w:t>
      </w:r>
      <w:r w:rsidR="00356FD2">
        <w:rPr>
          <w:rFonts w:ascii="Arial" w:hAnsi="Arial" w:cs="Arial"/>
        </w:rPr>
        <w:t xml:space="preserve">s happening </w:t>
      </w:r>
      <w:r w:rsidR="007008B1">
        <w:rPr>
          <w:rFonts w:ascii="Arial" w:hAnsi="Arial" w:cs="Arial"/>
        </w:rPr>
        <w:t xml:space="preserve">between </w:t>
      </w:r>
      <w:r w:rsidR="00356FD2">
        <w:rPr>
          <w:rFonts w:ascii="Arial" w:hAnsi="Arial" w:cs="Arial"/>
        </w:rPr>
        <w:t>on</w:t>
      </w:r>
      <w:r w:rsidRPr="003815B0">
        <w:rPr>
          <w:rFonts w:ascii="Arial" w:hAnsi="Arial" w:cs="Arial"/>
        </w:rPr>
        <w:t xml:space="preserve"> the </w:t>
      </w:r>
      <w:r w:rsidR="00356FD2">
        <w:rPr>
          <w:rFonts w:ascii="Arial" w:hAnsi="Arial" w:cs="Arial"/>
        </w:rPr>
        <w:t xml:space="preserve">good and </w:t>
      </w:r>
      <w:r w:rsidR="007008B1">
        <w:rPr>
          <w:rFonts w:ascii="Arial" w:hAnsi="Arial" w:cs="Arial"/>
        </w:rPr>
        <w:t xml:space="preserve">on </w:t>
      </w:r>
      <w:r w:rsidR="00356FD2">
        <w:rPr>
          <w:rFonts w:ascii="Arial" w:hAnsi="Arial" w:cs="Arial"/>
        </w:rPr>
        <w:t xml:space="preserve">normal </w:t>
      </w:r>
      <w:r w:rsidRPr="003815B0">
        <w:rPr>
          <w:rFonts w:ascii="Arial" w:hAnsi="Arial" w:cs="Arial"/>
        </w:rPr>
        <w:t>brake disc</w:t>
      </w:r>
      <w:r w:rsidR="007008B1">
        <w:rPr>
          <w:rFonts w:ascii="Arial" w:hAnsi="Arial" w:cs="Arial"/>
        </w:rPr>
        <w:t>s</w:t>
      </w:r>
      <w:r w:rsidRPr="003815B0">
        <w:rPr>
          <w:rFonts w:ascii="Arial" w:hAnsi="Arial" w:cs="Arial"/>
        </w:rPr>
        <w:t>.</w:t>
      </w:r>
    </w:p>
    <w:p w:rsidR="00152901" w:rsidRPr="00897FE1" w:rsidRDefault="00B450AE" w:rsidP="003815B0">
      <w:pPr>
        <w:pStyle w:val="BodyText"/>
        <w:spacing w:line="240" w:lineRule="auto"/>
        <w:ind w:firstLine="360"/>
        <w:rPr>
          <w:rFonts w:ascii="Arial" w:hAnsi="Arial" w:cs="Arial"/>
        </w:rPr>
      </w:pPr>
      <w:r>
        <w:rPr>
          <w:rFonts w:ascii="Arial" w:hAnsi="Arial" w:cs="Arial"/>
        </w:rPr>
        <w:t>Using</w:t>
      </w:r>
      <w:r w:rsidRPr="003815B0">
        <w:rPr>
          <w:rFonts w:ascii="Arial" w:hAnsi="Arial" w:cs="Arial"/>
        </w:rPr>
        <w:t xml:space="preserve"> </w:t>
      </w:r>
      <w:r w:rsidR="003815B0" w:rsidRPr="003815B0">
        <w:rPr>
          <w:rFonts w:ascii="Arial" w:hAnsi="Arial" w:cs="Arial"/>
        </w:rPr>
        <w:t>the FRF method</w:t>
      </w:r>
      <w:r>
        <w:rPr>
          <w:rFonts w:ascii="Arial" w:hAnsi="Arial" w:cs="Arial"/>
        </w:rPr>
        <w:t>,</w:t>
      </w:r>
      <w:r w:rsidR="003815B0" w:rsidRPr="003815B0">
        <w:rPr>
          <w:rFonts w:ascii="Arial" w:hAnsi="Arial" w:cs="Arial"/>
        </w:rPr>
        <w:t xml:space="preserve"> we </w:t>
      </w:r>
      <w:r>
        <w:rPr>
          <w:rFonts w:ascii="Arial" w:hAnsi="Arial" w:cs="Arial"/>
        </w:rPr>
        <w:t>compared</w:t>
      </w:r>
      <w:r w:rsidR="003815B0" w:rsidRPr="003815B0">
        <w:rPr>
          <w:rFonts w:ascii="Arial" w:hAnsi="Arial" w:cs="Arial"/>
        </w:rPr>
        <w:t xml:space="preserve"> the condition</w:t>
      </w:r>
      <w:r>
        <w:rPr>
          <w:rFonts w:ascii="Arial" w:hAnsi="Arial" w:cs="Arial"/>
        </w:rPr>
        <w:t>s</w:t>
      </w:r>
      <w:r w:rsidR="003815B0" w:rsidRPr="003815B0">
        <w:rPr>
          <w:rFonts w:ascii="Arial" w:hAnsi="Arial" w:cs="Arial"/>
        </w:rPr>
        <w:t xml:space="preserve"> of the good and bad disc break</w:t>
      </w:r>
      <w:r>
        <w:rPr>
          <w:rFonts w:ascii="Arial" w:hAnsi="Arial" w:cs="Arial"/>
        </w:rPr>
        <w:t>s</w:t>
      </w:r>
      <w:r w:rsidR="003815B0" w:rsidRPr="003815B0">
        <w:rPr>
          <w:rFonts w:ascii="Arial" w:hAnsi="Arial" w:cs="Arial"/>
        </w:rPr>
        <w:t xml:space="preserve">. </w:t>
      </w:r>
      <w:r w:rsidR="00F0272C">
        <w:rPr>
          <w:rFonts w:ascii="Arial" w:hAnsi="Arial" w:cs="Arial"/>
        </w:rPr>
        <w:t xml:space="preserve"> A</w:t>
      </w:r>
      <w:r w:rsidR="003815B0" w:rsidRPr="003815B0">
        <w:rPr>
          <w:rFonts w:ascii="Arial" w:hAnsi="Arial" w:cs="Arial"/>
        </w:rPr>
        <w:t xml:space="preserve"> further research measuring vibration characteristics when the disc brake is subjected to loading and the effect of speed</w:t>
      </w:r>
      <w:r w:rsidR="00F0272C">
        <w:rPr>
          <w:rFonts w:ascii="Arial" w:hAnsi="Arial" w:cs="Arial"/>
        </w:rPr>
        <w:t xml:space="preserve"> is required</w:t>
      </w:r>
      <w:r w:rsidR="003815B0" w:rsidRPr="003815B0">
        <w:rPr>
          <w:rFonts w:ascii="Arial" w:hAnsi="Arial" w:cs="Arial"/>
        </w:rPr>
        <w:t>.</w:t>
      </w:r>
    </w:p>
    <w:p w:rsidR="00900BDB" w:rsidRPr="00897FE1" w:rsidRDefault="00900BDB" w:rsidP="00F61B6D">
      <w:pPr>
        <w:pStyle w:val="BodyText"/>
        <w:spacing w:line="240" w:lineRule="auto"/>
        <w:ind w:firstLine="630"/>
        <w:rPr>
          <w:rFonts w:ascii="Arial" w:hAnsi="Arial" w:cs="Arial"/>
        </w:rPr>
      </w:pPr>
    </w:p>
    <w:p w:rsidR="00900BDB" w:rsidRPr="00897FE1" w:rsidRDefault="00B450AE" w:rsidP="00900BDB">
      <w:pPr>
        <w:pStyle w:val="BodyText"/>
        <w:spacing w:line="240" w:lineRule="auto"/>
        <w:ind w:firstLine="0"/>
        <w:jc w:val="left"/>
        <w:rPr>
          <w:rFonts w:ascii="Arial" w:hAnsi="Arial" w:cs="Arial"/>
          <w:b/>
        </w:rPr>
      </w:pPr>
      <w:r>
        <w:rPr>
          <w:rFonts w:ascii="Arial" w:hAnsi="Arial" w:cs="Arial"/>
          <w:b/>
        </w:rPr>
        <w:t>CONCLUSION</w:t>
      </w:r>
    </w:p>
    <w:p w:rsidR="003815B0" w:rsidRPr="003815B0" w:rsidRDefault="00B450AE" w:rsidP="003815B0">
      <w:pPr>
        <w:pStyle w:val="BodyText"/>
        <w:spacing w:line="240" w:lineRule="auto"/>
        <w:ind w:firstLine="360"/>
        <w:rPr>
          <w:rFonts w:ascii="Arial" w:hAnsi="Arial" w:cs="Arial"/>
        </w:rPr>
      </w:pPr>
      <w:r w:rsidRPr="003815B0">
        <w:rPr>
          <w:rFonts w:ascii="Arial" w:hAnsi="Arial" w:cs="Arial"/>
        </w:rPr>
        <w:lastRenderedPageBreak/>
        <w:t>The results of the bump test on the disc brake show</w:t>
      </w:r>
      <w:r w:rsidR="00131FF3">
        <w:rPr>
          <w:rFonts w:ascii="Arial" w:hAnsi="Arial" w:cs="Arial"/>
        </w:rPr>
        <w:t>ed</w:t>
      </w:r>
      <w:r w:rsidRPr="003815B0">
        <w:rPr>
          <w:rFonts w:ascii="Arial" w:hAnsi="Arial" w:cs="Arial"/>
        </w:rPr>
        <w:t xml:space="preserve"> that:</w:t>
      </w:r>
    </w:p>
    <w:p w:rsidR="003815B0" w:rsidRPr="003815B0" w:rsidRDefault="00B450AE" w:rsidP="003815B0">
      <w:pPr>
        <w:pStyle w:val="BodyText"/>
        <w:spacing w:line="240" w:lineRule="auto"/>
        <w:ind w:firstLine="360"/>
        <w:rPr>
          <w:rFonts w:ascii="Arial" w:hAnsi="Arial" w:cs="Arial"/>
        </w:rPr>
      </w:pPr>
      <w:r w:rsidRPr="003815B0">
        <w:rPr>
          <w:rFonts w:ascii="Arial" w:hAnsi="Arial" w:cs="Arial"/>
        </w:rPr>
        <w:t xml:space="preserve">- Disc Brake damage </w:t>
      </w:r>
      <w:r w:rsidR="00131FF3" w:rsidRPr="003815B0">
        <w:rPr>
          <w:rFonts w:ascii="Arial" w:hAnsi="Arial" w:cs="Arial"/>
        </w:rPr>
        <w:t>occurr</w:t>
      </w:r>
      <w:r w:rsidR="00131FF3">
        <w:rPr>
          <w:rFonts w:ascii="Arial" w:hAnsi="Arial" w:cs="Arial"/>
        </w:rPr>
        <w:t>ed</w:t>
      </w:r>
      <w:r w:rsidR="00131FF3" w:rsidRPr="003815B0">
        <w:rPr>
          <w:rFonts w:ascii="Arial" w:hAnsi="Arial" w:cs="Arial"/>
        </w:rPr>
        <w:t xml:space="preserve"> </w:t>
      </w:r>
      <w:r w:rsidRPr="003815B0">
        <w:rPr>
          <w:rFonts w:ascii="Arial" w:hAnsi="Arial" w:cs="Arial"/>
        </w:rPr>
        <w:t>almost throughout the Disc Brake surface, especially at points A1, and A3, with the appearance of new frequencies that occur</w:t>
      </w:r>
      <w:r w:rsidR="00131FF3">
        <w:rPr>
          <w:rFonts w:ascii="Arial" w:hAnsi="Arial" w:cs="Arial"/>
        </w:rPr>
        <w:t>red</w:t>
      </w:r>
      <w:r w:rsidRPr="003815B0">
        <w:rPr>
          <w:rFonts w:ascii="Arial" w:hAnsi="Arial" w:cs="Arial"/>
        </w:rPr>
        <w:t xml:space="preserve"> at both points.</w:t>
      </w:r>
    </w:p>
    <w:p w:rsidR="003815B0" w:rsidRPr="003815B0" w:rsidRDefault="00B450AE" w:rsidP="003815B0">
      <w:pPr>
        <w:pStyle w:val="BodyText"/>
        <w:spacing w:line="240" w:lineRule="auto"/>
        <w:ind w:firstLine="360"/>
        <w:rPr>
          <w:rFonts w:ascii="Arial" w:hAnsi="Arial" w:cs="Arial"/>
        </w:rPr>
      </w:pPr>
      <w:r w:rsidRPr="003815B0">
        <w:rPr>
          <w:rFonts w:ascii="Arial" w:hAnsi="Arial" w:cs="Arial"/>
        </w:rPr>
        <w:t xml:space="preserve">- There </w:t>
      </w:r>
      <w:r w:rsidR="00131FF3">
        <w:rPr>
          <w:rFonts w:ascii="Arial" w:hAnsi="Arial" w:cs="Arial"/>
        </w:rPr>
        <w:t>was</w:t>
      </w:r>
      <w:r w:rsidR="00131FF3" w:rsidRPr="003815B0">
        <w:rPr>
          <w:rFonts w:ascii="Arial" w:hAnsi="Arial" w:cs="Arial"/>
        </w:rPr>
        <w:t xml:space="preserve"> </w:t>
      </w:r>
      <w:r w:rsidRPr="003815B0">
        <w:rPr>
          <w:rFonts w:ascii="Arial" w:hAnsi="Arial" w:cs="Arial"/>
        </w:rPr>
        <w:t xml:space="preserve">a personal frequency that </w:t>
      </w:r>
      <w:r w:rsidR="00131FF3" w:rsidRPr="003815B0">
        <w:rPr>
          <w:rFonts w:ascii="Arial" w:hAnsi="Arial" w:cs="Arial"/>
        </w:rPr>
        <w:t>appear</w:t>
      </w:r>
      <w:r w:rsidR="00131FF3">
        <w:rPr>
          <w:rFonts w:ascii="Arial" w:hAnsi="Arial" w:cs="Arial"/>
        </w:rPr>
        <w:t>ed</w:t>
      </w:r>
      <w:r w:rsidR="00131FF3" w:rsidRPr="003815B0">
        <w:rPr>
          <w:rFonts w:ascii="Arial" w:hAnsi="Arial" w:cs="Arial"/>
        </w:rPr>
        <w:t xml:space="preserve"> </w:t>
      </w:r>
      <w:r w:rsidR="00131FF3">
        <w:rPr>
          <w:rFonts w:ascii="Arial" w:hAnsi="Arial" w:cs="Arial"/>
        </w:rPr>
        <w:t xml:space="preserve">at </w:t>
      </w:r>
      <w:r w:rsidRPr="003815B0">
        <w:rPr>
          <w:rFonts w:ascii="Arial" w:hAnsi="Arial" w:cs="Arial"/>
        </w:rPr>
        <w:t xml:space="preserve">more than one measurement point. This </w:t>
      </w:r>
      <w:r w:rsidR="00131FF3" w:rsidRPr="003815B0">
        <w:rPr>
          <w:rFonts w:ascii="Arial" w:hAnsi="Arial" w:cs="Arial"/>
        </w:rPr>
        <w:t>show</w:t>
      </w:r>
      <w:r w:rsidR="00131FF3">
        <w:rPr>
          <w:rFonts w:ascii="Arial" w:hAnsi="Arial" w:cs="Arial"/>
        </w:rPr>
        <w:t>ed</w:t>
      </w:r>
      <w:r w:rsidR="00131FF3" w:rsidRPr="003815B0">
        <w:rPr>
          <w:rFonts w:ascii="Arial" w:hAnsi="Arial" w:cs="Arial"/>
        </w:rPr>
        <w:t xml:space="preserve"> </w:t>
      </w:r>
      <w:r w:rsidRPr="003815B0">
        <w:rPr>
          <w:rFonts w:ascii="Arial" w:hAnsi="Arial" w:cs="Arial"/>
        </w:rPr>
        <w:t xml:space="preserve">the existence of a global vibrational mode. Global vibrate mode </w:t>
      </w:r>
      <w:r w:rsidR="00131FF3" w:rsidRPr="003815B0">
        <w:rPr>
          <w:rFonts w:ascii="Arial" w:hAnsi="Arial" w:cs="Arial"/>
        </w:rPr>
        <w:t>occurr</w:t>
      </w:r>
      <w:r w:rsidR="00131FF3">
        <w:rPr>
          <w:rFonts w:ascii="Arial" w:hAnsi="Arial" w:cs="Arial"/>
        </w:rPr>
        <w:t>ed</w:t>
      </w:r>
      <w:r w:rsidR="00131FF3" w:rsidRPr="003815B0">
        <w:rPr>
          <w:rFonts w:ascii="Arial" w:hAnsi="Arial" w:cs="Arial"/>
        </w:rPr>
        <w:t xml:space="preserve"> </w:t>
      </w:r>
      <w:r w:rsidRPr="003815B0">
        <w:rPr>
          <w:rFonts w:ascii="Arial" w:hAnsi="Arial" w:cs="Arial"/>
        </w:rPr>
        <w:t>at personal frequencies</w:t>
      </w:r>
      <w:r w:rsidR="00131FF3">
        <w:rPr>
          <w:rFonts w:ascii="Arial" w:hAnsi="Arial" w:cs="Arial"/>
        </w:rPr>
        <w:t xml:space="preserve"> of</w:t>
      </w:r>
      <w:r w:rsidRPr="003815B0">
        <w:rPr>
          <w:rFonts w:ascii="Arial" w:hAnsi="Arial" w:cs="Arial"/>
        </w:rPr>
        <w:t xml:space="preserve"> 35, 53, 124, 128, 504 Hz.</w:t>
      </w:r>
    </w:p>
    <w:p w:rsidR="00900BDB" w:rsidRPr="00EA6F1F" w:rsidRDefault="00B450AE" w:rsidP="003815B0">
      <w:pPr>
        <w:pStyle w:val="BodyText"/>
        <w:spacing w:line="240" w:lineRule="auto"/>
        <w:ind w:firstLine="360"/>
        <w:rPr>
          <w:rFonts w:ascii="Arial" w:hAnsi="Arial" w:cs="Arial"/>
        </w:rPr>
      </w:pPr>
      <w:r w:rsidRPr="003815B0">
        <w:rPr>
          <w:rFonts w:ascii="Arial" w:hAnsi="Arial" w:cs="Arial"/>
        </w:rPr>
        <w:t>This follow-up study will be conducted to determine the vibration characteristics of vibration characteristics when the disc brake is subjected to loading and speed effects, as the basis of vibration monitoring.</w:t>
      </w:r>
    </w:p>
    <w:p w:rsidR="004B03E1" w:rsidRPr="00FB102B" w:rsidRDefault="004B03E1" w:rsidP="004B03E1">
      <w:pPr>
        <w:pStyle w:val="icsmheading1"/>
        <w:spacing w:before="0" w:after="0"/>
        <w:jc w:val="both"/>
        <w:rPr>
          <w:rFonts w:ascii="Arial" w:hAnsi="Arial" w:cs="Arial"/>
          <w:lang w:val="en-US"/>
        </w:rPr>
      </w:pPr>
    </w:p>
    <w:p w:rsidR="004B03E1" w:rsidRPr="00FB102B" w:rsidRDefault="00B450AE" w:rsidP="004B03E1">
      <w:pPr>
        <w:pStyle w:val="icsmheading1"/>
        <w:spacing w:before="0" w:after="0"/>
        <w:jc w:val="both"/>
        <w:rPr>
          <w:rFonts w:ascii="Arial" w:hAnsi="Arial" w:cs="Arial"/>
          <w:lang w:val="en-US"/>
        </w:rPr>
      </w:pPr>
      <w:r>
        <w:rPr>
          <w:rFonts w:ascii="Arial" w:hAnsi="Arial" w:cs="Arial"/>
          <w:lang w:val="en-US"/>
        </w:rPr>
        <w:t>Acknowledgment</w:t>
      </w:r>
    </w:p>
    <w:p w:rsidR="006B4B68" w:rsidRPr="003815B0" w:rsidRDefault="00C82934" w:rsidP="006B4B68">
      <w:pPr>
        <w:pStyle w:val="JT-Text0"/>
        <w:rPr>
          <w:rFonts w:ascii="Arial" w:hAnsi="Arial" w:cs="Arial"/>
          <w:b/>
        </w:rPr>
      </w:pPr>
      <w:r>
        <w:rPr>
          <w:kern w:val="0"/>
        </w:rPr>
        <w:t xml:space="preserve">This work was supported by </w:t>
      </w:r>
      <w:r>
        <w:rPr>
          <w:kern w:val="0"/>
        </w:rPr>
        <w:t>research center</w:t>
      </w:r>
      <w:r>
        <w:rPr>
          <w:kern w:val="0"/>
        </w:rPr>
        <w:t xml:space="preserve"> for </w:t>
      </w:r>
      <w:r w:rsidR="006B4B68" w:rsidRPr="00C82934">
        <w:rPr>
          <w:kern w:val="0"/>
        </w:rPr>
        <w:t>Internal Research</w:t>
      </w:r>
      <w:r w:rsidR="006B4B68">
        <w:rPr>
          <w:kern w:val="0"/>
        </w:rPr>
        <w:t xml:space="preserve"> </w:t>
      </w:r>
      <w:r w:rsidR="006B4B68" w:rsidRPr="00C82934">
        <w:rPr>
          <w:kern w:val="0"/>
        </w:rPr>
        <w:t xml:space="preserve">Young Dose </w:t>
      </w:r>
      <w:r>
        <w:rPr>
          <w:kern w:val="0"/>
        </w:rPr>
        <w:t>(</w:t>
      </w:r>
      <w:r w:rsidR="006B4B68">
        <w:t>02-5/00409/B-SPK/III/2019</w:t>
      </w:r>
      <w:r>
        <w:rPr>
          <w:kern w:val="0"/>
        </w:rPr>
        <w:t xml:space="preserve">) from </w:t>
      </w:r>
      <w:proofErr w:type="spellStart"/>
      <w:r w:rsidR="006B4B68">
        <w:rPr>
          <w:kern w:val="0"/>
        </w:rPr>
        <w:t>Mercu</w:t>
      </w:r>
      <w:proofErr w:type="spellEnd"/>
      <w:r w:rsidR="006B4B68">
        <w:rPr>
          <w:kern w:val="0"/>
        </w:rPr>
        <w:t xml:space="preserve"> </w:t>
      </w:r>
      <w:proofErr w:type="spellStart"/>
      <w:r w:rsidR="006B4B68">
        <w:rPr>
          <w:kern w:val="0"/>
        </w:rPr>
        <w:t>buana</w:t>
      </w:r>
      <w:proofErr w:type="spellEnd"/>
      <w:r w:rsidR="006B4B68">
        <w:rPr>
          <w:kern w:val="0"/>
        </w:rPr>
        <w:t xml:space="preserve"> University</w:t>
      </w:r>
    </w:p>
    <w:p w:rsidR="004B03E1" w:rsidRPr="00FB102B" w:rsidRDefault="004B03E1" w:rsidP="00766834">
      <w:pPr>
        <w:pStyle w:val="tablefootnote"/>
        <w:spacing w:before="0" w:after="0"/>
        <w:jc w:val="both"/>
        <w:rPr>
          <w:rFonts w:ascii="Arial" w:hAnsi="Arial" w:cs="Arial"/>
          <w:sz w:val="20"/>
          <w:szCs w:val="20"/>
        </w:rPr>
      </w:pPr>
    </w:p>
    <w:p w:rsidR="00900BDB" w:rsidRPr="00FB102B" w:rsidRDefault="00900BDB" w:rsidP="00900BDB">
      <w:pPr>
        <w:pStyle w:val="tablefootnote"/>
        <w:spacing w:before="0" w:after="0"/>
        <w:jc w:val="left"/>
        <w:rPr>
          <w:rFonts w:ascii="Arial" w:hAnsi="Arial" w:cs="Arial"/>
          <w:sz w:val="20"/>
          <w:szCs w:val="20"/>
        </w:rPr>
      </w:pPr>
    </w:p>
    <w:p w:rsidR="009A4E26" w:rsidRPr="003815B0" w:rsidRDefault="00B450AE" w:rsidP="009A4E26">
      <w:pPr>
        <w:pStyle w:val="BodyText"/>
        <w:spacing w:line="240" w:lineRule="auto"/>
        <w:ind w:firstLine="0"/>
        <w:jc w:val="left"/>
        <w:rPr>
          <w:rFonts w:ascii="Arial" w:hAnsi="Arial" w:cs="Arial"/>
          <w:b/>
        </w:rPr>
      </w:pPr>
      <w:r>
        <w:rPr>
          <w:rFonts w:ascii="Arial" w:hAnsi="Arial" w:cs="Arial"/>
          <w:b/>
        </w:rPr>
        <w:t>REFERENCES</w:t>
      </w:r>
    </w:p>
    <w:p w:rsidR="00D95C96" w:rsidRPr="00FB102B" w:rsidRDefault="00D95C96" w:rsidP="009A4E26">
      <w:pPr>
        <w:pStyle w:val="DaftarPustaka"/>
        <w:spacing w:before="0" w:after="0"/>
        <w:rPr>
          <w:rFonts w:ascii="Arial" w:hAnsi="Arial" w:cs="Arial"/>
          <w:szCs w:val="20"/>
        </w:rPr>
      </w:pPr>
    </w:p>
    <w:p w:rsidR="008C598C" w:rsidRPr="00FB102B" w:rsidRDefault="00B450AE" w:rsidP="008C598C">
      <w:pPr>
        <w:pStyle w:val="DaftarPustaka"/>
        <w:spacing w:before="0" w:after="0"/>
        <w:rPr>
          <w:rFonts w:ascii="Arial" w:hAnsi="Arial" w:cs="Arial"/>
          <w:szCs w:val="20"/>
        </w:rPr>
      </w:pPr>
      <w:r w:rsidRPr="00FB102B">
        <w:rPr>
          <w:rFonts w:ascii="Arial" w:hAnsi="Arial" w:cs="Arial"/>
          <w:szCs w:val="20"/>
        </w:rPr>
        <w:t>Aniket B. Ghatwai, Prof. S.V. Chaitanya, Sandip B. Phadke, 2016. Frequency Response Function Measurements of Disc and Drum Brake With its Verification by CAE. International Research Journal of Engineering and Technology (IRJET), Vol. 03 (05). p. 2223-2228.</w:t>
      </w:r>
    </w:p>
    <w:p w:rsidR="00D95C96" w:rsidRPr="00FB102B" w:rsidRDefault="00B450AE" w:rsidP="009A4E26">
      <w:pPr>
        <w:pStyle w:val="DaftarPustaka"/>
        <w:spacing w:before="0" w:after="0"/>
        <w:rPr>
          <w:rFonts w:ascii="Arial" w:hAnsi="Arial" w:cs="Arial"/>
          <w:color w:val="000000" w:themeColor="text1"/>
          <w:szCs w:val="20"/>
        </w:rPr>
      </w:pPr>
      <w:r w:rsidRPr="00FB102B">
        <w:rPr>
          <w:rFonts w:ascii="Arial" w:hAnsi="Arial" w:cs="Arial"/>
          <w:szCs w:val="20"/>
        </w:rPr>
        <w:t xml:space="preserve">Basuki Dwi Effendi, subekti, dan Abdul hammid, Karakteristik Dinamik Disc Brake Daihatsu Sigra 1200 cc dengan Metode Bump Test, </w:t>
      </w:r>
      <w:r w:rsidRPr="00FB102B">
        <w:rPr>
          <w:rFonts w:ascii="Arial" w:hAnsi="Arial" w:cs="Arial"/>
          <w:color w:val="000000" w:themeColor="text1"/>
          <w:szCs w:val="20"/>
        </w:rPr>
        <w:t>JURNAL TEKNIK MESIN UNTIRTA</w:t>
      </w:r>
    </w:p>
    <w:p w:rsidR="008C598C" w:rsidRPr="00FB102B" w:rsidRDefault="00B450AE" w:rsidP="008C598C">
      <w:pPr>
        <w:pStyle w:val="DaftarPustaka"/>
        <w:spacing w:before="0" w:after="0"/>
        <w:rPr>
          <w:rFonts w:ascii="Arial" w:hAnsi="Arial" w:cs="Arial"/>
          <w:szCs w:val="20"/>
        </w:rPr>
      </w:pPr>
      <w:r w:rsidRPr="00FB102B">
        <w:rPr>
          <w:rFonts w:ascii="Arial" w:hAnsi="Arial" w:cs="Arial"/>
          <w:szCs w:val="20"/>
        </w:rPr>
        <w:t>Bhadgaonkar, A. Singh, S. S. Jadhav, S. S. Jadhav, 2017. Vibrational Analysis of Disc Brake Rotor of a Two Wheeler to find the defect using FEA, 6th National Conference RDME 2017, 17th- 18th March 2017, p.1-6</w:t>
      </w:r>
    </w:p>
    <w:p w:rsidR="008C598C" w:rsidRPr="00FB102B" w:rsidRDefault="00B450AE" w:rsidP="008C598C">
      <w:pPr>
        <w:pStyle w:val="DaftarPustaka"/>
        <w:spacing w:before="0" w:after="0"/>
        <w:rPr>
          <w:rFonts w:ascii="Arial" w:hAnsi="Arial" w:cs="Arial"/>
          <w:szCs w:val="20"/>
        </w:rPr>
      </w:pPr>
      <w:r w:rsidRPr="00FB102B">
        <w:rPr>
          <w:rFonts w:ascii="Arial" w:hAnsi="Arial" w:cs="Arial"/>
          <w:szCs w:val="20"/>
        </w:rPr>
        <w:t xml:space="preserve">Bilošová, A. </w:t>
      </w:r>
      <w:r w:rsidRPr="00FB102B">
        <w:rPr>
          <w:rFonts w:ascii="Arial" w:hAnsi="Arial" w:cs="Arial"/>
          <w:i/>
          <w:szCs w:val="20"/>
        </w:rPr>
        <w:t>Modal Testing</w:t>
      </w:r>
      <w:r w:rsidRPr="00FB102B">
        <w:rPr>
          <w:rFonts w:ascii="Arial" w:hAnsi="Arial" w:cs="Arial"/>
          <w:szCs w:val="20"/>
        </w:rPr>
        <w:t>. Investment in education development. 2011.</w:t>
      </w:r>
    </w:p>
    <w:p w:rsidR="008C598C" w:rsidRPr="00FB102B" w:rsidRDefault="00B450AE" w:rsidP="008C598C">
      <w:pPr>
        <w:pStyle w:val="DaftarPustaka"/>
        <w:spacing w:before="0" w:after="0"/>
        <w:rPr>
          <w:rFonts w:ascii="Arial" w:hAnsi="Arial" w:cs="Arial"/>
          <w:szCs w:val="20"/>
        </w:rPr>
      </w:pPr>
      <w:r w:rsidRPr="00FB102B">
        <w:rPr>
          <w:rFonts w:ascii="Arial" w:hAnsi="Arial" w:cs="Arial"/>
          <w:szCs w:val="20"/>
        </w:rPr>
        <w:t xml:space="preserve">Broch, J.T., 1984. </w:t>
      </w:r>
      <w:r w:rsidRPr="00FB102B">
        <w:rPr>
          <w:rFonts w:ascii="Arial" w:hAnsi="Arial" w:cs="Arial"/>
          <w:i/>
          <w:szCs w:val="20"/>
        </w:rPr>
        <w:t>Mechanical vibration and shock measurement.</w:t>
      </w:r>
      <w:r w:rsidRPr="00FB102B">
        <w:rPr>
          <w:rFonts w:ascii="Arial" w:hAnsi="Arial" w:cs="Arial"/>
          <w:szCs w:val="20"/>
        </w:rPr>
        <w:t xml:space="preserve">Brüel &amp; Kjær. </w:t>
      </w:r>
    </w:p>
    <w:p w:rsidR="008C598C" w:rsidRPr="00FB102B" w:rsidRDefault="00B450AE" w:rsidP="008C598C">
      <w:pPr>
        <w:pStyle w:val="DaftarPustaka"/>
        <w:spacing w:before="0" w:after="0"/>
        <w:rPr>
          <w:rFonts w:ascii="Arial" w:hAnsi="Arial" w:cs="Arial"/>
          <w:szCs w:val="20"/>
        </w:rPr>
      </w:pPr>
      <w:r w:rsidRPr="00FB102B">
        <w:rPr>
          <w:rFonts w:ascii="Arial" w:hAnsi="Arial" w:cs="Arial"/>
          <w:szCs w:val="20"/>
        </w:rPr>
        <w:t xml:space="preserve">Chen, L., Luo, Y., Bian, M., Qin, Z., Lou, L., and Li, K, 2017. </w:t>
      </w:r>
      <w:r w:rsidRPr="00FB102B">
        <w:rPr>
          <w:rFonts w:ascii="Arial" w:hAnsi="Arial" w:cs="Arial"/>
          <w:i/>
          <w:szCs w:val="20"/>
        </w:rPr>
        <w:t>Estimation Of Tire-Road Friction Coefficient Based On Frequency Domain Data Fusion</w:t>
      </w:r>
      <w:r w:rsidRPr="00FB102B">
        <w:rPr>
          <w:rFonts w:ascii="Arial" w:hAnsi="Arial" w:cs="Arial"/>
          <w:szCs w:val="20"/>
        </w:rPr>
        <w:t>. Mechanical System And Signal Processing. Vol. 85, pp. 177 - 192.</w:t>
      </w:r>
    </w:p>
    <w:p w:rsidR="009A4E26" w:rsidRPr="00FB102B" w:rsidRDefault="00B450AE" w:rsidP="009A4E26">
      <w:pPr>
        <w:pStyle w:val="DaftarPustaka"/>
        <w:spacing w:before="0" w:after="0"/>
        <w:rPr>
          <w:rFonts w:ascii="Arial" w:hAnsi="Arial" w:cs="Arial"/>
          <w:szCs w:val="20"/>
        </w:rPr>
      </w:pPr>
      <w:r w:rsidRPr="00FB102B">
        <w:rPr>
          <w:rFonts w:ascii="Arial" w:hAnsi="Arial" w:cs="Arial"/>
          <w:szCs w:val="20"/>
        </w:rPr>
        <w:t xml:space="preserve">Delprete, C., Galeazzi, A., dan Pregno, F. </w:t>
      </w:r>
      <w:r w:rsidRPr="00FB102B">
        <w:rPr>
          <w:rFonts w:ascii="Arial" w:hAnsi="Arial" w:cs="Arial"/>
          <w:i/>
          <w:szCs w:val="20"/>
        </w:rPr>
        <w:t>Experimental Modal Analysis of an Automotive Powertrain</w:t>
      </w:r>
      <w:r w:rsidRPr="00FB102B">
        <w:rPr>
          <w:rFonts w:ascii="Arial" w:hAnsi="Arial" w:cs="Arial"/>
          <w:szCs w:val="20"/>
        </w:rPr>
        <w:t>. Applied Mechanics and Materials. Vols. 24-25. 2010. 71-76p.</w:t>
      </w:r>
    </w:p>
    <w:p w:rsidR="003F3476" w:rsidRPr="00FB102B" w:rsidRDefault="00B450AE" w:rsidP="009A4E26">
      <w:pPr>
        <w:pStyle w:val="DaftarPustaka"/>
        <w:spacing w:before="0" w:after="0"/>
        <w:rPr>
          <w:rFonts w:ascii="Arial" w:hAnsi="Arial" w:cs="Arial"/>
          <w:szCs w:val="20"/>
        </w:rPr>
      </w:pPr>
      <w:r w:rsidRPr="00FB102B">
        <w:rPr>
          <w:rFonts w:ascii="Arial" w:hAnsi="Arial" w:cs="Arial"/>
          <w:szCs w:val="20"/>
        </w:rPr>
        <w:t>Gilberto Luiz S. Pimentel-Junior, Frederico B. Oliveira, Marco Tulio C. Faria</w:t>
      </w:r>
      <w:r w:rsidR="00385AE8" w:rsidRPr="00FB102B">
        <w:rPr>
          <w:rFonts w:ascii="Arial" w:hAnsi="Arial" w:cs="Arial"/>
          <w:szCs w:val="20"/>
        </w:rPr>
        <w:t>, 2016. On the Bump Tests of Cracked Shafts Using Acoustic Emission Techniques, DOI: 10.4236/eng.2016.89053 September 2, 2016</w:t>
      </w:r>
    </w:p>
    <w:p w:rsidR="00D95C96" w:rsidRPr="00FB102B" w:rsidRDefault="00B450AE" w:rsidP="00D95C96">
      <w:pPr>
        <w:pStyle w:val="DaftarPustaka"/>
        <w:spacing w:before="0" w:after="0"/>
        <w:rPr>
          <w:rFonts w:ascii="Arial" w:hAnsi="Arial" w:cs="Arial"/>
          <w:szCs w:val="20"/>
        </w:rPr>
      </w:pPr>
      <w:r w:rsidRPr="00FB102B">
        <w:rPr>
          <w:rFonts w:ascii="Arial" w:hAnsi="Arial" w:cs="Arial"/>
          <w:szCs w:val="20"/>
        </w:rPr>
        <w:t xml:space="preserve">Joo, B., Jang, H., Kim, Y., Lee, J. et al., 2018. </w:t>
      </w:r>
      <w:r w:rsidRPr="00FB102B">
        <w:rPr>
          <w:rFonts w:ascii="Arial" w:hAnsi="Arial" w:cs="Arial"/>
          <w:i/>
          <w:szCs w:val="20"/>
        </w:rPr>
        <w:t>Incorporation of Friction Material Surface Inhomogeneity in Complex Eigenvalue Analysis to Improve the Accuracy of Brake Squeal Analysis</w:t>
      </w:r>
      <w:r w:rsidRPr="00FB102B">
        <w:rPr>
          <w:rFonts w:ascii="Arial" w:hAnsi="Arial" w:cs="Arial"/>
          <w:szCs w:val="20"/>
        </w:rPr>
        <w:t>. SAE Technical Paper 2018-01-1873.</w:t>
      </w:r>
    </w:p>
    <w:p w:rsidR="00AF7458" w:rsidRPr="00FB102B" w:rsidRDefault="00B450AE" w:rsidP="00D95C96">
      <w:pPr>
        <w:pStyle w:val="DaftarPustaka"/>
        <w:spacing w:before="0" w:after="0"/>
        <w:rPr>
          <w:rFonts w:ascii="Arial" w:hAnsi="Arial" w:cs="Arial"/>
          <w:szCs w:val="20"/>
        </w:rPr>
      </w:pPr>
      <w:r w:rsidRPr="00FB102B">
        <w:rPr>
          <w:rFonts w:ascii="Arial" w:hAnsi="Arial" w:cs="Arial"/>
          <w:szCs w:val="20"/>
        </w:rPr>
        <w:t>KAPLER, J., LETAL, J., SASIC, M., and STONE, G.C., 2014. Recent end-winding vibration problems in air-cooled turbine generators. CIGRE 2014</w:t>
      </w:r>
    </w:p>
    <w:p w:rsidR="00D95C96" w:rsidRPr="00FB102B" w:rsidRDefault="00B450AE" w:rsidP="00D95C96">
      <w:pPr>
        <w:pStyle w:val="DaftarPustaka"/>
        <w:spacing w:before="0" w:after="0"/>
        <w:rPr>
          <w:rFonts w:ascii="Arial" w:hAnsi="Arial" w:cs="Arial"/>
          <w:szCs w:val="20"/>
        </w:rPr>
      </w:pPr>
      <w:r w:rsidRPr="00FB102B">
        <w:rPr>
          <w:rFonts w:ascii="Arial" w:hAnsi="Arial" w:cs="Arial"/>
          <w:szCs w:val="20"/>
        </w:rPr>
        <w:t xml:space="preserve">Saha, P. 2017. </w:t>
      </w:r>
      <w:r w:rsidRPr="00FB102B">
        <w:rPr>
          <w:rFonts w:ascii="Arial" w:hAnsi="Arial" w:cs="Arial"/>
          <w:i/>
          <w:szCs w:val="20"/>
        </w:rPr>
        <w:t>Mechanical Impedance Based Vibration Damping Test</w:t>
      </w:r>
      <w:r w:rsidRPr="00FB102B">
        <w:rPr>
          <w:rFonts w:ascii="Arial" w:hAnsi="Arial" w:cs="Arial"/>
          <w:szCs w:val="20"/>
        </w:rPr>
        <w:t>. SAE Technical Paper.</w:t>
      </w:r>
    </w:p>
    <w:p w:rsidR="00D95C96" w:rsidRPr="00FB102B" w:rsidRDefault="00B450AE" w:rsidP="00D95C96">
      <w:pPr>
        <w:pStyle w:val="DaftarPustaka"/>
        <w:spacing w:before="0" w:after="0"/>
        <w:rPr>
          <w:rFonts w:ascii="Arial" w:hAnsi="Arial" w:cs="Arial"/>
          <w:szCs w:val="20"/>
        </w:rPr>
      </w:pPr>
      <w:r w:rsidRPr="00FB102B">
        <w:rPr>
          <w:rFonts w:ascii="Arial" w:hAnsi="Arial" w:cs="Arial"/>
          <w:szCs w:val="20"/>
        </w:rPr>
        <w:t>Subekti, 2018. Studying The Dynamic Characteristics To Lengthen The Operating Life For A Diesel Engine Using Frequency Response Function (FRF) Measurement. Sinergi Vol. 22, No. 3, October 2018 (Vol. 22 No. 3).</w:t>
      </w:r>
    </w:p>
    <w:p w:rsidR="00D95C96" w:rsidRPr="00FB102B" w:rsidRDefault="00B450AE" w:rsidP="00EA6F1F">
      <w:pPr>
        <w:pStyle w:val="DaftarPustaka"/>
        <w:spacing w:before="0" w:after="0"/>
        <w:rPr>
          <w:rFonts w:ascii="Arial" w:hAnsi="Arial" w:cs="Arial"/>
        </w:rPr>
      </w:pPr>
      <w:r w:rsidRPr="00FB102B">
        <w:rPr>
          <w:rFonts w:ascii="Arial" w:hAnsi="Arial" w:cs="Arial"/>
          <w:szCs w:val="20"/>
        </w:rPr>
        <w:t xml:space="preserve">Subekti,  </w:t>
      </w:r>
      <w:r w:rsidR="007A4E5B">
        <w:rPr>
          <w:rFonts w:ascii="Arial" w:hAnsi="Arial" w:cs="Arial"/>
          <w:szCs w:val="20"/>
        </w:rPr>
        <w:t>Abdul Hami</w:t>
      </w:r>
      <w:r w:rsidR="00FE3AAB">
        <w:rPr>
          <w:rFonts w:ascii="Arial" w:hAnsi="Arial" w:cs="Arial"/>
          <w:szCs w:val="20"/>
        </w:rPr>
        <w:t>d</w:t>
      </w:r>
      <w:r w:rsidR="007A4E5B">
        <w:rPr>
          <w:rFonts w:ascii="Arial" w:hAnsi="Arial" w:cs="Arial"/>
          <w:szCs w:val="20"/>
        </w:rPr>
        <w:t xml:space="preserve"> </w:t>
      </w:r>
      <w:r w:rsidRPr="00FB102B">
        <w:rPr>
          <w:rFonts w:ascii="Arial" w:hAnsi="Arial" w:cs="Arial"/>
          <w:szCs w:val="20"/>
        </w:rPr>
        <w:t xml:space="preserve">dan </w:t>
      </w:r>
      <w:r w:rsidR="001E5991">
        <w:rPr>
          <w:rFonts w:ascii="Arial" w:hAnsi="Arial" w:cs="Arial"/>
          <w:szCs w:val="20"/>
        </w:rPr>
        <w:t>A</w:t>
      </w:r>
      <w:r w:rsidR="007A4E5B">
        <w:rPr>
          <w:rFonts w:ascii="Arial" w:hAnsi="Arial" w:cs="Arial"/>
          <w:szCs w:val="20"/>
        </w:rPr>
        <w:t xml:space="preserve">gung Wahyudi Biantoro. </w:t>
      </w:r>
      <w:r w:rsidRPr="00FB102B">
        <w:rPr>
          <w:rFonts w:ascii="Arial" w:hAnsi="Arial" w:cs="Arial"/>
          <w:szCs w:val="20"/>
        </w:rPr>
        <w:t xml:space="preserve"> 2018. Identifying the nonlinearity of structures dynamic by wavelet packet decomposition., Material science, and engineering. e-ISSN: 1757-899x</w:t>
      </w:r>
      <w:r w:rsidR="00FE3AAB">
        <w:rPr>
          <w:rFonts w:ascii="Arial" w:hAnsi="Arial" w:cs="Arial"/>
          <w:szCs w:val="20"/>
        </w:rPr>
        <w:t xml:space="preserve">.  </w:t>
      </w:r>
      <w:hyperlink r:id="rId32" w:history="1">
        <w:r w:rsidR="00FE3AAB" w:rsidRPr="00A72A23">
          <w:rPr>
            <w:rStyle w:val="Hyperlink"/>
            <w:rFonts w:ascii="Arial" w:hAnsi="Arial" w:cs="Arial"/>
            <w:szCs w:val="20"/>
          </w:rPr>
          <w:t>https://iopscience.iop.org/article/10.1088/1757-899X/453/1/012003/pdf</w:t>
        </w:r>
      </w:hyperlink>
      <w:r w:rsidR="00FE3AAB">
        <w:rPr>
          <w:rFonts w:ascii="Arial" w:hAnsi="Arial" w:cs="Arial"/>
          <w:szCs w:val="20"/>
        </w:rPr>
        <w:t xml:space="preserve">   </w:t>
      </w:r>
    </w:p>
    <w:p w:rsidR="00EF6DA5" w:rsidRPr="00FB102B" w:rsidRDefault="00B450AE" w:rsidP="00EF6DA5">
      <w:pPr>
        <w:pStyle w:val="DaftarPustaka"/>
        <w:spacing w:before="0" w:after="0"/>
        <w:rPr>
          <w:rFonts w:ascii="Arial" w:hAnsi="Arial" w:cs="Arial"/>
          <w:szCs w:val="20"/>
        </w:rPr>
      </w:pPr>
      <w:r w:rsidRPr="00FB102B">
        <w:rPr>
          <w:rFonts w:ascii="Arial" w:hAnsi="Arial" w:cs="Arial"/>
          <w:szCs w:val="20"/>
        </w:rPr>
        <w:t xml:space="preserve">Kumar, G. A., dan Rao, B. D. N., </w:t>
      </w:r>
      <w:r w:rsidRPr="00FB102B">
        <w:rPr>
          <w:rFonts w:ascii="Arial" w:hAnsi="Arial" w:cs="Arial"/>
          <w:i/>
          <w:szCs w:val="20"/>
        </w:rPr>
        <w:t>Comparision Study of Two Engine Block and Bearing Cap Assemblies Using their FRF Characteristics</w:t>
      </w:r>
      <w:r w:rsidRPr="00FB102B">
        <w:rPr>
          <w:rFonts w:ascii="Arial" w:hAnsi="Arial" w:cs="Arial"/>
          <w:szCs w:val="20"/>
        </w:rPr>
        <w:t>. Inda HyperWorks Technology Conference. 2011.1-2p.</w:t>
      </w:r>
    </w:p>
    <w:p w:rsidR="00605A8B" w:rsidRPr="00FB102B" w:rsidRDefault="00B450AE" w:rsidP="00255C55">
      <w:pPr>
        <w:pStyle w:val="DaftarPustaka"/>
        <w:spacing w:before="0" w:after="0"/>
        <w:rPr>
          <w:rFonts w:ascii="Arial" w:hAnsi="Arial" w:cs="Arial"/>
          <w:szCs w:val="20"/>
        </w:rPr>
      </w:pPr>
      <w:r w:rsidRPr="00FB102B">
        <w:rPr>
          <w:rFonts w:ascii="Arial" w:hAnsi="Arial" w:cs="Arial"/>
          <w:szCs w:val="20"/>
        </w:rPr>
        <w:t xml:space="preserve">Masahiro, A. </w:t>
      </w:r>
      <w:r w:rsidRPr="00FB102B">
        <w:rPr>
          <w:rFonts w:ascii="Arial" w:hAnsi="Arial" w:cs="Arial"/>
          <w:i/>
          <w:szCs w:val="20"/>
        </w:rPr>
        <w:t xml:space="preserve">Vibration </w:t>
      </w:r>
      <w:r w:rsidR="00F82674" w:rsidRPr="00FB102B">
        <w:rPr>
          <w:rFonts w:ascii="Arial" w:hAnsi="Arial" w:cs="Arial"/>
          <w:i/>
          <w:szCs w:val="20"/>
        </w:rPr>
        <w:t xml:space="preserve">Transfer Part Analysis For Combine Harvester Using Multibody Dynamics For Engine Hybrid Method Combining </w:t>
      </w:r>
      <w:r w:rsidRPr="00FB102B">
        <w:rPr>
          <w:rFonts w:ascii="Arial" w:hAnsi="Arial" w:cs="Arial"/>
          <w:i/>
          <w:szCs w:val="20"/>
        </w:rPr>
        <w:t xml:space="preserve">CAE </w:t>
      </w:r>
      <w:r w:rsidR="00F82674" w:rsidRPr="00FB102B">
        <w:rPr>
          <w:rFonts w:ascii="Arial" w:hAnsi="Arial" w:cs="Arial"/>
          <w:i/>
          <w:szCs w:val="20"/>
        </w:rPr>
        <w:t>And Experiment</w:t>
      </w:r>
      <w:r w:rsidRPr="00FB102B">
        <w:rPr>
          <w:rFonts w:ascii="Arial" w:hAnsi="Arial" w:cs="Arial"/>
          <w:szCs w:val="20"/>
        </w:rPr>
        <w:t>.</w:t>
      </w:r>
      <w:r w:rsidR="00F82674" w:rsidRPr="00FB102B">
        <w:rPr>
          <w:rFonts w:ascii="Arial" w:hAnsi="Arial" w:cs="Arial"/>
          <w:szCs w:val="20"/>
        </w:rPr>
        <w:t xml:space="preserve"> </w:t>
      </w:r>
      <w:r w:rsidRPr="00FB102B">
        <w:rPr>
          <w:rFonts w:ascii="Arial" w:hAnsi="Arial" w:cs="Arial"/>
          <w:szCs w:val="20"/>
        </w:rPr>
        <w:t>Yanmar Technical Review</w:t>
      </w:r>
      <w:r w:rsidR="00F82674" w:rsidRPr="00FB102B">
        <w:rPr>
          <w:rFonts w:ascii="Arial" w:hAnsi="Arial" w:cs="Arial"/>
          <w:szCs w:val="20"/>
        </w:rPr>
        <w:t xml:space="preserve">. </w:t>
      </w:r>
      <w:r w:rsidRPr="00FB102B">
        <w:rPr>
          <w:rFonts w:ascii="Arial" w:hAnsi="Arial" w:cs="Arial"/>
          <w:szCs w:val="20"/>
        </w:rPr>
        <w:t>2015.</w:t>
      </w:r>
    </w:p>
    <w:p w:rsidR="00DC5B71" w:rsidRPr="00FB102B" w:rsidRDefault="00B450AE" w:rsidP="00255C55">
      <w:pPr>
        <w:pStyle w:val="DaftarPustaka"/>
        <w:spacing w:before="0" w:after="0"/>
        <w:rPr>
          <w:rFonts w:ascii="Arial" w:hAnsi="Arial" w:cs="Arial"/>
          <w:szCs w:val="20"/>
        </w:rPr>
      </w:pPr>
      <w:r w:rsidRPr="00FB102B">
        <w:rPr>
          <w:rFonts w:ascii="Arial" w:hAnsi="Arial" w:cs="Arial"/>
          <w:szCs w:val="20"/>
        </w:rPr>
        <w:t>Dahil, L., Karabulut, A., dan Ucan, O.N.</w:t>
      </w:r>
      <w:r w:rsidR="00F82674" w:rsidRPr="00FB102B">
        <w:rPr>
          <w:rFonts w:ascii="Arial" w:hAnsi="Arial" w:cs="Arial"/>
          <w:i/>
          <w:szCs w:val="20"/>
        </w:rPr>
        <w:t xml:space="preserve"> </w:t>
      </w:r>
      <w:r w:rsidRPr="00FB102B">
        <w:rPr>
          <w:rFonts w:ascii="Arial" w:hAnsi="Arial" w:cs="Arial"/>
          <w:i/>
          <w:szCs w:val="20"/>
        </w:rPr>
        <w:t xml:space="preserve">Investigation </w:t>
      </w:r>
      <w:r w:rsidR="00F82674" w:rsidRPr="00FB102B">
        <w:rPr>
          <w:rFonts w:ascii="Arial" w:hAnsi="Arial" w:cs="Arial"/>
          <w:i/>
          <w:szCs w:val="20"/>
        </w:rPr>
        <w:t xml:space="preserve">of Vibration Damping In Passenger Seat. </w:t>
      </w:r>
      <w:r w:rsidRPr="00FB102B">
        <w:rPr>
          <w:rFonts w:ascii="Arial" w:hAnsi="Arial" w:cs="Arial"/>
          <w:szCs w:val="20"/>
        </w:rPr>
        <w:t xml:space="preserve">International Journal </w:t>
      </w:r>
      <w:r w:rsidR="00F82674" w:rsidRPr="00FB102B">
        <w:rPr>
          <w:rFonts w:ascii="Arial" w:hAnsi="Arial" w:cs="Arial"/>
          <w:szCs w:val="20"/>
        </w:rPr>
        <w:t>Of Electronics, Mechanical and Mechatronics Engineering</w:t>
      </w:r>
      <w:r w:rsidRPr="00FB102B">
        <w:rPr>
          <w:rFonts w:ascii="Arial" w:hAnsi="Arial" w:cs="Arial"/>
          <w:szCs w:val="20"/>
        </w:rPr>
        <w:t>, Vol. 6, 2016, 1117 – 1122p.</w:t>
      </w:r>
    </w:p>
    <w:p w:rsidR="00DC5B71" w:rsidRPr="00FB102B" w:rsidRDefault="00B450AE" w:rsidP="00255C55">
      <w:pPr>
        <w:pStyle w:val="DaftarPustaka"/>
        <w:spacing w:before="0" w:after="0"/>
        <w:rPr>
          <w:rFonts w:ascii="Arial" w:hAnsi="Arial" w:cs="Arial"/>
          <w:szCs w:val="20"/>
        </w:rPr>
      </w:pPr>
      <w:r w:rsidRPr="00FB102B">
        <w:rPr>
          <w:rFonts w:ascii="Arial" w:hAnsi="Arial" w:cs="Arial"/>
          <w:szCs w:val="20"/>
        </w:rPr>
        <w:t xml:space="preserve">Mohamad, O.D., dan Rantatalo, M. </w:t>
      </w:r>
      <w:r w:rsidRPr="00FB102B">
        <w:rPr>
          <w:rFonts w:ascii="Arial" w:hAnsi="Arial" w:cs="Arial"/>
          <w:i/>
          <w:szCs w:val="20"/>
        </w:rPr>
        <w:t xml:space="preserve">Dynamic </w:t>
      </w:r>
      <w:r w:rsidR="00F82674" w:rsidRPr="00FB102B">
        <w:rPr>
          <w:rFonts w:ascii="Arial" w:hAnsi="Arial" w:cs="Arial"/>
          <w:i/>
          <w:szCs w:val="20"/>
        </w:rPr>
        <w:t>Response And Time-Frequency Analysis For Gear Tooth Crack Detection</w:t>
      </w:r>
      <w:r w:rsidR="00F82674" w:rsidRPr="00FB102B">
        <w:rPr>
          <w:rFonts w:ascii="Arial" w:hAnsi="Arial" w:cs="Arial"/>
          <w:szCs w:val="20"/>
        </w:rPr>
        <w:t xml:space="preserve">. </w:t>
      </w:r>
      <w:r w:rsidRPr="00FB102B">
        <w:rPr>
          <w:rFonts w:ascii="Arial" w:hAnsi="Arial" w:cs="Arial"/>
          <w:szCs w:val="20"/>
        </w:rPr>
        <w:t xml:space="preserve">Mechanical </w:t>
      </w:r>
      <w:r w:rsidR="00F82674" w:rsidRPr="00FB102B">
        <w:rPr>
          <w:rFonts w:ascii="Arial" w:hAnsi="Arial" w:cs="Arial"/>
          <w:szCs w:val="20"/>
        </w:rPr>
        <w:t>System And Signal Processing. Vo</w:t>
      </w:r>
      <w:r w:rsidRPr="00FB102B">
        <w:rPr>
          <w:rFonts w:ascii="Arial" w:hAnsi="Arial" w:cs="Arial"/>
          <w:szCs w:val="20"/>
        </w:rPr>
        <w:t>l. 66-67, 2016, 612 – 620p.</w:t>
      </w:r>
    </w:p>
    <w:p w:rsidR="00F82674" w:rsidRPr="00FB102B" w:rsidRDefault="00B450AE" w:rsidP="00255C55">
      <w:pPr>
        <w:pStyle w:val="DaftarPustaka"/>
        <w:spacing w:before="0" w:after="0"/>
        <w:rPr>
          <w:rFonts w:ascii="Arial" w:hAnsi="Arial" w:cs="Arial"/>
          <w:szCs w:val="20"/>
        </w:rPr>
      </w:pPr>
      <w:r w:rsidRPr="00FB102B">
        <w:rPr>
          <w:rFonts w:ascii="Arial" w:hAnsi="Arial" w:cs="Arial"/>
          <w:szCs w:val="20"/>
        </w:rPr>
        <w:t xml:space="preserve">Saha, P. </w:t>
      </w:r>
      <w:r w:rsidRPr="00FB102B">
        <w:rPr>
          <w:rFonts w:ascii="Arial" w:hAnsi="Arial" w:cs="Arial"/>
          <w:i/>
          <w:szCs w:val="20"/>
        </w:rPr>
        <w:t>Mechanical Impedance Based Vibration Damping Test</w:t>
      </w:r>
      <w:r w:rsidRPr="00FB102B">
        <w:rPr>
          <w:rFonts w:ascii="Arial" w:hAnsi="Arial" w:cs="Arial"/>
          <w:szCs w:val="20"/>
        </w:rPr>
        <w:t>. SAE Technical Paper. 2017.</w:t>
      </w:r>
    </w:p>
    <w:p w:rsidR="00F82674" w:rsidRPr="00FB102B" w:rsidRDefault="00B450AE" w:rsidP="00255C55">
      <w:pPr>
        <w:pStyle w:val="DaftarPustaka"/>
        <w:spacing w:before="0" w:after="0"/>
        <w:rPr>
          <w:rFonts w:ascii="Arial" w:hAnsi="Arial" w:cs="Arial"/>
          <w:szCs w:val="20"/>
        </w:rPr>
      </w:pPr>
      <w:r w:rsidRPr="00FB102B">
        <w:rPr>
          <w:rFonts w:ascii="Arial" w:hAnsi="Arial" w:cs="Arial"/>
          <w:szCs w:val="20"/>
        </w:rPr>
        <w:t xml:space="preserve">Homaei, F., Shojaee, S., dan Ghodrati, A.G. </w:t>
      </w:r>
      <w:r w:rsidRPr="00FB102B">
        <w:rPr>
          <w:rFonts w:ascii="Arial" w:hAnsi="Arial" w:cs="Arial"/>
          <w:i/>
          <w:szCs w:val="20"/>
        </w:rPr>
        <w:t>Multiple Structural Damage Detection Using Measured Frequency Response Function</w:t>
      </w:r>
      <w:r w:rsidRPr="00FB102B">
        <w:rPr>
          <w:rFonts w:ascii="Arial" w:hAnsi="Arial" w:cs="Arial"/>
          <w:szCs w:val="20"/>
        </w:rPr>
        <w:t xml:space="preserve">. </w:t>
      </w:r>
      <w:r w:rsidRPr="00FB102B">
        <w:rPr>
          <w:rFonts w:ascii="Arial" w:hAnsi="Arial" w:cs="Arial"/>
          <w:szCs w:val="20"/>
        </w:rPr>
        <w:lastRenderedPageBreak/>
        <w:t xml:space="preserve">Iranian </w:t>
      </w:r>
      <w:r w:rsidR="00900BDB" w:rsidRPr="00FB102B">
        <w:rPr>
          <w:rFonts w:ascii="Arial" w:hAnsi="Arial" w:cs="Arial"/>
          <w:szCs w:val="20"/>
        </w:rPr>
        <w:t>Journal o</w:t>
      </w:r>
      <w:r w:rsidRPr="00FB102B">
        <w:rPr>
          <w:rFonts w:ascii="Arial" w:hAnsi="Arial" w:cs="Arial"/>
          <w:szCs w:val="20"/>
        </w:rPr>
        <w:t>f Structural Engineering. Vol. 12. 2015.</w:t>
      </w:r>
    </w:p>
    <w:p w:rsidR="003A0690" w:rsidRPr="00FB102B" w:rsidRDefault="00B450AE" w:rsidP="008B5212">
      <w:pPr>
        <w:pStyle w:val="DaftarPustaka"/>
        <w:spacing w:before="0" w:after="0"/>
        <w:rPr>
          <w:rFonts w:ascii="Arial" w:hAnsi="Arial" w:cs="Arial"/>
          <w:i/>
          <w:szCs w:val="20"/>
        </w:rPr>
      </w:pPr>
      <w:r w:rsidRPr="00FB102B">
        <w:rPr>
          <w:rFonts w:ascii="Arial" w:hAnsi="Arial" w:cs="Arial"/>
          <w:szCs w:val="20"/>
        </w:rPr>
        <w:t xml:space="preserve">Lin, R.M. </w:t>
      </w:r>
      <w:r w:rsidRPr="00FB102B">
        <w:rPr>
          <w:rFonts w:ascii="Arial" w:hAnsi="Arial" w:cs="Arial"/>
          <w:i/>
          <w:szCs w:val="20"/>
        </w:rPr>
        <w:t>Modeling</w:t>
      </w:r>
      <w:r w:rsidRPr="00FB102B">
        <w:rPr>
          <w:rFonts w:ascii="Arial" w:hAnsi="Arial" w:cs="Arial"/>
          <w:szCs w:val="20"/>
        </w:rPr>
        <w:t xml:space="preserve">, </w:t>
      </w:r>
      <w:r w:rsidR="009A4E26" w:rsidRPr="00FB102B">
        <w:rPr>
          <w:rFonts w:ascii="Arial" w:hAnsi="Arial" w:cs="Arial"/>
          <w:i/>
          <w:szCs w:val="20"/>
        </w:rPr>
        <w:t>Detection and Identification of Flexural Crack Damage in Beam Using Frequency Response Function</w:t>
      </w:r>
      <w:r w:rsidRPr="00FB102B">
        <w:rPr>
          <w:rFonts w:ascii="Arial" w:hAnsi="Arial" w:cs="Arial"/>
          <w:szCs w:val="20"/>
        </w:rPr>
        <w:t>. An International Journal of The Theoretical and applied mechanics. Vol. 51. Issue 9. 2016. 2027-2044p.</w:t>
      </w:r>
      <w:bookmarkEnd w:id="3"/>
      <w:bookmarkEnd w:id="7"/>
      <w:r w:rsidR="008B5212" w:rsidRPr="00FB102B">
        <w:rPr>
          <w:rFonts w:ascii="Arial" w:hAnsi="Arial" w:cs="Arial"/>
          <w:i/>
          <w:szCs w:val="20"/>
        </w:rPr>
        <w:t xml:space="preserve"> </w:t>
      </w:r>
    </w:p>
    <w:p w:rsidR="003A0690" w:rsidRPr="00FB102B" w:rsidRDefault="003A0690" w:rsidP="00F61B6D">
      <w:pPr>
        <w:pStyle w:val="DaftarPustaka"/>
        <w:spacing w:before="0" w:after="0"/>
        <w:rPr>
          <w:rFonts w:ascii="Arial" w:hAnsi="Arial" w:cs="Arial"/>
          <w:i/>
          <w:szCs w:val="20"/>
        </w:rPr>
      </w:pPr>
    </w:p>
    <w:bookmarkEnd w:id="8"/>
    <w:p w:rsidR="003A0690" w:rsidRPr="00FB102B" w:rsidRDefault="003A0690" w:rsidP="00F61B6D">
      <w:pPr>
        <w:pStyle w:val="DaftarPustaka"/>
        <w:spacing w:before="0" w:after="0"/>
        <w:rPr>
          <w:rFonts w:ascii="Arial" w:hAnsi="Arial" w:cs="Arial"/>
          <w:i/>
          <w:szCs w:val="20"/>
        </w:rPr>
      </w:pPr>
    </w:p>
    <w:sectPr w:rsidR="003A0690" w:rsidRPr="00FB102B" w:rsidSect="00C477AF">
      <w:type w:val="continuous"/>
      <w:pgSz w:w="11907" w:h="16839" w:code="9"/>
      <w:pgMar w:top="1699" w:right="1138" w:bottom="1699" w:left="1699"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BED" w:rsidRDefault="005D0BED">
      <w:r>
        <w:separator/>
      </w:r>
    </w:p>
  </w:endnote>
  <w:endnote w:type="continuationSeparator" w:id="0">
    <w:p w:rsidR="005D0BED" w:rsidRDefault="005D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242"/>
      <w:gridCol w:w="7938"/>
    </w:tblGrid>
    <w:tr w:rsidR="00CB5A16" w:rsidTr="00675F17">
      <w:tc>
        <w:tcPr>
          <w:tcW w:w="1242" w:type="dxa"/>
          <w:shd w:val="clear" w:color="auto" w:fill="auto"/>
        </w:tcPr>
        <w:p w:rsidR="004609FB" w:rsidRPr="00180435" w:rsidRDefault="00B450AE" w:rsidP="00255C55">
          <w:pPr>
            <w:pStyle w:val="Footer"/>
            <w:spacing w:before="120"/>
            <w:jc w:val="lef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sidR="00C41304">
            <w:rPr>
              <w:rFonts w:ascii="Arial" w:hAnsi="Arial" w:cs="Arial"/>
              <w:noProof/>
            </w:rPr>
            <w:t>4</w:t>
          </w:r>
          <w:r w:rsidRPr="00180435">
            <w:rPr>
              <w:rFonts w:ascii="Arial" w:hAnsi="Arial" w:cs="Arial"/>
              <w:noProof/>
            </w:rPr>
            <w:fldChar w:fldCharType="end"/>
          </w:r>
        </w:p>
      </w:tc>
      <w:tc>
        <w:tcPr>
          <w:tcW w:w="7938" w:type="dxa"/>
          <w:shd w:val="clear" w:color="auto" w:fill="auto"/>
        </w:tcPr>
        <w:p w:rsidR="004609FB" w:rsidRPr="00180435" w:rsidRDefault="00B450AE" w:rsidP="00255C55">
          <w:pPr>
            <w:pStyle w:val="Footer"/>
            <w:spacing w:before="120"/>
            <w:jc w:val="right"/>
            <w:rPr>
              <w:rFonts w:ascii="Arial" w:hAnsi="Arial" w:cs="Arial"/>
            </w:rPr>
          </w:pPr>
          <w:r>
            <w:rPr>
              <w:rFonts w:ascii="Arial" w:hAnsi="Arial" w:cs="Arial"/>
            </w:rPr>
            <w:t>Subekti</w:t>
          </w:r>
          <w:r w:rsidRPr="00180435">
            <w:rPr>
              <w:rFonts w:ascii="Arial" w:hAnsi="Arial" w:cs="Arial"/>
            </w:rPr>
            <w:t xml:space="preserve">, </w:t>
          </w:r>
          <w:r>
            <w:rPr>
              <w:rFonts w:ascii="Arial" w:hAnsi="Arial" w:cs="Arial"/>
            </w:rPr>
            <w:t xml:space="preserve"> Jurnal Ilmiah Sinergi</w:t>
          </w:r>
        </w:p>
      </w:tc>
    </w:tr>
  </w:tbl>
  <w:p w:rsidR="004609FB" w:rsidRDefault="004609FB">
    <w:pPr>
      <w:pStyle w:val="Footer"/>
    </w:pPr>
  </w:p>
  <w:p w:rsidR="004609FB" w:rsidRDefault="00460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453"/>
      <w:gridCol w:w="727"/>
    </w:tblGrid>
    <w:tr w:rsidR="00CB5A16" w:rsidTr="008F0114">
      <w:tc>
        <w:tcPr>
          <w:tcW w:w="8453" w:type="dxa"/>
          <w:shd w:val="clear" w:color="auto" w:fill="auto"/>
        </w:tcPr>
        <w:p w:rsidR="004609FB" w:rsidRPr="00180435" w:rsidRDefault="00B450AE" w:rsidP="006D7366">
          <w:pPr>
            <w:pStyle w:val="Footer"/>
            <w:spacing w:before="120"/>
            <w:jc w:val="left"/>
            <w:rPr>
              <w:rFonts w:ascii="Arial" w:hAnsi="Arial" w:cs="Arial"/>
            </w:rPr>
          </w:pPr>
          <w:r>
            <w:rPr>
              <w:rFonts w:ascii="Arial" w:hAnsi="Arial" w:cs="Arial"/>
            </w:rPr>
            <w:t>Subekti</w:t>
          </w:r>
          <w:r w:rsidRPr="00180435">
            <w:rPr>
              <w:rFonts w:ascii="Arial" w:hAnsi="Arial" w:cs="Arial"/>
            </w:rPr>
            <w:t xml:space="preserve">, </w:t>
          </w:r>
          <w:r>
            <w:rPr>
              <w:rFonts w:ascii="Arial" w:hAnsi="Arial" w:cs="Arial"/>
            </w:rPr>
            <w:t xml:space="preserve"> Jurnal Ilmiah Sinergi</w:t>
          </w:r>
        </w:p>
      </w:tc>
      <w:tc>
        <w:tcPr>
          <w:tcW w:w="727" w:type="dxa"/>
          <w:shd w:val="clear" w:color="auto" w:fill="auto"/>
        </w:tcPr>
        <w:p w:rsidR="004609FB" w:rsidRPr="00180435" w:rsidRDefault="00B450AE" w:rsidP="008F0114">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sidR="00C41304">
            <w:rPr>
              <w:rFonts w:ascii="Arial" w:hAnsi="Arial" w:cs="Arial"/>
              <w:noProof/>
            </w:rPr>
            <w:t>3</w:t>
          </w:r>
          <w:r w:rsidRPr="00180435">
            <w:rPr>
              <w:rFonts w:ascii="Arial" w:hAnsi="Arial" w:cs="Arial"/>
              <w:noProof/>
            </w:rPr>
            <w:fldChar w:fldCharType="end"/>
          </w:r>
        </w:p>
      </w:tc>
    </w:tr>
  </w:tbl>
  <w:p w:rsidR="004609FB" w:rsidRDefault="004609FB">
    <w:pPr>
      <w:pStyle w:val="Footer"/>
    </w:pPr>
  </w:p>
  <w:p w:rsidR="004609FB" w:rsidRDefault="00460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439"/>
      <w:gridCol w:w="725"/>
    </w:tblGrid>
    <w:tr w:rsidR="00CB5A16" w:rsidTr="00E578EB">
      <w:trPr>
        <w:trHeight w:val="599"/>
      </w:trPr>
      <w:tc>
        <w:tcPr>
          <w:tcW w:w="8439" w:type="dxa"/>
          <w:shd w:val="clear" w:color="auto" w:fill="auto"/>
        </w:tcPr>
        <w:p w:rsidR="004609FB" w:rsidRPr="00180435" w:rsidRDefault="00B450AE" w:rsidP="00255C55">
          <w:pPr>
            <w:pStyle w:val="Footer"/>
            <w:spacing w:before="120"/>
            <w:jc w:val="left"/>
            <w:rPr>
              <w:rFonts w:ascii="Arial" w:hAnsi="Arial" w:cs="Arial"/>
            </w:rPr>
          </w:pPr>
          <w:r>
            <w:rPr>
              <w:rFonts w:ascii="Arial" w:hAnsi="Arial" w:cs="Arial"/>
            </w:rPr>
            <w:t>Subekti, Jurnal Ilmiah Sinergi</w:t>
          </w:r>
        </w:p>
      </w:tc>
      <w:tc>
        <w:tcPr>
          <w:tcW w:w="725" w:type="dxa"/>
          <w:shd w:val="clear" w:color="auto" w:fill="auto"/>
        </w:tcPr>
        <w:p w:rsidR="004609FB" w:rsidRPr="00180435" w:rsidRDefault="00B450AE" w:rsidP="00E578EB">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sidR="00C41304">
            <w:rPr>
              <w:rFonts w:ascii="Arial" w:hAnsi="Arial" w:cs="Arial"/>
              <w:noProof/>
            </w:rPr>
            <w:t>1</w:t>
          </w:r>
          <w:r w:rsidRPr="00180435">
            <w:rPr>
              <w:rFonts w:ascii="Arial" w:hAnsi="Arial" w:cs="Arial"/>
              <w:noProof/>
            </w:rPr>
            <w:fldChar w:fldCharType="end"/>
          </w:r>
        </w:p>
      </w:tc>
    </w:tr>
  </w:tbl>
  <w:p w:rsidR="004609FB" w:rsidRDefault="0046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BED" w:rsidRDefault="005D0BED">
      <w:r>
        <w:separator/>
      </w:r>
    </w:p>
  </w:footnote>
  <w:footnote w:type="continuationSeparator" w:id="0">
    <w:p w:rsidR="005D0BED" w:rsidRDefault="005D0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9286"/>
    </w:tblGrid>
    <w:tr w:rsidR="00CB5A16" w:rsidTr="00E578EB">
      <w:tc>
        <w:tcPr>
          <w:tcW w:w="9288" w:type="dxa"/>
          <w:tcBorders>
            <w:top w:val="nil"/>
            <w:left w:val="nil"/>
            <w:bottom w:val="single" w:sz="4" w:space="0" w:color="auto"/>
            <w:right w:val="nil"/>
          </w:tcBorders>
          <w:hideMark/>
        </w:tcPr>
        <w:p w:rsidR="004609FB" w:rsidRDefault="00B450AE" w:rsidP="007521F6">
          <w:pPr>
            <w:pStyle w:val="Header"/>
            <w:tabs>
              <w:tab w:val="clear" w:pos="4680"/>
              <w:tab w:val="left" w:pos="5556"/>
            </w:tabs>
            <w:jc w:val="left"/>
            <w:rPr>
              <w:rFonts w:ascii="Arial" w:eastAsia="Times New Roman" w:hAnsi="Arial" w:cs="Arial"/>
            </w:rPr>
          </w:pPr>
          <w:r>
            <w:rPr>
              <w:rFonts w:ascii="Arial" w:hAnsi="Arial" w:cs="Arial"/>
              <w:b/>
            </w:rPr>
            <w:t>SINERGI</w:t>
          </w:r>
          <w:r>
            <w:rPr>
              <w:rFonts w:ascii="Arial" w:hAnsi="Arial" w:cs="Arial"/>
            </w:rPr>
            <w:t xml:space="preserve"> Vol. xx, No.x, Oktober 20xx:xxx-xxx</w:t>
          </w:r>
        </w:p>
        <w:p w:rsidR="004609FB" w:rsidRDefault="00B450AE" w:rsidP="007521F6">
          <w:pPr>
            <w:pStyle w:val="Header"/>
            <w:tabs>
              <w:tab w:val="left" w:pos="4680"/>
            </w:tabs>
            <w:spacing w:after="120"/>
            <w:jc w:val="left"/>
            <w:rPr>
              <w:rFonts w:ascii="Calibri" w:hAnsi="Calibri"/>
              <w:sz w:val="22"/>
              <w:szCs w:val="22"/>
            </w:rPr>
          </w:pPr>
          <w:r>
            <w:rPr>
              <w:rFonts w:ascii="Arial" w:hAnsi="Arial" w:cs="Arial"/>
            </w:rPr>
            <w:tab/>
            <w:t>.</w:t>
          </w:r>
        </w:p>
      </w:tc>
    </w:tr>
  </w:tbl>
  <w:p w:rsidR="004609FB" w:rsidRDefault="00460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9FB" w:rsidRDefault="004609FB">
    <w:pPr>
      <w:pStyle w:val="Header"/>
    </w:pPr>
  </w:p>
  <w:tbl>
    <w:tblPr>
      <w:tblW w:w="0" w:type="auto"/>
      <w:tblInd w:w="-108" w:type="dxa"/>
      <w:tblBorders>
        <w:bottom w:val="single" w:sz="4" w:space="0" w:color="auto"/>
      </w:tblBorders>
      <w:tblLook w:val="04A0" w:firstRow="1" w:lastRow="0" w:firstColumn="1" w:lastColumn="0" w:noHBand="0" w:noVBand="1"/>
    </w:tblPr>
    <w:tblGrid>
      <w:gridCol w:w="108"/>
      <w:gridCol w:w="9178"/>
      <w:gridCol w:w="108"/>
    </w:tblGrid>
    <w:tr w:rsidR="00CB5A16" w:rsidTr="00E578EB">
      <w:trPr>
        <w:gridBefore w:val="1"/>
        <w:wBefore w:w="108" w:type="dxa"/>
      </w:trPr>
      <w:tc>
        <w:tcPr>
          <w:tcW w:w="9288" w:type="dxa"/>
          <w:gridSpan w:val="2"/>
          <w:tcBorders>
            <w:top w:val="nil"/>
            <w:left w:val="nil"/>
            <w:bottom w:val="nil"/>
            <w:right w:val="nil"/>
          </w:tcBorders>
        </w:tcPr>
        <w:p w:rsidR="004609FB" w:rsidRDefault="004609FB" w:rsidP="00F61B6D">
          <w:pPr>
            <w:pStyle w:val="Header"/>
            <w:tabs>
              <w:tab w:val="left" w:pos="4680"/>
            </w:tabs>
            <w:spacing w:after="120"/>
            <w:jc w:val="left"/>
            <w:rPr>
              <w:rFonts w:ascii="Calibri" w:hAnsi="Calibri"/>
              <w:sz w:val="22"/>
              <w:szCs w:val="22"/>
            </w:rPr>
          </w:pPr>
        </w:p>
      </w:tc>
    </w:tr>
    <w:tr w:rsidR="00CB5A16" w:rsidTr="00E578EB">
      <w:trPr>
        <w:gridAfter w:val="1"/>
        <w:wAfter w:w="108" w:type="dxa"/>
      </w:trPr>
      <w:tc>
        <w:tcPr>
          <w:tcW w:w="9288" w:type="dxa"/>
          <w:gridSpan w:val="2"/>
          <w:shd w:val="clear" w:color="auto" w:fill="auto"/>
        </w:tcPr>
        <w:p w:rsidR="004609FB" w:rsidRPr="00910635" w:rsidRDefault="00B450AE" w:rsidP="00E578EB">
          <w:pPr>
            <w:pStyle w:val="Header"/>
            <w:spacing w:after="120"/>
            <w:jc w:val="right"/>
            <w:rPr>
              <w:rFonts w:ascii="Arial" w:hAnsi="Arial" w:cs="Arial"/>
            </w:rPr>
          </w:pPr>
          <w:r w:rsidRPr="00910635">
            <w:rPr>
              <w:rFonts w:ascii="Arial" w:hAnsi="Arial" w:cs="Arial"/>
            </w:rPr>
            <w:t>ISSN: 1410-233</w:t>
          </w:r>
        </w:p>
      </w:tc>
    </w:tr>
  </w:tbl>
  <w:p w:rsidR="004609FB" w:rsidRDefault="004609FB" w:rsidP="00E578EB"/>
  <w:p w:rsidR="004609FB" w:rsidRDefault="00460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9FB" w:rsidRDefault="004609FB">
    <w:pPr>
      <w:pStyle w:val="Header"/>
    </w:pPr>
  </w:p>
  <w:tbl>
    <w:tblPr>
      <w:tblW w:w="0" w:type="auto"/>
      <w:tblBorders>
        <w:bottom w:val="single" w:sz="4" w:space="0" w:color="auto"/>
      </w:tblBorders>
      <w:tblLook w:val="04A0" w:firstRow="1" w:lastRow="0" w:firstColumn="1" w:lastColumn="0" w:noHBand="0" w:noVBand="1"/>
    </w:tblPr>
    <w:tblGrid>
      <w:gridCol w:w="9286"/>
    </w:tblGrid>
    <w:tr w:rsidR="00CB5A16" w:rsidTr="00675F17">
      <w:tc>
        <w:tcPr>
          <w:tcW w:w="9288" w:type="dxa"/>
          <w:shd w:val="clear" w:color="auto" w:fill="auto"/>
        </w:tcPr>
        <w:p w:rsidR="004609FB" w:rsidRPr="00345A10" w:rsidRDefault="00B450AE" w:rsidP="00255C55">
          <w:pPr>
            <w:pStyle w:val="Header"/>
            <w:tabs>
              <w:tab w:val="clear" w:pos="4680"/>
              <w:tab w:val="clear" w:pos="9360"/>
              <w:tab w:val="left" w:pos="5556"/>
            </w:tabs>
            <w:jc w:val="left"/>
            <w:rPr>
              <w:rFonts w:ascii="Arial" w:hAnsi="Arial" w:cs="Arial"/>
            </w:rPr>
          </w:pPr>
          <w:r w:rsidRPr="00345A10">
            <w:rPr>
              <w:rFonts w:ascii="Arial" w:hAnsi="Arial" w:cs="Arial"/>
              <w:b/>
            </w:rPr>
            <w:t>SINERGI</w:t>
          </w:r>
          <w:r w:rsidRPr="00345A10">
            <w:rPr>
              <w:rFonts w:ascii="Arial" w:hAnsi="Arial" w:cs="Arial"/>
            </w:rPr>
            <w:t xml:space="preserve"> Vol. xx, No.x, Oktober 20xx:xxx-xxx</w:t>
          </w:r>
        </w:p>
        <w:p w:rsidR="004609FB" w:rsidRPr="00345A10" w:rsidRDefault="00B450AE" w:rsidP="00255C55">
          <w:pPr>
            <w:pStyle w:val="Header"/>
            <w:tabs>
              <w:tab w:val="center" w:pos="4537"/>
            </w:tabs>
            <w:jc w:val="left"/>
            <w:rPr>
              <w:rFonts w:ascii="Arial" w:hAnsi="Arial" w:cs="Arial"/>
            </w:rPr>
          </w:pPr>
          <w:r w:rsidRPr="00345A10">
            <w:rPr>
              <w:rFonts w:ascii="Arial" w:hAnsi="Arial" w:cs="Arial"/>
            </w:rPr>
            <w:t>DOAJ:doaj.org/toc/2460-1217</w:t>
          </w:r>
          <w:r w:rsidRPr="00345A10">
            <w:rPr>
              <w:rFonts w:ascii="Arial" w:hAnsi="Arial" w:cs="Arial"/>
            </w:rPr>
            <w:tab/>
          </w:r>
        </w:p>
        <w:p w:rsidR="004609FB" w:rsidRDefault="00B450AE" w:rsidP="00255C55">
          <w:pPr>
            <w:pStyle w:val="Header"/>
            <w:tabs>
              <w:tab w:val="clear" w:pos="9360"/>
              <w:tab w:val="left" w:pos="4680"/>
            </w:tabs>
            <w:spacing w:after="120"/>
            <w:jc w:val="left"/>
          </w:pPr>
          <w:r w:rsidRPr="00345A10">
            <w:rPr>
              <w:rFonts w:ascii="Arial" w:hAnsi="Arial" w:cs="Arial"/>
            </w:rPr>
            <w:t>DOI:doi.org/10.22441/sinergi.xxxx.xx.xxx</w:t>
          </w:r>
          <w:r w:rsidRPr="00345A10">
            <w:rPr>
              <w:rFonts w:ascii="Arial" w:hAnsi="Arial" w:cs="Arial"/>
            </w:rPr>
            <w:tab/>
            <w:t>.</w:t>
          </w:r>
        </w:p>
      </w:tc>
    </w:tr>
  </w:tbl>
  <w:p w:rsidR="004609FB" w:rsidRDefault="004609FB" w:rsidP="00255C55">
    <w:pPr>
      <w:pStyle w:val="Header"/>
    </w:pPr>
  </w:p>
  <w:p w:rsidR="004609FB" w:rsidRDefault="004609FB">
    <w:pPr>
      <w:pStyle w:val="Header"/>
    </w:pPr>
  </w:p>
  <w:p w:rsidR="004609FB" w:rsidRDefault="00460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042E1"/>
    <w:multiLevelType w:val="singleLevel"/>
    <w:tmpl w:val="087E38B2"/>
    <w:lvl w:ilvl="0">
      <w:start w:val="1"/>
      <w:numFmt w:val="decimal"/>
      <w:lvlText w:val="%1."/>
      <w:lvlJc w:val="left"/>
      <w:pPr>
        <w:ind w:left="720" w:hanging="360"/>
      </w:pPr>
      <w:rPr>
        <w:rFonts w:hint="default"/>
        <w:b/>
      </w:rPr>
    </w:lvl>
  </w:abstractNum>
  <w:abstractNum w:abstractNumId="1" w15:restartNumberingAfterBreak="0">
    <w:nsid w:val="24546161"/>
    <w:multiLevelType w:val="hybridMultilevel"/>
    <w:tmpl w:val="0788358E"/>
    <w:lvl w:ilvl="0" w:tplc="6B8E9D64">
      <w:start w:val="1"/>
      <w:numFmt w:val="decimal"/>
      <w:pStyle w:val="DaftarReferensi"/>
      <w:lvlText w:val="[%1]"/>
      <w:lvlJc w:val="left"/>
      <w:pPr>
        <w:tabs>
          <w:tab w:val="num" w:pos="357"/>
        </w:tabs>
        <w:ind w:left="357" w:hanging="357"/>
      </w:pPr>
      <w:rPr>
        <w:rFonts w:hint="default"/>
      </w:rPr>
    </w:lvl>
    <w:lvl w:ilvl="1" w:tplc="7AACAE3E" w:tentative="1">
      <w:start w:val="1"/>
      <w:numFmt w:val="lowerLetter"/>
      <w:lvlText w:val="%2."/>
      <w:lvlJc w:val="left"/>
      <w:pPr>
        <w:tabs>
          <w:tab w:val="num" w:pos="1440"/>
        </w:tabs>
        <w:ind w:left="1440" w:hanging="360"/>
      </w:pPr>
    </w:lvl>
    <w:lvl w:ilvl="2" w:tplc="FBF6B2F6" w:tentative="1">
      <w:start w:val="1"/>
      <w:numFmt w:val="lowerRoman"/>
      <w:lvlText w:val="%3."/>
      <w:lvlJc w:val="right"/>
      <w:pPr>
        <w:tabs>
          <w:tab w:val="num" w:pos="2160"/>
        </w:tabs>
        <w:ind w:left="2160" w:hanging="180"/>
      </w:pPr>
    </w:lvl>
    <w:lvl w:ilvl="3" w:tplc="0A1899B2" w:tentative="1">
      <w:start w:val="1"/>
      <w:numFmt w:val="decimal"/>
      <w:lvlText w:val="%4."/>
      <w:lvlJc w:val="left"/>
      <w:pPr>
        <w:tabs>
          <w:tab w:val="num" w:pos="2880"/>
        </w:tabs>
        <w:ind w:left="2880" w:hanging="360"/>
      </w:pPr>
    </w:lvl>
    <w:lvl w:ilvl="4" w:tplc="BB5E8C88" w:tentative="1">
      <w:start w:val="1"/>
      <w:numFmt w:val="lowerLetter"/>
      <w:lvlText w:val="%5."/>
      <w:lvlJc w:val="left"/>
      <w:pPr>
        <w:tabs>
          <w:tab w:val="num" w:pos="3600"/>
        </w:tabs>
        <w:ind w:left="3600" w:hanging="360"/>
      </w:pPr>
    </w:lvl>
    <w:lvl w:ilvl="5" w:tplc="D32841BA" w:tentative="1">
      <w:start w:val="1"/>
      <w:numFmt w:val="lowerRoman"/>
      <w:lvlText w:val="%6."/>
      <w:lvlJc w:val="right"/>
      <w:pPr>
        <w:tabs>
          <w:tab w:val="num" w:pos="4320"/>
        </w:tabs>
        <w:ind w:left="4320" w:hanging="180"/>
      </w:pPr>
    </w:lvl>
    <w:lvl w:ilvl="6" w:tplc="0F28AF58" w:tentative="1">
      <w:start w:val="1"/>
      <w:numFmt w:val="decimal"/>
      <w:lvlText w:val="%7."/>
      <w:lvlJc w:val="left"/>
      <w:pPr>
        <w:tabs>
          <w:tab w:val="num" w:pos="5040"/>
        </w:tabs>
        <w:ind w:left="5040" w:hanging="360"/>
      </w:pPr>
    </w:lvl>
    <w:lvl w:ilvl="7" w:tplc="4DFAE106" w:tentative="1">
      <w:start w:val="1"/>
      <w:numFmt w:val="lowerLetter"/>
      <w:lvlText w:val="%8."/>
      <w:lvlJc w:val="left"/>
      <w:pPr>
        <w:tabs>
          <w:tab w:val="num" w:pos="5760"/>
        </w:tabs>
        <w:ind w:left="5760" w:hanging="360"/>
      </w:pPr>
    </w:lvl>
    <w:lvl w:ilvl="8" w:tplc="1F926D7A" w:tentative="1">
      <w:start w:val="1"/>
      <w:numFmt w:val="lowerRoman"/>
      <w:lvlText w:val="%9."/>
      <w:lvlJc w:val="right"/>
      <w:pPr>
        <w:tabs>
          <w:tab w:val="num" w:pos="6480"/>
        </w:tabs>
        <w:ind w:left="6480" w:hanging="180"/>
      </w:pPr>
    </w:lvl>
  </w:abstractNum>
  <w:abstractNum w:abstractNumId="2" w15:restartNumberingAfterBreak="0">
    <w:nsid w:val="37660336"/>
    <w:multiLevelType w:val="hybridMultilevel"/>
    <w:tmpl w:val="EA402BE8"/>
    <w:lvl w:ilvl="0" w:tplc="A328B752">
      <w:start w:val="1"/>
      <w:numFmt w:val="bullet"/>
      <w:pStyle w:val="bulletlist"/>
      <w:lvlText w:val=""/>
      <w:lvlJc w:val="left"/>
      <w:pPr>
        <w:tabs>
          <w:tab w:val="num" w:pos="72"/>
        </w:tabs>
        <w:ind w:left="72" w:hanging="360"/>
      </w:pPr>
      <w:rPr>
        <w:rFonts w:ascii="Symbol" w:hAnsi="Symbol" w:hint="default"/>
      </w:rPr>
    </w:lvl>
    <w:lvl w:ilvl="1" w:tplc="5BDEAF3C">
      <w:start w:val="1"/>
      <w:numFmt w:val="bullet"/>
      <w:lvlText w:val="o"/>
      <w:lvlJc w:val="left"/>
      <w:pPr>
        <w:tabs>
          <w:tab w:val="num" w:pos="864"/>
        </w:tabs>
        <w:ind w:left="864" w:hanging="360"/>
      </w:pPr>
      <w:rPr>
        <w:rFonts w:ascii="Courier New" w:hAnsi="Courier New" w:cs="Times New Roman" w:hint="default"/>
      </w:rPr>
    </w:lvl>
    <w:lvl w:ilvl="2" w:tplc="1C6A73AE">
      <w:start w:val="1"/>
      <w:numFmt w:val="bullet"/>
      <w:lvlText w:val=""/>
      <w:lvlJc w:val="left"/>
      <w:pPr>
        <w:tabs>
          <w:tab w:val="num" w:pos="1584"/>
        </w:tabs>
        <w:ind w:left="1584" w:hanging="360"/>
      </w:pPr>
      <w:rPr>
        <w:rFonts w:ascii="Wingdings" w:hAnsi="Wingdings" w:hint="default"/>
      </w:rPr>
    </w:lvl>
    <w:lvl w:ilvl="3" w:tplc="44CEE0BA">
      <w:start w:val="1"/>
      <w:numFmt w:val="bullet"/>
      <w:lvlText w:val=""/>
      <w:lvlJc w:val="left"/>
      <w:pPr>
        <w:tabs>
          <w:tab w:val="num" w:pos="2304"/>
        </w:tabs>
        <w:ind w:left="2304" w:hanging="360"/>
      </w:pPr>
      <w:rPr>
        <w:rFonts w:ascii="Symbol" w:hAnsi="Symbol" w:hint="default"/>
      </w:rPr>
    </w:lvl>
    <w:lvl w:ilvl="4" w:tplc="FB28E65E">
      <w:start w:val="1"/>
      <w:numFmt w:val="bullet"/>
      <w:lvlText w:val="o"/>
      <w:lvlJc w:val="left"/>
      <w:pPr>
        <w:tabs>
          <w:tab w:val="num" w:pos="3024"/>
        </w:tabs>
        <w:ind w:left="3024" w:hanging="360"/>
      </w:pPr>
      <w:rPr>
        <w:rFonts w:ascii="Courier New" w:hAnsi="Courier New" w:cs="Times New Roman" w:hint="default"/>
      </w:rPr>
    </w:lvl>
    <w:lvl w:ilvl="5" w:tplc="5BF88D10">
      <w:start w:val="1"/>
      <w:numFmt w:val="bullet"/>
      <w:lvlText w:val=""/>
      <w:lvlJc w:val="left"/>
      <w:pPr>
        <w:tabs>
          <w:tab w:val="num" w:pos="3744"/>
        </w:tabs>
        <w:ind w:left="3744" w:hanging="360"/>
      </w:pPr>
      <w:rPr>
        <w:rFonts w:ascii="Wingdings" w:hAnsi="Wingdings" w:hint="default"/>
      </w:rPr>
    </w:lvl>
    <w:lvl w:ilvl="6" w:tplc="49222192">
      <w:start w:val="1"/>
      <w:numFmt w:val="bullet"/>
      <w:lvlText w:val=""/>
      <w:lvlJc w:val="left"/>
      <w:pPr>
        <w:tabs>
          <w:tab w:val="num" w:pos="4464"/>
        </w:tabs>
        <w:ind w:left="4464" w:hanging="360"/>
      </w:pPr>
      <w:rPr>
        <w:rFonts w:ascii="Symbol" w:hAnsi="Symbol" w:hint="default"/>
      </w:rPr>
    </w:lvl>
    <w:lvl w:ilvl="7" w:tplc="668C7AF0">
      <w:start w:val="1"/>
      <w:numFmt w:val="bullet"/>
      <w:lvlText w:val="o"/>
      <w:lvlJc w:val="left"/>
      <w:pPr>
        <w:tabs>
          <w:tab w:val="num" w:pos="5184"/>
        </w:tabs>
        <w:ind w:left="5184" w:hanging="360"/>
      </w:pPr>
      <w:rPr>
        <w:rFonts w:ascii="Courier New" w:hAnsi="Courier New" w:cs="Times New Roman" w:hint="default"/>
      </w:rPr>
    </w:lvl>
    <w:lvl w:ilvl="8" w:tplc="E6145018">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4189603E"/>
    <w:multiLevelType w:val="multilevel"/>
    <w:tmpl w:val="F3FA876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4" w15:restartNumberingAfterBreak="0">
    <w:nsid w:val="50BC79E3"/>
    <w:multiLevelType w:val="hybridMultilevel"/>
    <w:tmpl w:val="9B4E8198"/>
    <w:lvl w:ilvl="0" w:tplc="EDB0FBC2">
      <w:start w:val="1"/>
      <w:numFmt w:val="lowerLetter"/>
      <w:lvlText w:val="(%1)"/>
      <w:lvlJc w:val="left"/>
      <w:pPr>
        <w:ind w:left="1800" w:hanging="360"/>
      </w:pPr>
      <w:rPr>
        <w:rFonts w:hint="default"/>
      </w:rPr>
    </w:lvl>
    <w:lvl w:ilvl="1" w:tplc="E4449C24" w:tentative="1">
      <w:start w:val="1"/>
      <w:numFmt w:val="lowerLetter"/>
      <w:lvlText w:val="%2."/>
      <w:lvlJc w:val="left"/>
      <w:pPr>
        <w:ind w:left="2520" w:hanging="360"/>
      </w:pPr>
    </w:lvl>
    <w:lvl w:ilvl="2" w:tplc="8A6E1B00" w:tentative="1">
      <w:start w:val="1"/>
      <w:numFmt w:val="lowerRoman"/>
      <w:lvlText w:val="%3."/>
      <w:lvlJc w:val="right"/>
      <w:pPr>
        <w:ind w:left="3240" w:hanging="180"/>
      </w:pPr>
    </w:lvl>
    <w:lvl w:ilvl="3" w:tplc="1090BC5C" w:tentative="1">
      <w:start w:val="1"/>
      <w:numFmt w:val="decimal"/>
      <w:lvlText w:val="%4."/>
      <w:lvlJc w:val="left"/>
      <w:pPr>
        <w:ind w:left="3960" w:hanging="360"/>
      </w:pPr>
    </w:lvl>
    <w:lvl w:ilvl="4" w:tplc="9D264D1E" w:tentative="1">
      <w:start w:val="1"/>
      <w:numFmt w:val="lowerLetter"/>
      <w:lvlText w:val="%5."/>
      <w:lvlJc w:val="left"/>
      <w:pPr>
        <w:ind w:left="4680" w:hanging="360"/>
      </w:pPr>
    </w:lvl>
    <w:lvl w:ilvl="5" w:tplc="C80895AE" w:tentative="1">
      <w:start w:val="1"/>
      <w:numFmt w:val="lowerRoman"/>
      <w:lvlText w:val="%6."/>
      <w:lvlJc w:val="right"/>
      <w:pPr>
        <w:ind w:left="5400" w:hanging="180"/>
      </w:pPr>
    </w:lvl>
    <w:lvl w:ilvl="6" w:tplc="D2C801B8" w:tentative="1">
      <w:start w:val="1"/>
      <w:numFmt w:val="decimal"/>
      <w:lvlText w:val="%7."/>
      <w:lvlJc w:val="left"/>
      <w:pPr>
        <w:ind w:left="6120" w:hanging="360"/>
      </w:pPr>
    </w:lvl>
    <w:lvl w:ilvl="7" w:tplc="27AC3CB0" w:tentative="1">
      <w:start w:val="1"/>
      <w:numFmt w:val="lowerLetter"/>
      <w:lvlText w:val="%8."/>
      <w:lvlJc w:val="left"/>
      <w:pPr>
        <w:ind w:left="6840" w:hanging="360"/>
      </w:pPr>
    </w:lvl>
    <w:lvl w:ilvl="8" w:tplc="AA644084" w:tentative="1">
      <w:start w:val="1"/>
      <w:numFmt w:val="lowerRoman"/>
      <w:lvlText w:val="%9."/>
      <w:lvlJc w:val="right"/>
      <w:pPr>
        <w:ind w:left="7560" w:hanging="180"/>
      </w:pPr>
    </w:lvl>
  </w:abstractNum>
  <w:abstractNum w:abstractNumId="5" w15:restartNumberingAfterBreak="0">
    <w:nsid w:val="75F7EDED"/>
    <w:multiLevelType w:val="hybridMultilevel"/>
    <w:tmpl w:val="573A0A02"/>
    <w:lvl w:ilvl="0" w:tplc="8A78963A">
      <w:start w:val="1"/>
      <w:numFmt w:val="lowerLetter"/>
      <w:lvlText w:val=""/>
      <w:lvlJc w:val="left"/>
    </w:lvl>
    <w:lvl w:ilvl="1" w:tplc="A21EC210">
      <w:numFmt w:val="decimal"/>
      <w:lvlText w:val=""/>
      <w:lvlJc w:val="left"/>
    </w:lvl>
    <w:lvl w:ilvl="2" w:tplc="90A0F310">
      <w:numFmt w:val="decimal"/>
      <w:lvlText w:val=""/>
      <w:lvlJc w:val="left"/>
    </w:lvl>
    <w:lvl w:ilvl="3" w:tplc="3EACB3F4">
      <w:numFmt w:val="decimal"/>
      <w:lvlText w:val=""/>
      <w:lvlJc w:val="left"/>
    </w:lvl>
    <w:lvl w:ilvl="4" w:tplc="0C1AA912">
      <w:numFmt w:val="decimal"/>
      <w:lvlText w:val=""/>
      <w:lvlJc w:val="left"/>
    </w:lvl>
    <w:lvl w:ilvl="5" w:tplc="ABEE585A">
      <w:numFmt w:val="decimal"/>
      <w:lvlText w:val=""/>
      <w:lvlJc w:val="left"/>
    </w:lvl>
    <w:lvl w:ilvl="6" w:tplc="F3E66A26">
      <w:numFmt w:val="decimal"/>
      <w:lvlText w:val=""/>
      <w:lvlJc w:val="left"/>
    </w:lvl>
    <w:lvl w:ilvl="7" w:tplc="B34A9E4C">
      <w:numFmt w:val="decimal"/>
      <w:lvlText w:val=""/>
      <w:lvlJc w:val="left"/>
    </w:lvl>
    <w:lvl w:ilvl="8" w:tplc="6C6CE472">
      <w:numFmt w:val="decimal"/>
      <w:lvlText w:val=""/>
      <w:lvlJc w:val="left"/>
    </w:lvl>
  </w:abstractNum>
  <w:abstractNum w:abstractNumId="6" w15:restartNumberingAfterBreak="0">
    <w:nsid w:val="766B4395"/>
    <w:multiLevelType w:val="hybridMultilevel"/>
    <w:tmpl w:val="E6F27C46"/>
    <w:lvl w:ilvl="0" w:tplc="13B8CE16">
      <w:numFmt w:val="bullet"/>
      <w:lvlText w:val="-"/>
      <w:lvlJc w:val="left"/>
      <w:pPr>
        <w:ind w:left="360" w:hanging="360"/>
      </w:pPr>
      <w:rPr>
        <w:rFonts w:ascii="Times New Roman" w:eastAsia="SimSun" w:hAnsi="Times New Roman" w:cs="Times New Roman" w:hint="default"/>
      </w:rPr>
    </w:lvl>
    <w:lvl w:ilvl="1" w:tplc="C47AEE9E" w:tentative="1">
      <w:start w:val="1"/>
      <w:numFmt w:val="bullet"/>
      <w:lvlText w:val="o"/>
      <w:lvlJc w:val="left"/>
      <w:pPr>
        <w:ind w:left="1080" w:hanging="360"/>
      </w:pPr>
      <w:rPr>
        <w:rFonts w:ascii="Courier New" w:hAnsi="Courier New" w:cs="Courier New" w:hint="default"/>
      </w:rPr>
    </w:lvl>
    <w:lvl w:ilvl="2" w:tplc="D820D758" w:tentative="1">
      <w:start w:val="1"/>
      <w:numFmt w:val="bullet"/>
      <w:lvlText w:val=""/>
      <w:lvlJc w:val="left"/>
      <w:pPr>
        <w:ind w:left="1800" w:hanging="360"/>
      </w:pPr>
      <w:rPr>
        <w:rFonts w:ascii="Wingdings" w:hAnsi="Wingdings" w:hint="default"/>
      </w:rPr>
    </w:lvl>
    <w:lvl w:ilvl="3" w:tplc="F048A40E" w:tentative="1">
      <w:start w:val="1"/>
      <w:numFmt w:val="bullet"/>
      <w:lvlText w:val=""/>
      <w:lvlJc w:val="left"/>
      <w:pPr>
        <w:ind w:left="2520" w:hanging="360"/>
      </w:pPr>
      <w:rPr>
        <w:rFonts w:ascii="Symbol" w:hAnsi="Symbol" w:hint="default"/>
      </w:rPr>
    </w:lvl>
    <w:lvl w:ilvl="4" w:tplc="2D36B98A" w:tentative="1">
      <w:start w:val="1"/>
      <w:numFmt w:val="bullet"/>
      <w:lvlText w:val="o"/>
      <w:lvlJc w:val="left"/>
      <w:pPr>
        <w:ind w:left="3240" w:hanging="360"/>
      </w:pPr>
      <w:rPr>
        <w:rFonts w:ascii="Courier New" w:hAnsi="Courier New" w:cs="Courier New" w:hint="default"/>
      </w:rPr>
    </w:lvl>
    <w:lvl w:ilvl="5" w:tplc="5D0894F6" w:tentative="1">
      <w:start w:val="1"/>
      <w:numFmt w:val="bullet"/>
      <w:lvlText w:val=""/>
      <w:lvlJc w:val="left"/>
      <w:pPr>
        <w:ind w:left="3960" w:hanging="360"/>
      </w:pPr>
      <w:rPr>
        <w:rFonts w:ascii="Wingdings" w:hAnsi="Wingdings" w:hint="default"/>
      </w:rPr>
    </w:lvl>
    <w:lvl w:ilvl="6" w:tplc="46AA4680" w:tentative="1">
      <w:start w:val="1"/>
      <w:numFmt w:val="bullet"/>
      <w:lvlText w:val=""/>
      <w:lvlJc w:val="left"/>
      <w:pPr>
        <w:ind w:left="4680" w:hanging="360"/>
      </w:pPr>
      <w:rPr>
        <w:rFonts w:ascii="Symbol" w:hAnsi="Symbol" w:hint="default"/>
      </w:rPr>
    </w:lvl>
    <w:lvl w:ilvl="7" w:tplc="0130EFAA" w:tentative="1">
      <w:start w:val="1"/>
      <w:numFmt w:val="bullet"/>
      <w:lvlText w:val="o"/>
      <w:lvlJc w:val="left"/>
      <w:pPr>
        <w:ind w:left="5400" w:hanging="360"/>
      </w:pPr>
      <w:rPr>
        <w:rFonts w:ascii="Courier New" w:hAnsi="Courier New" w:cs="Courier New" w:hint="default"/>
      </w:rPr>
    </w:lvl>
    <w:lvl w:ilvl="8" w:tplc="E5406092" w:tentative="1">
      <w:start w:val="1"/>
      <w:numFmt w:val="bullet"/>
      <w:lvlText w:val=""/>
      <w:lvlJc w:val="left"/>
      <w:pPr>
        <w:ind w:left="6120" w:hanging="360"/>
      </w:pPr>
      <w:rPr>
        <w:rFonts w:ascii="Wingdings" w:hAnsi="Wingdings" w:hint="default"/>
      </w:rPr>
    </w:lvl>
  </w:abstractNum>
  <w:abstractNum w:abstractNumId="7" w15:restartNumberingAfterBreak="0">
    <w:nsid w:val="769C1312"/>
    <w:multiLevelType w:val="hybridMultilevel"/>
    <w:tmpl w:val="839675FA"/>
    <w:lvl w:ilvl="0" w:tplc="19BE1520">
      <w:start w:val="1"/>
      <w:numFmt w:val="lowerLetter"/>
      <w:lvlText w:val="%1."/>
      <w:lvlJc w:val="left"/>
      <w:pPr>
        <w:ind w:left="900" w:hanging="360"/>
      </w:pPr>
    </w:lvl>
    <w:lvl w:ilvl="1" w:tplc="BBFC5F92">
      <w:start w:val="1"/>
      <w:numFmt w:val="lowerLetter"/>
      <w:lvlText w:val="%2."/>
      <w:lvlJc w:val="left"/>
      <w:pPr>
        <w:ind w:left="1620" w:hanging="360"/>
      </w:pPr>
    </w:lvl>
    <w:lvl w:ilvl="2" w:tplc="C3EE0038">
      <w:start w:val="1"/>
      <w:numFmt w:val="lowerRoman"/>
      <w:lvlText w:val="%3."/>
      <w:lvlJc w:val="right"/>
      <w:pPr>
        <w:ind w:left="2340" w:hanging="180"/>
      </w:pPr>
    </w:lvl>
    <w:lvl w:ilvl="3" w:tplc="A4606720">
      <w:start w:val="1"/>
      <w:numFmt w:val="decimal"/>
      <w:lvlText w:val="%4."/>
      <w:lvlJc w:val="left"/>
      <w:pPr>
        <w:ind w:left="3060" w:hanging="360"/>
      </w:pPr>
    </w:lvl>
    <w:lvl w:ilvl="4" w:tplc="AB3830BE">
      <w:start w:val="1"/>
      <w:numFmt w:val="lowerLetter"/>
      <w:lvlText w:val="%5."/>
      <w:lvlJc w:val="left"/>
      <w:pPr>
        <w:ind w:left="3780" w:hanging="360"/>
      </w:pPr>
    </w:lvl>
    <w:lvl w:ilvl="5" w:tplc="5442F202">
      <w:start w:val="1"/>
      <w:numFmt w:val="lowerRoman"/>
      <w:lvlText w:val="%6."/>
      <w:lvlJc w:val="right"/>
      <w:pPr>
        <w:ind w:left="4500" w:hanging="180"/>
      </w:pPr>
    </w:lvl>
    <w:lvl w:ilvl="6" w:tplc="B80E6E5E">
      <w:start w:val="1"/>
      <w:numFmt w:val="decimal"/>
      <w:lvlText w:val="%7."/>
      <w:lvlJc w:val="left"/>
      <w:pPr>
        <w:ind w:left="5220" w:hanging="360"/>
      </w:pPr>
    </w:lvl>
    <w:lvl w:ilvl="7" w:tplc="87847CFE">
      <w:start w:val="1"/>
      <w:numFmt w:val="lowerLetter"/>
      <w:lvlText w:val="%8."/>
      <w:lvlJc w:val="left"/>
      <w:pPr>
        <w:ind w:left="5940" w:hanging="360"/>
      </w:pPr>
    </w:lvl>
    <w:lvl w:ilvl="8" w:tplc="9BA8FA88">
      <w:start w:val="1"/>
      <w:numFmt w:val="lowerRoman"/>
      <w:lvlText w:val="%9."/>
      <w:lvlJc w:val="right"/>
      <w:pPr>
        <w:ind w:left="6660" w:hanging="180"/>
      </w:pPr>
    </w:lvl>
  </w:abstractNum>
  <w:abstractNum w:abstractNumId="8" w15:restartNumberingAfterBreak="0">
    <w:nsid w:val="7A072794"/>
    <w:multiLevelType w:val="hybridMultilevel"/>
    <w:tmpl w:val="20607F1C"/>
    <w:lvl w:ilvl="0" w:tplc="30884340">
      <w:start w:val="1"/>
      <w:numFmt w:val="lowerLetter"/>
      <w:lvlText w:val="(%1)"/>
      <w:lvlJc w:val="left"/>
      <w:pPr>
        <w:ind w:left="720" w:hanging="360"/>
      </w:pPr>
      <w:rPr>
        <w:rFonts w:hint="default"/>
      </w:rPr>
    </w:lvl>
    <w:lvl w:ilvl="1" w:tplc="54EA14B2" w:tentative="1">
      <w:start w:val="1"/>
      <w:numFmt w:val="lowerLetter"/>
      <w:lvlText w:val="%2."/>
      <w:lvlJc w:val="left"/>
      <w:pPr>
        <w:ind w:left="1440" w:hanging="360"/>
      </w:pPr>
    </w:lvl>
    <w:lvl w:ilvl="2" w:tplc="470862F6" w:tentative="1">
      <w:start w:val="1"/>
      <w:numFmt w:val="lowerRoman"/>
      <w:lvlText w:val="%3."/>
      <w:lvlJc w:val="right"/>
      <w:pPr>
        <w:ind w:left="2160" w:hanging="180"/>
      </w:pPr>
    </w:lvl>
    <w:lvl w:ilvl="3" w:tplc="0936DAFE" w:tentative="1">
      <w:start w:val="1"/>
      <w:numFmt w:val="decimal"/>
      <w:lvlText w:val="%4."/>
      <w:lvlJc w:val="left"/>
      <w:pPr>
        <w:ind w:left="2880" w:hanging="360"/>
      </w:pPr>
    </w:lvl>
    <w:lvl w:ilvl="4" w:tplc="E1C60D0E" w:tentative="1">
      <w:start w:val="1"/>
      <w:numFmt w:val="lowerLetter"/>
      <w:lvlText w:val="%5."/>
      <w:lvlJc w:val="left"/>
      <w:pPr>
        <w:ind w:left="3600" w:hanging="360"/>
      </w:pPr>
    </w:lvl>
    <w:lvl w:ilvl="5" w:tplc="1A3CF3C4" w:tentative="1">
      <w:start w:val="1"/>
      <w:numFmt w:val="lowerRoman"/>
      <w:lvlText w:val="%6."/>
      <w:lvlJc w:val="right"/>
      <w:pPr>
        <w:ind w:left="4320" w:hanging="180"/>
      </w:pPr>
    </w:lvl>
    <w:lvl w:ilvl="6" w:tplc="40F42B70" w:tentative="1">
      <w:start w:val="1"/>
      <w:numFmt w:val="decimal"/>
      <w:lvlText w:val="%7."/>
      <w:lvlJc w:val="left"/>
      <w:pPr>
        <w:ind w:left="5040" w:hanging="360"/>
      </w:pPr>
    </w:lvl>
    <w:lvl w:ilvl="7" w:tplc="ED905BB8" w:tentative="1">
      <w:start w:val="1"/>
      <w:numFmt w:val="lowerLetter"/>
      <w:lvlText w:val="%8."/>
      <w:lvlJc w:val="left"/>
      <w:pPr>
        <w:ind w:left="5760" w:hanging="360"/>
      </w:pPr>
    </w:lvl>
    <w:lvl w:ilvl="8" w:tplc="2FA89F6A" w:tentative="1">
      <w:start w:val="1"/>
      <w:numFmt w:val="lowerRoman"/>
      <w:lvlText w:val="%9."/>
      <w:lvlJc w:val="right"/>
      <w:pPr>
        <w:ind w:left="6480" w:hanging="180"/>
      </w:pPr>
    </w:lvl>
  </w:abstractNum>
  <w:abstractNum w:abstractNumId="9" w15:restartNumberingAfterBreak="0">
    <w:nsid w:val="7DD71092"/>
    <w:multiLevelType w:val="hybridMultilevel"/>
    <w:tmpl w:val="397FA58A"/>
    <w:lvl w:ilvl="0" w:tplc="E1144472">
      <w:start w:val="1"/>
      <w:numFmt w:val="lowerLetter"/>
      <w:lvlText w:val=""/>
      <w:lvlJc w:val="left"/>
    </w:lvl>
    <w:lvl w:ilvl="1" w:tplc="1E60B78A">
      <w:numFmt w:val="decimal"/>
      <w:lvlText w:val=""/>
      <w:lvlJc w:val="left"/>
    </w:lvl>
    <w:lvl w:ilvl="2" w:tplc="DE7E178E">
      <w:numFmt w:val="decimal"/>
      <w:lvlText w:val=""/>
      <w:lvlJc w:val="left"/>
    </w:lvl>
    <w:lvl w:ilvl="3" w:tplc="0750D07A">
      <w:numFmt w:val="decimal"/>
      <w:lvlText w:val=""/>
      <w:lvlJc w:val="left"/>
    </w:lvl>
    <w:lvl w:ilvl="4" w:tplc="5822610C">
      <w:numFmt w:val="decimal"/>
      <w:lvlText w:val=""/>
      <w:lvlJc w:val="left"/>
    </w:lvl>
    <w:lvl w:ilvl="5" w:tplc="65B8E0AC">
      <w:numFmt w:val="decimal"/>
      <w:lvlText w:val=""/>
      <w:lvlJc w:val="left"/>
    </w:lvl>
    <w:lvl w:ilvl="6" w:tplc="B130124E">
      <w:numFmt w:val="decimal"/>
      <w:lvlText w:val=""/>
      <w:lvlJc w:val="left"/>
    </w:lvl>
    <w:lvl w:ilvl="7" w:tplc="9300D1FE">
      <w:numFmt w:val="decimal"/>
      <w:lvlText w:val=""/>
      <w:lvlJc w:val="left"/>
    </w:lvl>
    <w:lvl w:ilvl="8" w:tplc="A60A53E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641"/>
    <w:rsid w:val="0000383B"/>
    <w:rsid w:val="00011F27"/>
    <w:rsid w:val="000126CE"/>
    <w:rsid w:val="00033A66"/>
    <w:rsid w:val="000340DB"/>
    <w:rsid w:val="00057D8B"/>
    <w:rsid w:val="000720D9"/>
    <w:rsid w:val="000A1970"/>
    <w:rsid w:val="000A2162"/>
    <w:rsid w:val="000A45F0"/>
    <w:rsid w:val="000D550C"/>
    <w:rsid w:val="000E089D"/>
    <w:rsid w:val="000F6C01"/>
    <w:rsid w:val="00106D0E"/>
    <w:rsid w:val="00122D83"/>
    <w:rsid w:val="00131FF3"/>
    <w:rsid w:val="0015108C"/>
    <w:rsid w:val="00152901"/>
    <w:rsid w:val="001639CD"/>
    <w:rsid w:val="00172C01"/>
    <w:rsid w:val="00180435"/>
    <w:rsid w:val="001934F6"/>
    <w:rsid w:val="001B769E"/>
    <w:rsid w:val="001C172D"/>
    <w:rsid w:val="001C4F9D"/>
    <w:rsid w:val="001D211D"/>
    <w:rsid w:val="001E226A"/>
    <w:rsid w:val="001E5991"/>
    <w:rsid w:val="00200F3C"/>
    <w:rsid w:val="00206251"/>
    <w:rsid w:val="00212F18"/>
    <w:rsid w:val="00214E19"/>
    <w:rsid w:val="002270EC"/>
    <w:rsid w:val="00227273"/>
    <w:rsid w:val="0022780D"/>
    <w:rsid w:val="00230C4E"/>
    <w:rsid w:val="002460D3"/>
    <w:rsid w:val="00255C55"/>
    <w:rsid w:val="00266B5F"/>
    <w:rsid w:val="00270FD0"/>
    <w:rsid w:val="00287098"/>
    <w:rsid w:val="002A797B"/>
    <w:rsid w:val="002B0FAB"/>
    <w:rsid w:val="002E38F0"/>
    <w:rsid w:val="002F3510"/>
    <w:rsid w:val="002F7A61"/>
    <w:rsid w:val="0030668D"/>
    <w:rsid w:val="00314159"/>
    <w:rsid w:val="0032290B"/>
    <w:rsid w:val="00341B0C"/>
    <w:rsid w:val="00343377"/>
    <w:rsid w:val="00345A10"/>
    <w:rsid w:val="003472C4"/>
    <w:rsid w:val="003541AF"/>
    <w:rsid w:val="00355D7B"/>
    <w:rsid w:val="00356FD2"/>
    <w:rsid w:val="00365D7C"/>
    <w:rsid w:val="00367A4F"/>
    <w:rsid w:val="00376405"/>
    <w:rsid w:val="003815B0"/>
    <w:rsid w:val="00385AE8"/>
    <w:rsid w:val="003A051F"/>
    <w:rsid w:val="003A0690"/>
    <w:rsid w:val="003A3C74"/>
    <w:rsid w:val="003A7AB0"/>
    <w:rsid w:val="003B072A"/>
    <w:rsid w:val="003B0C5E"/>
    <w:rsid w:val="003B2F23"/>
    <w:rsid w:val="003B6081"/>
    <w:rsid w:val="003F3476"/>
    <w:rsid w:val="00403F19"/>
    <w:rsid w:val="00406637"/>
    <w:rsid w:val="00413863"/>
    <w:rsid w:val="00417595"/>
    <w:rsid w:val="00426977"/>
    <w:rsid w:val="00427EA0"/>
    <w:rsid w:val="004350BE"/>
    <w:rsid w:val="00443233"/>
    <w:rsid w:val="004609FB"/>
    <w:rsid w:val="0047537B"/>
    <w:rsid w:val="004830AB"/>
    <w:rsid w:val="0048429C"/>
    <w:rsid w:val="0049084E"/>
    <w:rsid w:val="00493BF2"/>
    <w:rsid w:val="004A5564"/>
    <w:rsid w:val="004B03E1"/>
    <w:rsid w:val="004B0A2A"/>
    <w:rsid w:val="004B1776"/>
    <w:rsid w:val="004C1BB3"/>
    <w:rsid w:val="004C542A"/>
    <w:rsid w:val="004D14B4"/>
    <w:rsid w:val="004F774B"/>
    <w:rsid w:val="005027BB"/>
    <w:rsid w:val="005049C9"/>
    <w:rsid w:val="00525340"/>
    <w:rsid w:val="0053168B"/>
    <w:rsid w:val="005321BE"/>
    <w:rsid w:val="00536146"/>
    <w:rsid w:val="00536B31"/>
    <w:rsid w:val="00540C7E"/>
    <w:rsid w:val="0054253D"/>
    <w:rsid w:val="00566F9F"/>
    <w:rsid w:val="00570BB3"/>
    <w:rsid w:val="00573E79"/>
    <w:rsid w:val="00583EF6"/>
    <w:rsid w:val="005959C2"/>
    <w:rsid w:val="005A6A69"/>
    <w:rsid w:val="005C423C"/>
    <w:rsid w:val="005C79CD"/>
    <w:rsid w:val="005D0BED"/>
    <w:rsid w:val="005D50ED"/>
    <w:rsid w:val="005E4B20"/>
    <w:rsid w:val="005F2489"/>
    <w:rsid w:val="00605A8B"/>
    <w:rsid w:val="00606D0F"/>
    <w:rsid w:val="00612F24"/>
    <w:rsid w:val="00634BA9"/>
    <w:rsid w:val="0064763D"/>
    <w:rsid w:val="00657BED"/>
    <w:rsid w:val="00660E95"/>
    <w:rsid w:val="0066588E"/>
    <w:rsid w:val="00665D37"/>
    <w:rsid w:val="00675F17"/>
    <w:rsid w:val="006844F8"/>
    <w:rsid w:val="00686487"/>
    <w:rsid w:val="0069096D"/>
    <w:rsid w:val="00696A00"/>
    <w:rsid w:val="006A0324"/>
    <w:rsid w:val="006A4477"/>
    <w:rsid w:val="006B4B68"/>
    <w:rsid w:val="006D3596"/>
    <w:rsid w:val="006D7366"/>
    <w:rsid w:val="006E47DB"/>
    <w:rsid w:val="007008B1"/>
    <w:rsid w:val="00705984"/>
    <w:rsid w:val="007063D3"/>
    <w:rsid w:val="0072178F"/>
    <w:rsid w:val="0072252C"/>
    <w:rsid w:val="00724BFF"/>
    <w:rsid w:val="007319B8"/>
    <w:rsid w:val="0075166F"/>
    <w:rsid w:val="007521F6"/>
    <w:rsid w:val="00757067"/>
    <w:rsid w:val="00760E1E"/>
    <w:rsid w:val="00763B09"/>
    <w:rsid w:val="00766834"/>
    <w:rsid w:val="00775309"/>
    <w:rsid w:val="00780A92"/>
    <w:rsid w:val="007814F1"/>
    <w:rsid w:val="0078744F"/>
    <w:rsid w:val="0079525A"/>
    <w:rsid w:val="007A087A"/>
    <w:rsid w:val="007A2BC6"/>
    <w:rsid w:val="007A4E5B"/>
    <w:rsid w:val="007A7A58"/>
    <w:rsid w:val="007B1A3C"/>
    <w:rsid w:val="007C5872"/>
    <w:rsid w:val="007D0425"/>
    <w:rsid w:val="007D272D"/>
    <w:rsid w:val="007E02FF"/>
    <w:rsid w:val="007E108A"/>
    <w:rsid w:val="007E7451"/>
    <w:rsid w:val="00804D68"/>
    <w:rsid w:val="008175D0"/>
    <w:rsid w:val="00822CAC"/>
    <w:rsid w:val="00832DA3"/>
    <w:rsid w:val="00837758"/>
    <w:rsid w:val="0087189E"/>
    <w:rsid w:val="00880AA3"/>
    <w:rsid w:val="00890D8A"/>
    <w:rsid w:val="008967A0"/>
    <w:rsid w:val="00897FE1"/>
    <w:rsid w:val="008A6846"/>
    <w:rsid w:val="008B14E6"/>
    <w:rsid w:val="008B5212"/>
    <w:rsid w:val="008C598C"/>
    <w:rsid w:val="008C7AB1"/>
    <w:rsid w:val="008D00E7"/>
    <w:rsid w:val="008D36CA"/>
    <w:rsid w:val="008E1D71"/>
    <w:rsid w:val="008F0114"/>
    <w:rsid w:val="008F13FB"/>
    <w:rsid w:val="008F42A7"/>
    <w:rsid w:val="008F49E2"/>
    <w:rsid w:val="00900BDB"/>
    <w:rsid w:val="00904EE7"/>
    <w:rsid w:val="00905126"/>
    <w:rsid w:val="00907D4C"/>
    <w:rsid w:val="00910635"/>
    <w:rsid w:val="00916AA3"/>
    <w:rsid w:val="009276D7"/>
    <w:rsid w:val="00930FA1"/>
    <w:rsid w:val="00940B13"/>
    <w:rsid w:val="009417AF"/>
    <w:rsid w:val="009417B3"/>
    <w:rsid w:val="00951397"/>
    <w:rsid w:val="00961423"/>
    <w:rsid w:val="00973C4D"/>
    <w:rsid w:val="009A4E26"/>
    <w:rsid w:val="009A776F"/>
    <w:rsid w:val="009D7909"/>
    <w:rsid w:val="009E2E20"/>
    <w:rsid w:val="009F57CE"/>
    <w:rsid w:val="00A10CF0"/>
    <w:rsid w:val="00A11A19"/>
    <w:rsid w:val="00A163A8"/>
    <w:rsid w:val="00A2329B"/>
    <w:rsid w:val="00A264E0"/>
    <w:rsid w:val="00A30161"/>
    <w:rsid w:val="00A37CAD"/>
    <w:rsid w:val="00A572D9"/>
    <w:rsid w:val="00A57AD6"/>
    <w:rsid w:val="00A67871"/>
    <w:rsid w:val="00A72A23"/>
    <w:rsid w:val="00A802E2"/>
    <w:rsid w:val="00A8047D"/>
    <w:rsid w:val="00A818B9"/>
    <w:rsid w:val="00A86241"/>
    <w:rsid w:val="00A92641"/>
    <w:rsid w:val="00A96AE8"/>
    <w:rsid w:val="00AA0FA3"/>
    <w:rsid w:val="00AC5778"/>
    <w:rsid w:val="00AC7993"/>
    <w:rsid w:val="00AC7D85"/>
    <w:rsid w:val="00AE7B18"/>
    <w:rsid w:val="00AF2900"/>
    <w:rsid w:val="00AF7458"/>
    <w:rsid w:val="00B06F94"/>
    <w:rsid w:val="00B264DE"/>
    <w:rsid w:val="00B30554"/>
    <w:rsid w:val="00B34ECC"/>
    <w:rsid w:val="00B43229"/>
    <w:rsid w:val="00B450AE"/>
    <w:rsid w:val="00B46538"/>
    <w:rsid w:val="00B47A5D"/>
    <w:rsid w:val="00B56609"/>
    <w:rsid w:val="00B61DD0"/>
    <w:rsid w:val="00B77684"/>
    <w:rsid w:val="00B8007D"/>
    <w:rsid w:val="00B80B73"/>
    <w:rsid w:val="00B839EC"/>
    <w:rsid w:val="00B84CC4"/>
    <w:rsid w:val="00B87D26"/>
    <w:rsid w:val="00B935FB"/>
    <w:rsid w:val="00BA4119"/>
    <w:rsid w:val="00BA5309"/>
    <w:rsid w:val="00BA6976"/>
    <w:rsid w:val="00BA6E0B"/>
    <w:rsid w:val="00BA7018"/>
    <w:rsid w:val="00BB0B9A"/>
    <w:rsid w:val="00BC01BD"/>
    <w:rsid w:val="00BC2EE9"/>
    <w:rsid w:val="00BC7752"/>
    <w:rsid w:val="00BF3CE2"/>
    <w:rsid w:val="00C25984"/>
    <w:rsid w:val="00C41304"/>
    <w:rsid w:val="00C437F3"/>
    <w:rsid w:val="00C477AF"/>
    <w:rsid w:val="00C54DDA"/>
    <w:rsid w:val="00C72418"/>
    <w:rsid w:val="00C7669E"/>
    <w:rsid w:val="00C82934"/>
    <w:rsid w:val="00CA493D"/>
    <w:rsid w:val="00CB05E8"/>
    <w:rsid w:val="00CB1144"/>
    <w:rsid w:val="00CB5A16"/>
    <w:rsid w:val="00CB5D0C"/>
    <w:rsid w:val="00CB7FCB"/>
    <w:rsid w:val="00CF03A8"/>
    <w:rsid w:val="00CF0A03"/>
    <w:rsid w:val="00D00CEA"/>
    <w:rsid w:val="00D03AAB"/>
    <w:rsid w:val="00D11289"/>
    <w:rsid w:val="00D24524"/>
    <w:rsid w:val="00D31BEF"/>
    <w:rsid w:val="00D3664F"/>
    <w:rsid w:val="00D7213D"/>
    <w:rsid w:val="00D9030F"/>
    <w:rsid w:val="00D95C96"/>
    <w:rsid w:val="00D97B04"/>
    <w:rsid w:val="00DA69B5"/>
    <w:rsid w:val="00DB092A"/>
    <w:rsid w:val="00DB556F"/>
    <w:rsid w:val="00DC1B3D"/>
    <w:rsid w:val="00DC5B71"/>
    <w:rsid w:val="00DE6B40"/>
    <w:rsid w:val="00DF028A"/>
    <w:rsid w:val="00E01C33"/>
    <w:rsid w:val="00E07D1C"/>
    <w:rsid w:val="00E15F51"/>
    <w:rsid w:val="00E21077"/>
    <w:rsid w:val="00E2295B"/>
    <w:rsid w:val="00E37CD6"/>
    <w:rsid w:val="00E42556"/>
    <w:rsid w:val="00E51D43"/>
    <w:rsid w:val="00E578EB"/>
    <w:rsid w:val="00E63E5B"/>
    <w:rsid w:val="00E74F3D"/>
    <w:rsid w:val="00E92401"/>
    <w:rsid w:val="00E947E0"/>
    <w:rsid w:val="00E96B17"/>
    <w:rsid w:val="00EA6F1F"/>
    <w:rsid w:val="00EB10A7"/>
    <w:rsid w:val="00EB1DB2"/>
    <w:rsid w:val="00EB246E"/>
    <w:rsid w:val="00EB2BDF"/>
    <w:rsid w:val="00EB6D58"/>
    <w:rsid w:val="00EC1BBF"/>
    <w:rsid w:val="00EC6FC7"/>
    <w:rsid w:val="00EE755D"/>
    <w:rsid w:val="00EF6DA5"/>
    <w:rsid w:val="00F02445"/>
    <w:rsid w:val="00F0272C"/>
    <w:rsid w:val="00F0634E"/>
    <w:rsid w:val="00F26FE1"/>
    <w:rsid w:val="00F444EC"/>
    <w:rsid w:val="00F44E20"/>
    <w:rsid w:val="00F45924"/>
    <w:rsid w:val="00F61B6D"/>
    <w:rsid w:val="00F73AB5"/>
    <w:rsid w:val="00F817DB"/>
    <w:rsid w:val="00F82674"/>
    <w:rsid w:val="00FA448F"/>
    <w:rsid w:val="00FB102B"/>
    <w:rsid w:val="00FB4236"/>
    <w:rsid w:val="00FD7116"/>
    <w:rsid w:val="00FE29CB"/>
    <w:rsid w:val="00FE3AA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BCD8"/>
  <w15:docId w15:val="{906D2246-91AD-4620-9029-6A4948DB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64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A92641"/>
    <w:pPr>
      <w:keepNext/>
      <w:keepLines/>
      <w:numPr>
        <w:numId w:val="1"/>
      </w:numPr>
      <w:tabs>
        <w:tab w:val="left" w:pos="216"/>
      </w:tabs>
      <w:spacing w:before="160" w:after="80"/>
      <w:outlineLvl w:val="0"/>
    </w:pPr>
    <w:rPr>
      <w:rFonts w:eastAsia="Times New Roman"/>
      <w:smallCaps/>
      <w:noProof/>
    </w:rPr>
  </w:style>
  <w:style w:type="paragraph" w:styleId="Heading2">
    <w:name w:val="heading 2"/>
    <w:basedOn w:val="Normal"/>
    <w:next w:val="Normal"/>
    <w:link w:val="Heading2Char"/>
    <w:unhideWhenUsed/>
    <w:qFormat/>
    <w:rsid w:val="00A92641"/>
    <w:pPr>
      <w:keepNext/>
      <w:keepLines/>
      <w:numPr>
        <w:ilvl w:val="1"/>
        <w:numId w:val="1"/>
      </w:numPr>
      <w:spacing w:before="120" w:after="60"/>
      <w:jc w:val="left"/>
      <w:outlineLvl w:val="1"/>
    </w:pPr>
    <w:rPr>
      <w:rFonts w:eastAsia="Times New Roman"/>
      <w:i/>
      <w:iCs/>
      <w:noProof/>
    </w:rPr>
  </w:style>
  <w:style w:type="paragraph" w:styleId="Heading3">
    <w:name w:val="heading 3"/>
    <w:basedOn w:val="Normal"/>
    <w:next w:val="Normal"/>
    <w:link w:val="Heading3Char"/>
    <w:unhideWhenUsed/>
    <w:qFormat/>
    <w:rsid w:val="00A92641"/>
    <w:pPr>
      <w:numPr>
        <w:ilvl w:val="2"/>
        <w:numId w:val="1"/>
      </w:numPr>
      <w:spacing w:line="240" w:lineRule="exact"/>
      <w:jc w:val="both"/>
      <w:outlineLvl w:val="2"/>
    </w:pPr>
    <w:rPr>
      <w:rFonts w:eastAsia="Times New Roman"/>
      <w:i/>
      <w:iCs/>
      <w:noProof/>
    </w:rPr>
  </w:style>
  <w:style w:type="paragraph" w:styleId="Heading4">
    <w:name w:val="heading 4"/>
    <w:basedOn w:val="Normal"/>
    <w:next w:val="Normal"/>
    <w:link w:val="Heading4Char"/>
    <w:semiHidden/>
    <w:unhideWhenUsed/>
    <w:qFormat/>
    <w:rsid w:val="00A92641"/>
    <w:pPr>
      <w:numPr>
        <w:ilvl w:val="3"/>
        <w:numId w:val="1"/>
      </w:numPr>
      <w:spacing w:before="40" w:after="40"/>
      <w:jc w:val="both"/>
      <w:outlineLvl w:val="3"/>
    </w:pPr>
    <w:rPr>
      <w:rFonts w:eastAsia="Times New Roman"/>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641"/>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rsid w:val="00A92641"/>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rsid w:val="00A92641"/>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A92641"/>
    <w:rPr>
      <w:rFonts w:ascii="Times New Roman" w:eastAsia="Times New Roman" w:hAnsi="Times New Roman" w:cs="Times New Roman"/>
      <w:i/>
      <w:iCs/>
      <w:noProof/>
      <w:sz w:val="20"/>
      <w:szCs w:val="20"/>
    </w:rPr>
  </w:style>
  <w:style w:type="paragraph" w:styleId="BodyText">
    <w:name w:val="Body Text"/>
    <w:basedOn w:val="Normal"/>
    <w:link w:val="BodyTextChar"/>
    <w:unhideWhenUsed/>
    <w:rsid w:val="00A92641"/>
    <w:pPr>
      <w:spacing w:line="360" w:lineRule="auto"/>
      <w:ind w:firstLine="289"/>
      <w:jc w:val="both"/>
    </w:pPr>
    <w:rPr>
      <w:spacing w:val="-1"/>
    </w:rPr>
  </w:style>
  <w:style w:type="character" w:customStyle="1" w:styleId="BodyTextChar">
    <w:name w:val="Body Text Char"/>
    <w:basedOn w:val="DefaultParagraphFont"/>
    <w:link w:val="BodyText"/>
    <w:rsid w:val="00A92641"/>
    <w:rPr>
      <w:rFonts w:ascii="Times New Roman" w:eastAsia="SimSun" w:hAnsi="Times New Roman" w:cs="Times New Roman"/>
      <w:spacing w:val="-1"/>
      <w:sz w:val="20"/>
      <w:szCs w:val="20"/>
    </w:rPr>
  </w:style>
  <w:style w:type="paragraph" w:styleId="BodyTextIndent2">
    <w:name w:val="Body Text Indent 2"/>
    <w:basedOn w:val="Normal"/>
    <w:link w:val="BodyTextIndent2Char"/>
    <w:unhideWhenUsed/>
    <w:rsid w:val="00A92641"/>
    <w:pPr>
      <w:spacing w:after="120" w:line="480" w:lineRule="auto"/>
      <w:ind w:left="283"/>
    </w:pPr>
  </w:style>
  <w:style w:type="character" w:customStyle="1" w:styleId="BodyTextIndent2Char">
    <w:name w:val="Body Text Indent 2 Char"/>
    <w:basedOn w:val="DefaultParagraphFont"/>
    <w:link w:val="BodyTextIndent2"/>
    <w:rsid w:val="00A92641"/>
    <w:rPr>
      <w:rFonts w:ascii="Times New Roman" w:eastAsia="SimSun" w:hAnsi="Times New Roman" w:cs="Times New Roman"/>
      <w:sz w:val="20"/>
      <w:szCs w:val="20"/>
    </w:rPr>
  </w:style>
  <w:style w:type="paragraph" w:customStyle="1" w:styleId="Affiliation">
    <w:name w:val="Affiliation"/>
    <w:rsid w:val="00A92641"/>
    <w:pPr>
      <w:spacing w:after="0" w:line="240" w:lineRule="auto"/>
      <w:jc w:val="center"/>
    </w:pPr>
    <w:rPr>
      <w:rFonts w:ascii="Times New Roman" w:eastAsia="SimSun" w:hAnsi="Times New Roman" w:cs="Times New Roman"/>
      <w:sz w:val="20"/>
      <w:szCs w:val="20"/>
    </w:rPr>
  </w:style>
  <w:style w:type="paragraph" w:customStyle="1" w:styleId="bulletlist">
    <w:name w:val="bullet list"/>
    <w:basedOn w:val="BodyText"/>
    <w:rsid w:val="00A92641"/>
    <w:pPr>
      <w:numPr>
        <w:numId w:val="2"/>
      </w:numPr>
      <w:tabs>
        <w:tab w:val="num" w:pos="648"/>
      </w:tabs>
      <w:ind w:left="357" w:hanging="357"/>
    </w:pPr>
  </w:style>
  <w:style w:type="paragraph" w:customStyle="1" w:styleId="equation">
    <w:name w:val="equation"/>
    <w:basedOn w:val="Normal"/>
    <w:rsid w:val="00A92641"/>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A92641"/>
    <w:rPr>
      <w:b/>
      <w:bCs/>
      <w:sz w:val="16"/>
      <w:szCs w:val="16"/>
    </w:rPr>
  </w:style>
  <w:style w:type="paragraph" w:customStyle="1" w:styleId="tablecolsubhead">
    <w:name w:val="table col subhead"/>
    <w:basedOn w:val="tablecolhead"/>
    <w:rsid w:val="00A92641"/>
    <w:rPr>
      <w:i/>
      <w:iCs/>
      <w:sz w:val="15"/>
      <w:szCs w:val="15"/>
    </w:rPr>
  </w:style>
  <w:style w:type="paragraph" w:customStyle="1" w:styleId="tablecopy">
    <w:name w:val="table copy"/>
    <w:rsid w:val="00A92641"/>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A92641"/>
    <w:pPr>
      <w:spacing w:before="60" w:after="30" w:line="240" w:lineRule="auto"/>
      <w:jc w:val="right"/>
    </w:pPr>
    <w:rPr>
      <w:rFonts w:ascii="Times New Roman" w:eastAsia="SimSun" w:hAnsi="Times New Roman" w:cs="Times New Roman"/>
      <w:sz w:val="12"/>
      <w:szCs w:val="12"/>
    </w:rPr>
  </w:style>
  <w:style w:type="paragraph" w:customStyle="1" w:styleId="Stylepapertitle14pt">
    <w:name w:val="Style paper title + 14 pt"/>
    <w:basedOn w:val="Normal"/>
    <w:rsid w:val="00A92641"/>
    <w:pPr>
      <w:spacing w:after="120"/>
    </w:pPr>
    <w:rPr>
      <w:rFonts w:eastAsia="MS Mincho"/>
      <w:noProof/>
      <w:sz w:val="24"/>
      <w:szCs w:val="48"/>
    </w:rPr>
  </w:style>
  <w:style w:type="paragraph" w:customStyle="1" w:styleId="StyleAuthorBold">
    <w:name w:val="Style Author + Bold"/>
    <w:basedOn w:val="Normal"/>
    <w:rsid w:val="00A92641"/>
    <w:pPr>
      <w:spacing w:before="240" w:after="40"/>
    </w:pPr>
    <w:rPr>
      <w:b/>
      <w:bCs/>
      <w:noProof/>
      <w:sz w:val="22"/>
      <w:szCs w:val="22"/>
    </w:rPr>
  </w:style>
  <w:style w:type="paragraph" w:customStyle="1" w:styleId="Afiliasi">
    <w:name w:val="Afiliasi"/>
    <w:basedOn w:val="Normal"/>
    <w:qFormat/>
    <w:rsid w:val="00A92641"/>
    <w:pPr>
      <w:spacing w:before="40" w:after="40"/>
      <w:contextualSpacing/>
    </w:pPr>
    <w:rPr>
      <w:noProof/>
      <w:lang w:val="id-ID"/>
    </w:rPr>
  </w:style>
  <w:style w:type="paragraph" w:customStyle="1" w:styleId="abstrak">
    <w:name w:val="abstrak"/>
    <w:basedOn w:val="BodyText"/>
    <w:qFormat/>
    <w:rsid w:val="00A92641"/>
    <w:pPr>
      <w:spacing w:line="240" w:lineRule="auto"/>
      <w:ind w:left="567" w:right="567" w:firstLine="0"/>
    </w:pPr>
    <w:rPr>
      <w:szCs w:val="24"/>
    </w:rPr>
  </w:style>
  <w:style w:type="paragraph" w:customStyle="1" w:styleId="DaftarPustaka">
    <w:name w:val="Daftar Pustaka"/>
    <w:basedOn w:val="Title"/>
    <w:qFormat/>
    <w:rsid w:val="00A9264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A926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641"/>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D00CEA"/>
    <w:rPr>
      <w:color w:val="808080"/>
    </w:rPr>
  </w:style>
  <w:style w:type="paragraph" w:customStyle="1" w:styleId="Default">
    <w:name w:val="Default"/>
    <w:rsid w:val="00AC7D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l">
    <w:name w:val="fl"/>
    <w:basedOn w:val="Normal"/>
    <w:rsid w:val="00200F3C"/>
    <w:pPr>
      <w:spacing w:before="100" w:beforeAutospacing="1" w:after="100" w:afterAutospacing="1"/>
      <w:jc w:val="left"/>
    </w:pPr>
    <w:rPr>
      <w:rFonts w:eastAsia="Times New Roman"/>
      <w:sz w:val="24"/>
      <w:szCs w:val="24"/>
    </w:rPr>
  </w:style>
  <w:style w:type="character" w:customStyle="1" w:styleId="red">
    <w:name w:val="red"/>
    <w:basedOn w:val="DefaultParagraphFont"/>
    <w:rsid w:val="00200F3C"/>
  </w:style>
  <w:style w:type="paragraph" w:customStyle="1" w:styleId="cptxt01">
    <w:name w:val="cp_txt01"/>
    <w:basedOn w:val="Normal"/>
    <w:rsid w:val="00200F3C"/>
    <w:pPr>
      <w:spacing w:before="100" w:beforeAutospacing="1" w:after="100" w:afterAutospacing="1"/>
      <w:jc w:val="left"/>
    </w:pPr>
    <w:rPr>
      <w:rFonts w:eastAsia="Times New Roman"/>
      <w:sz w:val="24"/>
      <w:szCs w:val="24"/>
    </w:rPr>
  </w:style>
  <w:style w:type="paragraph" w:styleId="BalloonText">
    <w:name w:val="Balloon Text"/>
    <w:basedOn w:val="Normal"/>
    <w:link w:val="BalloonTextChar"/>
    <w:uiPriority w:val="99"/>
    <w:semiHidden/>
    <w:unhideWhenUsed/>
    <w:rsid w:val="00EB1DB2"/>
    <w:rPr>
      <w:rFonts w:ascii="Tahoma" w:hAnsi="Tahoma" w:cs="Tahoma"/>
      <w:sz w:val="16"/>
      <w:szCs w:val="16"/>
    </w:rPr>
  </w:style>
  <w:style w:type="character" w:customStyle="1" w:styleId="BalloonTextChar">
    <w:name w:val="Balloon Text Char"/>
    <w:basedOn w:val="DefaultParagraphFont"/>
    <w:link w:val="BalloonText"/>
    <w:uiPriority w:val="99"/>
    <w:semiHidden/>
    <w:rsid w:val="00EB1DB2"/>
    <w:rPr>
      <w:rFonts w:ascii="Tahoma" w:eastAsia="SimSun" w:hAnsi="Tahoma" w:cs="Tahoma"/>
      <w:sz w:val="16"/>
      <w:szCs w:val="16"/>
    </w:rPr>
  </w:style>
  <w:style w:type="character" w:styleId="Hyperlink">
    <w:name w:val="Hyperlink"/>
    <w:basedOn w:val="DefaultParagraphFont"/>
    <w:uiPriority w:val="99"/>
    <w:unhideWhenUsed/>
    <w:rsid w:val="005959C2"/>
    <w:rPr>
      <w:color w:val="0000FF"/>
      <w:u w:val="single"/>
    </w:rPr>
  </w:style>
  <w:style w:type="character" w:customStyle="1" w:styleId="UnresolvedMention1">
    <w:name w:val="Unresolved Mention1"/>
    <w:basedOn w:val="DefaultParagraphFont"/>
    <w:uiPriority w:val="99"/>
    <w:semiHidden/>
    <w:unhideWhenUsed/>
    <w:rsid w:val="001C172D"/>
    <w:rPr>
      <w:color w:val="808080"/>
      <w:shd w:val="clear" w:color="auto" w:fill="E6E6E6"/>
    </w:rPr>
  </w:style>
  <w:style w:type="character" w:styleId="Emphasis">
    <w:name w:val="Emphasis"/>
    <w:basedOn w:val="DefaultParagraphFont"/>
    <w:uiPriority w:val="20"/>
    <w:qFormat/>
    <w:rsid w:val="007C5872"/>
    <w:rPr>
      <w:i/>
      <w:iCs/>
    </w:rPr>
  </w:style>
  <w:style w:type="paragraph" w:styleId="Header">
    <w:name w:val="header"/>
    <w:basedOn w:val="Normal"/>
    <w:link w:val="HeaderChar"/>
    <w:uiPriority w:val="99"/>
    <w:unhideWhenUsed/>
    <w:rsid w:val="00F61B6D"/>
    <w:pPr>
      <w:tabs>
        <w:tab w:val="center" w:pos="4680"/>
        <w:tab w:val="right" w:pos="9360"/>
      </w:tabs>
    </w:pPr>
  </w:style>
  <w:style w:type="character" w:customStyle="1" w:styleId="HeaderChar">
    <w:name w:val="Header Char"/>
    <w:basedOn w:val="DefaultParagraphFont"/>
    <w:link w:val="Header"/>
    <w:uiPriority w:val="99"/>
    <w:rsid w:val="00F61B6D"/>
    <w:rPr>
      <w:rFonts w:ascii="Times New Roman" w:eastAsia="SimSun" w:hAnsi="Times New Roman" w:cs="Times New Roman"/>
      <w:sz w:val="20"/>
      <w:szCs w:val="20"/>
    </w:rPr>
  </w:style>
  <w:style w:type="paragraph" w:styleId="Footer">
    <w:name w:val="footer"/>
    <w:basedOn w:val="Normal"/>
    <w:link w:val="FooterChar"/>
    <w:uiPriority w:val="99"/>
    <w:unhideWhenUsed/>
    <w:rsid w:val="00F61B6D"/>
    <w:pPr>
      <w:tabs>
        <w:tab w:val="center" w:pos="4680"/>
        <w:tab w:val="right" w:pos="9360"/>
      </w:tabs>
    </w:pPr>
  </w:style>
  <w:style w:type="character" w:customStyle="1" w:styleId="FooterChar">
    <w:name w:val="Footer Char"/>
    <w:basedOn w:val="DefaultParagraphFont"/>
    <w:link w:val="Footer"/>
    <w:uiPriority w:val="99"/>
    <w:rsid w:val="00F61B6D"/>
    <w:rPr>
      <w:rFonts w:ascii="Times New Roman" w:eastAsia="SimSun" w:hAnsi="Times New Roman" w:cs="Times New Roman"/>
      <w:sz w:val="20"/>
      <w:szCs w:val="20"/>
    </w:rPr>
  </w:style>
  <w:style w:type="paragraph" w:customStyle="1" w:styleId="DaftarReferensi">
    <w:name w:val="Daftar Referensi"/>
    <w:basedOn w:val="Normal"/>
    <w:rsid w:val="008F0114"/>
    <w:pPr>
      <w:numPr>
        <w:numId w:val="6"/>
      </w:numPr>
      <w:autoSpaceDE w:val="0"/>
      <w:autoSpaceDN w:val="0"/>
      <w:adjustRightInd w:val="0"/>
      <w:jc w:val="both"/>
    </w:pPr>
    <w:rPr>
      <w:rFonts w:eastAsia="Times New Roman"/>
      <w:szCs w:val="24"/>
    </w:rPr>
  </w:style>
  <w:style w:type="character" w:styleId="Strong">
    <w:name w:val="Strong"/>
    <w:basedOn w:val="DefaultParagraphFont"/>
    <w:uiPriority w:val="22"/>
    <w:qFormat/>
    <w:rsid w:val="00696A00"/>
    <w:rPr>
      <w:b/>
      <w:bCs/>
    </w:rPr>
  </w:style>
  <w:style w:type="paragraph" w:styleId="Quote">
    <w:name w:val="Quote"/>
    <w:basedOn w:val="Normal"/>
    <w:next w:val="Normal"/>
    <w:link w:val="QuoteChar"/>
    <w:uiPriority w:val="29"/>
    <w:qFormat/>
    <w:rsid w:val="00696A00"/>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696A00"/>
    <w:rPr>
      <w:rFonts w:ascii="Times New Roman" w:eastAsia="SimSun" w:hAnsi="Times New Roman" w:cs="Times New Roman"/>
      <w:i/>
      <w:iCs/>
      <w:color w:val="404040" w:themeColor="text1" w:themeTint="BF"/>
      <w:sz w:val="20"/>
      <w:szCs w:val="20"/>
    </w:rPr>
  </w:style>
  <w:style w:type="paragraph" w:customStyle="1" w:styleId="icsmaddresses">
    <w:name w:val="icsm_addresses"/>
    <w:basedOn w:val="Normal"/>
    <w:rsid w:val="004B03E1"/>
    <w:pPr>
      <w:spacing w:after="120"/>
    </w:pPr>
    <w:rPr>
      <w:rFonts w:eastAsia="Times New Roman"/>
      <w:i/>
      <w:sz w:val="16"/>
      <w:lang w:val="en-GB"/>
    </w:rPr>
  </w:style>
  <w:style w:type="paragraph" w:customStyle="1" w:styleId="icsmheading1">
    <w:name w:val="icsm_heading1"/>
    <w:basedOn w:val="Normal"/>
    <w:rsid w:val="004B03E1"/>
    <w:pPr>
      <w:spacing w:before="480" w:after="240"/>
      <w:jc w:val="left"/>
    </w:pPr>
    <w:rPr>
      <w:rFonts w:eastAsia="Times New Roman"/>
      <w:b/>
      <w:lang w:val="en-GB"/>
    </w:rPr>
  </w:style>
  <w:style w:type="paragraph" w:customStyle="1" w:styleId="icsmreferences">
    <w:name w:val="icsm_references"/>
    <w:basedOn w:val="Normal"/>
    <w:rsid w:val="00D95C96"/>
    <w:pPr>
      <w:ind w:left="240" w:hanging="240"/>
      <w:jc w:val="left"/>
    </w:pPr>
    <w:rPr>
      <w:rFonts w:eastAsia="Times New Roman"/>
      <w:sz w:val="16"/>
      <w:lang w:val="en-GB"/>
    </w:rPr>
  </w:style>
  <w:style w:type="character" w:customStyle="1" w:styleId="JT-Text">
    <w:name w:val="JT-Text (文字)"/>
    <w:basedOn w:val="DefaultParagraphFont"/>
    <w:link w:val="JT-Text0"/>
    <w:locked/>
    <w:rsid w:val="00C82934"/>
    <w:rPr>
      <w:rFonts w:ascii="Times New Roman" w:hAnsi="Times New Roman" w:cs="Times New Roman"/>
      <w:kern w:val="2"/>
      <w:szCs w:val="24"/>
      <w:lang w:eastAsia="ja-JP"/>
    </w:rPr>
  </w:style>
  <w:style w:type="paragraph" w:customStyle="1" w:styleId="JT-Text0">
    <w:name w:val="JT-Text"/>
    <w:basedOn w:val="Normal"/>
    <w:link w:val="JT-Text"/>
    <w:rsid w:val="00C82934"/>
    <w:pPr>
      <w:widowControl w:val="0"/>
      <w:overflowPunct w:val="0"/>
      <w:topLinePunct/>
      <w:adjustRightInd w:val="0"/>
      <w:snapToGrid w:val="0"/>
      <w:spacing w:line="270" w:lineRule="exact"/>
      <w:ind w:firstLine="340"/>
      <w:jc w:val="both"/>
    </w:pPr>
    <w:rPr>
      <w:rFonts w:eastAsiaTheme="minorHAnsi"/>
      <w:kern w:val="2"/>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8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32" Type="http://schemas.openxmlformats.org/officeDocument/2006/relationships/hyperlink" Target="https://iopscience.iop.org/article/10.1088/1757-899X/453/1/012003/pdf"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29A70-78A1-4C18-AB26-13BA7AFC7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2393</Words>
  <Characters>13643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2019-02-18T00:55:00Z</cp:lastPrinted>
  <dcterms:created xsi:type="dcterms:W3CDTF">2019-03-18T07:04:00Z</dcterms:created>
  <dcterms:modified xsi:type="dcterms:W3CDTF">2019-03-18T07:04:00Z</dcterms:modified>
</cp:coreProperties>
</file>