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646" w:rsidRPr="00031D0E" w:rsidRDefault="004A262E" w:rsidP="00722152">
      <w:pPr>
        <w:spacing w:line="360" w:lineRule="auto"/>
        <w:outlineLvl w:val="0"/>
        <w:rPr>
          <w:rFonts w:ascii="Arial" w:hAnsi="Arial" w:cs="Arial"/>
          <w:b/>
          <w:sz w:val="28"/>
        </w:rPr>
      </w:pPr>
      <w:r>
        <w:rPr>
          <w:rFonts w:ascii="Arial" w:hAnsi="Arial" w:cs="Arial"/>
          <w:b/>
          <w:color w:val="000000" w:themeColor="text1"/>
          <w:sz w:val="28"/>
          <w:lang w:val="sv-SE"/>
        </w:rPr>
        <w:t xml:space="preserve"> </w:t>
      </w:r>
      <w:r w:rsidR="00F87701">
        <w:rPr>
          <w:rFonts w:ascii="Arial" w:hAnsi="Arial" w:cs="Arial"/>
          <w:b/>
          <w:color w:val="000000" w:themeColor="text1"/>
          <w:sz w:val="28"/>
          <w:lang w:val="sv-SE"/>
        </w:rPr>
        <w:t>ONTOLOGI ARSITEKTUR WUNA DENGAN TELAAH HERMENEUTIKA PRIJOTOMO</w:t>
      </w:r>
      <w:r w:rsidR="00984A6D">
        <w:rPr>
          <w:rFonts w:ascii="Arial" w:hAnsi="Arial" w:cs="Arial"/>
          <w:b/>
          <w:color w:val="000000" w:themeColor="text1"/>
          <w:sz w:val="28"/>
          <w:lang w:val="sv-SE"/>
        </w:rPr>
        <w:t xml:space="preserve"> </w:t>
      </w:r>
    </w:p>
    <w:p w:rsidR="00DD0AC3" w:rsidRPr="00755DB8" w:rsidRDefault="00DD0AC3" w:rsidP="00DD0AC3">
      <w:pPr>
        <w:spacing w:line="360" w:lineRule="auto"/>
        <w:rPr>
          <w:rFonts w:ascii="Arial" w:hAnsi="Arial" w:cs="Arial"/>
          <w:b/>
          <w:sz w:val="18"/>
        </w:rPr>
      </w:pPr>
    </w:p>
    <w:p w:rsidR="00E55506" w:rsidRPr="00DD0AC3" w:rsidRDefault="00984A6D" w:rsidP="00722152">
      <w:pPr>
        <w:spacing w:line="360" w:lineRule="auto"/>
        <w:outlineLvl w:val="0"/>
        <w:rPr>
          <w:rFonts w:ascii="Arial" w:hAnsi="Arial" w:cs="Arial"/>
          <w:b/>
          <w:sz w:val="20"/>
          <w:lang w:val="sv-SE"/>
        </w:rPr>
      </w:pPr>
      <w:r>
        <w:rPr>
          <w:rFonts w:ascii="Arial" w:hAnsi="Arial" w:cs="Arial"/>
          <w:b/>
          <w:sz w:val="20"/>
          <w:lang w:val="sv-SE"/>
        </w:rPr>
        <w:t>La Ode Abdul Rachmad Sabdin Andisiri</w:t>
      </w:r>
      <w:r w:rsidR="005D10D5" w:rsidRPr="005D10D5">
        <w:rPr>
          <w:rFonts w:ascii="Arial" w:hAnsi="Arial" w:cs="Arial"/>
          <w:b/>
          <w:sz w:val="20"/>
          <w:vertAlign w:val="superscript"/>
          <w:lang w:val="sv-SE"/>
        </w:rPr>
        <w:t>1</w:t>
      </w:r>
      <w:r w:rsidR="005D10D5">
        <w:rPr>
          <w:rFonts w:ascii="Arial" w:hAnsi="Arial" w:cs="Arial"/>
          <w:b/>
          <w:sz w:val="20"/>
          <w:lang w:val="sv-SE"/>
        </w:rPr>
        <w:t xml:space="preserve">, </w:t>
      </w:r>
      <w:r w:rsidR="00F87701">
        <w:rPr>
          <w:rFonts w:ascii="Arial" w:hAnsi="Arial" w:cs="Arial"/>
          <w:b/>
          <w:sz w:val="20"/>
          <w:lang w:val="sv-SE"/>
        </w:rPr>
        <w:t>Arman Faslih</w:t>
      </w:r>
      <w:r w:rsidR="005D10D5">
        <w:rPr>
          <w:rFonts w:ascii="Arial" w:hAnsi="Arial" w:cs="Arial"/>
          <w:b/>
          <w:sz w:val="20"/>
          <w:vertAlign w:val="superscript"/>
          <w:lang w:val="sv-SE"/>
        </w:rPr>
        <w:t>2</w:t>
      </w:r>
    </w:p>
    <w:p w:rsidR="002B39F9" w:rsidRPr="00E55506" w:rsidRDefault="00984A6D" w:rsidP="00722152">
      <w:pPr>
        <w:spacing w:line="360" w:lineRule="auto"/>
        <w:outlineLvl w:val="0"/>
        <w:rPr>
          <w:rFonts w:ascii="Arial" w:hAnsi="Arial" w:cs="Arial"/>
          <w:sz w:val="18"/>
          <w:lang w:val="sv-SE"/>
        </w:rPr>
      </w:pPr>
      <w:r>
        <w:rPr>
          <w:rFonts w:ascii="Arial" w:hAnsi="Arial" w:cs="Arial"/>
          <w:sz w:val="18"/>
          <w:lang w:val="sv-SE"/>
        </w:rPr>
        <w:t>Universitas Halu Oleo</w:t>
      </w:r>
    </w:p>
    <w:p w:rsidR="005D10D5" w:rsidRPr="005D10D5" w:rsidRDefault="002B39F9" w:rsidP="00722152">
      <w:pPr>
        <w:spacing w:line="360" w:lineRule="auto"/>
        <w:outlineLvl w:val="0"/>
        <w:rPr>
          <w:rFonts w:ascii="Arial" w:hAnsi="Arial" w:cs="Arial"/>
          <w:color w:val="000000" w:themeColor="text1"/>
          <w:sz w:val="18"/>
          <w:lang w:val="sv-SE"/>
        </w:rPr>
      </w:pPr>
      <w:r w:rsidRPr="00E55506">
        <w:rPr>
          <w:rFonts w:ascii="Arial" w:hAnsi="Arial" w:cs="Arial"/>
          <w:sz w:val="18"/>
          <w:lang w:val="sv-SE"/>
        </w:rPr>
        <w:t xml:space="preserve">Email: </w:t>
      </w:r>
      <w:r w:rsidR="005D10D5" w:rsidRPr="005D10D5">
        <w:rPr>
          <w:rFonts w:ascii="Arial" w:hAnsi="Arial" w:cs="Arial"/>
          <w:sz w:val="18"/>
          <w:vertAlign w:val="superscript"/>
          <w:lang w:val="sv-SE"/>
        </w:rPr>
        <w:t>1</w:t>
      </w:r>
      <w:hyperlink r:id="rId8" w:history="1">
        <w:r w:rsidR="00984A6D" w:rsidRPr="00C370FF">
          <w:rPr>
            <w:rStyle w:val="Hyperlink"/>
            <w:rFonts w:ascii="Arial" w:hAnsi="Arial" w:cs="Arial"/>
            <w:sz w:val="18"/>
            <w:lang w:val="sv-SE"/>
          </w:rPr>
          <w:t>sabdinrachmad@gmail.com</w:t>
        </w:r>
      </w:hyperlink>
      <w:r w:rsidR="005D10D5">
        <w:rPr>
          <w:rFonts w:ascii="Arial" w:hAnsi="Arial" w:cs="Arial"/>
          <w:color w:val="000000" w:themeColor="text1"/>
          <w:sz w:val="18"/>
          <w:lang w:val="sv-SE"/>
        </w:rPr>
        <w:t xml:space="preserve">; </w:t>
      </w:r>
      <w:r w:rsidR="005D10D5">
        <w:rPr>
          <w:rFonts w:ascii="Arial" w:hAnsi="Arial" w:cs="Arial"/>
          <w:sz w:val="18"/>
          <w:vertAlign w:val="superscript"/>
          <w:lang w:val="sv-SE"/>
        </w:rPr>
        <w:t xml:space="preserve">2 </w:t>
      </w:r>
      <w:r w:rsidR="00F87701">
        <w:rPr>
          <w:rFonts w:ascii="Arial" w:hAnsi="Arial" w:cs="Arial"/>
          <w:sz w:val="18"/>
          <w:lang w:val="sv-SE"/>
        </w:rPr>
        <w:t>kasilampe</w:t>
      </w:r>
      <w:r w:rsidR="00E14900">
        <w:rPr>
          <w:rFonts w:ascii="Arial" w:hAnsi="Arial" w:cs="Arial"/>
          <w:sz w:val="18"/>
          <w:lang w:val="sv-SE"/>
        </w:rPr>
        <w:t>@yahoo.co.id</w:t>
      </w:r>
    </w:p>
    <w:p w:rsidR="002B39F9" w:rsidRPr="00C638E0" w:rsidRDefault="002B39F9" w:rsidP="00E55506">
      <w:pPr>
        <w:spacing w:line="360" w:lineRule="auto"/>
        <w:jc w:val="both"/>
        <w:rPr>
          <w:rFonts w:ascii="Arial" w:hAnsi="Arial" w:cs="Arial"/>
          <w:b/>
          <w:lang w:val="sv-SE"/>
        </w:rPr>
      </w:pPr>
    </w:p>
    <w:p w:rsidR="00C638E0" w:rsidRPr="00A95EBD" w:rsidRDefault="00C638E0" w:rsidP="00C638E0">
      <w:pPr>
        <w:pStyle w:val="Default"/>
        <w:jc w:val="left"/>
        <w:outlineLvl w:val="0"/>
        <w:rPr>
          <w:sz w:val="20"/>
        </w:rPr>
      </w:pPr>
      <w:r w:rsidRPr="00A95EBD">
        <w:rPr>
          <w:rStyle w:val="hps"/>
          <w:rFonts w:ascii="Arial" w:hAnsi="Arial" w:cs="Arial"/>
          <w:b/>
          <w:sz w:val="20"/>
          <w:lang w:val="id-ID"/>
        </w:rPr>
        <w:t>ABSTRAK</w:t>
      </w:r>
    </w:p>
    <w:p w:rsidR="00C6281B" w:rsidRPr="00A31EF4" w:rsidRDefault="00C6281B" w:rsidP="00A31EF4">
      <w:pPr>
        <w:spacing w:line="264" w:lineRule="auto"/>
        <w:contextualSpacing/>
        <w:jc w:val="both"/>
        <w:rPr>
          <w:rFonts w:ascii="Arial" w:hAnsi="Arial" w:cs="Arial"/>
          <w:i/>
          <w:sz w:val="20"/>
          <w:szCs w:val="20"/>
        </w:rPr>
      </w:pPr>
      <w:r w:rsidRPr="00206008">
        <w:rPr>
          <w:rStyle w:val="longtext"/>
          <w:rFonts w:ascii="Arial" w:hAnsi="Arial" w:cs="Arial"/>
          <w:i/>
          <w:sz w:val="20"/>
          <w:szCs w:val="20"/>
          <w:shd w:val="clear" w:color="auto" w:fill="FFFFFF"/>
        </w:rPr>
        <w:t xml:space="preserve">Penelitian ini bertujuan </w:t>
      </w:r>
      <w:r w:rsidRPr="00206008">
        <w:rPr>
          <w:rFonts w:ascii="Arial" w:hAnsi="Arial" w:cs="Arial"/>
          <w:i/>
          <w:sz w:val="20"/>
          <w:szCs w:val="20"/>
        </w:rPr>
        <w:t xml:space="preserve">(1) </w:t>
      </w:r>
      <w:r w:rsidR="00F87701">
        <w:rPr>
          <w:rFonts w:ascii="Arial" w:hAnsi="Arial" w:cs="Arial"/>
          <w:i/>
          <w:sz w:val="20"/>
          <w:szCs w:val="20"/>
        </w:rPr>
        <w:t>mendeskripsikan anatomi arsitektur Wuna</w:t>
      </w:r>
      <w:r w:rsidRPr="00206008">
        <w:rPr>
          <w:rFonts w:ascii="Arial" w:hAnsi="Arial" w:cs="Arial"/>
          <w:i/>
          <w:sz w:val="20"/>
          <w:szCs w:val="20"/>
        </w:rPr>
        <w:t xml:space="preserve">, (2) </w:t>
      </w:r>
      <w:r w:rsidR="00F87701">
        <w:rPr>
          <w:rFonts w:ascii="Arial" w:hAnsi="Arial" w:cs="Arial"/>
          <w:i/>
          <w:sz w:val="20"/>
          <w:szCs w:val="20"/>
        </w:rPr>
        <w:t xml:space="preserve">menemukan hakekat terdalam arsitektur Wuna. </w:t>
      </w:r>
      <w:r w:rsidRPr="00206008">
        <w:rPr>
          <w:rFonts w:ascii="Arial" w:hAnsi="Arial" w:cs="Arial"/>
          <w:i/>
          <w:sz w:val="20"/>
          <w:szCs w:val="20"/>
        </w:rPr>
        <w:t xml:space="preserve"> </w:t>
      </w:r>
      <w:r w:rsidRPr="00206008">
        <w:rPr>
          <w:rFonts w:ascii="Arial" w:hAnsi="Arial" w:cs="Arial"/>
          <w:i/>
          <w:color w:val="000000"/>
          <w:sz w:val="20"/>
          <w:szCs w:val="20"/>
        </w:rPr>
        <w:t xml:space="preserve">Penelitian ini diselenggarakan di </w:t>
      </w:r>
      <w:r w:rsidR="00F87701">
        <w:rPr>
          <w:rFonts w:ascii="Arial" w:hAnsi="Arial" w:cs="Arial"/>
          <w:i/>
          <w:color w:val="000000"/>
          <w:sz w:val="20"/>
          <w:szCs w:val="20"/>
        </w:rPr>
        <w:t>kabupaten Muna sebagai bekas wilayah administrasi kerajaan Wuna</w:t>
      </w:r>
      <w:r w:rsidRPr="00206008">
        <w:rPr>
          <w:rFonts w:ascii="Arial" w:hAnsi="Arial" w:cs="Arial"/>
          <w:i/>
          <w:color w:val="000000"/>
          <w:sz w:val="20"/>
          <w:szCs w:val="20"/>
        </w:rPr>
        <w:t xml:space="preserve"> dan berlandaskan pada paradigma</w:t>
      </w:r>
      <w:r w:rsidR="00F87701">
        <w:rPr>
          <w:rFonts w:ascii="Arial" w:hAnsi="Arial" w:cs="Arial"/>
          <w:i/>
          <w:color w:val="000000"/>
          <w:sz w:val="20"/>
          <w:szCs w:val="20"/>
        </w:rPr>
        <w:t xml:space="preserve"> post-positivisme yakni metode hermeneutika Prijotomo</w:t>
      </w:r>
      <w:r w:rsidRPr="00206008">
        <w:rPr>
          <w:rFonts w:ascii="Arial" w:hAnsi="Arial" w:cs="Arial"/>
          <w:i/>
          <w:color w:val="000000"/>
          <w:sz w:val="20"/>
          <w:szCs w:val="20"/>
        </w:rPr>
        <w:t xml:space="preserve"> pendekatan kualitatif dimana aspek – aspek yang dianalisis </w:t>
      </w:r>
      <w:r w:rsidR="00F87701">
        <w:rPr>
          <w:rFonts w:ascii="Arial" w:hAnsi="Arial" w:cs="Arial"/>
          <w:i/>
          <w:color w:val="000000"/>
          <w:sz w:val="20"/>
          <w:szCs w:val="20"/>
        </w:rPr>
        <w:t>berupa anatomi arsitektur Wuna dan konsepsi penyebab adanya suatu arsitektur</w:t>
      </w:r>
      <w:r w:rsidRPr="00206008">
        <w:rPr>
          <w:rFonts w:ascii="Arial" w:hAnsi="Arial" w:cs="Arial"/>
          <w:i/>
          <w:color w:val="000000"/>
          <w:sz w:val="20"/>
          <w:szCs w:val="20"/>
        </w:rPr>
        <w:t>. Pene</w:t>
      </w:r>
      <w:r w:rsidR="003A7344">
        <w:rPr>
          <w:rFonts w:ascii="Arial" w:hAnsi="Arial" w:cs="Arial"/>
          <w:i/>
          <w:color w:val="000000"/>
          <w:sz w:val="20"/>
          <w:szCs w:val="20"/>
        </w:rPr>
        <w:t>l</w:t>
      </w:r>
      <w:r w:rsidRPr="00206008">
        <w:rPr>
          <w:rFonts w:ascii="Arial" w:hAnsi="Arial" w:cs="Arial"/>
          <w:i/>
          <w:color w:val="000000"/>
          <w:sz w:val="20"/>
          <w:szCs w:val="20"/>
        </w:rPr>
        <w:t xml:space="preserve">itian ini menemukan dua temuan yakni (1) uraian deskriptif </w:t>
      </w:r>
      <w:r w:rsidR="00F87701">
        <w:rPr>
          <w:rFonts w:ascii="Arial" w:hAnsi="Arial" w:cs="Arial"/>
          <w:i/>
          <w:color w:val="000000"/>
          <w:sz w:val="20"/>
          <w:szCs w:val="20"/>
        </w:rPr>
        <w:t>anatomi arsitektur Wuna secara horizontal, dan vertikal</w:t>
      </w:r>
      <w:r w:rsidR="00206008" w:rsidRPr="00206008">
        <w:rPr>
          <w:rFonts w:ascii="Arial" w:hAnsi="Arial" w:cs="Arial"/>
          <w:i/>
          <w:color w:val="000000"/>
          <w:sz w:val="20"/>
          <w:szCs w:val="20"/>
        </w:rPr>
        <w:t xml:space="preserve">, </w:t>
      </w:r>
      <w:r w:rsidRPr="00206008">
        <w:rPr>
          <w:rFonts w:ascii="Arial" w:hAnsi="Arial" w:cs="Arial"/>
          <w:i/>
          <w:color w:val="000000"/>
          <w:sz w:val="20"/>
          <w:szCs w:val="20"/>
        </w:rPr>
        <w:t xml:space="preserve">(2) </w:t>
      </w:r>
      <w:r w:rsidR="00F87701">
        <w:rPr>
          <w:rFonts w:ascii="Arial" w:hAnsi="Arial" w:cs="Arial"/>
          <w:i/>
          <w:color w:val="000000"/>
          <w:sz w:val="20"/>
          <w:szCs w:val="20"/>
        </w:rPr>
        <w:t>mengungkap hakekat terdalam arsitektur Wuna dimana, iklim dan geografi Nusantara adalah jiwa yang meraga pada wujud (pernaungan) serta keteraturan kosmos adalah spirit dari arsitekturnya</w:t>
      </w:r>
      <w:r w:rsidR="00206008" w:rsidRPr="00206008">
        <w:rPr>
          <w:rFonts w:ascii="Arial" w:hAnsi="Arial" w:cs="Arial"/>
          <w:i/>
          <w:color w:val="000000"/>
          <w:sz w:val="20"/>
          <w:szCs w:val="20"/>
        </w:rPr>
        <w:t>.</w:t>
      </w:r>
    </w:p>
    <w:p w:rsidR="00C638E0" w:rsidRPr="00C02013" w:rsidRDefault="00C638E0" w:rsidP="00C638E0">
      <w:pPr>
        <w:tabs>
          <w:tab w:val="left" w:pos="540"/>
        </w:tabs>
        <w:spacing w:before="120" w:line="360" w:lineRule="auto"/>
        <w:ind w:left="1276" w:hanging="1276"/>
        <w:jc w:val="both"/>
        <w:rPr>
          <w:rFonts w:ascii="Arial" w:hAnsi="Arial" w:cs="Arial"/>
          <w:bCs/>
          <w:i/>
          <w:sz w:val="20"/>
          <w:szCs w:val="20"/>
          <w:lang w:val="sv-SE"/>
        </w:rPr>
      </w:pPr>
      <w:r>
        <w:rPr>
          <w:rFonts w:ascii="Arial" w:hAnsi="Arial" w:cs="Arial"/>
          <w:b/>
          <w:bCs/>
          <w:i/>
          <w:sz w:val="20"/>
          <w:szCs w:val="20"/>
          <w:lang w:val="sv-SE"/>
        </w:rPr>
        <w:t>Kata Kunci</w:t>
      </w:r>
      <w:r w:rsidRPr="00C02013">
        <w:rPr>
          <w:rFonts w:ascii="Arial" w:hAnsi="Arial" w:cs="Arial"/>
          <w:bCs/>
          <w:i/>
          <w:sz w:val="20"/>
          <w:szCs w:val="20"/>
          <w:lang w:val="sv-SE"/>
        </w:rPr>
        <w:t xml:space="preserve"> : </w:t>
      </w:r>
      <w:r>
        <w:rPr>
          <w:rFonts w:ascii="Arial" w:hAnsi="Arial" w:cs="Arial"/>
          <w:bCs/>
          <w:i/>
          <w:sz w:val="20"/>
          <w:szCs w:val="20"/>
          <w:lang w:val="sv-SE"/>
        </w:rPr>
        <w:tab/>
      </w:r>
      <w:r w:rsidR="00F87701">
        <w:rPr>
          <w:rFonts w:ascii="Arial" w:hAnsi="Arial" w:cs="Arial"/>
          <w:bCs/>
          <w:i/>
          <w:sz w:val="20"/>
          <w:szCs w:val="20"/>
          <w:lang w:val="sv-SE"/>
        </w:rPr>
        <w:t>Ontologi</w:t>
      </w:r>
      <w:r w:rsidR="00A31EF4">
        <w:rPr>
          <w:rFonts w:ascii="Arial" w:hAnsi="Arial" w:cs="Arial"/>
          <w:bCs/>
          <w:i/>
          <w:sz w:val="20"/>
          <w:szCs w:val="20"/>
          <w:lang w:val="sv-SE"/>
        </w:rPr>
        <w:t>, Arsitektur</w:t>
      </w:r>
      <w:r w:rsidR="00460444">
        <w:rPr>
          <w:rFonts w:ascii="Arial" w:hAnsi="Arial" w:cs="Arial"/>
          <w:bCs/>
          <w:i/>
          <w:sz w:val="20"/>
          <w:szCs w:val="20"/>
          <w:lang w:val="sv-SE"/>
        </w:rPr>
        <w:t>,</w:t>
      </w:r>
      <w:r w:rsidR="00025237">
        <w:rPr>
          <w:rFonts w:ascii="Arial" w:hAnsi="Arial" w:cs="Arial"/>
          <w:bCs/>
          <w:i/>
          <w:sz w:val="20"/>
          <w:szCs w:val="20"/>
          <w:lang w:val="sv-SE"/>
        </w:rPr>
        <w:t xml:space="preserve"> </w:t>
      </w:r>
      <w:r w:rsidR="00F87701">
        <w:rPr>
          <w:rFonts w:ascii="Arial" w:hAnsi="Arial" w:cs="Arial"/>
          <w:bCs/>
          <w:i/>
          <w:sz w:val="20"/>
          <w:szCs w:val="20"/>
          <w:lang w:val="sv-SE"/>
        </w:rPr>
        <w:t>Hermeneutika, Prijotomo</w:t>
      </w:r>
    </w:p>
    <w:p w:rsidR="00C638E0" w:rsidRDefault="00C638E0" w:rsidP="00722152">
      <w:pPr>
        <w:jc w:val="both"/>
        <w:outlineLvl w:val="0"/>
        <w:rPr>
          <w:rFonts w:ascii="Arial" w:hAnsi="Arial" w:cs="Arial"/>
          <w:b/>
          <w:sz w:val="20"/>
          <w:lang w:val="sv-SE"/>
        </w:rPr>
      </w:pPr>
    </w:p>
    <w:p w:rsidR="00501786" w:rsidRPr="00A95EBD" w:rsidRDefault="002B39F9" w:rsidP="00722152">
      <w:pPr>
        <w:jc w:val="both"/>
        <w:outlineLvl w:val="0"/>
        <w:rPr>
          <w:rFonts w:ascii="Arial" w:hAnsi="Arial" w:cs="Arial"/>
          <w:b/>
          <w:sz w:val="20"/>
          <w:lang w:val="sv-SE"/>
        </w:rPr>
      </w:pPr>
      <w:r w:rsidRPr="00A95EBD">
        <w:rPr>
          <w:rFonts w:ascii="Arial" w:hAnsi="Arial" w:cs="Arial"/>
          <w:b/>
          <w:sz w:val="20"/>
          <w:lang w:val="sv-SE"/>
        </w:rPr>
        <w:t>ABSTRACT</w:t>
      </w:r>
    </w:p>
    <w:p w:rsidR="00A6323D" w:rsidRPr="00A6323D" w:rsidRDefault="009302E7" w:rsidP="00E14900">
      <w:pPr>
        <w:pStyle w:val="HTMLPreformatted"/>
        <w:jc w:val="both"/>
        <w:rPr>
          <w:rFonts w:ascii="Arial" w:hAnsi="Arial" w:cs="Arial"/>
          <w:i/>
          <w:color w:val="222222"/>
        </w:rPr>
      </w:pPr>
      <w:r w:rsidRPr="00A6323D">
        <w:rPr>
          <w:rFonts w:ascii="Arial" w:hAnsi="Arial" w:cs="Arial"/>
          <w:i/>
          <w:color w:val="212121"/>
          <w:lang w:eastAsia="id-ID"/>
        </w:rPr>
        <w:t>Th</w:t>
      </w:r>
      <w:r w:rsidRPr="00A6323D">
        <w:rPr>
          <w:rFonts w:ascii="Arial" w:hAnsi="Arial" w:cs="Arial"/>
          <w:i/>
          <w:color w:val="212121"/>
          <w:lang w:val="id-ID" w:eastAsia="id-ID"/>
        </w:rPr>
        <w:t>e objetives of this research are</w:t>
      </w:r>
      <w:r w:rsidRPr="00A6323D">
        <w:rPr>
          <w:i/>
          <w:color w:val="212121"/>
          <w:lang w:eastAsia="id-ID"/>
        </w:rPr>
        <w:t xml:space="preserve"> </w:t>
      </w:r>
      <w:r w:rsidR="00492D19" w:rsidRPr="00A6323D">
        <w:rPr>
          <w:rFonts w:ascii="Arial" w:hAnsi="Arial" w:cs="Arial"/>
          <w:i/>
          <w:color w:val="212121"/>
        </w:rPr>
        <w:t xml:space="preserve">(1) </w:t>
      </w:r>
      <w:r w:rsidR="00A6323D" w:rsidRPr="00A6323D">
        <w:rPr>
          <w:rFonts w:ascii="Arial" w:hAnsi="Arial" w:cs="Arial"/>
          <w:i/>
          <w:color w:val="222222"/>
        </w:rPr>
        <w:t>to describe the anatomy of Wuna architecture, (2) to find the deepest essence of Wuna architecture. This research was conducted in Muna district as a former administrative area of ​​the Wuna kingdom and is based on the post-positivism paradigm, namely the Prijotomo hermeneutic method with a qualitative approach in which the aspects analyzed are the anatomy of Wuna architecture and the conception of the causes of an architecture. This research found two findings, namely (1) a descriptive description of Wuna's architectural anatomy horizontally, and vertically, (2) revealing the deepest essence of Wuna architecture where the climate and geography of the archipelago are the souls of the body (shelter) and the order of the cosmos is the spirit of its architecture.</w:t>
      </w:r>
    </w:p>
    <w:p w:rsidR="00492D19" w:rsidRDefault="006271FA" w:rsidP="00E14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olor w:val="212121"/>
        </w:rPr>
      </w:pPr>
      <w:r w:rsidRPr="00984E34">
        <w:rPr>
          <w:rStyle w:val="longtext"/>
          <w:rFonts w:ascii="Arial" w:hAnsi="Arial" w:cs="Arial"/>
          <w:b/>
          <w:i/>
          <w:sz w:val="20"/>
          <w:szCs w:val="20"/>
          <w:shd w:val="clear" w:color="auto" w:fill="FFFFFF"/>
        </w:rPr>
        <w:t>Keyword</w:t>
      </w:r>
      <w:r w:rsidRPr="00984E34">
        <w:rPr>
          <w:rStyle w:val="longtext"/>
          <w:rFonts w:ascii="Arial" w:hAnsi="Arial" w:cs="Arial"/>
          <w:i/>
          <w:sz w:val="20"/>
          <w:szCs w:val="20"/>
          <w:shd w:val="clear" w:color="auto" w:fill="FFFFFF"/>
        </w:rPr>
        <w:t>:</w:t>
      </w:r>
      <w:r w:rsidRPr="00C02013">
        <w:rPr>
          <w:rStyle w:val="longtext"/>
          <w:rFonts w:ascii="Arial" w:hAnsi="Arial" w:cs="Arial"/>
          <w:i/>
          <w:shd w:val="clear" w:color="auto" w:fill="FFFFFF"/>
        </w:rPr>
        <w:t xml:space="preserve"> </w:t>
      </w:r>
      <w:r w:rsidR="00A6323D">
        <w:br/>
      </w:r>
      <w:r w:rsidR="00A6323D" w:rsidRPr="00A6323D">
        <w:rPr>
          <w:rFonts w:ascii="Arial" w:hAnsi="Arial" w:cs="Arial"/>
          <w:i/>
          <w:color w:val="222222"/>
          <w:sz w:val="20"/>
          <w:szCs w:val="20"/>
          <w:shd w:val="clear" w:color="auto" w:fill="F8F9FA"/>
        </w:rPr>
        <w:t>Ontology, Architecture, Hermeneutics, Prijotomo</w:t>
      </w:r>
    </w:p>
    <w:p w:rsidR="006271FA" w:rsidRDefault="006271FA" w:rsidP="006271FA">
      <w:pPr>
        <w:tabs>
          <w:tab w:val="left" w:pos="360"/>
          <w:tab w:val="left" w:pos="1185"/>
        </w:tabs>
        <w:spacing w:before="120" w:line="360" w:lineRule="auto"/>
        <w:ind w:left="993" w:hanging="993"/>
        <w:jc w:val="both"/>
        <w:rPr>
          <w:rStyle w:val="longtext"/>
          <w:rFonts w:ascii="Arial" w:hAnsi="Arial" w:cs="Arial"/>
          <w:i/>
          <w:sz w:val="20"/>
          <w:szCs w:val="20"/>
          <w:shd w:val="clear" w:color="auto" w:fill="FFFFFF"/>
        </w:rPr>
      </w:pPr>
    </w:p>
    <w:p w:rsidR="00E80A4B" w:rsidRPr="00C638E0" w:rsidRDefault="00E80A4B" w:rsidP="00404CF3">
      <w:pPr>
        <w:autoSpaceDE w:val="0"/>
        <w:autoSpaceDN w:val="0"/>
        <w:adjustRightInd w:val="0"/>
        <w:spacing w:line="360" w:lineRule="auto"/>
        <w:ind w:left="1418" w:hanging="1418"/>
        <w:jc w:val="both"/>
        <w:rPr>
          <w:rFonts w:ascii="Arial" w:eastAsia="Calibri" w:hAnsi="Arial" w:cs="Arial"/>
          <w:i/>
          <w:iCs/>
          <w:sz w:val="20"/>
          <w:szCs w:val="22"/>
        </w:rPr>
      </w:pPr>
    </w:p>
    <w:p w:rsidR="00F2238A" w:rsidRPr="00A82FDE" w:rsidRDefault="00F2238A" w:rsidP="00A82FDE">
      <w:pPr>
        <w:jc w:val="both"/>
        <w:rPr>
          <w:rFonts w:ascii="Arial" w:hAnsi="Arial" w:cs="Arial"/>
          <w:b/>
          <w:sz w:val="20"/>
          <w:szCs w:val="20"/>
          <w:lang w:val="sv-SE"/>
        </w:rPr>
        <w:sectPr w:rsidR="00F2238A" w:rsidRPr="00A82FDE" w:rsidSect="00473D29">
          <w:headerReference w:type="even" r:id="rId9"/>
          <w:headerReference w:type="default" r:id="rId10"/>
          <w:footerReference w:type="even" r:id="rId11"/>
          <w:footerReference w:type="default" r:id="rId12"/>
          <w:type w:val="continuous"/>
          <w:pgSz w:w="11907" w:h="16839" w:code="9"/>
          <w:pgMar w:top="1701" w:right="1418" w:bottom="1418" w:left="1701" w:header="720" w:footer="720" w:gutter="0"/>
          <w:paperSrc w:first="257" w:other="257"/>
          <w:cols w:space="720"/>
          <w:docGrid w:linePitch="360"/>
        </w:sectPr>
      </w:pPr>
    </w:p>
    <w:p w:rsidR="00900F32" w:rsidRDefault="000553C2" w:rsidP="006367DF">
      <w:pPr>
        <w:pStyle w:val="ListParagraph"/>
        <w:numPr>
          <w:ilvl w:val="0"/>
          <w:numId w:val="1"/>
        </w:numPr>
        <w:ind w:left="540" w:hanging="540"/>
        <w:jc w:val="both"/>
        <w:rPr>
          <w:rFonts w:ascii="Arial" w:hAnsi="Arial" w:cs="Arial"/>
          <w:b/>
          <w:sz w:val="20"/>
          <w:szCs w:val="20"/>
          <w:lang w:val="sv-SE"/>
        </w:rPr>
      </w:pPr>
      <w:r w:rsidRPr="00A95EBD">
        <w:rPr>
          <w:rFonts w:ascii="Arial" w:hAnsi="Arial" w:cs="Arial"/>
          <w:b/>
          <w:sz w:val="20"/>
          <w:szCs w:val="20"/>
          <w:lang w:val="sv-SE"/>
        </w:rPr>
        <w:lastRenderedPageBreak/>
        <w:t>PENDAHULUAN</w:t>
      </w:r>
    </w:p>
    <w:p w:rsidR="00984E34" w:rsidRPr="00984E34" w:rsidRDefault="00984E34" w:rsidP="00984E34">
      <w:pPr>
        <w:ind w:firstLine="540"/>
        <w:jc w:val="both"/>
        <w:rPr>
          <w:rFonts w:ascii="Arial" w:hAnsi="Arial" w:cs="Arial"/>
          <w:sz w:val="20"/>
          <w:szCs w:val="20"/>
        </w:rPr>
      </w:pPr>
      <w:r w:rsidRPr="00984E34">
        <w:rPr>
          <w:rFonts w:ascii="Arial" w:hAnsi="Arial" w:cs="Arial"/>
          <w:sz w:val="20"/>
          <w:szCs w:val="20"/>
        </w:rPr>
        <w:t xml:space="preserve">Hari-hari ini, topik mengenai arsitektur Nusantara nampak ramai mengisi ruang percakapan akademik setelah sunyi senyap sekian tahun lamanya. Tentunya, hal itu patut disyukuri dan diharapkan ke depannya, arsitektur Nusantara dapat pula ramai, menghiasi kota-kota di bumi pertiwi ini. Bangkitnya arsitektur Nusantara tidak terjadi begitu saja. Prof. Josef Prijotomo adalah salah satu tokoh penting dan berpengaruh akan kebangkitan arsitektur Nusantara sehingga, mustahil membahas arsitektur Nusantara tanpa menyebutnya. Pengaruh Prof. Josef Prijotomo sangat kuat pada perkembangan penelitian dan pendokumentasian arsitektur Nusantara di bumi Anoa (Sulawesi Tenggara) yang </w:t>
      </w:r>
      <w:r w:rsidRPr="00984E34">
        <w:rPr>
          <w:rFonts w:ascii="Arial" w:hAnsi="Arial" w:cs="Arial"/>
          <w:sz w:val="20"/>
          <w:szCs w:val="20"/>
        </w:rPr>
        <w:lastRenderedPageBreak/>
        <w:t>dilakukan oleh Program Pendidikan Vokasi UHO melalui Badan Riset Arsitektur Terapan (BARATA) yang dikomandoi oleh Bapak Arman Faslih dan Bapak Muhammad Zakaria Umar.</w:t>
      </w:r>
    </w:p>
    <w:p w:rsidR="00984E34" w:rsidRPr="00984E34" w:rsidRDefault="00984E34" w:rsidP="00984E34">
      <w:pPr>
        <w:ind w:firstLine="540"/>
        <w:jc w:val="both"/>
        <w:rPr>
          <w:rFonts w:ascii="Arial" w:hAnsi="Arial" w:cs="Arial"/>
          <w:b/>
          <w:sz w:val="20"/>
          <w:szCs w:val="20"/>
          <w:u w:val="single"/>
        </w:rPr>
      </w:pPr>
      <w:r w:rsidRPr="00984E34">
        <w:rPr>
          <w:rFonts w:ascii="Arial" w:hAnsi="Arial" w:cs="Arial"/>
          <w:sz w:val="20"/>
          <w:szCs w:val="20"/>
        </w:rPr>
        <w:t xml:space="preserve">Kebangkitan arsitektur Nusantara sejatinya bukanlah hal baru karena, sejarah arsitektur, cenderung berputar mengulangi dirinya sendiri. Olehnya, memahami fenomena tersebut, perlu dipersiapkan dokumen akademik sebagai panduan bagi pemerintah dan praktisi untuk menyelenggarakan pembangunan yang kontekstual. Artikel ini, bertopik “Ontologi Arsitektur Wuna dengan Telaah Hermeneutika Prijotomo”. Pentingnya uraian mengenai ontologi arsitektur Wuna, guna menemukan hakekat terdalam arsitekturnya </w:t>
      </w:r>
      <w:r w:rsidRPr="00984E34">
        <w:rPr>
          <w:rFonts w:ascii="Arial" w:hAnsi="Arial" w:cs="Arial"/>
          <w:sz w:val="20"/>
          <w:szCs w:val="20"/>
        </w:rPr>
        <w:lastRenderedPageBreak/>
        <w:t>sehingga, dapat diformulasi konsep yang dapat dijadikan rujukan dalam merancang hunian, gedung, dan bangunan. Hal ini perlu ditegaskan karena, arsitektur Nusantara termasuk rupa yang Wuna, kerap kali dimaknai pada wujud belaka tanpa memperhatikan esensinya dan pada akhirnya, berdampak pada penurunan kualitas lingkungan.</w:t>
      </w:r>
    </w:p>
    <w:p w:rsidR="00984E34" w:rsidRPr="00984E34" w:rsidRDefault="00984E34" w:rsidP="00984E34">
      <w:pPr>
        <w:ind w:firstLine="540"/>
        <w:jc w:val="both"/>
        <w:rPr>
          <w:rFonts w:ascii="Arial" w:hAnsi="Arial" w:cs="Arial"/>
          <w:sz w:val="20"/>
          <w:szCs w:val="20"/>
        </w:rPr>
      </w:pPr>
      <w:r w:rsidRPr="00984E34">
        <w:rPr>
          <w:rFonts w:ascii="Arial" w:hAnsi="Arial" w:cs="Arial"/>
          <w:sz w:val="20"/>
          <w:szCs w:val="20"/>
        </w:rPr>
        <w:t xml:space="preserve">Hermeneutika Prijotomo, merupakan sebuah metoda baru dimana Prijotomo (2019) mengintroduksikan dua epistemologi yang dapat digunakan dalam telaah arsitektur Nusantara yakni, (1) sebagai membuat, (2) sebagai membaca. Artikel ini, menggunakan pendekatan sebagai membuat/pembuat/penghayat. Introduksi hermeneutika Prijotomo juga, sekaligus mengisi kekosongan metode formil dalam penelitian-penelitian arsitektur Nusantara. </w:t>
      </w:r>
    </w:p>
    <w:p w:rsidR="00984E34" w:rsidRDefault="00984E34" w:rsidP="00984E34">
      <w:pPr>
        <w:jc w:val="both"/>
        <w:rPr>
          <w:rFonts w:ascii="Arial" w:hAnsi="Arial" w:cs="Arial"/>
          <w:sz w:val="20"/>
          <w:szCs w:val="20"/>
        </w:rPr>
      </w:pPr>
      <w:r w:rsidRPr="00984E34">
        <w:rPr>
          <w:rFonts w:ascii="Arial" w:hAnsi="Arial" w:cs="Arial"/>
          <w:sz w:val="20"/>
          <w:szCs w:val="20"/>
        </w:rPr>
        <w:t xml:space="preserve">Arsitektur Wuna sebagai obyek penelitian ini, diambil beberapa contoh naungan Wuna, terutama naungan Wuna pada zaman peralihan dan yang banyak akan dibahas adalah </w:t>
      </w:r>
      <w:r w:rsidRPr="00984E34">
        <w:rPr>
          <w:rFonts w:ascii="Arial" w:hAnsi="Arial" w:cs="Arial"/>
          <w:i/>
          <w:sz w:val="20"/>
          <w:szCs w:val="20"/>
        </w:rPr>
        <w:t>lambu Kapitalao</w:t>
      </w:r>
      <w:r w:rsidRPr="00984E34">
        <w:rPr>
          <w:rFonts w:ascii="Arial" w:hAnsi="Arial" w:cs="Arial"/>
          <w:sz w:val="20"/>
          <w:szCs w:val="20"/>
        </w:rPr>
        <w:t xml:space="preserve"> kerajaan Wuna. Peranuangan Kapitalao tersebut diperkirakan dibuat pada kisaran tahun 1920an di kampong Walelei dan dipindahkan serta direhabilitasi pada tahun 1947 di kota Raha.</w:t>
      </w:r>
    </w:p>
    <w:p w:rsidR="00984E34" w:rsidRPr="00984E34" w:rsidRDefault="00984E34" w:rsidP="00984E34">
      <w:pPr>
        <w:jc w:val="both"/>
        <w:rPr>
          <w:rFonts w:ascii="Arial" w:hAnsi="Arial" w:cs="Arial"/>
          <w:sz w:val="20"/>
          <w:szCs w:val="20"/>
        </w:rPr>
      </w:pPr>
      <w:r w:rsidRPr="00984E34">
        <w:rPr>
          <w:rFonts w:ascii="Arial" w:hAnsi="Arial" w:cs="Arial"/>
          <w:sz w:val="20"/>
          <w:szCs w:val="20"/>
        </w:rPr>
        <w:t xml:space="preserve"> </w:t>
      </w:r>
    </w:p>
    <w:p w:rsidR="00900F32" w:rsidRPr="00492D19" w:rsidRDefault="00900F32" w:rsidP="006367DF">
      <w:pPr>
        <w:pStyle w:val="ListParagraph"/>
        <w:numPr>
          <w:ilvl w:val="1"/>
          <w:numId w:val="1"/>
        </w:numPr>
        <w:ind w:left="540" w:hanging="540"/>
        <w:jc w:val="both"/>
        <w:rPr>
          <w:rFonts w:ascii="Arial" w:hAnsi="Arial" w:cs="Arial"/>
          <w:b/>
          <w:sz w:val="20"/>
        </w:rPr>
      </w:pPr>
      <w:r w:rsidRPr="00492D19">
        <w:rPr>
          <w:rFonts w:ascii="Arial" w:hAnsi="Arial" w:cs="Arial"/>
          <w:b/>
          <w:sz w:val="20"/>
        </w:rPr>
        <w:t>Permasalahan</w:t>
      </w:r>
    </w:p>
    <w:p w:rsidR="00900F32" w:rsidRPr="0047667C" w:rsidRDefault="00900F32" w:rsidP="00900F32">
      <w:pPr>
        <w:jc w:val="both"/>
        <w:rPr>
          <w:rFonts w:ascii="Arial" w:hAnsi="Arial" w:cs="Arial"/>
          <w:sz w:val="20"/>
        </w:rPr>
      </w:pPr>
      <w:r w:rsidRPr="0047667C">
        <w:rPr>
          <w:rFonts w:ascii="Arial" w:hAnsi="Arial" w:cs="Arial"/>
          <w:sz w:val="20"/>
        </w:rPr>
        <w:t>Berdasar pada uraian latar belakang penelitian ini. Diidentifikasi permasalahan sebagai berikut:</w:t>
      </w:r>
    </w:p>
    <w:p w:rsidR="00984E34" w:rsidRPr="00984E34" w:rsidRDefault="00984E34" w:rsidP="006367DF">
      <w:pPr>
        <w:pStyle w:val="ListParagraph"/>
        <w:numPr>
          <w:ilvl w:val="0"/>
          <w:numId w:val="3"/>
        </w:numPr>
        <w:spacing w:line="276" w:lineRule="auto"/>
        <w:ind w:left="540" w:hanging="540"/>
        <w:jc w:val="both"/>
        <w:rPr>
          <w:rFonts w:ascii="Arial" w:hAnsi="Arial" w:cs="Arial"/>
          <w:sz w:val="20"/>
          <w:szCs w:val="20"/>
        </w:rPr>
      </w:pPr>
      <w:r w:rsidRPr="00984E34">
        <w:rPr>
          <w:rFonts w:ascii="Arial" w:hAnsi="Arial" w:cs="Arial"/>
          <w:sz w:val="20"/>
          <w:szCs w:val="20"/>
        </w:rPr>
        <w:t>Bagaimana anatomi arsitektur Wuna?</w:t>
      </w:r>
    </w:p>
    <w:p w:rsidR="00984E34" w:rsidRPr="00984E34" w:rsidRDefault="00984E34" w:rsidP="006367DF">
      <w:pPr>
        <w:pStyle w:val="ListParagraph"/>
        <w:numPr>
          <w:ilvl w:val="0"/>
          <w:numId w:val="3"/>
        </w:numPr>
        <w:spacing w:line="276" w:lineRule="auto"/>
        <w:ind w:left="540" w:hanging="540"/>
        <w:jc w:val="both"/>
        <w:rPr>
          <w:rFonts w:ascii="Arial" w:hAnsi="Arial" w:cs="Arial"/>
          <w:sz w:val="20"/>
          <w:szCs w:val="20"/>
        </w:rPr>
      </w:pPr>
      <w:r w:rsidRPr="00984E34">
        <w:rPr>
          <w:rFonts w:ascii="Arial" w:hAnsi="Arial" w:cs="Arial"/>
          <w:sz w:val="20"/>
          <w:szCs w:val="20"/>
        </w:rPr>
        <w:t>Apakah hakekat terdalam dari arsitektur Wuna?</w:t>
      </w:r>
    </w:p>
    <w:p w:rsidR="00900F32" w:rsidRPr="00492D19" w:rsidRDefault="00900F32" w:rsidP="006367DF">
      <w:pPr>
        <w:pStyle w:val="ListParagraph"/>
        <w:numPr>
          <w:ilvl w:val="1"/>
          <w:numId w:val="3"/>
        </w:numPr>
        <w:ind w:left="540" w:hanging="540"/>
        <w:jc w:val="both"/>
        <w:rPr>
          <w:rFonts w:ascii="Arial" w:hAnsi="Arial" w:cs="Arial"/>
          <w:b/>
          <w:sz w:val="20"/>
        </w:rPr>
      </w:pPr>
      <w:r w:rsidRPr="00492D19">
        <w:rPr>
          <w:rFonts w:ascii="Arial" w:hAnsi="Arial" w:cs="Arial"/>
          <w:b/>
          <w:sz w:val="20"/>
        </w:rPr>
        <w:t>Tujuan</w:t>
      </w:r>
    </w:p>
    <w:p w:rsidR="00900F32" w:rsidRPr="0047667C" w:rsidRDefault="00ED3760" w:rsidP="00900F32">
      <w:pPr>
        <w:jc w:val="both"/>
        <w:rPr>
          <w:rFonts w:ascii="Arial" w:hAnsi="Arial" w:cs="Arial"/>
          <w:sz w:val="20"/>
        </w:rPr>
      </w:pPr>
      <w:r>
        <w:rPr>
          <w:rFonts w:ascii="Arial" w:hAnsi="Arial" w:cs="Arial"/>
          <w:sz w:val="20"/>
        </w:rPr>
        <w:t>Berdasar pada a</w:t>
      </w:r>
      <w:r w:rsidR="00900F32" w:rsidRPr="0047667C">
        <w:rPr>
          <w:rFonts w:ascii="Arial" w:hAnsi="Arial" w:cs="Arial"/>
          <w:sz w:val="20"/>
        </w:rPr>
        <w:t>rgumentasi uraian latar belakang dan permasalahan yang diidentifikasi dalam penelitian ini. Sehingga, dapat dirumuskan tujuan sebagai berikut:</w:t>
      </w:r>
    </w:p>
    <w:p w:rsidR="00984E34" w:rsidRPr="00984E34" w:rsidRDefault="00984E34" w:rsidP="006367DF">
      <w:pPr>
        <w:pStyle w:val="ListParagraph"/>
        <w:numPr>
          <w:ilvl w:val="0"/>
          <w:numId w:val="4"/>
        </w:numPr>
        <w:spacing w:line="276" w:lineRule="auto"/>
        <w:ind w:left="540" w:hanging="540"/>
        <w:jc w:val="both"/>
        <w:rPr>
          <w:rFonts w:ascii="Arial" w:hAnsi="Arial" w:cs="Arial"/>
          <w:sz w:val="20"/>
          <w:szCs w:val="20"/>
        </w:rPr>
      </w:pPr>
      <w:r w:rsidRPr="00984E34">
        <w:rPr>
          <w:rFonts w:ascii="Arial" w:hAnsi="Arial" w:cs="Arial"/>
          <w:sz w:val="20"/>
          <w:szCs w:val="20"/>
        </w:rPr>
        <w:t>Mendeskripsikan anatomi arsitektur Wuna</w:t>
      </w:r>
    </w:p>
    <w:p w:rsidR="00492D19" w:rsidRDefault="00984E34" w:rsidP="006367DF">
      <w:pPr>
        <w:pStyle w:val="ListParagraph"/>
        <w:numPr>
          <w:ilvl w:val="0"/>
          <w:numId w:val="4"/>
        </w:numPr>
        <w:spacing w:line="276" w:lineRule="auto"/>
        <w:ind w:left="540" w:hanging="540"/>
        <w:jc w:val="both"/>
        <w:rPr>
          <w:rFonts w:ascii="Arial" w:hAnsi="Arial" w:cs="Arial"/>
          <w:sz w:val="20"/>
          <w:szCs w:val="20"/>
        </w:rPr>
      </w:pPr>
      <w:r w:rsidRPr="00984E34">
        <w:rPr>
          <w:rFonts w:ascii="Arial" w:hAnsi="Arial" w:cs="Arial"/>
          <w:sz w:val="20"/>
          <w:szCs w:val="20"/>
        </w:rPr>
        <w:t>Menemukan hakekat terdalam dari arsitektur Wuna</w:t>
      </w:r>
    </w:p>
    <w:p w:rsidR="00984E34" w:rsidRPr="00984E34" w:rsidRDefault="00984E34" w:rsidP="00984E34">
      <w:pPr>
        <w:pStyle w:val="ListParagraph"/>
        <w:spacing w:line="276" w:lineRule="auto"/>
        <w:ind w:left="540"/>
        <w:jc w:val="both"/>
        <w:rPr>
          <w:rFonts w:ascii="Arial" w:hAnsi="Arial" w:cs="Arial"/>
          <w:sz w:val="20"/>
          <w:szCs w:val="20"/>
        </w:rPr>
      </w:pPr>
    </w:p>
    <w:p w:rsidR="00ED3760" w:rsidRPr="00984E34" w:rsidRDefault="00B309B9" w:rsidP="006367DF">
      <w:pPr>
        <w:pStyle w:val="ListParagraph"/>
        <w:numPr>
          <w:ilvl w:val="0"/>
          <w:numId w:val="5"/>
        </w:numPr>
        <w:ind w:left="540" w:hanging="540"/>
        <w:jc w:val="both"/>
        <w:rPr>
          <w:rFonts w:ascii="Arial" w:eastAsia="Calibri" w:hAnsi="Arial" w:cs="Arial"/>
          <w:b/>
          <w:bCs/>
          <w:sz w:val="20"/>
          <w:szCs w:val="20"/>
        </w:rPr>
      </w:pPr>
      <w:r w:rsidRPr="00984E34">
        <w:rPr>
          <w:rFonts w:ascii="Arial" w:hAnsi="Arial" w:cs="Arial"/>
          <w:b/>
          <w:sz w:val="20"/>
          <w:szCs w:val="20"/>
          <w:lang w:val="sv-SE"/>
        </w:rPr>
        <w:t>METOD</w:t>
      </w:r>
      <w:r w:rsidR="00404CF3" w:rsidRPr="00984E34">
        <w:rPr>
          <w:rFonts w:ascii="Arial" w:hAnsi="Arial" w:cs="Arial"/>
          <w:b/>
          <w:sz w:val="20"/>
          <w:szCs w:val="20"/>
          <w:lang w:val="sv-SE"/>
        </w:rPr>
        <w:t>OLOGI</w:t>
      </w:r>
    </w:p>
    <w:p w:rsidR="009E7AF9" w:rsidRPr="009E7AF9" w:rsidRDefault="009E7AF9" w:rsidP="009E7AF9">
      <w:pPr>
        <w:ind w:firstLine="540"/>
        <w:jc w:val="both"/>
        <w:rPr>
          <w:rFonts w:ascii="Arial" w:hAnsi="Arial" w:cs="Arial"/>
          <w:sz w:val="20"/>
          <w:szCs w:val="20"/>
        </w:rPr>
      </w:pPr>
      <w:r w:rsidRPr="009E7AF9">
        <w:rPr>
          <w:rFonts w:ascii="Arial" w:hAnsi="Arial" w:cs="Arial"/>
          <w:sz w:val="20"/>
          <w:szCs w:val="20"/>
        </w:rPr>
        <w:t xml:space="preserve">Penelitian ini, berparadigma rasionalistik dengan metode hermeneutika Prijotomo pendekatan kualitatif. Metode ini diberi nama prijotomo berlatar belakang dari pendalaman dan penghayatan dari kumpulan pikiran, dan tulisan Prof. Josef Prijotomo setelah puluhan tahun melakukan penelitian arsitektur Nusantara. </w:t>
      </w:r>
    </w:p>
    <w:p w:rsidR="00B35213" w:rsidRPr="0047667C" w:rsidRDefault="00B35213" w:rsidP="00ED3760">
      <w:pPr>
        <w:ind w:firstLine="540"/>
        <w:jc w:val="both"/>
        <w:rPr>
          <w:rFonts w:ascii="Arial" w:hAnsi="Arial" w:cs="Arial"/>
          <w:color w:val="000000"/>
          <w:sz w:val="20"/>
        </w:rPr>
      </w:pPr>
    </w:p>
    <w:p w:rsidR="00B35213" w:rsidRPr="00492D19" w:rsidRDefault="00B35213" w:rsidP="006367DF">
      <w:pPr>
        <w:pStyle w:val="ListParagraph"/>
        <w:numPr>
          <w:ilvl w:val="1"/>
          <w:numId w:val="5"/>
        </w:numPr>
        <w:ind w:left="540" w:hanging="540"/>
        <w:jc w:val="both"/>
        <w:rPr>
          <w:rFonts w:ascii="Arial" w:hAnsi="Arial" w:cs="Arial"/>
          <w:b/>
          <w:color w:val="000000"/>
          <w:sz w:val="20"/>
        </w:rPr>
      </w:pPr>
      <w:r w:rsidRPr="00492D19">
        <w:rPr>
          <w:rFonts w:ascii="Arial" w:hAnsi="Arial" w:cs="Arial"/>
          <w:b/>
          <w:color w:val="000000"/>
          <w:sz w:val="20"/>
        </w:rPr>
        <w:lastRenderedPageBreak/>
        <w:t>Metode Pengumpulan Data</w:t>
      </w:r>
    </w:p>
    <w:p w:rsidR="009E7AF9" w:rsidRPr="009E7AF9" w:rsidRDefault="009E7AF9" w:rsidP="009E7AF9">
      <w:pPr>
        <w:ind w:firstLine="540"/>
        <w:jc w:val="both"/>
        <w:rPr>
          <w:rFonts w:ascii="Arial" w:hAnsi="Arial" w:cs="Arial"/>
          <w:sz w:val="20"/>
          <w:szCs w:val="20"/>
        </w:rPr>
      </w:pPr>
      <w:r w:rsidRPr="009E7AF9">
        <w:rPr>
          <w:rFonts w:ascii="Arial" w:hAnsi="Arial" w:cs="Arial"/>
          <w:sz w:val="20"/>
          <w:szCs w:val="20"/>
        </w:rPr>
        <w:t>Metode pengumpulan data, merupakan langkah strategis pada penelitian karena tujuan utama dilakukan penelitian salah satunya adalah untuk menemukan data guna, mendapat gambaran lengkap mengenai obyek penelitian. Upaya pengumpulan data dilakukan dengan menjadi partisipan murni guna melihat, menghayati, dan melebur pada obyek sebagai dirinya. Sehingga, suatu arsitektur, dapat dinarasikan sesuai kediriannya tanpa melakukan interpretasi. Dalam rangka, mewujudkan tujuan penelitian ini secara terukur, dibutuhkan data berikut, pada table 1.</w:t>
      </w:r>
    </w:p>
    <w:p w:rsidR="000719D8" w:rsidRPr="004713C8" w:rsidRDefault="004713C8" w:rsidP="00B35213">
      <w:pPr>
        <w:jc w:val="both"/>
        <w:rPr>
          <w:rFonts w:ascii="Arial" w:hAnsi="Arial" w:cs="Arial"/>
          <w:b/>
          <w:color w:val="000000"/>
          <w:sz w:val="20"/>
        </w:rPr>
      </w:pPr>
      <w:r w:rsidRPr="004713C8">
        <w:rPr>
          <w:rFonts w:ascii="Arial" w:hAnsi="Arial" w:cs="Arial"/>
          <w:b/>
          <w:color w:val="000000"/>
          <w:sz w:val="20"/>
        </w:rPr>
        <w:t>Tabel 1. Kebutuhan Data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070"/>
        <w:gridCol w:w="1159"/>
        <w:gridCol w:w="1373"/>
      </w:tblGrid>
      <w:tr w:rsidR="00B35213" w:rsidRPr="0047667C" w:rsidTr="00A958BD">
        <w:tc>
          <w:tcPr>
            <w:tcW w:w="540" w:type="dxa"/>
            <w:shd w:val="clear" w:color="auto" w:fill="8DB3E2"/>
          </w:tcPr>
          <w:p w:rsidR="00B35213" w:rsidRPr="004713C8" w:rsidRDefault="00B35213" w:rsidP="00492D19">
            <w:pPr>
              <w:jc w:val="both"/>
              <w:rPr>
                <w:rFonts w:ascii="Arial" w:hAnsi="Arial" w:cs="Arial"/>
                <w:sz w:val="16"/>
                <w:szCs w:val="16"/>
              </w:rPr>
            </w:pPr>
            <w:r w:rsidRPr="004713C8">
              <w:rPr>
                <w:rFonts w:ascii="Arial" w:hAnsi="Arial" w:cs="Arial"/>
                <w:sz w:val="16"/>
                <w:szCs w:val="16"/>
              </w:rPr>
              <w:t>No</w:t>
            </w:r>
          </w:p>
        </w:tc>
        <w:tc>
          <w:tcPr>
            <w:tcW w:w="1070" w:type="dxa"/>
            <w:shd w:val="clear" w:color="auto" w:fill="8DB3E2"/>
          </w:tcPr>
          <w:p w:rsidR="00B35213" w:rsidRPr="004713C8" w:rsidRDefault="00B35213" w:rsidP="00492D19">
            <w:pPr>
              <w:jc w:val="both"/>
              <w:rPr>
                <w:rFonts w:ascii="Arial" w:hAnsi="Arial" w:cs="Arial"/>
                <w:sz w:val="16"/>
                <w:szCs w:val="16"/>
              </w:rPr>
            </w:pPr>
            <w:r w:rsidRPr="004713C8">
              <w:rPr>
                <w:rFonts w:ascii="Arial" w:hAnsi="Arial" w:cs="Arial"/>
                <w:sz w:val="16"/>
                <w:szCs w:val="16"/>
              </w:rPr>
              <w:t>Data</w:t>
            </w:r>
          </w:p>
        </w:tc>
        <w:tc>
          <w:tcPr>
            <w:tcW w:w="1159" w:type="dxa"/>
            <w:shd w:val="clear" w:color="auto" w:fill="8DB3E2"/>
          </w:tcPr>
          <w:p w:rsidR="00B35213" w:rsidRPr="004713C8" w:rsidRDefault="00B35213" w:rsidP="00492D19">
            <w:pPr>
              <w:jc w:val="both"/>
              <w:rPr>
                <w:rFonts w:ascii="Arial" w:hAnsi="Arial" w:cs="Arial"/>
                <w:sz w:val="16"/>
                <w:szCs w:val="16"/>
              </w:rPr>
            </w:pPr>
            <w:r w:rsidRPr="004713C8">
              <w:rPr>
                <w:rFonts w:ascii="Arial" w:hAnsi="Arial" w:cs="Arial"/>
                <w:sz w:val="16"/>
                <w:szCs w:val="16"/>
              </w:rPr>
              <w:t>Variabel I</w:t>
            </w:r>
          </w:p>
        </w:tc>
        <w:tc>
          <w:tcPr>
            <w:tcW w:w="1373" w:type="dxa"/>
            <w:shd w:val="clear" w:color="auto" w:fill="8DB3E2"/>
          </w:tcPr>
          <w:p w:rsidR="00B35213" w:rsidRPr="004713C8" w:rsidRDefault="00B35213" w:rsidP="00492D19">
            <w:pPr>
              <w:jc w:val="both"/>
              <w:rPr>
                <w:rFonts w:ascii="Arial" w:hAnsi="Arial" w:cs="Arial"/>
                <w:sz w:val="16"/>
                <w:szCs w:val="16"/>
              </w:rPr>
            </w:pPr>
            <w:r w:rsidRPr="004713C8">
              <w:rPr>
                <w:rFonts w:ascii="Arial" w:hAnsi="Arial" w:cs="Arial"/>
                <w:sz w:val="16"/>
                <w:szCs w:val="16"/>
              </w:rPr>
              <w:t>Variabel II</w:t>
            </w:r>
          </w:p>
        </w:tc>
      </w:tr>
      <w:tr w:rsidR="009E7AF9" w:rsidRPr="0047667C" w:rsidTr="00A958BD">
        <w:tc>
          <w:tcPr>
            <w:tcW w:w="540" w:type="dxa"/>
          </w:tcPr>
          <w:p w:rsidR="009E7AF9" w:rsidRPr="009E7AF9" w:rsidRDefault="009E7AF9" w:rsidP="009E7AF9">
            <w:pPr>
              <w:spacing w:after="240"/>
              <w:jc w:val="both"/>
              <w:rPr>
                <w:rFonts w:ascii="Arial" w:hAnsi="Arial" w:cs="Arial"/>
                <w:sz w:val="16"/>
                <w:szCs w:val="16"/>
              </w:rPr>
            </w:pPr>
            <w:r w:rsidRPr="009E7AF9">
              <w:rPr>
                <w:rFonts w:ascii="Arial" w:hAnsi="Arial" w:cs="Arial"/>
                <w:sz w:val="16"/>
                <w:szCs w:val="16"/>
              </w:rPr>
              <w:t>1</w:t>
            </w:r>
          </w:p>
        </w:tc>
        <w:tc>
          <w:tcPr>
            <w:tcW w:w="1070" w:type="dxa"/>
          </w:tcPr>
          <w:p w:rsidR="009E7AF9" w:rsidRPr="009E7AF9" w:rsidRDefault="009E7AF9" w:rsidP="009E7AF9">
            <w:pPr>
              <w:spacing w:after="240"/>
              <w:jc w:val="both"/>
              <w:rPr>
                <w:rFonts w:ascii="Arial" w:hAnsi="Arial" w:cs="Arial"/>
                <w:sz w:val="16"/>
                <w:szCs w:val="16"/>
              </w:rPr>
            </w:pPr>
            <w:r w:rsidRPr="009E7AF9">
              <w:rPr>
                <w:rFonts w:ascii="Arial" w:hAnsi="Arial" w:cs="Arial"/>
                <w:sz w:val="16"/>
                <w:szCs w:val="16"/>
              </w:rPr>
              <w:t>Anatomi Arsitektur Wuna</w:t>
            </w:r>
          </w:p>
        </w:tc>
        <w:tc>
          <w:tcPr>
            <w:tcW w:w="1159" w:type="dxa"/>
          </w:tcPr>
          <w:p w:rsidR="009E7AF9" w:rsidRPr="009E7AF9" w:rsidRDefault="009E7AF9" w:rsidP="006367DF">
            <w:pPr>
              <w:pStyle w:val="ListParagraph"/>
              <w:numPr>
                <w:ilvl w:val="0"/>
                <w:numId w:val="6"/>
              </w:numPr>
              <w:spacing w:after="240"/>
              <w:ind w:left="172" w:hanging="238"/>
              <w:jc w:val="both"/>
              <w:rPr>
                <w:rFonts w:ascii="Arial" w:hAnsi="Arial" w:cs="Arial"/>
                <w:sz w:val="16"/>
                <w:szCs w:val="16"/>
              </w:rPr>
            </w:pPr>
            <w:r w:rsidRPr="009E7AF9">
              <w:rPr>
                <w:rFonts w:ascii="Arial" w:hAnsi="Arial" w:cs="Arial"/>
                <w:sz w:val="16"/>
                <w:szCs w:val="16"/>
              </w:rPr>
              <w:t>Wujud</w:t>
            </w:r>
          </w:p>
          <w:p w:rsidR="009E7AF9" w:rsidRPr="009E7AF9" w:rsidRDefault="009E7AF9" w:rsidP="006367DF">
            <w:pPr>
              <w:pStyle w:val="ListParagraph"/>
              <w:numPr>
                <w:ilvl w:val="0"/>
                <w:numId w:val="6"/>
              </w:numPr>
              <w:spacing w:after="240"/>
              <w:ind w:left="172" w:hanging="238"/>
              <w:jc w:val="both"/>
              <w:rPr>
                <w:rFonts w:ascii="Arial" w:hAnsi="Arial" w:cs="Arial"/>
                <w:sz w:val="16"/>
                <w:szCs w:val="16"/>
              </w:rPr>
            </w:pPr>
            <w:r w:rsidRPr="009E7AF9">
              <w:rPr>
                <w:rFonts w:ascii="Arial" w:hAnsi="Arial" w:cs="Arial"/>
                <w:sz w:val="16"/>
                <w:szCs w:val="16"/>
              </w:rPr>
              <w:t xml:space="preserve">Anatomi Vertikal </w:t>
            </w:r>
          </w:p>
          <w:p w:rsidR="009E7AF9" w:rsidRPr="009E7AF9" w:rsidRDefault="009E7AF9" w:rsidP="006367DF">
            <w:pPr>
              <w:pStyle w:val="ListParagraph"/>
              <w:numPr>
                <w:ilvl w:val="0"/>
                <w:numId w:val="6"/>
              </w:numPr>
              <w:spacing w:after="240"/>
              <w:ind w:left="172" w:hanging="238"/>
              <w:jc w:val="both"/>
              <w:rPr>
                <w:rFonts w:ascii="Arial" w:hAnsi="Arial" w:cs="Arial"/>
                <w:sz w:val="16"/>
                <w:szCs w:val="16"/>
              </w:rPr>
            </w:pPr>
            <w:r w:rsidRPr="009E7AF9">
              <w:rPr>
                <w:rFonts w:ascii="Arial" w:hAnsi="Arial" w:cs="Arial"/>
                <w:sz w:val="16"/>
                <w:szCs w:val="16"/>
              </w:rPr>
              <w:t>Anatomi Horizontal</w:t>
            </w:r>
          </w:p>
        </w:tc>
        <w:tc>
          <w:tcPr>
            <w:tcW w:w="1373" w:type="dxa"/>
          </w:tcPr>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Bentuk</w:t>
            </w:r>
          </w:p>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Bahan</w:t>
            </w:r>
          </w:p>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Peranginan</w:t>
            </w:r>
          </w:p>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Penerangan</w:t>
            </w:r>
          </w:p>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Struktur</w:t>
            </w:r>
          </w:p>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Konstruksi</w:t>
            </w:r>
          </w:p>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Ruangan</w:t>
            </w:r>
          </w:p>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Perhiasan</w:t>
            </w:r>
          </w:p>
        </w:tc>
      </w:tr>
      <w:tr w:rsidR="009E7AF9" w:rsidRPr="0047667C" w:rsidTr="00A958BD">
        <w:tc>
          <w:tcPr>
            <w:tcW w:w="540" w:type="dxa"/>
          </w:tcPr>
          <w:p w:rsidR="009E7AF9" w:rsidRPr="009E7AF9" w:rsidRDefault="009E7AF9" w:rsidP="009E7AF9">
            <w:pPr>
              <w:spacing w:after="240"/>
              <w:jc w:val="both"/>
              <w:rPr>
                <w:rFonts w:ascii="Arial" w:hAnsi="Arial" w:cs="Arial"/>
                <w:sz w:val="16"/>
                <w:szCs w:val="16"/>
              </w:rPr>
            </w:pPr>
            <w:r w:rsidRPr="009E7AF9">
              <w:rPr>
                <w:rFonts w:ascii="Arial" w:hAnsi="Arial" w:cs="Arial"/>
                <w:sz w:val="16"/>
                <w:szCs w:val="16"/>
              </w:rPr>
              <w:t>2</w:t>
            </w:r>
          </w:p>
        </w:tc>
        <w:tc>
          <w:tcPr>
            <w:tcW w:w="1070" w:type="dxa"/>
          </w:tcPr>
          <w:p w:rsidR="009E7AF9" w:rsidRPr="009E7AF9" w:rsidRDefault="009E7AF9" w:rsidP="009E7AF9">
            <w:pPr>
              <w:spacing w:after="240"/>
              <w:jc w:val="both"/>
              <w:rPr>
                <w:rFonts w:ascii="Arial" w:hAnsi="Arial" w:cs="Arial"/>
                <w:sz w:val="16"/>
                <w:szCs w:val="16"/>
              </w:rPr>
            </w:pPr>
            <w:r w:rsidRPr="009E7AF9">
              <w:rPr>
                <w:rFonts w:ascii="Arial" w:hAnsi="Arial" w:cs="Arial"/>
                <w:sz w:val="16"/>
                <w:szCs w:val="16"/>
              </w:rPr>
              <w:t>Hakekat terdalam arsitektur Wuna</w:t>
            </w:r>
          </w:p>
        </w:tc>
        <w:tc>
          <w:tcPr>
            <w:tcW w:w="1159" w:type="dxa"/>
          </w:tcPr>
          <w:p w:rsidR="009E7AF9" w:rsidRPr="009E7AF9" w:rsidRDefault="009E7AF9" w:rsidP="006367DF">
            <w:pPr>
              <w:pStyle w:val="ListParagraph"/>
              <w:numPr>
                <w:ilvl w:val="0"/>
                <w:numId w:val="6"/>
              </w:numPr>
              <w:spacing w:after="240"/>
              <w:ind w:left="172" w:hanging="238"/>
              <w:jc w:val="both"/>
              <w:rPr>
                <w:rFonts w:ascii="Arial" w:hAnsi="Arial" w:cs="Arial"/>
                <w:sz w:val="16"/>
                <w:szCs w:val="16"/>
              </w:rPr>
            </w:pPr>
            <w:r w:rsidRPr="009E7AF9">
              <w:rPr>
                <w:rFonts w:ascii="Arial" w:hAnsi="Arial" w:cs="Arial"/>
                <w:sz w:val="16"/>
                <w:szCs w:val="16"/>
              </w:rPr>
              <w:t>Penyebab Bentuk</w:t>
            </w:r>
          </w:p>
          <w:p w:rsidR="009E7AF9" w:rsidRPr="009E7AF9" w:rsidRDefault="009E7AF9" w:rsidP="006367DF">
            <w:pPr>
              <w:pStyle w:val="ListParagraph"/>
              <w:numPr>
                <w:ilvl w:val="0"/>
                <w:numId w:val="6"/>
              </w:numPr>
              <w:spacing w:after="240"/>
              <w:ind w:left="172" w:hanging="238"/>
              <w:jc w:val="both"/>
              <w:rPr>
                <w:rFonts w:ascii="Arial" w:hAnsi="Arial" w:cs="Arial"/>
                <w:sz w:val="16"/>
                <w:szCs w:val="16"/>
              </w:rPr>
            </w:pPr>
            <w:r w:rsidRPr="009E7AF9">
              <w:rPr>
                <w:rFonts w:ascii="Arial" w:hAnsi="Arial" w:cs="Arial"/>
                <w:sz w:val="16"/>
                <w:szCs w:val="16"/>
              </w:rPr>
              <w:t>Penyebab Bahan</w:t>
            </w:r>
          </w:p>
          <w:p w:rsidR="009E7AF9" w:rsidRPr="009E7AF9" w:rsidRDefault="009E7AF9" w:rsidP="006367DF">
            <w:pPr>
              <w:pStyle w:val="ListParagraph"/>
              <w:numPr>
                <w:ilvl w:val="0"/>
                <w:numId w:val="6"/>
              </w:numPr>
              <w:spacing w:after="240"/>
              <w:ind w:left="172" w:hanging="238"/>
              <w:jc w:val="both"/>
              <w:rPr>
                <w:rFonts w:ascii="Arial" w:hAnsi="Arial" w:cs="Arial"/>
                <w:sz w:val="16"/>
                <w:szCs w:val="16"/>
              </w:rPr>
            </w:pPr>
            <w:r w:rsidRPr="009E7AF9">
              <w:rPr>
                <w:rFonts w:ascii="Arial" w:hAnsi="Arial" w:cs="Arial"/>
                <w:sz w:val="16"/>
                <w:szCs w:val="16"/>
              </w:rPr>
              <w:t>Penyebab Efisien</w:t>
            </w:r>
          </w:p>
          <w:p w:rsidR="009E7AF9" w:rsidRPr="009E7AF9" w:rsidRDefault="009E7AF9" w:rsidP="006367DF">
            <w:pPr>
              <w:pStyle w:val="ListParagraph"/>
              <w:numPr>
                <w:ilvl w:val="0"/>
                <w:numId w:val="6"/>
              </w:numPr>
              <w:spacing w:after="240"/>
              <w:ind w:left="172" w:hanging="238"/>
              <w:jc w:val="both"/>
              <w:rPr>
                <w:rFonts w:ascii="Arial" w:hAnsi="Arial" w:cs="Arial"/>
                <w:sz w:val="16"/>
                <w:szCs w:val="16"/>
              </w:rPr>
            </w:pPr>
            <w:r w:rsidRPr="009E7AF9">
              <w:rPr>
                <w:rFonts w:ascii="Arial" w:hAnsi="Arial" w:cs="Arial"/>
                <w:sz w:val="16"/>
                <w:szCs w:val="16"/>
              </w:rPr>
              <w:t>Penyebab Mutlak</w:t>
            </w:r>
          </w:p>
          <w:p w:rsidR="009E7AF9" w:rsidRPr="009E7AF9" w:rsidRDefault="009E7AF9" w:rsidP="009E7AF9">
            <w:pPr>
              <w:spacing w:after="240"/>
              <w:jc w:val="both"/>
              <w:rPr>
                <w:rFonts w:ascii="Arial" w:hAnsi="Arial" w:cs="Arial"/>
                <w:sz w:val="16"/>
                <w:szCs w:val="16"/>
              </w:rPr>
            </w:pPr>
          </w:p>
        </w:tc>
        <w:tc>
          <w:tcPr>
            <w:tcW w:w="1373" w:type="dxa"/>
          </w:tcPr>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 xml:space="preserve">Nampak </w:t>
            </w:r>
          </w:p>
          <w:p w:rsidR="009E7AF9" w:rsidRPr="009E7AF9" w:rsidRDefault="009E7AF9" w:rsidP="006367DF">
            <w:pPr>
              <w:pStyle w:val="ListParagraph"/>
              <w:numPr>
                <w:ilvl w:val="0"/>
                <w:numId w:val="6"/>
              </w:numPr>
              <w:spacing w:after="240"/>
              <w:ind w:left="183" w:hanging="298"/>
              <w:jc w:val="both"/>
              <w:rPr>
                <w:rFonts w:ascii="Arial" w:hAnsi="Arial" w:cs="Arial"/>
                <w:sz w:val="16"/>
                <w:szCs w:val="16"/>
              </w:rPr>
            </w:pPr>
            <w:r w:rsidRPr="009E7AF9">
              <w:rPr>
                <w:rFonts w:ascii="Arial" w:hAnsi="Arial" w:cs="Arial"/>
                <w:sz w:val="16"/>
                <w:szCs w:val="16"/>
              </w:rPr>
              <w:t>Tak Nampak</w:t>
            </w:r>
          </w:p>
          <w:p w:rsidR="009E7AF9" w:rsidRPr="009E7AF9" w:rsidRDefault="009E7AF9" w:rsidP="009E7AF9">
            <w:pPr>
              <w:spacing w:after="240"/>
              <w:jc w:val="both"/>
              <w:rPr>
                <w:rFonts w:ascii="Arial" w:hAnsi="Arial" w:cs="Arial"/>
                <w:sz w:val="16"/>
                <w:szCs w:val="16"/>
              </w:rPr>
            </w:pPr>
          </w:p>
        </w:tc>
      </w:tr>
    </w:tbl>
    <w:p w:rsidR="00492D19" w:rsidRDefault="00492D19" w:rsidP="00B35213">
      <w:pPr>
        <w:jc w:val="both"/>
        <w:rPr>
          <w:rFonts w:ascii="Arial" w:hAnsi="Arial" w:cs="Arial"/>
          <w:b/>
          <w:color w:val="000000"/>
          <w:sz w:val="20"/>
        </w:rPr>
      </w:pPr>
    </w:p>
    <w:p w:rsidR="00B35213" w:rsidRPr="004713C8" w:rsidRDefault="009D1069" w:rsidP="006367DF">
      <w:pPr>
        <w:pStyle w:val="ListParagraph"/>
        <w:numPr>
          <w:ilvl w:val="1"/>
          <w:numId w:val="5"/>
        </w:numPr>
        <w:ind w:left="540" w:hanging="540"/>
        <w:jc w:val="both"/>
        <w:rPr>
          <w:rFonts w:ascii="Arial" w:hAnsi="Arial" w:cs="Arial"/>
          <w:b/>
          <w:color w:val="000000"/>
          <w:sz w:val="20"/>
        </w:rPr>
      </w:pPr>
      <w:r w:rsidRPr="004713C8">
        <w:rPr>
          <w:rFonts w:ascii="Arial" w:hAnsi="Arial" w:cs="Arial"/>
          <w:b/>
          <w:color w:val="000000"/>
          <w:sz w:val="20"/>
        </w:rPr>
        <w:t>Metode</w:t>
      </w:r>
      <w:r w:rsidR="000719D8" w:rsidRPr="004713C8">
        <w:rPr>
          <w:rFonts w:ascii="Arial" w:hAnsi="Arial" w:cs="Arial"/>
          <w:b/>
          <w:color w:val="000000"/>
          <w:sz w:val="20"/>
        </w:rPr>
        <w:t xml:space="preserve"> Analisis</w:t>
      </w:r>
      <w:r w:rsidR="00EE47EC" w:rsidRPr="004713C8">
        <w:rPr>
          <w:rFonts w:ascii="Arial" w:hAnsi="Arial" w:cs="Arial"/>
          <w:b/>
          <w:color w:val="000000"/>
          <w:sz w:val="20"/>
        </w:rPr>
        <w:t xml:space="preserve"> dan Pengolahan</w:t>
      </w:r>
      <w:r w:rsidR="000719D8" w:rsidRPr="004713C8">
        <w:rPr>
          <w:rFonts w:ascii="Arial" w:hAnsi="Arial" w:cs="Arial"/>
          <w:b/>
          <w:color w:val="000000"/>
          <w:sz w:val="20"/>
        </w:rPr>
        <w:t xml:space="preserve"> Data</w:t>
      </w:r>
    </w:p>
    <w:p w:rsidR="000719D8" w:rsidRDefault="000719D8" w:rsidP="00B35213">
      <w:pPr>
        <w:jc w:val="both"/>
        <w:rPr>
          <w:rFonts w:ascii="Arial" w:hAnsi="Arial" w:cs="Arial"/>
          <w:color w:val="000000"/>
          <w:sz w:val="20"/>
        </w:rPr>
      </w:pPr>
      <w:r>
        <w:rPr>
          <w:rFonts w:ascii="Arial" w:hAnsi="Arial" w:cs="Arial"/>
          <w:color w:val="000000"/>
          <w:sz w:val="20"/>
        </w:rPr>
        <w:t>Adapun teknik analisis data penelitian ini sebagai berikut:</w:t>
      </w:r>
    </w:p>
    <w:p w:rsidR="000719D8" w:rsidRDefault="000719D8" w:rsidP="006367DF">
      <w:pPr>
        <w:pStyle w:val="ListParagraph"/>
        <w:numPr>
          <w:ilvl w:val="3"/>
          <w:numId w:val="2"/>
        </w:numPr>
        <w:ind w:left="540" w:hanging="540"/>
        <w:jc w:val="both"/>
        <w:rPr>
          <w:rFonts w:ascii="Arial" w:hAnsi="Arial" w:cs="Arial"/>
          <w:sz w:val="20"/>
        </w:rPr>
      </w:pPr>
      <w:r>
        <w:rPr>
          <w:rFonts w:ascii="Arial" w:hAnsi="Arial" w:cs="Arial"/>
          <w:sz w:val="20"/>
        </w:rPr>
        <w:t>Mengorganisir data secara menyeluruh</w:t>
      </w:r>
    </w:p>
    <w:p w:rsidR="000719D8" w:rsidRDefault="000719D8" w:rsidP="006367DF">
      <w:pPr>
        <w:pStyle w:val="ListParagraph"/>
        <w:numPr>
          <w:ilvl w:val="3"/>
          <w:numId w:val="2"/>
        </w:numPr>
        <w:ind w:left="540" w:hanging="540"/>
        <w:jc w:val="both"/>
        <w:rPr>
          <w:rFonts w:ascii="Arial" w:hAnsi="Arial" w:cs="Arial"/>
          <w:sz w:val="20"/>
        </w:rPr>
      </w:pPr>
      <w:r>
        <w:rPr>
          <w:rFonts w:ascii="Arial" w:hAnsi="Arial" w:cs="Arial"/>
          <w:sz w:val="20"/>
        </w:rPr>
        <w:t>Mengkodefikasi dan pengelompokan data</w:t>
      </w:r>
    </w:p>
    <w:p w:rsidR="000719D8" w:rsidRDefault="000719D8" w:rsidP="006367DF">
      <w:pPr>
        <w:pStyle w:val="ListParagraph"/>
        <w:numPr>
          <w:ilvl w:val="3"/>
          <w:numId w:val="2"/>
        </w:numPr>
        <w:ind w:left="540" w:hanging="540"/>
        <w:jc w:val="both"/>
        <w:rPr>
          <w:rFonts w:ascii="Arial" w:hAnsi="Arial" w:cs="Arial"/>
          <w:sz w:val="20"/>
        </w:rPr>
      </w:pPr>
      <w:r>
        <w:rPr>
          <w:rFonts w:ascii="Arial" w:hAnsi="Arial" w:cs="Arial"/>
          <w:sz w:val="20"/>
        </w:rPr>
        <w:t>Interpretasi data</w:t>
      </w:r>
    </w:p>
    <w:p w:rsidR="000719D8" w:rsidRPr="000719D8" w:rsidRDefault="000719D8" w:rsidP="006367DF">
      <w:pPr>
        <w:pStyle w:val="ListParagraph"/>
        <w:numPr>
          <w:ilvl w:val="3"/>
          <w:numId w:val="2"/>
        </w:numPr>
        <w:ind w:left="540" w:hanging="540"/>
        <w:jc w:val="both"/>
        <w:rPr>
          <w:rFonts w:ascii="Arial" w:hAnsi="Arial" w:cs="Arial"/>
          <w:sz w:val="20"/>
        </w:rPr>
      </w:pPr>
      <w:r>
        <w:rPr>
          <w:rFonts w:ascii="Arial" w:hAnsi="Arial" w:cs="Arial"/>
          <w:sz w:val="20"/>
        </w:rPr>
        <w:t xml:space="preserve">Mengembangkan </w:t>
      </w:r>
      <w:r w:rsidRPr="000719D8">
        <w:rPr>
          <w:rFonts w:ascii="Arial" w:hAnsi="Arial" w:cs="Arial"/>
          <w:i/>
          <w:sz w:val="20"/>
        </w:rPr>
        <w:t>textural description</w:t>
      </w:r>
      <w:r>
        <w:rPr>
          <w:rFonts w:ascii="Arial" w:hAnsi="Arial" w:cs="Arial"/>
          <w:sz w:val="20"/>
        </w:rPr>
        <w:t xml:space="preserve"> dan </w:t>
      </w:r>
      <w:r w:rsidRPr="000719D8">
        <w:rPr>
          <w:rFonts w:ascii="Arial" w:hAnsi="Arial" w:cs="Arial"/>
          <w:i/>
          <w:sz w:val="20"/>
        </w:rPr>
        <w:t xml:space="preserve">structural </w:t>
      </w:r>
      <w:r>
        <w:rPr>
          <w:rFonts w:ascii="Arial" w:hAnsi="Arial" w:cs="Arial"/>
          <w:i/>
          <w:sz w:val="20"/>
        </w:rPr>
        <w:t>description</w:t>
      </w:r>
    </w:p>
    <w:p w:rsidR="000719D8" w:rsidRDefault="000719D8" w:rsidP="006367DF">
      <w:pPr>
        <w:pStyle w:val="ListParagraph"/>
        <w:numPr>
          <w:ilvl w:val="3"/>
          <w:numId w:val="2"/>
        </w:numPr>
        <w:ind w:left="540" w:hanging="540"/>
        <w:jc w:val="both"/>
        <w:rPr>
          <w:rFonts w:ascii="Arial" w:hAnsi="Arial" w:cs="Arial"/>
          <w:sz w:val="20"/>
        </w:rPr>
      </w:pPr>
      <w:r>
        <w:rPr>
          <w:rFonts w:ascii="Arial" w:hAnsi="Arial" w:cs="Arial"/>
          <w:sz w:val="20"/>
        </w:rPr>
        <w:t>Menyajikan narasi</w:t>
      </w:r>
    </w:p>
    <w:p w:rsidR="00590E76" w:rsidRPr="000719D8" w:rsidRDefault="00590E76" w:rsidP="006367DF">
      <w:pPr>
        <w:pStyle w:val="ListParagraph"/>
        <w:numPr>
          <w:ilvl w:val="3"/>
          <w:numId w:val="2"/>
        </w:numPr>
        <w:ind w:left="540" w:hanging="540"/>
        <w:jc w:val="both"/>
        <w:rPr>
          <w:rFonts w:ascii="Arial" w:hAnsi="Arial" w:cs="Arial"/>
          <w:sz w:val="20"/>
        </w:rPr>
      </w:pPr>
      <w:r>
        <w:rPr>
          <w:rFonts w:ascii="Arial" w:hAnsi="Arial" w:cs="Arial"/>
          <w:sz w:val="20"/>
        </w:rPr>
        <w:t>Membuat laporan penelitian</w:t>
      </w:r>
    </w:p>
    <w:p w:rsidR="004713C8" w:rsidRDefault="004713C8" w:rsidP="00B35213">
      <w:pPr>
        <w:jc w:val="both"/>
        <w:rPr>
          <w:rFonts w:ascii="Arial" w:hAnsi="Arial" w:cs="Arial"/>
          <w:sz w:val="20"/>
        </w:rPr>
      </w:pPr>
    </w:p>
    <w:p w:rsidR="009D1069" w:rsidRPr="004713C8" w:rsidRDefault="009D1069" w:rsidP="006367DF">
      <w:pPr>
        <w:pStyle w:val="ListParagraph"/>
        <w:numPr>
          <w:ilvl w:val="1"/>
          <w:numId w:val="5"/>
        </w:numPr>
        <w:ind w:left="540" w:hanging="540"/>
        <w:jc w:val="both"/>
        <w:rPr>
          <w:rFonts w:ascii="Arial" w:hAnsi="Arial" w:cs="Arial"/>
          <w:b/>
          <w:color w:val="000000"/>
          <w:sz w:val="20"/>
        </w:rPr>
      </w:pPr>
      <w:r w:rsidRPr="004713C8">
        <w:rPr>
          <w:rFonts w:ascii="Arial" w:hAnsi="Arial" w:cs="Arial"/>
          <w:b/>
          <w:color w:val="000000"/>
          <w:sz w:val="20"/>
        </w:rPr>
        <w:t>Lokasi Penelitian</w:t>
      </w:r>
    </w:p>
    <w:p w:rsidR="009D1069" w:rsidRDefault="009D1069" w:rsidP="004713C8">
      <w:pPr>
        <w:ind w:firstLine="540"/>
        <w:jc w:val="both"/>
        <w:rPr>
          <w:rFonts w:ascii="Arial" w:hAnsi="Arial" w:cs="Arial"/>
          <w:color w:val="000000"/>
          <w:sz w:val="20"/>
        </w:rPr>
      </w:pPr>
      <w:r>
        <w:rPr>
          <w:rFonts w:ascii="Arial" w:hAnsi="Arial" w:cs="Arial"/>
          <w:color w:val="000000"/>
          <w:sz w:val="20"/>
        </w:rPr>
        <w:t xml:space="preserve">Penelitian ini di selenggarakan di </w:t>
      </w:r>
      <w:r w:rsidR="009E7AF9">
        <w:rPr>
          <w:rFonts w:ascii="Arial" w:hAnsi="Arial" w:cs="Arial"/>
          <w:color w:val="000000"/>
          <w:sz w:val="20"/>
        </w:rPr>
        <w:t>Kabupaten Muna</w:t>
      </w:r>
      <w:r>
        <w:rPr>
          <w:rFonts w:ascii="Arial" w:hAnsi="Arial" w:cs="Arial"/>
          <w:color w:val="000000"/>
          <w:sz w:val="20"/>
        </w:rPr>
        <w:t xml:space="preserve">. Alasan pemilihan lokasi ini dikarenakan </w:t>
      </w:r>
      <w:r w:rsidR="009E7AF9">
        <w:rPr>
          <w:rFonts w:ascii="Arial" w:hAnsi="Arial" w:cs="Arial"/>
          <w:color w:val="000000"/>
          <w:sz w:val="20"/>
        </w:rPr>
        <w:t>Kabupaten Muna, dalam hal ini kota Raha merupakan lokasi berdirinya salah satu rumah kediaman Kapitalao Kerajaan wuna.</w:t>
      </w:r>
    </w:p>
    <w:p w:rsidR="00F27225" w:rsidRDefault="00F27225" w:rsidP="00F27225">
      <w:pPr>
        <w:jc w:val="both"/>
        <w:rPr>
          <w:rFonts w:ascii="Arial" w:hAnsi="Arial" w:cs="Arial"/>
          <w:color w:val="000000"/>
          <w:sz w:val="20"/>
        </w:rPr>
      </w:pPr>
    </w:p>
    <w:p w:rsidR="009E7AF9" w:rsidRPr="00A95EBD" w:rsidRDefault="009E7AF9" w:rsidP="00F27225">
      <w:pPr>
        <w:jc w:val="both"/>
        <w:rPr>
          <w:rFonts w:ascii="Arial" w:eastAsia="Calibri" w:hAnsi="Arial" w:cs="Arial"/>
          <w:b/>
          <w:bCs/>
          <w:sz w:val="20"/>
          <w:szCs w:val="20"/>
        </w:rPr>
      </w:pPr>
    </w:p>
    <w:p w:rsidR="00404CF3" w:rsidRDefault="00976BA8" w:rsidP="006367DF">
      <w:pPr>
        <w:pStyle w:val="ListParagraph"/>
        <w:numPr>
          <w:ilvl w:val="0"/>
          <w:numId w:val="5"/>
        </w:numPr>
        <w:ind w:left="540" w:hanging="567"/>
        <w:jc w:val="both"/>
        <w:rPr>
          <w:rFonts w:ascii="Arial" w:hAnsi="Arial" w:cs="Arial"/>
          <w:b/>
          <w:sz w:val="20"/>
          <w:szCs w:val="20"/>
          <w:lang w:val="sv-SE"/>
        </w:rPr>
      </w:pPr>
      <w:r w:rsidRPr="00A82FDE">
        <w:rPr>
          <w:rFonts w:ascii="Arial" w:hAnsi="Arial" w:cs="Arial"/>
          <w:b/>
          <w:sz w:val="20"/>
          <w:szCs w:val="20"/>
          <w:lang w:val="sv-SE"/>
        </w:rPr>
        <w:lastRenderedPageBreak/>
        <w:t xml:space="preserve">HASIL DAN </w:t>
      </w:r>
      <w:r w:rsidR="00AE5113" w:rsidRPr="00A82FDE">
        <w:rPr>
          <w:rFonts w:ascii="Arial" w:hAnsi="Arial" w:cs="Arial"/>
          <w:b/>
          <w:sz w:val="20"/>
          <w:szCs w:val="20"/>
          <w:lang w:val="sv-SE"/>
        </w:rPr>
        <w:t>PEMBAHASAN</w:t>
      </w:r>
    </w:p>
    <w:p w:rsidR="00225791" w:rsidRPr="00225791" w:rsidRDefault="00225791" w:rsidP="00225791">
      <w:pPr>
        <w:ind w:firstLine="540"/>
        <w:jc w:val="both"/>
        <w:rPr>
          <w:rFonts w:ascii="Arial" w:hAnsi="Arial" w:cs="Arial"/>
          <w:sz w:val="20"/>
          <w:szCs w:val="20"/>
        </w:rPr>
      </w:pPr>
      <w:r w:rsidRPr="00225791">
        <w:rPr>
          <w:rFonts w:ascii="Arial" w:hAnsi="Arial" w:cs="Arial"/>
          <w:sz w:val="20"/>
          <w:szCs w:val="20"/>
        </w:rPr>
        <w:t xml:space="preserve">Dalam rangka mewujudkan tujuan akhir penelitian ini yakni, membiarkan hakekat terdalam arsitektur Wuna menampakan kenyataan akan kediriannya, diperlukan suatu kacamata obyektif untuk melihatnya. Kedirian suatu arsitektur hanya dapat menampakan diri jikalau pengamat menghayati obyek artinya, seorang pengamat mesti melepaskan segala konsepsi-konsepsi tentang dunia seperti sains, kebudayaan, dan lainnya agar tidak melakukan suatu interpretasi akan obyek amatan. Sesuatu keadaan yang oleh para filosof disebut sebagai dunia pra reflektif. Setelahnya, baru dilakukan suatu refleksi ilmu arsitektur. Tahap refleksi, dilakukan sebagai konsekuensi akademika sehingga, artikel ini layak menjadi suatu diskursus akademik. Olenya, uraian mengenai pembahasan dibagi menjadi tiga bagian. </w:t>
      </w:r>
      <w:r w:rsidRPr="00225791">
        <w:rPr>
          <w:rFonts w:ascii="Arial" w:hAnsi="Arial" w:cs="Arial"/>
          <w:i/>
          <w:sz w:val="20"/>
          <w:szCs w:val="20"/>
        </w:rPr>
        <w:t>Pertama</w:t>
      </w:r>
      <w:r w:rsidRPr="00225791">
        <w:rPr>
          <w:rFonts w:ascii="Arial" w:hAnsi="Arial" w:cs="Arial"/>
          <w:sz w:val="20"/>
          <w:szCs w:val="20"/>
        </w:rPr>
        <w:t xml:space="preserve">, pernaungan pra interpretasi arsitektur. </w:t>
      </w:r>
      <w:r w:rsidRPr="00225791">
        <w:rPr>
          <w:rFonts w:ascii="Arial" w:hAnsi="Arial" w:cs="Arial"/>
          <w:i/>
          <w:sz w:val="20"/>
          <w:szCs w:val="20"/>
        </w:rPr>
        <w:t>Kedua</w:t>
      </w:r>
      <w:r w:rsidRPr="00225791">
        <w:rPr>
          <w:rFonts w:ascii="Arial" w:hAnsi="Arial" w:cs="Arial"/>
          <w:sz w:val="20"/>
          <w:szCs w:val="20"/>
        </w:rPr>
        <w:t xml:space="preserve">, pernaungan pasca interpretasi arsitektur. </w:t>
      </w:r>
      <w:r w:rsidRPr="00225791">
        <w:rPr>
          <w:rFonts w:ascii="Arial" w:hAnsi="Arial" w:cs="Arial"/>
          <w:i/>
          <w:sz w:val="20"/>
          <w:szCs w:val="20"/>
        </w:rPr>
        <w:t>ketiga</w:t>
      </w:r>
      <w:r w:rsidRPr="00225791">
        <w:rPr>
          <w:rFonts w:ascii="Arial" w:hAnsi="Arial" w:cs="Arial"/>
          <w:sz w:val="20"/>
          <w:szCs w:val="20"/>
        </w:rPr>
        <w:t>, yang berada menampakan diri.</w:t>
      </w:r>
    </w:p>
    <w:p w:rsidR="00F27225" w:rsidRPr="00F27225" w:rsidRDefault="00F27225" w:rsidP="00F27225">
      <w:pPr>
        <w:pStyle w:val="ListParagraph"/>
        <w:ind w:left="0" w:firstLine="567"/>
        <w:jc w:val="both"/>
        <w:rPr>
          <w:rFonts w:ascii="Arial" w:hAnsi="Arial" w:cs="Arial"/>
          <w:sz w:val="20"/>
          <w:szCs w:val="20"/>
          <w:lang w:val="sv-SE"/>
        </w:rPr>
      </w:pPr>
      <w:r>
        <w:rPr>
          <w:rFonts w:ascii="Arial" w:hAnsi="Arial" w:cs="Arial"/>
          <w:sz w:val="20"/>
          <w:szCs w:val="20"/>
          <w:lang w:val="sv-SE"/>
        </w:rPr>
        <w:t>.</w:t>
      </w:r>
    </w:p>
    <w:p w:rsidR="00225791" w:rsidRPr="00225791" w:rsidRDefault="00225791" w:rsidP="006367DF">
      <w:pPr>
        <w:pStyle w:val="ListParagraph"/>
        <w:numPr>
          <w:ilvl w:val="4"/>
          <w:numId w:val="2"/>
        </w:numPr>
        <w:ind w:left="540" w:hanging="540"/>
        <w:jc w:val="both"/>
        <w:rPr>
          <w:rFonts w:ascii="Arial" w:hAnsi="Arial" w:cs="Arial"/>
          <w:b/>
          <w:sz w:val="20"/>
          <w:szCs w:val="20"/>
        </w:rPr>
      </w:pPr>
      <w:r w:rsidRPr="00225791">
        <w:rPr>
          <w:rFonts w:ascii="Arial" w:hAnsi="Arial" w:cs="Arial"/>
          <w:b/>
          <w:sz w:val="20"/>
          <w:szCs w:val="20"/>
        </w:rPr>
        <w:t>Pernaungan Pra Interpretasi Arsitektur</w:t>
      </w:r>
    </w:p>
    <w:p w:rsidR="00225791" w:rsidRDefault="00225791" w:rsidP="00225791">
      <w:pPr>
        <w:ind w:firstLine="540"/>
        <w:jc w:val="both"/>
        <w:rPr>
          <w:rFonts w:ascii="Arial" w:hAnsi="Arial" w:cs="Arial"/>
          <w:sz w:val="20"/>
          <w:szCs w:val="20"/>
        </w:rPr>
      </w:pPr>
      <w:r w:rsidRPr="00225791">
        <w:rPr>
          <w:rFonts w:ascii="Arial" w:hAnsi="Arial" w:cs="Arial"/>
          <w:sz w:val="20"/>
          <w:szCs w:val="20"/>
        </w:rPr>
        <w:t xml:space="preserve">Tesis ini, bermula pada suatu kenyataan keadaan ambiguitas antara subyek (orang) dan obyek (karya arsitektur). Artinya, pra reflektif terdapat suatu KESETUBUHAN antara orang dengan benda-benda sekitar tak terkecuali dengan karya arsitektur. Pada uaraian ini, istilah manusia diganti dengan terminologi orang, sebab istilah manusia adalah interpretasi dari multi konsepsi sedangkan, istilah orang bersifat umum kira-kira, cocok untuk keadaan pra reflektif. Kesetubuhan antara orang dengan yang berada (kemudian disebut karya arsitektur) merupakan suatu kenyataan yang </w:t>
      </w:r>
      <w:r w:rsidRPr="00225791">
        <w:rPr>
          <w:rFonts w:ascii="Arial" w:hAnsi="Arial" w:cs="Arial"/>
          <w:i/>
          <w:sz w:val="20"/>
          <w:szCs w:val="20"/>
        </w:rPr>
        <w:t>real</w:t>
      </w:r>
      <w:r w:rsidRPr="00225791">
        <w:rPr>
          <w:rFonts w:ascii="Arial" w:hAnsi="Arial" w:cs="Arial"/>
          <w:sz w:val="20"/>
          <w:szCs w:val="20"/>
        </w:rPr>
        <w:t xml:space="preserve"> dimana, orang-orang kebanyakan tidak menyadari bahwa, apa yang dilihantnya, apa yang menaunginya adalah suatu karya arsitektur.  Seperti keadaan dimana orang, tidak menyadari memiliki organ tubuh. Kesadaran akan adanya dualisme antara aku dan tubuhku, aku dan yang menaungiku, hadir manakala terdapat suatu gangguan fungsi organ. Misalnya, ketika mata sakit, ketika suhu udara ruangan memanas. Orang baru menyadari bawa aku punya mata, dan a ku berada dalam suatu arsitektur. Bahkan, jikalau para akademisi dan praktisi di bidang arsitektur jujur, kesadaran akan adanya dualisme antara manusia dan arsitektur hanya mungkin dimiliki oleh manusia yang </w:t>
      </w:r>
      <w:r w:rsidRPr="00225791">
        <w:rPr>
          <w:rFonts w:ascii="Arial" w:hAnsi="Arial" w:cs="Arial"/>
          <w:sz w:val="20"/>
          <w:szCs w:val="20"/>
        </w:rPr>
        <w:lastRenderedPageBreak/>
        <w:t xml:space="preserve">belajar ilmu arsitektur. orang-orang pada umumnya, tidak menyibukan diri untuk larut dalam perenungan untuk memikirkan, bagamaina dan seperti apa yang indah itu, yang kokoh atau yang fungsional itu sebagaimana ilmuwan arsitektur barat menetapkan variable-variabel itu sebagai syarat suatu arsitektur. Poin yang ingin disampaikan dalam uraian ini adalah kita mesti jujur untuk mengakui bahwa, kita lebih banyak menjadi orang daripada manusia. Kita lebih banyak ada pada dunia pra reflektif daripada ada pada dunia reflektif yang ideal itu. Sehingga, arsitektur itu, hanyalah merupakan interpretasi bagi yang menekuni bidang arsitektur sedangkan kenyataan yang ada, orang-orang hanya melihat WUJUD dan PERNAUNGAN. Pernaungan itu sendiri pertama kali diintroduksikan oleh Prof. Josef Prijotomo. Kenyataan yang ada sejatinya, arsitektur itu hanyalah pernaungan belaka. Gambar 1. Tampang </w:t>
      </w:r>
      <w:r w:rsidRPr="00225791">
        <w:rPr>
          <w:rFonts w:ascii="Arial" w:hAnsi="Arial" w:cs="Arial"/>
          <w:i/>
          <w:sz w:val="20"/>
          <w:szCs w:val="20"/>
        </w:rPr>
        <w:t>lambu</w:t>
      </w:r>
      <w:r w:rsidRPr="00225791">
        <w:rPr>
          <w:rFonts w:ascii="Arial" w:hAnsi="Arial" w:cs="Arial"/>
          <w:sz w:val="20"/>
          <w:szCs w:val="20"/>
        </w:rPr>
        <w:t xml:space="preserve"> </w:t>
      </w:r>
      <w:r w:rsidRPr="00225791">
        <w:rPr>
          <w:rFonts w:ascii="Arial" w:hAnsi="Arial" w:cs="Arial"/>
          <w:i/>
          <w:sz w:val="20"/>
          <w:szCs w:val="20"/>
        </w:rPr>
        <w:t>Kapitalao</w:t>
      </w:r>
      <w:r w:rsidRPr="00225791">
        <w:rPr>
          <w:rFonts w:ascii="Arial" w:hAnsi="Arial" w:cs="Arial"/>
          <w:sz w:val="20"/>
          <w:szCs w:val="20"/>
        </w:rPr>
        <w:t xml:space="preserve"> Wuna (rumah panglima militer).</w:t>
      </w:r>
    </w:p>
    <w:p w:rsidR="00225791" w:rsidRDefault="00225791" w:rsidP="00225791">
      <w:pPr>
        <w:ind w:firstLine="540"/>
        <w:jc w:val="both"/>
        <w:rPr>
          <w:rFonts w:ascii="Arial" w:hAnsi="Arial" w:cs="Arial"/>
          <w:sz w:val="20"/>
          <w:szCs w:val="20"/>
        </w:rPr>
      </w:pPr>
      <w:r>
        <w:rPr>
          <w:rFonts w:ascii="Arial" w:hAnsi="Arial" w:cs="Arial"/>
          <w:noProof/>
          <w:sz w:val="20"/>
          <w:szCs w:val="20"/>
          <w:lang w:val="id-ID" w:eastAsia="id-ID"/>
        </w:rPr>
        <w:drawing>
          <wp:anchor distT="0" distB="0" distL="114300" distR="114300" simplePos="0" relativeHeight="251666432" behindDoc="1" locked="0" layoutInCell="1" allowOverlap="1">
            <wp:simplePos x="0" y="0"/>
            <wp:positionH relativeFrom="column">
              <wp:posOffset>268605</wp:posOffset>
            </wp:positionH>
            <wp:positionV relativeFrom="paragraph">
              <wp:posOffset>100330</wp:posOffset>
            </wp:positionV>
            <wp:extent cx="2106930" cy="1584325"/>
            <wp:effectExtent l="19050" t="0" r="7620" b="0"/>
            <wp:wrapThrough wrapText="bothSides">
              <wp:wrapPolygon edited="0">
                <wp:start x="-195" y="0"/>
                <wp:lineTo x="-195" y="21297"/>
                <wp:lineTo x="21678" y="21297"/>
                <wp:lineTo x="21678" y="0"/>
                <wp:lineTo x="-19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0404" t="10210" r="20573" b="9911"/>
                    <a:stretch>
                      <a:fillRect/>
                    </a:stretch>
                  </pic:blipFill>
                  <pic:spPr bwMode="auto">
                    <a:xfrm>
                      <a:off x="0" y="0"/>
                      <a:ext cx="2106930" cy="1584325"/>
                    </a:xfrm>
                    <a:prstGeom prst="rect">
                      <a:avLst/>
                    </a:prstGeom>
                    <a:noFill/>
                    <a:ln w="9525">
                      <a:noFill/>
                      <a:miter lim="800000"/>
                      <a:headEnd/>
                      <a:tailEnd/>
                    </a:ln>
                  </pic:spPr>
                </pic:pic>
              </a:graphicData>
            </a:graphic>
          </wp:anchor>
        </w:drawing>
      </w:r>
    </w:p>
    <w:p w:rsidR="00225791" w:rsidRDefault="00225791" w:rsidP="00225791">
      <w:pPr>
        <w:ind w:firstLine="540"/>
        <w:jc w:val="both"/>
        <w:rPr>
          <w:rFonts w:ascii="Arial" w:hAnsi="Arial" w:cs="Arial"/>
          <w:sz w:val="20"/>
          <w:szCs w:val="20"/>
        </w:rPr>
      </w:pPr>
    </w:p>
    <w:p w:rsidR="00225791" w:rsidRDefault="00225791" w:rsidP="00225791">
      <w:pPr>
        <w:ind w:firstLine="540"/>
        <w:jc w:val="both"/>
        <w:rPr>
          <w:rFonts w:ascii="Arial" w:hAnsi="Arial" w:cs="Arial"/>
          <w:sz w:val="20"/>
          <w:szCs w:val="20"/>
        </w:rPr>
      </w:pPr>
    </w:p>
    <w:p w:rsidR="00225791" w:rsidRDefault="00225791" w:rsidP="00225791">
      <w:pPr>
        <w:ind w:firstLine="540"/>
        <w:jc w:val="both"/>
        <w:rPr>
          <w:rFonts w:ascii="Arial" w:hAnsi="Arial" w:cs="Arial"/>
          <w:sz w:val="20"/>
          <w:szCs w:val="20"/>
        </w:rPr>
      </w:pPr>
    </w:p>
    <w:p w:rsidR="00225791" w:rsidRDefault="00225791" w:rsidP="00225791">
      <w:pPr>
        <w:ind w:firstLine="540"/>
        <w:jc w:val="both"/>
        <w:rPr>
          <w:rFonts w:ascii="Arial" w:hAnsi="Arial" w:cs="Arial"/>
          <w:sz w:val="20"/>
          <w:szCs w:val="20"/>
        </w:rPr>
      </w:pPr>
    </w:p>
    <w:p w:rsidR="00225791" w:rsidRDefault="00225791" w:rsidP="00225791">
      <w:pPr>
        <w:ind w:firstLine="540"/>
        <w:jc w:val="both"/>
        <w:rPr>
          <w:rFonts w:ascii="Arial" w:hAnsi="Arial" w:cs="Arial"/>
          <w:sz w:val="20"/>
          <w:szCs w:val="20"/>
        </w:rPr>
      </w:pPr>
    </w:p>
    <w:p w:rsidR="00225791" w:rsidRDefault="00225791" w:rsidP="00225791">
      <w:pPr>
        <w:ind w:firstLine="540"/>
        <w:jc w:val="both"/>
        <w:rPr>
          <w:rFonts w:ascii="Arial" w:hAnsi="Arial" w:cs="Arial"/>
          <w:sz w:val="20"/>
          <w:szCs w:val="20"/>
        </w:rPr>
      </w:pPr>
    </w:p>
    <w:p w:rsidR="00225791" w:rsidRPr="00225791" w:rsidRDefault="00225791" w:rsidP="00225791">
      <w:pPr>
        <w:ind w:firstLine="540"/>
        <w:jc w:val="both"/>
        <w:rPr>
          <w:rFonts w:ascii="Arial" w:hAnsi="Arial" w:cs="Arial"/>
          <w:b/>
          <w:sz w:val="20"/>
          <w:szCs w:val="20"/>
        </w:rPr>
      </w:pPr>
    </w:p>
    <w:p w:rsidR="00F27225" w:rsidRDefault="00F27225" w:rsidP="00F27225">
      <w:pPr>
        <w:jc w:val="both"/>
        <w:rPr>
          <w:rFonts w:ascii="Arial" w:hAnsi="Arial" w:cs="Arial"/>
          <w:sz w:val="20"/>
        </w:rPr>
      </w:pPr>
    </w:p>
    <w:p w:rsidR="00225791" w:rsidRDefault="00225791" w:rsidP="001411E7">
      <w:pPr>
        <w:outlineLvl w:val="0"/>
        <w:rPr>
          <w:rFonts w:ascii="Arial" w:eastAsia="Calibri" w:hAnsi="Arial" w:cs="Arial"/>
          <w:b/>
          <w:bCs/>
          <w:sz w:val="20"/>
          <w:szCs w:val="20"/>
        </w:rPr>
      </w:pPr>
    </w:p>
    <w:p w:rsidR="00225791" w:rsidRDefault="00225791" w:rsidP="001411E7">
      <w:pPr>
        <w:outlineLvl w:val="0"/>
        <w:rPr>
          <w:rFonts w:ascii="Arial" w:eastAsia="Calibri" w:hAnsi="Arial" w:cs="Arial"/>
          <w:b/>
          <w:bCs/>
          <w:sz w:val="20"/>
          <w:szCs w:val="20"/>
        </w:rPr>
      </w:pPr>
    </w:p>
    <w:p w:rsidR="00225791" w:rsidRDefault="00225791" w:rsidP="001411E7">
      <w:pPr>
        <w:outlineLvl w:val="0"/>
        <w:rPr>
          <w:rFonts w:ascii="Arial" w:eastAsia="Calibri" w:hAnsi="Arial" w:cs="Arial"/>
          <w:b/>
          <w:bCs/>
          <w:sz w:val="20"/>
          <w:szCs w:val="20"/>
        </w:rPr>
      </w:pPr>
    </w:p>
    <w:p w:rsidR="001411E7" w:rsidRDefault="001411E7" w:rsidP="001411E7">
      <w:pPr>
        <w:outlineLvl w:val="0"/>
        <w:rPr>
          <w:rFonts w:ascii="Arial" w:eastAsia="Calibri" w:hAnsi="Arial" w:cs="Arial"/>
          <w:b/>
          <w:bCs/>
          <w:i/>
          <w:sz w:val="18"/>
          <w:szCs w:val="18"/>
        </w:rPr>
      </w:pPr>
      <w:r w:rsidRPr="00225791">
        <w:rPr>
          <w:rFonts w:ascii="Arial" w:eastAsia="Calibri" w:hAnsi="Arial" w:cs="Arial"/>
          <w:b/>
          <w:bCs/>
          <w:sz w:val="18"/>
          <w:szCs w:val="18"/>
        </w:rPr>
        <w:t xml:space="preserve">Gambar </w:t>
      </w:r>
      <w:r w:rsidR="00225791" w:rsidRPr="00225791">
        <w:rPr>
          <w:rFonts w:ascii="Arial" w:eastAsia="Calibri" w:hAnsi="Arial" w:cs="Arial"/>
          <w:b/>
          <w:bCs/>
          <w:sz w:val="18"/>
          <w:szCs w:val="18"/>
        </w:rPr>
        <w:t xml:space="preserve">1. Tampang Depan </w:t>
      </w:r>
      <w:r w:rsidR="0026520B">
        <w:rPr>
          <w:rFonts w:ascii="Arial" w:eastAsia="Calibri" w:hAnsi="Arial" w:cs="Arial"/>
          <w:b/>
          <w:bCs/>
          <w:i/>
          <w:sz w:val="18"/>
          <w:szCs w:val="18"/>
        </w:rPr>
        <w:t>L</w:t>
      </w:r>
      <w:r w:rsidR="00225791" w:rsidRPr="00225791">
        <w:rPr>
          <w:rFonts w:ascii="Arial" w:eastAsia="Calibri" w:hAnsi="Arial" w:cs="Arial"/>
          <w:b/>
          <w:bCs/>
          <w:i/>
          <w:sz w:val="18"/>
          <w:szCs w:val="18"/>
        </w:rPr>
        <w:t>ambu Kapitalao</w:t>
      </w:r>
    </w:p>
    <w:p w:rsidR="001C38AD" w:rsidRPr="001C38AD" w:rsidRDefault="001C38AD" w:rsidP="001C38AD">
      <w:pPr>
        <w:jc w:val="both"/>
        <w:outlineLvl w:val="0"/>
        <w:rPr>
          <w:rFonts w:ascii="Arial" w:eastAsia="Calibri" w:hAnsi="Arial" w:cs="Arial"/>
          <w:bCs/>
          <w:i/>
          <w:sz w:val="18"/>
          <w:szCs w:val="18"/>
        </w:rPr>
      </w:pPr>
      <w:r>
        <w:rPr>
          <w:rFonts w:ascii="Arial" w:eastAsia="Calibri" w:hAnsi="Arial" w:cs="Arial"/>
          <w:bCs/>
          <w:i/>
          <w:sz w:val="18"/>
          <w:szCs w:val="18"/>
        </w:rPr>
        <w:t xml:space="preserve"> </w:t>
      </w:r>
      <w:r w:rsidRPr="001C38AD">
        <w:rPr>
          <w:rFonts w:ascii="Arial" w:eastAsia="Calibri" w:hAnsi="Arial" w:cs="Arial"/>
          <w:bCs/>
          <w:i/>
          <w:sz w:val="18"/>
          <w:szCs w:val="18"/>
        </w:rPr>
        <w:t>Sumber : Andisiri dan Faslih, 2020</w:t>
      </w:r>
    </w:p>
    <w:p w:rsidR="0026520B" w:rsidRDefault="0026520B" w:rsidP="0026520B">
      <w:pPr>
        <w:jc w:val="both"/>
        <w:rPr>
          <w:rFonts w:ascii="Arial" w:hAnsi="Arial" w:cs="Arial"/>
          <w:sz w:val="20"/>
        </w:rPr>
      </w:pPr>
    </w:p>
    <w:p w:rsidR="0026520B" w:rsidRDefault="0026520B" w:rsidP="0026520B">
      <w:pPr>
        <w:ind w:firstLine="540"/>
        <w:jc w:val="both"/>
        <w:rPr>
          <w:rFonts w:ascii="Arial" w:hAnsi="Arial" w:cs="Arial"/>
          <w:sz w:val="20"/>
          <w:szCs w:val="20"/>
        </w:rPr>
      </w:pPr>
      <w:r w:rsidRPr="0026520B">
        <w:rPr>
          <w:rFonts w:ascii="Arial" w:hAnsi="Arial" w:cs="Arial"/>
          <w:i/>
          <w:sz w:val="20"/>
          <w:szCs w:val="20"/>
        </w:rPr>
        <w:t>Lambu Kapitalao</w:t>
      </w:r>
      <w:r w:rsidRPr="0026520B">
        <w:rPr>
          <w:rFonts w:ascii="Arial" w:hAnsi="Arial" w:cs="Arial"/>
          <w:sz w:val="20"/>
          <w:szCs w:val="20"/>
        </w:rPr>
        <w:t xml:space="preserve"> Wuna merupakan salah satu artefak yang ada hingga kini. Kondisi fisik pernaunagan </w:t>
      </w:r>
      <w:r w:rsidRPr="0026520B">
        <w:rPr>
          <w:rFonts w:ascii="Arial" w:hAnsi="Arial" w:cs="Arial"/>
          <w:i/>
          <w:sz w:val="20"/>
          <w:szCs w:val="20"/>
        </w:rPr>
        <w:t>Kapitalao</w:t>
      </w:r>
      <w:r w:rsidRPr="0026520B">
        <w:rPr>
          <w:rFonts w:ascii="Arial" w:hAnsi="Arial" w:cs="Arial"/>
          <w:sz w:val="20"/>
          <w:szCs w:val="20"/>
        </w:rPr>
        <w:t xml:space="preserve"> ini, sangat memprihatinkan di tengah-tengah semangat masyarakat Wuna untuk melestarikan peninggalan arsitekturnya. </w:t>
      </w:r>
      <w:r w:rsidRPr="0026520B">
        <w:rPr>
          <w:rFonts w:ascii="Arial" w:hAnsi="Arial" w:cs="Arial"/>
          <w:i/>
          <w:sz w:val="20"/>
          <w:szCs w:val="20"/>
        </w:rPr>
        <w:t>Lambu Kapitalao</w:t>
      </w:r>
      <w:r w:rsidRPr="0026520B">
        <w:rPr>
          <w:rFonts w:ascii="Arial" w:hAnsi="Arial" w:cs="Arial"/>
          <w:sz w:val="20"/>
          <w:szCs w:val="20"/>
        </w:rPr>
        <w:t xml:space="preserve"> ini, berada di kota Raha yang merupakan ibu kota Kabupaten Muna. Melihat yang berada (</w:t>
      </w:r>
      <w:r w:rsidRPr="0026520B">
        <w:rPr>
          <w:rFonts w:ascii="Arial" w:hAnsi="Arial" w:cs="Arial"/>
          <w:i/>
          <w:sz w:val="20"/>
          <w:szCs w:val="20"/>
        </w:rPr>
        <w:t>lambu Kapitalao</w:t>
      </w:r>
      <w:r w:rsidRPr="0026520B">
        <w:rPr>
          <w:rFonts w:ascii="Arial" w:hAnsi="Arial" w:cs="Arial"/>
          <w:sz w:val="20"/>
          <w:szCs w:val="20"/>
        </w:rPr>
        <w:t xml:space="preserve">) tanpa suatu interpretasi konsepsi, yang nyata hanyalah wujud tempat bernaung. </w:t>
      </w:r>
    </w:p>
    <w:p w:rsidR="0026520B" w:rsidRDefault="0026520B" w:rsidP="0026520B">
      <w:pPr>
        <w:ind w:firstLine="540"/>
        <w:jc w:val="both"/>
        <w:rPr>
          <w:rFonts w:ascii="Arial" w:hAnsi="Arial" w:cs="Arial"/>
          <w:sz w:val="20"/>
          <w:szCs w:val="20"/>
        </w:rPr>
      </w:pPr>
    </w:p>
    <w:p w:rsidR="0026520B" w:rsidRPr="0026520B" w:rsidRDefault="0026520B" w:rsidP="006367DF">
      <w:pPr>
        <w:pStyle w:val="ListParagraph"/>
        <w:numPr>
          <w:ilvl w:val="1"/>
          <w:numId w:val="2"/>
        </w:numPr>
        <w:ind w:left="540" w:hanging="540"/>
        <w:jc w:val="both"/>
        <w:rPr>
          <w:rFonts w:ascii="Arial" w:hAnsi="Arial" w:cs="Arial"/>
          <w:b/>
          <w:sz w:val="20"/>
          <w:szCs w:val="20"/>
        </w:rPr>
      </w:pPr>
      <w:r w:rsidRPr="0026520B">
        <w:rPr>
          <w:rFonts w:ascii="Arial" w:hAnsi="Arial" w:cs="Arial"/>
          <w:b/>
          <w:sz w:val="20"/>
          <w:szCs w:val="20"/>
        </w:rPr>
        <w:t>Pernaungan Pasca Interpretasi Arsitektur</w:t>
      </w:r>
    </w:p>
    <w:p w:rsidR="0026520B" w:rsidRPr="0026520B" w:rsidRDefault="0026520B" w:rsidP="0026520B">
      <w:pPr>
        <w:ind w:firstLine="540"/>
        <w:jc w:val="both"/>
        <w:rPr>
          <w:rFonts w:ascii="Arial" w:hAnsi="Arial" w:cs="Arial"/>
          <w:sz w:val="20"/>
          <w:szCs w:val="20"/>
        </w:rPr>
      </w:pPr>
    </w:p>
    <w:p w:rsidR="0026520B" w:rsidRPr="0026520B" w:rsidRDefault="0026520B" w:rsidP="0026520B">
      <w:pPr>
        <w:ind w:firstLine="540"/>
        <w:jc w:val="both"/>
        <w:rPr>
          <w:rFonts w:ascii="Arial" w:hAnsi="Arial" w:cs="Arial"/>
          <w:sz w:val="20"/>
          <w:szCs w:val="20"/>
        </w:rPr>
      </w:pPr>
      <w:r w:rsidRPr="0026520B">
        <w:rPr>
          <w:rFonts w:ascii="Arial" w:hAnsi="Arial" w:cs="Arial"/>
          <w:sz w:val="20"/>
          <w:szCs w:val="20"/>
        </w:rPr>
        <w:t xml:space="preserve">Uraian ini adalah fase dimana orang dalam kesadaran kognitif sehingga disebut manusia atau lebih tepatnya yang dimaksud, adalah akademisi, praktisi, dan siapa saja yang menekuni dunia arsitektur. Tetapi, uraian ini tetap mendahulukan dunia pra </w:t>
      </w:r>
      <w:r w:rsidRPr="0026520B">
        <w:rPr>
          <w:rFonts w:ascii="Arial" w:hAnsi="Arial" w:cs="Arial"/>
          <w:sz w:val="20"/>
          <w:szCs w:val="20"/>
        </w:rPr>
        <w:lastRenderedPageBreak/>
        <w:t xml:space="preserve">rfektif karena kita sejatinya, lebih menghayati dunia </w:t>
      </w:r>
      <w:r w:rsidRPr="0026520B">
        <w:rPr>
          <w:rFonts w:ascii="Arial" w:hAnsi="Arial" w:cs="Arial"/>
          <w:i/>
          <w:sz w:val="20"/>
          <w:szCs w:val="20"/>
        </w:rPr>
        <w:t>real</w:t>
      </w:r>
      <w:r w:rsidRPr="0026520B">
        <w:rPr>
          <w:rFonts w:ascii="Arial" w:hAnsi="Arial" w:cs="Arial"/>
          <w:sz w:val="20"/>
          <w:szCs w:val="20"/>
        </w:rPr>
        <w:t xml:space="preserve"> daripada dunia yang ideal.  Prijotomo (2019) dalam artikelnya berjudul “Telaah Formil Arsitektur Nusantara” memberikan beberapa panduan yang mesti dilakukan untuk  suatu penelitian arsitektur Nusantara dimana secara garis besarnya dilakukan telaah anatomi arsitektur. </w:t>
      </w:r>
    </w:p>
    <w:p w:rsidR="0026520B" w:rsidRPr="0065498A" w:rsidRDefault="001D3ADD" w:rsidP="0065498A">
      <w:pPr>
        <w:pStyle w:val="ListParagraph"/>
        <w:numPr>
          <w:ilvl w:val="0"/>
          <w:numId w:val="7"/>
        </w:numPr>
        <w:ind w:left="540" w:hanging="540"/>
        <w:jc w:val="both"/>
        <w:rPr>
          <w:rFonts w:ascii="Arial" w:hAnsi="Arial" w:cs="Arial"/>
          <w:b/>
          <w:sz w:val="20"/>
          <w:szCs w:val="20"/>
        </w:rPr>
      </w:pPr>
      <w:r w:rsidRPr="0065498A">
        <w:rPr>
          <w:rFonts w:ascii="Arial" w:hAnsi="Arial" w:cs="Arial"/>
          <w:b/>
          <w:sz w:val="20"/>
          <w:szCs w:val="20"/>
        </w:rPr>
        <w:drawing>
          <wp:anchor distT="0" distB="0" distL="114300" distR="114300" simplePos="0" relativeHeight="251670528" behindDoc="1" locked="0" layoutInCell="1" allowOverlap="1">
            <wp:simplePos x="0" y="0"/>
            <wp:positionH relativeFrom="column">
              <wp:posOffset>3121660</wp:posOffset>
            </wp:positionH>
            <wp:positionV relativeFrom="paragraph">
              <wp:posOffset>-1050290</wp:posOffset>
            </wp:positionV>
            <wp:extent cx="1447800" cy="1275715"/>
            <wp:effectExtent l="19050" t="0" r="0" b="0"/>
            <wp:wrapThrough wrapText="bothSides">
              <wp:wrapPolygon edited="0">
                <wp:start x="-284" y="0"/>
                <wp:lineTo x="-284" y="21288"/>
                <wp:lineTo x="21600" y="21288"/>
                <wp:lineTo x="21600" y="0"/>
                <wp:lineTo x="-284" y="0"/>
              </wp:wrapPolygon>
            </wp:wrapThrough>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l="51490" t="23117" r="33259" b="54869"/>
                    <a:stretch>
                      <a:fillRect/>
                    </a:stretch>
                  </pic:blipFill>
                  <pic:spPr bwMode="auto">
                    <a:xfrm>
                      <a:off x="0" y="0"/>
                      <a:ext cx="1447800" cy="1275715"/>
                    </a:xfrm>
                    <a:prstGeom prst="rect">
                      <a:avLst/>
                    </a:prstGeom>
                    <a:noFill/>
                    <a:ln w="9525">
                      <a:noFill/>
                      <a:miter lim="800000"/>
                      <a:headEnd/>
                      <a:tailEnd/>
                    </a:ln>
                  </pic:spPr>
                </pic:pic>
              </a:graphicData>
            </a:graphic>
          </wp:anchor>
        </w:drawing>
      </w:r>
      <w:r w:rsidRPr="0065498A">
        <w:rPr>
          <w:rFonts w:ascii="Arial" w:hAnsi="Arial" w:cs="Arial"/>
          <w:b/>
          <w:sz w:val="20"/>
          <w:szCs w:val="20"/>
        </w:rPr>
        <w:drawing>
          <wp:anchor distT="0" distB="0" distL="114300" distR="114300" simplePos="0" relativeHeight="251671552" behindDoc="1" locked="0" layoutInCell="1" allowOverlap="1">
            <wp:simplePos x="0" y="0"/>
            <wp:positionH relativeFrom="column">
              <wp:posOffset>4585970</wp:posOffset>
            </wp:positionH>
            <wp:positionV relativeFrom="paragraph">
              <wp:posOffset>-1050290</wp:posOffset>
            </wp:positionV>
            <wp:extent cx="956310" cy="1233170"/>
            <wp:effectExtent l="19050" t="0" r="0" b="0"/>
            <wp:wrapThrough wrapText="bothSides">
              <wp:wrapPolygon edited="0">
                <wp:start x="-430" y="0"/>
                <wp:lineTo x="-430" y="21355"/>
                <wp:lineTo x="21514" y="21355"/>
                <wp:lineTo x="21514" y="0"/>
                <wp:lineTo x="-430" y="0"/>
              </wp:wrapPolygon>
            </wp:wrapThrough>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l="52127" t="43565" r="42197" b="43522"/>
                    <a:stretch>
                      <a:fillRect/>
                    </a:stretch>
                  </pic:blipFill>
                  <pic:spPr bwMode="auto">
                    <a:xfrm>
                      <a:off x="0" y="0"/>
                      <a:ext cx="956310" cy="1233170"/>
                    </a:xfrm>
                    <a:prstGeom prst="rect">
                      <a:avLst/>
                    </a:prstGeom>
                    <a:noFill/>
                    <a:ln w="9525">
                      <a:noFill/>
                      <a:miter lim="800000"/>
                      <a:headEnd/>
                      <a:tailEnd/>
                    </a:ln>
                  </pic:spPr>
                </pic:pic>
              </a:graphicData>
            </a:graphic>
          </wp:anchor>
        </w:drawing>
      </w:r>
      <w:r w:rsidR="0026520B" w:rsidRPr="0065498A">
        <w:rPr>
          <w:rFonts w:ascii="Arial" w:hAnsi="Arial" w:cs="Arial"/>
          <w:b/>
          <w:sz w:val="20"/>
          <w:szCs w:val="20"/>
        </w:rPr>
        <w:t>Wujud</w:t>
      </w:r>
    </w:p>
    <w:p w:rsidR="0026520B" w:rsidRDefault="0026520B" w:rsidP="0026520B">
      <w:pPr>
        <w:jc w:val="both"/>
        <w:rPr>
          <w:rFonts w:ascii="Arial" w:hAnsi="Arial" w:cs="Arial"/>
          <w:sz w:val="20"/>
          <w:szCs w:val="20"/>
        </w:rPr>
      </w:pPr>
      <w:r w:rsidRPr="0026520B">
        <w:rPr>
          <w:rFonts w:ascii="Arial" w:hAnsi="Arial" w:cs="Arial"/>
          <w:sz w:val="20"/>
          <w:szCs w:val="20"/>
        </w:rPr>
        <w:t xml:space="preserve">Telaah dimulai dari wujud karya arsitektur Wuna sebab, yang nampak pada pandangan mata pertama kali adalah wujud (lihat gambar 1). Dari wujud, nampak suatu pernaungan berkolong berbahan kayu jati dan jejeran bilah-bilah papan yang terpasang secara vertikal dan horizontal serta melalui interpretasi geometri, dilihat rupa arsitektur lambu Kapitalao adalah suatu bangun ruang berbentuk prisma. Yakni, prisma segitiga pada konstruksi atas dan prisma segi empat pada konsruksi bawah. Nampak pula pada wujud detil-detil seperti </w:t>
      </w:r>
      <w:r w:rsidRPr="0026520B">
        <w:rPr>
          <w:rFonts w:ascii="Arial" w:hAnsi="Arial" w:cs="Arial"/>
          <w:i/>
          <w:sz w:val="20"/>
          <w:szCs w:val="20"/>
        </w:rPr>
        <w:t>railing</w:t>
      </w:r>
      <w:r w:rsidRPr="0026520B">
        <w:rPr>
          <w:rFonts w:ascii="Arial" w:hAnsi="Arial" w:cs="Arial"/>
          <w:sz w:val="20"/>
          <w:szCs w:val="20"/>
        </w:rPr>
        <w:t>, jendela, dan pintu. Gambar 2. Wujud lambu Kapitalao.</w:t>
      </w:r>
    </w:p>
    <w:p w:rsidR="001D3ADD" w:rsidRPr="001D3ADD" w:rsidRDefault="001D3ADD" w:rsidP="001D3ADD">
      <w:pPr>
        <w:jc w:val="both"/>
        <w:rPr>
          <w:rFonts w:ascii="Arial" w:hAnsi="Arial" w:cs="Arial"/>
          <w:sz w:val="20"/>
          <w:szCs w:val="20"/>
        </w:rPr>
      </w:pPr>
      <w:r>
        <w:rPr>
          <w:rFonts w:ascii="Arial" w:hAnsi="Arial" w:cs="Arial"/>
          <w:noProof/>
          <w:sz w:val="20"/>
          <w:szCs w:val="20"/>
          <w:lang w:val="id-ID" w:eastAsia="id-ID"/>
        </w:rPr>
        <w:drawing>
          <wp:anchor distT="0" distB="0" distL="114300" distR="114300" simplePos="0" relativeHeight="251668480" behindDoc="1" locked="0" layoutInCell="1" allowOverlap="1">
            <wp:simplePos x="0" y="0"/>
            <wp:positionH relativeFrom="column">
              <wp:posOffset>164465</wp:posOffset>
            </wp:positionH>
            <wp:positionV relativeFrom="paragraph">
              <wp:posOffset>121920</wp:posOffset>
            </wp:positionV>
            <wp:extent cx="2246630" cy="1616075"/>
            <wp:effectExtent l="19050" t="0" r="1270" b="0"/>
            <wp:wrapThrough wrapText="bothSides">
              <wp:wrapPolygon edited="0">
                <wp:start x="-183" y="0"/>
                <wp:lineTo x="-183" y="21388"/>
                <wp:lineTo x="21612" y="21388"/>
                <wp:lineTo x="21612" y="0"/>
                <wp:lineTo x="-183" y="0"/>
              </wp:wrapPolygon>
            </wp:wrapThrough>
            <wp:docPr id="3" name="Picture 18" descr="perspe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spektif"/>
                    <pic:cNvPicPr>
                      <a:picLocks noChangeAspect="1" noChangeArrowheads="1"/>
                    </pic:cNvPicPr>
                  </pic:nvPicPr>
                  <pic:blipFill>
                    <a:blip r:embed="rId15" cstate="print">
                      <a:lum contrast="40000"/>
                    </a:blip>
                    <a:srcRect l="20934" r="25780" b="7881"/>
                    <a:stretch>
                      <a:fillRect/>
                    </a:stretch>
                  </pic:blipFill>
                  <pic:spPr bwMode="auto">
                    <a:xfrm>
                      <a:off x="0" y="0"/>
                      <a:ext cx="2246630" cy="1616075"/>
                    </a:xfrm>
                    <a:prstGeom prst="rect">
                      <a:avLst/>
                    </a:prstGeom>
                    <a:noFill/>
                    <a:ln w="9525">
                      <a:noFill/>
                      <a:miter lim="800000"/>
                      <a:headEnd/>
                      <a:tailEnd/>
                    </a:ln>
                  </pic:spPr>
                </pic:pic>
              </a:graphicData>
            </a:graphic>
          </wp:anchor>
        </w:drawing>
      </w:r>
    </w:p>
    <w:p w:rsidR="0026520B" w:rsidRDefault="0026520B" w:rsidP="0026520B">
      <w:pPr>
        <w:outlineLvl w:val="0"/>
        <w:rPr>
          <w:rFonts w:ascii="Arial" w:eastAsia="Calibri" w:hAnsi="Arial" w:cs="Arial"/>
          <w:b/>
          <w:bCs/>
          <w:i/>
          <w:sz w:val="18"/>
          <w:szCs w:val="18"/>
        </w:rPr>
      </w:pPr>
      <w:r w:rsidRPr="00225791">
        <w:rPr>
          <w:rFonts w:ascii="Arial" w:eastAsia="Calibri" w:hAnsi="Arial" w:cs="Arial"/>
          <w:b/>
          <w:bCs/>
          <w:sz w:val="18"/>
          <w:szCs w:val="18"/>
        </w:rPr>
        <w:t xml:space="preserve">Gambar </w:t>
      </w:r>
      <w:r w:rsidR="001C38AD">
        <w:rPr>
          <w:rFonts w:ascii="Arial" w:eastAsia="Calibri" w:hAnsi="Arial" w:cs="Arial"/>
          <w:b/>
          <w:bCs/>
          <w:sz w:val="18"/>
          <w:szCs w:val="18"/>
        </w:rPr>
        <w:t>2</w:t>
      </w:r>
      <w:r w:rsidRPr="00225791">
        <w:rPr>
          <w:rFonts w:ascii="Arial" w:eastAsia="Calibri" w:hAnsi="Arial" w:cs="Arial"/>
          <w:b/>
          <w:bCs/>
          <w:sz w:val="18"/>
          <w:szCs w:val="18"/>
        </w:rPr>
        <w:t xml:space="preserve">. </w:t>
      </w:r>
      <w:r>
        <w:rPr>
          <w:rFonts w:ascii="Arial" w:eastAsia="Calibri" w:hAnsi="Arial" w:cs="Arial"/>
          <w:b/>
          <w:bCs/>
          <w:sz w:val="18"/>
          <w:szCs w:val="18"/>
        </w:rPr>
        <w:t>Wujud</w:t>
      </w:r>
      <w:r w:rsidRPr="00225791">
        <w:rPr>
          <w:rFonts w:ascii="Arial" w:eastAsia="Calibri" w:hAnsi="Arial" w:cs="Arial"/>
          <w:b/>
          <w:bCs/>
          <w:sz w:val="18"/>
          <w:szCs w:val="18"/>
        </w:rPr>
        <w:t xml:space="preserve"> </w:t>
      </w:r>
      <w:r>
        <w:rPr>
          <w:rFonts w:ascii="Arial" w:eastAsia="Calibri" w:hAnsi="Arial" w:cs="Arial"/>
          <w:b/>
          <w:bCs/>
          <w:i/>
          <w:sz w:val="18"/>
          <w:szCs w:val="18"/>
        </w:rPr>
        <w:t>L</w:t>
      </w:r>
      <w:r w:rsidRPr="00225791">
        <w:rPr>
          <w:rFonts w:ascii="Arial" w:eastAsia="Calibri" w:hAnsi="Arial" w:cs="Arial"/>
          <w:b/>
          <w:bCs/>
          <w:i/>
          <w:sz w:val="18"/>
          <w:szCs w:val="18"/>
        </w:rPr>
        <w:t>ambu Kapitalao</w:t>
      </w:r>
    </w:p>
    <w:p w:rsidR="001D3ADD" w:rsidRPr="001C38AD" w:rsidRDefault="001C38AD" w:rsidP="001C38AD">
      <w:pPr>
        <w:jc w:val="both"/>
        <w:outlineLvl w:val="0"/>
        <w:rPr>
          <w:rFonts w:ascii="Arial" w:eastAsia="Calibri" w:hAnsi="Arial" w:cs="Arial"/>
          <w:bCs/>
          <w:i/>
          <w:sz w:val="18"/>
          <w:szCs w:val="18"/>
        </w:rPr>
      </w:pPr>
      <w:r>
        <w:rPr>
          <w:rFonts w:ascii="Arial" w:eastAsia="Calibri" w:hAnsi="Arial" w:cs="Arial"/>
          <w:bCs/>
          <w:i/>
          <w:sz w:val="18"/>
          <w:szCs w:val="18"/>
        </w:rPr>
        <w:t xml:space="preserve">         </w:t>
      </w:r>
      <w:r w:rsidR="0026520B" w:rsidRPr="001C38AD">
        <w:rPr>
          <w:rFonts w:ascii="Arial" w:eastAsia="Calibri" w:hAnsi="Arial" w:cs="Arial"/>
          <w:bCs/>
          <w:i/>
          <w:sz w:val="18"/>
          <w:szCs w:val="18"/>
        </w:rPr>
        <w:t>Sumber : Andisiri dan Faslih, 2020</w:t>
      </w:r>
    </w:p>
    <w:p w:rsidR="001D3ADD" w:rsidRDefault="001D3ADD" w:rsidP="00F27225">
      <w:pPr>
        <w:jc w:val="both"/>
        <w:rPr>
          <w:rFonts w:ascii="Arial" w:hAnsi="Arial" w:cs="Arial"/>
          <w:sz w:val="20"/>
        </w:rPr>
      </w:pPr>
    </w:p>
    <w:p w:rsidR="001D3ADD" w:rsidRPr="001D3ADD" w:rsidRDefault="001D3ADD" w:rsidP="006367DF">
      <w:pPr>
        <w:pStyle w:val="ListParagraph"/>
        <w:numPr>
          <w:ilvl w:val="0"/>
          <w:numId w:val="7"/>
        </w:numPr>
        <w:ind w:left="540" w:hanging="540"/>
        <w:jc w:val="both"/>
        <w:rPr>
          <w:rFonts w:ascii="Arial" w:hAnsi="Arial" w:cs="Arial"/>
          <w:b/>
          <w:sz w:val="20"/>
          <w:szCs w:val="20"/>
        </w:rPr>
      </w:pPr>
      <w:r w:rsidRPr="001D3ADD">
        <w:rPr>
          <w:rFonts w:ascii="Arial" w:hAnsi="Arial" w:cs="Arial"/>
          <w:b/>
          <w:sz w:val="20"/>
          <w:szCs w:val="20"/>
        </w:rPr>
        <w:t>Peranginan dan Penerangan</w:t>
      </w:r>
    </w:p>
    <w:p w:rsidR="001D3ADD" w:rsidRPr="001D3ADD" w:rsidRDefault="001D3ADD" w:rsidP="001D3ADD">
      <w:pPr>
        <w:jc w:val="both"/>
        <w:rPr>
          <w:rFonts w:ascii="Arial" w:hAnsi="Arial" w:cs="Arial"/>
          <w:sz w:val="20"/>
          <w:szCs w:val="20"/>
        </w:rPr>
      </w:pPr>
      <w:r w:rsidRPr="001D3ADD">
        <w:rPr>
          <w:rFonts w:ascii="Arial" w:hAnsi="Arial" w:cs="Arial"/>
          <w:sz w:val="20"/>
          <w:szCs w:val="20"/>
        </w:rPr>
        <w:t xml:space="preserve">Yang nampak pada wujud, adalah detil-detil peranginan sekaligus penerangan. Suatu naungan yang Wuna, memiliki detil peranginan dan penerangan dalam bentuk raksasa seperti ghiloi. Selain berfungsi sebagai sebagai media sirkulasi udara, juga berfungsi membantu kekokohan struktur atap naungan. Dalam bentuk otentiknya, ghiloi dan kalonga, merupakan bukaan permanen yang terbentuk oleh rongga-rongga susunan reng vertikal. Gambar 3. </w:t>
      </w:r>
      <w:r w:rsidRPr="001D3ADD">
        <w:rPr>
          <w:rFonts w:ascii="Arial" w:hAnsi="Arial" w:cs="Arial"/>
          <w:i/>
          <w:sz w:val="20"/>
          <w:szCs w:val="20"/>
        </w:rPr>
        <w:t>Ghilo</w:t>
      </w:r>
      <w:r w:rsidRPr="001D3ADD">
        <w:rPr>
          <w:rFonts w:ascii="Arial" w:hAnsi="Arial" w:cs="Arial"/>
          <w:sz w:val="20"/>
          <w:szCs w:val="20"/>
        </w:rPr>
        <w:t xml:space="preserve">i dan </w:t>
      </w:r>
      <w:r w:rsidRPr="001D3ADD">
        <w:rPr>
          <w:rFonts w:ascii="Arial" w:hAnsi="Arial" w:cs="Arial"/>
          <w:i/>
          <w:sz w:val="20"/>
          <w:szCs w:val="20"/>
        </w:rPr>
        <w:t>kalonga</w:t>
      </w:r>
      <w:r w:rsidRPr="001D3ADD">
        <w:rPr>
          <w:rFonts w:ascii="Arial" w:hAnsi="Arial" w:cs="Arial"/>
          <w:sz w:val="20"/>
          <w:szCs w:val="20"/>
        </w:rPr>
        <w:t>.</w:t>
      </w:r>
    </w:p>
    <w:p w:rsidR="001D3ADD" w:rsidRDefault="001D3ADD" w:rsidP="001D3ADD">
      <w:pPr>
        <w:jc w:val="both"/>
        <w:rPr>
          <w:rFonts w:ascii="Palatino Linotype" w:hAnsi="Palatino Linotype"/>
        </w:rPr>
      </w:pPr>
    </w:p>
    <w:p w:rsidR="001D3ADD" w:rsidRDefault="001D3ADD" w:rsidP="001D3ADD">
      <w:pPr>
        <w:jc w:val="both"/>
        <w:rPr>
          <w:rFonts w:ascii="Palatino Linotype" w:hAnsi="Palatino Linotype"/>
        </w:rPr>
      </w:pPr>
    </w:p>
    <w:p w:rsidR="001D3ADD" w:rsidRDefault="001D3ADD" w:rsidP="001D3ADD">
      <w:pPr>
        <w:jc w:val="both"/>
        <w:rPr>
          <w:rFonts w:ascii="Palatino Linotype" w:hAnsi="Palatino Linotype"/>
        </w:rPr>
      </w:pPr>
    </w:p>
    <w:p w:rsidR="001D3ADD" w:rsidRDefault="001D3ADD" w:rsidP="001D3ADD">
      <w:pPr>
        <w:jc w:val="both"/>
        <w:rPr>
          <w:rFonts w:ascii="Palatino Linotype" w:hAnsi="Palatino Linotype"/>
        </w:rPr>
      </w:pPr>
    </w:p>
    <w:p w:rsidR="001D3ADD" w:rsidRDefault="001D3ADD" w:rsidP="001D3ADD">
      <w:pPr>
        <w:jc w:val="both"/>
        <w:rPr>
          <w:rFonts w:ascii="Palatino Linotype" w:hAnsi="Palatino Linotype"/>
        </w:rPr>
      </w:pPr>
    </w:p>
    <w:p w:rsidR="001D3ADD" w:rsidRDefault="001D3ADD" w:rsidP="001D3ADD">
      <w:pPr>
        <w:jc w:val="both"/>
        <w:rPr>
          <w:rFonts w:ascii="Palatino Linotype" w:hAnsi="Palatino Linotype"/>
        </w:rPr>
      </w:pPr>
    </w:p>
    <w:p w:rsidR="001D3ADD" w:rsidRDefault="001D3ADD" w:rsidP="001D3ADD">
      <w:pPr>
        <w:jc w:val="both"/>
        <w:outlineLvl w:val="0"/>
        <w:rPr>
          <w:rFonts w:ascii="Arial" w:eastAsia="Calibri" w:hAnsi="Arial" w:cs="Arial"/>
          <w:b/>
          <w:bCs/>
          <w:i/>
          <w:sz w:val="18"/>
          <w:szCs w:val="18"/>
        </w:rPr>
      </w:pPr>
      <w:r>
        <w:rPr>
          <w:rFonts w:ascii="Arial" w:eastAsia="Calibri" w:hAnsi="Arial" w:cs="Arial"/>
          <w:b/>
          <w:bCs/>
          <w:sz w:val="18"/>
          <w:szCs w:val="18"/>
        </w:rPr>
        <w:t xml:space="preserve">          </w:t>
      </w:r>
      <w:r w:rsidRPr="00225791">
        <w:rPr>
          <w:rFonts w:ascii="Arial" w:eastAsia="Calibri" w:hAnsi="Arial" w:cs="Arial"/>
          <w:b/>
          <w:bCs/>
          <w:sz w:val="18"/>
          <w:szCs w:val="18"/>
        </w:rPr>
        <w:t xml:space="preserve">Gambar </w:t>
      </w:r>
      <w:r>
        <w:rPr>
          <w:rFonts w:ascii="Arial" w:eastAsia="Calibri" w:hAnsi="Arial" w:cs="Arial"/>
          <w:b/>
          <w:bCs/>
          <w:sz w:val="18"/>
          <w:szCs w:val="18"/>
        </w:rPr>
        <w:t>3</w:t>
      </w:r>
      <w:r w:rsidRPr="00225791">
        <w:rPr>
          <w:rFonts w:ascii="Arial" w:eastAsia="Calibri" w:hAnsi="Arial" w:cs="Arial"/>
          <w:b/>
          <w:bCs/>
          <w:sz w:val="18"/>
          <w:szCs w:val="18"/>
        </w:rPr>
        <w:t xml:space="preserve">. </w:t>
      </w:r>
      <w:r w:rsidRPr="001D3ADD">
        <w:rPr>
          <w:rFonts w:ascii="Arial" w:eastAsia="Calibri" w:hAnsi="Arial" w:cs="Arial"/>
          <w:b/>
          <w:bCs/>
          <w:i/>
          <w:sz w:val="18"/>
          <w:szCs w:val="18"/>
        </w:rPr>
        <w:t>Ghiloi</w:t>
      </w:r>
      <w:r>
        <w:rPr>
          <w:rFonts w:ascii="Arial" w:eastAsia="Calibri" w:hAnsi="Arial" w:cs="Arial"/>
          <w:b/>
          <w:bCs/>
          <w:sz w:val="18"/>
          <w:szCs w:val="18"/>
        </w:rPr>
        <w:t xml:space="preserve"> dan </w:t>
      </w:r>
      <w:r w:rsidRPr="001D3ADD">
        <w:rPr>
          <w:rFonts w:ascii="Arial" w:eastAsia="Calibri" w:hAnsi="Arial" w:cs="Arial"/>
          <w:b/>
          <w:bCs/>
          <w:i/>
          <w:sz w:val="18"/>
          <w:szCs w:val="18"/>
        </w:rPr>
        <w:t>Kalonga</w:t>
      </w:r>
    </w:p>
    <w:p w:rsidR="001D3ADD" w:rsidRPr="001C38AD" w:rsidRDefault="001C38AD" w:rsidP="001C38AD">
      <w:pPr>
        <w:jc w:val="both"/>
        <w:outlineLvl w:val="0"/>
        <w:rPr>
          <w:rFonts w:ascii="Arial" w:eastAsia="Calibri" w:hAnsi="Arial" w:cs="Arial"/>
          <w:bCs/>
          <w:i/>
          <w:sz w:val="18"/>
          <w:szCs w:val="18"/>
        </w:rPr>
      </w:pPr>
      <w:r>
        <w:rPr>
          <w:rFonts w:ascii="Arial" w:eastAsia="Calibri" w:hAnsi="Arial" w:cs="Arial"/>
          <w:bCs/>
          <w:i/>
          <w:sz w:val="18"/>
          <w:szCs w:val="18"/>
        </w:rPr>
        <w:t xml:space="preserve">          </w:t>
      </w:r>
      <w:r w:rsidR="001D3ADD" w:rsidRPr="001C38AD">
        <w:rPr>
          <w:rFonts w:ascii="Arial" w:eastAsia="Calibri" w:hAnsi="Arial" w:cs="Arial"/>
          <w:bCs/>
          <w:i/>
          <w:sz w:val="18"/>
          <w:szCs w:val="18"/>
        </w:rPr>
        <w:t>Sumber : Andisiri dan Faslih, 2020</w:t>
      </w:r>
    </w:p>
    <w:p w:rsidR="001D3ADD" w:rsidRDefault="001D3ADD" w:rsidP="00F27225">
      <w:pPr>
        <w:jc w:val="both"/>
        <w:rPr>
          <w:rFonts w:ascii="Arial" w:hAnsi="Arial" w:cs="Arial"/>
          <w:sz w:val="20"/>
        </w:rPr>
      </w:pPr>
    </w:p>
    <w:p w:rsidR="00BD232D" w:rsidRPr="00BD232D" w:rsidRDefault="00BD232D" w:rsidP="006367DF">
      <w:pPr>
        <w:pStyle w:val="ListParagraph"/>
        <w:numPr>
          <w:ilvl w:val="0"/>
          <w:numId w:val="7"/>
        </w:numPr>
        <w:ind w:left="540" w:hanging="540"/>
        <w:jc w:val="both"/>
        <w:rPr>
          <w:rFonts w:ascii="Arial" w:hAnsi="Arial" w:cs="Arial"/>
          <w:b/>
          <w:sz w:val="20"/>
          <w:szCs w:val="20"/>
        </w:rPr>
      </w:pPr>
      <w:r w:rsidRPr="00BD232D">
        <w:rPr>
          <w:rFonts w:ascii="Arial" w:hAnsi="Arial" w:cs="Arial"/>
          <w:b/>
          <w:sz w:val="20"/>
          <w:szCs w:val="20"/>
        </w:rPr>
        <w:t>Anatomi Horizontal</w:t>
      </w:r>
    </w:p>
    <w:p w:rsidR="00BD232D" w:rsidRDefault="00BD232D" w:rsidP="00BD232D">
      <w:pPr>
        <w:ind w:firstLine="540"/>
        <w:jc w:val="both"/>
        <w:rPr>
          <w:rFonts w:ascii="Arial" w:hAnsi="Arial" w:cs="Arial"/>
          <w:sz w:val="20"/>
          <w:szCs w:val="20"/>
        </w:rPr>
      </w:pPr>
      <w:r w:rsidRPr="00BD232D">
        <w:rPr>
          <w:rFonts w:ascii="Arial" w:hAnsi="Arial" w:cs="Arial"/>
          <w:sz w:val="20"/>
          <w:szCs w:val="20"/>
        </w:rPr>
        <w:t>Setelah melihat wujud, berikutnya yang terhayati pada naungan adalah ruangan. Telaah ruangan mesti dilakukan setelah wujud. Sebagian mungkin mempertanyakan mengapa ruangan mesti mendahului, padahal ruangan dikonstruksi oleh bidang alas dan dinding?. Pertanyaan seperti itu dikarenakan konstruksi pikiran yangmana Prijotomo (2019) mengatakan “</w:t>
      </w:r>
      <w:r w:rsidRPr="00BD232D">
        <w:rPr>
          <w:rFonts w:ascii="Arial" w:hAnsi="Arial" w:cs="Arial"/>
          <w:i/>
          <w:sz w:val="20"/>
          <w:szCs w:val="20"/>
        </w:rPr>
        <w:t>sebagai pembuat</w:t>
      </w:r>
      <w:r w:rsidRPr="00BD232D">
        <w:rPr>
          <w:rFonts w:ascii="Arial" w:hAnsi="Arial" w:cs="Arial"/>
          <w:sz w:val="20"/>
          <w:szCs w:val="20"/>
        </w:rPr>
        <w:t>”. Hal itu menjadi benar manakala kita hendak merekonstruksi untuk reproduksi naungan yang telah tiada. Tetapi, untuk suatu naungan yang ada (yang berada) mesti mendahulukan yang terhayati lebih dahulu. Sebagaimana, hermeneutika Prijotomo “</w:t>
      </w:r>
      <w:r w:rsidRPr="00BD232D">
        <w:rPr>
          <w:rFonts w:ascii="Arial" w:hAnsi="Arial" w:cs="Arial"/>
          <w:i/>
          <w:sz w:val="20"/>
          <w:szCs w:val="20"/>
        </w:rPr>
        <w:t>sebagai pembaca/pengahat</w:t>
      </w:r>
      <w:r w:rsidRPr="00BD232D">
        <w:rPr>
          <w:rFonts w:ascii="Arial" w:hAnsi="Arial" w:cs="Arial"/>
          <w:sz w:val="20"/>
          <w:szCs w:val="20"/>
        </w:rPr>
        <w:t xml:space="preserve">”. Gambar 4. Denah ruangan </w:t>
      </w:r>
      <w:r w:rsidRPr="00BD232D">
        <w:rPr>
          <w:rFonts w:ascii="Arial" w:hAnsi="Arial" w:cs="Arial"/>
          <w:i/>
          <w:sz w:val="20"/>
          <w:szCs w:val="20"/>
        </w:rPr>
        <w:t>lambu</w:t>
      </w:r>
      <w:r w:rsidRPr="00BD232D">
        <w:rPr>
          <w:rFonts w:ascii="Arial" w:hAnsi="Arial" w:cs="Arial"/>
          <w:sz w:val="20"/>
          <w:szCs w:val="20"/>
        </w:rPr>
        <w:t xml:space="preserve"> Kapitalao.</w:t>
      </w:r>
    </w:p>
    <w:p w:rsidR="00BD232D" w:rsidRDefault="00D75245" w:rsidP="00BD232D">
      <w:pPr>
        <w:ind w:firstLine="540"/>
        <w:jc w:val="both"/>
        <w:rPr>
          <w:rFonts w:ascii="Arial" w:hAnsi="Arial" w:cs="Arial"/>
          <w:sz w:val="20"/>
          <w:szCs w:val="20"/>
        </w:rPr>
      </w:pPr>
      <w:r>
        <w:rPr>
          <w:rFonts w:ascii="Arial" w:hAnsi="Arial" w:cs="Arial"/>
          <w:noProof/>
          <w:sz w:val="20"/>
          <w:szCs w:val="20"/>
          <w:lang w:val="id-ID" w:eastAsia="id-ID"/>
        </w:rPr>
        <w:drawing>
          <wp:anchor distT="0" distB="0" distL="114300" distR="114300" simplePos="0" relativeHeight="251673600" behindDoc="0" locked="0" layoutInCell="1" allowOverlap="1">
            <wp:simplePos x="0" y="0"/>
            <wp:positionH relativeFrom="column">
              <wp:posOffset>161290</wp:posOffset>
            </wp:positionH>
            <wp:positionV relativeFrom="paragraph">
              <wp:posOffset>118110</wp:posOffset>
            </wp:positionV>
            <wp:extent cx="2234565" cy="3248660"/>
            <wp:effectExtent l="19050" t="0" r="0" b="0"/>
            <wp:wrapThrough wrapText="bothSides">
              <wp:wrapPolygon edited="0">
                <wp:start x="-184" y="0"/>
                <wp:lineTo x="-184" y="21532"/>
                <wp:lineTo x="21545" y="21532"/>
                <wp:lineTo x="21545" y="0"/>
                <wp:lineTo x="-184" y="0"/>
              </wp:wrapPolygon>
            </wp:wrapThrough>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34898" t="22774" r="39668" b="10885"/>
                    <a:stretch>
                      <a:fillRect/>
                    </a:stretch>
                  </pic:blipFill>
                  <pic:spPr bwMode="auto">
                    <a:xfrm>
                      <a:off x="0" y="0"/>
                      <a:ext cx="2234565" cy="3248660"/>
                    </a:xfrm>
                    <a:prstGeom prst="rect">
                      <a:avLst/>
                    </a:prstGeom>
                    <a:noFill/>
                    <a:ln w="9525">
                      <a:noFill/>
                      <a:miter lim="800000"/>
                      <a:headEnd/>
                      <a:tailEnd/>
                    </a:ln>
                  </pic:spPr>
                </pic:pic>
              </a:graphicData>
            </a:graphic>
          </wp:anchor>
        </w:drawing>
      </w:r>
    </w:p>
    <w:p w:rsidR="00D75245" w:rsidRDefault="00D75245" w:rsidP="00D75245">
      <w:pPr>
        <w:outlineLvl w:val="0"/>
        <w:rPr>
          <w:rFonts w:ascii="Arial" w:eastAsia="Calibri" w:hAnsi="Arial" w:cs="Arial"/>
          <w:b/>
          <w:bCs/>
          <w:i/>
          <w:sz w:val="18"/>
          <w:szCs w:val="18"/>
        </w:rPr>
      </w:pPr>
      <w:r w:rsidRPr="00225791">
        <w:rPr>
          <w:rFonts w:ascii="Arial" w:eastAsia="Calibri" w:hAnsi="Arial" w:cs="Arial"/>
          <w:b/>
          <w:bCs/>
          <w:sz w:val="18"/>
          <w:szCs w:val="18"/>
        </w:rPr>
        <w:t xml:space="preserve">Gambar </w:t>
      </w:r>
      <w:r>
        <w:rPr>
          <w:rFonts w:ascii="Arial" w:eastAsia="Calibri" w:hAnsi="Arial" w:cs="Arial"/>
          <w:b/>
          <w:bCs/>
          <w:sz w:val="18"/>
          <w:szCs w:val="18"/>
        </w:rPr>
        <w:t>4</w:t>
      </w:r>
      <w:r w:rsidRPr="00225791">
        <w:rPr>
          <w:rFonts w:ascii="Arial" w:eastAsia="Calibri" w:hAnsi="Arial" w:cs="Arial"/>
          <w:b/>
          <w:bCs/>
          <w:sz w:val="18"/>
          <w:szCs w:val="18"/>
        </w:rPr>
        <w:t xml:space="preserve">. </w:t>
      </w:r>
      <w:r w:rsidRPr="00E14900">
        <w:rPr>
          <w:rFonts w:ascii="Arial" w:eastAsia="Calibri" w:hAnsi="Arial" w:cs="Arial"/>
          <w:b/>
          <w:bCs/>
          <w:sz w:val="18"/>
          <w:szCs w:val="18"/>
        </w:rPr>
        <w:t>Denah Lambu Kapitalao</w:t>
      </w:r>
    </w:p>
    <w:p w:rsidR="00BD232D" w:rsidRPr="001C38AD" w:rsidRDefault="001C38AD" w:rsidP="001C38AD">
      <w:pPr>
        <w:jc w:val="both"/>
        <w:outlineLvl w:val="0"/>
        <w:rPr>
          <w:rFonts w:ascii="Arial" w:eastAsia="Calibri" w:hAnsi="Arial" w:cs="Arial"/>
          <w:bCs/>
          <w:i/>
          <w:sz w:val="18"/>
          <w:szCs w:val="18"/>
        </w:rPr>
      </w:pPr>
      <w:r>
        <w:rPr>
          <w:rFonts w:ascii="Arial" w:eastAsia="Calibri" w:hAnsi="Arial" w:cs="Arial"/>
          <w:bCs/>
          <w:i/>
          <w:sz w:val="18"/>
          <w:szCs w:val="18"/>
        </w:rPr>
        <w:t xml:space="preserve">         </w:t>
      </w:r>
      <w:r w:rsidR="00D75245" w:rsidRPr="001C38AD">
        <w:rPr>
          <w:rFonts w:ascii="Arial" w:eastAsia="Calibri" w:hAnsi="Arial" w:cs="Arial"/>
          <w:bCs/>
          <w:i/>
          <w:sz w:val="18"/>
          <w:szCs w:val="18"/>
        </w:rPr>
        <w:t>Sumber : Andisiri dan Faslih, 2020</w:t>
      </w:r>
    </w:p>
    <w:p w:rsidR="001C38AD" w:rsidRDefault="00FC6D3B" w:rsidP="001C38AD">
      <w:pPr>
        <w:tabs>
          <w:tab w:val="left" w:pos="3114"/>
        </w:tabs>
        <w:jc w:val="both"/>
        <w:rPr>
          <w:rFonts w:ascii="Arial" w:hAnsi="Arial" w:cs="Arial"/>
          <w:sz w:val="20"/>
          <w:szCs w:val="20"/>
        </w:rPr>
      </w:pPr>
      <w:r>
        <w:rPr>
          <w:rFonts w:ascii="Arial" w:hAnsi="Arial" w:cs="Arial"/>
          <w:noProof/>
          <w:sz w:val="20"/>
          <w:szCs w:val="20"/>
          <w:lang w:val="id-ID" w:eastAsia="id-ID"/>
        </w:rPr>
        <w:lastRenderedPageBreak/>
        <w:drawing>
          <wp:anchor distT="0" distB="0" distL="114300" distR="114300" simplePos="0" relativeHeight="251677696" behindDoc="1" locked="0" layoutInCell="1" allowOverlap="1">
            <wp:simplePos x="0" y="0"/>
            <wp:positionH relativeFrom="column">
              <wp:posOffset>4418965</wp:posOffset>
            </wp:positionH>
            <wp:positionV relativeFrom="paragraph">
              <wp:posOffset>525145</wp:posOffset>
            </wp:positionV>
            <wp:extent cx="1012190" cy="744220"/>
            <wp:effectExtent l="19050" t="0" r="0" b="0"/>
            <wp:wrapThrough wrapText="bothSides">
              <wp:wrapPolygon edited="0">
                <wp:start x="-407" y="0"/>
                <wp:lineTo x="-407" y="21010"/>
                <wp:lineTo x="21546" y="21010"/>
                <wp:lineTo x="21546" y="0"/>
                <wp:lineTo x="-407"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1248" t="18318" r="22766" b="18318"/>
                    <a:stretch>
                      <a:fillRect/>
                    </a:stretch>
                  </pic:blipFill>
                  <pic:spPr bwMode="auto">
                    <a:xfrm>
                      <a:off x="0" y="0"/>
                      <a:ext cx="1012190" cy="744220"/>
                    </a:xfrm>
                    <a:prstGeom prst="rect">
                      <a:avLst/>
                    </a:prstGeom>
                    <a:noFill/>
                    <a:ln w="9525">
                      <a:noFill/>
                      <a:miter lim="800000"/>
                      <a:headEnd/>
                      <a:tailEnd/>
                    </a:ln>
                  </pic:spPr>
                </pic:pic>
              </a:graphicData>
            </a:graphic>
          </wp:anchor>
        </w:drawing>
      </w:r>
      <w:r w:rsidR="001C38AD" w:rsidRPr="001C38AD">
        <w:rPr>
          <w:rFonts w:ascii="Arial" w:hAnsi="Arial" w:cs="Arial"/>
          <w:sz w:val="20"/>
          <w:szCs w:val="20"/>
        </w:rPr>
        <w:t xml:space="preserve">Larut dalam penghayatan berada pada ruangan lambu Kapitalao, dengan angin yang menyejukan dan cahaya mentari menerangi yang masuk melalui </w:t>
      </w:r>
      <w:r w:rsidR="001C38AD" w:rsidRPr="001C38AD">
        <w:rPr>
          <w:rFonts w:ascii="Arial" w:hAnsi="Arial" w:cs="Arial"/>
          <w:i/>
          <w:sz w:val="20"/>
          <w:szCs w:val="20"/>
        </w:rPr>
        <w:t xml:space="preserve">kalonga </w:t>
      </w:r>
      <w:r w:rsidR="001C38AD" w:rsidRPr="001C38AD">
        <w:rPr>
          <w:rFonts w:ascii="Arial" w:hAnsi="Arial" w:cs="Arial"/>
          <w:sz w:val="20"/>
          <w:szCs w:val="20"/>
        </w:rPr>
        <w:t xml:space="preserve">(bukaan berjari), jendela dan rongga-rongga naungan. Serta, mulai timbul kesadaran akan  pergerakan yang terbatas oleh adanya bidang dinding yang menyekat ruangan. Ruangan-ruangan yang ada digunakan untuk bekerja, beristirahat, dan ritus-ritus kebudayaan. Umumnya, naungan masyarakat Wuna memisahkan antara </w:t>
      </w:r>
      <w:r w:rsidR="001C38AD" w:rsidRPr="001C38AD">
        <w:rPr>
          <w:rFonts w:ascii="Arial" w:hAnsi="Arial" w:cs="Arial"/>
          <w:i/>
          <w:sz w:val="20"/>
          <w:szCs w:val="20"/>
        </w:rPr>
        <w:t>ghabu</w:t>
      </w:r>
      <w:r w:rsidR="001C38AD" w:rsidRPr="001C38AD">
        <w:rPr>
          <w:rFonts w:ascii="Arial" w:hAnsi="Arial" w:cs="Arial"/>
          <w:sz w:val="20"/>
          <w:szCs w:val="20"/>
        </w:rPr>
        <w:t xml:space="preserve"> (perapian/dapur) dengan ruangan lainnya. Ihwal pemisahan tersebut adalah upaya untuk memtigasi kebakaran.</w:t>
      </w:r>
    </w:p>
    <w:p w:rsidR="001C38AD" w:rsidRPr="001C38AD" w:rsidRDefault="001C38AD" w:rsidP="001C38AD">
      <w:pPr>
        <w:tabs>
          <w:tab w:val="left" w:pos="3114"/>
        </w:tabs>
        <w:jc w:val="both"/>
        <w:rPr>
          <w:rFonts w:ascii="Arial" w:hAnsi="Arial" w:cs="Arial"/>
          <w:sz w:val="20"/>
          <w:szCs w:val="20"/>
        </w:rPr>
      </w:pPr>
    </w:p>
    <w:p w:rsidR="001C38AD" w:rsidRPr="001C38AD" w:rsidRDefault="001C38AD" w:rsidP="006367DF">
      <w:pPr>
        <w:pStyle w:val="ListParagraph"/>
        <w:numPr>
          <w:ilvl w:val="0"/>
          <w:numId w:val="7"/>
        </w:numPr>
        <w:ind w:left="540" w:hanging="540"/>
        <w:jc w:val="both"/>
        <w:rPr>
          <w:rFonts w:ascii="Arial" w:hAnsi="Arial" w:cs="Arial"/>
          <w:b/>
          <w:sz w:val="20"/>
          <w:szCs w:val="20"/>
        </w:rPr>
      </w:pPr>
      <w:r w:rsidRPr="001C38AD">
        <w:rPr>
          <w:rFonts w:ascii="Arial" w:hAnsi="Arial" w:cs="Arial"/>
          <w:b/>
          <w:sz w:val="20"/>
          <w:szCs w:val="20"/>
        </w:rPr>
        <w:t xml:space="preserve">Anatomi Vertikal   </w:t>
      </w:r>
    </w:p>
    <w:p w:rsidR="00FC6D3B" w:rsidRDefault="001C38AD" w:rsidP="00FC6D3B">
      <w:pPr>
        <w:tabs>
          <w:tab w:val="left" w:pos="318"/>
        </w:tabs>
        <w:ind w:firstLine="540"/>
        <w:jc w:val="both"/>
        <w:rPr>
          <w:rFonts w:ascii="Arial" w:hAnsi="Arial" w:cs="Arial"/>
          <w:sz w:val="20"/>
          <w:szCs w:val="20"/>
        </w:rPr>
      </w:pPr>
      <w:r w:rsidRPr="001C38AD">
        <w:rPr>
          <w:rFonts w:ascii="Arial" w:hAnsi="Arial" w:cs="Arial"/>
          <w:sz w:val="20"/>
          <w:szCs w:val="20"/>
        </w:rPr>
        <w:t xml:space="preserve">Bahasan anatomi vertikal didahului oleh horizontal sebab, kompenennya sebagian  tampak tetapi, sebagian besar tak nampak tertutup oleh bilah-bilah papan. Seperti struktur atas dan bawah naungan sampai pada detil-detil strukturnya. Anatomi vertikal, menampakan struktur atas naungan dengan suatu jenis kuda-kuda yang Wuna yang dihubungkan dengan detil lubang dan pen. Sejauh ini, kami belum menemukan suatu detil kuda-kuda seperti yang ada pada </w:t>
      </w:r>
      <w:r w:rsidRPr="001C38AD">
        <w:rPr>
          <w:rFonts w:ascii="Arial" w:hAnsi="Arial" w:cs="Arial"/>
          <w:i/>
          <w:sz w:val="20"/>
          <w:szCs w:val="20"/>
        </w:rPr>
        <w:t>lambu</w:t>
      </w:r>
      <w:r w:rsidRPr="001C38AD">
        <w:rPr>
          <w:rFonts w:ascii="Arial" w:hAnsi="Arial" w:cs="Arial"/>
          <w:sz w:val="20"/>
          <w:szCs w:val="20"/>
        </w:rPr>
        <w:t xml:space="preserve"> </w:t>
      </w:r>
      <w:r w:rsidRPr="001C38AD">
        <w:rPr>
          <w:rFonts w:ascii="Arial" w:hAnsi="Arial" w:cs="Arial"/>
          <w:i/>
          <w:sz w:val="20"/>
          <w:szCs w:val="20"/>
        </w:rPr>
        <w:t>Kapitalao</w:t>
      </w:r>
      <w:r w:rsidRPr="001C38AD">
        <w:rPr>
          <w:rFonts w:ascii="Arial" w:hAnsi="Arial" w:cs="Arial"/>
          <w:sz w:val="20"/>
          <w:szCs w:val="20"/>
        </w:rPr>
        <w:t xml:space="preserve">. Dahulu balok kaki kuda-kuda direkatkan dengan tiang raja menggunakan ikatan berbahan ijuk. Gambar 5. Struktur atas </w:t>
      </w:r>
      <w:r w:rsidRPr="001C38AD">
        <w:rPr>
          <w:rFonts w:ascii="Arial" w:hAnsi="Arial" w:cs="Arial"/>
          <w:i/>
          <w:sz w:val="20"/>
          <w:szCs w:val="20"/>
        </w:rPr>
        <w:t>lambu Kapitalao</w:t>
      </w:r>
      <w:r w:rsidRPr="001C38AD">
        <w:rPr>
          <w:rFonts w:ascii="Arial" w:hAnsi="Arial" w:cs="Arial"/>
          <w:sz w:val="20"/>
          <w:szCs w:val="20"/>
        </w:rPr>
        <w:t>.</w:t>
      </w:r>
    </w:p>
    <w:p w:rsidR="001C38AD" w:rsidRPr="00FC6D3B" w:rsidRDefault="00FC6D3B" w:rsidP="00FC6D3B">
      <w:pPr>
        <w:tabs>
          <w:tab w:val="left" w:pos="318"/>
        </w:tabs>
        <w:jc w:val="both"/>
        <w:rPr>
          <w:rFonts w:ascii="Arial" w:hAnsi="Arial" w:cs="Arial"/>
          <w:sz w:val="20"/>
          <w:szCs w:val="20"/>
        </w:rPr>
      </w:pPr>
      <w:r>
        <w:rPr>
          <w:rFonts w:ascii="Arial" w:eastAsia="Calibri" w:hAnsi="Arial" w:cs="Arial"/>
          <w:b/>
          <w:bCs/>
          <w:sz w:val="18"/>
          <w:szCs w:val="18"/>
        </w:rPr>
        <w:t xml:space="preserve">   </w:t>
      </w:r>
      <w:r w:rsidR="001C38AD" w:rsidRPr="00225791">
        <w:rPr>
          <w:rFonts w:ascii="Arial" w:eastAsia="Calibri" w:hAnsi="Arial" w:cs="Arial"/>
          <w:b/>
          <w:bCs/>
          <w:sz w:val="18"/>
          <w:szCs w:val="18"/>
        </w:rPr>
        <w:t xml:space="preserve">Gambar </w:t>
      </w:r>
      <w:r>
        <w:rPr>
          <w:rFonts w:ascii="Arial" w:eastAsia="Calibri" w:hAnsi="Arial" w:cs="Arial"/>
          <w:b/>
          <w:bCs/>
          <w:sz w:val="18"/>
          <w:szCs w:val="18"/>
        </w:rPr>
        <w:t>5</w:t>
      </w:r>
      <w:r w:rsidR="001C38AD" w:rsidRPr="00225791">
        <w:rPr>
          <w:rFonts w:ascii="Arial" w:eastAsia="Calibri" w:hAnsi="Arial" w:cs="Arial"/>
          <w:b/>
          <w:bCs/>
          <w:sz w:val="18"/>
          <w:szCs w:val="18"/>
        </w:rPr>
        <w:t xml:space="preserve">. </w:t>
      </w:r>
      <w:r w:rsidRPr="00FC6D3B">
        <w:rPr>
          <w:rFonts w:ascii="Arial" w:eastAsia="Calibri" w:hAnsi="Arial" w:cs="Arial"/>
          <w:b/>
          <w:bCs/>
          <w:sz w:val="18"/>
          <w:szCs w:val="18"/>
        </w:rPr>
        <w:t>Struktur Atas Lambu Kapitalao</w:t>
      </w:r>
    </w:p>
    <w:p w:rsidR="001C38AD" w:rsidRPr="001C38AD" w:rsidRDefault="00FC6D3B" w:rsidP="001C38AD">
      <w:pPr>
        <w:jc w:val="both"/>
        <w:outlineLvl w:val="0"/>
        <w:rPr>
          <w:rFonts w:ascii="Arial" w:eastAsia="Calibri" w:hAnsi="Arial" w:cs="Arial"/>
          <w:bCs/>
          <w:i/>
          <w:sz w:val="18"/>
          <w:szCs w:val="18"/>
        </w:rPr>
      </w:pPr>
      <w:r>
        <w:rPr>
          <w:rFonts w:ascii="Arial" w:eastAsia="Calibri" w:hAnsi="Arial" w:cs="Arial"/>
          <w:bCs/>
          <w:i/>
          <w:noProof/>
          <w:sz w:val="18"/>
          <w:szCs w:val="18"/>
          <w:lang w:val="id-ID" w:eastAsia="id-ID"/>
        </w:rPr>
        <w:drawing>
          <wp:anchor distT="0" distB="0" distL="114300" distR="114300" simplePos="0" relativeHeight="251675648" behindDoc="1" locked="0" layoutInCell="1" allowOverlap="1">
            <wp:simplePos x="0" y="0"/>
            <wp:positionH relativeFrom="column">
              <wp:posOffset>43180</wp:posOffset>
            </wp:positionH>
            <wp:positionV relativeFrom="paragraph">
              <wp:posOffset>22225</wp:posOffset>
            </wp:positionV>
            <wp:extent cx="2525395" cy="1560195"/>
            <wp:effectExtent l="171450" t="133350" r="370205" b="306705"/>
            <wp:wrapThrough wrapText="bothSides">
              <wp:wrapPolygon edited="0">
                <wp:start x="1792" y="-1846"/>
                <wp:lineTo x="489" y="-1582"/>
                <wp:lineTo x="-1466" y="791"/>
                <wp:lineTo x="-1141" y="23473"/>
                <wp:lineTo x="489" y="25846"/>
                <wp:lineTo x="978" y="25846"/>
                <wp:lineTo x="22322" y="25846"/>
                <wp:lineTo x="22811" y="25846"/>
                <wp:lineTo x="24278" y="24000"/>
                <wp:lineTo x="24278" y="23473"/>
                <wp:lineTo x="24603" y="19516"/>
                <wp:lineTo x="24603" y="2374"/>
                <wp:lineTo x="24766" y="1055"/>
                <wp:lineTo x="22811" y="-1582"/>
                <wp:lineTo x="21508" y="-1846"/>
                <wp:lineTo x="1792" y="-1846"/>
              </wp:wrapPolygon>
            </wp:wrapThrough>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14165" t="39639" r="2530" b="17717"/>
                    <a:stretch>
                      <a:fillRect/>
                    </a:stretch>
                  </pic:blipFill>
                  <pic:spPr bwMode="auto">
                    <a:xfrm>
                      <a:off x="0" y="0"/>
                      <a:ext cx="2525395" cy="1560195"/>
                    </a:xfrm>
                    <a:prstGeom prst="rect">
                      <a:avLst/>
                    </a:prstGeom>
                    <a:ln>
                      <a:noFill/>
                    </a:ln>
                    <a:effectLst>
                      <a:outerShdw blurRad="292100" dist="139700" dir="2700000" algn="tl" rotWithShape="0">
                        <a:srgbClr val="333333">
                          <a:alpha val="65000"/>
                        </a:srgbClr>
                      </a:outerShdw>
                    </a:effectLst>
                  </pic:spPr>
                </pic:pic>
              </a:graphicData>
            </a:graphic>
          </wp:anchor>
        </w:drawing>
      </w:r>
      <w:r w:rsidR="001C38AD">
        <w:rPr>
          <w:rFonts w:ascii="Arial" w:eastAsia="Calibri" w:hAnsi="Arial" w:cs="Arial"/>
          <w:bCs/>
          <w:i/>
          <w:sz w:val="18"/>
          <w:szCs w:val="18"/>
        </w:rPr>
        <w:t xml:space="preserve"> </w:t>
      </w:r>
      <w:r>
        <w:rPr>
          <w:rFonts w:ascii="Arial" w:eastAsia="Calibri" w:hAnsi="Arial" w:cs="Arial"/>
          <w:bCs/>
          <w:i/>
          <w:sz w:val="18"/>
          <w:szCs w:val="18"/>
        </w:rPr>
        <w:t xml:space="preserve">  </w:t>
      </w:r>
      <w:r w:rsidR="001C38AD" w:rsidRPr="001C38AD">
        <w:rPr>
          <w:rFonts w:ascii="Arial" w:eastAsia="Calibri" w:hAnsi="Arial" w:cs="Arial"/>
          <w:bCs/>
          <w:i/>
          <w:sz w:val="18"/>
          <w:szCs w:val="18"/>
        </w:rPr>
        <w:t>Sumber : Andisiri dan Faslih, 2020</w:t>
      </w:r>
    </w:p>
    <w:p w:rsidR="001C38AD" w:rsidRDefault="001C38AD" w:rsidP="001C38AD">
      <w:pPr>
        <w:tabs>
          <w:tab w:val="left" w:pos="318"/>
        </w:tabs>
        <w:ind w:firstLine="540"/>
        <w:jc w:val="both"/>
        <w:rPr>
          <w:rFonts w:ascii="Arial" w:hAnsi="Arial" w:cs="Arial"/>
          <w:sz w:val="20"/>
          <w:szCs w:val="20"/>
        </w:rPr>
      </w:pPr>
    </w:p>
    <w:p w:rsidR="00FC6D3B" w:rsidRDefault="00FC6D3B" w:rsidP="00FC6D3B">
      <w:pPr>
        <w:jc w:val="both"/>
        <w:rPr>
          <w:rFonts w:ascii="Arial" w:hAnsi="Arial" w:cs="Arial"/>
          <w:sz w:val="20"/>
          <w:szCs w:val="20"/>
        </w:rPr>
      </w:pPr>
      <w:r w:rsidRPr="00FC6D3B">
        <w:rPr>
          <w:rFonts w:ascii="Arial" w:hAnsi="Arial" w:cs="Arial"/>
          <w:sz w:val="20"/>
          <w:szCs w:val="20"/>
        </w:rPr>
        <w:t xml:space="preserve">Struktur bawah naungan, dikonstruksi dengan sistem konstruksi ‘goyang’ yang sama seperti konstruksi ‘goyang’ arsitektur Wolio dimana tidak diketemukan suatu sambungan dan pemaku baik dari kayu (pasak) atau logam. Yang ada adalah suatu hubungan kayu lubang terbuka. Lambu Kapitalao ini telah direhabilitasi sehingga, tidak secara utuh lagi menggunakan konstruksi ‘goyang’ sebagaimana banua </w:t>
      </w:r>
      <w:r w:rsidRPr="00FC6D3B">
        <w:rPr>
          <w:rFonts w:ascii="Arial" w:hAnsi="Arial" w:cs="Arial"/>
          <w:sz w:val="20"/>
          <w:szCs w:val="20"/>
        </w:rPr>
        <w:lastRenderedPageBreak/>
        <w:t>Wolio. gambar 6. Detil struktur bawah dan potongan melintang.</w:t>
      </w:r>
    </w:p>
    <w:p w:rsidR="00FC6D3B" w:rsidRPr="00FC6D3B" w:rsidRDefault="00FC6D3B" w:rsidP="00FC6D3B">
      <w:pPr>
        <w:jc w:val="both"/>
        <w:rPr>
          <w:rFonts w:ascii="Arial" w:hAnsi="Arial" w:cs="Arial"/>
          <w:sz w:val="20"/>
          <w:szCs w:val="20"/>
        </w:rPr>
      </w:pPr>
    </w:p>
    <w:p w:rsidR="001C38AD" w:rsidRDefault="00FC6D3B" w:rsidP="00FC6D3B">
      <w:pPr>
        <w:tabs>
          <w:tab w:val="left" w:pos="318"/>
        </w:tabs>
        <w:jc w:val="both"/>
        <w:rPr>
          <w:rFonts w:ascii="Arial" w:hAnsi="Arial" w:cs="Arial"/>
          <w:sz w:val="20"/>
          <w:szCs w:val="20"/>
        </w:rPr>
      </w:pPr>
      <w:r>
        <w:rPr>
          <w:rFonts w:ascii="Arial" w:hAnsi="Arial" w:cs="Arial"/>
          <w:noProof/>
          <w:sz w:val="20"/>
          <w:szCs w:val="20"/>
          <w:lang w:val="id-ID" w:eastAsia="id-ID"/>
        </w:rPr>
        <w:drawing>
          <wp:anchor distT="0" distB="0" distL="114300" distR="114300" simplePos="0" relativeHeight="251678720" behindDoc="1" locked="0" layoutInCell="1" allowOverlap="1">
            <wp:simplePos x="0" y="0"/>
            <wp:positionH relativeFrom="column">
              <wp:posOffset>140970</wp:posOffset>
            </wp:positionH>
            <wp:positionV relativeFrom="paragraph">
              <wp:posOffset>83820</wp:posOffset>
            </wp:positionV>
            <wp:extent cx="1214120" cy="744220"/>
            <wp:effectExtent l="19050" t="0" r="5080" b="0"/>
            <wp:wrapThrough wrapText="bothSides">
              <wp:wrapPolygon edited="0">
                <wp:start x="-339" y="0"/>
                <wp:lineTo x="-339" y="21010"/>
                <wp:lineTo x="21690" y="21010"/>
                <wp:lineTo x="21690" y="0"/>
                <wp:lineTo x="-339"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l="28162" t="27928" r="23103" b="19519"/>
                    <a:stretch>
                      <a:fillRect/>
                    </a:stretch>
                  </pic:blipFill>
                  <pic:spPr bwMode="auto">
                    <a:xfrm>
                      <a:off x="0" y="0"/>
                      <a:ext cx="1214120" cy="744220"/>
                    </a:xfrm>
                    <a:prstGeom prst="rect">
                      <a:avLst/>
                    </a:prstGeom>
                    <a:noFill/>
                    <a:ln w="9525">
                      <a:noFill/>
                      <a:miter lim="800000"/>
                      <a:headEnd/>
                      <a:tailEnd/>
                    </a:ln>
                  </pic:spPr>
                </pic:pic>
              </a:graphicData>
            </a:graphic>
          </wp:anchor>
        </w:drawing>
      </w:r>
    </w:p>
    <w:p w:rsidR="001C38AD" w:rsidRDefault="001C38AD" w:rsidP="001C38AD">
      <w:pPr>
        <w:jc w:val="both"/>
        <w:outlineLvl w:val="0"/>
        <w:rPr>
          <w:rFonts w:ascii="Arial" w:eastAsia="Calibri" w:hAnsi="Arial" w:cs="Arial"/>
          <w:b/>
          <w:bCs/>
          <w:i/>
          <w:sz w:val="18"/>
          <w:szCs w:val="18"/>
        </w:rPr>
      </w:pPr>
      <w:r w:rsidRPr="00225791">
        <w:rPr>
          <w:rFonts w:ascii="Arial" w:eastAsia="Calibri" w:hAnsi="Arial" w:cs="Arial"/>
          <w:b/>
          <w:bCs/>
          <w:sz w:val="18"/>
          <w:szCs w:val="18"/>
        </w:rPr>
        <w:t xml:space="preserve">Gambar </w:t>
      </w:r>
      <w:r w:rsidR="00FC6D3B">
        <w:rPr>
          <w:rFonts w:ascii="Arial" w:eastAsia="Calibri" w:hAnsi="Arial" w:cs="Arial"/>
          <w:b/>
          <w:bCs/>
          <w:sz w:val="18"/>
          <w:szCs w:val="18"/>
        </w:rPr>
        <w:t>6</w:t>
      </w:r>
      <w:r w:rsidRPr="00225791">
        <w:rPr>
          <w:rFonts w:ascii="Arial" w:eastAsia="Calibri" w:hAnsi="Arial" w:cs="Arial"/>
          <w:b/>
          <w:bCs/>
          <w:sz w:val="18"/>
          <w:szCs w:val="18"/>
        </w:rPr>
        <w:t xml:space="preserve">. </w:t>
      </w:r>
      <w:r w:rsidR="00FC6D3B" w:rsidRPr="00E14900">
        <w:rPr>
          <w:rFonts w:ascii="Arial" w:eastAsia="Calibri" w:hAnsi="Arial" w:cs="Arial"/>
          <w:b/>
          <w:bCs/>
          <w:sz w:val="18"/>
          <w:szCs w:val="18"/>
        </w:rPr>
        <w:t>Detil Struktur Bawah dan Potongan</w:t>
      </w:r>
    </w:p>
    <w:p w:rsidR="001C38AD" w:rsidRPr="001C38AD" w:rsidRDefault="001C38AD" w:rsidP="001C38AD">
      <w:pPr>
        <w:jc w:val="both"/>
        <w:outlineLvl w:val="0"/>
        <w:rPr>
          <w:rFonts w:ascii="Arial" w:eastAsia="Calibri" w:hAnsi="Arial" w:cs="Arial"/>
          <w:bCs/>
          <w:i/>
          <w:sz w:val="18"/>
          <w:szCs w:val="18"/>
        </w:rPr>
      </w:pPr>
      <w:r w:rsidRPr="001C38AD">
        <w:rPr>
          <w:rFonts w:ascii="Arial" w:eastAsia="Calibri" w:hAnsi="Arial" w:cs="Arial"/>
          <w:bCs/>
          <w:i/>
          <w:sz w:val="18"/>
          <w:szCs w:val="18"/>
        </w:rPr>
        <w:t>Sumber : Andisiri dan Faslih, 2020</w:t>
      </w:r>
    </w:p>
    <w:p w:rsidR="001C38AD" w:rsidRDefault="001C38AD" w:rsidP="001C38AD">
      <w:pPr>
        <w:tabs>
          <w:tab w:val="left" w:pos="318"/>
        </w:tabs>
        <w:ind w:firstLine="540"/>
        <w:jc w:val="both"/>
        <w:rPr>
          <w:rFonts w:ascii="Arial" w:hAnsi="Arial" w:cs="Arial"/>
          <w:sz w:val="20"/>
          <w:szCs w:val="20"/>
        </w:rPr>
      </w:pPr>
    </w:p>
    <w:p w:rsidR="00FC6D3B" w:rsidRPr="00FC6D3B" w:rsidRDefault="00FC6D3B" w:rsidP="006367DF">
      <w:pPr>
        <w:pStyle w:val="ListParagraph"/>
        <w:numPr>
          <w:ilvl w:val="1"/>
          <w:numId w:val="2"/>
        </w:numPr>
        <w:ind w:left="540" w:hanging="540"/>
        <w:jc w:val="both"/>
        <w:rPr>
          <w:rFonts w:ascii="Arial" w:hAnsi="Arial" w:cs="Arial"/>
          <w:b/>
          <w:sz w:val="20"/>
          <w:szCs w:val="20"/>
        </w:rPr>
      </w:pPr>
      <w:r w:rsidRPr="00FC6D3B">
        <w:rPr>
          <w:rFonts w:ascii="Arial" w:hAnsi="Arial" w:cs="Arial"/>
          <w:b/>
          <w:sz w:val="20"/>
          <w:szCs w:val="20"/>
        </w:rPr>
        <w:t>Yang Berada Menampakan Diri</w:t>
      </w:r>
    </w:p>
    <w:p w:rsidR="00FC6D3B" w:rsidRPr="00FC6D3B" w:rsidRDefault="00FC6D3B" w:rsidP="00FC6D3B">
      <w:pPr>
        <w:ind w:firstLine="540"/>
        <w:jc w:val="both"/>
        <w:rPr>
          <w:rFonts w:ascii="Arial" w:hAnsi="Arial" w:cs="Arial"/>
          <w:sz w:val="20"/>
          <w:szCs w:val="20"/>
        </w:rPr>
      </w:pPr>
      <w:r w:rsidRPr="00FC6D3B">
        <w:rPr>
          <w:rFonts w:ascii="Arial" w:hAnsi="Arial" w:cs="Arial"/>
          <w:sz w:val="20"/>
          <w:szCs w:val="20"/>
        </w:rPr>
        <w:t>Berdarakan pada urain wujud dan anatomik</w:t>
      </w:r>
      <w:r>
        <w:rPr>
          <w:rFonts w:ascii="Arial" w:hAnsi="Arial" w:cs="Arial"/>
          <w:sz w:val="20"/>
          <w:szCs w:val="20"/>
        </w:rPr>
        <w:t xml:space="preserve">, </w:t>
      </w:r>
      <w:r w:rsidRPr="00FC6D3B">
        <w:rPr>
          <w:rFonts w:ascii="Arial" w:hAnsi="Arial" w:cs="Arial"/>
          <w:sz w:val="20"/>
          <w:szCs w:val="20"/>
        </w:rPr>
        <w:t>dapat dikompilasi karaktersitik arsitektur Wuna diantaranya :</w:t>
      </w:r>
    </w:p>
    <w:p w:rsidR="00FC6D3B" w:rsidRPr="00FC6D3B" w:rsidRDefault="00FC6D3B" w:rsidP="006367DF">
      <w:pPr>
        <w:pStyle w:val="ListParagraph"/>
        <w:numPr>
          <w:ilvl w:val="0"/>
          <w:numId w:val="9"/>
        </w:numPr>
        <w:spacing w:line="276" w:lineRule="auto"/>
        <w:ind w:left="540" w:hanging="540"/>
        <w:jc w:val="left"/>
        <w:rPr>
          <w:rFonts w:ascii="Arial" w:hAnsi="Arial" w:cs="Arial"/>
          <w:sz w:val="20"/>
          <w:szCs w:val="20"/>
        </w:rPr>
      </w:pPr>
      <w:r w:rsidRPr="00FC6D3B">
        <w:rPr>
          <w:rFonts w:ascii="Arial" w:hAnsi="Arial" w:cs="Arial"/>
          <w:sz w:val="20"/>
          <w:szCs w:val="20"/>
        </w:rPr>
        <w:t>Naungan berkolong</w:t>
      </w:r>
    </w:p>
    <w:p w:rsidR="00FC6D3B" w:rsidRPr="00FC6D3B" w:rsidRDefault="00FC6D3B" w:rsidP="006367DF">
      <w:pPr>
        <w:pStyle w:val="ListParagraph"/>
        <w:numPr>
          <w:ilvl w:val="0"/>
          <w:numId w:val="9"/>
        </w:numPr>
        <w:spacing w:line="276" w:lineRule="auto"/>
        <w:ind w:left="540" w:hanging="540"/>
        <w:jc w:val="left"/>
        <w:rPr>
          <w:rFonts w:ascii="Arial" w:hAnsi="Arial" w:cs="Arial"/>
          <w:sz w:val="20"/>
          <w:szCs w:val="20"/>
        </w:rPr>
      </w:pPr>
      <w:r w:rsidRPr="00FC6D3B">
        <w:rPr>
          <w:rFonts w:ascii="Arial" w:hAnsi="Arial" w:cs="Arial"/>
          <w:sz w:val="20"/>
          <w:szCs w:val="20"/>
        </w:rPr>
        <w:t xml:space="preserve">Beratap runcing </w:t>
      </w:r>
    </w:p>
    <w:p w:rsidR="00FC6D3B" w:rsidRPr="00FC6D3B" w:rsidRDefault="00FC6D3B" w:rsidP="006367DF">
      <w:pPr>
        <w:pStyle w:val="ListParagraph"/>
        <w:numPr>
          <w:ilvl w:val="0"/>
          <w:numId w:val="9"/>
        </w:numPr>
        <w:spacing w:line="276" w:lineRule="auto"/>
        <w:ind w:left="540" w:hanging="540"/>
        <w:jc w:val="left"/>
        <w:rPr>
          <w:rFonts w:ascii="Arial" w:hAnsi="Arial" w:cs="Arial"/>
          <w:sz w:val="20"/>
          <w:szCs w:val="20"/>
        </w:rPr>
      </w:pPr>
      <w:r w:rsidRPr="00FC6D3B">
        <w:rPr>
          <w:rFonts w:ascii="Arial" w:hAnsi="Arial" w:cs="Arial"/>
          <w:sz w:val="20"/>
          <w:szCs w:val="20"/>
        </w:rPr>
        <w:t>Berbahan kayu</w:t>
      </w:r>
    </w:p>
    <w:p w:rsidR="00FC6D3B" w:rsidRPr="00FC6D3B" w:rsidRDefault="00FC6D3B" w:rsidP="006367DF">
      <w:pPr>
        <w:pStyle w:val="ListParagraph"/>
        <w:numPr>
          <w:ilvl w:val="0"/>
          <w:numId w:val="9"/>
        </w:numPr>
        <w:spacing w:line="276" w:lineRule="auto"/>
        <w:ind w:left="540" w:hanging="540"/>
        <w:jc w:val="left"/>
        <w:rPr>
          <w:rFonts w:ascii="Arial" w:hAnsi="Arial" w:cs="Arial"/>
          <w:sz w:val="20"/>
          <w:szCs w:val="20"/>
        </w:rPr>
      </w:pPr>
      <w:r w:rsidRPr="00FC6D3B">
        <w:rPr>
          <w:rFonts w:ascii="Arial" w:hAnsi="Arial" w:cs="Arial"/>
          <w:sz w:val="20"/>
          <w:szCs w:val="20"/>
        </w:rPr>
        <w:t>Peranginan dan Penerangan berjari</w:t>
      </w:r>
    </w:p>
    <w:p w:rsidR="00FC6D3B" w:rsidRPr="00FC6D3B" w:rsidRDefault="00FC6D3B" w:rsidP="006367DF">
      <w:pPr>
        <w:pStyle w:val="ListParagraph"/>
        <w:numPr>
          <w:ilvl w:val="0"/>
          <w:numId w:val="9"/>
        </w:numPr>
        <w:spacing w:line="276" w:lineRule="auto"/>
        <w:ind w:left="540" w:hanging="540"/>
        <w:jc w:val="left"/>
        <w:rPr>
          <w:rFonts w:ascii="Arial" w:hAnsi="Arial" w:cs="Arial"/>
          <w:sz w:val="20"/>
          <w:szCs w:val="20"/>
        </w:rPr>
      </w:pPr>
      <w:r w:rsidRPr="00FC6D3B">
        <w:rPr>
          <w:rFonts w:ascii="Arial" w:hAnsi="Arial" w:cs="Arial"/>
          <w:sz w:val="20"/>
          <w:szCs w:val="20"/>
        </w:rPr>
        <w:t>Ruangan Perapian (</w:t>
      </w:r>
      <w:r w:rsidRPr="00FC6D3B">
        <w:rPr>
          <w:rFonts w:ascii="Arial" w:hAnsi="Arial" w:cs="Arial"/>
          <w:i/>
          <w:sz w:val="20"/>
          <w:szCs w:val="20"/>
        </w:rPr>
        <w:t>ghabu</w:t>
      </w:r>
      <w:r w:rsidRPr="00FC6D3B">
        <w:rPr>
          <w:rFonts w:ascii="Arial" w:hAnsi="Arial" w:cs="Arial"/>
          <w:sz w:val="20"/>
          <w:szCs w:val="20"/>
        </w:rPr>
        <w:t>) yang terpisah dari ruangan lain</w:t>
      </w:r>
    </w:p>
    <w:p w:rsidR="00FC6D3B" w:rsidRPr="00FC6D3B" w:rsidRDefault="00FC6D3B" w:rsidP="006367DF">
      <w:pPr>
        <w:pStyle w:val="ListParagraph"/>
        <w:numPr>
          <w:ilvl w:val="0"/>
          <w:numId w:val="9"/>
        </w:numPr>
        <w:spacing w:line="276" w:lineRule="auto"/>
        <w:ind w:left="540" w:hanging="540"/>
        <w:jc w:val="left"/>
        <w:rPr>
          <w:rFonts w:ascii="Arial" w:hAnsi="Arial" w:cs="Arial"/>
          <w:sz w:val="20"/>
          <w:szCs w:val="20"/>
        </w:rPr>
      </w:pPr>
      <w:r w:rsidRPr="00FC6D3B">
        <w:rPr>
          <w:rFonts w:ascii="Arial" w:hAnsi="Arial" w:cs="Arial"/>
          <w:sz w:val="20"/>
          <w:szCs w:val="20"/>
        </w:rPr>
        <w:t>Berkonstruksi goyang</w:t>
      </w:r>
    </w:p>
    <w:p w:rsidR="00FC6D3B" w:rsidRDefault="00FC6D3B" w:rsidP="00FC6D3B">
      <w:pPr>
        <w:jc w:val="both"/>
        <w:rPr>
          <w:rFonts w:ascii="Arial" w:hAnsi="Arial" w:cs="Arial"/>
          <w:sz w:val="20"/>
          <w:szCs w:val="20"/>
        </w:rPr>
      </w:pPr>
      <w:r w:rsidRPr="00FC6D3B">
        <w:rPr>
          <w:rFonts w:ascii="Arial" w:hAnsi="Arial" w:cs="Arial"/>
          <w:sz w:val="20"/>
          <w:szCs w:val="20"/>
        </w:rPr>
        <w:t>Enam karakteristik di atas adalah yang nampak pada naungan Wuna. Karakterisasi tersebut adala langkah awal untuk membiarkan kedirian naungan Wuna menampakan diri. Olehnya, diformulasi tahapan berikutnya dalam suatu konsepsi penyebab. Diantaranya :</w:t>
      </w:r>
    </w:p>
    <w:p w:rsidR="004215BF" w:rsidRPr="00FC6D3B" w:rsidRDefault="004215BF" w:rsidP="00FC6D3B">
      <w:pPr>
        <w:jc w:val="both"/>
        <w:rPr>
          <w:rFonts w:ascii="Arial" w:hAnsi="Arial" w:cs="Arial"/>
          <w:sz w:val="20"/>
          <w:szCs w:val="20"/>
        </w:rPr>
      </w:pPr>
    </w:p>
    <w:p w:rsidR="00FC6D3B" w:rsidRPr="004215BF" w:rsidRDefault="00FC6D3B" w:rsidP="006367DF">
      <w:pPr>
        <w:pStyle w:val="ListParagraph"/>
        <w:numPr>
          <w:ilvl w:val="0"/>
          <w:numId w:val="10"/>
        </w:numPr>
        <w:tabs>
          <w:tab w:val="left" w:pos="540"/>
        </w:tabs>
        <w:ind w:left="540" w:hanging="540"/>
        <w:jc w:val="both"/>
        <w:rPr>
          <w:rFonts w:ascii="Arial" w:hAnsi="Arial" w:cs="Arial"/>
          <w:b/>
          <w:sz w:val="20"/>
          <w:szCs w:val="20"/>
        </w:rPr>
      </w:pPr>
      <w:r w:rsidRPr="004215BF">
        <w:rPr>
          <w:rFonts w:ascii="Arial" w:hAnsi="Arial" w:cs="Arial"/>
          <w:b/>
          <w:sz w:val="20"/>
          <w:szCs w:val="20"/>
        </w:rPr>
        <w:t xml:space="preserve">Penyebab wujud </w:t>
      </w:r>
    </w:p>
    <w:p w:rsidR="00FC6D3B" w:rsidRDefault="00FC6D3B" w:rsidP="004215BF">
      <w:pPr>
        <w:ind w:firstLine="540"/>
        <w:jc w:val="both"/>
        <w:rPr>
          <w:rFonts w:ascii="Arial" w:hAnsi="Arial" w:cs="Arial"/>
          <w:sz w:val="20"/>
          <w:szCs w:val="20"/>
        </w:rPr>
      </w:pPr>
      <w:r w:rsidRPr="00FC6D3B">
        <w:rPr>
          <w:rFonts w:ascii="Arial" w:hAnsi="Arial" w:cs="Arial"/>
          <w:sz w:val="20"/>
          <w:szCs w:val="20"/>
        </w:rPr>
        <w:t xml:space="preserve">Wujud prisma dengan atapan runcing, naungan berkolong Wuna, serupa dengan naungan-naungan lain yang ada di jazirah Sulawesi dan di wilayah Nusantara.  Seperti banua Wolio, Bugis, Makassar, Lore dan  berbagai suku bangsa yang berhuni di Nusantara. Wujud peranginan dan penerangan berjari tanpa tutupan yang membiarkan angin, cahaya untuk mengalir erat kaitannya dengan suhu udara tropik yang seringkali menyengat. Jadi, obyektif kiranya, berkesimpulan bahwa wujud yang Wuna adalah wujud yang Nusantara dan konteksrtual dengan iklim serta culturnya. </w:t>
      </w:r>
    </w:p>
    <w:p w:rsidR="004215BF" w:rsidRPr="00FC6D3B" w:rsidRDefault="004215BF" w:rsidP="004215BF">
      <w:pPr>
        <w:ind w:firstLine="540"/>
        <w:jc w:val="both"/>
        <w:rPr>
          <w:rFonts w:ascii="Arial" w:hAnsi="Arial" w:cs="Arial"/>
          <w:sz w:val="20"/>
          <w:szCs w:val="20"/>
        </w:rPr>
      </w:pPr>
    </w:p>
    <w:p w:rsidR="00FC6D3B" w:rsidRPr="00FC6D3B" w:rsidRDefault="00FC6D3B" w:rsidP="006367DF">
      <w:pPr>
        <w:pStyle w:val="ListParagraph"/>
        <w:numPr>
          <w:ilvl w:val="0"/>
          <w:numId w:val="10"/>
        </w:numPr>
        <w:tabs>
          <w:tab w:val="left" w:pos="540"/>
        </w:tabs>
        <w:ind w:left="540" w:hanging="540"/>
        <w:jc w:val="both"/>
        <w:rPr>
          <w:rFonts w:ascii="Arial" w:hAnsi="Arial" w:cs="Arial"/>
          <w:sz w:val="20"/>
          <w:szCs w:val="20"/>
        </w:rPr>
      </w:pPr>
      <w:r w:rsidRPr="00FC6D3B">
        <w:rPr>
          <w:rFonts w:ascii="Arial" w:hAnsi="Arial" w:cs="Arial"/>
          <w:sz w:val="20"/>
          <w:szCs w:val="20"/>
        </w:rPr>
        <w:t xml:space="preserve"> </w:t>
      </w:r>
      <w:r w:rsidRPr="004215BF">
        <w:rPr>
          <w:rFonts w:ascii="Arial" w:hAnsi="Arial" w:cs="Arial"/>
          <w:b/>
          <w:sz w:val="20"/>
          <w:szCs w:val="20"/>
        </w:rPr>
        <w:t>Penyebab Bahan</w:t>
      </w:r>
    </w:p>
    <w:p w:rsidR="00FC6D3B" w:rsidRDefault="00FC6D3B" w:rsidP="004215BF">
      <w:pPr>
        <w:ind w:firstLine="540"/>
        <w:jc w:val="both"/>
        <w:rPr>
          <w:rFonts w:ascii="Arial" w:hAnsi="Arial" w:cs="Arial"/>
          <w:sz w:val="20"/>
          <w:szCs w:val="20"/>
        </w:rPr>
      </w:pPr>
      <w:r w:rsidRPr="00FC6D3B">
        <w:rPr>
          <w:rFonts w:ascii="Arial" w:hAnsi="Arial" w:cs="Arial"/>
          <w:sz w:val="20"/>
          <w:szCs w:val="20"/>
        </w:rPr>
        <w:t>Bahan yang digunakan pada naungan Wuna adalah kayu berjenis jati, dan biti pada tiang, balok, penutup lantai, dan dinding naungan. Sedangkan bahan penutup atap berasal dari tumbuhan ilalang dan rumbia. Secara geografis, tetumbuhan tersebut tumbuh subur di wilayah tropik Nusantara.</w:t>
      </w:r>
    </w:p>
    <w:p w:rsidR="004215BF" w:rsidRDefault="004215BF" w:rsidP="004215BF">
      <w:pPr>
        <w:ind w:firstLine="540"/>
        <w:jc w:val="both"/>
        <w:rPr>
          <w:rFonts w:ascii="Arial" w:hAnsi="Arial" w:cs="Arial"/>
          <w:sz w:val="20"/>
          <w:szCs w:val="20"/>
        </w:rPr>
      </w:pPr>
    </w:p>
    <w:p w:rsidR="004215BF" w:rsidRPr="00FC6D3B" w:rsidRDefault="004215BF" w:rsidP="004215BF">
      <w:pPr>
        <w:ind w:firstLine="540"/>
        <w:jc w:val="both"/>
        <w:rPr>
          <w:rFonts w:ascii="Arial" w:hAnsi="Arial" w:cs="Arial"/>
          <w:sz w:val="20"/>
          <w:szCs w:val="20"/>
        </w:rPr>
      </w:pPr>
    </w:p>
    <w:p w:rsidR="00FC6D3B" w:rsidRPr="004215BF" w:rsidRDefault="00FC6D3B" w:rsidP="006367DF">
      <w:pPr>
        <w:pStyle w:val="ListParagraph"/>
        <w:numPr>
          <w:ilvl w:val="0"/>
          <w:numId w:val="10"/>
        </w:numPr>
        <w:tabs>
          <w:tab w:val="left" w:pos="540"/>
        </w:tabs>
        <w:ind w:left="540" w:hanging="540"/>
        <w:jc w:val="both"/>
        <w:rPr>
          <w:rFonts w:ascii="Arial" w:hAnsi="Arial" w:cs="Arial"/>
          <w:b/>
          <w:sz w:val="20"/>
          <w:szCs w:val="20"/>
        </w:rPr>
      </w:pPr>
      <w:r w:rsidRPr="004215BF">
        <w:rPr>
          <w:rFonts w:ascii="Arial" w:hAnsi="Arial" w:cs="Arial"/>
          <w:b/>
          <w:sz w:val="20"/>
          <w:szCs w:val="20"/>
        </w:rPr>
        <w:lastRenderedPageBreak/>
        <w:t>Penyebab Efisien</w:t>
      </w:r>
    </w:p>
    <w:p w:rsidR="00FC6D3B" w:rsidRDefault="00FC6D3B" w:rsidP="004215BF">
      <w:pPr>
        <w:ind w:firstLine="540"/>
        <w:jc w:val="both"/>
        <w:rPr>
          <w:rFonts w:ascii="Arial" w:hAnsi="Arial" w:cs="Arial"/>
          <w:sz w:val="20"/>
          <w:szCs w:val="20"/>
        </w:rPr>
      </w:pPr>
      <w:r w:rsidRPr="00FC6D3B">
        <w:rPr>
          <w:rFonts w:ascii="Arial" w:hAnsi="Arial" w:cs="Arial"/>
          <w:sz w:val="20"/>
          <w:szCs w:val="20"/>
        </w:rPr>
        <w:t xml:space="preserve">Yang dimaksud penyebab efisen adalah kontak antara pembuat dan naungan yang dibuat. Siapa yang membuat naungan Wuna?. Mereka adalah para petani dan nelayan yang terkadang sebagai </w:t>
      </w:r>
      <w:r w:rsidRPr="00FC6D3B">
        <w:rPr>
          <w:rFonts w:ascii="Arial" w:hAnsi="Arial" w:cs="Arial"/>
          <w:i/>
          <w:sz w:val="20"/>
          <w:szCs w:val="20"/>
        </w:rPr>
        <w:t>pande wanu</w:t>
      </w:r>
      <w:r w:rsidRPr="00FC6D3B">
        <w:rPr>
          <w:rFonts w:ascii="Arial" w:hAnsi="Arial" w:cs="Arial"/>
          <w:sz w:val="20"/>
          <w:szCs w:val="20"/>
        </w:rPr>
        <w:t xml:space="preserve"> (arsitek). Tak dapat dipungkiri bahwa petani dan nelayan adalah penghayat lingkungan. Mereka bertani dan berlayar dipandu oleh alam sebagai navigasi. Misalnya, petani dan nelayan Wuna dalam berkegiatan, dipandu oleh penampakan rasi bintang, musim, bahkan oleh pergerakan flora. Olehnya, obyektif kiranya untuk berkesimpulan bahwa para </w:t>
      </w:r>
      <w:r w:rsidRPr="00FC6D3B">
        <w:rPr>
          <w:rFonts w:ascii="Arial" w:hAnsi="Arial" w:cs="Arial"/>
          <w:i/>
          <w:sz w:val="20"/>
          <w:szCs w:val="20"/>
        </w:rPr>
        <w:t xml:space="preserve">pande wanu </w:t>
      </w:r>
      <w:r w:rsidRPr="00FC6D3B">
        <w:rPr>
          <w:rFonts w:ascii="Arial" w:hAnsi="Arial" w:cs="Arial"/>
          <w:sz w:val="20"/>
          <w:szCs w:val="20"/>
        </w:rPr>
        <w:t xml:space="preserve">mestinya membuat naungan yang kontekstual dengan iklim tropik Nusantara. Adanya konsruksi goyang tahan gempa pada naungan Wuna erat kaitannya dengan letak geografi Nusantara yang berada pada ring of fire. Sehingga naungan yang ada di Wuna tetap kokoh berdiri meski didera oleh gempa bumi.  </w:t>
      </w:r>
    </w:p>
    <w:p w:rsidR="004215BF" w:rsidRPr="00FC6D3B" w:rsidRDefault="004215BF" w:rsidP="004215BF">
      <w:pPr>
        <w:ind w:firstLine="540"/>
        <w:jc w:val="both"/>
        <w:rPr>
          <w:rFonts w:ascii="Arial" w:hAnsi="Arial" w:cs="Arial"/>
          <w:sz w:val="20"/>
          <w:szCs w:val="20"/>
        </w:rPr>
      </w:pPr>
    </w:p>
    <w:p w:rsidR="00FC6D3B" w:rsidRPr="004215BF" w:rsidRDefault="00FC6D3B" w:rsidP="006367DF">
      <w:pPr>
        <w:pStyle w:val="ListParagraph"/>
        <w:numPr>
          <w:ilvl w:val="0"/>
          <w:numId w:val="10"/>
        </w:numPr>
        <w:tabs>
          <w:tab w:val="left" w:pos="540"/>
        </w:tabs>
        <w:ind w:left="540" w:hanging="540"/>
        <w:jc w:val="both"/>
        <w:rPr>
          <w:rFonts w:ascii="Arial" w:hAnsi="Arial" w:cs="Arial"/>
          <w:b/>
          <w:sz w:val="20"/>
          <w:szCs w:val="20"/>
        </w:rPr>
      </w:pPr>
      <w:r w:rsidRPr="004215BF">
        <w:rPr>
          <w:rFonts w:ascii="Arial" w:hAnsi="Arial" w:cs="Arial"/>
          <w:b/>
          <w:sz w:val="20"/>
          <w:szCs w:val="20"/>
        </w:rPr>
        <w:t>Penyebab Mutlak</w:t>
      </w:r>
    </w:p>
    <w:p w:rsidR="004215BF" w:rsidRDefault="00FC6D3B" w:rsidP="00502AAE">
      <w:pPr>
        <w:tabs>
          <w:tab w:val="left" w:pos="318"/>
        </w:tabs>
        <w:ind w:firstLine="540"/>
        <w:jc w:val="both"/>
        <w:rPr>
          <w:rFonts w:ascii="Arial" w:hAnsi="Arial" w:cs="Arial"/>
          <w:sz w:val="20"/>
          <w:szCs w:val="20"/>
        </w:rPr>
      </w:pPr>
      <w:r w:rsidRPr="00FC6D3B">
        <w:rPr>
          <w:rFonts w:ascii="Arial" w:hAnsi="Arial" w:cs="Arial"/>
          <w:sz w:val="20"/>
          <w:szCs w:val="20"/>
        </w:rPr>
        <w:t xml:space="preserve">Uraian mengenai ketiga penyebab di atas menampakan keberadaan iklim dan geografi Nusantara sebagai sisi dalam dari pernaungan (arsitektur Wuna). Kasus tidak selesai sampai di situ. Tetapi, terdapat suatu pertanyaan, mengapa pernaungan Wuna-Nusantara kontekstual dengan iklim dan geografinya?. Maka, nampaklah keselarasan untuk  keteraturan dunia ini. Sehingga, dalam baasa Wuna terdapat filosofi </w:t>
      </w:r>
      <w:r w:rsidRPr="00FC6D3B">
        <w:rPr>
          <w:rFonts w:ascii="Arial" w:hAnsi="Arial" w:cs="Arial"/>
          <w:i/>
          <w:sz w:val="20"/>
          <w:szCs w:val="20"/>
        </w:rPr>
        <w:t>hidup hansuru-hansuru mbadha sono kohansuru liwu</w:t>
      </w:r>
      <w:r w:rsidRPr="00FC6D3B">
        <w:rPr>
          <w:rFonts w:ascii="Arial" w:hAnsi="Arial" w:cs="Arial"/>
          <w:sz w:val="20"/>
          <w:szCs w:val="20"/>
        </w:rPr>
        <w:t xml:space="preserve"> (biar hancur raga asal lingkungan selamat dan teratur).</w:t>
      </w:r>
      <w:r w:rsidR="00502AAE">
        <w:rPr>
          <w:rFonts w:ascii="Arial" w:hAnsi="Arial" w:cs="Arial"/>
          <w:sz w:val="20"/>
          <w:szCs w:val="20"/>
        </w:rPr>
        <w:t xml:space="preserve"> Gambar 7. Hakekat Arsitektur Wuna.</w:t>
      </w:r>
    </w:p>
    <w:p w:rsidR="004215BF" w:rsidRDefault="00502AAE" w:rsidP="004215BF">
      <w:pPr>
        <w:tabs>
          <w:tab w:val="left" w:pos="318"/>
        </w:tabs>
        <w:ind w:firstLine="540"/>
        <w:jc w:val="both"/>
        <w:rPr>
          <w:rFonts w:ascii="Arial" w:hAnsi="Arial" w:cs="Arial"/>
          <w:sz w:val="20"/>
          <w:szCs w:val="20"/>
        </w:rPr>
      </w:pPr>
      <w:r>
        <w:rPr>
          <w:rFonts w:ascii="Arial" w:hAnsi="Arial" w:cs="Arial"/>
          <w:noProof/>
          <w:sz w:val="20"/>
          <w:szCs w:val="20"/>
          <w:lang w:val="id-ID" w:eastAsia="id-ID"/>
        </w:rPr>
        <w:drawing>
          <wp:anchor distT="0" distB="0" distL="114300" distR="114300" simplePos="0" relativeHeight="251679744" behindDoc="0" locked="0" layoutInCell="1" allowOverlap="1">
            <wp:simplePos x="0" y="0"/>
            <wp:positionH relativeFrom="column">
              <wp:posOffset>192405</wp:posOffset>
            </wp:positionH>
            <wp:positionV relativeFrom="paragraph">
              <wp:posOffset>121920</wp:posOffset>
            </wp:positionV>
            <wp:extent cx="2117725" cy="2211070"/>
            <wp:effectExtent l="19050" t="0" r="0" b="0"/>
            <wp:wrapThrough wrapText="bothSides">
              <wp:wrapPolygon edited="0">
                <wp:start x="777" y="0"/>
                <wp:lineTo x="-194" y="1303"/>
                <wp:lineTo x="-194" y="20843"/>
                <wp:lineTo x="583" y="21401"/>
                <wp:lineTo x="777" y="21401"/>
                <wp:lineTo x="20596" y="21401"/>
                <wp:lineTo x="20790" y="21401"/>
                <wp:lineTo x="21568" y="21029"/>
                <wp:lineTo x="21568" y="1303"/>
                <wp:lineTo x="21179" y="186"/>
                <wp:lineTo x="20596" y="0"/>
                <wp:lineTo x="777"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0391" t="25926" r="33982" b="19259"/>
                    <a:stretch>
                      <a:fillRect/>
                    </a:stretch>
                  </pic:blipFill>
                  <pic:spPr bwMode="auto">
                    <a:xfrm>
                      <a:off x="0" y="0"/>
                      <a:ext cx="2117725" cy="2211070"/>
                    </a:xfrm>
                    <a:prstGeom prst="rect">
                      <a:avLst/>
                    </a:prstGeom>
                    <a:ln>
                      <a:noFill/>
                    </a:ln>
                    <a:effectLst>
                      <a:softEdge rad="112500"/>
                    </a:effectLst>
                  </pic:spPr>
                </pic:pic>
              </a:graphicData>
            </a:graphic>
          </wp:anchor>
        </w:drawing>
      </w: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Default="004215BF" w:rsidP="004215BF">
      <w:pPr>
        <w:tabs>
          <w:tab w:val="left" w:pos="318"/>
        </w:tabs>
        <w:ind w:firstLine="540"/>
        <w:jc w:val="both"/>
        <w:rPr>
          <w:rFonts w:ascii="Arial" w:hAnsi="Arial" w:cs="Arial"/>
          <w:sz w:val="20"/>
          <w:szCs w:val="20"/>
        </w:rPr>
      </w:pPr>
    </w:p>
    <w:p w:rsidR="004215BF" w:rsidRPr="004215BF" w:rsidRDefault="004215BF" w:rsidP="004215BF">
      <w:pPr>
        <w:tabs>
          <w:tab w:val="left" w:pos="318"/>
        </w:tabs>
        <w:ind w:firstLine="540"/>
        <w:jc w:val="both"/>
        <w:rPr>
          <w:rFonts w:ascii="Arial" w:hAnsi="Arial" w:cs="Arial"/>
          <w:sz w:val="20"/>
          <w:szCs w:val="20"/>
        </w:rPr>
      </w:pPr>
    </w:p>
    <w:p w:rsidR="007C0CED" w:rsidRDefault="007C0CED" w:rsidP="009302E7">
      <w:pPr>
        <w:autoSpaceDE w:val="0"/>
        <w:autoSpaceDN w:val="0"/>
        <w:adjustRightInd w:val="0"/>
        <w:jc w:val="both"/>
        <w:rPr>
          <w:rFonts w:ascii="Arial" w:eastAsia="Calibri" w:hAnsi="Arial" w:cs="Arial"/>
          <w:sz w:val="20"/>
          <w:szCs w:val="20"/>
        </w:rPr>
      </w:pPr>
    </w:p>
    <w:p w:rsidR="00502AAE" w:rsidRDefault="00502AAE" w:rsidP="009302E7">
      <w:pPr>
        <w:autoSpaceDE w:val="0"/>
        <w:autoSpaceDN w:val="0"/>
        <w:adjustRightInd w:val="0"/>
        <w:jc w:val="both"/>
        <w:rPr>
          <w:rFonts w:ascii="Arial" w:eastAsia="Calibri" w:hAnsi="Arial" w:cs="Arial"/>
          <w:sz w:val="20"/>
          <w:szCs w:val="20"/>
        </w:rPr>
      </w:pPr>
    </w:p>
    <w:p w:rsidR="00502AAE" w:rsidRDefault="00502AAE" w:rsidP="009302E7">
      <w:pPr>
        <w:autoSpaceDE w:val="0"/>
        <w:autoSpaceDN w:val="0"/>
        <w:adjustRightInd w:val="0"/>
        <w:jc w:val="both"/>
        <w:rPr>
          <w:rFonts w:ascii="Arial" w:eastAsia="Calibri" w:hAnsi="Arial" w:cs="Arial"/>
          <w:sz w:val="20"/>
          <w:szCs w:val="20"/>
        </w:rPr>
      </w:pPr>
    </w:p>
    <w:p w:rsidR="00502AAE" w:rsidRDefault="00502AAE" w:rsidP="009302E7">
      <w:pPr>
        <w:autoSpaceDE w:val="0"/>
        <w:autoSpaceDN w:val="0"/>
        <w:adjustRightInd w:val="0"/>
        <w:jc w:val="both"/>
        <w:rPr>
          <w:rFonts w:ascii="Arial" w:eastAsia="Calibri" w:hAnsi="Arial" w:cs="Arial"/>
          <w:sz w:val="20"/>
          <w:szCs w:val="20"/>
        </w:rPr>
      </w:pPr>
    </w:p>
    <w:p w:rsidR="00502AAE" w:rsidRDefault="00502AAE" w:rsidP="009302E7">
      <w:pPr>
        <w:autoSpaceDE w:val="0"/>
        <w:autoSpaceDN w:val="0"/>
        <w:adjustRightInd w:val="0"/>
        <w:jc w:val="both"/>
        <w:rPr>
          <w:rFonts w:ascii="Arial" w:eastAsia="Calibri" w:hAnsi="Arial" w:cs="Arial"/>
          <w:sz w:val="20"/>
          <w:szCs w:val="20"/>
        </w:rPr>
      </w:pPr>
    </w:p>
    <w:p w:rsidR="00502AAE" w:rsidRPr="00E14900" w:rsidRDefault="00502AAE" w:rsidP="00502AAE">
      <w:pPr>
        <w:jc w:val="both"/>
        <w:outlineLvl w:val="0"/>
        <w:rPr>
          <w:rFonts w:ascii="Arial" w:eastAsia="Calibri" w:hAnsi="Arial" w:cs="Arial"/>
          <w:b/>
          <w:bCs/>
          <w:sz w:val="18"/>
          <w:szCs w:val="18"/>
        </w:rPr>
      </w:pPr>
      <w:r w:rsidRPr="00225791">
        <w:rPr>
          <w:rFonts w:ascii="Arial" w:eastAsia="Calibri" w:hAnsi="Arial" w:cs="Arial"/>
          <w:b/>
          <w:bCs/>
          <w:sz w:val="18"/>
          <w:szCs w:val="18"/>
        </w:rPr>
        <w:t xml:space="preserve">Gambar </w:t>
      </w:r>
      <w:r>
        <w:rPr>
          <w:rFonts w:ascii="Arial" w:eastAsia="Calibri" w:hAnsi="Arial" w:cs="Arial"/>
          <w:b/>
          <w:bCs/>
          <w:sz w:val="18"/>
          <w:szCs w:val="18"/>
        </w:rPr>
        <w:t>7</w:t>
      </w:r>
      <w:r w:rsidRPr="00225791">
        <w:rPr>
          <w:rFonts w:ascii="Arial" w:eastAsia="Calibri" w:hAnsi="Arial" w:cs="Arial"/>
          <w:b/>
          <w:bCs/>
          <w:sz w:val="18"/>
          <w:szCs w:val="18"/>
        </w:rPr>
        <w:t xml:space="preserve">. </w:t>
      </w:r>
      <w:r w:rsidRPr="00E14900">
        <w:rPr>
          <w:rFonts w:ascii="Arial" w:eastAsia="Calibri" w:hAnsi="Arial" w:cs="Arial"/>
          <w:b/>
          <w:bCs/>
          <w:sz w:val="18"/>
          <w:szCs w:val="18"/>
        </w:rPr>
        <w:t>Hakekat Arsitektur Wuna</w:t>
      </w:r>
    </w:p>
    <w:p w:rsidR="00502AAE" w:rsidRDefault="00502AAE" w:rsidP="009302E7">
      <w:pPr>
        <w:autoSpaceDE w:val="0"/>
        <w:autoSpaceDN w:val="0"/>
        <w:adjustRightInd w:val="0"/>
        <w:jc w:val="both"/>
        <w:rPr>
          <w:rFonts w:ascii="Arial" w:eastAsia="Calibri" w:hAnsi="Arial" w:cs="Arial"/>
          <w:sz w:val="20"/>
          <w:szCs w:val="20"/>
        </w:rPr>
      </w:pPr>
    </w:p>
    <w:p w:rsidR="00502AAE" w:rsidRDefault="00502AAE" w:rsidP="009302E7">
      <w:pPr>
        <w:autoSpaceDE w:val="0"/>
        <w:autoSpaceDN w:val="0"/>
        <w:adjustRightInd w:val="0"/>
        <w:jc w:val="both"/>
        <w:rPr>
          <w:rFonts w:ascii="Arial" w:eastAsia="Calibri" w:hAnsi="Arial" w:cs="Arial"/>
          <w:sz w:val="20"/>
          <w:szCs w:val="20"/>
        </w:rPr>
      </w:pPr>
    </w:p>
    <w:p w:rsidR="004713C8" w:rsidRPr="004215BF" w:rsidRDefault="005579C9" w:rsidP="006367DF">
      <w:pPr>
        <w:pStyle w:val="ListParagraph"/>
        <w:numPr>
          <w:ilvl w:val="0"/>
          <w:numId w:val="5"/>
        </w:numPr>
        <w:ind w:left="540" w:hanging="540"/>
        <w:jc w:val="both"/>
        <w:rPr>
          <w:rFonts w:ascii="Arial" w:hAnsi="Arial" w:cs="Arial"/>
          <w:b/>
          <w:sz w:val="20"/>
          <w:szCs w:val="20"/>
          <w:lang w:val="sv-SE"/>
        </w:rPr>
      </w:pPr>
      <w:r w:rsidRPr="003353E8">
        <w:rPr>
          <w:rFonts w:ascii="Arial" w:hAnsi="Arial" w:cs="Arial"/>
          <w:b/>
          <w:sz w:val="20"/>
          <w:szCs w:val="20"/>
          <w:lang w:val="sv-SE"/>
        </w:rPr>
        <w:lastRenderedPageBreak/>
        <w:t>KESIMPULAN DAN SARAN</w:t>
      </w:r>
    </w:p>
    <w:p w:rsidR="005579C9" w:rsidRPr="00A95EBD" w:rsidRDefault="005579C9" w:rsidP="006367DF">
      <w:pPr>
        <w:pStyle w:val="A"/>
        <w:numPr>
          <w:ilvl w:val="1"/>
          <w:numId w:val="8"/>
        </w:numPr>
        <w:spacing w:line="240" w:lineRule="auto"/>
        <w:ind w:left="567" w:hanging="567"/>
        <w:rPr>
          <w:rFonts w:ascii="Arial" w:hAnsi="Arial"/>
          <w:b/>
          <w:sz w:val="20"/>
          <w:szCs w:val="20"/>
        </w:rPr>
      </w:pPr>
      <w:r w:rsidRPr="00A95EBD">
        <w:rPr>
          <w:rFonts w:ascii="Arial" w:hAnsi="Arial"/>
          <w:b/>
          <w:sz w:val="20"/>
          <w:szCs w:val="20"/>
        </w:rPr>
        <w:t>Kesimpulan</w:t>
      </w:r>
    </w:p>
    <w:p w:rsidR="004215BF" w:rsidRPr="004215BF" w:rsidRDefault="004215BF" w:rsidP="004215BF">
      <w:pPr>
        <w:jc w:val="both"/>
        <w:rPr>
          <w:rFonts w:ascii="Palatino Linotype" w:hAnsi="Palatino Linotype"/>
        </w:rPr>
      </w:pPr>
      <w:r w:rsidRPr="004215BF">
        <w:rPr>
          <w:rFonts w:ascii="Arial" w:hAnsi="Arial" w:cs="Arial"/>
          <w:sz w:val="20"/>
          <w:szCs w:val="20"/>
        </w:rPr>
        <w:t>Sebagai suatu yang berada, arsitektur Wuna dijiwai oleh iklim dan geografi Nusantara yang meraga pada wujud pernaungan. Sedangkan spirit (ruh) dari pernaungan Wuna adalah keteraturan. Disebut pernaungan karena tangkapan pra reflektif, tidak membaca arsitektur. Yang ada hanyalah pernaungan. sedangkan, iklim dan geografi disebut jiwa karena penyebab terjadi dan berfungsinya wujud. Sedangkan ruh dari pernaungan Wuna, adalah keteraturan sebagai alasan keselarasan antara wujud dan jiwa</w:t>
      </w:r>
      <w:r w:rsidRPr="004215BF">
        <w:rPr>
          <w:rFonts w:ascii="Palatino Linotype" w:hAnsi="Palatino Linotype"/>
        </w:rPr>
        <w:t xml:space="preserve">. </w:t>
      </w:r>
    </w:p>
    <w:p w:rsidR="005579C9" w:rsidRPr="00A95EBD" w:rsidRDefault="005579C9" w:rsidP="006367DF">
      <w:pPr>
        <w:pStyle w:val="A"/>
        <w:numPr>
          <w:ilvl w:val="1"/>
          <w:numId w:val="8"/>
        </w:numPr>
        <w:spacing w:before="240" w:line="240" w:lineRule="auto"/>
        <w:ind w:left="567" w:hanging="567"/>
        <w:rPr>
          <w:rFonts w:ascii="Arial" w:hAnsi="Arial"/>
          <w:b/>
          <w:sz w:val="20"/>
          <w:szCs w:val="20"/>
        </w:rPr>
      </w:pPr>
      <w:r w:rsidRPr="00A95EBD">
        <w:rPr>
          <w:rFonts w:ascii="Arial" w:hAnsi="Arial"/>
          <w:b/>
          <w:sz w:val="20"/>
          <w:szCs w:val="20"/>
        </w:rPr>
        <w:t>Saran/Rekomendasi</w:t>
      </w:r>
    </w:p>
    <w:p w:rsidR="007C0CED" w:rsidRPr="005F5CE9" w:rsidRDefault="00071FD7" w:rsidP="00502AAE">
      <w:pPr>
        <w:pStyle w:val="A"/>
        <w:spacing w:line="240" w:lineRule="auto"/>
        <w:ind w:left="0" w:firstLine="567"/>
        <w:rPr>
          <w:rFonts w:ascii="Arial" w:hAnsi="Arial"/>
          <w:sz w:val="20"/>
          <w:szCs w:val="20"/>
        </w:rPr>
      </w:pPr>
      <w:r>
        <w:rPr>
          <w:rFonts w:ascii="Arial" w:hAnsi="Arial"/>
          <w:sz w:val="20"/>
          <w:szCs w:val="20"/>
        </w:rPr>
        <w:t>Penelitian di</w:t>
      </w:r>
      <w:r w:rsidR="00502AAE">
        <w:rPr>
          <w:rFonts w:ascii="Arial" w:hAnsi="Arial"/>
          <w:sz w:val="20"/>
          <w:szCs w:val="20"/>
        </w:rPr>
        <w:t>lakuukan</w:t>
      </w:r>
      <w:r>
        <w:rPr>
          <w:rFonts w:ascii="Arial" w:hAnsi="Arial"/>
          <w:sz w:val="20"/>
          <w:szCs w:val="20"/>
        </w:rPr>
        <w:t xml:space="preserve"> tentunya untuk kepentingan pembangunan manusia seutuhnya. Tetapi, setiap gagasan yang hadir olehnya terdapat kekurangan – kekurangan yang diharapkan dapat ditutupi oleh penelitian selanjutnya. </w:t>
      </w:r>
      <w:r w:rsidR="00502AAE">
        <w:rPr>
          <w:rFonts w:ascii="Arial" w:hAnsi="Arial"/>
          <w:sz w:val="20"/>
          <w:szCs w:val="20"/>
        </w:rPr>
        <w:t>Salah satu kekurangan dari penelitian ini yakni perlu suatu uji metoda pada wujud arsitektur Nusantara lainnya. Diharapkan penggunaan metoda hermeneutika Prijotomo pada varian arsitektur Nusantara lainnya, dapat memperkuat kedudukan metoda ini untuk mengisi kekosongan metoda baku dalam suatu penelitian arsitektur Nusantara.</w:t>
      </w:r>
    </w:p>
    <w:p w:rsidR="007C0CED" w:rsidRDefault="007C0CED" w:rsidP="00DB542E">
      <w:pPr>
        <w:autoSpaceDE w:val="0"/>
        <w:autoSpaceDN w:val="0"/>
        <w:adjustRightInd w:val="0"/>
        <w:ind w:firstLine="567"/>
        <w:jc w:val="both"/>
        <w:rPr>
          <w:rFonts w:ascii="Arial" w:eastAsia="Calibri" w:hAnsi="Arial" w:cs="Arial"/>
          <w:sz w:val="20"/>
          <w:szCs w:val="20"/>
        </w:rPr>
      </w:pPr>
    </w:p>
    <w:p w:rsidR="005579C9" w:rsidRPr="00620CEC" w:rsidRDefault="005579C9" w:rsidP="006367DF">
      <w:pPr>
        <w:pStyle w:val="A"/>
        <w:numPr>
          <w:ilvl w:val="0"/>
          <w:numId w:val="5"/>
        </w:numPr>
        <w:spacing w:line="240" w:lineRule="auto"/>
        <w:ind w:left="540" w:hanging="540"/>
        <w:rPr>
          <w:rFonts w:ascii="Arial" w:hAnsi="Arial"/>
          <w:b/>
          <w:sz w:val="20"/>
          <w:szCs w:val="20"/>
        </w:rPr>
      </w:pPr>
      <w:r w:rsidRPr="00620CEC">
        <w:rPr>
          <w:rFonts w:ascii="Arial" w:hAnsi="Arial"/>
          <w:b/>
          <w:sz w:val="20"/>
          <w:szCs w:val="20"/>
        </w:rPr>
        <w:t>DAFTAR PUSTAKA</w:t>
      </w:r>
    </w:p>
    <w:p w:rsidR="005579C9" w:rsidRDefault="005579C9" w:rsidP="005579C9">
      <w:pPr>
        <w:pStyle w:val="A"/>
        <w:spacing w:line="240" w:lineRule="auto"/>
        <w:ind w:left="0"/>
        <w:rPr>
          <w:rFonts w:ascii="Arial" w:hAnsi="Arial"/>
          <w:bCs/>
          <w:color w:val="000000" w:themeColor="text1"/>
          <w:sz w:val="20"/>
          <w:szCs w:val="20"/>
          <w:lang w:val="en-US"/>
        </w:rPr>
      </w:pPr>
    </w:p>
    <w:p w:rsidR="00DD7AE2" w:rsidRPr="00DD7AE2" w:rsidRDefault="00DD7AE2" w:rsidP="00DD7AE2">
      <w:pPr>
        <w:tabs>
          <w:tab w:val="left" w:pos="318"/>
        </w:tabs>
        <w:ind w:left="284" w:hanging="284"/>
        <w:jc w:val="both"/>
        <w:rPr>
          <w:rFonts w:ascii="Arial" w:hAnsi="Arial" w:cs="Arial"/>
          <w:sz w:val="20"/>
          <w:szCs w:val="20"/>
        </w:rPr>
      </w:pPr>
      <w:r w:rsidRPr="00DD7AE2">
        <w:rPr>
          <w:rFonts w:ascii="Arial" w:hAnsi="Arial" w:cs="Arial"/>
          <w:sz w:val="20"/>
          <w:szCs w:val="20"/>
        </w:rPr>
        <w:t xml:space="preserve">Andisiri, L.O.A.R.S., dan Faslih, A., 2020, </w:t>
      </w:r>
      <w:r w:rsidRPr="00DD7AE2">
        <w:rPr>
          <w:rFonts w:ascii="Arial" w:hAnsi="Arial" w:cs="Arial"/>
          <w:i/>
          <w:sz w:val="20"/>
          <w:szCs w:val="20"/>
        </w:rPr>
        <w:t>Rupa Wuna dalam Bhinneka Wujud Arsitektur Nusantara</w:t>
      </w:r>
      <w:r w:rsidRPr="00DD7AE2">
        <w:rPr>
          <w:rFonts w:ascii="Arial" w:hAnsi="Arial" w:cs="Arial"/>
          <w:sz w:val="20"/>
          <w:szCs w:val="20"/>
        </w:rPr>
        <w:t>, Kendari: UHO Press</w:t>
      </w:r>
    </w:p>
    <w:p w:rsidR="00DD7AE2" w:rsidRPr="00DD7AE2" w:rsidRDefault="00DD7AE2" w:rsidP="00DD7AE2">
      <w:pPr>
        <w:tabs>
          <w:tab w:val="left" w:pos="318"/>
        </w:tabs>
        <w:jc w:val="both"/>
        <w:rPr>
          <w:rFonts w:ascii="Arial" w:hAnsi="Arial" w:cs="Arial"/>
          <w:sz w:val="20"/>
          <w:szCs w:val="20"/>
        </w:rPr>
      </w:pPr>
      <w:r w:rsidRPr="00DD7AE2">
        <w:rPr>
          <w:rFonts w:ascii="Arial" w:hAnsi="Arial" w:cs="Arial"/>
          <w:sz w:val="20"/>
          <w:szCs w:val="20"/>
        </w:rPr>
        <w:t xml:space="preserve">Prijotomo, J., 2018, </w:t>
      </w:r>
      <w:r w:rsidRPr="00DD7AE2">
        <w:rPr>
          <w:rFonts w:ascii="Arial" w:hAnsi="Arial" w:cs="Arial"/>
          <w:i/>
          <w:sz w:val="20"/>
          <w:szCs w:val="20"/>
        </w:rPr>
        <w:t>Omo, Uma, Ume, Omah</w:t>
      </w:r>
      <w:r w:rsidRPr="00DD7AE2">
        <w:rPr>
          <w:rFonts w:ascii="Arial" w:hAnsi="Arial" w:cs="Arial"/>
          <w:sz w:val="20"/>
          <w:szCs w:val="20"/>
        </w:rPr>
        <w:t>, Surabaya: WLG</w:t>
      </w:r>
    </w:p>
    <w:p w:rsidR="00DD7AE2" w:rsidRPr="00DD7AE2" w:rsidRDefault="00DD7AE2" w:rsidP="00DD7AE2">
      <w:pPr>
        <w:tabs>
          <w:tab w:val="left" w:pos="318"/>
        </w:tabs>
        <w:ind w:left="284" w:hanging="284"/>
        <w:jc w:val="both"/>
        <w:rPr>
          <w:rFonts w:ascii="Arial" w:hAnsi="Arial" w:cs="Arial"/>
          <w:sz w:val="20"/>
          <w:szCs w:val="20"/>
        </w:rPr>
      </w:pPr>
      <w:r w:rsidRPr="00DD7AE2">
        <w:rPr>
          <w:rFonts w:ascii="Arial" w:hAnsi="Arial" w:cs="Arial"/>
          <w:sz w:val="20"/>
          <w:szCs w:val="20"/>
        </w:rPr>
        <w:t xml:space="preserve">Prijotomo, J., 2019, </w:t>
      </w:r>
      <w:r w:rsidRPr="00DD7AE2">
        <w:rPr>
          <w:rFonts w:ascii="Arial" w:hAnsi="Arial" w:cs="Arial"/>
          <w:i/>
          <w:sz w:val="20"/>
          <w:szCs w:val="20"/>
        </w:rPr>
        <w:t>Catatan Telaah Naskah Buku Rupa Wuna dalam Bhinneka Wujud Arsitektur Nusantara</w:t>
      </w:r>
      <w:r w:rsidRPr="00DD7AE2">
        <w:rPr>
          <w:rFonts w:ascii="Arial" w:hAnsi="Arial" w:cs="Arial"/>
          <w:sz w:val="20"/>
          <w:szCs w:val="20"/>
        </w:rPr>
        <w:t>, Surabaya</w:t>
      </w:r>
    </w:p>
    <w:p w:rsidR="00DD7AE2" w:rsidRPr="00DD7AE2" w:rsidRDefault="00DD7AE2" w:rsidP="00DD7AE2">
      <w:pPr>
        <w:tabs>
          <w:tab w:val="left" w:pos="318"/>
        </w:tabs>
        <w:jc w:val="both"/>
        <w:rPr>
          <w:rFonts w:ascii="Arial" w:hAnsi="Arial" w:cs="Arial"/>
          <w:sz w:val="20"/>
          <w:szCs w:val="20"/>
        </w:rPr>
      </w:pPr>
      <w:r w:rsidRPr="00DD7AE2">
        <w:rPr>
          <w:rFonts w:ascii="Arial" w:hAnsi="Arial" w:cs="Arial"/>
          <w:sz w:val="20"/>
          <w:szCs w:val="20"/>
        </w:rPr>
        <w:t xml:space="preserve">Prijotomo, J., 2019, </w:t>
      </w:r>
      <w:r w:rsidRPr="00DD7AE2">
        <w:rPr>
          <w:rFonts w:ascii="Arial" w:hAnsi="Arial" w:cs="Arial"/>
          <w:i/>
          <w:sz w:val="20"/>
          <w:szCs w:val="20"/>
        </w:rPr>
        <w:t>Artikel Kuliah Tamu Telaah Formil Arsitektur Nusantara</w:t>
      </w:r>
      <w:r w:rsidRPr="00DD7AE2">
        <w:rPr>
          <w:rFonts w:ascii="Arial" w:hAnsi="Arial" w:cs="Arial"/>
          <w:sz w:val="20"/>
          <w:szCs w:val="20"/>
        </w:rPr>
        <w:t>, Kendari</w:t>
      </w:r>
    </w:p>
    <w:p w:rsidR="00F0117B" w:rsidRPr="00F0117B" w:rsidRDefault="00F0117B" w:rsidP="00F0117B">
      <w:pPr>
        <w:spacing w:line="264" w:lineRule="auto"/>
        <w:ind w:left="720" w:hanging="720"/>
        <w:jc w:val="both"/>
        <w:rPr>
          <w:rFonts w:ascii="Arial" w:hAnsi="Arial" w:cs="Arial"/>
          <w:sz w:val="20"/>
          <w:szCs w:val="20"/>
        </w:rPr>
      </w:pPr>
    </w:p>
    <w:p w:rsidR="00F0117B" w:rsidRDefault="00F0117B" w:rsidP="00F0117B">
      <w:pPr>
        <w:spacing w:line="264" w:lineRule="auto"/>
        <w:ind w:left="720" w:hanging="720"/>
        <w:jc w:val="both"/>
        <w:rPr>
          <w:rFonts w:ascii="Arial" w:hAnsi="Arial" w:cs="Arial"/>
          <w:color w:val="000000"/>
          <w:sz w:val="20"/>
          <w:szCs w:val="20"/>
        </w:rPr>
      </w:pPr>
    </w:p>
    <w:p w:rsidR="00F0117B" w:rsidRPr="00F0117B" w:rsidRDefault="00F0117B" w:rsidP="00F0117B">
      <w:pPr>
        <w:spacing w:line="264" w:lineRule="auto"/>
        <w:ind w:left="720" w:hanging="720"/>
        <w:jc w:val="both"/>
        <w:rPr>
          <w:rFonts w:ascii="Arial" w:hAnsi="Arial" w:cs="Arial"/>
          <w:color w:val="000000"/>
          <w:sz w:val="20"/>
          <w:szCs w:val="20"/>
        </w:rPr>
      </w:pPr>
    </w:p>
    <w:p w:rsidR="007C0CED" w:rsidRDefault="007C0CED" w:rsidP="00C6281B">
      <w:pPr>
        <w:autoSpaceDE w:val="0"/>
        <w:autoSpaceDN w:val="0"/>
        <w:adjustRightInd w:val="0"/>
        <w:jc w:val="both"/>
        <w:rPr>
          <w:rFonts w:ascii="Arial" w:eastAsia="Calibri" w:hAnsi="Arial" w:cs="Arial"/>
          <w:sz w:val="20"/>
          <w:szCs w:val="20"/>
        </w:rPr>
      </w:pPr>
    </w:p>
    <w:p w:rsidR="007C0CED" w:rsidRDefault="007C0CED" w:rsidP="00DB542E">
      <w:pPr>
        <w:autoSpaceDE w:val="0"/>
        <w:autoSpaceDN w:val="0"/>
        <w:adjustRightInd w:val="0"/>
        <w:ind w:firstLine="567"/>
        <w:jc w:val="both"/>
        <w:rPr>
          <w:rFonts w:ascii="Arial" w:eastAsia="Calibri" w:hAnsi="Arial" w:cs="Arial"/>
          <w:sz w:val="20"/>
          <w:szCs w:val="20"/>
        </w:rPr>
      </w:pPr>
    </w:p>
    <w:p w:rsidR="007C0CED" w:rsidRDefault="007C0CED" w:rsidP="00DB542E">
      <w:pPr>
        <w:autoSpaceDE w:val="0"/>
        <w:autoSpaceDN w:val="0"/>
        <w:adjustRightInd w:val="0"/>
        <w:ind w:firstLine="567"/>
        <w:jc w:val="both"/>
        <w:rPr>
          <w:rFonts w:ascii="Arial" w:eastAsia="Calibri" w:hAnsi="Arial" w:cs="Arial"/>
          <w:sz w:val="20"/>
          <w:szCs w:val="20"/>
        </w:rPr>
      </w:pPr>
    </w:p>
    <w:sectPr w:rsidR="007C0CED" w:rsidSect="005579C9">
      <w:type w:val="continuous"/>
      <w:pgSz w:w="11907" w:h="16839" w:code="9"/>
      <w:pgMar w:top="1701" w:right="1418" w:bottom="1418" w:left="1701" w:header="720" w:footer="720" w:gutter="0"/>
      <w:paperSrc w:first="257" w:other="257"/>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F4F" w:rsidRDefault="00D82F4F" w:rsidP="000553C2">
      <w:r>
        <w:separator/>
      </w:r>
    </w:p>
  </w:endnote>
  <w:endnote w:type="continuationSeparator" w:id="1">
    <w:p w:rsidR="00D82F4F" w:rsidRDefault="00D82F4F" w:rsidP="000553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918"/>
      <w:docPartObj>
        <w:docPartGallery w:val="Page Numbers (Bottom of Page)"/>
        <w:docPartUnique/>
      </w:docPartObj>
    </w:sdtPr>
    <w:sdtContent>
      <w:p w:rsidR="008A4A9D" w:rsidRDefault="00B03E7F">
        <w:pPr>
          <w:pStyle w:val="Footer"/>
          <w:jc w:val="right"/>
        </w:pPr>
        <w:r w:rsidRPr="00B03E7F">
          <w:rPr>
            <w:rFonts w:ascii="Arial" w:hAnsi="Arial" w:cs="Arial"/>
            <w:noProof/>
            <w:sz w:val="20"/>
          </w:rPr>
          <w:pict>
            <v:shapetype id="_x0000_t32" coordsize="21600,21600" o:spt="32" o:oned="t" path="m,l21600,21600e" filled="f">
              <v:path arrowok="t" fillok="f" o:connecttype="none"/>
              <o:lock v:ext="edit" shapetype="t"/>
            </v:shapetype>
            <v:shape id="_x0000_s2058" type="#_x0000_t32" style="position:absolute;left:0;text-align:left;margin-left:0;margin-top:11.2pt;width:444pt;height:0;z-index:251661312;mso-position-horizontal-relative:text;mso-position-vertical-relative:text" o:connectortype="straight"/>
          </w:pict>
        </w:r>
      </w:p>
      <w:p w:rsidR="008A4A9D" w:rsidRDefault="008A4A9D" w:rsidP="006F03AC">
        <w:pPr>
          <w:pStyle w:val="Footer"/>
          <w:tabs>
            <w:tab w:val="clear" w:pos="9360"/>
            <w:tab w:val="right" w:pos="8789"/>
          </w:tabs>
          <w:jc w:val="left"/>
        </w:pPr>
        <w:r>
          <w:rPr>
            <w:rFonts w:ascii="Arial" w:hAnsi="Arial" w:cs="Arial"/>
            <w:sz w:val="20"/>
          </w:rPr>
          <w:t xml:space="preserve">La Ode Abdul Rachmad Sabdin Andisiri, Arman Faslih, </w:t>
        </w:r>
        <w:r w:rsidR="00B03E7F" w:rsidRPr="00B03E7F">
          <w:rPr>
            <w:rFonts w:ascii="Arial" w:hAnsi="Arial" w:cs="Arial"/>
            <w:noProof/>
            <w:sz w:val="20"/>
          </w:rPr>
          <w:pict>
            <v:shape id="_x0000_s2059" type="#_x0000_t32" style="position:absolute;margin-left:0;margin-top:-2.6pt;width:444pt;height:0;z-index:251663360;mso-position-horizontal-relative:text;mso-position-vertical-relative:text" o:connectortype="straight"/>
          </w:pict>
        </w:r>
        <w:r>
          <w:rPr>
            <w:rFonts w:ascii="Arial" w:hAnsi="Arial" w:cs="Arial"/>
            <w:sz w:val="20"/>
          </w:rPr>
          <w:t>Ontologi Arsitektur Wuna dengan Telaah Hermeneutika Prijotomo</w:t>
        </w:r>
        <w:r>
          <w:tab/>
        </w:r>
        <w:r>
          <w:tab/>
        </w:r>
        <w:r w:rsidR="00B03E7F">
          <w:fldChar w:fldCharType="begin"/>
        </w:r>
        <w:r w:rsidRPr="006F03AC">
          <w:instrText xml:space="preserve"> PAGE   \* MERGEFORMAT </w:instrText>
        </w:r>
        <w:r w:rsidR="00B03E7F">
          <w:fldChar w:fldCharType="separate"/>
        </w:r>
        <w:r w:rsidR="0065498A">
          <w:rPr>
            <w:noProof/>
          </w:rPr>
          <w:t>6</w:t>
        </w:r>
        <w:r w:rsidR="00B03E7F">
          <w:fldChar w:fldCharType="end"/>
        </w:r>
      </w:p>
    </w:sdtContent>
  </w:sdt>
  <w:p w:rsidR="008A4A9D" w:rsidRPr="00F11168" w:rsidRDefault="008A4A9D" w:rsidP="00F11168">
    <w:pPr>
      <w:pStyle w:val="Footer"/>
      <w:jc w:val="right"/>
      <w:rPr>
        <w:rFonts w:ascii="Arial" w:hAnsi="Arial" w:cs="Arial"/>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912"/>
      <w:docPartObj>
        <w:docPartGallery w:val="Page Numbers (Bottom of Page)"/>
        <w:docPartUnique/>
      </w:docPartObj>
    </w:sdtPr>
    <w:sdtContent>
      <w:p w:rsidR="008A4A9D" w:rsidRDefault="00F0103F" w:rsidP="006F03AC">
        <w:pPr>
          <w:pStyle w:val="Footer"/>
          <w:tabs>
            <w:tab w:val="clear" w:pos="9360"/>
            <w:tab w:val="right" w:pos="8789"/>
          </w:tabs>
          <w:jc w:val="left"/>
        </w:pPr>
        <w:r>
          <w:rPr>
            <w:rFonts w:ascii="Arial" w:hAnsi="Arial" w:cs="Arial"/>
            <w:sz w:val="20"/>
          </w:rPr>
          <w:t xml:space="preserve">La Ode Abdul Rachmad Sabdin Andisiri, Arman Faslih, </w:t>
        </w:r>
        <w:r w:rsidR="00B03E7F" w:rsidRPr="00B03E7F">
          <w:rPr>
            <w:rFonts w:ascii="Arial" w:hAnsi="Arial" w:cs="Arial"/>
            <w:noProof/>
            <w:sz w:val="20"/>
          </w:rPr>
          <w:pict>
            <v:shapetype id="_x0000_t32" coordsize="21600,21600" o:spt="32" o:oned="t" path="m,l21600,21600e" filled="f">
              <v:path arrowok="t" fillok="f" o:connecttype="none"/>
              <o:lock v:ext="edit" shapetype="t"/>
            </v:shapetype>
            <v:shape id="_x0000_s2061" type="#_x0000_t32" style="position:absolute;margin-left:0;margin-top:-2.6pt;width:444pt;height:0;z-index:251665408;mso-position-horizontal-relative:text;mso-position-vertical-relative:text" o:connectortype="straight"/>
          </w:pict>
        </w:r>
        <w:r>
          <w:rPr>
            <w:rFonts w:ascii="Arial" w:hAnsi="Arial" w:cs="Arial"/>
            <w:sz w:val="20"/>
          </w:rPr>
          <w:t>Ontologi Arsitektur Wuna dengan Telaah Hermeneutika Prijotomo</w:t>
        </w:r>
        <w:r w:rsidR="008A4A9D">
          <w:rPr>
            <w:rFonts w:ascii="Arial" w:hAnsi="Arial" w:cs="Arial"/>
            <w:sz w:val="20"/>
          </w:rPr>
          <w:tab/>
        </w:r>
        <w:fldSimple w:instr=" PAGE   \* MERGEFORMAT ">
          <w:r w:rsidR="0065498A">
            <w:rPr>
              <w:noProof/>
            </w:rPr>
            <w:t>5</w:t>
          </w:r>
        </w:fldSimple>
      </w:p>
    </w:sdtContent>
  </w:sdt>
  <w:p w:rsidR="008A4A9D" w:rsidRPr="00405D7B" w:rsidRDefault="008A4A9D">
    <w:pPr>
      <w:pStyle w:val="Footer"/>
      <w:rPr>
        <w:rFonts w:ascii="Arial" w:hAnsi="Arial"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F4F" w:rsidRDefault="00D82F4F" w:rsidP="000553C2">
      <w:r>
        <w:separator/>
      </w:r>
    </w:p>
  </w:footnote>
  <w:footnote w:type="continuationSeparator" w:id="1">
    <w:p w:rsidR="00D82F4F" w:rsidRDefault="00D82F4F" w:rsidP="000553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A9D" w:rsidRPr="00722152" w:rsidRDefault="008A4A9D" w:rsidP="00722152">
    <w:pPr>
      <w:spacing w:before="40" w:after="20"/>
      <w:jc w:val="left"/>
      <w:rPr>
        <w:rFonts w:ascii="Arial" w:hAnsi="Arial" w:cs="Arial"/>
        <w:szCs w:val="16"/>
      </w:rPr>
    </w:pPr>
    <w:r>
      <w:rPr>
        <w:rFonts w:ascii="Arial" w:hAnsi="Arial" w:cs="Arial"/>
        <w:noProof/>
        <w:sz w:val="18"/>
        <w:szCs w:val="18"/>
        <w:lang w:val="id-ID" w:eastAsia="id-ID"/>
      </w:rPr>
      <w:drawing>
        <wp:inline distT="0" distB="0" distL="0" distR="0">
          <wp:extent cx="755015" cy="212725"/>
          <wp:effectExtent l="19050" t="0" r="6985" b="0"/>
          <wp:docPr id="4" name="Picture 4" descr="Logo Vitruvian 030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itruvian 03082011"/>
                  <pic:cNvPicPr>
                    <a:picLocks noChangeAspect="1" noChangeArrowheads="1"/>
                  </pic:cNvPicPr>
                </pic:nvPicPr>
                <pic:blipFill>
                  <a:blip r:embed="rId1"/>
                  <a:srcRect/>
                  <a:stretch>
                    <a:fillRect/>
                  </a:stretch>
                </pic:blipFill>
                <pic:spPr bwMode="auto">
                  <a:xfrm>
                    <a:off x="0" y="0"/>
                    <a:ext cx="755015" cy="212725"/>
                  </a:xfrm>
                  <a:prstGeom prst="rect">
                    <a:avLst/>
                  </a:prstGeom>
                  <a:noFill/>
                  <a:ln w="9525">
                    <a:noFill/>
                    <a:miter lim="800000"/>
                    <a:headEnd/>
                    <a:tailEnd/>
                  </a:ln>
                </pic:spPr>
              </pic:pic>
            </a:graphicData>
          </a:graphic>
        </wp:inline>
      </w:drawing>
    </w:r>
    <w:r w:rsidRPr="005E1043">
      <w:rPr>
        <w:rFonts w:ascii="Arial" w:hAnsi="Arial" w:cs="Arial"/>
        <w:i/>
        <w:sz w:val="16"/>
        <w:szCs w:val="16"/>
      </w:rPr>
      <w:t>JurnalArsitektur, Bangunan, &amp;Lingkungan</w:t>
    </w:r>
    <w:r w:rsidRPr="00722152">
      <w:rPr>
        <w:rFonts w:ascii="Arial" w:hAnsi="Arial" w:cs="Arial"/>
        <w:b/>
        <w:sz w:val="22"/>
        <w:szCs w:val="16"/>
      </w:rPr>
      <w:t xml:space="preserve"> |</w:t>
    </w:r>
    <w:r w:rsidRPr="00E32B2E">
      <w:rPr>
        <w:rFonts w:ascii="Arial" w:hAnsi="Arial" w:cs="Arial"/>
        <w:sz w:val="18"/>
        <w:szCs w:val="16"/>
      </w:rPr>
      <w:t>Vol.</w:t>
    </w:r>
    <w:r>
      <w:rPr>
        <w:rFonts w:ascii="Arial" w:hAnsi="Arial" w:cs="Arial"/>
        <w:sz w:val="18"/>
        <w:szCs w:val="16"/>
      </w:rPr>
      <w:t>X</w:t>
    </w:r>
    <w:r w:rsidRPr="00E32B2E">
      <w:rPr>
        <w:rFonts w:ascii="Arial" w:hAnsi="Arial" w:cs="Arial"/>
        <w:sz w:val="18"/>
        <w:szCs w:val="16"/>
      </w:rPr>
      <w:t>No.</w:t>
    </w:r>
    <w:r>
      <w:rPr>
        <w:rFonts w:ascii="Arial" w:hAnsi="Arial" w:cs="Arial"/>
        <w:sz w:val="18"/>
        <w:szCs w:val="16"/>
      </w:rPr>
      <w:t>X</w:t>
    </w:r>
    <w:r w:rsidRPr="00E32B2E">
      <w:rPr>
        <w:rFonts w:ascii="Arial" w:hAnsi="Arial" w:cs="Arial"/>
        <w:sz w:val="18"/>
        <w:szCs w:val="16"/>
      </w:rPr>
      <w:t xml:space="preserve">  20</w:t>
    </w:r>
    <w:r>
      <w:rPr>
        <w:rFonts w:ascii="Arial" w:hAnsi="Arial" w:cs="Arial"/>
        <w:sz w:val="18"/>
        <w:szCs w:val="16"/>
      </w:rPr>
      <w:t>XX : XX-XX</w:t>
    </w:r>
  </w:p>
  <w:p w:rsidR="008A4A9D" w:rsidRPr="00722152" w:rsidRDefault="00B03E7F" w:rsidP="00722152">
    <w:pPr>
      <w:pStyle w:val="Footer"/>
      <w:ind w:right="35"/>
      <w:jc w:val="left"/>
      <w:rPr>
        <w:rFonts w:ascii="Arial" w:hAnsi="Arial" w:cs="Arial"/>
        <w:sz w:val="18"/>
        <w:szCs w:val="18"/>
      </w:rPr>
    </w:pPr>
    <w:r w:rsidRPr="00B03E7F">
      <w:rPr>
        <w:rFonts w:ascii="Arial" w:hAnsi="Arial" w:cs="Arial"/>
        <w:noProof/>
        <w:sz w:val="20"/>
      </w:rPr>
      <w:pict>
        <v:shapetype id="_x0000_t32" coordsize="21600,21600" o:spt="32" o:oned="t" path="m,l21600,21600e" filled="f">
          <v:path arrowok="t" fillok="f" o:connecttype="none"/>
          <o:lock v:ext="edit" shapetype="t"/>
        </v:shapetype>
        <v:shape id="_x0000_s2057" type="#_x0000_t32" style="position:absolute;margin-left:0;margin-top:8.95pt;width:444pt;height:0;z-index:251660288"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A9D" w:rsidRDefault="008A4A9D" w:rsidP="006F03AC">
    <w:pPr>
      <w:pStyle w:val="Header"/>
      <w:jc w:val="right"/>
      <w:rPr>
        <w:rFonts w:ascii="Arial" w:hAnsi="Arial" w:cs="Arial"/>
        <w:sz w:val="20"/>
      </w:rPr>
    </w:pPr>
  </w:p>
  <w:p w:rsidR="008A4A9D" w:rsidRPr="00722152" w:rsidRDefault="008A4A9D" w:rsidP="006F03AC">
    <w:pPr>
      <w:pStyle w:val="Header"/>
      <w:jc w:val="right"/>
      <w:rPr>
        <w:rFonts w:ascii="Arial" w:hAnsi="Arial" w:cs="Arial"/>
        <w:sz w:val="20"/>
      </w:rPr>
    </w:pPr>
    <w:r>
      <w:rPr>
        <w:rFonts w:ascii="Arial" w:hAnsi="Arial" w:cs="Arial"/>
        <w:sz w:val="20"/>
      </w:rPr>
      <w:t>ISSN:</w:t>
    </w:r>
    <w:r w:rsidR="00B03E7F" w:rsidRPr="00B03E7F">
      <w:rPr>
        <w:rFonts w:ascii="Arial" w:hAnsi="Arial" w:cs="Arial"/>
        <w:noProof/>
        <w:sz w:val="20"/>
      </w:rPr>
      <w:pict>
        <v:shapetype id="_x0000_t32" coordsize="21600,21600" o:spt="32" o:oned="t" path="m,l21600,21600e" filled="f">
          <v:path arrowok="t" fillok="f" o:connecttype="none"/>
          <o:lock v:ext="edit" shapetype="t"/>
        </v:shapetype>
        <v:shape id="_x0000_s2055" type="#_x0000_t32" style="position:absolute;left:0;text-align:left;margin-left:0;margin-top:19.55pt;width:444pt;height:0;z-index:251658240;mso-position-horizontal-relative:text;mso-position-vertical-relative:text" o:connectortype="straight"/>
      </w:pict>
    </w:r>
    <w:r>
      <w:rPr>
        <w:rFonts w:ascii="Arial" w:hAnsi="Arial" w:cs="Arial"/>
        <w:sz w:val="20"/>
      </w:rPr>
      <w:t xml:space="preserve"> 2088-8201</w:t>
    </w:r>
  </w:p>
  <w:p w:rsidR="008A4A9D" w:rsidRDefault="008A4A9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0000000"/>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36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36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360"/>
      </w:pPr>
    </w:lvl>
  </w:abstractNum>
  <w:abstractNum w:abstractNumId="1">
    <w:nsid w:val="163645D2"/>
    <w:multiLevelType w:val="hybridMultilevel"/>
    <w:tmpl w:val="6D863FA2"/>
    <w:lvl w:ilvl="0" w:tplc="B8BED61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BE0B4B"/>
    <w:multiLevelType w:val="hybridMultilevel"/>
    <w:tmpl w:val="E098CC0E"/>
    <w:lvl w:ilvl="0" w:tplc="DF16F1E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F51FB8"/>
    <w:multiLevelType w:val="multilevel"/>
    <w:tmpl w:val="24E499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04877B1"/>
    <w:multiLevelType w:val="hybridMultilevel"/>
    <w:tmpl w:val="9BB03F08"/>
    <w:lvl w:ilvl="0" w:tplc="9D4C0F94">
      <w:start w:val="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310B25"/>
    <w:multiLevelType w:val="hybridMultilevel"/>
    <w:tmpl w:val="66A8DBB0"/>
    <w:lvl w:ilvl="0" w:tplc="914CAB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AF4FEC"/>
    <w:multiLevelType w:val="hybridMultilevel"/>
    <w:tmpl w:val="8CFC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1E2713"/>
    <w:multiLevelType w:val="hybridMultilevel"/>
    <w:tmpl w:val="72D6DE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421657"/>
    <w:multiLevelType w:val="hybridMultilevel"/>
    <w:tmpl w:val="31281B1C"/>
    <w:lvl w:ilvl="0" w:tplc="E07C718A">
      <w:start w:val="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9C074D"/>
    <w:multiLevelType w:val="multilevel"/>
    <w:tmpl w:val="296EC65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9"/>
  </w:num>
  <w:num w:numId="4">
    <w:abstractNumId w:val="2"/>
  </w:num>
  <w:num w:numId="5">
    <w:abstractNumId w:val="8"/>
  </w:num>
  <w:num w:numId="6">
    <w:abstractNumId w:val="6"/>
  </w:num>
  <w:num w:numId="7">
    <w:abstractNumId w:val="1"/>
  </w:num>
  <w:num w:numId="8">
    <w:abstractNumId w:val="4"/>
  </w:num>
  <w:num w:numId="9">
    <w:abstractNumId w:val="7"/>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defaultTabStop w:val="720"/>
  <w:evenAndOddHeaders/>
  <w:bookFoldPrintingSheets w:val="-4"/>
  <w:drawingGridHorizontalSpacing w:val="120"/>
  <w:displayHorizontalDrawingGridEvery w:val="2"/>
  <w:characterSpacingControl w:val="doNotCompress"/>
  <w:hdrShapeDefaults>
    <o:shapedefaults v:ext="edit" spidmax="14338"/>
    <o:shapelayout v:ext="edit">
      <o:idmap v:ext="edit" data="2"/>
      <o:rules v:ext="edit">
        <o:r id="V:Rule6" type="connector" idref="#_x0000_s2057"/>
        <o:r id="V:Rule7" type="connector" idref="#_x0000_s2058"/>
        <o:r id="V:Rule8" type="connector" idref="#_x0000_s2055"/>
        <o:r id="V:Rule9" type="connector" idref="#_x0000_s2061"/>
        <o:r id="V:Rule10" type="connector" idref="#_x0000_s2059"/>
      </o:rules>
    </o:shapelayout>
  </w:hdrShapeDefaults>
  <w:footnotePr>
    <w:footnote w:id="0"/>
    <w:footnote w:id="1"/>
  </w:footnotePr>
  <w:endnotePr>
    <w:endnote w:id="0"/>
    <w:endnote w:id="1"/>
  </w:endnotePr>
  <w:compat/>
  <w:rsids>
    <w:rsidRoot w:val="000553C2"/>
    <w:rsid w:val="00000D28"/>
    <w:rsid w:val="00001729"/>
    <w:rsid w:val="00005594"/>
    <w:rsid w:val="00024F01"/>
    <w:rsid w:val="00025237"/>
    <w:rsid w:val="00027B1E"/>
    <w:rsid w:val="00031D0E"/>
    <w:rsid w:val="00043488"/>
    <w:rsid w:val="000448C0"/>
    <w:rsid w:val="000553C2"/>
    <w:rsid w:val="00066205"/>
    <w:rsid w:val="000719D8"/>
    <w:rsid w:val="00071FD7"/>
    <w:rsid w:val="00072767"/>
    <w:rsid w:val="00072BB7"/>
    <w:rsid w:val="000844A6"/>
    <w:rsid w:val="0008751E"/>
    <w:rsid w:val="00093540"/>
    <w:rsid w:val="000A6FA1"/>
    <w:rsid w:val="000B5B90"/>
    <w:rsid w:val="000B60D0"/>
    <w:rsid w:val="000C4B10"/>
    <w:rsid w:val="000E32F2"/>
    <w:rsid w:val="00106134"/>
    <w:rsid w:val="0011342B"/>
    <w:rsid w:val="00114576"/>
    <w:rsid w:val="001240FE"/>
    <w:rsid w:val="00137C56"/>
    <w:rsid w:val="00141042"/>
    <w:rsid w:val="001411E7"/>
    <w:rsid w:val="001611E2"/>
    <w:rsid w:val="00193E80"/>
    <w:rsid w:val="001A02F7"/>
    <w:rsid w:val="001B5782"/>
    <w:rsid w:val="001C083E"/>
    <w:rsid w:val="001C38AD"/>
    <w:rsid w:val="001D01B8"/>
    <w:rsid w:val="001D3ADD"/>
    <w:rsid w:val="00206008"/>
    <w:rsid w:val="002069E2"/>
    <w:rsid w:val="00225791"/>
    <w:rsid w:val="00255CD1"/>
    <w:rsid w:val="00257CCC"/>
    <w:rsid w:val="0026520B"/>
    <w:rsid w:val="002A2894"/>
    <w:rsid w:val="002B39F9"/>
    <w:rsid w:val="002C5417"/>
    <w:rsid w:val="002D1E84"/>
    <w:rsid w:val="002D3BB4"/>
    <w:rsid w:val="002F0BFD"/>
    <w:rsid w:val="002F3990"/>
    <w:rsid w:val="00302F24"/>
    <w:rsid w:val="00306A02"/>
    <w:rsid w:val="003313F2"/>
    <w:rsid w:val="003353E8"/>
    <w:rsid w:val="00337BE5"/>
    <w:rsid w:val="0034469F"/>
    <w:rsid w:val="00350CA8"/>
    <w:rsid w:val="00352AC8"/>
    <w:rsid w:val="00354E6C"/>
    <w:rsid w:val="00366D6D"/>
    <w:rsid w:val="00372826"/>
    <w:rsid w:val="00386E79"/>
    <w:rsid w:val="003A0FB9"/>
    <w:rsid w:val="003A7344"/>
    <w:rsid w:val="003A79CC"/>
    <w:rsid w:val="003C07A7"/>
    <w:rsid w:val="003D2162"/>
    <w:rsid w:val="003E16B0"/>
    <w:rsid w:val="003E388E"/>
    <w:rsid w:val="003F310B"/>
    <w:rsid w:val="00403613"/>
    <w:rsid w:val="00404CF3"/>
    <w:rsid w:val="00405D7B"/>
    <w:rsid w:val="00412217"/>
    <w:rsid w:val="004215BF"/>
    <w:rsid w:val="00440AFE"/>
    <w:rsid w:val="00446F1A"/>
    <w:rsid w:val="00460444"/>
    <w:rsid w:val="004713C8"/>
    <w:rsid w:val="00473D29"/>
    <w:rsid w:val="00492D19"/>
    <w:rsid w:val="0049453C"/>
    <w:rsid w:val="004A15A2"/>
    <w:rsid w:val="004A262E"/>
    <w:rsid w:val="004B53EF"/>
    <w:rsid w:val="004D2DF1"/>
    <w:rsid w:val="004E006D"/>
    <w:rsid w:val="00501786"/>
    <w:rsid w:val="00502AAE"/>
    <w:rsid w:val="005038AA"/>
    <w:rsid w:val="005040A2"/>
    <w:rsid w:val="00516425"/>
    <w:rsid w:val="005361B0"/>
    <w:rsid w:val="005579C9"/>
    <w:rsid w:val="00565927"/>
    <w:rsid w:val="00577205"/>
    <w:rsid w:val="00590E76"/>
    <w:rsid w:val="005C05DD"/>
    <w:rsid w:val="005C2AAC"/>
    <w:rsid w:val="005D10D5"/>
    <w:rsid w:val="005F5CE9"/>
    <w:rsid w:val="006018FB"/>
    <w:rsid w:val="00617725"/>
    <w:rsid w:val="00617B33"/>
    <w:rsid w:val="00617D9E"/>
    <w:rsid w:val="00620CEC"/>
    <w:rsid w:val="006244A0"/>
    <w:rsid w:val="006271FA"/>
    <w:rsid w:val="006367DF"/>
    <w:rsid w:val="00643154"/>
    <w:rsid w:val="006444C6"/>
    <w:rsid w:val="00647791"/>
    <w:rsid w:val="0065498A"/>
    <w:rsid w:val="00655D52"/>
    <w:rsid w:val="006642C0"/>
    <w:rsid w:val="006643BE"/>
    <w:rsid w:val="00665D50"/>
    <w:rsid w:val="006948A1"/>
    <w:rsid w:val="006A7AF6"/>
    <w:rsid w:val="006D4726"/>
    <w:rsid w:val="006E510A"/>
    <w:rsid w:val="006F03AC"/>
    <w:rsid w:val="006F29BB"/>
    <w:rsid w:val="00703D3A"/>
    <w:rsid w:val="00716613"/>
    <w:rsid w:val="00722152"/>
    <w:rsid w:val="00731D28"/>
    <w:rsid w:val="00736C62"/>
    <w:rsid w:val="00755DB8"/>
    <w:rsid w:val="00765C18"/>
    <w:rsid w:val="00783B73"/>
    <w:rsid w:val="0079566D"/>
    <w:rsid w:val="007C0CED"/>
    <w:rsid w:val="007E7751"/>
    <w:rsid w:val="00800BB1"/>
    <w:rsid w:val="0080113C"/>
    <w:rsid w:val="008144A6"/>
    <w:rsid w:val="008164FF"/>
    <w:rsid w:val="00845389"/>
    <w:rsid w:val="00851C8C"/>
    <w:rsid w:val="008638C5"/>
    <w:rsid w:val="00866160"/>
    <w:rsid w:val="00875ED5"/>
    <w:rsid w:val="00894E3E"/>
    <w:rsid w:val="008A3E7F"/>
    <w:rsid w:val="008A4A9D"/>
    <w:rsid w:val="008E162B"/>
    <w:rsid w:val="008E1EDE"/>
    <w:rsid w:val="008F0FEE"/>
    <w:rsid w:val="008F116C"/>
    <w:rsid w:val="00900F32"/>
    <w:rsid w:val="009302E7"/>
    <w:rsid w:val="00936C74"/>
    <w:rsid w:val="00975F04"/>
    <w:rsid w:val="00976BA8"/>
    <w:rsid w:val="00984A6D"/>
    <w:rsid w:val="00984E34"/>
    <w:rsid w:val="009C278F"/>
    <w:rsid w:val="009C6FF2"/>
    <w:rsid w:val="009D039B"/>
    <w:rsid w:val="009D1069"/>
    <w:rsid w:val="009D645D"/>
    <w:rsid w:val="009E7AF9"/>
    <w:rsid w:val="009F5F5C"/>
    <w:rsid w:val="00A02384"/>
    <w:rsid w:val="00A12CD9"/>
    <w:rsid w:val="00A31EF4"/>
    <w:rsid w:val="00A362D2"/>
    <w:rsid w:val="00A56F01"/>
    <w:rsid w:val="00A6323D"/>
    <w:rsid w:val="00A82FDE"/>
    <w:rsid w:val="00A86B04"/>
    <w:rsid w:val="00A958BD"/>
    <w:rsid w:val="00A95EBD"/>
    <w:rsid w:val="00AC4A06"/>
    <w:rsid w:val="00AE5113"/>
    <w:rsid w:val="00AE6116"/>
    <w:rsid w:val="00B03B67"/>
    <w:rsid w:val="00B03E7F"/>
    <w:rsid w:val="00B309B9"/>
    <w:rsid w:val="00B35213"/>
    <w:rsid w:val="00B43044"/>
    <w:rsid w:val="00B611E7"/>
    <w:rsid w:val="00BA6311"/>
    <w:rsid w:val="00BB2C05"/>
    <w:rsid w:val="00BC4119"/>
    <w:rsid w:val="00BC491C"/>
    <w:rsid w:val="00BD232D"/>
    <w:rsid w:val="00BD732F"/>
    <w:rsid w:val="00BE2D7F"/>
    <w:rsid w:val="00BE5A8E"/>
    <w:rsid w:val="00BE647C"/>
    <w:rsid w:val="00C00CF0"/>
    <w:rsid w:val="00C01646"/>
    <w:rsid w:val="00C07298"/>
    <w:rsid w:val="00C27E99"/>
    <w:rsid w:val="00C6281B"/>
    <w:rsid w:val="00C638E0"/>
    <w:rsid w:val="00C660A1"/>
    <w:rsid w:val="00C82916"/>
    <w:rsid w:val="00CA5272"/>
    <w:rsid w:val="00CB1158"/>
    <w:rsid w:val="00CB70B6"/>
    <w:rsid w:val="00CC2AFD"/>
    <w:rsid w:val="00CD399D"/>
    <w:rsid w:val="00CF137E"/>
    <w:rsid w:val="00CF3F96"/>
    <w:rsid w:val="00CF4300"/>
    <w:rsid w:val="00CF499C"/>
    <w:rsid w:val="00D032AD"/>
    <w:rsid w:val="00D446F6"/>
    <w:rsid w:val="00D51130"/>
    <w:rsid w:val="00D5398C"/>
    <w:rsid w:val="00D70168"/>
    <w:rsid w:val="00D75245"/>
    <w:rsid w:val="00D82F4F"/>
    <w:rsid w:val="00DA75E3"/>
    <w:rsid w:val="00DB3A5C"/>
    <w:rsid w:val="00DB542E"/>
    <w:rsid w:val="00DC5836"/>
    <w:rsid w:val="00DD0AC3"/>
    <w:rsid w:val="00DD7AE2"/>
    <w:rsid w:val="00DF0DC1"/>
    <w:rsid w:val="00E14900"/>
    <w:rsid w:val="00E216A7"/>
    <w:rsid w:val="00E269A3"/>
    <w:rsid w:val="00E31D01"/>
    <w:rsid w:val="00E32B2E"/>
    <w:rsid w:val="00E33DEA"/>
    <w:rsid w:val="00E41B96"/>
    <w:rsid w:val="00E42AA7"/>
    <w:rsid w:val="00E45C54"/>
    <w:rsid w:val="00E47D79"/>
    <w:rsid w:val="00E47E79"/>
    <w:rsid w:val="00E5068F"/>
    <w:rsid w:val="00E55506"/>
    <w:rsid w:val="00E80A4B"/>
    <w:rsid w:val="00EB174D"/>
    <w:rsid w:val="00EC2DF7"/>
    <w:rsid w:val="00ED0388"/>
    <w:rsid w:val="00ED3760"/>
    <w:rsid w:val="00EE47EC"/>
    <w:rsid w:val="00F0103F"/>
    <w:rsid w:val="00F0117B"/>
    <w:rsid w:val="00F03A60"/>
    <w:rsid w:val="00F03D16"/>
    <w:rsid w:val="00F11168"/>
    <w:rsid w:val="00F2238A"/>
    <w:rsid w:val="00F27225"/>
    <w:rsid w:val="00F62211"/>
    <w:rsid w:val="00F749A1"/>
    <w:rsid w:val="00F87701"/>
    <w:rsid w:val="00F87A3C"/>
    <w:rsid w:val="00F9563E"/>
    <w:rsid w:val="00FA23CA"/>
    <w:rsid w:val="00FA4732"/>
    <w:rsid w:val="00FC07C5"/>
    <w:rsid w:val="00FC12B3"/>
    <w:rsid w:val="00FC6D3B"/>
    <w:rsid w:val="00FD0B7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3C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553C2"/>
    <w:rPr>
      <w:sz w:val="20"/>
      <w:szCs w:val="20"/>
    </w:rPr>
  </w:style>
  <w:style w:type="character" w:customStyle="1" w:styleId="FootnoteTextChar">
    <w:name w:val="Footnote Text Char"/>
    <w:basedOn w:val="DefaultParagraphFont"/>
    <w:link w:val="FootnoteText"/>
    <w:semiHidden/>
    <w:rsid w:val="000553C2"/>
    <w:rPr>
      <w:rFonts w:ascii="Times New Roman" w:eastAsia="Times New Roman" w:hAnsi="Times New Roman" w:cs="Times New Roman"/>
      <w:sz w:val="20"/>
      <w:szCs w:val="20"/>
    </w:rPr>
  </w:style>
  <w:style w:type="character" w:styleId="FootnoteReference">
    <w:name w:val="footnote reference"/>
    <w:basedOn w:val="DefaultParagraphFont"/>
    <w:semiHidden/>
    <w:rsid w:val="000553C2"/>
    <w:rPr>
      <w:vertAlign w:val="superscript"/>
    </w:rPr>
  </w:style>
  <w:style w:type="paragraph" w:customStyle="1" w:styleId="A">
    <w:name w:val="A"/>
    <w:basedOn w:val="Normal"/>
    <w:rsid w:val="00976BA8"/>
    <w:pPr>
      <w:spacing w:line="360" w:lineRule="auto"/>
      <w:ind w:left="851"/>
      <w:jc w:val="both"/>
    </w:pPr>
    <w:rPr>
      <w:rFonts w:ascii="Century Gothic" w:hAnsi="Century Gothic" w:cs="Arial"/>
      <w:sz w:val="22"/>
      <w:szCs w:val="22"/>
      <w:lang w:val="sv-SE"/>
    </w:rPr>
  </w:style>
  <w:style w:type="paragraph" w:customStyle="1" w:styleId="Style23">
    <w:name w:val="Style2+3"/>
    <w:basedOn w:val="Normal"/>
    <w:next w:val="Normal"/>
    <w:rsid w:val="00CD399D"/>
    <w:pPr>
      <w:autoSpaceDE w:val="0"/>
      <w:autoSpaceDN w:val="0"/>
      <w:adjustRightInd w:val="0"/>
    </w:pPr>
    <w:rPr>
      <w:rFonts w:ascii="Tahoma" w:hAnsi="Tahoma"/>
    </w:rPr>
  </w:style>
  <w:style w:type="paragraph" w:customStyle="1" w:styleId="a0">
    <w:name w:val="a"/>
    <w:basedOn w:val="Normal"/>
    <w:rsid w:val="00CD399D"/>
    <w:pPr>
      <w:autoSpaceDE w:val="0"/>
      <w:autoSpaceDN w:val="0"/>
      <w:adjustRightInd w:val="0"/>
      <w:spacing w:line="360" w:lineRule="auto"/>
      <w:ind w:left="851"/>
      <w:jc w:val="both"/>
    </w:pPr>
    <w:rPr>
      <w:rFonts w:ascii="Century Gothic" w:hAnsi="Century Gothic" w:cs="Arial"/>
      <w:sz w:val="22"/>
      <w:szCs w:val="22"/>
      <w:lang w:val="sv-SE"/>
    </w:rPr>
  </w:style>
  <w:style w:type="character" w:styleId="Hyperlink">
    <w:name w:val="Hyperlink"/>
    <w:basedOn w:val="DefaultParagraphFont"/>
    <w:uiPriority w:val="99"/>
    <w:unhideWhenUsed/>
    <w:rsid w:val="002B39F9"/>
    <w:rPr>
      <w:color w:val="0000FF"/>
      <w:u w:val="single"/>
    </w:rPr>
  </w:style>
  <w:style w:type="character" w:customStyle="1" w:styleId="hps">
    <w:name w:val="hps"/>
    <w:basedOn w:val="DefaultParagraphFont"/>
    <w:rsid w:val="00501786"/>
  </w:style>
  <w:style w:type="character" w:customStyle="1" w:styleId="longtext">
    <w:name w:val="long_text"/>
    <w:basedOn w:val="DefaultParagraphFont"/>
    <w:rsid w:val="00E80A4B"/>
  </w:style>
  <w:style w:type="paragraph" w:styleId="Header">
    <w:name w:val="header"/>
    <w:basedOn w:val="Normal"/>
    <w:link w:val="HeaderChar"/>
    <w:uiPriority w:val="99"/>
    <w:unhideWhenUsed/>
    <w:rsid w:val="00617725"/>
    <w:pPr>
      <w:tabs>
        <w:tab w:val="center" w:pos="4680"/>
        <w:tab w:val="right" w:pos="9360"/>
      </w:tabs>
    </w:pPr>
  </w:style>
  <w:style w:type="character" w:customStyle="1" w:styleId="HeaderChar">
    <w:name w:val="Header Char"/>
    <w:basedOn w:val="DefaultParagraphFont"/>
    <w:link w:val="Header"/>
    <w:uiPriority w:val="99"/>
    <w:rsid w:val="00617725"/>
    <w:rPr>
      <w:rFonts w:ascii="Times New Roman" w:eastAsia="Times New Roman" w:hAnsi="Times New Roman"/>
      <w:sz w:val="24"/>
      <w:szCs w:val="24"/>
    </w:rPr>
  </w:style>
  <w:style w:type="paragraph" w:styleId="Footer">
    <w:name w:val="footer"/>
    <w:basedOn w:val="Normal"/>
    <w:link w:val="FooterChar"/>
    <w:uiPriority w:val="99"/>
    <w:unhideWhenUsed/>
    <w:rsid w:val="00617725"/>
    <w:pPr>
      <w:tabs>
        <w:tab w:val="center" w:pos="4680"/>
        <w:tab w:val="right" w:pos="9360"/>
      </w:tabs>
    </w:pPr>
  </w:style>
  <w:style w:type="character" w:customStyle="1" w:styleId="FooterChar">
    <w:name w:val="Footer Char"/>
    <w:basedOn w:val="DefaultParagraphFont"/>
    <w:link w:val="Footer"/>
    <w:uiPriority w:val="99"/>
    <w:rsid w:val="00617725"/>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E5113"/>
    <w:rPr>
      <w:rFonts w:ascii="Tahoma" w:hAnsi="Tahoma" w:cs="Tahoma"/>
      <w:sz w:val="16"/>
      <w:szCs w:val="16"/>
    </w:rPr>
  </w:style>
  <w:style w:type="character" w:customStyle="1" w:styleId="BalloonTextChar">
    <w:name w:val="Balloon Text Char"/>
    <w:basedOn w:val="DefaultParagraphFont"/>
    <w:link w:val="BalloonText"/>
    <w:uiPriority w:val="99"/>
    <w:semiHidden/>
    <w:rsid w:val="00AE5113"/>
    <w:rPr>
      <w:rFonts w:ascii="Tahoma" w:eastAsia="Times New Roman" w:hAnsi="Tahoma" w:cs="Tahoma"/>
      <w:sz w:val="16"/>
      <w:szCs w:val="16"/>
    </w:rPr>
  </w:style>
  <w:style w:type="paragraph" w:styleId="ListParagraph">
    <w:name w:val="List Paragraph"/>
    <w:basedOn w:val="Normal"/>
    <w:uiPriority w:val="34"/>
    <w:qFormat/>
    <w:rsid w:val="00066205"/>
    <w:pPr>
      <w:ind w:left="720"/>
      <w:contextualSpacing/>
    </w:pPr>
  </w:style>
  <w:style w:type="paragraph" w:customStyle="1" w:styleId="Default">
    <w:name w:val="Default"/>
    <w:rsid w:val="0011342B"/>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8F116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A02384"/>
  </w:style>
  <w:style w:type="paragraph" w:styleId="DocumentMap">
    <w:name w:val="Document Map"/>
    <w:basedOn w:val="Normal"/>
    <w:link w:val="DocumentMapChar"/>
    <w:uiPriority w:val="99"/>
    <w:semiHidden/>
    <w:unhideWhenUsed/>
    <w:rsid w:val="00722152"/>
    <w:rPr>
      <w:rFonts w:ascii="Tahoma" w:hAnsi="Tahoma" w:cs="Tahoma"/>
      <w:sz w:val="16"/>
      <w:szCs w:val="16"/>
    </w:rPr>
  </w:style>
  <w:style w:type="character" w:customStyle="1" w:styleId="DocumentMapChar">
    <w:name w:val="Document Map Char"/>
    <w:basedOn w:val="DefaultParagraphFont"/>
    <w:link w:val="DocumentMap"/>
    <w:uiPriority w:val="99"/>
    <w:semiHidden/>
    <w:rsid w:val="00722152"/>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492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92D19"/>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16081692">
      <w:bodyDiv w:val="1"/>
      <w:marLeft w:val="0"/>
      <w:marRight w:val="0"/>
      <w:marTop w:val="0"/>
      <w:marBottom w:val="0"/>
      <w:divBdr>
        <w:top w:val="none" w:sz="0" w:space="0" w:color="auto"/>
        <w:left w:val="none" w:sz="0" w:space="0" w:color="auto"/>
        <w:bottom w:val="none" w:sz="0" w:space="0" w:color="auto"/>
        <w:right w:val="none" w:sz="0" w:space="0" w:color="auto"/>
      </w:divBdr>
      <w:divsChild>
        <w:div w:id="1172061319">
          <w:marLeft w:val="0"/>
          <w:marRight w:val="0"/>
          <w:marTop w:val="0"/>
          <w:marBottom w:val="0"/>
          <w:divBdr>
            <w:top w:val="none" w:sz="0" w:space="0" w:color="auto"/>
            <w:left w:val="none" w:sz="0" w:space="0" w:color="auto"/>
            <w:bottom w:val="none" w:sz="0" w:space="0" w:color="auto"/>
            <w:right w:val="none" w:sz="0" w:space="0" w:color="auto"/>
          </w:divBdr>
          <w:divsChild>
            <w:div w:id="16322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71908">
      <w:bodyDiv w:val="1"/>
      <w:marLeft w:val="0"/>
      <w:marRight w:val="0"/>
      <w:marTop w:val="0"/>
      <w:marBottom w:val="0"/>
      <w:divBdr>
        <w:top w:val="none" w:sz="0" w:space="0" w:color="auto"/>
        <w:left w:val="none" w:sz="0" w:space="0" w:color="auto"/>
        <w:bottom w:val="none" w:sz="0" w:space="0" w:color="auto"/>
        <w:right w:val="none" w:sz="0" w:space="0" w:color="auto"/>
      </w:divBdr>
    </w:div>
    <w:div w:id="1673920726">
      <w:bodyDiv w:val="1"/>
      <w:marLeft w:val="0"/>
      <w:marRight w:val="0"/>
      <w:marTop w:val="0"/>
      <w:marBottom w:val="0"/>
      <w:divBdr>
        <w:top w:val="none" w:sz="0" w:space="0" w:color="auto"/>
        <w:left w:val="none" w:sz="0" w:space="0" w:color="auto"/>
        <w:bottom w:val="none" w:sz="0" w:space="0" w:color="auto"/>
        <w:right w:val="none" w:sz="0" w:space="0" w:color="auto"/>
      </w:divBdr>
      <w:divsChild>
        <w:div w:id="1433938909">
          <w:marLeft w:val="0"/>
          <w:marRight w:val="0"/>
          <w:marTop w:val="0"/>
          <w:marBottom w:val="0"/>
          <w:divBdr>
            <w:top w:val="none" w:sz="0" w:space="0" w:color="auto"/>
            <w:left w:val="none" w:sz="0" w:space="0" w:color="auto"/>
            <w:bottom w:val="none" w:sz="0" w:space="0" w:color="auto"/>
            <w:right w:val="none" w:sz="0" w:space="0" w:color="auto"/>
          </w:divBdr>
          <w:divsChild>
            <w:div w:id="7845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bdinrachmad@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621D9-4AC1-419C-A493-23C29B9C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6</Pages>
  <Words>2827</Words>
  <Characters>16118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18908</CharactersWithSpaces>
  <SharedDoc>false</SharedDoc>
  <HLinks>
    <vt:vector size="6" baseType="variant">
      <vt:variant>
        <vt:i4>7602203</vt:i4>
      </vt:variant>
      <vt:variant>
        <vt:i4>0</vt:i4>
      </vt:variant>
      <vt:variant>
        <vt:i4>0</vt:i4>
      </vt:variant>
      <vt:variant>
        <vt:i4>5</vt:i4>
      </vt:variant>
      <vt:variant>
        <vt:lpwstr>mailto:syarifh5@gmail.com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Syarif H</dc:creator>
  <cp:lastModifiedBy>ACER</cp:lastModifiedBy>
  <cp:revision>657</cp:revision>
  <cp:lastPrinted>2018-09-17T06:36:00Z</cp:lastPrinted>
  <dcterms:created xsi:type="dcterms:W3CDTF">2006-10-31T17:08:00Z</dcterms:created>
  <dcterms:modified xsi:type="dcterms:W3CDTF">2020-12-18T05:18:00Z</dcterms:modified>
</cp:coreProperties>
</file>