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C5F80" w14:textId="30312046" w:rsidR="00C01646" w:rsidRDefault="00E77020" w:rsidP="004B48AD">
      <w:pPr>
        <w:pStyle w:val="1Judul"/>
      </w:pPr>
      <w:r w:rsidRPr="00E77020">
        <w:t>ANALYSIS OF SUSTAINABLE DEVELOPMENT CONCEPT IN LEGI MARKET BUILDING IN PONOROGO</w:t>
      </w:r>
      <w:r w:rsidRPr="00E77020">
        <w:t xml:space="preserve"> </w:t>
      </w:r>
      <w:r w:rsidRPr="00E77020">
        <w:t>REGENCY</w:t>
      </w:r>
    </w:p>
    <w:p w14:paraId="29FDF6BB" w14:textId="79684040" w:rsidR="00E66D0D" w:rsidRDefault="00E66D0D" w:rsidP="0078755F">
      <w:pPr>
        <w:jc w:val="center"/>
        <w:rPr>
          <w:color w:val="FF0000"/>
        </w:rPr>
      </w:pPr>
    </w:p>
    <w:p w14:paraId="546161AC" w14:textId="77777777" w:rsidR="00E77020" w:rsidRPr="0078755F" w:rsidRDefault="00E77020" w:rsidP="0078755F">
      <w:pPr>
        <w:jc w:val="center"/>
        <w:rPr>
          <w:color w:val="FF0000"/>
        </w:rPr>
      </w:pPr>
    </w:p>
    <w:p w14:paraId="0EEF2F3D" w14:textId="76167E7A" w:rsidR="004C2709" w:rsidRPr="006072D5" w:rsidRDefault="00E77020" w:rsidP="002F531A">
      <w:pPr>
        <w:pStyle w:val="2Penulis"/>
        <w:spacing w:after="120" w:line="240" w:lineRule="auto"/>
      </w:pPr>
      <w:r w:rsidRPr="00E77020">
        <w:t>Hilba Yoga Pratama</w:t>
      </w:r>
      <w:r w:rsidR="005D10D5" w:rsidRPr="006072D5">
        <w:rPr>
          <w:vertAlign w:val="superscript"/>
        </w:rPr>
        <w:t>1</w:t>
      </w:r>
      <w:r w:rsidR="005D10D5">
        <w:t>,</w:t>
      </w:r>
      <w:r>
        <w:t xml:space="preserve"> </w:t>
      </w:r>
      <w:r w:rsidRPr="00E77020">
        <w:t>Agung Budi Sardjono</w:t>
      </w:r>
      <w:r w:rsidR="004C2709">
        <w:rPr>
          <w:vertAlign w:val="superscript"/>
        </w:rPr>
        <w:t>2</w:t>
      </w:r>
      <w:r w:rsidR="006072D5">
        <w:rPr>
          <w:vertAlign w:val="superscript"/>
        </w:rPr>
        <w:t xml:space="preserve"> </w:t>
      </w:r>
    </w:p>
    <w:p w14:paraId="1D962AF9" w14:textId="0FB97826" w:rsidR="00E77020" w:rsidRPr="00E55506" w:rsidRDefault="00E77020" w:rsidP="00E77020">
      <w:pPr>
        <w:pStyle w:val="3Institusi"/>
        <w:spacing w:after="120" w:line="240" w:lineRule="auto"/>
      </w:pPr>
      <w:r w:rsidRPr="00E77020">
        <w:t>Master of Architecture, Faculty of Engineering, Diponegoro University,</w:t>
      </w:r>
      <w:r>
        <w:t xml:space="preserve"> Semarang City</w:t>
      </w:r>
    </w:p>
    <w:p w14:paraId="13A4FC8D" w14:textId="5D217E93" w:rsidR="005D10D5" w:rsidRPr="005D10D5" w:rsidRDefault="007354F5" w:rsidP="002F531A">
      <w:pPr>
        <w:pStyle w:val="4Surel"/>
        <w:spacing w:after="120" w:line="240" w:lineRule="auto"/>
        <w:rPr>
          <w:color w:val="000000" w:themeColor="text1"/>
        </w:rPr>
      </w:pPr>
      <w:r>
        <w:t>Email</w:t>
      </w:r>
      <w:r w:rsidR="002B39F9" w:rsidRPr="00E55506">
        <w:t xml:space="preserve">: </w:t>
      </w:r>
      <w:r w:rsidR="005D10D5" w:rsidRPr="005D10D5">
        <w:rPr>
          <w:vertAlign w:val="superscript"/>
        </w:rPr>
        <w:t>1</w:t>
      </w:r>
      <w:r w:rsidR="00653A21">
        <w:rPr>
          <w:vertAlign w:val="superscript"/>
        </w:rPr>
        <w:t xml:space="preserve"> </w:t>
      </w:r>
      <w:r w:rsidR="00E77020" w:rsidRPr="00E77020">
        <w:t>hilbayoga@gmail.com</w:t>
      </w:r>
      <w:r w:rsidR="005D10D5">
        <w:rPr>
          <w:color w:val="000000" w:themeColor="text1"/>
        </w:rPr>
        <w:t xml:space="preserve">; </w:t>
      </w:r>
      <w:r w:rsidR="005D10D5">
        <w:rPr>
          <w:vertAlign w:val="superscript"/>
        </w:rPr>
        <w:t xml:space="preserve">2 </w:t>
      </w:r>
      <w:r w:rsidR="00E77020" w:rsidRPr="00E77020">
        <w:t>agungbsardjono@gmail.com</w:t>
      </w:r>
    </w:p>
    <w:p w14:paraId="3B795922" w14:textId="53462C23" w:rsidR="002B39F9" w:rsidRPr="00BF3FB9" w:rsidRDefault="002B39F9" w:rsidP="00B406F8">
      <w:pPr>
        <w:ind w:firstLine="0"/>
        <w:rPr>
          <w:szCs w:val="20"/>
          <w:lang w:val="sv-SE"/>
        </w:rPr>
      </w:pPr>
    </w:p>
    <w:p w14:paraId="15EB7C59" w14:textId="2C8D7292" w:rsidR="00256128" w:rsidRDefault="00256128" w:rsidP="00526A1A">
      <w:pPr>
        <w:pBdr>
          <w:top w:val="single" w:sz="4" w:space="1" w:color="auto"/>
          <w:bottom w:val="single" w:sz="4" w:space="1" w:color="auto"/>
        </w:pBdr>
        <w:ind w:firstLine="0"/>
        <w:rPr>
          <w:rStyle w:val="hps"/>
          <w:sz w:val="16"/>
          <w:szCs w:val="16"/>
        </w:rPr>
      </w:pPr>
      <w:r>
        <w:rPr>
          <w:rStyle w:val="hps"/>
          <w:sz w:val="16"/>
          <w:szCs w:val="16"/>
        </w:rPr>
        <w:t>Vitruvian</w:t>
      </w:r>
      <w:r w:rsidRPr="00256128">
        <w:rPr>
          <w:rStyle w:val="hps"/>
          <w:sz w:val="16"/>
          <w:szCs w:val="16"/>
        </w:rPr>
        <w:t xml:space="preserve"> vol </w:t>
      </w:r>
      <w:r>
        <w:rPr>
          <w:rStyle w:val="hps"/>
          <w:sz w:val="16"/>
          <w:szCs w:val="16"/>
        </w:rPr>
        <w:t>x</w:t>
      </w:r>
      <w:r w:rsidRPr="00256128">
        <w:rPr>
          <w:rStyle w:val="hps"/>
          <w:sz w:val="16"/>
          <w:szCs w:val="16"/>
        </w:rPr>
        <w:t xml:space="preserve">x no y </w:t>
      </w:r>
      <w:r w:rsidR="00057033">
        <w:rPr>
          <w:rStyle w:val="hps"/>
          <w:sz w:val="16"/>
          <w:szCs w:val="16"/>
        </w:rPr>
        <w:t>bulan</w:t>
      </w:r>
      <w:r w:rsidRPr="00256128">
        <w:rPr>
          <w:rStyle w:val="hps"/>
          <w:sz w:val="16"/>
          <w:szCs w:val="16"/>
        </w:rPr>
        <w:t xml:space="preserve"> 202x</w:t>
      </w:r>
    </w:p>
    <w:p w14:paraId="64F4CA64" w14:textId="7C517967" w:rsidR="002F3D2E" w:rsidRPr="002F3D2E" w:rsidRDefault="002F3D2E" w:rsidP="00526A1A">
      <w:pPr>
        <w:pBdr>
          <w:top w:val="single" w:sz="4" w:space="1" w:color="auto"/>
          <w:bottom w:val="single" w:sz="4" w:space="1" w:color="auto"/>
        </w:pBdr>
        <w:ind w:firstLine="0"/>
        <w:rPr>
          <w:rStyle w:val="hps"/>
          <w:sz w:val="16"/>
          <w:szCs w:val="16"/>
        </w:rPr>
      </w:pPr>
      <w:proofErr w:type="spellStart"/>
      <w:r>
        <w:rPr>
          <w:rStyle w:val="hps"/>
          <w:sz w:val="16"/>
          <w:szCs w:val="16"/>
        </w:rPr>
        <w:t>Diterima</w:t>
      </w:r>
      <w:proofErr w:type="spellEnd"/>
      <w:r>
        <w:rPr>
          <w:rStyle w:val="hps"/>
          <w:sz w:val="16"/>
          <w:szCs w:val="16"/>
        </w:rPr>
        <w:t>: 01 01 2020</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Pr="002F3D2E">
        <w:rPr>
          <w:rStyle w:val="hps"/>
          <w:sz w:val="16"/>
          <w:szCs w:val="16"/>
        </w:rPr>
        <w:t>|</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proofErr w:type="spellStart"/>
      <w:r>
        <w:rPr>
          <w:rStyle w:val="hps"/>
          <w:sz w:val="16"/>
          <w:szCs w:val="16"/>
        </w:rPr>
        <w:t>Direvisi</w:t>
      </w:r>
      <w:proofErr w:type="spellEnd"/>
      <w:r>
        <w:rPr>
          <w:rStyle w:val="hps"/>
          <w:sz w:val="16"/>
          <w:szCs w:val="16"/>
        </w:rPr>
        <w:t xml:space="preserve">: 01 03 2020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r>
        <w:rPr>
          <w:rStyle w:val="hps"/>
          <w:sz w:val="16"/>
          <w:szCs w:val="16"/>
        </w:rPr>
        <w:t xml:space="preserve">| </w:t>
      </w:r>
      <w:r w:rsidR="003756FF">
        <w:rPr>
          <w:rStyle w:val="hps"/>
          <w:sz w:val="16"/>
          <w:szCs w:val="16"/>
        </w:rPr>
        <w:t xml:space="preserve">  </w:t>
      </w:r>
      <w:r w:rsidR="000B4AB9">
        <w:rPr>
          <w:rStyle w:val="hps"/>
          <w:sz w:val="16"/>
          <w:szCs w:val="16"/>
        </w:rPr>
        <w:t xml:space="preserve">  </w:t>
      </w:r>
      <w:proofErr w:type="spellStart"/>
      <w:r>
        <w:rPr>
          <w:rStyle w:val="hps"/>
          <w:sz w:val="16"/>
          <w:szCs w:val="16"/>
        </w:rPr>
        <w:t>Disetujui</w:t>
      </w:r>
      <w:proofErr w:type="spellEnd"/>
      <w:r>
        <w:rPr>
          <w:rStyle w:val="hps"/>
          <w:sz w:val="16"/>
          <w:szCs w:val="16"/>
        </w:rPr>
        <w:t>:</w:t>
      </w:r>
      <w:r w:rsidRPr="002F3D2E">
        <w:rPr>
          <w:rStyle w:val="hps"/>
          <w:sz w:val="16"/>
          <w:szCs w:val="16"/>
        </w:rPr>
        <w:t xml:space="preserve"> </w:t>
      </w:r>
      <w:r>
        <w:rPr>
          <w:rStyle w:val="hps"/>
          <w:sz w:val="16"/>
          <w:szCs w:val="16"/>
        </w:rPr>
        <w:t>01 05 2020</w:t>
      </w:r>
      <w:r w:rsidRPr="002F3D2E">
        <w:rPr>
          <w:rStyle w:val="hps"/>
          <w:sz w:val="16"/>
          <w:szCs w:val="16"/>
        </w:rPr>
        <w:t xml:space="preserve"> </w:t>
      </w:r>
      <w:r w:rsidR="003756FF">
        <w:rPr>
          <w:rStyle w:val="hps"/>
          <w:sz w:val="16"/>
          <w:szCs w:val="16"/>
        </w:rPr>
        <w:t xml:space="preserve">  </w:t>
      </w:r>
      <w:r w:rsidR="000B4AB9">
        <w:rPr>
          <w:rStyle w:val="hps"/>
          <w:sz w:val="16"/>
          <w:szCs w:val="16"/>
        </w:rPr>
        <w:t xml:space="preserve">  </w:t>
      </w:r>
      <w:r w:rsidRPr="002F3D2E">
        <w:rPr>
          <w:rStyle w:val="hps"/>
          <w:sz w:val="16"/>
          <w:szCs w:val="16"/>
        </w:rPr>
        <w:t xml:space="preserve">| </w:t>
      </w:r>
      <w:r w:rsidR="000B4AB9">
        <w:rPr>
          <w:rStyle w:val="hps"/>
          <w:sz w:val="16"/>
          <w:szCs w:val="16"/>
        </w:rPr>
        <w:t xml:space="preserve"> </w:t>
      </w:r>
      <w:r w:rsidR="003756FF">
        <w:rPr>
          <w:rStyle w:val="hps"/>
          <w:sz w:val="16"/>
          <w:szCs w:val="16"/>
        </w:rPr>
        <w:t xml:space="preserve">  </w:t>
      </w:r>
      <w:r w:rsidR="000B4AB9">
        <w:rPr>
          <w:rStyle w:val="hps"/>
          <w:sz w:val="16"/>
          <w:szCs w:val="16"/>
        </w:rPr>
        <w:t xml:space="preserve"> </w:t>
      </w:r>
      <w:proofErr w:type="spellStart"/>
      <w:r>
        <w:rPr>
          <w:rStyle w:val="hps"/>
          <w:sz w:val="16"/>
          <w:szCs w:val="16"/>
        </w:rPr>
        <w:t>Diterbitkan</w:t>
      </w:r>
      <w:proofErr w:type="spellEnd"/>
      <w:r>
        <w:rPr>
          <w:rStyle w:val="hps"/>
          <w:sz w:val="16"/>
          <w:szCs w:val="16"/>
        </w:rPr>
        <w:t>:</w:t>
      </w:r>
      <w:r w:rsidRPr="002F3D2E">
        <w:rPr>
          <w:rStyle w:val="hps"/>
          <w:sz w:val="16"/>
          <w:szCs w:val="16"/>
        </w:rPr>
        <w:t xml:space="preserve"> </w:t>
      </w:r>
      <w:r>
        <w:rPr>
          <w:rStyle w:val="hps"/>
          <w:sz w:val="16"/>
          <w:szCs w:val="16"/>
        </w:rPr>
        <w:t>30 06 2020</w:t>
      </w:r>
    </w:p>
    <w:p w14:paraId="0919FEC1" w14:textId="2068FD32" w:rsidR="002F3D2E" w:rsidRPr="00526A1A" w:rsidRDefault="002F3D2E" w:rsidP="00526A1A">
      <w:pPr>
        <w:ind w:firstLine="0"/>
        <w:rPr>
          <w:rStyle w:val="hps"/>
          <w:szCs w:val="20"/>
          <w:lang w:val="sv-SE"/>
        </w:rPr>
      </w:pPr>
    </w:p>
    <w:p w14:paraId="395D31C3" w14:textId="5495764F" w:rsidR="00C638E0" w:rsidRPr="00BF3FB9" w:rsidRDefault="00C638E0" w:rsidP="00B406F8">
      <w:pPr>
        <w:ind w:firstLine="0"/>
        <w:rPr>
          <w:szCs w:val="20"/>
          <w:lang w:val="sv-SE"/>
        </w:rPr>
      </w:pPr>
      <w:r w:rsidRPr="00BF3FB9">
        <w:rPr>
          <w:rStyle w:val="hps"/>
          <w:b/>
          <w:bCs/>
          <w:szCs w:val="20"/>
        </w:rPr>
        <w:t>ABSTRAK</w:t>
      </w:r>
    </w:p>
    <w:p w14:paraId="474AD976" w14:textId="7A606BE3" w:rsidR="00D220BE" w:rsidRPr="00BF3FB9" w:rsidRDefault="005568FC" w:rsidP="00653A21">
      <w:pPr>
        <w:pStyle w:val="6Abstrak"/>
        <w:rPr>
          <w:rStyle w:val="07-SciencePG-Email-address-contentChar"/>
          <w:i/>
          <w:iCs/>
          <w:szCs w:val="20"/>
        </w:rPr>
      </w:pPr>
      <w:r w:rsidRPr="005568FC">
        <w:rPr>
          <w:rStyle w:val="07-SciencePG-Email-address-contentChar"/>
          <w:i/>
          <w:iCs/>
          <w:szCs w:val="20"/>
        </w:rPr>
        <w:t xml:space="preserve">Pasar Legi menjadi tempat untuk </w:t>
      </w:r>
      <w:proofErr w:type="spellStart"/>
      <w:r w:rsidRPr="005568FC">
        <w:rPr>
          <w:rStyle w:val="07-SciencePG-Email-address-contentChar"/>
          <w:i/>
          <w:iCs/>
          <w:szCs w:val="20"/>
        </w:rPr>
        <w:t>aktivitas</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perdagangan</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utama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bagi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masyarakat</w:t>
      </w:r>
      <w:proofErr w:type="spellEnd"/>
      <w:r w:rsidRPr="005568FC">
        <w:rPr>
          <w:rStyle w:val="07-SciencePG-Email-address-contentChar"/>
          <w:i/>
          <w:iCs/>
          <w:szCs w:val="20"/>
        </w:rPr>
        <w:t xml:space="preserve"> Kabupaten </w:t>
      </w:r>
      <w:proofErr w:type="spellStart"/>
      <w:r w:rsidRPr="005568FC">
        <w:rPr>
          <w:rStyle w:val="07-SciencePG-Email-address-contentChar"/>
          <w:i/>
          <w:iCs/>
          <w:szCs w:val="20"/>
        </w:rPr>
        <w:t>Ponroogo</w:t>
      </w:r>
      <w:proofErr w:type="spellEnd"/>
      <w:r w:rsidRPr="005568FC">
        <w:rPr>
          <w:rStyle w:val="07-SciencePG-Email-address-contentChar"/>
          <w:i/>
          <w:iCs/>
          <w:szCs w:val="20"/>
        </w:rPr>
        <w:t xml:space="preserve">. Dengan </w:t>
      </w:r>
      <w:proofErr w:type="spellStart"/>
      <w:r w:rsidRPr="005568FC">
        <w:rPr>
          <w:rStyle w:val="07-SciencePG-Email-address-contentChar"/>
          <w:i/>
          <w:iCs/>
          <w:szCs w:val="20"/>
        </w:rPr>
        <w:t>seiring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perkembangan</w:t>
      </w:r>
      <w:proofErr w:type="spellEnd"/>
      <w:r w:rsidRPr="005568FC">
        <w:rPr>
          <w:rStyle w:val="07-SciencePG-Email-address-contentChar"/>
          <w:i/>
          <w:iCs/>
          <w:szCs w:val="20"/>
        </w:rPr>
        <w:t xml:space="preserve"> zaman, Pasar Legi </w:t>
      </w:r>
      <w:proofErr w:type="spellStart"/>
      <w:r w:rsidRPr="005568FC">
        <w:rPr>
          <w:rStyle w:val="07-SciencePG-Email-address-contentChar"/>
          <w:i/>
          <w:iCs/>
          <w:szCs w:val="20"/>
        </w:rPr>
        <w:t>mengalami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peningkatan</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perubahan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secara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signifikan</w:t>
      </w:r>
      <w:proofErr w:type="spellEnd"/>
      <w:r w:rsidRPr="005568FC">
        <w:rPr>
          <w:rStyle w:val="07-SciencePG-Email-address-contentChar"/>
          <w:i/>
          <w:iCs/>
          <w:szCs w:val="20"/>
        </w:rPr>
        <w:t xml:space="preserve">. Pasar Legi </w:t>
      </w:r>
      <w:proofErr w:type="spellStart"/>
      <w:r w:rsidRPr="005568FC">
        <w:rPr>
          <w:rStyle w:val="07-SciencePG-Email-address-contentChar"/>
          <w:i/>
          <w:iCs/>
          <w:szCs w:val="20"/>
        </w:rPr>
        <w:t>mengalami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perubahan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fisik</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berupa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pembangunan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secara</w:t>
      </w:r>
      <w:proofErr w:type="spellEnd"/>
      <w:r w:rsidRPr="005568FC">
        <w:rPr>
          <w:rStyle w:val="07-SciencePG-Email-address-contentChar"/>
          <w:i/>
          <w:iCs/>
          <w:szCs w:val="20"/>
        </w:rPr>
        <w:t xml:space="preserve"> keseluruhan, </w:t>
      </w:r>
      <w:proofErr w:type="spellStart"/>
      <w:r w:rsidRPr="005568FC">
        <w:rPr>
          <w:rStyle w:val="07-SciencePG-Email-address-contentChar"/>
          <w:i/>
          <w:iCs/>
          <w:szCs w:val="20"/>
        </w:rPr>
        <w:t>serta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terjadi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peningkatan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infrastruktur</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berupa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fasilitas</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pendukung</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bertujuan</w:t>
      </w:r>
      <w:proofErr w:type="spellEnd"/>
      <w:r w:rsidRPr="005568FC">
        <w:rPr>
          <w:rStyle w:val="07-SciencePG-Email-address-contentChar"/>
          <w:i/>
          <w:iCs/>
          <w:szCs w:val="20"/>
        </w:rPr>
        <w:t xml:space="preserve"> untuk </w:t>
      </w:r>
      <w:proofErr w:type="spellStart"/>
      <w:r w:rsidRPr="005568FC">
        <w:rPr>
          <w:rStyle w:val="07-SciencePG-Email-address-contentChar"/>
          <w:i/>
          <w:iCs/>
          <w:szCs w:val="20"/>
        </w:rPr>
        <w:t>memenuhi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kebutuhan</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aktivitas</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pengunjung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maupun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pedagang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Pentingnya</w:t>
      </w:r>
      <w:proofErr w:type="spellEnd"/>
      <w:r w:rsidRPr="005568FC">
        <w:rPr>
          <w:rStyle w:val="07-SciencePG-Email-address-contentChar"/>
          <w:i/>
          <w:iCs/>
          <w:szCs w:val="20"/>
        </w:rPr>
        <w:t xml:space="preserve"> untuk </w:t>
      </w:r>
      <w:proofErr w:type="spellStart"/>
      <w:r w:rsidRPr="005568FC">
        <w:rPr>
          <w:rStyle w:val="07-SciencePG-Email-address-contentChar"/>
          <w:i/>
          <w:iCs/>
          <w:szCs w:val="20"/>
        </w:rPr>
        <w:t>menganalisa</w:t>
      </w:r>
      <w:proofErr w:type="spellEnd"/>
      <w:r w:rsidRPr="005568FC">
        <w:rPr>
          <w:rStyle w:val="07-SciencePG-Email-address-contentChar"/>
          <w:i/>
          <w:iCs/>
          <w:szCs w:val="20"/>
        </w:rPr>
        <w:t xml:space="preserve"> terkait konsep </w:t>
      </w:r>
      <w:proofErr w:type="spellStart"/>
      <w:r w:rsidRPr="005568FC">
        <w:rPr>
          <w:rStyle w:val="07-SciencePG-Email-address-contentChar"/>
          <w:i/>
          <w:iCs/>
          <w:szCs w:val="20"/>
        </w:rPr>
        <w:t>pembangunan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berkelanjutan</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mencakup</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desain</w:t>
      </w:r>
      <w:proofErr w:type="spellEnd"/>
      <w:r w:rsidRPr="005568FC">
        <w:rPr>
          <w:rStyle w:val="07-SciencePG-Email-address-contentChar"/>
          <w:i/>
          <w:iCs/>
          <w:szCs w:val="20"/>
        </w:rPr>
        <w:t xml:space="preserve"> bangunan, dan </w:t>
      </w:r>
      <w:proofErr w:type="spellStart"/>
      <w:r w:rsidRPr="005568FC">
        <w:rPr>
          <w:rStyle w:val="07-SciencePG-Email-address-contentChar"/>
          <w:i/>
          <w:iCs/>
          <w:szCs w:val="20"/>
        </w:rPr>
        <w:t>pengelolaan</w:t>
      </w:r>
      <w:proofErr w:type="spellEnd"/>
      <w:r w:rsidRPr="005568FC">
        <w:rPr>
          <w:rStyle w:val="07-SciencePG-Email-address-contentChar"/>
          <w:i/>
          <w:iCs/>
          <w:szCs w:val="20"/>
        </w:rPr>
        <w:t xml:space="preserve"> untuk </w:t>
      </w:r>
      <w:proofErr w:type="spellStart"/>
      <w:r w:rsidRPr="005568FC">
        <w:rPr>
          <w:rStyle w:val="07-SciencePG-Email-address-contentChar"/>
          <w:i/>
          <w:iCs/>
          <w:szCs w:val="20"/>
        </w:rPr>
        <w:t>menjaga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kesimbangan</w:t>
      </w:r>
      <w:proofErr w:type="spellEnd"/>
      <w:r w:rsidRPr="005568FC">
        <w:rPr>
          <w:rStyle w:val="07-SciencePG-Email-address-contentChar"/>
          <w:i/>
          <w:iCs/>
          <w:szCs w:val="20"/>
        </w:rPr>
        <w:t xml:space="preserve"> dalam </w:t>
      </w:r>
      <w:proofErr w:type="spellStart"/>
      <w:r w:rsidRPr="005568FC">
        <w:rPr>
          <w:rStyle w:val="07-SciencePG-Email-address-contentChar"/>
          <w:i/>
          <w:iCs/>
          <w:szCs w:val="20"/>
        </w:rPr>
        <w:t>aspek</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sosial</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budaya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ekonomi</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ekologi</w:t>
      </w:r>
      <w:proofErr w:type="spellEnd"/>
      <w:r w:rsidRPr="005568FC">
        <w:rPr>
          <w:rStyle w:val="07-SciencePG-Email-address-contentChar"/>
          <w:i/>
          <w:iCs/>
          <w:szCs w:val="20"/>
        </w:rPr>
        <w:t xml:space="preserve"> / </w:t>
      </w:r>
      <w:proofErr w:type="spellStart"/>
      <w:r w:rsidRPr="005568FC">
        <w:rPr>
          <w:rStyle w:val="07-SciencePG-Email-address-contentChar"/>
          <w:i/>
          <w:iCs/>
          <w:szCs w:val="20"/>
        </w:rPr>
        <w:t>lingkungan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sehingga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akan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menciptakan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sebuah</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lingkungan</w:t>
      </w:r>
      <w:proofErr w:type="spellEnd"/>
      <w:r w:rsidRPr="005568FC">
        <w:rPr>
          <w:rStyle w:val="07-SciencePG-Email-address-contentChar"/>
          <w:i/>
          <w:iCs/>
          <w:szCs w:val="20"/>
        </w:rPr>
        <w:t xml:space="preserve"> yang lebih baik </w:t>
      </w:r>
      <w:proofErr w:type="spellStart"/>
      <w:r w:rsidRPr="005568FC">
        <w:rPr>
          <w:rStyle w:val="07-SciencePG-Email-address-contentChar"/>
          <w:i/>
          <w:iCs/>
          <w:szCs w:val="20"/>
        </w:rPr>
        <w:t>bagi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pengunjung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pedagang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maupun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masyarakat</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sekitar</w:t>
      </w:r>
      <w:proofErr w:type="spellEnd"/>
      <w:r w:rsidRPr="005568FC">
        <w:rPr>
          <w:rStyle w:val="07-SciencePG-Email-address-contentChar"/>
          <w:i/>
          <w:iCs/>
          <w:szCs w:val="20"/>
        </w:rPr>
        <w:t xml:space="preserve">. Tujuan penelitian ini </w:t>
      </w:r>
      <w:proofErr w:type="spellStart"/>
      <w:r w:rsidRPr="005568FC">
        <w:rPr>
          <w:rStyle w:val="07-SciencePG-Email-address-contentChar"/>
          <w:i/>
          <w:iCs/>
          <w:szCs w:val="20"/>
        </w:rPr>
        <w:t>ialah</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menganalisa</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menjelaskan</w:t>
      </w:r>
      <w:proofErr w:type="spellEnd"/>
      <w:r w:rsidRPr="005568FC">
        <w:rPr>
          <w:rStyle w:val="07-SciencePG-Email-address-contentChar"/>
          <w:i/>
          <w:iCs/>
          <w:szCs w:val="20"/>
        </w:rPr>
        <w:t xml:space="preserve"> terkait konsep </w:t>
      </w:r>
      <w:proofErr w:type="spellStart"/>
      <w:r w:rsidRPr="005568FC">
        <w:rPr>
          <w:rStyle w:val="07-SciencePG-Email-address-contentChar"/>
          <w:i/>
          <w:iCs/>
          <w:szCs w:val="20"/>
        </w:rPr>
        <w:t>pembangunan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berkelanjutan</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diterapkan</w:t>
      </w:r>
      <w:proofErr w:type="spellEnd"/>
      <w:r w:rsidRPr="005568FC">
        <w:rPr>
          <w:rStyle w:val="07-SciencePG-Email-address-contentChar"/>
          <w:i/>
          <w:iCs/>
          <w:szCs w:val="20"/>
        </w:rPr>
        <w:t xml:space="preserve"> di Pasar Legi </w:t>
      </w:r>
      <w:proofErr w:type="spellStart"/>
      <w:r w:rsidRPr="005568FC">
        <w:rPr>
          <w:rStyle w:val="07-SciencePG-Email-address-contentChar"/>
          <w:i/>
          <w:iCs/>
          <w:szCs w:val="20"/>
        </w:rPr>
        <w:t>meliputi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peningkatan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infrastruktur</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fasilitas</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pendukung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desain</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ramah</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lingkungan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penggunaan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sumber</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daya</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efisien</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terbarukan</w:t>
      </w:r>
      <w:proofErr w:type="spellEnd"/>
      <w:r w:rsidRPr="005568FC">
        <w:rPr>
          <w:rStyle w:val="07-SciencePG-Email-address-contentChar"/>
          <w:i/>
          <w:iCs/>
          <w:szCs w:val="20"/>
        </w:rPr>
        <w:t xml:space="preserve">. Metode penelitian yang di </w:t>
      </w:r>
      <w:proofErr w:type="spellStart"/>
      <w:r w:rsidRPr="005568FC">
        <w:rPr>
          <w:rStyle w:val="07-SciencePG-Email-address-contentChar"/>
          <w:i/>
          <w:iCs/>
          <w:szCs w:val="20"/>
        </w:rPr>
        <w:t>gunakan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pendekatan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diskriptif</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kualitatif</w:t>
      </w:r>
      <w:proofErr w:type="spellEnd"/>
      <w:r w:rsidR="007E5867">
        <w:rPr>
          <w:rStyle w:val="07-SciencePG-Email-address-contentChar"/>
          <w:i/>
          <w:iCs/>
          <w:szCs w:val="20"/>
        </w:rPr>
        <w:t xml:space="preserve"> </w:t>
      </w:r>
      <w:r w:rsidRPr="005568FC">
        <w:rPr>
          <w:rStyle w:val="07-SciencePG-Email-address-contentChar"/>
          <w:i/>
          <w:iCs/>
          <w:szCs w:val="20"/>
        </w:rPr>
        <w:t xml:space="preserve">dan </w:t>
      </w:r>
      <w:proofErr w:type="spellStart"/>
      <w:r w:rsidRPr="005568FC">
        <w:rPr>
          <w:rStyle w:val="07-SciencePG-Email-address-contentChar"/>
          <w:i/>
          <w:iCs/>
          <w:szCs w:val="20"/>
        </w:rPr>
        <w:t>menggunakan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teknik</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pengumpulan</w:t>
      </w:r>
      <w:proofErr w:type="spellEnd"/>
      <w:r w:rsidRPr="005568FC">
        <w:rPr>
          <w:rStyle w:val="07-SciencePG-Email-address-contentChar"/>
          <w:i/>
          <w:iCs/>
          <w:szCs w:val="20"/>
        </w:rPr>
        <w:t xml:space="preserve"> data </w:t>
      </w:r>
      <w:proofErr w:type="spellStart"/>
      <w:r w:rsidRPr="005568FC">
        <w:rPr>
          <w:rStyle w:val="07-SciencePG-Email-address-contentChar"/>
          <w:i/>
          <w:iCs/>
          <w:szCs w:val="20"/>
        </w:rPr>
        <w:t>meliputi</w:t>
      </w:r>
      <w:proofErr w:type="spellEnd"/>
      <w:r w:rsidRPr="005568FC">
        <w:rPr>
          <w:rStyle w:val="07-SciencePG-Email-address-contentChar"/>
          <w:i/>
          <w:iCs/>
          <w:szCs w:val="20"/>
        </w:rPr>
        <w:t xml:space="preserve"> wawancara, </w:t>
      </w:r>
      <w:proofErr w:type="spellStart"/>
      <w:r w:rsidRPr="005568FC">
        <w:rPr>
          <w:rStyle w:val="07-SciencePG-Email-address-contentChar"/>
          <w:i/>
          <w:iCs/>
          <w:szCs w:val="20"/>
        </w:rPr>
        <w:t>observasi</w:t>
      </w:r>
      <w:proofErr w:type="spellEnd"/>
      <w:r w:rsidRPr="005568FC">
        <w:rPr>
          <w:rStyle w:val="07-SciencePG-Email-address-contentChar"/>
          <w:i/>
          <w:iCs/>
          <w:szCs w:val="20"/>
        </w:rPr>
        <w:t xml:space="preserve"> langsung, </w:t>
      </w:r>
      <w:proofErr w:type="spellStart"/>
      <w:r w:rsidRPr="005568FC">
        <w:rPr>
          <w:rStyle w:val="07-SciencePG-Email-address-contentChar"/>
          <w:i/>
          <w:iCs/>
          <w:szCs w:val="20"/>
        </w:rPr>
        <w:t>serta</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studi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dokumen</w:t>
      </w:r>
      <w:proofErr w:type="spellEnd"/>
      <w:r w:rsidRPr="005568FC">
        <w:rPr>
          <w:rStyle w:val="07-SciencePG-Email-address-contentChar"/>
          <w:i/>
          <w:iCs/>
          <w:szCs w:val="20"/>
        </w:rPr>
        <w:t xml:space="preserve">. Hasil penelitian ini </w:t>
      </w:r>
      <w:proofErr w:type="spellStart"/>
      <w:r w:rsidRPr="005568FC">
        <w:rPr>
          <w:rStyle w:val="07-SciencePG-Email-address-contentChar"/>
          <w:i/>
          <w:iCs/>
          <w:szCs w:val="20"/>
        </w:rPr>
        <w:t>memberikan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penjelasakan</w:t>
      </w:r>
      <w:proofErr w:type="spellEnd"/>
      <w:r w:rsidRPr="005568FC">
        <w:rPr>
          <w:rStyle w:val="07-SciencePG-Email-address-contentChar"/>
          <w:i/>
          <w:iCs/>
          <w:szCs w:val="20"/>
        </w:rPr>
        <w:t xml:space="preserve"> dan </w:t>
      </w:r>
      <w:proofErr w:type="spellStart"/>
      <w:r w:rsidRPr="005568FC">
        <w:rPr>
          <w:rStyle w:val="07-SciencePG-Email-address-contentChar"/>
          <w:i/>
          <w:iCs/>
          <w:szCs w:val="20"/>
        </w:rPr>
        <w:t>pemahaman</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komprehensif</w:t>
      </w:r>
      <w:proofErr w:type="spellEnd"/>
      <w:r w:rsidRPr="005568FC">
        <w:rPr>
          <w:rStyle w:val="07-SciencePG-Email-address-contentChar"/>
          <w:i/>
          <w:iCs/>
          <w:szCs w:val="20"/>
        </w:rPr>
        <w:t xml:space="preserve"> terkait </w:t>
      </w:r>
      <w:proofErr w:type="spellStart"/>
      <w:r w:rsidRPr="005568FC">
        <w:rPr>
          <w:rStyle w:val="07-SciencePG-Email-address-contentChar"/>
          <w:i/>
          <w:iCs/>
          <w:szCs w:val="20"/>
        </w:rPr>
        <w:t>analisa</w:t>
      </w:r>
      <w:proofErr w:type="spellEnd"/>
      <w:r w:rsidRPr="005568FC">
        <w:rPr>
          <w:rStyle w:val="07-SciencePG-Email-address-contentChar"/>
          <w:i/>
          <w:iCs/>
          <w:szCs w:val="20"/>
        </w:rPr>
        <w:t xml:space="preserve"> konsep </w:t>
      </w:r>
      <w:proofErr w:type="spellStart"/>
      <w:r w:rsidRPr="005568FC">
        <w:rPr>
          <w:rStyle w:val="07-SciencePG-Email-address-contentChar"/>
          <w:i/>
          <w:iCs/>
          <w:szCs w:val="20"/>
        </w:rPr>
        <w:t>pembangunan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berkelanjutan</w:t>
      </w:r>
      <w:proofErr w:type="spellEnd"/>
      <w:r w:rsidRPr="005568FC">
        <w:rPr>
          <w:rStyle w:val="07-SciencePG-Email-address-contentChar"/>
          <w:i/>
          <w:iCs/>
          <w:szCs w:val="20"/>
        </w:rPr>
        <w:t xml:space="preserve"> pada bangunan Pasar Legi, dan </w:t>
      </w:r>
      <w:proofErr w:type="spellStart"/>
      <w:r w:rsidRPr="005568FC">
        <w:rPr>
          <w:rStyle w:val="07-SciencePG-Email-address-contentChar"/>
          <w:i/>
          <w:iCs/>
          <w:szCs w:val="20"/>
        </w:rPr>
        <w:t>dampak</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terjadi</w:t>
      </w:r>
      <w:proofErr w:type="spellEnd"/>
      <w:r w:rsidRPr="005568FC">
        <w:rPr>
          <w:rStyle w:val="07-SciencePG-Email-address-contentChar"/>
          <w:i/>
          <w:iCs/>
          <w:szCs w:val="20"/>
        </w:rPr>
        <w:t xml:space="preserve"> pada </w:t>
      </w:r>
      <w:proofErr w:type="spellStart"/>
      <w:r w:rsidRPr="005568FC">
        <w:rPr>
          <w:rStyle w:val="07-SciencePG-Email-address-contentChar"/>
          <w:i/>
          <w:iCs/>
          <w:szCs w:val="20"/>
        </w:rPr>
        <w:t>berbagai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aspek</w:t>
      </w:r>
      <w:proofErr w:type="spellEnd"/>
      <w:r w:rsidRPr="005568FC">
        <w:rPr>
          <w:rStyle w:val="07-SciencePG-Email-address-contentChar"/>
          <w:i/>
          <w:iCs/>
          <w:szCs w:val="20"/>
        </w:rPr>
        <w:t xml:space="preserve"> yang </w:t>
      </w:r>
      <w:proofErr w:type="spellStart"/>
      <w:r w:rsidRPr="005568FC">
        <w:rPr>
          <w:rStyle w:val="07-SciencePG-Email-address-contentChar"/>
          <w:i/>
          <w:iCs/>
          <w:szCs w:val="20"/>
        </w:rPr>
        <w:t>bersangkutan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Sehingga</w:t>
      </w:r>
      <w:proofErr w:type="spellEnd"/>
      <w:r w:rsidR="007E5867">
        <w:rPr>
          <w:rStyle w:val="07-SciencePG-Email-address-contentChar"/>
          <w:i/>
          <w:iCs/>
          <w:szCs w:val="20"/>
        </w:rPr>
        <w:t xml:space="preserve"> </w:t>
      </w:r>
      <w:proofErr w:type="spellStart"/>
      <w:r w:rsidRPr="005568FC">
        <w:rPr>
          <w:rStyle w:val="07-SciencePG-Email-address-contentChar"/>
          <w:i/>
          <w:iCs/>
          <w:szCs w:val="20"/>
        </w:rPr>
        <w:t>dapat</w:t>
      </w:r>
      <w:proofErr w:type="spellEnd"/>
      <w:r w:rsidRPr="005568FC">
        <w:rPr>
          <w:rStyle w:val="07-SciencePG-Email-address-contentChar"/>
          <w:i/>
          <w:iCs/>
          <w:szCs w:val="20"/>
        </w:rPr>
        <w:t xml:space="preserve"> menjadi </w:t>
      </w:r>
      <w:proofErr w:type="spellStart"/>
      <w:r w:rsidRPr="005568FC">
        <w:rPr>
          <w:rStyle w:val="07-SciencePG-Email-address-contentChar"/>
          <w:i/>
          <w:iCs/>
          <w:szCs w:val="20"/>
        </w:rPr>
        <w:t>dasar</w:t>
      </w:r>
      <w:proofErr w:type="spellEnd"/>
      <w:r w:rsidRPr="005568FC">
        <w:rPr>
          <w:rStyle w:val="07-SciencePG-Email-address-contentChar"/>
          <w:i/>
          <w:iCs/>
          <w:szCs w:val="20"/>
        </w:rPr>
        <w:t xml:space="preserve"> untuk </w:t>
      </w:r>
      <w:proofErr w:type="spellStart"/>
      <w:r w:rsidRPr="005568FC">
        <w:rPr>
          <w:rStyle w:val="07-SciencePG-Email-address-contentChar"/>
          <w:i/>
          <w:iCs/>
          <w:szCs w:val="20"/>
        </w:rPr>
        <w:t>memberikan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rekomendasi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sebuah</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perencanaan</w:t>
      </w:r>
      <w:proofErr w:type="spellEnd"/>
      <w:r w:rsidRPr="005568FC">
        <w:rPr>
          <w:rStyle w:val="07-SciencePG-Email-address-contentChar"/>
          <w:i/>
          <w:iCs/>
          <w:szCs w:val="20"/>
        </w:rPr>
        <w:t xml:space="preserve"> dalam </w:t>
      </w:r>
      <w:proofErr w:type="spellStart"/>
      <w:r w:rsidRPr="005568FC">
        <w:rPr>
          <w:rStyle w:val="07-SciencePG-Email-address-contentChar"/>
          <w:i/>
          <w:iCs/>
          <w:szCs w:val="20"/>
        </w:rPr>
        <w:t>pengembangan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fasilitas</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pendukung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maupun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infrastruktur</w:t>
      </w:r>
      <w:proofErr w:type="spellEnd"/>
      <w:r w:rsidRPr="005568FC">
        <w:rPr>
          <w:rStyle w:val="07-SciencePG-Email-address-contentChar"/>
          <w:i/>
          <w:iCs/>
          <w:szCs w:val="20"/>
        </w:rPr>
        <w:t xml:space="preserve"> yang lebih baik pada bangunan Pasar Legi untuk </w:t>
      </w:r>
      <w:proofErr w:type="spellStart"/>
      <w:r w:rsidRPr="005568FC">
        <w:rPr>
          <w:rStyle w:val="07-SciencePG-Email-address-contentChar"/>
          <w:i/>
          <w:iCs/>
          <w:szCs w:val="20"/>
        </w:rPr>
        <w:t>meningkatan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kenyamanan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keamanan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kesehatan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bagi</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pedagang</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maupun</w:t>
      </w:r>
      <w:proofErr w:type="spellEnd"/>
      <w:r w:rsidRPr="005568FC">
        <w:rPr>
          <w:rStyle w:val="07-SciencePG-Email-address-contentChar"/>
          <w:i/>
          <w:iCs/>
          <w:szCs w:val="20"/>
        </w:rPr>
        <w:t xml:space="preserve"> </w:t>
      </w:r>
      <w:proofErr w:type="spellStart"/>
      <w:r w:rsidRPr="005568FC">
        <w:rPr>
          <w:rStyle w:val="07-SciencePG-Email-address-contentChar"/>
          <w:i/>
          <w:iCs/>
          <w:szCs w:val="20"/>
        </w:rPr>
        <w:t>pengunjung</w:t>
      </w:r>
      <w:proofErr w:type="spellEnd"/>
      <w:r w:rsidRPr="005568FC">
        <w:rPr>
          <w:rStyle w:val="07-SciencePG-Email-address-contentChar"/>
          <w:i/>
          <w:iCs/>
          <w:szCs w:val="20"/>
        </w:rPr>
        <w:t>.</w:t>
      </w:r>
    </w:p>
    <w:p w14:paraId="1D85529F" w14:textId="7FA99C1F" w:rsidR="00D220BE" w:rsidRPr="00BF3FB9" w:rsidRDefault="00D220BE" w:rsidP="00653A21">
      <w:pPr>
        <w:pStyle w:val="6Abstrak"/>
        <w:rPr>
          <w:rFonts w:eastAsia="SimSun"/>
          <w:iCs/>
          <w:szCs w:val="20"/>
        </w:rPr>
      </w:pPr>
      <w:r w:rsidRPr="00BF3FB9">
        <w:rPr>
          <w:rStyle w:val="07-SciencePG-Email-address-contentChar"/>
          <w:b/>
          <w:iCs/>
          <w:szCs w:val="20"/>
        </w:rPr>
        <w:t xml:space="preserve">Kata </w:t>
      </w:r>
      <w:proofErr w:type="spellStart"/>
      <w:r w:rsidRPr="00BF3FB9">
        <w:rPr>
          <w:rStyle w:val="07-SciencePG-Email-address-contentChar"/>
          <w:b/>
          <w:iCs/>
          <w:szCs w:val="20"/>
        </w:rPr>
        <w:t>Kunci</w:t>
      </w:r>
      <w:proofErr w:type="spellEnd"/>
      <w:r w:rsidRPr="00BF3FB9">
        <w:rPr>
          <w:rStyle w:val="07-SciencePG-Email-address-contentChar"/>
          <w:iCs/>
          <w:szCs w:val="20"/>
        </w:rPr>
        <w:t>:</w:t>
      </w:r>
      <w:r w:rsidR="005568FC">
        <w:rPr>
          <w:rStyle w:val="07-SciencePG-Email-address-contentChar"/>
          <w:iCs/>
          <w:szCs w:val="20"/>
        </w:rPr>
        <w:t xml:space="preserve"> </w:t>
      </w:r>
      <w:r w:rsidR="005568FC" w:rsidRPr="005568FC">
        <w:rPr>
          <w:rStyle w:val="07-SciencePG-Email-address-contentChar"/>
          <w:iCs/>
          <w:szCs w:val="20"/>
        </w:rPr>
        <w:t xml:space="preserve">Konsep Pembangunan </w:t>
      </w:r>
      <w:proofErr w:type="spellStart"/>
      <w:r w:rsidR="005568FC" w:rsidRPr="005568FC">
        <w:rPr>
          <w:rStyle w:val="07-SciencePG-Email-address-contentChar"/>
          <w:iCs/>
          <w:szCs w:val="20"/>
        </w:rPr>
        <w:t>Berkelanjutan</w:t>
      </w:r>
      <w:proofErr w:type="spellEnd"/>
      <w:r w:rsidR="005568FC" w:rsidRPr="005568FC">
        <w:rPr>
          <w:rStyle w:val="07-SciencePG-Email-address-contentChar"/>
          <w:iCs/>
          <w:szCs w:val="20"/>
        </w:rPr>
        <w:t xml:space="preserve">, </w:t>
      </w:r>
      <w:proofErr w:type="spellStart"/>
      <w:r w:rsidR="005568FC" w:rsidRPr="005568FC">
        <w:rPr>
          <w:rStyle w:val="07-SciencePG-Email-address-contentChar"/>
          <w:iCs/>
          <w:szCs w:val="20"/>
        </w:rPr>
        <w:t>Aspek-Aspek</w:t>
      </w:r>
      <w:proofErr w:type="spellEnd"/>
      <w:r w:rsidR="005568FC" w:rsidRPr="005568FC">
        <w:rPr>
          <w:rStyle w:val="07-SciencePG-Email-address-contentChar"/>
          <w:iCs/>
          <w:szCs w:val="20"/>
        </w:rPr>
        <w:t xml:space="preserve"> </w:t>
      </w:r>
      <w:proofErr w:type="spellStart"/>
      <w:r w:rsidR="005568FC" w:rsidRPr="005568FC">
        <w:rPr>
          <w:rStyle w:val="07-SciencePG-Email-address-contentChar"/>
          <w:iCs/>
          <w:szCs w:val="20"/>
        </w:rPr>
        <w:t>Berkelanjutan</w:t>
      </w:r>
      <w:proofErr w:type="spellEnd"/>
      <w:r w:rsidR="005568FC" w:rsidRPr="005568FC">
        <w:rPr>
          <w:rStyle w:val="07-SciencePG-Email-address-contentChar"/>
          <w:iCs/>
          <w:szCs w:val="20"/>
        </w:rPr>
        <w:t>, Pasar Legi Kabupaten Ponorogo.</w:t>
      </w:r>
    </w:p>
    <w:p w14:paraId="1EBF4D91" w14:textId="3718F201" w:rsidR="00C638E0" w:rsidRPr="00BF3FB9" w:rsidRDefault="00C638E0" w:rsidP="00B406F8">
      <w:pPr>
        <w:ind w:firstLine="0"/>
        <w:rPr>
          <w:szCs w:val="20"/>
          <w:lang w:val="sv-SE"/>
        </w:rPr>
      </w:pPr>
    </w:p>
    <w:p w14:paraId="2C0F892C" w14:textId="7B75ABB1" w:rsidR="00CF5831" w:rsidRPr="00BF3FB9" w:rsidRDefault="00CF5831" w:rsidP="00B406F8">
      <w:pPr>
        <w:ind w:firstLine="0"/>
        <w:rPr>
          <w:szCs w:val="20"/>
          <w:lang w:val="sv-SE"/>
        </w:rPr>
      </w:pPr>
    </w:p>
    <w:p w14:paraId="6B0E1A20" w14:textId="53BF132F" w:rsidR="00501786" w:rsidRPr="00BF3FB9" w:rsidRDefault="002B39F9" w:rsidP="00653A21">
      <w:pPr>
        <w:pStyle w:val="5BabUtama"/>
        <w:rPr>
          <w:i/>
          <w:iCs/>
          <w:szCs w:val="20"/>
          <w:lang w:val="en-US"/>
        </w:rPr>
      </w:pPr>
      <w:r w:rsidRPr="00BF3FB9">
        <w:rPr>
          <w:i/>
          <w:iCs/>
          <w:szCs w:val="20"/>
        </w:rPr>
        <w:t>ABSTRACT</w:t>
      </w:r>
      <w:r w:rsidR="00BF3FB9" w:rsidRPr="00BF3FB9">
        <w:rPr>
          <w:b w:val="0"/>
          <w:bCs/>
          <w:i/>
          <w:iCs/>
          <w:szCs w:val="20"/>
          <w:lang w:val="en-US"/>
        </w:rPr>
        <w:t xml:space="preserve"> </w:t>
      </w:r>
    </w:p>
    <w:p w14:paraId="170D1FDC" w14:textId="4B32FCCC" w:rsidR="00D220BE" w:rsidRPr="00BF3FB9" w:rsidRDefault="005568FC" w:rsidP="00653A21">
      <w:pPr>
        <w:pStyle w:val="6Abstrak"/>
        <w:rPr>
          <w:rStyle w:val="04-SciencePG-AuthorChar"/>
          <w:rFonts w:eastAsia="Times New Roman"/>
          <w:b w:val="0"/>
          <w:color w:val="212121"/>
          <w:kern w:val="0"/>
          <w:szCs w:val="20"/>
          <w:lang w:val="en-US" w:eastAsia="en-US"/>
        </w:rPr>
      </w:pPr>
      <w:r w:rsidRPr="005568FC">
        <w:rPr>
          <w:rStyle w:val="04-SciencePG-AuthorChar"/>
          <w:rFonts w:eastAsia="Times New Roman"/>
          <w:b w:val="0"/>
          <w:color w:val="212121"/>
          <w:kern w:val="0"/>
          <w:szCs w:val="20"/>
          <w:lang w:val="en-US" w:eastAsia="en-US"/>
        </w:rPr>
        <w:t xml:space="preserve">Legi Market is the main place for trading activities for the people of </w:t>
      </w:r>
      <w:proofErr w:type="spellStart"/>
      <w:r w:rsidRPr="005568FC">
        <w:rPr>
          <w:rStyle w:val="04-SciencePG-AuthorChar"/>
          <w:rFonts w:eastAsia="Times New Roman"/>
          <w:b w:val="0"/>
          <w:color w:val="212121"/>
          <w:kern w:val="0"/>
          <w:szCs w:val="20"/>
          <w:lang w:val="en-US" w:eastAsia="en-US"/>
        </w:rPr>
        <w:t>Ponroogo</w:t>
      </w:r>
      <w:proofErr w:type="spellEnd"/>
      <w:r w:rsidRPr="005568FC">
        <w:rPr>
          <w:rStyle w:val="04-SciencePG-AuthorChar"/>
          <w:rFonts w:eastAsia="Times New Roman"/>
          <w:b w:val="0"/>
          <w:color w:val="212121"/>
          <w:kern w:val="0"/>
          <w:szCs w:val="20"/>
          <w:lang w:val="en-US" w:eastAsia="en-US"/>
        </w:rPr>
        <w:t xml:space="preserve"> Regency. Along with the times, Pasar Legi has experienced significant improvements and changes. Pasar Legi underwent physical changes in the form of overall development, as well as an increase in infrastructure in the form of supporting facilities aimed at meeting the needs and activities of visitors and traders. It is important to analyze the concept of sustainable development which includes building design and management to maintain a balance in social, cultural, economic and ecological / environmental aspects so that it will create a better environment for visitors, traders and the surrounding community. The purpose of this study is to analyze and explain the concept of sustainable development that is applied in the Legi Market including improving infrastructure, supporting facilities, environmentally friendly designs, efficient use of resources, and renewables. The research method used is a qualitative descriptive approach and uses data collection techniques including interviews, direct observation, and document studies. The results of this study provide a comprehensive explanation and understanding regarding the analysis of the concept of sustainable development in the Legi Market building, and the impacts that occur on the various aspects concerned. So that it can be the basis for providing recommendations for a plan in the development of better supporting facilities and infrastructure in the Legi Market building to increase comfort, safety, health for traders and visitors.</w:t>
      </w:r>
    </w:p>
    <w:p w14:paraId="6D8BF37E" w14:textId="3FD2DF28" w:rsidR="00D220BE" w:rsidRPr="00BF3FB9" w:rsidRDefault="00D220BE" w:rsidP="00E66D0D">
      <w:pPr>
        <w:pStyle w:val="6Abstrak"/>
        <w:rPr>
          <w:szCs w:val="20"/>
        </w:rPr>
      </w:pPr>
      <w:r w:rsidRPr="00BF3FB9">
        <w:rPr>
          <w:rStyle w:val="04-SciencePG-AuthorChar"/>
          <w:szCs w:val="20"/>
        </w:rPr>
        <w:t>Keywords:</w:t>
      </w:r>
      <w:r w:rsidRPr="00BF3FB9">
        <w:rPr>
          <w:rFonts w:ascii="inherit" w:hAnsi="inherit"/>
          <w:szCs w:val="20"/>
        </w:rPr>
        <w:t xml:space="preserve"> </w:t>
      </w:r>
      <w:r w:rsidR="005568FC" w:rsidRPr="005568FC">
        <w:rPr>
          <w:szCs w:val="20"/>
        </w:rPr>
        <w:t>Sustainable Development Concept, Sustainable Aspects, Legi Market Ponorogo Regency.</w:t>
      </w:r>
    </w:p>
    <w:p w14:paraId="55040DB1" w14:textId="3BFC9665" w:rsidR="00DA1AEC" w:rsidRPr="00BF3FB9" w:rsidRDefault="00DA1AEC" w:rsidP="00DA1AEC">
      <w:pPr>
        <w:ind w:firstLine="0"/>
        <w:rPr>
          <w:szCs w:val="20"/>
          <w:lang w:val="sv-SE"/>
        </w:rPr>
      </w:pPr>
    </w:p>
    <w:p w14:paraId="7285A11E" w14:textId="77777777" w:rsidR="00A35675" w:rsidRPr="00A82FDE" w:rsidRDefault="00A35675" w:rsidP="00DA1AEC">
      <w:pPr>
        <w:ind w:firstLine="0"/>
        <w:rPr>
          <w:b/>
          <w:szCs w:val="20"/>
          <w:lang w:val="sv-SE"/>
        </w:rPr>
        <w:sectPr w:rsidR="00A35675" w:rsidRPr="00A82FDE" w:rsidSect="00DB2DD6">
          <w:headerReference w:type="even" r:id="rId8"/>
          <w:headerReference w:type="default" r:id="rId9"/>
          <w:footerReference w:type="even" r:id="rId10"/>
          <w:footerReference w:type="default" r:id="rId11"/>
          <w:type w:val="continuous"/>
          <w:pgSz w:w="11907" w:h="16839" w:code="9"/>
          <w:pgMar w:top="1701" w:right="1418" w:bottom="1418" w:left="1701" w:header="720" w:footer="720" w:gutter="0"/>
          <w:paperSrc w:first="257" w:other="257"/>
          <w:pgNumType w:start="67"/>
          <w:cols w:space="720"/>
          <w:docGrid w:linePitch="360"/>
        </w:sectPr>
      </w:pPr>
    </w:p>
    <w:p w14:paraId="7229B8A6" w14:textId="1B97479F" w:rsidR="005568FC" w:rsidRPr="005568FC" w:rsidRDefault="005568FC" w:rsidP="005568FC">
      <w:pPr>
        <w:pStyle w:val="5BabUtama"/>
        <w:jc w:val="both"/>
        <w:rPr>
          <w:lang w:val="en-US"/>
        </w:rPr>
      </w:pPr>
      <w:r>
        <w:rPr>
          <w:lang w:val="en-US"/>
        </w:rPr>
        <w:lastRenderedPageBreak/>
        <w:t>INTRODUCTION</w:t>
      </w:r>
    </w:p>
    <w:p w14:paraId="2DA7B4D9" w14:textId="408D9E3C" w:rsidR="00B44410" w:rsidRPr="005B2A29" w:rsidRDefault="00B44410" w:rsidP="00B44410">
      <w:pPr>
        <w:ind w:firstLine="720"/>
        <w:rPr>
          <w:color w:val="000000"/>
          <w:szCs w:val="20"/>
        </w:rPr>
      </w:pPr>
      <w:r w:rsidRPr="005B2A29">
        <w:rPr>
          <w:color w:val="000000"/>
          <w:szCs w:val="20"/>
        </w:rPr>
        <w:t>According to Steele (1997), sustainable development is one way that can fulfill, suffice, and realize current needs without having to reduce and complicate the needs of the next generation. Meanwhile, according to Saliya (2003) sustainable development has many meanings in its interpretation, but broadly speaking sustainable development is the relationship between humans and the natural environment must be balanced. According to Saliya, sustainable architecture is a movement related to architectural design that is friendly and responsive to the surrounding environment.</w:t>
      </w:r>
    </w:p>
    <w:p w14:paraId="15D1A920" w14:textId="77777777" w:rsidR="00B44410" w:rsidRPr="005B2A29" w:rsidRDefault="00B44410" w:rsidP="00B44410">
      <w:pPr>
        <w:ind w:firstLine="720"/>
        <w:rPr>
          <w:color w:val="000000"/>
          <w:szCs w:val="20"/>
        </w:rPr>
      </w:pPr>
      <w:r w:rsidRPr="005B2A29">
        <w:rPr>
          <w:color w:val="000000"/>
          <w:szCs w:val="20"/>
        </w:rPr>
        <w:t xml:space="preserve">Sustainable development has the main goal of overcoming problems regarding the conditions that occur in the current time regarding the human population crisis, economic activity, and environmental problems, and the problem of damage to natural resources. The concept of sustainable development seeks to anticipate adverse impacts on the surrounding environment, the comfort of the population, and the health around the case study. so that an increase in the performance of sustainable development arises in an advanced region or urban area. Sustainable development, functions as a safety rule so that the direction of building a building continues to follow the regulations that have been proclaimed through various stages of development by the central government, so that the series can be sustainable in the future. </w:t>
      </w:r>
    </w:p>
    <w:p w14:paraId="2751DE42" w14:textId="77777777" w:rsidR="00B44410" w:rsidRPr="005B2A29" w:rsidRDefault="00B44410" w:rsidP="00B44410">
      <w:pPr>
        <w:ind w:firstLine="720"/>
        <w:rPr>
          <w:color w:val="000000"/>
          <w:szCs w:val="20"/>
        </w:rPr>
      </w:pPr>
      <w:r w:rsidRPr="005B2A29">
        <w:rPr>
          <w:color w:val="000000"/>
          <w:szCs w:val="20"/>
        </w:rPr>
        <w:t xml:space="preserve">Legi Market has a history that has lasted for decades, where the Legi Market building has become a place for the main trading activities for the people of </w:t>
      </w:r>
      <w:proofErr w:type="spellStart"/>
      <w:r w:rsidRPr="005B2A29">
        <w:rPr>
          <w:color w:val="000000"/>
          <w:szCs w:val="20"/>
        </w:rPr>
        <w:t>Ponroogo</w:t>
      </w:r>
      <w:proofErr w:type="spellEnd"/>
      <w:r w:rsidRPr="005B2A29">
        <w:rPr>
          <w:color w:val="000000"/>
          <w:szCs w:val="20"/>
        </w:rPr>
        <w:t xml:space="preserve"> Regency. Along with the times, the Legi Market building has experienced significant improvements and changes. In recent years, the Legi Market building has undergone physical changes in the form of overall development, as well as an increase in infrastructure in the form of supporting facilities aimed at meeting the needs and activities of visitors and traders. The Legi Market has a very important and significant role in the life of the people in Ponorogo Regency. The Legi Market is a center of economic activity, where traders from all over the Ponorogo Regency sell various products in the form of agricultural products, clothing, food, and daily necessities. Not only that, Pasar Legi is also a place for cultural and social gatherings where interactions between communities are created in the form of </w:t>
      </w:r>
      <w:r w:rsidRPr="005B2A29">
        <w:rPr>
          <w:color w:val="000000"/>
          <w:szCs w:val="20"/>
        </w:rPr>
        <w:t xml:space="preserve">exchanging information so that it will strengthen a community bond in social life. The Legi Market building has a unique and distinctive feature that is very different from other markets, namely in the form of a building with an architectural design that gives rise to uniqueness and represents traditional culture, namely in the form of the </w:t>
      </w:r>
      <w:proofErr w:type="spellStart"/>
      <w:r w:rsidRPr="005B2A29">
        <w:rPr>
          <w:color w:val="000000"/>
          <w:szCs w:val="20"/>
        </w:rPr>
        <w:t>Reog</w:t>
      </w:r>
      <w:proofErr w:type="spellEnd"/>
      <w:r w:rsidRPr="005B2A29">
        <w:rPr>
          <w:color w:val="000000"/>
          <w:szCs w:val="20"/>
        </w:rPr>
        <w:t xml:space="preserve"> Ponorogo art. This appears in the form of the facade of a Legi Market building which gives rise to the motifs contained in the </w:t>
      </w:r>
      <w:proofErr w:type="spellStart"/>
      <w:r w:rsidRPr="005B2A29">
        <w:rPr>
          <w:color w:val="000000"/>
          <w:szCs w:val="20"/>
        </w:rPr>
        <w:t>Reog</w:t>
      </w:r>
      <w:proofErr w:type="spellEnd"/>
      <w:r w:rsidRPr="005B2A29">
        <w:rPr>
          <w:color w:val="000000"/>
          <w:szCs w:val="20"/>
        </w:rPr>
        <w:t xml:space="preserve"> Ponorogo art in the form of peacock feathers, as well as the color philosophy used in this art such as green, red and yellow. The Legi Market maintains a local culture and traditional feel, in this market the visitors who come will feel a distinctive atmosphere with trading activities in the local language, as well as the presence of sellers of </w:t>
      </w:r>
      <w:proofErr w:type="spellStart"/>
      <w:r w:rsidRPr="005B2A29">
        <w:rPr>
          <w:color w:val="000000"/>
          <w:szCs w:val="20"/>
        </w:rPr>
        <w:t>Reog</w:t>
      </w:r>
      <w:proofErr w:type="spellEnd"/>
      <w:r w:rsidRPr="005B2A29">
        <w:rPr>
          <w:color w:val="000000"/>
          <w:szCs w:val="20"/>
        </w:rPr>
        <w:t xml:space="preserve"> Ponorogo art-assembled knick-knacks, and when during the Suro month (</w:t>
      </w:r>
      <w:proofErr w:type="spellStart"/>
      <w:r w:rsidRPr="005B2A29">
        <w:rPr>
          <w:color w:val="000000"/>
          <w:szCs w:val="20"/>
        </w:rPr>
        <w:t>Muhharam</w:t>
      </w:r>
      <w:proofErr w:type="spellEnd"/>
      <w:r w:rsidRPr="005B2A29">
        <w:rPr>
          <w:color w:val="000000"/>
          <w:szCs w:val="20"/>
        </w:rPr>
        <w:t xml:space="preserve">) there are often performances of the </w:t>
      </w:r>
      <w:proofErr w:type="spellStart"/>
      <w:r w:rsidRPr="005B2A29">
        <w:rPr>
          <w:color w:val="000000"/>
          <w:szCs w:val="20"/>
        </w:rPr>
        <w:t>Reog</w:t>
      </w:r>
      <w:proofErr w:type="spellEnd"/>
      <w:r w:rsidRPr="005B2A29">
        <w:rPr>
          <w:color w:val="000000"/>
          <w:szCs w:val="20"/>
        </w:rPr>
        <w:t xml:space="preserve"> Ponorogo art around the Legi Market area.</w:t>
      </w:r>
    </w:p>
    <w:p w14:paraId="0AC85535" w14:textId="77777777" w:rsidR="00B44410" w:rsidRPr="005B2A29" w:rsidRDefault="00B44410" w:rsidP="00B44410">
      <w:pPr>
        <w:ind w:firstLine="720"/>
        <w:rPr>
          <w:color w:val="000000"/>
          <w:szCs w:val="20"/>
        </w:rPr>
      </w:pPr>
      <w:r w:rsidRPr="005B2A29">
        <w:rPr>
          <w:color w:val="000000"/>
          <w:szCs w:val="20"/>
        </w:rPr>
        <w:t xml:space="preserve">So that it will create an interesting and unique experience for Legi Market visitors, especially from out of town. There are efforts to preserve and sustain the Legi Market building from the Ponorogo Regency government to cultivate it as a social and local cultural forum. In this preservation effort in the form of maintaining buildings and supporting facilities, using authentic local products from Ponorogo Regency, as well as introducing local cultural values ​​to young people, these values ​​such as kinship, hospitality, and mutual cooperation are reflected in interaction activities. social relations between visitors and traders who make an inseparable part of people's lives in Ponorogo Regency. In the context of the concept of sustainable development in the Legi Market building it is important to consider sustainability in the form of social, economic, cultural and ecological/environmental aspects. The application of the concept of sustainable development will not only produce short-term benefits, but will also produce long-term positive impacts. From the aspects of sustainable development, it will also produce contributions that build the quality of society in a balanced and holistic manner in the future. The implementation of sustainable development aspects in the Legi Market building can produce very significant benefits, in the form of sustainability of facilities and infrastructure for the creation of trader welfare. Construction of more comfortable spaces for traders, increased accessibility </w:t>
      </w:r>
      <w:r w:rsidRPr="005B2A29">
        <w:rPr>
          <w:color w:val="000000"/>
          <w:szCs w:val="20"/>
        </w:rPr>
        <w:lastRenderedPageBreak/>
        <w:t>indoors and outdoors, as well as provision of supporting facilities aimed at providing a more humane and better working environment for traders. So that in the future it can increase the attractiveness of market visitors, increase productivity, and generate income for traders, which will ultimately improve the welfare of the people of Ponorogo Regency. By improving better facilities at Legi Market in the form of regular spatial planning and according to standards that have been regulated by the Ministry of PUPR, adequate building lighting, and maintained environmental cleanliness, visitors who come will experience a more comfortable and safe space experience so that they will often Visit Legi Market. Experience in positive shopping activities and the quality of a good service from market managers and from traders will increase market attractiveness, will also invite more visitors, so that in the end it will increase economic activity around Legi Market.</w:t>
      </w:r>
    </w:p>
    <w:p w14:paraId="218ED364" w14:textId="77777777" w:rsidR="00690698" w:rsidRDefault="00690698" w:rsidP="00B44410">
      <w:pPr>
        <w:ind w:firstLine="720"/>
        <w:rPr>
          <w:color w:val="000000"/>
          <w:sz w:val="22"/>
          <w:szCs w:val="22"/>
        </w:rPr>
      </w:pPr>
    </w:p>
    <w:p w14:paraId="6FE3A614" w14:textId="71A194DF" w:rsidR="00690698" w:rsidRDefault="00690698" w:rsidP="00690698">
      <w:pPr>
        <w:pStyle w:val="5BabUtama"/>
        <w:jc w:val="both"/>
        <w:rPr>
          <w:lang w:val="en-US"/>
        </w:rPr>
      </w:pPr>
      <w:r>
        <w:rPr>
          <w:lang w:val="en-US"/>
        </w:rPr>
        <w:t xml:space="preserve">LITERATURE REVIEW </w:t>
      </w:r>
    </w:p>
    <w:p w14:paraId="49A808C0" w14:textId="778129B1" w:rsidR="00690698" w:rsidRPr="00C430F9" w:rsidRDefault="00690698" w:rsidP="005B2A29">
      <w:pPr>
        <w:pStyle w:val="5BabUtama"/>
        <w:numPr>
          <w:ilvl w:val="0"/>
          <w:numId w:val="21"/>
        </w:numPr>
        <w:spacing w:after="0"/>
        <w:ind w:left="270" w:hanging="270"/>
        <w:jc w:val="both"/>
        <w:rPr>
          <w:szCs w:val="20"/>
          <w:lang w:val="en-US"/>
        </w:rPr>
      </w:pPr>
      <w:r w:rsidRPr="00C430F9">
        <w:rPr>
          <w:szCs w:val="20"/>
          <w:lang w:val="en-US"/>
        </w:rPr>
        <w:t>Market</w:t>
      </w:r>
    </w:p>
    <w:p w14:paraId="41E9DC41" w14:textId="17453DC4" w:rsidR="00690698" w:rsidRPr="00C430F9" w:rsidRDefault="00690698" w:rsidP="005B2A29">
      <w:pPr>
        <w:ind w:firstLine="720"/>
        <w:rPr>
          <w:color w:val="000000"/>
          <w:szCs w:val="20"/>
        </w:rPr>
      </w:pPr>
      <w:r w:rsidRPr="00C430F9">
        <w:rPr>
          <w:color w:val="000000"/>
          <w:szCs w:val="20"/>
        </w:rPr>
        <w:t>The market is a place for people's activities to buy and sell goods, the market is also related to the infrastructure and supporting facilities provided by the local government to support the activities of buying and selling goods, needs and services. The market is also a place for interaction between users, the market is also included in the public space in an area/region (</w:t>
      </w:r>
      <w:proofErr w:type="spellStart"/>
      <w:r w:rsidRPr="00C430F9">
        <w:rPr>
          <w:color w:val="000000"/>
          <w:szCs w:val="20"/>
        </w:rPr>
        <w:t>Lukito</w:t>
      </w:r>
      <w:proofErr w:type="spellEnd"/>
      <w:r w:rsidRPr="00C430F9">
        <w:rPr>
          <w:color w:val="000000"/>
          <w:szCs w:val="20"/>
        </w:rPr>
        <w:t>, 2018).</w:t>
      </w:r>
    </w:p>
    <w:p w14:paraId="43B384BA" w14:textId="77777777" w:rsidR="00690698" w:rsidRPr="00C430F9" w:rsidRDefault="00690698" w:rsidP="00690698">
      <w:pPr>
        <w:ind w:firstLine="720"/>
        <w:rPr>
          <w:color w:val="000000"/>
          <w:szCs w:val="20"/>
        </w:rPr>
      </w:pPr>
      <w:r w:rsidRPr="00C430F9">
        <w:rPr>
          <w:color w:val="000000"/>
          <w:szCs w:val="20"/>
        </w:rPr>
        <w:t>According to Ginanjar (1980), the market is a place that is used by the community to carry out activities of buying and selling goods or services, this is a form of container for trading activity. In the beginning, the market was a place for meetings and circulation between providers of goods or services and bidders.</w:t>
      </w:r>
    </w:p>
    <w:p w14:paraId="58F7A89D" w14:textId="77777777" w:rsidR="00690698" w:rsidRPr="00C430F9" w:rsidRDefault="00690698" w:rsidP="00690698">
      <w:pPr>
        <w:ind w:firstLine="720"/>
        <w:rPr>
          <w:color w:val="000000"/>
          <w:szCs w:val="20"/>
        </w:rPr>
      </w:pPr>
      <w:r w:rsidRPr="00C430F9">
        <w:rPr>
          <w:color w:val="000000"/>
          <w:szCs w:val="20"/>
        </w:rPr>
        <w:t xml:space="preserve">According to </w:t>
      </w:r>
      <w:proofErr w:type="spellStart"/>
      <w:r w:rsidRPr="00C430F9">
        <w:rPr>
          <w:color w:val="000000"/>
          <w:szCs w:val="20"/>
        </w:rPr>
        <w:t>Gilarso</w:t>
      </w:r>
      <w:proofErr w:type="spellEnd"/>
      <w:r w:rsidRPr="00C430F9">
        <w:rPr>
          <w:color w:val="000000"/>
          <w:szCs w:val="20"/>
        </w:rPr>
        <w:t xml:space="preserve"> (1998), explaining the narrow meaning of the market, namely a place where there are activities of buyers and sellers to buy and sell goods. The sellers will offer goods in the form of basic ingredients in the hope that they will be bought by visitors (buyers) in order to get money in return. The visitors (buyers) come to the market to carry out shopping activities by paying the price of an item they buy.</w:t>
      </w:r>
    </w:p>
    <w:p w14:paraId="300C6F18" w14:textId="77777777" w:rsidR="00690698" w:rsidRPr="00C430F9" w:rsidRDefault="00690698" w:rsidP="00690698">
      <w:pPr>
        <w:ind w:firstLine="720"/>
        <w:rPr>
          <w:color w:val="000000"/>
          <w:szCs w:val="20"/>
        </w:rPr>
      </w:pPr>
      <w:r w:rsidRPr="00C430F9">
        <w:rPr>
          <w:color w:val="000000"/>
          <w:szCs w:val="20"/>
        </w:rPr>
        <w:t xml:space="preserve">According to </w:t>
      </w:r>
      <w:proofErr w:type="spellStart"/>
      <w:r w:rsidRPr="00C430F9">
        <w:rPr>
          <w:color w:val="000000"/>
          <w:szCs w:val="20"/>
        </w:rPr>
        <w:t>Sulistiyowati</w:t>
      </w:r>
      <w:proofErr w:type="spellEnd"/>
      <w:r w:rsidRPr="00C430F9">
        <w:rPr>
          <w:color w:val="000000"/>
          <w:szCs w:val="20"/>
        </w:rPr>
        <w:t xml:space="preserve"> (1999), there are 2 main types of aspects that are reviewed on the function of a market, namely from a physical perspective, and from an economic perspective.</w:t>
      </w:r>
    </w:p>
    <w:p w14:paraId="680EC050" w14:textId="77777777" w:rsidR="00690698" w:rsidRPr="00C430F9" w:rsidRDefault="00690698" w:rsidP="00690698">
      <w:pPr>
        <w:ind w:firstLine="720"/>
        <w:rPr>
          <w:color w:val="000000"/>
          <w:szCs w:val="20"/>
        </w:rPr>
      </w:pPr>
      <w:r w:rsidRPr="00C430F9">
        <w:rPr>
          <w:color w:val="000000"/>
          <w:szCs w:val="20"/>
        </w:rPr>
        <w:t>According to Karolina (2005), a market has a classification which is divided into several important aspects, namely in the form of types traded in the market, types of activities, hours of operation, market area, ownership status, and visitor capacity.</w:t>
      </w:r>
    </w:p>
    <w:p w14:paraId="6DD3C2C3" w14:textId="18F499AD" w:rsidR="00690698" w:rsidRPr="00C430F9" w:rsidRDefault="00690698" w:rsidP="00690698">
      <w:pPr>
        <w:ind w:firstLine="720"/>
        <w:rPr>
          <w:color w:val="000000"/>
          <w:szCs w:val="20"/>
        </w:rPr>
      </w:pPr>
      <w:r w:rsidRPr="00C430F9">
        <w:rPr>
          <w:color w:val="000000"/>
          <w:szCs w:val="20"/>
        </w:rPr>
        <w:t>According to the 2015 Indonesian National Standards Agency (SNI), concerning the Indonesian National Standard on People's Markets, market classification can be divided into four types, namely:</w:t>
      </w:r>
    </w:p>
    <w:p w14:paraId="6854026F" w14:textId="77777777" w:rsidR="005B2A29" w:rsidRPr="00C430F9" w:rsidRDefault="005B2A29" w:rsidP="005B2A29">
      <w:pPr>
        <w:pStyle w:val="ListParagraph"/>
        <w:numPr>
          <w:ilvl w:val="0"/>
          <w:numId w:val="22"/>
        </w:numPr>
        <w:ind w:left="270" w:hanging="270"/>
        <w:rPr>
          <w:color w:val="000000"/>
          <w:szCs w:val="20"/>
        </w:rPr>
      </w:pPr>
      <w:r w:rsidRPr="00C430F9">
        <w:rPr>
          <w:color w:val="000000"/>
          <w:szCs w:val="20"/>
        </w:rPr>
        <w:t>Type I, the total capacity of market traders is more than 750 traders.</w:t>
      </w:r>
    </w:p>
    <w:p w14:paraId="79EE3C9B" w14:textId="77777777" w:rsidR="005B2A29" w:rsidRPr="00C430F9" w:rsidRDefault="005B2A29" w:rsidP="005B2A29">
      <w:pPr>
        <w:pStyle w:val="ListParagraph"/>
        <w:numPr>
          <w:ilvl w:val="0"/>
          <w:numId w:val="22"/>
        </w:numPr>
        <w:ind w:left="270" w:hanging="270"/>
        <w:rPr>
          <w:color w:val="000000"/>
          <w:szCs w:val="20"/>
        </w:rPr>
      </w:pPr>
      <w:r w:rsidRPr="00C430F9">
        <w:rPr>
          <w:color w:val="000000"/>
          <w:szCs w:val="20"/>
        </w:rPr>
        <w:t>Type II, the total capacity of market traders is between 501 and 750 traders.</w:t>
      </w:r>
    </w:p>
    <w:p w14:paraId="4397EFCF" w14:textId="77777777" w:rsidR="005B2A29" w:rsidRPr="00C430F9" w:rsidRDefault="005B2A29" w:rsidP="005B2A29">
      <w:pPr>
        <w:pStyle w:val="ListParagraph"/>
        <w:numPr>
          <w:ilvl w:val="0"/>
          <w:numId w:val="22"/>
        </w:numPr>
        <w:ind w:left="270" w:hanging="270"/>
        <w:rPr>
          <w:color w:val="000000"/>
          <w:szCs w:val="20"/>
        </w:rPr>
      </w:pPr>
      <w:r w:rsidRPr="00C430F9">
        <w:rPr>
          <w:color w:val="000000"/>
          <w:szCs w:val="20"/>
        </w:rPr>
        <w:t>Type III, the total capacity of traders is between 250 and 500 traders.</w:t>
      </w:r>
    </w:p>
    <w:p w14:paraId="6FF23E15" w14:textId="36D7A873" w:rsidR="005B2A29" w:rsidRPr="00C430F9" w:rsidRDefault="005B2A29" w:rsidP="005B2A29">
      <w:pPr>
        <w:pStyle w:val="ListParagraph"/>
        <w:numPr>
          <w:ilvl w:val="0"/>
          <w:numId w:val="22"/>
        </w:numPr>
        <w:ind w:left="270" w:hanging="270"/>
        <w:rPr>
          <w:color w:val="000000"/>
          <w:szCs w:val="20"/>
        </w:rPr>
      </w:pPr>
      <w:r w:rsidRPr="00C430F9">
        <w:rPr>
          <w:color w:val="000000"/>
          <w:szCs w:val="20"/>
        </w:rPr>
        <w:t>Type IV, the total capacity of traders is less than 250 traders.</w:t>
      </w:r>
    </w:p>
    <w:p w14:paraId="72DC0CE0" w14:textId="77777777" w:rsidR="00690698" w:rsidRPr="00C430F9" w:rsidRDefault="00690698" w:rsidP="005B2A29">
      <w:pPr>
        <w:ind w:firstLine="0"/>
        <w:rPr>
          <w:color w:val="000000"/>
          <w:szCs w:val="20"/>
        </w:rPr>
      </w:pPr>
    </w:p>
    <w:p w14:paraId="6F680997" w14:textId="772C6431" w:rsidR="005B2A29" w:rsidRPr="00C430F9" w:rsidRDefault="005B2A29" w:rsidP="005B2A29">
      <w:pPr>
        <w:pStyle w:val="5BabUtama"/>
        <w:numPr>
          <w:ilvl w:val="0"/>
          <w:numId w:val="21"/>
        </w:numPr>
        <w:spacing w:after="0"/>
        <w:ind w:left="270" w:hanging="270"/>
        <w:jc w:val="both"/>
        <w:rPr>
          <w:szCs w:val="20"/>
          <w:lang w:val="en-US"/>
        </w:rPr>
      </w:pPr>
      <w:r w:rsidRPr="00C430F9">
        <w:rPr>
          <w:szCs w:val="20"/>
          <w:lang w:val="en-US"/>
        </w:rPr>
        <w:t>Sustainable Development Concept</w:t>
      </w:r>
    </w:p>
    <w:p w14:paraId="755C424A" w14:textId="4A9635C0" w:rsidR="005B2A29" w:rsidRPr="00C430F9" w:rsidRDefault="005B2A29" w:rsidP="005B2A29">
      <w:pPr>
        <w:ind w:firstLine="720"/>
        <w:rPr>
          <w:color w:val="000000"/>
          <w:szCs w:val="20"/>
        </w:rPr>
      </w:pPr>
      <w:r w:rsidRPr="00C430F9">
        <w:rPr>
          <w:color w:val="000000"/>
          <w:szCs w:val="20"/>
        </w:rPr>
        <w:t xml:space="preserve">According to Brundtland (1987), sustainable development has 4 aspects that need to be considered, namely aspects of economic, social, cultural and ecological development. In the existing aspects of sustainable development that are supported by existing sustainable architectural design theories, such as environmental preservation, urban ecology, energy, water sources, solid </w:t>
      </w:r>
      <w:proofErr w:type="spellStart"/>
      <w:r w:rsidRPr="00C430F9">
        <w:rPr>
          <w:color w:val="000000"/>
          <w:szCs w:val="20"/>
        </w:rPr>
        <w:t>awaste</w:t>
      </w:r>
      <w:proofErr w:type="spellEnd"/>
      <w:r w:rsidRPr="00C430F9">
        <w:rPr>
          <w:color w:val="000000"/>
          <w:szCs w:val="20"/>
        </w:rPr>
        <w:t>, and materials used in the construction of a building. The 4 aspects that guide a sustainable development are as follows:</w:t>
      </w:r>
    </w:p>
    <w:p w14:paraId="2462FDD6" w14:textId="77777777" w:rsidR="00C430F9" w:rsidRPr="00C430F9" w:rsidRDefault="00C430F9" w:rsidP="00C430F9">
      <w:pPr>
        <w:ind w:firstLine="0"/>
        <w:rPr>
          <w:color w:val="000000"/>
          <w:szCs w:val="20"/>
        </w:rPr>
      </w:pPr>
      <w:r w:rsidRPr="00C430F9">
        <w:rPr>
          <w:color w:val="000000"/>
          <w:szCs w:val="20"/>
        </w:rPr>
        <w:t xml:space="preserve">a. </w:t>
      </w:r>
      <w:r w:rsidRPr="00C430F9">
        <w:rPr>
          <w:color w:val="000000"/>
          <w:szCs w:val="20"/>
        </w:rPr>
        <w:t>Social Aspect</w:t>
      </w:r>
    </w:p>
    <w:p w14:paraId="3FA1122C" w14:textId="20A63DAC" w:rsidR="00C430F9" w:rsidRPr="00C430F9" w:rsidRDefault="00C430F9" w:rsidP="00C430F9">
      <w:pPr>
        <w:ind w:firstLine="720"/>
        <w:rPr>
          <w:color w:val="000000"/>
          <w:szCs w:val="20"/>
        </w:rPr>
      </w:pPr>
      <w:r w:rsidRPr="00C430F9">
        <w:rPr>
          <w:color w:val="000000"/>
          <w:szCs w:val="20"/>
        </w:rPr>
        <w:t>The social aspect of sustainable development is that the residents of an area provide a forum for activities in the community or community to maintain social interaction and improve social quality that is more appropriate and better in that area.</w:t>
      </w:r>
    </w:p>
    <w:p w14:paraId="04B0BE1B" w14:textId="0B9DC704" w:rsidR="00C430F9" w:rsidRPr="00C430F9" w:rsidRDefault="00C430F9" w:rsidP="00C430F9">
      <w:pPr>
        <w:ind w:firstLine="0"/>
        <w:rPr>
          <w:color w:val="000000"/>
          <w:szCs w:val="20"/>
        </w:rPr>
      </w:pPr>
      <w:r w:rsidRPr="00C430F9">
        <w:rPr>
          <w:color w:val="000000"/>
          <w:szCs w:val="20"/>
        </w:rPr>
        <w:t xml:space="preserve">b. </w:t>
      </w:r>
      <w:r w:rsidRPr="00C430F9">
        <w:rPr>
          <w:color w:val="000000"/>
          <w:szCs w:val="20"/>
        </w:rPr>
        <w:t>Economic Aspect</w:t>
      </w:r>
    </w:p>
    <w:p w14:paraId="22F4519E" w14:textId="6A47582E" w:rsidR="00C430F9" w:rsidRPr="00C430F9" w:rsidRDefault="00C430F9" w:rsidP="00C430F9">
      <w:pPr>
        <w:ind w:firstLine="720"/>
        <w:rPr>
          <w:color w:val="000000"/>
          <w:szCs w:val="20"/>
        </w:rPr>
      </w:pPr>
      <w:r w:rsidRPr="00C430F9">
        <w:rPr>
          <w:color w:val="000000"/>
          <w:szCs w:val="20"/>
        </w:rPr>
        <w:t>Economic aspects in sustainable development that provide solutions for the community to increase their economic level and provide value by providing space for a business in the MSME sector.</w:t>
      </w:r>
    </w:p>
    <w:p w14:paraId="0B79D09A" w14:textId="7A8DE2C8" w:rsidR="00C430F9" w:rsidRPr="00C430F9" w:rsidRDefault="00C430F9" w:rsidP="00C430F9">
      <w:pPr>
        <w:ind w:firstLine="0"/>
        <w:rPr>
          <w:color w:val="000000"/>
          <w:szCs w:val="20"/>
        </w:rPr>
      </w:pPr>
      <w:r w:rsidRPr="00C430F9">
        <w:rPr>
          <w:color w:val="000000"/>
          <w:szCs w:val="20"/>
        </w:rPr>
        <w:t xml:space="preserve">c. </w:t>
      </w:r>
      <w:r w:rsidRPr="00C430F9">
        <w:rPr>
          <w:color w:val="000000"/>
          <w:szCs w:val="20"/>
        </w:rPr>
        <w:t>Cultural Aspect</w:t>
      </w:r>
    </w:p>
    <w:p w14:paraId="21BB3437" w14:textId="037F0055" w:rsidR="00C430F9" w:rsidRPr="00C430F9" w:rsidRDefault="00C430F9" w:rsidP="00C430F9">
      <w:pPr>
        <w:ind w:firstLine="720"/>
        <w:rPr>
          <w:color w:val="000000"/>
          <w:szCs w:val="20"/>
        </w:rPr>
      </w:pPr>
      <w:r w:rsidRPr="00C430F9">
        <w:rPr>
          <w:color w:val="000000"/>
          <w:szCs w:val="20"/>
        </w:rPr>
        <w:t>The cultural aspect of sustainable development is how to bring out the identity of the region with the existence of certain cultures, customs and arts in a building.</w:t>
      </w:r>
    </w:p>
    <w:p w14:paraId="335F25F7" w14:textId="07C44A78" w:rsidR="00C430F9" w:rsidRPr="00C430F9" w:rsidRDefault="00C430F9" w:rsidP="00C430F9">
      <w:pPr>
        <w:ind w:firstLine="0"/>
        <w:rPr>
          <w:color w:val="000000"/>
          <w:szCs w:val="20"/>
        </w:rPr>
      </w:pPr>
      <w:r w:rsidRPr="00C430F9">
        <w:rPr>
          <w:color w:val="000000"/>
          <w:szCs w:val="20"/>
        </w:rPr>
        <w:t xml:space="preserve">d. </w:t>
      </w:r>
      <w:r w:rsidRPr="00C430F9">
        <w:rPr>
          <w:color w:val="000000"/>
          <w:szCs w:val="20"/>
        </w:rPr>
        <w:t>Environmental / Ecological Aspects</w:t>
      </w:r>
    </w:p>
    <w:p w14:paraId="100FBF6E" w14:textId="0C645977" w:rsidR="00C430F9" w:rsidRPr="00C430F9" w:rsidRDefault="00C430F9" w:rsidP="00C430F9">
      <w:pPr>
        <w:ind w:firstLine="720"/>
        <w:rPr>
          <w:color w:val="000000"/>
          <w:szCs w:val="20"/>
        </w:rPr>
      </w:pPr>
      <w:r w:rsidRPr="00C430F9">
        <w:rPr>
          <w:color w:val="000000"/>
          <w:szCs w:val="20"/>
        </w:rPr>
        <w:t xml:space="preserve">The ecological aspect in development is an element that plays a role in designing areas for climate problems and issues. The energy principle prioritizes sustainable development regarding the use of renewable energy materials in building </w:t>
      </w:r>
      <w:r w:rsidRPr="00C430F9">
        <w:rPr>
          <w:color w:val="000000"/>
          <w:szCs w:val="20"/>
        </w:rPr>
        <w:lastRenderedPageBreak/>
        <w:t>design which has the goal of being efficient and saving on energy. On the principle of waste management in a building, namely by managing liquid or solid waste and waste from the collection process, to the final processing stage which has the goal is not to have a negative impact on the surrounding environment, so that people can live healthily without feeling anxious. Material principles in the sustainable construction of a building regarding the material chosen for the construction of a building that has the durability of a strong and sturdy material, is friendly to the surrounding environment, and the material in which it is installed is easy and practical.</w:t>
      </w:r>
    </w:p>
    <w:p w14:paraId="2914B9B3" w14:textId="77777777" w:rsidR="005B2A29" w:rsidRDefault="005B2A29" w:rsidP="005B2A29">
      <w:pPr>
        <w:ind w:firstLine="0"/>
        <w:rPr>
          <w:color w:val="000000"/>
          <w:sz w:val="22"/>
          <w:szCs w:val="22"/>
        </w:rPr>
      </w:pPr>
    </w:p>
    <w:p w14:paraId="02A64790" w14:textId="6643B5E1" w:rsidR="00C430F9" w:rsidRPr="005568FC" w:rsidRDefault="00C430F9" w:rsidP="00C430F9">
      <w:pPr>
        <w:pStyle w:val="5BabUtama"/>
        <w:jc w:val="both"/>
        <w:rPr>
          <w:lang w:val="en-US"/>
        </w:rPr>
      </w:pPr>
      <w:r>
        <w:rPr>
          <w:lang w:val="en-US"/>
        </w:rPr>
        <w:t>RESEARCH METHODS</w:t>
      </w:r>
    </w:p>
    <w:p w14:paraId="02D8BCCA" w14:textId="77777777" w:rsidR="00C430F9" w:rsidRDefault="00C430F9" w:rsidP="00C430F9">
      <w:pPr>
        <w:ind w:firstLine="720"/>
        <w:rPr>
          <w:color w:val="000000"/>
          <w:szCs w:val="20"/>
        </w:rPr>
      </w:pPr>
      <w:r w:rsidRPr="00C430F9">
        <w:rPr>
          <w:color w:val="000000"/>
          <w:szCs w:val="20"/>
        </w:rPr>
        <w:t xml:space="preserve">This study uses a qualitative descriptive method as the main approach. According to </w:t>
      </w:r>
      <w:proofErr w:type="spellStart"/>
      <w:r w:rsidRPr="00C430F9">
        <w:rPr>
          <w:color w:val="000000"/>
          <w:szCs w:val="20"/>
        </w:rPr>
        <w:t>Sugiyono</w:t>
      </w:r>
      <w:proofErr w:type="spellEnd"/>
      <w:r w:rsidRPr="00C430F9">
        <w:rPr>
          <w:color w:val="000000"/>
          <w:szCs w:val="20"/>
        </w:rPr>
        <w:t xml:space="preserve"> (2016), a research approach that enables researchers to understand the phenomenon being studied in detail and provide a comprehensive description of the events or context under study. This approach offers the flexibility to explore in-depth understanding of complex and subjective aspects and provides a richer understanding of the phenomenon under study. Purpose The qualitative descriptive method in this study is to gain a very deep understanding of the application of the concept of sustainability to the Legi Market building. By using a qualitative descriptive approach, this study aims to describe in detail the elements of sustainability related to the Leg Market, such as economic, social, environmental and infrastructure aspects.</w:t>
      </w:r>
    </w:p>
    <w:p w14:paraId="106DA986" w14:textId="77777777" w:rsidR="00C430F9" w:rsidRDefault="00C430F9" w:rsidP="00C430F9">
      <w:pPr>
        <w:ind w:firstLine="720"/>
        <w:rPr>
          <w:color w:val="000000"/>
          <w:szCs w:val="20"/>
        </w:rPr>
      </w:pPr>
    </w:p>
    <w:p w14:paraId="02F6C304" w14:textId="69958C83" w:rsidR="00C430F9" w:rsidRPr="00C430F9" w:rsidRDefault="00C430F9" w:rsidP="00C430F9">
      <w:pPr>
        <w:ind w:firstLine="0"/>
        <w:rPr>
          <w:b/>
          <w:bCs/>
          <w:color w:val="000000"/>
          <w:szCs w:val="20"/>
        </w:rPr>
      </w:pPr>
      <w:r w:rsidRPr="00C430F9">
        <w:rPr>
          <w:b/>
          <w:bCs/>
          <w:color w:val="000000"/>
          <w:szCs w:val="20"/>
        </w:rPr>
        <w:t>Place and time of research</w:t>
      </w:r>
    </w:p>
    <w:p w14:paraId="4A3E58B4" w14:textId="3A51108C" w:rsidR="005568FC" w:rsidRDefault="00C430F9" w:rsidP="00C430F9">
      <w:pPr>
        <w:autoSpaceDE w:val="0"/>
        <w:autoSpaceDN w:val="0"/>
        <w:adjustRightInd w:val="0"/>
        <w:rPr>
          <w:szCs w:val="20"/>
        </w:rPr>
      </w:pPr>
      <w:r w:rsidRPr="00C430F9">
        <w:rPr>
          <w:szCs w:val="20"/>
        </w:rPr>
        <w:t>Research The research was conducted in the Legi Market building located in Ponorogo District, Ponorogo Regency, East Java Province. The time for conducting the research is from August 2022 to October 2022.</w:t>
      </w:r>
    </w:p>
    <w:p w14:paraId="54CCE1B3" w14:textId="77777777" w:rsidR="00C430F9" w:rsidRDefault="00C430F9" w:rsidP="00C430F9">
      <w:pPr>
        <w:autoSpaceDE w:val="0"/>
        <w:autoSpaceDN w:val="0"/>
        <w:adjustRightInd w:val="0"/>
        <w:rPr>
          <w:szCs w:val="20"/>
        </w:rPr>
      </w:pPr>
    </w:p>
    <w:p w14:paraId="10C60A95" w14:textId="392A2CB3" w:rsidR="00C430F9" w:rsidRPr="00C430F9" w:rsidRDefault="00C430F9" w:rsidP="00C430F9">
      <w:pPr>
        <w:autoSpaceDE w:val="0"/>
        <w:autoSpaceDN w:val="0"/>
        <w:adjustRightInd w:val="0"/>
        <w:ind w:firstLine="0"/>
        <w:rPr>
          <w:b/>
          <w:bCs/>
          <w:szCs w:val="20"/>
        </w:rPr>
      </w:pPr>
      <w:r w:rsidRPr="00C430F9">
        <w:rPr>
          <w:b/>
          <w:bCs/>
          <w:szCs w:val="20"/>
        </w:rPr>
        <w:t>Object of research</w:t>
      </w:r>
    </w:p>
    <w:p w14:paraId="7E8F592B" w14:textId="77777777" w:rsidR="00C430F9" w:rsidRPr="00C430F9" w:rsidRDefault="00C430F9" w:rsidP="00C430F9">
      <w:pPr>
        <w:pStyle w:val="ListParagraph"/>
        <w:numPr>
          <w:ilvl w:val="0"/>
          <w:numId w:val="23"/>
        </w:numPr>
        <w:ind w:left="270" w:hanging="270"/>
        <w:rPr>
          <w:szCs w:val="20"/>
        </w:rPr>
      </w:pPr>
      <w:r w:rsidRPr="00C430F9">
        <w:rPr>
          <w:szCs w:val="20"/>
        </w:rPr>
        <w:t>The object of this study is the Legi Market, which includes the available facilities, the physical characteristics of the market building, the building structure, and the indoor and outdoor spatial layout.</w:t>
      </w:r>
    </w:p>
    <w:p w14:paraId="5C5CCDA4" w14:textId="77777777" w:rsidR="00C430F9" w:rsidRPr="00C430F9" w:rsidRDefault="00C430F9" w:rsidP="00C430F9">
      <w:pPr>
        <w:pStyle w:val="ListParagraph"/>
        <w:numPr>
          <w:ilvl w:val="0"/>
          <w:numId w:val="23"/>
        </w:numPr>
        <w:ind w:left="270" w:hanging="270"/>
        <w:rPr>
          <w:szCs w:val="20"/>
        </w:rPr>
      </w:pPr>
      <w:r w:rsidRPr="00C430F9">
        <w:rPr>
          <w:szCs w:val="20"/>
        </w:rPr>
        <w:t>This research may also involve an analysis of the interactions between traders and visitors, as well as the management system.</w:t>
      </w:r>
    </w:p>
    <w:p w14:paraId="6F49F2B4" w14:textId="77777777" w:rsidR="00C430F9" w:rsidRPr="00C430F9" w:rsidRDefault="00C430F9" w:rsidP="00C430F9">
      <w:pPr>
        <w:pStyle w:val="ListParagraph"/>
        <w:numPr>
          <w:ilvl w:val="0"/>
          <w:numId w:val="23"/>
        </w:numPr>
        <w:ind w:left="270" w:hanging="270"/>
        <w:rPr>
          <w:szCs w:val="20"/>
        </w:rPr>
      </w:pPr>
      <w:r w:rsidRPr="00C430F9">
        <w:rPr>
          <w:szCs w:val="20"/>
        </w:rPr>
        <w:t>This study will analyze the aspects of sustainable development that are relevant to the Legi Market building. Aspects analyzed about:</w:t>
      </w:r>
    </w:p>
    <w:p w14:paraId="02F0D356" w14:textId="77777777" w:rsidR="00C430F9" w:rsidRPr="00C430F9" w:rsidRDefault="00C430F9" w:rsidP="00C430F9">
      <w:pPr>
        <w:pStyle w:val="ListParagraph"/>
        <w:numPr>
          <w:ilvl w:val="0"/>
          <w:numId w:val="23"/>
        </w:numPr>
        <w:ind w:left="270" w:hanging="270"/>
        <w:rPr>
          <w:szCs w:val="20"/>
        </w:rPr>
      </w:pPr>
      <w:r w:rsidRPr="00C430F9">
        <w:rPr>
          <w:szCs w:val="20"/>
        </w:rPr>
        <w:t>Economic Aspect, including goods traded, influence on the people's economy, as well as trade patterns.</w:t>
      </w:r>
    </w:p>
    <w:p w14:paraId="6BE84C1A" w14:textId="77777777" w:rsidR="00C430F9" w:rsidRPr="00C430F9" w:rsidRDefault="00C430F9" w:rsidP="00C430F9">
      <w:pPr>
        <w:pStyle w:val="ListParagraph"/>
        <w:numPr>
          <w:ilvl w:val="0"/>
          <w:numId w:val="23"/>
        </w:numPr>
        <w:ind w:left="270" w:hanging="270"/>
        <w:rPr>
          <w:szCs w:val="20"/>
        </w:rPr>
      </w:pPr>
      <w:r w:rsidRPr="00C430F9">
        <w:rPr>
          <w:szCs w:val="20"/>
        </w:rPr>
        <w:t>Social Aspects, including user interactions that occur in it, between visitors, sellers, and the surrounding community.</w:t>
      </w:r>
    </w:p>
    <w:p w14:paraId="49BC74B0" w14:textId="77777777" w:rsidR="00C430F9" w:rsidRPr="00C430F9" w:rsidRDefault="00C430F9" w:rsidP="00C430F9">
      <w:pPr>
        <w:pStyle w:val="ListParagraph"/>
        <w:numPr>
          <w:ilvl w:val="0"/>
          <w:numId w:val="23"/>
        </w:numPr>
        <w:ind w:left="270" w:hanging="270"/>
        <w:rPr>
          <w:szCs w:val="20"/>
        </w:rPr>
      </w:pPr>
      <w:r w:rsidRPr="00C430F9">
        <w:rPr>
          <w:szCs w:val="20"/>
        </w:rPr>
        <w:t>Cultural Aspects, including the local culture that is displayed or that appears in the Legi Market building.</w:t>
      </w:r>
    </w:p>
    <w:p w14:paraId="5C967EEC" w14:textId="58EF3730" w:rsidR="005568FC" w:rsidRPr="00C430F9" w:rsidRDefault="00C430F9" w:rsidP="00C430F9">
      <w:pPr>
        <w:pStyle w:val="ListParagraph"/>
        <w:numPr>
          <w:ilvl w:val="0"/>
          <w:numId w:val="23"/>
        </w:numPr>
        <w:ind w:left="270" w:hanging="270"/>
        <w:rPr>
          <w:szCs w:val="20"/>
        </w:rPr>
      </w:pPr>
      <w:r w:rsidRPr="00C430F9">
        <w:rPr>
          <w:szCs w:val="20"/>
        </w:rPr>
        <w:t>Ecological</w:t>
      </w:r>
      <w:r w:rsidR="00B4479E">
        <w:rPr>
          <w:szCs w:val="20"/>
        </w:rPr>
        <w:t xml:space="preserve"> </w:t>
      </w:r>
      <w:r w:rsidRPr="00C430F9">
        <w:rPr>
          <w:szCs w:val="20"/>
        </w:rPr>
        <w:t>/</w:t>
      </w:r>
      <w:r w:rsidR="00B4479E">
        <w:rPr>
          <w:szCs w:val="20"/>
        </w:rPr>
        <w:t xml:space="preserve"> </w:t>
      </w:r>
      <w:r w:rsidRPr="00C430F9">
        <w:rPr>
          <w:szCs w:val="20"/>
        </w:rPr>
        <w:t>Environmental Aspects, including energy use, environmental impact on activities that occur in the Pasar Legi area, waste management.</w:t>
      </w:r>
    </w:p>
    <w:p w14:paraId="75138A25" w14:textId="27F40BA1" w:rsidR="005568FC" w:rsidRPr="005379F6" w:rsidRDefault="005379F6" w:rsidP="005379F6">
      <w:pPr>
        <w:ind w:firstLine="720"/>
        <w:rPr>
          <w:szCs w:val="20"/>
        </w:rPr>
      </w:pPr>
      <w:r w:rsidRPr="005379F6">
        <w:rPr>
          <w:szCs w:val="20"/>
        </w:rPr>
        <w:t>The main object of research taken can provide a clear focus regarding the Legi Market and aspects of sustainable development. By focusing on some of the research objects above, it is hoped that it will provide an in-depth understanding of the Legi Market conditions and provide recommendations for more sustainable market development in the future.</w:t>
      </w:r>
    </w:p>
    <w:p w14:paraId="0166FD23" w14:textId="77777777" w:rsidR="005568FC" w:rsidRDefault="005568FC" w:rsidP="005568FC">
      <w:pPr>
        <w:ind w:firstLine="0"/>
        <w:rPr>
          <w:color w:val="FF0000"/>
          <w:szCs w:val="20"/>
        </w:rPr>
      </w:pPr>
    </w:p>
    <w:p w14:paraId="003ED793" w14:textId="3E1AD32B" w:rsidR="005568FC" w:rsidRPr="005379F6" w:rsidRDefault="005379F6" w:rsidP="005568FC">
      <w:pPr>
        <w:ind w:firstLine="0"/>
        <w:rPr>
          <w:b/>
          <w:bCs/>
          <w:szCs w:val="20"/>
        </w:rPr>
      </w:pPr>
      <w:r w:rsidRPr="005379F6">
        <w:rPr>
          <w:b/>
          <w:bCs/>
          <w:szCs w:val="20"/>
        </w:rPr>
        <w:t>Classification of Research Data</w:t>
      </w:r>
    </w:p>
    <w:p w14:paraId="1ACDC932" w14:textId="291EA175" w:rsidR="005568FC" w:rsidRDefault="005379F6" w:rsidP="00673126">
      <w:pPr>
        <w:ind w:firstLine="720"/>
        <w:rPr>
          <w:szCs w:val="20"/>
        </w:rPr>
      </w:pPr>
      <w:r w:rsidRPr="005379F6">
        <w:rPr>
          <w:szCs w:val="20"/>
        </w:rPr>
        <w:t>The data collection method in this study uses primary data collection and secondary data which aims to obtain relevant information. The following describes the data collection method used:</w:t>
      </w:r>
    </w:p>
    <w:p w14:paraId="773B0275" w14:textId="184C6533" w:rsidR="005379F6" w:rsidRDefault="005379F6" w:rsidP="00673126">
      <w:pPr>
        <w:pStyle w:val="ListParagraph"/>
        <w:numPr>
          <w:ilvl w:val="0"/>
          <w:numId w:val="24"/>
        </w:numPr>
        <w:ind w:left="270" w:hanging="270"/>
        <w:rPr>
          <w:szCs w:val="20"/>
        </w:rPr>
      </w:pPr>
      <w:r w:rsidRPr="00673126">
        <w:rPr>
          <w:szCs w:val="20"/>
        </w:rPr>
        <w:t>Secondary Data</w:t>
      </w:r>
    </w:p>
    <w:p w14:paraId="16F4FB23" w14:textId="71A10DE8" w:rsidR="00673126" w:rsidRDefault="00673126" w:rsidP="00673126">
      <w:pPr>
        <w:ind w:firstLine="720"/>
        <w:rPr>
          <w:szCs w:val="20"/>
        </w:rPr>
      </w:pPr>
      <w:r w:rsidRPr="00673126">
        <w:rPr>
          <w:szCs w:val="20"/>
        </w:rPr>
        <w:t xml:space="preserve">Secondary data refers to data that has been collected by other parties or has existed </w:t>
      </w:r>
      <w:proofErr w:type="gramStart"/>
      <w:r w:rsidRPr="00673126">
        <w:rPr>
          <w:szCs w:val="20"/>
        </w:rPr>
        <w:t>before,</w:t>
      </w:r>
      <w:proofErr w:type="gramEnd"/>
      <w:r w:rsidRPr="00673126">
        <w:rPr>
          <w:szCs w:val="20"/>
        </w:rPr>
        <w:t xml:space="preserve"> this data is used in this study as a source of information. In the Analysis of the Concept of Sustainable Development at the Legi Market in Ponorogo Regency, secondary data is needed in the form of changes in market structure, historical data about buildings, history of market development, and trading activities that occurred, history of economic, cultural and social changes in Ponorogo Regency that affect Legislative Market. Data in the form of government policies, regulations, rules, or development plans for the Legi Market building. Government policies regarding sustainable development that are currently in effect at the national level which can be a reference for analyzing the concept of sustainable development in the Legi Market building. The secondary data obtained resulted in a deeper and broader understanding regarding aspects of sustainable development at the Legi Market. So that later it will be able to support the </w:t>
      </w:r>
      <w:r w:rsidRPr="00673126">
        <w:rPr>
          <w:szCs w:val="20"/>
        </w:rPr>
        <w:lastRenderedPageBreak/>
        <w:t>discussion and analysis in this research, and can help obtain the information needed to explain and describe aspects of sustainable development in the Legi Market building.</w:t>
      </w:r>
    </w:p>
    <w:p w14:paraId="60A13231" w14:textId="77777777" w:rsidR="00673126" w:rsidRPr="00673126" w:rsidRDefault="00673126" w:rsidP="00673126">
      <w:pPr>
        <w:ind w:firstLine="0"/>
        <w:rPr>
          <w:szCs w:val="20"/>
        </w:rPr>
      </w:pPr>
    </w:p>
    <w:p w14:paraId="26D6AF59" w14:textId="3E481F42" w:rsidR="00673126" w:rsidRPr="00673126" w:rsidRDefault="00673126" w:rsidP="00673126">
      <w:pPr>
        <w:pStyle w:val="ListParagraph"/>
        <w:numPr>
          <w:ilvl w:val="0"/>
          <w:numId w:val="24"/>
        </w:numPr>
        <w:ind w:left="270" w:hanging="270"/>
        <w:rPr>
          <w:szCs w:val="20"/>
        </w:rPr>
      </w:pPr>
      <w:r w:rsidRPr="00673126">
        <w:rPr>
          <w:szCs w:val="20"/>
        </w:rPr>
        <w:t>Primary Data</w:t>
      </w:r>
    </w:p>
    <w:p w14:paraId="6050FDEC" w14:textId="5892316D" w:rsidR="005568FC" w:rsidRPr="00673126" w:rsidRDefault="00673126" w:rsidP="00673126">
      <w:pPr>
        <w:ind w:firstLine="720"/>
        <w:rPr>
          <w:szCs w:val="20"/>
        </w:rPr>
      </w:pPr>
      <w:r w:rsidRPr="00673126">
        <w:rPr>
          <w:szCs w:val="20"/>
        </w:rPr>
        <w:t xml:space="preserve">Primary data in this study refers to data that has been collected directly. The data is in the form of direct observation carried out by directly observing the aspects contained in the Legi Market building, aiming to gain an understanding of the activities that occur in the Legi Market building and in the environment around the Legi Market, room layout, spatial zoning, building structure markets, supporting facilities, and interaction patterns that are created between visitors and traders or vice versa. Conduct direct observations regarding patterns of energy use, practice of implementing sustainable development aspects at Legi Market, and waste management. Interviews were conducted involving Legi Market managers, visitors, traders, and the surrounding community. The interview was conducted with the aim of obtaining data in the form of information related to perceptions, views, hopes related to aspects of sustainable development at the Legi Market. As well as conducting interviews with practitioners who have extensive knowledge in the field of architecture and sustainable development. The primary data obtained were in the form of historical documents, development plans sourced from reports from the </w:t>
      </w:r>
      <w:proofErr w:type="spellStart"/>
      <w:r w:rsidRPr="00673126">
        <w:rPr>
          <w:szCs w:val="20"/>
        </w:rPr>
        <w:t>Ponorogom</w:t>
      </w:r>
      <w:proofErr w:type="spellEnd"/>
      <w:r w:rsidRPr="00673126">
        <w:rPr>
          <w:szCs w:val="20"/>
        </w:rPr>
        <w:t xml:space="preserve"> Regency government, regulations / regulations / policies that are related to the Legi Market building.</w:t>
      </w:r>
    </w:p>
    <w:p w14:paraId="5629DFC8" w14:textId="77777777" w:rsidR="005568FC" w:rsidRDefault="005568FC" w:rsidP="005568FC">
      <w:pPr>
        <w:ind w:firstLine="0"/>
        <w:rPr>
          <w:color w:val="FF0000"/>
          <w:szCs w:val="20"/>
        </w:rPr>
      </w:pPr>
    </w:p>
    <w:p w14:paraId="3068F5A2" w14:textId="77777777" w:rsidR="00F16BFA" w:rsidRDefault="00F16BFA" w:rsidP="005568FC">
      <w:pPr>
        <w:ind w:firstLine="0"/>
        <w:rPr>
          <w:color w:val="FF0000"/>
          <w:szCs w:val="20"/>
        </w:rPr>
      </w:pPr>
    </w:p>
    <w:p w14:paraId="090C3456" w14:textId="5247CD30" w:rsidR="005F2FE7" w:rsidRPr="005568FC" w:rsidRDefault="005F2FE7" w:rsidP="005F2FE7">
      <w:pPr>
        <w:pStyle w:val="5BabUtama"/>
        <w:jc w:val="both"/>
        <w:rPr>
          <w:lang w:val="en-US"/>
        </w:rPr>
      </w:pPr>
      <w:r>
        <w:rPr>
          <w:lang w:val="en-US"/>
        </w:rPr>
        <w:t>R</w:t>
      </w:r>
      <w:r>
        <w:rPr>
          <w:lang w:val="en-US"/>
        </w:rPr>
        <w:t>ESEARCH RESULTS AND DISCUSSION</w:t>
      </w:r>
    </w:p>
    <w:p w14:paraId="2C4707B6" w14:textId="73AD2A1C" w:rsidR="00F16BFA" w:rsidRPr="00F16BFA" w:rsidRDefault="005F2FE7" w:rsidP="00F16BFA">
      <w:pPr>
        <w:ind w:firstLine="0"/>
        <w:rPr>
          <w:b/>
          <w:bCs/>
          <w:color w:val="000000"/>
          <w:szCs w:val="20"/>
        </w:rPr>
      </w:pPr>
      <w:r w:rsidRPr="005F2FE7">
        <w:rPr>
          <w:b/>
          <w:bCs/>
          <w:color w:val="000000"/>
          <w:szCs w:val="20"/>
        </w:rPr>
        <w:t>Overview of Research Location</w:t>
      </w:r>
    </w:p>
    <w:p w14:paraId="4E2E40EE" w14:textId="5F7DCC77" w:rsidR="00F16BFA" w:rsidRDefault="00F16BFA" w:rsidP="00F16BFA">
      <w:pPr>
        <w:ind w:firstLine="0"/>
        <w:jc w:val="center"/>
        <w:rPr>
          <w:color w:val="000000"/>
          <w:szCs w:val="20"/>
        </w:rPr>
      </w:pPr>
      <w:r w:rsidRPr="00323579">
        <w:rPr>
          <w:noProof/>
        </w:rPr>
        <w:drawing>
          <wp:inline distT="0" distB="0" distL="0" distR="0" wp14:anchorId="7819E18B" wp14:editId="5C6EBE54">
            <wp:extent cx="2519298" cy="1566407"/>
            <wp:effectExtent l="0" t="0" r="0" b="0"/>
            <wp:docPr id="814996002" name="Picture 814996002" descr="pasar baru – Dinas Kebudayaan, Pariwisata, Pemuda dan Olahraga Kabupaten  Ponor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ar baru – Dinas Kebudayaan, Pariwisata, Pemuda dan Olahraga Kabupaten  Ponor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2953" cy="1568680"/>
                    </a:xfrm>
                    <a:prstGeom prst="rect">
                      <a:avLst/>
                    </a:prstGeom>
                    <a:noFill/>
                    <a:ln>
                      <a:noFill/>
                    </a:ln>
                  </pic:spPr>
                </pic:pic>
              </a:graphicData>
            </a:graphic>
          </wp:inline>
        </w:drawing>
      </w:r>
    </w:p>
    <w:p w14:paraId="029E2EE1" w14:textId="77777777" w:rsidR="00F16BFA" w:rsidRPr="00F16BFA" w:rsidRDefault="00F16BFA" w:rsidP="00F16BFA">
      <w:pPr>
        <w:ind w:firstLine="0"/>
        <w:jc w:val="center"/>
        <w:rPr>
          <w:color w:val="000000"/>
          <w:szCs w:val="20"/>
        </w:rPr>
      </w:pPr>
      <w:r w:rsidRPr="00F16BFA">
        <w:rPr>
          <w:b/>
          <w:bCs/>
          <w:color w:val="000000"/>
          <w:szCs w:val="20"/>
        </w:rPr>
        <w:t>Figure 1.</w:t>
      </w:r>
      <w:r w:rsidRPr="00F16BFA">
        <w:rPr>
          <w:color w:val="000000"/>
          <w:szCs w:val="20"/>
        </w:rPr>
        <w:t xml:space="preserve"> Legi Market Building</w:t>
      </w:r>
    </w:p>
    <w:p w14:paraId="48AA804C" w14:textId="09793214" w:rsidR="005568FC" w:rsidRDefault="00F16BFA" w:rsidP="00F16BFA">
      <w:pPr>
        <w:ind w:firstLine="0"/>
        <w:jc w:val="center"/>
        <w:rPr>
          <w:color w:val="FF0000"/>
          <w:szCs w:val="20"/>
        </w:rPr>
      </w:pPr>
      <w:r w:rsidRPr="00F16BFA">
        <w:rPr>
          <w:color w:val="000000"/>
          <w:szCs w:val="20"/>
        </w:rPr>
        <w:t>Source: Personal Documentation, 2022.</w:t>
      </w:r>
    </w:p>
    <w:p w14:paraId="7A27D8A5" w14:textId="77777777" w:rsidR="005568FC" w:rsidRDefault="005568FC" w:rsidP="005568FC">
      <w:pPr>
        <w:ind w:firstLine="0"/>
        <w:rPr>
          <w:color w:val="FF0000"/>
          <w:szCs w:val="20"/>
        </w:rPr>
      </w:pPr>
    </w:p>
    <w:p w14:paraId="0C127367" w14:textId="2CB53EA5" w:rsidR="005568FC" w:rsidRPr="00F16BFA" w:rsidRDefault="00F16BFA" w:rsidP="00F16BFA">
      <w:pPr>
        <w:ind w:firstLine="720"/>
        <w:rPr>
          <w:szCs w:val="20"/>
        </w:rPr>
      </w:pPr>
      <w:r w:rsidRPr="00F16BFA">
        <w:rPr>
          <w:szCs w:val="20"/>
        </w:rPr>
        <w:t xml:space="preserve">One of the developments included in the 2019 RPJMD of Ponorogo Regency is to rebuild or redesign the Legi Market building </w:t>
      </w:r>
      <w:r w:rsidRPr="00F16BFA">
        <w:rPr>
          <w:szCs w:val="20"/>
        </w:rPr>
        <w:t>to improve the welfare of the residents of Ponorogo Regency both in the economic and social fields. The Legi Market which was inaugurated by the Ponorogo Regent, on August 10, 2021. With the construction of this modern market, it will not disturb traditional markets in every sub-district. The Legi market is divided into 2, namely the dry market and the wet market. To improve the facilities of the Legi Market trade center and promotion which have a larger capacity and more than the previous number. Pasar Legi, which has a total area capacity of 32,175 square meters, consists of 2 building masses. This building has 4 floors with the main function of the market. There are 2,497 stalls or kiosks, or the details are 1,053 booths and 1,444 kiosks. In this market building there are also temporary waste disposal facilities, as well as vehicle parking facilities that can accommodate around 1,200 motorcycles and cars.</w:t>
      </w:r>
    </w:p>
    <w:p w14:paraId="4E013E41" w14:textId="77777777" w:rsidR="00F16BFA" w:rsidRDefault="00F16BFA" w:rsidP="005568FC">
      <w:pPr>
        <w:ind w:firstLine="0"/>
        <w:rPr>
          <w:b/>
          <w:bCs/>
          <w:szCs w:val="20"/>
        </w:rPr>
      </w:pPr>
    </w:p>
    <w:p w14:paraId="08F35B10" w14:textId="0FFF3E2F" w:rsidR="005568FC" w:rsidRDefault="00F16BFA" w:rsidP="005568FC">
      <w:pPr>
        <w:ind w:firstLine="0"/>
        <w:rPr>
          <w:b/>
          <w:bCs/>
          <w:szCs w:val="20"/>
        </w:rPr>
      </w:pPr>
      <w:r w:rsidRPr="00F16BFA">
        <w:rPr>
          <w:b/>
          <w:bCs/>
          <w:szCs w:val="20"/>
        </w:rPr>
        <w:t>The Concept of Sustainable Development at the Legi Market</w:t>
      </w:r>
    </w:p>
    <w:p w14:paraId="4593B926" w14:textId="5E6C52E6" w:rsidR="005568FC" w:rsidRPr="00523DE7" w:rsidRDefault="00F16BFA" w:rsidP="00F16BFA">
      <w:pPr>
        <w:pStyle w:val="ListParagraph"/>
        <w:numPr>
          <w:ilvl w:val="0"/>
          <w:numId w:val="25"/>
        </w:numPr>
        <w:ind w:left="270" w:hanging="270"/>
        <w:rPr>
          <w:b/>
          <w:bCs/>
          <w:szCs w:val="20"/>
        </w:rPr>
      </w:pPr>
      <w:r w:rsidRPr="00523DE7">
        <w:rPr>
          <w:b/>
          <w:bCs/>
          <w:szCs w:val="20"/>
        </w:rPr>
        <w:t>Social Aspect</w:t>
      </w:r>
    </w:p>
    <w:p w14:paraId="62761235" w14:textId="2733B38D" w:rsidR="00373170" w:rsidRDefault="00373170" w:rsidP="00373170">
      <w:pPr>
        <w:ind w:firstLine="0"/>
        <w:jc w:val="center"/>
        <w:rPr>
          <w:szCs w:val="20"/>
        </w:rPr>
      </w:pPr>
      <w:r>
        <w:rPr>
          <w:noProof/>
        </w:rPr>
        <w:drawing>
          <wp:inline distT="0" distB="0" distL="0" distR="0" wp14:anchorId="057BE658" wp14:editId="20412C0E">
            <wp:extent cx="2035534" cy="1477783"/>
            <wp:effectExtent l="0" t="0" r="3175" b="8255"/>
            <wp:docPr id="1060263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4362" cy="1556791"/>
                    </a:xfrm>
                    <a:prstGeom prst="rect">
                      <a:avLst/>
                    </a:prstGeom>
                    <a:noFill/>
                    <a:ln>
                      <a:noFill/>
                    </a:ln>
                  </pic:spPr>
                </pic:pic>
              </a:graphicData>
            </a:graphic>
          </wp:inline>
        </w:drawing>
      </w:r>
    </w:p>
    <w:p w14:paraId="12F78D38" w14:textId="77777777" w:rsidR="00373170" w:rsidRPr="00373170" w:rsidRDefault="00373170" w:rsidP="00373170">
      <w:pPr>
        <w:ind w:firstLine="0"/>
        <w:jc w:val="center"/>
        <w:rPr>
          <w:szCs w:val="20"/>
        </w:rPr>
      </w:pPr>
      <w:r w:rsidRPr="00373170">
        <w:rPr>
          <w:b/>
          <w:bCs/>
          <w:szCs w:val="20"/>
        </w:rPr>
        <w:t>Figure 2.</w:t>
      </w:r>
      <w:r w:rsidRPr="00373170">
        <w:rPr>
          <w:szCs w:val="20"/>
        </w:rPr>
        <w:t xml:space="preserve"> Activity conditions on the 4th Floor at the Legi Market</w:t>
      </w:r>
    </w:p>
    <w:p w14:paraId="251788D7" w14:textId="3DF15AA3" w:rsidR="00373170" w:rsidRDefault="00373170" w:rsidP="00373170">
      <w:pPr>
        <w:ind w:firstLine="0"/>
        <w:jc w:val="center"/>
        <w:rPr>
          <w:szCs w:val="20"/>
        </w:rPr>
      </w:pPr>
      <w:r w:rsidRPr="00373170">
        <w:rPr>
          <w:szCs w:val="20"/>
        </w:rPr>
        <w:t>Source: Personal Documentation, 2022.</w:t>
      </w:r>
    </w:p>
    <w:p w14:paraId="75AE3B6E" w14:textId="77777777" w:rsidR="00373170" w:rsidRPr="00373170" w:rsidRDefault="00373170" w:rsidP="00373170">
      <w:pPr>
        <w:ind w:firstLine="0"/>
        <w:jc w:val="center"/>
        <w:rPr>
          <w:szCs w:val="20"/>
        </w:rPr>
      </w:pPr>
    </w:p>
    <w:p w14:paraId="3C4C0AA3" w14:textId="53258BEE" w:rsidR="00373170" w:rsidRDefault="00373170" w:rsidP="00373170">
      <w:pPr>
        <w:pStyle w:val="ListParagraph"/>
        <w:ind w:left="0" w:firstLine="720"/>
        <w:rPr>
          <w:szCs w:val="20"/>
        </w:rPr>
      </w:pPr>
      <w:r w:rsidRPr="00373170">
        <w:rPr>
          <w:szCs w:val="20"/>
        </w:rPr>
        <w:t>Legi market which has good functions in terms of social and economic aspects in which it undergoes various processes of change. The Legi market is currently the best pilot market in the East Java Province area, which is a reflection of the social, economic, environmental / ecological and local cultural fields. These aspects are reflected in the various functions that exist in the modern market which contains the goals and functions of a market for the development and progress of the Ponorogo Regency area itself.</w:t>
      </w:r>
    </w:p>
    <w:p w14:paraId="730E1AAD" w14:textId="275861DE" w:rsidR="00373170" w:rsidRDefault="00373170" w:rsidP="00373170">
      <w:pPr>
        <w:ind w:firstLine="0"/>
        <w:jc w:val="center"/>
        <w:rPr>
          <w:szCs w:val="20"/>
        </w:rPr>
      </w:pPr>
      <w:r>
        <w:rPr>
          <w:noProof/>
        </w:rPr>
        <w:lastRenderedPageBreak/>
        <w:drawing>
          <wp:inline distT="0" distB="0" distL="0" distR="0" wp14:anchorId="04AF4038" wp14:editId="7F8EBEA3">
            <wp:extent cx="2075290" cy="1399552"/>
            <wp:effectExtent l="0" t="0" r="1270" b="0"/>
            <wp:docPr id="1609637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7089" cy="1441229"/>
                    </a:xfrm>
                    <a:prstGeom prst="rect">
                      <a:avLst/>
                    </a:prstGeom>
                    <a:noFill/>
                    <a:ln>
                      <a:noFill/>
                    </a:ln>
                  </pic:spPr>
                </pic:pic>
              </a:graphicData>
            </a:graphic>
          </wp:inline>
        </w:drawing>
      </w:r>
    </w:p>
    <w:p w14:paraId="31D5B73C" w14:textId="77777777" w:rsidR="00373170" w:rsidRPr="00373170" w:rsidRDefault="00373170" w:rsidP="00373170">
      <w:pPr>
        <w:ind w:firstLine="0"/>
        <w:jc w:val="center"/>
        <w:rPr>
          <w:szCs w:val="20"/>
        </w:rPr>
      </w:pPr>
      <w:r w:rsidRPr="00373170">
        <w:rPr>
          <w:b/>
          <w:bCs/>
          <w:szCs w:val="20"/>
        </w:rPr>
        <w:t>Figure 3.</w:t>
      </w:r>
      <w:r w:rsidRPr="00373170">
        <w:rPr>
          <w:szCs w:val="20"/>
        </w:rPr>
        <w:t xml:space="preserve"> Retail situation and activities on the 1st floor at Legi Market</w:t>
      </w:r>
    </w:p>
    <w:p w14:paraId="41F78346" w14:textId="6EE34898" w:rsidR="00373170" w:rsidRPr="00373170" w:rsidRDefault="00373170" w:rsidP="00373170">
      <w:pPr>
        <w:ind w:firstLine="0"/>
        <w:jc w:val="center"/>
        <w:rPr>
          <w:szCs w:val="20"/>
        </w:rPr>
      </w:pPr>
      <w:r w:rsidRPr="00373170">
        <w:rPr>
          <w:szCs w:val="20"/>
        </w:rPr>
        <w:t>Source: Personal Documentation, 2022.</w:t>
      </w:r>
    </w:p>
    <w:p w14:paraId="1DBF5D60" w14:textId="77777777" w:rsidR="00373170" w:rsidRDefault="00373170" w:rsidP="00373170">
      <w:pPr>
        <w:ind w:firstLine="0"/>
        <w:rPr>
          <w:szCs w:val="20"/>
        </w:rPr>
      </w:pPr>
    </w:p>
    <w:p w14:paraId="61A5C9EC" w14:textId="10EE36F7" w:rsidR="00373170" w:rsidRDefault="00373170" w:rsidP="00373170">
      <w:pPr>
        <w:ind w:firstLine="720"/>
        <w:rPr>
          <w:szCs w:val="20"/>
        </w:rPr>
      </w:pPr>
      <w:r w:rsidRPr="00373170">
        <w:rPr>
          <w:szCs w:val="20"/>
        </w:rPr>
        <w:t>The retail outlet at Legi Market is a facility that facilitates traders who come from all over Ponorogo Regency to sell their wares, has a size of 3x3 meters and has supporting facilities in the form of a place to put goods for sale or a warehouse, and there are refrigeration facilities on each floor for fruit traders, and vegetables. At Legi Market, there are 2 types of stall placement, namely indoor kiosks which are kiosks positioned inside the building which is on one part of the roof of the Legi Market building. While the outdoor kiosk is a kiosk that is positioned on the outside of the building that is directly related to the outside of the Legi Market building.</w:t>
      </w:r>
    </w:p>
    <w:p w14:paraId="027CAA93" w14:textId="77777777" w:rsidR="00373170" w:rsidRDefault="00373170" w:rsidP="00373170">
      <w:pPr>
        <w:ind w:firstLine="0"/>
        <w:rPr>
          <w:szCs w:val="20"/>
        </w:rPr>
      </w:pPr>
    </w:p>
    <w:p w14:paraId="39477723" w14:textId="05B245D9" w:rsidR="00373170" w:rsidRPr="00373170" w:rsidRDefault="00373170" w:rsidP="00373170">
      <w:pPr>
        <w:ind w:firstLine="0"/>
        <w:jc w:val="center"/>
        <w:rPr>
          <w:szCs w:val="20"/>
        </w:rPr>
      </w:pPr>
      <w:r>
        <w:rPr>
          <w:noProof/>
        </w:rPr>
        <w:drawing>
          <wp:inline distT="0" distB="0" distL="0" distR="0" wp14:anchorId="232E37ED" wp14:editId="57FBBD35">
            <wp:extent cx="2019631" cy="1300441"/>
            <wp:effectExtent l="0" t="0" r="0" b="0"/>
            <wp:docPr id="245245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6975" cy="1330926"/>
                    </a:xfrm>
                    <a:prstGeom prst="rect">
                      <a:avLst/>
                    </a:prstGeom>
                    <a:noFill/>
                    <a:ln>
                      <a:noFill/>
                    </a:ln>
                  </pic:spPr>
                </pic:pic>
              </a:graphicData>
            </a:graphic>
          </wp:inline>
        </w:drawing>
      </w:r>
    </w:p>
    <w:p w14:paraId="01646748" w14:textId="77777777" w:rsidR="00373170" w:rsidRPr="00373170" w:rsidRDefault="00373170" w:rsidP="00373170">
      <w:pPr>
        <w:ind w:firstLine="0"/>
        <w:jc w:val="center"/>
        <w:rPr>
          <w:szCs w:val="20"/>
        </w:rPr>
      </w:pPr>
      <w:r w:rsidRPr="00373170">
        <w:rPr>
          <w:b/>
          <w:bCs/>
          <w:szCs w:val="20"/>
        </w:rPr>
        <w:t>Figure 4.</w:t>
      </w:r>
      <w:r w:rsidRPr="00373170">
        <w:rPr>
          <w:szCs w:val="20"/>
        </w:rPr>
        <w:t xml:space="preserve"> Activities and the presence of retail on each floor at the Legi Market</w:t>
      </w:r>
    </w:p>
    <w:p w14:paraId="2F3D7896" w14:textId="03DAF047" w:rsidR="00373170" w:rsidRDefault="00373170" w:rsidP="00373170">
      <w:pPr>
        <w:ind w:firstLine="0"/>
        <w:jc w:val="center"/>
        <w:rPr>
          <w:szCs w:val="20"/>
        </w:rPr>
      </w:pPr>
      <w:r w:rsidRPr="00373170">
        <w:rPr>
          <w:szCs w:val="20"/>
        </w:rPr>
        <w:t>Source: Personal Documentation, 2022.</w:t>
      </w:r>
    </w:p>
    <w:p w14:paraId="25610A6A" w14:textId="77777777" w:rsidR="00373170" w:rsidRDefault="00373170" w:rsidP="00373170">
      <w:pPr>
        <w:ind w:firstLine="0"/>
        <w:jc w:val="center"/>
        <w:rPr>
          <w:szCs w:val="20"/>
        </w:rPr>
      </w:pPr>
    </w:p>
    <w:p w14:paraId="78AFA3C5" w14:textId="052AC34B" w:rsidR="00D00CF3" w:rsidRPr="00D00CF3" w:rsidRDefault="00373170" w:rsidP="00D00CF3">
      <w:pPr>
        <w:ind w:firstLine="720"/>
        <w:rPr>
          <w:szCs w:val="20"/>
        </w:rPr>
      </w:pPr>
      <w:r w:rsidRPr="00373170">
        <w:rPr>
          <w:szCs w:val="20"/>
        </w:rPr>
        <w:t>When placing a retail store, a number of technical matters must be considered, namely keeping the goods sold fresh and not rotting quickly, airflow must be smooth so as not to cause odors on the inside of the Legi Market building, circulation access for shipping goods into and out of the market building, floors and walls. which are easy to clean caused by vegetables, fruit, or meat that fall to the floor or hit the walls of the market building, these are ways to anticipate that the quality and cleanliness of a market environment are maintained.</w:t>
      </w:r>
    </w:p>
    <w:p w14:paraId="36760839" w14:textId="27C98B31" w:rsidR="00373170" w:rsidRPr="008320AA" w:rsidRDefault="008320AA" w:rsidP="008320AA">
      <w:pPr>
        <w:ind w:firstLine="0"/>
        <w:jc w:val="center"/>
        <w:rPr>
          <w:szCs w:val="20"/>
        </w:rPr>
      </w:pPr>
      <w:r w:rsidRPr="00323579">
        <w:rPr>
          <w:noProof/>
        </w:rPr>
        <w:drawing>
          <wp:inline distT="0" distB="0" distL="0" distR="0" wp14:anchorId="162F9D33" wp14:editId="4784995F">
            <wp:extent cx="2027582" cy="1285987"/>
            <wp:effectExtent l="0" t="0" r="0" b="9525"/>
            <wp:docPr id="1424861454" name="Picture 1424861454" descr="C:\Users\MSI\AppData\Local\Microsoft\Windows\INetCache\Content.Word\WhatsApp Image 2021-11-24 at 09.54.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AppData\Local\Microsoft\Windows\INetCache\Content.Word\WhatsApp Image 2021-11-24 at 09.54.50(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8027" cy="1324324"/>
                    </a:xfrm>
                    <a:prstGeom prst="rect">
                      <a:avLst/>
                    </a:prstGeom>
                    <a:noFill/>
                    <a:ln>
                      <a:noFill/>
                    </a:ln>
                  </pic:spPr>
                </pic:pic>
              </a:graphicData>
            </a:graphic>
          </wp:inline>
        </w:drawing>
      </w:r>
    </w:p>
    <w:p w14:paraId="3BD28816" w14:textId="77777777" w:rsidR="008320AA" w:rsidRPr="008320AA" w:rsidRDefault="008320AA" w:rsidP="008320AA">
      <w:pPr>
        <w:ind w:firstLine="0"/>
        <w:jc w:val="center"/>
        <w:rPr>
          <w:szCs w:val="20"/>
        </w:rPr>
      </w:pPr>
      <w:r w:rsidRPr="008320AA">
        <w:rPr>
          <w:b/>
          <w:bCs/>
          <w:szCs w:val="20"/>
        </w:rPr>
        <w:t>Figure 5.</w:t>
      </w:r>
      <w:r w:rsidRPr="008320AA">
        <w:rPr>
          <w:szCs w:val="20"/>
        </w:rPr>
        <w:t xml:space="preserve"> Zoning and block division according to what is sold</w:t>
      </w:r>
    </w:p>
    <w:p w14:paraId="7DA3E4E8" w14:textId="16BB8B23" w:rsidR="00373170" w:rsidRPr="008320AA" w:rsidRDefault="008320AA" w:rsidP="008320AA">
      <w:pPr>
        <w:ind w:firstLine="0"/>
        <w:jc w:val="center"/>
        <w:rPr>
          <w:szCs w:val="20"/>
        </w:rPr>
      </w:pPr>
      <w:r w:rsidRPr="008320AA">
        <w:rPr>
          <w:szCs w:val="20"/>
        </w:rPr>
        <w:t>Source: Personal Documentation, 2022.</w:t>
      </w:r>
    </w:p>
    <w:p w14:paraId="5376E016" w14:textId="77777777" w:rsidR="00373170" w:rsidRDefault="00373170" w:rsidP="00BE78BA">
      <w:pPr>
        <w:ind w:firstLine="0"/>
        <w:rPr>
          <w:szCs w:val="20"/>
        </w:rPr>
      </w:pPr>
    </w:p>
    <w:p w14:paraId="31615145" w14:textId="50750AAE" w:rsidR="00BE78BA" w:rsidRDefault="00BE78BA" w:rsidP="00BE78BA">
      <w:pPr>
        <w:ind w:firstLine="720"/>
        <w:rPr>
          <w:szCs w:val="20"/>
        </w:rPr>
      </w:pPr>
      <w:r w:rsidRPr="00BE78BA">
        <w:rPr>
          <w:szCs w:val="20"/>
        </w:rPr>
        <w:t>The zoning or block arrangement at Legi Market is a form of area separation based on the goods being sold. Markets that have different levels of merchandise must have separators or groupings of block or zoning arrangements in an effort to make it easier for market visitors to find the goods they need, as well as to create a more organized spatial pattern and make it easier to keep Legi Market clean. The arrangement of the pattern of stalls or booths at the Legi Market takes into account various aspects such as access considerations for the types of goods being traded. Consideration of types of goods that cause odors and require management related to the cleanliness of merchandise, such as fish, meat, foodstuffs, vegetables and fruits.</w:t>
      </w:r>
    </w:p>
    <w:p w14:paraId="4B204674" w14:textId="77777777" w:rsidR="00BE78BA" w:rsidRDefault="00BE78BA" w:rsidP="00BE78BA">
      <w:pPr>
        <w:ind w:firstLine="720"/>
        <w:rPr>
          <w:szCs w:val="20"/>
        </w:rPr>
      </w:pPr>
    </w:p>
    <w:p w14:paraId="7B79396A" w14:textId="7EAFFAA3" w:rsidR="00BE78BA" w:rsidRPr="00BE78BA" w:rsidRDefault="00BE78BA" w:rsidP="00BE78BA">
      <w:pPr>
        <w:ind w:firstLine="0"/>
        <w:jc w:val="center"/>
        <w:rPr>
          <w:szCs w:val="20"/>
        </w:rPr>
      </w:pPr>
      <w:r>
        <w:rPr>
          <w:noProof/>
        </w:rPr>
        <w:drawing>
          <wp:inline distT="0" distB="0" distL="0" distR="0" wp14:anchorId="402F39BA" wp14:editId="676CFAE8">
            <wp:extent cx="2035534" cy="1375275"/>
            <wp:effectExtent l="0" t="0" r="3175" b="0"/>
            <wp:docPr id="1547291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7393" cy="1423826"/>
                    </a:xfrm>
                    <a:prstGeom prst="rect">
                      <a:avLst/>
                    </a:prstGeom>
                    <a:noFill/>
                    <a:ln>
                      <a:noFill/>
                    </a:ln>
                  </pic:spPr>
                </pic:pic>
              </a:graphicData>
            </a:graphic>
          </wp:inline>
        </w:drawing>
      </w:r>
    </w:p>
    <w:p w14:paraId="79EB58EA" w14:textId="77777777" w:rsidR="00BE78BA" w:rsidRPr="00BE78BA" w:rsidRDefault="00BE78BA" w:rsidP="00BE78BA">
      <w:pPr>
        <w:ind w:firstLine="0"/>
        <w:jc w:val="center"/>
        <w:rPr>
          <w:szCs w:val="20"/>
        </w:rPr>
      </w:pPr>
      <w:r w:rsidRPr="00BE78BA">
        <w:rPr>
          <w:b/>
          <w:bCs/>
          <w:szCs w:val="20"/>
        </w:rPr>
        <w:t>Figure 6.</w:t>
      </w:r>
      <w:r w:rsidRPr="00BE78BA">
        <w:rPr>
          <w:szCs w:val="20"/>
        </w:rPr>
        <w:t xml:space="preserve"> Condition of parking area facilities at Legi Market</w:t>
      </w:r>
    </w:p>
    <w:p w14:paraId="42A55DE3" w14:textId="54BEF2BB" w:rsidR="00373170" w:rsidRDefault="00BE78BA" w:rsidP="00BE78BA">
      <w:pPr>
        <w:ind w:firstLine="0"/>
        <w:jc w:val="center"/>
        <w:rPr>
          <w:szCs w:val="20"/>
        </w:rPr>
      </w:pPr>
      <w:r w:rsidRPr="00BE78BA">
        <w:rPr>
          <w:szCs w:val="20"/>
        </w:rPr>
        <w:t>Source: Personal Documentation, 2022.</w:t>
      </w:r>
    </w:p>
    <w:p w14:paraId="63792B37" w14:textId="77777777" w:rsidR="00BE78BA" w:rsidRDefault="00BE78BA" w:rsidP="00BE78BA">
      <w:pPr>
        <w:ind w:firstLine="0"/>
        <w:rPr>
          <w:szCs w:val="20"/>
        </w:rPr>
      </w:pPr>
    </w:p>
    <w:p w14:paraId="1C686EF2" w14:textId="65ED80F5" w:rsidR="00BE78BA" w:rsidRDefault="00BE78BA" w:rsidP="00BE78BA">
      <w:pPr>
        <w:ind w:firstLine="720"/>
        <w:rPr>
          <w:szCs w:val="20"/>
        </w:rPr>
      </w:pPr>
      <w:r w:rsidRPr="00BE78BA">
        <w:rPr>
          <w:szCs w:val="20"/>
        </w:rPr>
        <w:t>The parking area at Pasar Legi is the most important part of supporting facilities and public facilities. This parking lot is one of the facilities that aims to accommodate visitors to the Legi Market and traders selling at the Legi Market to park motorized vehicles and cars. Aims to reduce the accumulation of vehicles in the Legi Market area and in circulation access which disrupts activities in the market area, especially around the market.</w:t>
      </w:r>
    </w:p>
    <w:p w14:paraId="5021919B" w14:textId="77777777" w:rsidR="009151F9" w:rsidRDefault="009151F9" w:rsidP="009151F9">
      <w:pPr>
        <w:ind w:firstLine="0"/>
        <w:rPr>
          <w:szCs w:val="20"/>
        </w:rPr>
      </w:pPr>
    </w:p>
    <w:p w14:paraId="32994B78" w14:textId="61B9F481" w:rsidR="009151F9" w:rsidRPr="00BE78BA" w:rsidRDefault="009151F9" w:rsidP="009151F9">
      <w:pPr>
        <w:ind w:firstLine="0"/>
        <w:jc w:val="center"/>
        <w:rPr>
          <w:szCs w:val="20"/>
        </w:rPr>
      </w:pPr>
      <w:r>
        <w:rPr>
          <w:noProof/>
        </w:rPr>
        <w:lastRenderedPageBreak/>
        <w:drawing>
          <wp:inline distT="0" distB="0" distL="0" distR="0" wp14:anchorId="35E5F59F" wp14:editId="091312A7">
            <wp:extent cx="2019631" cy="1407278"/>
            <wp:effectExtent l="0" t="0" r="0" b="2540"/>
            <wp:docPr id="13028264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1487" cy="1457347"/>
                    </a:xfrm>
                    <a:prstGeom prst="rect">
                      <a:avLst/>
                    </a:prstGeom>
                    <a:noFill/>
                    <a:ln>
                      <a:noFill/>
                    </a:ln>
                  </pic:spPr>
                </pic:pic>
              </a:graphicData>
            </a:graphic>
          </wp:inline>
        </w:drawing>
      </w:r>
    </w:p>
    <w:p w14:paraId="2D182E66" w14:textId="77777777" w:rsidR="009151F9" w:rsidRPr="009151F9" w:rsidRDefault="009151F9" w:rsidP="009151F9">
      <w:pPr>
        <w:ind w:firstLine="0"/>
        <w:jc w:val="center"/>
        <w:rPr>
          <w:szCs w:val="20"/>
        </w:rPr>
      </w:pPr>
      <w:r w:rsidRPr="009151F9">
        <w:rPr>
          <w:b/>
          <w:bCs/>
          <w:szCs w:val="20"/>
        </w:rPr>
        <w:t>Figure 7.</w:t>
      </w:r>
      <w:r w:rsidRPr="009151F9">
        <w:rPr>
          <w:szCs w:val="20"/>
        </w:rPr>
        <w:t xml:space="preserve"> Elevator Facility at Legi Market</w:t>
      </w:r>
    </w:p>
    <w:p w14:paraId="3A0B6A1B" w14:textId="13B8D2AD" w:rsidR="00373170" w:rsidRDefault="009151F9" w:rsidP="009151F9">
      <w:pPr>
        <w:ind w:firstLine="0"/>
        <w:jc w:val="center"/>
        <w:rPr>
          <w:szCs w:val="20"/>
        </w:rPr>
      </w:pPr>
      <w:r w:rsidRPr="009151F9">
        <w:rPr>
          <w:szCs w:val="20"/>
        </w:rPr>
        <w:t>Source: Personal Documentation, 2022.</w:t>
      </w:r>
    </w:p>
    <w:p w14:paraId="551E94C0" w14:textId="77777777" w:rsidR="009151F9" w:rsidRDefault="009151F9" w:rsidP="009151F9">
      <w:pPr>
        <w:ind w:firstLine="0"/>
        <w:rPr>
          <w:szCs w:val="20"/>
        </w:rPr>
      </w:pPr>
    </w:p>
    <w:p w14:paraId="580CC8F2" w14:textId="77777777" w:rsidR="009151F9" w:rsidRPr="005578B2" w:rsidRDefault="009151F9" w:rsidP="009151F9">
      <w:pPr>
        <w:pStyle w:val="HTMLPreformatted"/>
        <w:ind w:firstLine="720"/>
        <w:jc w:val="both"/>
        <w:rPr>
          <w:rFonts w:ascii="Arial" w:hAnsi="Arial" w:cs="Arial"/>
          <w:lang w:val="en"/>
        </w:rPr>
      </w:pPr>
      <w:r w:rsidRPr="005578B2">
        <w:rPr>
          <w:rFonts w:ascii="Arial" w:hAnsi="Arial" w:cs="Arial"/>
          <w:lang w:val="en"/>
        </w:rPr>
        <w:t>There is a vertical circulation facility in the form of an elevator at Legi Market, which is used by traders and buyers to access each floor. The elevator also helps visitors or buyers with disabilities to make it easier to reach the kiosk or booth they are aiming for. This freight elevator is also used for the transportation of goods circulation by traders on the 2nd, 3rd and 4th floors.</w:t>
      </w:r>
    </w:p>
    <w:p w14:paraId="7D6CF555" w14:textId="77777777" w:rsidR="009151F9" w:rsidRDefault="009151F9" w:rsidP="009151F9">
      <w:pPr>
        <w:ind w:firstLine="0"/>
        <w:rPr>
          <w:szCs w:val="20"/>
        </w:rPr>
      </w:pPr>
    </w:p>
    <w:p w14:paraId="5912FF12" w14:textId="16F6929D" w:rsidR="00796EFE" w:rsidRDefault="00796EFE" w:rsidP="00796EFE">
      <w:pPr>
        <w:ind w:firstLine="0"/>
        <w:jc w:val="center"/>
        <w:rPr>
          <w:szCs w:val="20"/>
        </w:rPr>
      </w:pPr>
      <w:r>
        <w:rPr>
          <w:noProof/>
        </w:rPr>
        <w:drawing>
          <wp:inline distT="0" distB="0" distL="0" distR="0" wp14:anchorId="0C63427E" wp14:editId="6601C550">
            <wp:extent cx="2034662" cy="1272209"/>
            <wp:effectExtent l="0" t="0" r="3810" b="4445"/>
            <wp:docPr id="11000390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7922" cy="1318016"/>
                    </a:xfrm>
                    <a:prstGeom prst="rect">
                      <a:avLst/>
                    </a:prstGeom>
                    <a:noFill/>
                    <a:ln>
                      <a:noFill/>
                    </a:ln>
                  </pic:spPr>
                </pic:pic>
              </a:graphicData>
            </a:graphic>
          </wp:inline>
        </w:drawing>
      </w:r>
    </w:p>
    <w:p w14:paraId="19C2CE8B" w14:textId="77777777" w:rsidR="00796EFE" w:rsidRPr="00796EFE" w:rsidRDefault="00796EFE" w:rsidP="00796EFE">
      <w:pPr>
        <w:ind w:firstLine="0"/>
        <w:jc w:val="center"/>
        <w:rPr>
          <w:szCs w:val="20"/>
        </w:rPr>
      </w:pPr>
      <w:r w:rsidRPr="00796EFE">
        <w:rPr>
          <w:b/>
          <w:bCs/>
          <w:szCs w:val="20"/>
        </w:rPr>
        <w:t>Figure 8.</w:t>
      </w:r>
      <w:r w:rsidRPr="00796EFE">
        <w:rPr>
          <w:szCs w:val="20"/>
        </w:rPr>
        <w:t xml:space="preserve"> Ramp facility as a link between floors at Legi Market</w:t>
      </w:r>
    </w:p>
    <w:p w14:paraId="37E01850" w14:textId="617A7533" w:rsidR="00796EFE" w:rsidRPr="009151F9" w:rsidRDefault="00796EFE" w:rsidP="00796EFE">
      <w:pPr>
        <w:ind w:firstLine="0"/>
        <w:jc w:val="center"/>
        <w:rPr>
          <w:szCs w:val="20"/>
        </w:rPr>
      </w:pPr>
      <w:r w:rsidRPr="00796EFE">
        <w:rPr>
          <w:szCs w:val="20"/>
        </w:rPr>
        <w:t>Source: Personal Documentation, 2022.</w:t>
      </w:r>
    </w:p>
    <w:p w14:paraId="2D2E3F67" w14:textId="77777777" w:rsidR="009151F9" w:rsidRDefault="009151F9" w:rsidP="008D3C9E">
      <w:pPr>
        <w:pStyle w:val="ListParagraph"/>
        <w:ind w:left="270" w:firstLine="0"/>
        <w:rPr>
          <w:szCs w:val="20"/>
        </w:rPr>
      </w:pPr>
    </w:p>
    <w:p w14:paraId="5D6E1667" w14:textId="635E46E1" w:rsidR="00D00CF3" w:rsidRDefault="00796EFE" w:rsidP="00D00CF3">
      <w:pPr>
        <w:ind w:firstLine="720"/>
        <w:rPr>
          <w:szCs w:val="20"/>
        </w:rPr>
      </w:pPr>
      <w:r w:rsidRPr="00796EFE">
        <w:rPr>
          <w:szCs w:val="20"/>
        </w:rPr>
        <w:t>In this Legi Market building, the connecting circulation between floors is designed using a ram, with a very wide and long size, measuring 2 meters wide by 13 meters long. The ram is easy to access in reaching the floor above, and the design of the ram is not steep, so the ram users don't experience difficulties when passing it. RAM is not only used for human circulation, but is used for the circulation of goods by traders and buyers.</w:t>
      </w:r>
    </w:p>
    <w:p w14:paraId="7F1E5352" w14:textId="77777777" w:rsidR="00505BA9" w:rsidRDefault="00505BA9" w:rsidP="00505BA9">
      <w:pPr>
        <w:ind w:firstLine="0"/>
        <w:rPr>
          <w:szCs w:val="20"/>
        </w:rPr>
      </w:pPr>
    </w:p>
    <w:p w14:paraId="502F75F9" w14:textId="63702D94" w:rsidR="00505BA9" w:rsidRDefault="00505BA9" w:rsidP="00505BA9">
      <w:pPr>
        <w:ind w:firstLine="0"/>
        <w:jc w:val="center"/>
        <w:rPr>
          <w:szCs w:val="20"/>
        </w:rPr>
      </w:pPr>
      <w:r>
        <w:rPr>
          <w:noProof/>
        </w:rPr>
        <w:drawing>
          <wp:inline distT="0" distB="0" distL="0" distR="0" wp14:anchorId="61917F66" wp14:editId="531D53DB">
            <wp:extent cx="2010987" cy="1304014"/>
            <wp:effectExtent l="0" t="0" r="8890" b="0"/>
            <wp:docPr id="7283474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2926" cy="1331209"/>
                    </a:xfrm>
                    <a:prstGeom prst="rect">
                      <a:avLst/>
                    </a:prstGeom>
                    <a:noFill/>
                    <a:ln>
                      <a:noFill/>
                    </a:ln>
                  </pic:spPr>
                </pic:pic>
              </a:graphicData>
            </a:graphic>
          </wp:inline>
        </w:drawing>
      </w:r>
    </w:p>
    <w:p w14:paraId="7B5A23DF" w14:textId="77777777" w:rsidR="00505BA9" w:rsidRPr="00505BA9" w:rsidRDefault="00505BA9" w:rsidP="00505BA9">
      <w:pPr>
        <w:ind w:firstLine="0"/>
        <w:jc w:val="center"/>
        <w:rPr>
          <w:szCs w:val="20"/>
        </w:rPr>
      </w:pPr>
      <w:r w:rsidRPr="00505BA9">
        <w:rPr>
          <w:b/>
          <w:bCs/>
          <w:szCs w:val="20"/>
        </w:rPr>
        <w:t>Figure 9.</w:t>
      </w:r>
      <w:r w:rsidRPr="00505BA9">
        <w:rPr>
          <w:szCs w:val="20"/>
        </w:rPr>
        <w:t xml:space="preserve"> Escalator facility as a link between floors at Legi Market</w:t>
      </w:r>
    </w:p>
    <w:p w14:paraId="3583F48B" w14:textId="56FC959D" w:rsidR="00505BA9" w:rsidRDefault="00505BA9" w:rsidP="00632836">
      <w:pPr>
        <w:ind w:firstLine="0"/>
        <w:jc w:val="center"/>
        <w:rPr>
          <w:szCs w:val="20"/>
        </w:rPr>
      </w:pPr>
      <w:r w:rsidRPr="00505BA9">
        <w:rPr>
          <w:szCs w:val="20"/>
        </w:rPr>
        <w:t>Source: Personal Documentation, 2022.</w:t>
      </w:r>
    </w:p>
    <w:p w14:paraId="721F1C74" w14:textId="091FF553" w:rsidR="00505BA9" w:rsidRDefault="00505BA9" w:rsidP="00505BA9">
      <w:pPr>
        <w:ind w:firstLine="720"/>
        <w:rPr>
          <w:szCs w:val="20"/>
        </w:rPr>
      </w:pPr>
      <w:r w:rsidRPr="00505BA9">
        <w:rPr>
          <w:szCs w:val="20"/>
        </w:rPr>
        <w:t>There is also an escalator facility in this modern Legi Market building, this escalator facility is used by visitors and buyers to reach the intended floor. This escalator makes it very easy for buyers and sellers, if this market still uses ladder circulation it will complicate activities and activities in Legi Market, because it requires more energy and strength to transport goods or when accessing them.</w:t>
      </w:r>
    </w:p>
    <w:p w14:paraId="5C89D30A" w14:textId="77777777" w:rsidR="00505BA9" w:rsidRDefault="00505BA9" w:rsidP="00505BA9">
      <w:pPr>
        <w:ind w:firstLine="0"/>
        <w:rPr>
          <w:szCs w:val="20"/>
        </w:rPr>
      </w:pPr>
    </w:p>
    <w:p w14:paraId="673B2B9C" w14:textId="45067BF9" w:rsidR="00505BA9" w:rsidRPr="00796EFE" w:rsidRDefault="00505BA9" w:rsidP="00505BA9">
      <w:pPr>
        <w:ind w:firstLine="0"/>
        <w:jc w:val="center"/>
        <w:rPr>
          <w:szCs w:val="20"/>
        </w:rPr>
      </w:pPr>
      <w:r>
        <w:rPr>
          <w:noProof/>
        </w:rPr>
        <w:drawing>
          <wp:inline distT="0" distB="0" distL="0" distR="0" wp14:anchorId="24CECD4F" wp14:editId="29C26EC5">
            <wp:extent cx="2067339" cy="1524721"/>
            <wp:effectExtent l="0" t="0" r="9525" b="0"/>
            <wp:docPr id="3462510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5676" cy="1560371"/>
                    </a:xfrm>
                    <a:prstGeom prst="rect">
                      <a:avLst/>
                    </a:prstGeom>
                    <a:noFill/>
                    <a:ln>
                      <a:noFill/>
                    </a:ln>
                  </pic:spPr>
                </pic:pic>
              </a:graphicData>
            </a:graphic>
          </wp:inline>
        </w:drawing>
      </w:r>
    </w:p>
    <w:p w14:paraId="23EEAE0C" w14:textId="77777777" w:rsidR="00D00CF3" w:rsidRPr="00D00CF3" w:rsidRDefault="00D00CF3" w:rsidP="00D00CF3">
      <w:pPr>
        <w:ind w:firstLine="0"/>
        <w:jc w:val="center"/>
        <w:rPr>
          <w:szCs w:val="20"/>
        </w:rPr>
      </w:pPr>
      <w:r w:rsidRPr="00D00CF3">
        <w:rPr>
          <w:b/>
          <w:bCs/>
          <w:szCs w:val="20"/>
        </w:rPr>
        <w:t>Figure 10.</w:t>
      </w:r>
      <w:r w:rsidRPr="00D00CF3">
        <w:rPr>
          <w:szCs w:val="20"/>
        </w:rPr>
        <w:t xml:space="preserve"> Guiding block for disabled pathways at Legi Market</w:t>
      </w:r>
    </w:p>
    <w:p w14:paraId="2EE72F58" w14:textId="1697CC64" w:rsidR="009151F9" w:rsidRDefault="00D00CF3" w:rsidP="00D00CF3">
      <w:pPr>
        <w:ind w:firstLine="0"/>
        <w:jc w:val="center"/>
        <w:rPr>
          <w:szCs w:val="20"/>
        </w:rPr>
      </w:pPr>
      <w:r w:rsidRPr="00D00CF3">
        <w:rPr>
          <w:szCs w:val="20"/>
        </w:rPr>
        <w:t>Source: Personal Documentation, 2022.</w:t>
      </w:r>
    </w:p>
    <w:p w14:paraId="15A5D0FD" w14:textId="77777777" w:rsidR="00D00CF3" w:rsidRDefault="00D00CF3" w:rsidP="00D00CF3">
      <w:pPr>
        <w:ind w:firstLine="0"/>
        <w:rPr>
          <w:szCs w:val="20"/>
        </w:rPr>
      </w:pPr>
    </w:p>
    <w:p w14:paraId="1D36167B" w14:textId="4A4A9944" w:rsidR="00D00CF3" w:rsidRPr="00D00CF3" w:rsidRDefault="00D00CF3" w:rsidP="00D00CF3">
      <w:pPr>
        <w:ind w:firstLine="720"/>
        <w:rPr>
          <w:szCs w:val="20"/>
        </w:rPr>
      </w:pPr>
      <w:r w:rsidRPr="00D00CF3">
        <w:rPr>
          <w:szCs w:val="20"/>
        </w:rPr>
        <w:t>The Legi Market area is very friendly to disabled facilities, there is a guiding block that functions as a guide for persons with disabilities. This facility is designed as an effort to provide circulation access for the blind so that they can walk independently following the guiding block to the Legi Market building.</w:t>
      </w:r>
    </w:p>
    <w:p w14:paraId="3BA18FB6" w14:textId="77777777" w:rsidR="00D00CF3" w:rsidRDefault="00D00CF3" w:rsidP="00D00CF3">
      <w:pPr>
        <w:ind w:firstLine="0"/>
        <w:rPr>
          <w:szCs w:val="20"/>
        </w:rPr>
      </w:pPr>
    </w:p>
    <w:p w14:paraId="4107FFF9" w14:textId="6AF3CE7E" w:rsidR="00D00CF3" w:rsidRPr="00D00CF3" w:rsidRDefault="00D00CF3" w:rsidP="00D00CF3">
      <w:pPr>
        <w:ind w:firstLine="0"/>
        <w:jc w:val="center"/>
        <w:rPr>
          <w:szCs w:val="20"/>
        </w:rPr>
      </w:pPr>
      <w:r>
        <w:rPr>
          <w:noProof/>
        </w:rPr>
        <w:drawing>
          <wp:inline distT="0" distB="0" distL="0" distR="0" wp14:anchorId="2645AC37" wp14:editId="011576C6">
            <wp:extent cx="2027582" cy="1428783"/>
            <wp:effectExtent l="0" t="0" r="0" b="0"/>
            <wp:docPr id="16157329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0089" cy="1451690"/>
                    </a:xfrm>
                    <a:prstGeom prst="rect">
                      <a:avLst/>
                    </a:prstGeom>
                    <a:noFill/>
                    <a:ln>
                      <a:noFill/>
                    </a:ln>
                  </pic:spPr>
                </pic:pic>
              </a:graphicData>
            </a:graphic>
          </wp:inline>
        </w:drawing>
      </w:r>
    </w:p>
    <w:p w14:paraId="59410FC1" w14:textId="77777777" w:rsidR="00D00CF3" w:rsidRPr="00D00CF3" w:rsidRDefault="00D00CF3" w:rsidP="00D00CF3">
      <w:pPr>
        <w:ind w:firstLine="0"/>
        <w:jc w:val="center"/>
        <w:rPr>
          <w:szCs w:val="20"/>
        </w:rPr>
      </w:pPr>
      <w:r w:rsidRPr="00D00CF3">
        <w:rPr>
          <w:b/>
          <w:bCs/>
          <w:szCs w:val="20"/>
        </w:rPr>
        <w:t>Figure 11.</w:t>
      </w:r>
      <w:r w:rsidRPr="00D00CF3">
        <w:rPr>
          <w:szCs w:val="20"/>
        </w:rPr>
        <w:t xml:space="preserve"> Natural lighting in buildings at Legi Market</w:t>
      </w:r>
    </w:p>
    <w:p w14:paraId="65641082" w14:textId="30063C40" w:rsidR="009151F9" w:rsidRDefault="00D00CF3" w:rsidP="00D00CF3">
      <w:pPr>
        <w:ind w:firstLine="0"/>
        <w:jc w:val="center"/>
        <w:rPr>
          <w:szCs w:val="20"/>
        </w:rPr>
      </w:pPr>
      <w:r w:rsidRPr="00D00CF3">
        <w:rPr>
          <w:szCs w:val="20"/>
        </w:rPr>
        <w:t>Source: Personal Documentation, 2022.</w:t>
      </w:r>
    </w:p>
    <w:p w14:paraId="45F063AE" w14:textId="77777777" w:rsidR="00D00CF3" w:rsidRDefault="00D00CF3" w:rsidP="00D00CF3">
      <w:pPr>
        <w:ind w:firstLine="720"/>
        <w:rPr>
          <w:szCs w:val="20"/>
        </w:rPr>
      </w:pPr>
    </w:p>
    <w:p w14:paraId="58E99BA4" w14:textId="66E3A2FB" w:rsidR="00D00CF3" w:rsidRDefault="00D00CF3" w:rsidP="00D00CF3">
      <w:pPr>
        <w:ind w:firstLine="720"/>
        <w:rPr>
          <w:szCs w:val="20"/>
        </w:rPr>
      </w:pPr>
      <w:r w:rsidRPr="00D00CF3">
        <w:rPr>
          <w:szCs w:val="20"/>
        </w:rPr>
        <w:t>Lighting in the Legi Market building during the day uses natural lighting that enters through a transparent roof made of fiber roof, thereby reducing the operational costs of the market. At night the market uses artificial lighting sourced from lamps mounted on the roof ceiling.</w:t>
      </w:r>
    </w:p>
    <w:p w14:paraId="39D35A4E" w14:textId="77777777" w:rsidR="00523DE7" w:rsidRDefault="00523DE7" w:rsidP="00523DE7">
      <w:pPr>
        <w:ind w:firstLine="0"/>
        <w:rPr>
          <w:szCs w:val="20"/>
        </w:rPr>
      </w:pPr>
    </w:p>
    <w:p w14:paraId="2F364C80" w14:textId="1A044407" w:rsidR="00523DE7" w:rsidRPr="00D00CF3" w:rsidRDefault="00523DE7" w:rsidP="00523DE7">
      <w:pPr>
        <w:ind w:firstLine="0"/>
        <w:jc w:val="center"/>
        <w:rPr>
          <w:szCs w:val="20"/>
        </w:rPr>
      </w:pPr>
      <w:r>
        <w:rPr>
          <w:noProof/>
        </w:rPr>
        <w:lastRenderedPageBreak/>
        <w:drawing>
          <wp:inline distT="0" distB="0" distL="0" distR="0" wp14:anchorId="30B26D47" wp14:editId="2EA11176">
            <wp:extent cx="2035533" cy="1285360"/>
            <wp:effectExtent l="0" t="0" r="3175" b="0"/>
            <wp:docPr id="3288950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66393" cy="1304847"/>
                    </a:xfrm>
                    <a:prstGeom prst="rect">
                      <a:avLst/>
                    </a:prstGeom>
                    <a:noFill/>
                    <a:ln>
                      <a:noFill/>
                    </a:ln>
                  </pic:spPr>
                </pic:pic>
              </a:graphicData>
            </a:graphic>
          </wp:inline>
        </w:drawing>
      </w:r>
    </w:p>
    <w:p w14:paraId="58496608" w14:textId="77777777" w:rsidR="00523DE7" w:rsidRPr="00523DE7" w:rsidRDefault="00523DE7" w:rsidP="00523DE7">
      <w:pPr>
        <w:ind w:firstLine="0"/>
        <w:jc w:val="center"/>
        <w:rPr>
          <w:szCs w:val="20"/>
        </w:rPr>
      </w:pPr>
      <w:r w:rsidRPr="00523DE7">
        <w:rPr>
          <w:b/>
          <w:bCs/>
          <w:szCs w:val="20"/>
        </w:rPr>
        <w:t>Figure 12.</w:t>
      </w:r>
      <w:r w:rsidRPr="00523DE7">
        <w:rPr>
          <w:szCs w:val="20"/>
        </w:rPr>
        <w:t xml:space="preserve"> Safety system utility at Legi Market</w:t>
      </w:r>
    </w:p>
    <w:p w14:paraId="2F597D01" w14:textId="12DC17DD" w:rsidR="009151F9" w:rsidRDefault="00523DE7" w:rsidP="00523DE7">
      <w:pPr>
        <w:ind w:firstLine="0"/>
        <w:jc w:val="center"/>
        <w:rPr>
          <w:szCs w:val="20"/>
        </w:rPr>
      </w:pPr>
      <w:r w:rsidRPr="00523DE7">
        <w:rPr>
          <w:szCs w:val="20"/>
        </w:rPr>
        <w:t>Source: Personal Documentation, 2022.</w:t>
      </w:r>
    </w:p>
    <w:p w14:paraId="3E5012FC" w14:textId="77777777" w:rsidR="00523DE7" w:rsidRDefault="00523DE7" w:rsidP="00523DE7">
      <w:pPr>
        <w:ind w:firstLine="0"/>
        <w:rPr>
          <w:szCs w:val="20"/>
        </w:rPr>
      </w:pPr>
    </w:p>
    <w:p w14:paraId="769EC206" w14:textId="3E269F04" w:rsidR="00523DE7" w:rsidRPr="00523DE7" w:rsidRDefault="00523DE7" w:rsidP="00523DE7">
      <w:pPr>
        <w:ind w:firstLine="720"/>
        <w:rPr>
          <w:szCs w:val="20"/>
        </w:rPr>
      </w:pPr>
      <w:r w:rsidRPr="00523DE7">
        <w:rPr>
          <w:szCs w:val="20"/>
        </w:rPr>
        <w:t xml:space="preserve">The Legi Market building also has a safety system that includes a fire detection utility system, a fire alarm system, and a </w:t>
      </w:r>
      <w:proofErr w:type="spellStart"/>
      <w:r w:rsidRPr="00523DE7">
        <w:rPr>
          <w:szCs w:val="20"/>
        </w:rPr>
        <w:t>fire fighting</w:t>
      </w:r>
      <w:proofErr w:type="spellEnd"/>
      <w:r w:rsidRPr="00523DE7">
        <w:rPr>
          <w:szCs w:val="20"/>
        </w:rPr>
        <w:t xml:space="preserve"> utility system. The purpose of this utility system is as a form of prevention and prevention of a building fire disaster.</w:t>
      </w:r>
    </w:p>
    <w:p w14:paraId="598B78EA" w14:textId="77777777" w:rsidR="009151F9" w:rsidRDefault="009151F9" w:rsidP="00523DE7">
      <w:pPr>
        <w:ind w:firstLine="0"/>
        <w:rPr>
          <w:szCs w:val="20"/>
        </w:rPr>
      </w:pPr>
    </w:p>
    <w:p w14:paraId="125BB09C" w14:textId="2E3EB0CD" w:rsidR="00523DE7" w:rsidRPr="00523DE7" w:rsidRDefault="00523DE7" w:rsidP="00523DE7">
      <w:pPr>
        <w:pStyle w:val="ListParagraph"/>
        <w:numPr>
          <w:ilvl w:val="0"/>
          <w:numId w:val="25"/>
        </w:numPr>
        <w:ind w:left="270" w:hanging="270"/>
        <w:rPr>
          <w:b/>
          <w:bCs/>
          <w:szCs w:val="20"/>
        </w:rPr>
      </w:pPr>
      <w:r w:rsidRPr="00523DE7">
        <w:rPr>
          <w:b/>
          <w:bCs/>
          <w:szCs w:val="20"/>
        </w:rPr>
        <w:t>Economic Aspect</w:t>
      </w:r>
    </w:p>
    <w:p w14:paraId="62930472" w14:textId="34DFB25B" w:rsidR="00523DE7" w:rsidRDefault="00523DE7" w:rsidP="00523DE7">
      <w:pPr>
        <w:ind w:firstLine="0"/>
        <w:jc w:val="center"/>
        <w:rPr>
          <w:szCs w:val="20"/>
        </w:rPr>
      </w:pPr>
      <w:r>
        <w:rPr>
          <w:noProof/>
        </w:rPr>
        <w:drawing>
          <wp:inline distT="0" distB="0" distL="0" distR="0" wp14:anchorId="6500EB3F" wp14:editId="5243B732">
            <wp:extent cx="1257935" cy="1152055"/>
            <wp:effectExtent l="0" t="0" r="0" b="0"/>
            <wp:docPr id="9555478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6259" cy="1177995"/>
                    </a:xfrm>
                    <a:prstGeom prst="rect">
                      <a:avLst/>
                    </a:prstGeom>
                    <a:noFill/>
                    <a:ln>
                      <a:noFill/>
                    </a:ln>
                  </pic:spPr>
                </pic:pic>
              </a:graphicData>
            </a:graphic>
          </wp:inline>
        </w:drawing>
      </w:r>
      <w:r>
        <w:rPr>
          <w:noProof/>
        </w:rPr>
        <w:t xml:space="preserve"> </w:t>
      </w:r>
      <w:r>
        <w:rPr>
          <w:noProof/>
        </w:rPr>
        <w:drawing>
          <wp:inline distT="0" distB="0" distL="0" distR="0" wp14:anchorId="3BB991AA" wp14:editId="6CC45BFB">
            <wp:extent cx="1223575" cy="1152939"/>
            <wp:effectExtent l="0" t="0" r="0" b="0"/>
            <wp:docPr id="4607914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2998" cy="1218354"/>
                    </a:xfrm>
                    <a:prstGeom prst="rect">
                      <a:avLst/>
                    </a:prstGeom>
                    <a:noFill/>
                    <a:ln>
                      <a:noFill/>
                    </a:ln>
                  </pic:spPr>
                </pic:pic>
              </a:graphicData>
            </a:graphic>
          </wp:inline>
        </w:drawing>
      </w:r>
    </w:p>
    <w:p w14:paraId="1214CB42" w14:textId="77777777" w:rsidR="00523DE7" w:rsidRPr="00523DE7" w:rsidRDefault="00523DE7" w:rsidP="00523DE7">
      <w:pPr>
        <w:ind w:firstLine="0"/>
        <w:jc w:val="center"/>
        <w:rPr>
          <w:szCs w:val="20"/>
        </w:rPr>
      </w:pPr>
      <w:r w:rsidRPr="00523DE7">
        <w:rPr>
          <w:b/>
          <w:bCs/>
          <w:szCs w:val="20"/>
        </w:rPr>
        <w:t>Figure 13.</w:t>
      </w:r>
      <w:r w:rsidRPr="00523DE7">
        <w:rPr>
          <w:szCs w:val="20"/>
        </w:rPr>
        <w:t xml:space="preserve"> Activities that occur in the fruit and vegetable retail zoning at the Legi Market</w:t>
      </w:r>
    </w:p>
    <w:p w14:paraId="5ECD4127" w14:textId="42C6557B" w:rsidR="00523DE7" w:rsidRDefault="00523DE7" w:rsidP="00523DE7">
      <w:pPr>
        <w:ind w:firstLine="0"/>
        <w:jc w:val="center"/>
        <w:rPr>
          <w:szCs w:val="20"/>
        </w:rPr>
      </w:pPr>
      <w:r w:rsidRPr="00523DE7">
        <w:rPr>
          <w:szCs w:val="20"/>
        </w:rPr>
        <w:t>Source: Personal Documentation, 2022.</w:t>
      </w:r>
    </w:p>
    <w:p w14:paraId="5FCD29AB" w14:textId="77777777" w:rsidR="00523DE7" w:rsidRPr="00373170" w:rsidRDefault="00523DE7" w:rsidP="00523DE7">
      <w:pPr>
        <w:ind w:firstLine="0"/>
        <w:jc w:val="center"/>
        <w:rPr>
          <w:szCs w:val="20"/>
        </w:rPr>
      </w:pPr>
    </w:p>
    <w:p w14:paraId="11A21711" w14:textId="71281898" w:rsidR="00523DE7" w:rsidRDefault="00523DE7" w:rsidP="00523DE7">
      <w:pPr>
        <w:ind w:firstLine="720"/>
        <w:rPr>
          <w:szCs w:val="20"/>
        </w:rPr>
      </w:pPr>
      <w:r w:rsidRPr="00523DE7">
        <w:rPr>
          <w:szCs w:val="20"/>
        </w:rPr>
        <w:t>Productivity results in the regional agricultural sector (vegetables and fruit) represent a regional economic strength, Ponorogo Regency through an economic strength from the existence of environmental support for the activity of buying and selling agricultural products at the Legi Market. Productivity in the agricultural products of an area represents an effort and effort to create food security for the people of Ponorogo Regency, thereby increasing contribution to the Government of Ponorogo Regency.</w:t>
      </w:r>
    </w:p>
    <w:p w14:paraId="3D73FFE0" w14:textId="77777777" w:rsidR="00523DE7" w:rsidRPr="00523DE7" w:rsidRDefault="00523DE7" w:rsidP="00523DE7">
      <w:pPr>
        <w:ind w:firstLine="720"/>
        <w:rPr>
          <w:szCs w:val="20"/>
        </w:rPr>
      </w:pPr>
      <w:r w:rsidRPr="00523DE7">
        <w:rPr>
          <w:szCs w:val="20"/>
        </w:rPr>
        <w:t>The existence of the Legi Market building makes a positive contribution to the people of Ponorogo Regency, namely:</w:t>
      </w:r>
    </w:p>
    <w:p w14:paraId="262C0C1E" w14:textId="77777777" w:rsidR="00523DE7" w:rsidRPr="00523DE7" w:rsidRDefault="00523DE7" w:rsidP="00523DE7">
      <w:pPr>
        <w:pStyle w:val="ListParagraph"/>
        <w:numPr>
          <w:ilvl w:val="0"/>
          <w:numId w:val="26"/>
        </w:numPr>
        <w:ind w:left="270" w:hanging="270"/>
        <w:rPr>
          <w:szCs w:val="20"/>
        </w:rPr>
      </w:pPr>
      <w:r w:rsidRPr="00523DE7">
        <w:rPr>
          <w:szCs w:val="20"/>
        </w:rPr>
        <w:t>Residents are satisfied with the supply of goods that have good quality.</w:t>
      </w:r>
    </w:p>
    <w:p w14:paraId="02D9A947" w14:textId="77777777" w:rsidR="00523DE7" w:rsidRPr="00523DE7" w:rsidRDefault="00523DE7" w:rsidP="00523DE7">
      <w:pPr>
        <w:pStyle w:val="ListParagraph"/>
        <w:numPr>
          <w:ilvl w:val="0"/>
          <w:numId w:val="26"/>
        </w:numPr>
        <w:ind w:left="270" w:hanging="270"/>
        <w:rPr>
          <w:szCs w:val="20"/>
        </w:rPr>
      </w:pPr>
      <w:r w:rsidRPr="00523DE7">
        <w:rPr>
          <w:szCs w:val="20"/>
        </w:rPr>
        <w:t>Goods sold by traders in the Legi Market vary greatly in goods.</w:t>
      </w:r>
    </w:p>
    <w:p w14:paraId="733FBC1E" w14:textId="77777777" w:rsidR="00523DE7" w:rsidRPr="00523DE7" w:rsidRDefault="00523DE7" w:rsidP="00523DE7">
      <w:pPr>
        <w:pStyle w:val="ListParagraph"/>
        <w:numPr>
          <w:ilvl w:val="0"/>
          <w:numId w:val="26"/>
        </w:numPr>
        <w:ind w:left="270" w:hanging="270"/>
        <w:rPr>
          <w:szCs w:val="20"/>
        </w:rPr>
      </w:pPr>
      <w:r w:rsidRPr="00523DE7">
        <w:rPr>
          <w:szCs w:val="20"/>
        </w:rPr>
        <w:t>Not only providing local goods, providing imported goods.</w:t>
      </w:r>
    </w:p>
    <w:p w14:paraId="6F20B4FF" w14:textId="77777777" w:rsidR="00523DE7" w:rsidRPr="00523DE7" w:rsidRDefault="00523DE7" w:rsidP="00523DE7">
      <w:pPr>
        <w:pStyle w:val="ListParagraph"/>
        <w:numPr>
          <w:ilvl w:val="0"/>
          <w:numId w:val="26"/>
        </w:numPr>
        <w:ind w:left="270" w:hanging="270"/>
        <w:rPr>
          <w:szCs w:val="20"/>
        </w:rPr>
      </w:pPr>
      <w:r w:rsidRPr="00523DE7">
        <w:rPr>
          <w:szCs w:val="20"/>
        </w:rPr>
        <w:t>The service is getting better and more comfortable because the environment and situation are neat.</w:t>
      </w:r>
    </w:p>
    <w:p w14:paraId="54CC9358" w14:textId="77777777" w:rsidR="00523DE7" w:rsidRPr="00523DE7" w:rsidRDefault="00523DE7" w:rsidP="00523DE7">
      <w:pPr>
        <w:pStyle w:val="ListParagraph"/>
        <w:numPr>
          <w:ilvl w:val="0"/>
          <w:numId w:val="26"/>
        </w:numPr>
        <w:ind w:left="270" w:hanging="270"/>
        <w:rPr>
          <w:szCs w:val="20"/>
        </w:rPr>
      </w:pPr>
      <w:r w:rsidRPr="00523DE7">
        <w:rPr>
          <w:szCs w:val="20"/>
        </w:rPr>
        <w:t>The display of goods has been zoned according to type and function so that they are easy to reach and don't experience confusion when looking for them.</w:t>
      </w:r>
    </w:p>
    <w:p w14:paraId="473D88C9" w14:textId="77777777" w:rsidR="00523DE7" w:rsidRPr="00523DE7" w:rsidRDefault="00523DE7" w:rsidP="00523DE7">
      <w:pPr>
        <w:pStyle w:val="ListParagraph"/>
        <w:numPr>
          <w:ilvl w:val="0"/>
          <w:numId w:val="26"/>
        </w:numPr>
        <w:ind w:left="270" w:hanging="270"/>
        <w:rPr>
          <w:szCs w:val="20"/>
        </w:rPr>
      </w:pPr>
      <w:r w:rsidRPr="00523DE7">
        <w:rPr>
          <w:szCs w:val="20"/>
        </w:rPr>
        <w:t>The circulation to reach the destination of the kiosk/</w:t>
      </w:r>
      <w:proofErr w:type="spellStart"/>
      <w:r w:rsidRPr="00523DE7">
        <w:rPr>
          <w:szCs w:val="20"/>
        </w:rPr>
        <w:t>los</w:t>
      </w:r>
      <w:proofErr w:type="spellEnd"/>
      <w:r w:rsidRPr="00523DE7">
        <w:rPr>
          <w:szCs w:val="20"/>
        </w:rPr>
        <w:t xml:space="preserve"> has been facilitated by the existence of elevator and escalator facilities.</w:t>
      </w:r>
    </w:p>
    <w:p w14:paraId="1E3E41FD" w14:textId="1EB55D7D" w:rsidR="00523DE7" w:rsidRPr="00523DE7" w:rsidRDefault="00523DE7" w:rsidP="00523DE7">
      <w:pPr>
        <w:pStyle w:val="ListParagraph"/>
        <w:numPr>
          <w:ilvl w:val="0"/>
          <w:numId w:val="26"/>
        </w:numPr>
        <w:ind w:left="270" w:hanging="270"/>
        <w:rPr>
          <w:szCs w:val="20"/>
        </w:rPr>
      </w:pPr>
      <w:r w:rsidRPr="00523DE7">
        <w:rPr>
          <w:szCs w:val="20"/>
        </w:rPr>
        <w:t>With the establishment of the Legi Market with a modern design, the economy of the people in Ponorogo Regency is growing.</w:t>
      </w:r>
    </w:p>
    <w:p w14:paraId="6636D2D4" w14:textId="77777777" w:rsidR="009151F9" w:rsidRDefault="009151F9" w:rsidP="00523DE7">
      <w:pPr>
        <w:ind w:firstLine="0"/>
        <w:rPr>
          <w:szCs w:val="20"/>
        </w:rPr>
      </w:pPr>
    </w:p>
    <w:p w14:paraId="2BEF59AD" w14:textId="18501B17" w:rsidR="00523DE7" w:rsidRDefault="00523DE7" w:rsidP="00523DE7">
      <w:pPr>
        <w:ind w:firstLine="0"/>
        <w:jc w:val="center"/>
        <w:rPr>
          <w:szCs w:val="20"/>
        </w:rPr>
      </w:pPr>
      <w:r>
        <w:rPr>
          <w:noProof/>
          <w:sz w:val="18"/>
          <w:szCs w:val="18"/>
        </w:rPr>
        <w:drawing>
          <wp:inline distT="0" distB="0" distL="0" distR="0" wp14:anchorId="542C01A5" wp14:editId="4E4CD364">
            <wp:extent cx="2051437" cy="1703675"/>
            <wp:effectExtent l="0" t="0" r="6350" b="0"/>
            <wp:docPr id="5881293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0683" cy="1752877"/>
                    </a:xfrm>
                    <a:prstGeom prst="rect">
                      <a:avLst/>
                    </a:prstGeom>
                    <a:noFill/>
                    <a:ln>
                      <a:noFill/>
                    </a:ln>
                  </pic:spPr>
                </pic:pic>
              </a:graphicData>
            </a:graphic>
          </wp:inline>
        </w:drawing>
      </w:r>
    </w:p>
    <w:p w14:paraId="60D3CE07" w14:textId="77777777" w:rsidR="00523DE7" w:rsidRPr="00523DE7" w:rsidRDefault="00523DE7" w:rsidP="00523DE7">
      <w:pPr>
        <w:ind w:firstLine="0"/>
        <w:jc w:val="center"/>
        <w:rPr>
          <w:szCs w:val="20"/>
        </w:rPr>
      </w:pPr>
      <w:r w:rsidRPr="00523DE7">
        <w:rPr>
          <w:b/>
          <w:bCs/>
          <w:szCs w:val="20"/>
        </w:rPr>
        <w:t>Figure 14.</w:t>
      </w:r>
      <w:r w:rsidRPr="00523DE7">
        <w:rPr>
          <w:szCs w:val="20"/>
        </w:rPr>
        <w:t xml:space="preserve"> Fruit and vegetable cold room facilities at Legi Market</w:t>
      </w:r>
    </w:p>
    <w:p w14:paraId="4FC6D5AA" w14:textId="3893D449" w:rsidR="00523DE7" w:rsidRPr="00523DE7" w:rsidRDefault="00523DE7" w:rsidP="00523DE7">
      <w:pPr>
        <w:ind w:firstLine="0"/>
        <w:jc w:val="center"/>
        <w:rPr>
          <w:szCs w:val="20"/>
        </w:rPr>
      </w:pPr>
      <w:r w:rsidRPr="00523DE7">
        <w:rPr>
          <w:szCs w:val="20"/>
        </w:rPr>
        <w:t>Source: Personal Documentation, 2022.</w:t>
      </w:r>
    </w:p>
    <w:p w14:paraId="11FE429B" w14:textId="77777777" w:rsidR="00523DE7" w:rsidRDefault="00523DE7" w:rsidP="00523DE7">
      <w:pPr>
        <w:ind w:firstLine="720"/>
        <w:rPr>
          <w:szCs w:val="20"/>
        </w:rPr>
      </w:pPr>
    </w:p>
    <w:p w14:paraId="0738AE31" w14:textId="2BA91E5B" w:rsidR="009151F9" w:rsidRPr="00523DE7" w:rsidRDefault="00523DE7" w:rsidP="00523DE7">
      <w:pPr>
        <w:ind w:firstLine="720"/>
        <w:rPr>
          <w:szCs w:val="20"/>
        </w:rPr>
      </w:pPr>
      <w:r w:rsidRPr="00523DE7">
        <w:rPr>
          <w:szCs w:val="20"/>
        </w:rPr>
        <w:t>In the Legi Market building there is a cold storage facility for vegetables and fruits. This cold room is designed for merchandise conditions that require certain temperature conditions, and is used for storage of various merchandise, especially those that spoil quickly and whose conditions deteriorate quickly.</w:t>
      </w:r>
    </w:p>
    <w:p w14:paraId="429BBF95" w14:textId="77777777" w:rsidR="009151F9" w:rsidRDefault="009151F9" w:rsidP="008D3C9E">
      <w:pPr>
        <w:pStyle w:val="ListParagraph"/>
        <w:ind w:left="270" w:firstLine="0"/>
        <w:rPr>
          <w:szCs w:val="20"/>
        </w:rPr>
      </w:pPr>
    </w:p>
    <w:p w14:paraId="28325262" w14:textId="382FE5A1" w:rsidR="00523DE7" w:rsidRPr="00523DE7" w:rsidRDefault="00523DE7" w:rsidP="00523DE7">
      <w:pPr>
        <w:pStyle w:val="ListParagraph"/>
        <w:numPr>
          <w:ilvl w:val="0"/>
          <w:numId w:val="25"/>
        </w:numPr>
        <w:ind w:left="270" w:hanging="270"/>
        <w:rPr>
          <w:b/>
          <w:bCs/>
          <w:szCs w:val="20"/>
        </w:rPr>
      </w:pPr>
      <w:r w:rsidRPr="00523DE7">
        <w:rPr>
          <w:b/>
          <w:bCs/>
          <w:szCs w:val="20"/>
        </w:rPr>
        <w:t>Cultural Aspects</w:t>
      </w:r>
    </w:p>
    <w:p w14:paraId="2D8F3EE9" w14:textId="40065FB0" w:rsidR="00523DE7" w:rsidRDefault="00523DE7" w:rsidP="00523DE7">
      <w:pPr>
        <w:ind w:firstLine="0"/>
        <w:jc w:val="center"/>
        <w:rPr>
          <w:szCs w:val="20"/>
        </w:rPr>
      </w:pPr>
      <w:r>
        <w:rPr>
          <w:noProof/>
          <w:sz w:val="18"/>
          <w:szCs w:val="18"/>
        </w:rPr>
        <w:drawing>
          <wp:inline distT="0" distB="0" distL="0" distR="0" wp14:anchorId="4F91C7A4" wp14:editId="4B19D450">
            <wp:extent cx="2242338" cy="1423283"/>
            <wp:effectExtent l="0" t="0" r="5715" b="5715"/>
            <wp:docPr id="5993839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3469" cy="1430348"/>
                    </a:xfrm>
                    <a:prstGeom prst="rect">
                      <a:avLst/>
                    </a:prstGeom>
                    <a:noFill/>
                    <a:ln>
                      <a:noFill/>
                    </a:ln>
                  </pic:spPr>
                </pic:pic>
              </a:graphicData>
            </a:graphic>
          </wp:inline>
        </w:drawing>
      </w:r>
    </w:p>
    <w:p w14:paraId="1767BB19" w14:textId="77777777" w:rsidR="00523DE7" w:rsidRPr="00523DE7" w:rsidRDefault="00523DE7" w:rsidP="00523DE7">
      <w:pPr>
        <w:ind w:firstLine="0"/>
        <w:jc w:val="center"/>
        <w:rPr>
          <w:szCs w:val="20"/>
        </w:rPr>
      </w:pPr>
      <w:r w:rsidRPr="00523DE7">
        <w:rPr>
          <w:b/>
          <w:bCs/>
          <w:szCs w:val="20"/>
        </w:rPr>
        <w:t xml:space="preserve">Figure 15. </w:t>
      </w:r>
      <w:r w:rsidRPr="00523DE7">
        <w:rPr>
          <w:szCs w:val="20"/>
        </w:rPr>
        <w:t>Display of building facades at Legi Market</w:t>
      </w:r>
    </w:p>
    <w:p w14:paraId="3D9F4D53" w14:textId="0181604A" w:rsidR="00523DE7" w:rsidRPr="00523DE7" w:rsidRDefault="00523DE7" w:rsidP="00523DE7">
      <w:pPr>
        <w:ind w:firstLine="0"/>
        <w:jc w:val="center"/>
        <w:rPr>
          <w:szCs w:val="20"/>
        </w:rPr>
      </w:pPr>
      <w:r w:rsidRPr="00523DE7">
        <w:rPr>
          <w:szCs w:val="20"/>
        </w:rPr>
        <w:t>Source: Personal Documentation, 2022.</w:t>
      </w:r>
    </w:p>
    <w:p w14:paraId="4B74B103" w14:textId="77777777" w:rsidR="00523DE7" w:rsidRPr="00373170" w:rsidRDefault="00523DE7" w:rsidP="00523DE7">
      <w:pPr>
        <w:ind w:firstLine="0"/>
        <w:jc w:val="center"/>
        <w:rPr>
          <w:szCs w:val="20"/>
        </w:rPr>
      </w:pPr>
    </w:p>
    <w:p w14:paraId="4AB56FE4" w14:textId="7E38D1AD" w:rsidR="009151F9" w:rsidRDefault="00D5006F" w:rsidP="00D5006F">
      <w:pPr>
        <w:pStyle w:val="ListParagraph"/>
        <w:ind w:left="0" w:firstLine="720"/>
        <w:rPr>
          <w:szCs w:val="20"/>
        </w:rPr>
      </w:pPr>
      <w:r w:rsidRPr="00D5006F">
        <w:rPr>
          <w:szCs w:val="20"/>
        </w:rPr>
        <w:t xml:space="preserve">The cultural aspect of the Legi Market building is contained in the application of a building facade which represents the characteristics and form of an art, custom, and original culture of Ponorogo Regency, namely the </w:t>
      </w:r>
      <w:proofErr w:type="spellStart"/>
      <w:r w:rsidRPr="00D5006F">
        <w:rPr>
          <w:szCs w:val="20"/>
        </w:rPr>
        <w:t>Reog</w:t>
      </w:r>
      <w:proofErr w:type="spellEnd"/>
      <w:r w:rsidRPr="00D5006F">
        <w:rPr>
          <w:szCs w:val="20"/>
        </w:rPr>
        <w:t xml:space="preserve"> art. The motifs on the facade take motifs from peacock feathers. In the Legi Market building, the application of </w:t>
      </w:r>
      <w:r w:rsidRPr="00D5006F">
        <w:rPr>
          <w:szCs w:val="20"/>
        </w:rPr>
        <w:lastRenderedPageBreak/>
        <w:t xml:space="preserve">color uses the colors of the </w:t>
      </w:r>
      <w:proofErr w:type="spellStart"/>
      <w:r w:rsidRPr="00D5006F">
        <w:rPr>
          <w:szCs w:val="20"/>
        </w:rPr>
        <w:t>Reog</w:t>
      </w:r>
      <w:proofErr w:type="spellEnd"/>
      <w:r w:rsidRPr="00D5006F">
        <w:rPr>
          <w:szCs w:val="20"/>
        </w:rPr>
        <w:t xml:space="preserve"> art, namely red, yellow and green. So that the Legi Market building is a form of representation of the original culture of Ponorogo Regency.</w:t>
      </w:r>
    </w:p>
    <w:p w14:paraId="7EF808F8" w14:textId="77777777" w:rsidR="00D5006F" w:rsidRDefault="00D5006F" w:rsidP="00D5006F">
      <w:pPr>
        <w:ind w:firstLine="0"/>
        <w:rPr>
          <w:szCs w:val="20"/>
        </w:rPr>
      </w:pPr>
    </w:p>
    <w:p w14:paraId="37526C14" w14:textId="5A6068D1" w:rsidR="00D5006F" w:rsidRPr="00523DE7" w:rsidRDefault="00D5006F" w:rsidP="00D5006F">
      <w:pPr>
        <w:pStyle w:val="ListParagraph"/>
        <w:numPr>
          <w:ilvl w:val="0"/>
          <w:numId w:val="25"/>
        </w:numPr>
        <w:ind w:left="270" w:hanging="270"/>
        <w:rPr>
          <w:b/>
          <w:bCs/>
          <w:szCs w:val="20"/>
        </w:rPr>
      </w:pPr>
      <w:r w:rsidRPr="00D5006F">
        <w:rPr>
          <w:b/>
          <w:bCs/>
          <w:szCs w:val="20"/>
        </w:rPr>
        <w:t>Environmental / Ecological Aspects</w:t>
      </w:r>
    </w:p>
    <w:p w14:paraId="70091A46" w14:textId="43E9099F" w:rsidR="00D5006F" w:rsidRDefault="00D5006F" w:rsidP="00D5006F">
      <w:pPr>
        <w:ind w:firstLine="0"/>
        <w:jc w:val="center"/>
        <w:rPr>
          <w:szCs w:val="20"/>
        </w:rPr>
      </w:pPr>
      <w:r w:rsidRPr="00607793">
        <w:rPr>
          <w:noProof/>
        </w:rPr>
        <w:drawing>
          <wp:inline distT="0" distB="0" distL="0" distR="0" wp14:anchorId="7C0EC63F" wp14:editId="2B2602DE">
            <wp:extent cx="2034749" cy="1383527"/>
            <wp:effectExtent l="0" t="0" r="3810" b="7620"/>
            <wp:docPr id="10979612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03149" cy="1430036"/>
                    </a:xfrm>
                    <a:prstGeom prst="rect">
                      <a:avLst/>
                    </a:prstGeom>
                    <a:noFill/>
                    <a:ln>
                      <a:noFill/>
                    </a:ln>
                  </pic:spPr>
                </pic:pic>
              </a:graphicData>
            </a:graphic>
          </wp:inline>
        </w:drawing>
      </w:r>
    </w:p>
    <w:p w14:paraId="0E79936A" w14:textId="77777777" w:rsidR="00D5006F" w:rsidRPr="00D5006F" w:rsidRDefault="00D5006F" w:rsidP="00D5006F">
      <w:pPr>
        <w:ind w:firstLine="0"/>
        <w:jc w:val="center"/>
        <w:rPr>
          <w:szCs w:val="20"/>
        </w:rPr>
      </w:pPr>
      <w:r w:rsidRPr="00D5006F">
        <w:rPr>
          <w:b/>
          <w:bCs/>
          <w:szCs w:val="20"/>
        </w:rPr>
        <w:t xml:space="preserve">Figure 16. </w:t>
      </w:r>
      <w:r w:rsidRPr="00D5006F">
        <w:rPr>
          <w:szCs w:val="20"/>
        </w:rPr>
        <w:t>Waste Management Innovation carried out by the Government of Ponorogo Regency</w:t>
      </w:r>
    </w:p>
    <w:p w14:paraId="2BAD3AFE" w14:textId="69190287" w:rsidR="00D5006F" w:rsidRDefault="00D5006F" w:rsidP="00D5006F">
      <w:pPr>
        <w:ind w:firstLine="0"/>
        <w:jc w:val="center"/>
        <w:rPr>
          <w:szCs w:val="20"/>
        </w:rPr>
      </w:pPr>
      <w:r w:rsidRPr="00D5006F">
        <w:rPr>
          <w:szCs w:val="20"/>
        </w:rPr>
        <w:t>Source: Personal Documentation, 2022.</w:t>
      </w:r>
    </w:p>
    <w:p w14:paraId="5997D6A4" w14:textId="77777777" w:rsidR="00D5006F" w:rsidRPr="00D5006F" w:rsidRDefault="00D5006F" w:rsidP="00D5006F">
      <w:pPr>
        <w:ind w:firstLine="0"/>
        <w:jc w:val="center"/>
        <w:rPr>
          <w:szCs w:val="20"/>
        </w:rPr>
      </w:pPr>
    </w:p>
    <w:p w14:paraId="0FA71C7A" w14:textId="75B6936B" w:rsidR="00796EFE" w:rsidRPr="00D5006F" w:rsidRDefault="00D5006F" w:rsidP="00D5006F">
      <w:pPr>
        <w:ind w:firstLine="720"/>
        <w:rPr>
          <w:szCs w:val="20"/>
        </w:rPr>
      </w:pPr>
      <w:r w:rsidRPr="00D5006F">
        <w:rPr>
          <w:szCs w:val="20"/>
        </w:rPr>
        <w:t>Sustainable development at Legi Market in terms of ecology is making innovations and breakthroughs, namely "waste to energy" waste management whose main purpose is as an alternative to wood and coal fuels. In "Ponorogo Regent Regulation Number 32 of 2018 Concerning the Formation of a Regional Technical Implementation Unit for Waste Management at the Ponorogo Regency Environmental Service", the Ponorogo Regency Government made a waste to energy innovation to solve the problem of piles of waste in the Legi Market area. The innovation of processing waste into briquettes is very meaningful amid the government's efforts to suppress climate change by reducing greenhouse gas production and as an effort to reduce CO2 gas. Processing of recycled waste is one way to create renewable energy that can replace coal briquettes. If you look at piles of waste, it can be processed into briquettes, which replace coal with appropriate technology, which is very simple. The success of "waste to energy" carried out by the Regency Government in Ponorogo will be followed by all Regencies in East Java. The problem of mounting waste can be resolved and provide economic benefits to the region.</w:t>
      </w:r>
    </w:p>
    <w:p w14:paraId="746CBE2D" w14:textId="77777777" w:rsidR="00796EFE" w:rsidRDefault="00796EFE" w:rsidP="006173A6">
      <w:pPr>
        <w:ind w:firstLine="0"/>
        <w:rPr>
          <w:szCs w:val="20"/>
        </w:rPr>
      </w:pPr>
    </w:p>
    <w:p w14:paraId="7B7D8AE0" w14:textId="03EAAE83" w:rsidR="006173A6" w:rsidRDefault="006173A6" w:rsidP="006173A6">
      <w:pPr>
        <w:pStyle w:val="5BabUtama"/>
        <w:jc w:val="both"/>
        <w:rPr>
          <w:lang w:val="en-US"/>
        </w:rPr>
      </w:pPr>
      <w:r>
        <w:rPr>
          <w:lang w:val="en-US"/>
        </w:rPr>
        <w:t>CONCLUSION AND SUGGESTION</w:t>
      </w:r>
    </w:p>
    <w:p w14:paraId="1B94A093" w14:textId="2D5D4328" w:rsidR="006173A6" w:rsidRPr="005568FC" w:rsidRDefault="006173A6" w:rsidP="006173A6">
      <w:pPr>
        <w:pStyle w:val="5BabUtama"/>
        <w:spacing w:after="0"/>
        <w:jc w:val="both"/>
        <w:rPr>
          <w:lang w:val="en-US"/>
        </w:rPr>
      </w:pPr>
      <w:r w:rsidRPr="006173A6">
        <w:rPr>
          <w:lang w:val="en-US"/>
        </w:rPr>
        <w:t>Conclusion</w:t>
      </w:r>
    </w:p>
    <w:p w14:paraId="6762373E" w14:textId="6E494589" w:rsidR="006173A6" w:rsidRDefault="006173A6" w:rsidP="006173A6">
      <w:pPr>
        <w:ind w:firstLine="720"/>
        <w:rPr>
          <w:szCs w:val="20"/>
        </w:rPr>
      </w:pPr>
      <w:r w:rsidRPr="006173A6">
        <w:rPr>
          <w:szCs w:val="20"/>
        </w:rPr>
        <w:t xml:space="preserve">Sustainable development is not only about concepts that are easy to implement and implement, the concept of sustainable development is a concept that must have links between economic, ecological, social, </w:t>
      </w:r>
      <w:r w:rsidRPr="006173A6">
        <w:rPr>
          <w:szCs w:val="20"/>
        </w:rPr>
        <w:t>cultural principles whose main focus is not only on the initial concept, but also focuses on environmental sustainability and balance as well. There needs to be a connection from the Ponorogo district government which has a regional policy, both micro and macro scale for the implementation of the concept of sustainable development of a Legi market building in the future. The Ponorogo Regency Government must need a lot of innovations not only about the concept of sustainable development, sustainable innovation, and policies to create a sustainable building that will benefit the people of Ponorogo Regency in the future.</w:t>
      </w:r>
    </w:p>
    <w:p w14:paraId="4D44BD88" w14:textId="77777777" w:rsidR="00193FEA" w:rsidRDefault="00193FEA" w:rsidP="006173A6">
      <w:pPr>
        <w:ind w:firstLine="720"/>
        <w:rPr>
          <w:szCs w:val="20"/>
        </w:rPr>
      </w:pPr>
    </w:p>
    <w:p w14:paraId="1B78AC54" w14:textId="27F7FB55" w:rsidR="006173A6" w:rsidRPr="00193FEA" w:rsidRDefault="00193FEA" w:rsidP="00193FEA">
      <w:pPr>
        <w:ind w:firstLine="0"/>
        <w:rPr>
          <w:b/>
          <w:bCs/>
          <w:szCs w:val="20"/>
        </w:rPr>
      </w:pPr>
      <w:r w:rsidRPr="00193FEA">
        <w:rPr>
          <w:b/>
          <w:bCs/>
          <w:szCs w:val="20"/>
        </w:rPr>
        <w:t>Suggestion</w:t>
      </w:r>
    </w:p>
    <w:p w14:paraId="1B193FAB" w14:textId="77777777" w:rsidR="00193FEA" w:rsidRPr="00193FEA" w:rsidRDefault="00193FEA" w:rsidP="00193FEA">
      <w:pPr>
        <w:pStyle w:val="ListParagraph"/>
        <w:numPr>
          <w:ilvl w:val="0"/>
          <w:numId w:val="27"/>
        </w:numPr>
        <w:ind w:left="270" w:hanging="270"/>
        <w:rPr>
          <w:szCs w:val="20"/>
        </w:rPr>
      </w:pPr>
      <w:r w:rsidRPr="00193FEA">
        <w:rPr>
          <w:szCs w:val="20"/>
        </w:rPr>
        <w:t>Improving accessibility at Legi Market by procuring public transportation system facilities that can be used by market users, whether they be visitors or traders.</w:t>
      </w:r>
    </w:p>
    <w:p w14:paraId="32AC461C" w14:textId="77777777" w:rsidR="00193FEA" w:rsidRPr="00193FEA" w:rsidRDefault="00193FEA" w:rsidP="00193FEA">
      <w:pPr>
        <w:pStyle w:val="ListParagraph"/>
        <w:numPr>
          <w:ilvl w:val="0"/>
          <w:numId w:val="27"/>
        </w:numPr>
        <w:ind w:left="270" w:hanging="270"/>
        <w:rPr>
          <w:szCs w:val="20"/>
        </w:rPr>
      </w:pPr>
      <w:r w:rsidRPr="00193FEA">
        <w:rPr>
          <w:szCs w:val="20"/>
        </w:rPr>
        <w:t>Build comfortable and safe pedestrian paths around Legi Market for entry into the building.</w:t>
      </w:r>
    </w:p>
    <w:p w14:paraId="160A627C" w14:textId="77777777" w:rsidR="00193FEA" w:rsidRPr="00193FEA" w:rsidRDefault="00193FEA" w:rsidP="00193FEA">
      <w:pPr>
        <w:pStyle w:val="ListParagraph"/>
        <w:numPr>
          <w:ilvl w:val="0"/>
          <w:numId w:val="27"/>
        </w:numPr>
        <w:ind w:left="270" w:hanging="270"/>
        <w:rPr>
          <w:szCs w:val="20"/>
        </w:rPr>
      </w:pPr>
      <w:r w:rsidRPr="00193FEA">
        <w:rPr>
          <w:szCs w:val="20"/>
        </w:rPr>
        <w:t>The need to redesign the layout of kiosks and booths that pay attention to sustainable design principles, in the form of using environmentally friendly materials and natural ventilation.</w:t>
      </w:r>
    </w:p>
    <w:p w14:paraId="2770FF5F" w14:textId="77777777" w:rsidR="00193FEA" w:rsidRPr="00193FEA" w:rsidRDefault="00193FEA" w:rsidP="00193FEA">
      <w:pPr>
        <w:pStyle w:val="ListParagraph"/>
        <w:numPr>
          <w:ilvl w:val="0"/>
          <w:numId w:val="27"/>
        </w:numPr>
        <w:ind w:left="270" w:hanging="270"/>
        <w:rPr>
          <w:szCs w:val="20"/>
        </w:rPr>
      </w:pPr>
      <w:r w:rsidRPr="00193FEA">
        <w:rPr>
          <w:szCs w:val="20"/>
        </w:rPr>
        <w:t>The need to optimize the use of standard spaces as stipulated by the Ministry of Public Works Regulations in the form of kiosks or booths with great regard for the flexibility and efficiency of a market space which can later be optimally adapted for long-term/future needs.</w:t>
      </w:r>
    </w:p>
    <w:p w14:paraId="3501AE90" w14:textId="77777777" w:rsidR="00193FEA" w:rsidRPr="00193FEA" w:rsidRDefault="00193FEA" w:rsidP="00193FEA">
      <w:pPr>
        <w:pStyle w:val="ListParagraph"/>
        <w:numPr>
          <w:ilvl w:val="0"/>
          <w:numId w:val="27"/>
        </w:numPr>
        <w:ind w:left="270" w:hanging="270"/>
        <w:rPr>
          <w:szCs w:val="20"/>
        </w:rPr>
      </w:pPr>
      <w:r w:rsidRPr="00193FEA">
        <w:rPr>
          <w:szCs w:val="20"/>
        </w:rPr>
        <w:t>The need to improve sanitation facilities, in the form of public bathroom facilities, in order to create high market hygiene standards.</w:t>
      </w:r>
    </w:p>
    <w:p w14:paraId="1C9295FE" w14:textId="77777777" w:rsidR="00193FEA" w:rsidRPr="00193FEA" w:rsidRDefault="00193FEA" w:rsidP="00193FEA">
      <w:pPr>
        <w:pStyle w:val="ListParagraph"/>
        <w:numPr>
          <w:ilvl w:val="0"/>
          <w:numId w:val="27"/>
        </w:numPr>
        <w:ind w:left="270" w:hanging="270"/>
        <w:rPr>
          <w:szCs w:val="20"/>
        </w:rPr>
      </w:pPr>
      <w:r w:rsidRPr="00193FEA">
        <w:rPr>
          <w:szCs w:val="20"/>
        </w:rPr>
        <w:t>The need for sanitation management that adopts sustainable sanitation technology, in the form of waste management and sanitation systems that save on water use.</w:t>
      </w:r>
    </w:p>
    <w:p w14:paraId="3E90F648" w14:textId="77777777" w:rsidR="00193FEA" w:rsidRPr="00193FEA" w:rsidRDefault="00193FEA" w:rsidP="00193FEA">
      <w:pPr>
        <w:pStyle w:val="ListParagraph"/>
        <w:numPr>
          <w:ilvl w:val="0"/>
          <w:numId w:val="27"/>
        </w:numPr>
        <w:ind w:left="270" w:hanging="270"/>
        <w:rPr>
          <w:szCs w:val="20"/>
        </w:rPr>
      </w:pPr>
      <w:r w:rsidRPr="00193FEA">
        <w:rPr>
          <w:szCs w:val="20"/>
        </w:rPr>
        <w:t>The need for the application of renewable energy technology, in the form of biomass energy or solar panels, to fulfill the energy needs of the Legi Market. So that it can help depend on conventional energy sources and reduce the negative impact on the environment.</w:t>
      </w:r>
    </w:p>
    <w:p w14:paraId="7A5869F5" w14:textId="781FCCA9" w:rsidR="00193FEA" w:rsidRPr="00193FEA" w:rsidRDefault="00193FEA" w:rsidP="00193FEA">
      <w:pPr>
        <w:pStyle w:val="ListParagraph"/>
        <w:numPr>
          <w:ilvl w:val="0"/>
          <w:numId w:val="27"/>
        </w:numPr>
        <w:ind w:left="270" w:hanging="270"/>
        <w:rPr>
          <w:szCs w:val="20"/>
        </w:rPr>
      </w:pPr>
      <w:r w:rsidRPr="00193FEA">
        <w:rPr>
          <w:szCs w:val="20"/>
        </w:rPr>
        <w:t>It is necessary to choose materials that are durable and sturdy, so that the Legi Market building lasts.</w:t>
      </w:r>
    </w:p>
    <w:p w14:paraId="2616B20A" w14:textId="77777777" w:rsidR="00193FEA" w:rsidRPr="00193FEA" w:rsidRDefault="00193FEA" w:rsidP="00193FEA">
      <w:pPr>
        <w:pStyle w:val="ListParagraph"/>
        <w:numPr>
          <w:ilvl w:val="0"/>
          <w:numId w:val="27"/>
        </w:numPr>
        <w:ind w:left="270" w:hanging="270"/>
        <w:rPr>
          <w:szCs w:val="20"/>
        </w:rPr>
      </w:pPr>
      <w:r w:rsidRPr="00193FEA">
        <w:rPr>
          <w:szCs w:val="20"/>
        </w:rPr>
        <w:t>The need for efficient water management, such as the use of low-tech bathrooms and the need for a rainwater collection system so as to reduce consumption of water use in the Legi Market.</w:t>
      </w:r>
    </w:p>
    <w:p w14:paraId="2D30CB84" w14:textId="10BCB68B" w:rsidR="006173A6" w:rsidRDefault="00193FEA" w:rsidP="00BA725F">
      <w:pPr>
        <w:pStyle w:val="ListParagraph"/>
        <w:numPr>
          <w:ilvl w:val="0"/>
          <w:numId w:val="27"/>
        </w:numPr>
        <w:ind w:left="630"/>
        <w:rPr>
          <w:szCs w:val="20"/>
        </w:rPr>
      </w:pPr>
      <w:r w:rsidRPr="00193FEA">
        <w:rPr>
          <w:szCs w:val="20"/>
        </w:rPr>
        <w:lastRenderedPageBreak/>
        <w:t>By optimizing environmentally friendly supporting facilities and infrastructure in the Legi Market building, it can create a healthy, safe, comfortable environment so that the concept of "Sustainable Development" is realized at the Legi Market in Ponorogo Regency.</w:t>
      </w:r>
    </w:p>
    <w:p w14:paraId="1D5EE46F" w14:textId="77777777" w:rsidR="005D5282" w:rsidRDefault="005D5282" w:rsidP="005D5282">
      <w:pPr>
        <w:ind w:firstLine="0"/>
        <w:rPr>
          <w:b/>
          <w:bCs/>
          <w:szCs w:val="20"/>
        </w:rPr>
      </w:pPr>
    </w:p>
    <w:p w14:paraId="0D4E60B8" w14:textId="77777777" w:rsidR="005D5282" w:rsidRDefault="005D5282" w:rsidP="005D5282">
      <w:pPr>
        <w:ind w:firstLine="0"/>
        <w:rPr>
          <w:b/>
          <w:bCs/>
          <w:szCs w:val="20"/>
        </w:rPr>
      </w:pPr>
    </w:p>
    <w:p w14:paraId="4585137E" w14:textId="5596293E" w:rsidR="005D5282" w:rsidRDefault="005D5282" w:rsidP="005D5282">
      <w:pPr>
        <w:ind w:firstLine="0"/>
        <w:rPr>
          <w:b/>
          <w:bCs/>
          <w:szCs w:val="20"/>
        </w:rPr>
      </w:pPr>
      <w:r w:rsidRPr="005D5282">
        <w:rPr>
          <w:b/>
          <w:bCs/>
          <w:szCs w:val="20"/>
        </w:rPr>
        <w:t>ACKNOWLEDGEMENTS</w:t>
      </w:r>
    </w:p>
    <w:p w14:paraId="501C1171" w14:textId="77777777" w:rsidR="00746457" w:rsidRPr="005D5282" w:rsidRDefault="00746457" w:rsidP="005D5282">
      <w:pPr>
        <w:ind w:firstLine="0"/>
        <w:rPr>
          <w:b/>
          <w:bCs/>
          <w:szCs w:val="20"/>
        </w:rPr>
      </w:pPr>
    </w:p>
    <w:p w14:paraId="3ABACB54" w14:textId="2A3EE6E1" w:rsidR="005D5282" w:rsidRDefault="005D5282" w:rsidP="005D5282">
      <w:pPr>
        <w:ind w:firstLine="720"/>
        <w:rPr>
          <w:szCs w:val="20"/>
        </w:rPr>
      </w:pPr>
      <w:r w:rsidRPr="005D5282">
        <w:rPr>
          <w:szCs w:val="20"/>
        </w:rPr>
        <w:t xml:space="preserve">The author thanks Dr. Ir. Agung Budi </w:t>
      </w:r>
      <w:proofErr w:type="spellStart"/>
      <w:r w:rsidRPr="005D5282">
        <w:rPr>
          <w:szCs w:val="20"/>
        </w:rPr>
        <w:t>Sardjono</w:t>
      </w:r>
      <w:proofErr w:type="spellEnd"/>
      <w:r w:rsidRPr="005D5282">
        <w:rPr>
          <w:szCs w:val="20"/>
        </w:rPr>
        <w:t>, M.T. has provided meaningful direction, encouragement, input, and motivation during the preparation of this research. In addition, the authors also thank the Government of Ponorogo Regency, and the Housing and Settlement Public Works Office (DPUPKP) Ponorogo Regency which has been permitted and helped provide information for the smooth running of this research. All contributions of assistance and support provided are very meaningful for the success of this research.</w:t>
      </w:r>
    </w:p>
    <w:p w14:paraId="082347C6" w14:textId="77777777" w:rsidR="005D5282" w:rsidRDefault="005D5282" w:rsidP="005D5282">
      <w:pPr>
        <w:ind w:firstLine="0"/>
        <w:rPr>
          <w:szCs w:val="20"/>
        </w:rPr>
      </w:pPr>
    </w:p>
    <w:p w14:paraId="187F710E" w14:textId="77777777" w:rsidR="005D5282" w:rsidRPr="005D5282" w:rsidRDefault="005D5282" w:rsidP="005D5282">
      <w:pPr>
        <w:ind w:firstLine="0"/>
        <w:rPr>
          <w:szCs w:val="20"/>
        </w:rPr>
      </w:pPr>
    </w:p>
    <w:p w14:paraId="7CB78D9B" w14:textId="2EBA37CE" w:rsidR="00193FEA" w:rsidRPr="00BA725F" w:rsidRDefault="00BA725F" w:rsidP="006173A6">
      <w:pPr>
        <w:ind w:firstLine="0"/>
        <w:rPr>
          <w:b/>
          <w:bCs/>
          <w:szCs w:val="20"/>
        </w:rPr>
      </w:pPr>
      <w:r w:rsidRPr="00BA725F">
        <w:rPr>
          <w:b/>
          <w:bCs/>
          <w:szCs w:val="20"/>
        </w:rPr>
        <w:t>REFRENCES</w:t>
      </w:r>
    </w:p>
    <w:sdt>
      <w:sdtPr>
        <w:rPr>
          <w:rFonts w:cs="Arial"/>
          <w:bCs/>
          <w:color w:val="000000" w:themeColor="text1"/>
          <w:szCs w:val="20"/>
          <w:lang w:val="id-ID"/>
        </w:rPr>
        <w:id w:val="202917610"/>
        <w:bibliography/>
      </w:sdtPr>
      <w:sdtContent>
        <w:p w14:paraId="643F5086" w14:textId="62E3469F" w:rsidR="00193FEA" w:rsidRDefault="00193FEA" w:rsidP="00BA725F">
          <w:pPr>
            <w:pStyle w:val="Bibliography"/>
            <w:ind w:firstLine="0"/>
            <w:rPr>
              <w:noProof/>
            </w:rPr>
          </w:pPr>
          <w:r>
            <w:fldChar w:fldCharType="begin"/>
          </w:r>
          <w:r w:rsidRPr="006331AA">
            <w:instrText xml:space="preserve"> BIBLIOGRAPHY </w:instrText>
          </w:r>
          <w:r>
            <w:fldChar w:fldCharType="separate"/>
          </w:r>
        </w:p>
        <w:p w14:paraId="5EC087FC" w14:textId="77777777" w:rsidR="00BA725F" w:rsidRDefault="00BA725F" w:rsidP="00BA725F">
          <w:pPr>
            <w:ind w:left="720" w:hanging="720"/>
          </w:pPr>
          <w:proofErr w:type="spellStart"/>
          <w:r>
            <w:t>Ardiani</w:t>
          </w:r>
          <w:proofErr w:type="spellEnd"/>
          <w:r>
            <w:t xml:space="preserve">, Y. M. (2015). Sustainable Architecture: </w:t>
          </w:r>
          <w:proofErr w:type="spellStart"/>
          <w:r>
            <w:t>Arsitektur</w:t>
          </w:r>
          <w:proofErr w:type="spellEnd"/>
          <w:r>
            <w:t xml:space="preserve"> </w:t>
          </w:r>
          <w:proofErr w:type="spellStart"/>
          <w:r>
            <w:t>Berkelanjutan</w:t>
          </w:r>
          <w:proofErr w:type="spellEnd"/>
          <w:r>
            <w:t xml:space="preserve">. Jakarta: </w:t>
          </w:r>
          <w:proofErr w:type="spellStart"/>
          <w:r>
            <w:t>Erlangga</w:t>
          </w:r>
          <w:proofErr w:type="spellEnd"/>
          <w:r>
            <w:t>.</w:t>
          </w:r>
        </w:p>
        <w:p w14:paraId="1B2DAA43" w14:textId="77777777" w:rsidR="00BA725F" w:rsidRDefault="00BA725F" w:rsidP="00BA725F">
          <w:pPr>
            <w:ind w:left="720" w:hanging="720"/>
          </w:pPr>
          <w:r>
            <w:t xml:space="preserve">Azis, I. J. (2010). Pembangunan </w:t>
          </w:r>
          <w:proofErr w:type="spellStart"/>
          <w:r>
            <w:t>Berkelanjutan</w:t>
          </w:r>
          <w:proofErr w:type="spellEnd"/>
          <w:r>
            <w:t xml:space="preserve">-Peran dan </w:t>
          </w:r>
          <w:proofErr w:type="spellStart"/>
          <w:r>
            <w:t>Kontribusi</w:t>
          </w:r>
          <w:proofErr w:type="spellEnd"/>
          <w:r>
            <w:t xml:space="preserve"> Emil Salim. </w:t>
          </w:r>
          <w:proofErr w:type="spellStart"/>
          <w:r>
            <w:t>Kepustakaan</w:t>
          </w:r>
          <w:proofErr w:type="spellEnd"/>
          <w:r>
            <w:t xml:space="preserve"> </w:t>
          </w:r>
          <w:proofErr w:type="spellStart"/>
          <w:r>
            <w:t>Populer</w:t>
          </w:r>
          <w:proofErr w:type="spellEnd"/>
          <w:r>
            <w:t xml:space="preserve"> Gramedia.</w:t>
          </w:r>
        </w:p>
        <w:p w14:paraId="41E98C67" w14:textId="77777777" w:rsidR="00BA725F" w:rsidRDefault="00BA725F" w:rsidP="00BA725F">
          <w:pPr>
            <w:ind w:left="720" w:hanging="720"/>
          </w:pPr>
          <w:r>
            <w:t>Brundtland, G. H. (1987). What is sustainable development. Our common future, 8(9).</w:t>
          </w:r>
        </w:p>
        <w:p w14:paraId="37BC30DF" w14:textId="77777777" w:rsidR="00BA725F" w:rsidRDefault="00BA725F" w:rsidP="00BA725F">
          <w:pPr>
            <w:ind w:left="720" w:hanging="720"/>
          </w:pPr>
          <w:r>
            <w:t xml:space="preserve">BSN. (2015). </w:t>
          </w:r>
          <w:proofErr w:type="spellStart"/>
          <w:r>
            <w:t>Standar</w:t>
          </w:r>
          <w:proofErr w:type="spellEnd"/>
          <w:r>
            <w:t xml:space="preserve"> Nasional Indonesia Pasar Rakyat. Jakarta.</w:t>
          </w:r>
        </w:p>
        <w:p w14:paraId="49ABB29A" w14:textId="77777777" w:rsidR="00BA725F" w:rsidRDefault="00BA725F" w:rsidP="00BA725F">
          <w:pPr>
            <w:ind w:left="720" w:hanging="720"/>
          </w:pPr>
          <w:proofErr w:type="spellStart"/>
          <w:r>
            <w:t>Gilarso</w:t>
          </w:r>
          <w:proofErr w:type="spellEnd"/>
          <w:r>
            <w:t xml:space="preserve">, T. (1998). </w:t>
          </w:r>
          <w:proofErr w:type="spellStart"/>
          <w:r>
            <w:t>Pengantar</w:t>
          </w:r>
          <w:proofErr w:type="spellEnd"/>
          <w:r>
            <w:t xml:space="preserve"> </w:t>
          </w:r>
          <w:proofErr w:type="spellStart"/>
          <w:r>
            <w:t>Ilmu</w:t>
          </w:r>
          <w:proofErr w:type="spellEnd"/>
          <w:r>
            <w:t xml:space="preserve"> Ekonomi </w:t>
          </w:r>
          <w:proofErr w:type="spellStart"/>
          <w:r>
            <w:t>Mikro</w:t>
          </w:r>
          <w:proofErr w:type="spellEnd"/>
          <w:r>
            <w:t xml:space="preserve"> dan Makro. Yogyakarta: </w:t>
          </w:r>
          <w:proofErr w:type="spellStart"/>
          <w:r>
            <w:t>Kanisius</w:t>
          </w:r>
          <w:proofErr w:type="spellEnd"/>
          <w:r>
            <w:t>.</w:t>
          </w:r>
        </w:p>
        <w:p w14:paraId="5AEFA4BF" w14:textId="77777777" w:rsidR="00BA725F" w:rsidRDefault="00BA725F" w:rsidP="00BA725F">
          <w:pPr>
            <w:ind w:left="720" w:hanging="720"/>
          </w:pPr>
          <w:r>
            <w:t xml:space="preserve">Ginanjar, N. J. (1980). Masalah Ekonomi </w:t>
          </w:r>
          <w:proofErr w:type="spellStart"/>
          <w:r>
            <w:t>Mikro</w:t>
          </w:r>
          <w:proofErr w:type="spellEnd"/>
          <w:r>
            <w:t>. Jakarta: Acro.</w:t>
          </w:r>
        </w:p>
        <w:p w14:paraId="36901552" w14:textId="77777777" w:rsidR="00BA725F" w:rsidRDefault="00BA725F" w:rsidP="00BA725F">
          <w:pPr>
            <w:ind w:left="720" w:hanging="720"/>
          </w:pPr>
          <w:r>
            <w:t xml:space="preserve">Karolina, </w:t>
          </w:r>
          <w:proofErr w:type="spellStart"/>
          <w:r>
            <w:t>Dyah</w:t>
          </w:r>
          <w:proofErr w:type="spellEnd"/>
          <w:r>
            <w:t xml:space="preserve"> A. (2006). </w:t>
          </w:r>
          <w:proofErr w:type="spellStart"/>
          <w:r>
            <w:t>Perancangan</w:t>
          </w:r>
          <w:proofErr w:type="spellEnd"/>
          <w:r>
            <w:t xml:space="preserve"> Kembali Pasar </w:t>
          </w:r>
          <w:proofErr w:type="spellStart"/>
          <w:r>
            <w:t>Setonobetek</w:t>
          </w:r>
          <w:proofErr w:type="spellEnd"/>
          <w:r>
            <w:t xml:space="preserve"> (Sebagai Pasar dan Pusat </w:t>
          </w:r>
          <w:proofErr w:type="spellStart"/>
          <w:r>
            <w:t>Belanja</w:t>
          </w:r>
          <w:proofErr w:type="spellEnd"/>
          <w:r>
            <w:t xml:space="preserve"> </w:t>
          </w:r>
          <w:proofErr w:type="spellStart"/>
          <w:r>
            <w:t>Tradisional</w:t>
          </w:r>
          <w:proofErr w:type="spellEnd"/>
          <w:r>
            <w:t xml:space="preserve">) di Kediri. Program Studi </w:t>
          </w:r>
          <w:proofErr w:type="spellStart"/>
          <w:r>
            <w:t>Arsitektur</w:t>
          </w:r>
          <w:proofErr w:type="spellEnd"/>
          <w:r>
            <w:t xml:space="preserve"> </w:t>
          </w:r>
          <w:proofErr w:type="spellStart"/>
          <w:r>
            <w:t>Fakultas</w:t>
          </w:r>
          <w:proofErr w:type="spellEnd"/>
          <w:r>
            <w:t xml:space="preserve"> Teknik Universitas </w:t>
          </w:r>
          <w:proofErr w:type="spellStart"/>
          <w:r>
            <w:t>Brawijaya</w:t>
          </w:r>
          <w:proofErr w:type="spellEnd"/>
          <w:r>
            <w:t>.</w:t>
          </w:r>
        </w:p>
        <w:p w14:paraId="508EADC6" w14:textId="77777777" w:rsidR="00BA725F" w:rsidRDefault="00BA725F" w:rsidP="00BA725F">
          <w:pPr>
            <w:ind w:left="720" w:hanging="720"/>
          </w:pPr>
          <w:r>
            <w:t xml:space="preserve">Kurniasih, S. (2010). EVALUASI TENTANG PENERAPAN PRINSIP ARSITEKTURBERKELANJUTAN (Sustainable Architecture) Studi Kasus: Gedung Engineering Center &amp; </w:t>
          </w:r>
          <w:proofErr w:type="spellStart"/>
          <w:r>
            <w:t>Perpustakaan</w:t>
          </w:r>
          <w:proofErr w:type="spellEnd"/>
          <w:r>
            <w:t xml:space="preserve"> FTUI. </w:t>
          </w:r>
          <w:proofErr w:type="spellStart"/>
          <w:r>
            <w:t>Arsitron</w:t>
          </w:r>
          <w:proofErr w:type="spellEnd"/>
          <w:r>
            <w:t xml:space="preserve"> Vol. 1 No, 1.</w:t>
          </w:r>
        </w:p>
        <w:p w14:paraId="0CAD6D9C" w14:textId="77777777" w:rsidR="00BA725F" w:rsidRDefault="00BA725F" w:rsidP="00BA725F">
          <w:pPr>
            <w:ind w:left="720" w:hanging="720"/>
          </w:pPr>
          <w:proofErr w:type="spellStart"/>
          <w:r>
            <w:t>Lukito</w:t>
          </w:r>
          <w:proofErr w:type="spellEnd"/>
          <w:r>
            <w:t xml:space="preserve">, Y. N. (2018). </w:t>
          </w:r>
          <w:proofErr w:type="spellStart"/>
          <w:r>
            <w:t>Revitalisasi</w:t>
          </w:r>
          <w:proofErr w:type="spellEnd"/>
          <w:r>
            <w:t xml:space="preserve"> </w:t>
          </w:r>
          <w:proofErr w:type="spellStart"/>
          <w:r>
            <w:t>ruang</w:t>
          </w:r>
          <w:proofErr w:type="spellEnd"/>
          <w:r>
            <w:t xml:space="preserve"> pasar </w:t>
          </w:r>
          <w:proofErr w:type="spellStart"/>
          <w:r>
            <w:t>tradisional</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desain</w:t>
          </w:r>
          <w:proofErr w:type="spellEnd"/>
          <w:r>
            <w:t xml:space="preserve"> dan </w:t>
          </w:r>
          <w:proofErr w:type="spellStart"/>
          <w:r>
            <w:t>interaksi</w:t>
          </w:r>
          <w:proofErr w:type="spellEnd"/>
          <w:r>
            <w:t xml:space="preserve"> </w:t>
          </w:r>
          <w:proofErr w:type="spellStart"/>
          <w:r>
            <w:t>pengguna</w:t>
          </w:r>
          <w:proofErr w:type="spellEnd"/>
          <w:r>
            <w:t xml:space="preserve"> </w:t>
          </w:r>
          <w:proofErr w:type="spellStart"/>
          <w:r>
            <w:t>ruang</w:t>
          </w:r>
          <w:proofErr w:type="spellEnd"/>
          <w:r>
            <w:t xml:space="preserve">. </w:t>
          </w:r>
          <w:proofErr w:type="spellStart"/>
          <w:r>
            <w:t>Deepublish</w:t>
          </w:r>
          <w:proofErr w:type="spellEnd"/>
          <w:r>
            <w:t>.</w:t>
          </w:r>
        </w:p>
        <w:p w14:paraId="7452A3A1" w14:textId="77777777" w:rsidR="00BA725F" w:rsidRDefault="00BA725F" w:rsidP="00BA725F">
          <w:pPr>
            <w:ind w:left="720" w:hanging="720"/>
          </w:pPr>
          <w:proofErr w:type="spellStart"/>
          <w:r>
            <w:t>Peraturan</w:t>
          </w:r>
          <w:proofErr w:type="spellEnd"/>
          <w:r>
            <w:t xml:space="preserve"> </w:t>
          </w:r>
          <w:proofErr w:type="spellStart"/>
          <w:r>
            <w:t>Bupati</w:t>
          </w:r>
          <w:proofErr w:type="spellEnd"/>
          <w:r>
            <w:t xml:space="preserve"> Ponorogo. (2018). Nomor 32 Tahun 2018 Tentang </w:t>
          </w:r>
          <w:proofErr w:type="spellStart"/>
          <w:r>
            <w:t>Pembentukan</w:t>
          </w:r>
          <w:proofErr w:type="spellEnd"/>
          <w:r>
            <w:t xml:space="preserve"> Unit </w:t>
          </w:r>
          <w:proofErr w:type="spellStart"/>
          <w:r>
            <w:t>Pelaksana</w:t>
          </w:r>
          <w:proofErr w:type="spellEnd"/>
          <w:r>
            <w:t xml:space="preserve"> Teknis Daerah </w:t>
          </w:r>
          <w:proofErr w:type="spellStart"/>
          <w:r>
            <w:t>Pengelolaan</w:t>
          </w:r>
          <w:proofErr w:type="spellEnd"/>
          <w:r>
            <w:t xml:space="preserve"> </w:t>
          </w:r>
          <w:proofErr w:type="spellStart"/>
          <w:r>
            <w:t>Sampah</w:t>
          </w:r>
          <w:proofErr w:type="spellEnd"/>
          <w:r>
            <w:t>.</w:t>
          </w:r>
        </w:p>
        <w:p w14:paraId="215C4CE7" w14:textId="77777777" w:rsidR="00BA725F" w:rsidRDefault="00BA725F" w:rsidP="00BA725F">
          <w:pPr>
            <w:ind w:left="720" w:hanging="720"/>
          </w:pPr>
          <w:r>
            <w:t xml:space="preserve">Saliya, Y. (2003). </w:t>
          </w:r>
          <w:proofErr w:type="spellStart"/>
          <w:r>
            <w:t>Perjalanan</w:t>
          </w:r>
          <w:proofErr w:type="spellEnd"/>
          <w:r>
            <w:t xml:space="preserve"> Malam Hari. IAI &amp; LSAI, Bandung.</w:t>
          </w:r>
        </w:p>
        <w:p w14:paraId="6CFF05AB" w14:textId="77777777" w:rsidR="00BA725F" w:rsidRDefault="00BA725F" w:rsidP="00BA725F">
          <w:pPr>
            <w:ind w:left="720" w:hanging="720"/>
          </w:pPr>
          <w:r>
            <w:t>Steele, J. (1997). Sustainable architecture: principles, paradigms, and case studies.</w:t>
          </w:r>
        </w:p>
        <w:p w14:paraId="0E896377" w14:textId="77777777" w:rsidR="00BA725F" w:rsidRDefault="00BA725F" w:rsidP="00BA725F">
          <w:pPr>
            <w:ind w:left="720" w:hanging="720"/>
          </w:pPr>
          <w:proofErr w:type="spellStart"/>
          <w:r>
            <w:t>Sudarwani</w:t>
          </w:r>
          <w:proofErr w:type="spellEnd"/>
          <w:r>
            <w:t xml:space="preserve">, M. M. (2012). </w:t>
          </w:r>
          <w:proofErr w:type="spellStart"/>
          <w:r>
            <w:t>Penerapan</w:t>
          </w:r>
          <w:proofErr w:type="spellEnd"/>
          <w:r>
            <w:t xml:space="preserve"> green architecture dan green building sebagai </w:t>
          </w:r>
          <w:proofErr w:type="spellStart"/>
          <w:r>
            <w:t>upaya</w:t>
          </w:r>
          <w:proofErr w:type="spellEnd"/>
          <w:r>
            <w:t xml:space="preserve"> </w:t>
          </w:r>
          <w:proofErr w:type="spellStart"/>
          <w:r>
            <w:t>pencapaian</w:t>
          </w:r>
          <w:proofErr w:type="spellEnd"/>
          <w:r>
            <w:t xml:space="preserve"> sustainable architecture. </w:t>
          </w:r>
          <w:proofErr w:type="spellStart"/>
          <w:r>
            <w:t>Dinamika</w:t>
          </w:r>
          <w:proofErr w:type="spellEnd"/>
          <w:r>
            <w:t xml:space="preserve"> Sains, 10(24).</w:t>
          </w:r>
        </w:p>
        <w:p w14:paraId="47B986E6" w14:textId="77777777" w:rsidR="00BA725F" w:rsidRDefault="00BA725F" w:rsidP="00BA725F">
          <w:pPr>
            <w:ind w:left="720" w:hanging="720"/>
          </w:pPr>
          <w:proofErr w:type="spellStart"/>
          <w:r>
            <w:t>Sugiyono</w:t>
          </w:r>
          <w:proofErr w:type="spellEnd"/>
          <w:r>
            <w:t xml:space="preserve">, P. (2016). Metode Penelitian </w:t>
          </w:r>
          <w:proofErr w:type="spellStart"/>
          <w:r>
            <w:t>Manajemen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Kualitatif</w:t>
          </w:r>
          <w:proofErr w:type="spellEnd"/>
          <w:r>
            <w:t xml:space="preserve">, </w:t>
          </w:r>
          <w:proofErr w:type="spellStart"/>
          <w:r>
            <w:t>Kombinasi</w:t>
          </w:r>
          <w:proofErr w:type="spellEnd"/>
          <w:r>
            <w:t xml:space="preserve"> (Mixed Methods), Penelitian Tindakan (Action Research, dan Penelitian </w:t>
          </w:r>
          <w:proofErr w:type="spellStart"/>
          <w:r>
            <w:t>Evaluasi</w:t>
          </w:r>
          <w:proofErr w:type="spellEnd"/>
          <w:r>
            <w:t xml:space="preserve">). Bandung: </w:t>
          </w:r>
          <w:proofErr w:type="spellStart"/>
          <w:r>
            <w:t>Alfabeta</w:t>
          </w:r>
          <w:proofErr w:type="spellEnd"/>
          <w:r>
            <w:t xml:space="preserve"> Cv.</w:t>
          </w:r>
        </w:p>
        <w:p w14:paraId="33790803" w14:textId="77777777" w:rsidR="00BA725F" w:rsidRDefault="00BA725F" w:rsidP="00BA725F">
          <w:pPr>
            <w:ind w:left="720" w:hanging="720"/>
          </w:pPr>
          <w:proofErr w:type="spellStart"/>
          <w:r>
            <w:t>Sulistyowati</w:t>
          </w:r>
          <w:proofErr w:type="spellEnd"/>
          <w:r>
            <w:t xml:space="preserve">, D. Y. (1999). Kajian </w:t>
          </w:r>
          <w:proofErr w:type="spellStart"/>
          <w:r>
            <w:t>persaingan</w:t>
          </w:r>
          <w:proofErr w:type="spellEnd"/>
          <w:r>
            <w:t xml:space="preserve"> pasar </w:t>
          </w:r>
          <w:proofErr w:type="spellStart"/>
          <w:r>
            <w:t>tradisional</w:t>
          </w:r>
          <w:proofErr w:type="spellEnd"/>
          <w:r>
            <w:t xml:space="preserve"> dan pasar </w:t>
          </w:r>
          <w:proofErr w:type="spellStart"/>
          <w:r>
            <w:t>swalayan</w:t>
          </w:r>
          <w:proofErr w:type="spellEnd"/>
          <w:r>
            <w:t xml:space="preserve"> </w:t>
          </w:r>
          <w:proofErr w:type="spellStart"/>
          <w:r>
            <w:t>berdasarkan</w:t>
          </w:r>
          <w:proofErr w:type="spellEnd"/>
          <w:r>
            <w:t xml:space="preserve"> </w:t>
          </w:r>
          <w:proofErr w:type="spellStart"/>
          <w:r>
            <w:t>pengamatan</w:t>
          </w:r>
          <w:proofErr w:type="spellEnd"/>
          <w:r>
            <w:t xml:space="preserve"> </w:t>
          </w:r>
          <w:proofErr w:type="spellStart"/>
          <w:r>
            <w:t>perilaku</w:t>
          </w:r>
          <w:proofErr w:type="spellEnd"/>
          <w:r>
            <w:t xml:space="preserve"> </w:t>
          </w:r>
          <w:proofErr w:type="spellStart"/>
          <w:r>
            <w:t>berbelanja</w:t>
          </w:r>
          <w:proofErr w:type="spellEnd"/>
          <w:r>
            <w:t xml:space="preserve"> di Kota Bandung. ITB, Bandung.</w:t>
          </w:r>
        </w:p>
        <w:p w14:paraId="4535287E" w14:textId="77777777" w:rsidR="00BA725F" w:rsidRDefault="00BA725F" w:rsidP="00BA725F">
          <w:pPr>
            <w:ind w:left="720" w:hanging="720"/>
          </w:pPr>
          <w:proofErr w:type="spellStart"/>
          <w:r>
            <w:t>Tanuwidjaja</w:t>
          </w:r>
          <w:proofErr w:type="spellEnd"/>
          <w:r>
            <w:t xml:space="preserve">, G., &amp; MULYONO, L. L. A. (2011). Sustainable architectural design in </w:t>
          </w:r>
          <w:proofErr w:type="spellStart"/>
          <w:r>
            <w:t>indonesia</w:t>
          </w:r>
          <w:proofErr w:type="spellEnd"/>
          <w:r>
            <w:t>: responding the current environmental challenges (Doctoral dissertation, Petra Christian University).</w:t>
          </w:r>
        </w:p>
        <w:p w14:paraId="235F359A" w14:textId="77777777" w:rsidR="00BA725F" w:rsidRDefault="00BA725F" w:rsidP="00BA725F">
          <w:pPr>
            <w:ind w:firstLine="0"/>
          </w:pPr>
        </w:p>
        <w:p w14:paraId="169827E5" w14:textId="77777777" w:rsidR="00BA725F" w:rsidRDefault="00BA725F" w:rsidP="00BA725F">
          <w:pPr>
            <w:ind w:firstLine="0"/>
          </w:pPr>
        </w:p>
        <w:p w14:paraId="46077035" w14:textId="77777777" w:rsidR="00BA725F" w:rsidRPr="00BA725F" w:rsidRDefault="00BA725F" w:rsidP="00BA725F">
          <w:pPr>
            <w:ind w:firstLine="0"/>
          </w:pPr>
        </w:p>
        <w:p w14:paraId="1E01ED84" w14:textId="0C97FCD5" w:rsidR="008F1595" w:rsidRPr="00050430" w:rsidRDefault="00193FEA" w:rsidP="006331AA">
          <w:pPr>
            <w:pStyle w:val="8DaftarPustaka"/>
            <w:ind w:left="0" w:firstLine="0"/>
            <w:sectPr w:rsidR="008F1595" w:rsidRPr="00050430" w:rsidSect="00561BCD">
              <w:type w:val="continuous"/>
              <w:pgSz w:w="11907" w:h="16839" w:code="9"/>
              <w:pgMar w:top="1701" w:right="1418" w:bottom="1418" w:left="1701" w:header="720" w:footer="720" w:gutter="0"/>
              <w:paperSrc w:first="257" w:other="257"/>
              <w:cols w:num="2" w:space="851"/>
              <w:docGrid w:linePitch="360"/>
            </w:sectPr>
          </w:pPr>
          <w:r>
            <w:rPr>
              <w:b/>
              <w:noProof/>
            </w:rPr>
            <w:fldChar w:fldCharType="end"/>
          </w:r>
        </w:p>
      </w:sdtContent>
    </w:sdt>
    <w:p w14:paraId="53D72079" w14:textId="74D32974" w:rsidR="00834596" w:rsidRDefault="002C44E1" w:rsidP="003247E4">
      <w:pPr>
        <w:ind w:firstLine="0"/>
        <w:jc w:val="center"/>
        <w:rPr>
          <w:rFonts w:cs="Arial"/>
          <w:b/>
          <w:bCs/>
          <w:szCs w:val="20"/>
        </w:rPr>
      </w:pPr>
      <w:r w:rsidRPr="005C4E7D">
        <w:rPr>
          <w:rFonts w:cs="Arial"/>
          <w:b/>
          <w:bCs/>
          <w:szCs w:val="20"/>
        </w:rPr>
        <w:lastRenderedPageBreak/>
        <w:t xml:space="preserve">Form </w:t>
      </w:r>
      <w:proofErr w:type="spellStart"/>
      <w:r w:rsidRPr="005C4E7D">
        <w:rPr>
          <w:rFonts w:cs="Arial"/>
          <w:b/>
          <w:bCs/>
          <w:szCs w:val="20"/>
        </w:rPr>
        <w:t>Cheklis</w:t>
      </w:r>
      <w:proofErr w:type="spellEnd"/>
      <w:r w:rsidRPr="005C4E7D">
        <w:rPr>
          <w:rFonts w:cs="Arial"/>
          <w:b/>
          <w:bCs/>
          <w:szCs w:val="20"/>
        </w:rPr>
        <w:t xml:space="preserve"> Author</w:t>
      </w:r>
    </w:p>
    <w:p w14:paraId="63EA3D00" w14:textId="03F472D2" w:rsidR="003247E4" w:rsidRDefault="003247E4" w:rsidP="003247E4">
      <w:pPr>
        <w:ind w:firstLine="0"/>
        <w:jc w:val="center"/>
        <w:rPr>
          <w:rFonts w:cs="Arial"/>
          <w:szCs w:val="20"/>
        </w:rPr>
      </w:pPr>
      <w:r>
        <w:rPr>
          <w:rFonts w:cs="Arial"/>
          <w:szCs w:val="20"/>
        </w:rPr>
        <w:t xml:space="preserve">*Wajib </w:t>
      </w:r>
      <w:proofErr w:type="spellStart"/>
      <w:r>
        <w:rPr>
          <w:rFonts w:cs="Arial"/>
          <w:szCs w:val="20"/>
        </w:rPr>
        <w:t>diisi</w:t>
      </w:r>
      <w:proofErr w:type="spellEnd"/>
      <w:r>
        <w:rPr>
          <w:rFonts w:cs="Arial"/>
          <w:szCs w:val="20"/>
        </w:rPr>
        <w:t xml:space="preserve"> dan lampirkan di </w:t>
      </w:r>
      <w:proofErr w:type="spellStart"/>
      <w:r>
        <w:rPr>
          <w:rFonts w:cs="Arial"/>
          <w:szCs w:val="20"/>
        </w:rPr>
        <w:t>halaman</w:t>
      </w:r>
      <w:proofErr w:type="spellEnd"/>
      <w:r>
        <w:rPr>
          <w:rFonts w:cs="Arial"/>
          <w:szCs w:val="20"/>
        </w:rPr>
        <w:t xml:space="preserve"> terakhir </w:t>
      </w:r>
      <w:proofErr w:type="spellStart"/>
      <w:r>
        <w:rPr>
          <w:rFonts w:cs="Arial"/>
          <w:szCs w:val="20"/>
        </w:rPr>
        <w:t>artikel</w:t>
      </w:r>
      <w:proofErr w:type="spellEnd"/>
      <w:r>
        <w:rPr>
          <w:rFonts w:cs="Arial"/>
          <w:szCs w:val="20"/>
        </w:rPr>
        <w:t xml:space="preserve"> </w:t>
      </w:r>
      <w:proofErr w:type="spellStart"/>
      <w:r>
        <w:rPr>
          <w:rFonts w:cs="Arial"/>
          <w:szCs w:val="20"/>
        </w:rPr>
        <w:t>anda</w:t>
      </w:r>
      <w:proofErr w:type="spellEnd"/>
      <w:r>
        <w:rPr>
          <w:rFonts w:cs="Arial"/>
          <w:szCs w:val="20"/>
        </w:rPr>
        <w:t>.</w:t>
      </w:r>
    </w:p>
    <w:p w14:paraId="53E585CE" w14:textId="274B0D6C" w:rsidR="008F1595" w:rsidRDefault="008F1595" w:rsidP="003247E4">
      <w:pPr>
        <w:ind w:firstLine="0"/>
        <w:jc w:val="center"/>
        <w:rPr>
          <w:rFonts w:cs="Arial"/>
          <w:szCs w:val="20"/>
        </w:rPr>
      </w:pPr>
    </w:p>
    <w:p w14:paraId="054EBD0F" w14:textId="4EBE8F5F" w:rsidR="008F1595" w:rsidRDefault="008F1595" w:rsidP="008F1595">
      <w:pPr>
        <w:ind w:firstLine="0"/>
        <w:rPr>
          <w:rFonts w:cs="Arial"/>
          <w:szCs w:val="20"/>
        </w:rPr>
      </w:pPr>
      <w:r>
        <w:rPr>
          <w:rFonts w:cs="Arial"/>
          <w:szCs w:val="20"/>
        </w:rPr>
        <w:t xml:space="preserve">Panduan: Silahkan </w:t>
      </w:r>
      <w:proofErr w:type="spellStart"/>
      <w:r>
        <w:rPr>
          <w:rFonts w:cs="Arial"/>
          <w:szCs w:val="20"/>
        </w:rPr>
        <w:t>anda</w:t>
      </w:r>
      <w:proofErr w:type="spellEnd"/>
      <w:r>
        <w:rPr>
          <w:rFonts w:cs="Arial"/>
          <w:szCs w:val="20"/>
        </w:rPr>
        <w:t xml:space="preserve"> </w:t>
      </w:r>
      <w:proofErr w:type="spellStart"/>
      <w:r>
        <w:rPr>
          <w:rFonts w:cs="Arial"/>
          <w:szCs w:val="20"/>
        </w:rPr>
        <w:t>beri</w:t>
      </w:r>
      <w:proofErr w:type="spellEnd"/>
      <w:r>
        <w:rPr>
          <w:rFonts w:cs="Arial"/>
          <w:szCs w:val="20"/>
        </w:rPr>
        <w:t xml:space="preserve"> </w:t>
      </w:r>
      <w:proofErr w:type="spellStart"/>
      <w:r>
        <w:rPr>
          <w:rFonts w:cs="Arial"/>
          <w:szCs w:val="20"/>
        </w:rPr>
        <w:t>tanda</w:t>
      </w:r>
      <w:proofErr w:type="spellEnd"/>
      <w:r>
        <w:rPr>
          <w:rFonts w:cs="Arial"/>
          <w:szCs w:val="20"/>
        </w:rPr>
        <w:t xml:space="preserve"> “v” pada </w:t>
      </w:r>
      <w:proofErr w:type="spellStart"/>
      <w:r>
        <w:rPr>
          <w:rFonts w:cs="Arial"/>
          <w:szCs w:val="20"/>
        </w:rPr>
        <w:t>kolom</w:t>
      </w:r>
      <w:proofErr w:type="spellEnd"/>
      <w:r>
        <w:rPr>
          <w:rFonts w:cs="Arial"/>
          <w:szCs w:val="20"/>
        </w:rPr>
        <w:t xml:space="preserve"> “</w:t>
      </w:r>
      <w:proofErr w:type="spellStart"/>
      <w:r>
        <w:rPr>
          <w:rFonts w:cs="Arial"/>
          <w:szCs w:val="20"/>
        </w:rPr>
        <w:t>Terpenuhi</w:t>
      </w:r>
      <w:proofErr w:type="spellEnd"/>
      <w:r>
        <w:rPr>
          <w:rFonts w:cs="Arial"/>
          <w:szCs w:val="20"/>
        </w:rPr>
        <w:t xml:space="preserve">” atau “Tidak </w:t>
      </w:r>
      <w:proofErr w:type="spellStart"/>
      <w:r>
        <w:rPr>
          <w:rFonts w:cs="Arial"/>
          <w:szCs w:val="20"/>
        </w:rPr>
        <w:t>Terpenuhi</w:t>
      </w:r>
      <w:proofErr w:type="spellEnd"/>
      <w:r>
        <w:rPr>
          <w:rFonts w:cs="Arial"/>
          <w:szCs w:val="20"/>
        </w:rPr>
        <w:t xml:space="preserve">” sesuai </w:t>
      </w:r>
      <w:proofErr w:type="spellStart"/>
      <w:r>
        <w:rPr>
          <w:rFonts w:cs="Arial"/>
          <w:szCs w:val="20"/>
        </w:rPr>
        <w:t>artikel</w:t>
      </w:r>
      <w:proofErr w:type="spellEnd"/>
      <w:r>
        <w:rPr>
          <w:rFonts w:cs="Arial"/>
          <w:szCs w:val="20"/>
        </w:rPr>
        <w:t xml:space="preserve"> yang </w:t>
      </w:r>
      <w:proofErr w:type="spellStart"/>
      <w:r>
        <w:rPr>
          <w:rFonts w:cs="Arial"/>
          <w:szCs w:val="20"/>
        </w:rPr>
        <w:t>telah</w:t>
      </w:r>
      <w:proofErr w:type="spellEnd"/>
      <w:r>
        <w:rPr>
          <w:rFonts w:cs="Arial"/>
          <w:szCs w:val="20"/>
        </w:rPr>
        <w:t xml:space="preserve"> </w:t>
      </w:r>
      <w:proofErr w:type="spellStart"/>
      <w:r>
        <w:rPr>
          <w:rFonts w:cs="Arial"/>
          <w:szCs w:val="20"/>
        </w:rPr>
        <w:t>anda</w:t>
      </w:r>
      <w:proofErr w:type="spellEnd"/>
      <w:r>
        <w:rPr>
          <w:rFonts w:cs="Arial"/>
          <w:szCs w:val="20"/>
        </w:rPr>
        <w:t xml:space="preserve"> </w:t>
      </w:r>
      <w:proofErr w:type="spellStart"/>
      <w:r>
        <w:rPr>
          <w:rFonts w:cs="Arial"/>
          <w:szCs w:val="20"/>
        </w:rPr>
        <w:t>tulis</w:t>
      </w:r>
      <w:proofErr w:type="spellEnd"/>
      <w:r>
        <w:rPr>
          <w:rFonts w:cs="Arial"/>
          <w:szCs w:val="20"/>
        </w:rPr>
        <w:t>.</w:t>
      </w:r>
    </w:p>
    <w:p w14:paraId="6C7DD4E4" w14:textId="325D0D3D" w:rsidR="003247E4" w:rsidRDefault="003247E4" w:rsidP="003247E4">
      <w:pPr>
        <w:ind w:firstLine="0"/>
        <w:jc w:val="center"/>
        <w:rPr>
          <w:rFonts w:cs="Arial"/>
          <w:szCs w:val="20"/>
        </w:rPr>
      </w:pPr>
    </w:p>
    <w:tbl>
      <w:tblPr>
        <w:tblStyle w:val="TableGrid"/>
        <w:tblW w:w="8800" w:type="dxa"/>
        <w:tblLook w:val="04A0" w:firstRow="1" w:lastRow="0" w:firstColumn="1" w:lastColumn="0" w:noHBand="0" w:noVBand="1"/>
      </w:tblPr>
      <w:tblGrid>
        <w:gridCol w:w="483"/>
        <w:gridCol w:w="5181"/>
        <w:gridCol w:w="1953"/>
        <w:gridCol w:w="1183"/>
      </w:tblGrid>
      <w:tr w:rsidR="003247E4" w14:paraId="347CF64A" w14:textId="77777777" w:rsidTr="00B70043">
        <w:tc>
          <w:tcPr>
            <w:tcW w:w="483" w:type="dxa"/>
            <w:vAlign w:val="center"/>
          </w:tcPr>
          <w:p w14:paraId="42B66A5E" w14:textId="4F69CA8E" w:rsidR="003247E4" w:rsidRPr="003247E4" w:rsidRDefault="003247E4" w:rsidP="003247E4">
            <w:pPr>
              <w:ind w:firstLine="0"/>
              <w:jc w:val="center"/>
              <w:rPr>
                <w:rFonts w:cs="Arial"/>
                <w:b/>
                <w:bCs/>
                <w:szCs w:val="20"/>
              </w:rPr>
            </w:pPr>
            <w:r w:rsidRPr="003247E4">
              <w:rPr>
                <w:rFonts w:cs="Arial"/>
                <w:b/>
                <w:bCs/>
                <w:szCs w:val="20"/>
              </w:rPr>
              <w:t>No</w:t>
            </w:r>
          </w:p>
        </w:tc>
        <w:tc>
          <w:tcPr>
            <w:tcW w:w="5181" w:type="dxa"/>
            <w:vAlign w:val="center"/>
          </w:tcPr>
          <w:p w14:paraId="778EAB54" w14:textId="22809995" w:rsidR="003247E4" w:rsidRPr="003247E4" w:rsidRDefault="003247E4" w:rsidP="003247E4">
            <w:pPr>
              <w:ind w:firstLine="0"/>
              <w:jc w:val="center"/>
              <w:rPr>
                <w:rFonts w:cs="Arial"/>
                <w:b/>
                <w:bCs/>
                <w:szCs w:val="20"/>
              </w:rPr>
            </w:pPr>
            <w:proofErr w:type="spellStart"/>
            <w:r w:rsidRPr="003247E4">
              <w:rPr>
                <w:rFonts w:cs="Arial"/>
                <w:b/>
                <w:bCs/>
                <w:szCs w:val="20"/>
              </w:rPr>
              <w:t>Kategori</w:t>
            </w:r>
            <w:proofErr w:type="spellEnd"/>
          </w:p>
        </w:tc>
        <w:tc>
          <w:tcPr>
            <w:tcW w:w="1953" w:type="dxa"/>
            <w:vAlign w:val="center"/>
          </w:tcPr>
          <w:p w14:paraId="6B1B6699" w14:textId="57022C2A" w:rsidR="003247E4" w:rsidRPr="003247E4" w:rsidRDefault="003247E4" w:rsidP="003247E4">
            <w:pPr>
              <w:ind w:firstLine="0"/>
              <w:jc w:val="center"/>
              <w:rPr>
                <w:rFonts w:cs="Arial"/>
                <w:b/>
                <w:bCs/>
                <w:szCs w:val="20"/>
              </w:rPr>
            </w:pPr>
            <w:proofErr w:type="spellStart"/>
            <w:r w:rsidRPr="003247E4">
              <w:rPr>
                <w:rFonts w:cs="Arial"/>
                <w:b/>
                <w:bCs/>
                <w:szCs w:val="20"/>
              </w:rPr>
              <w:t>Terpenuhi</w:t>
            </w:r>
            <w:proofErr w:type="spellEnd"/>
          </w:p>
        </w:tc>
        <w:tc>
          <w:tcPr>
            <w:tcW w:w="1183" w:type="dxa"/>
            <w:vAlign w:val="center"/>
          </w:tcPr>
          <w:p w14:paraId="153BDC3E" w14:textId="5A92FE50" w:rsidR="003247E4" w:rsidRPr="003247E4" w:rsidRDefault="003247E4" w:rsidP="003247E4">
            <w:pPr>
              <w:ind w:firstLine="0"/>
              <w:jc w:val="center"/>
              <w:rPr>
                <w:rFonts w:cs="Arial"/>
                <w:b/>
                <w:bCs/>
                <w:szCs w:val="20"/>
              </w:rPr>
            </w:pPr>
            <w:r w:rsidRPr="003247E4">
              <w:rPr>
                <w:rFonts w:cs="Arial"/>
                <w:b/>
                <w:bCs/>
                <w:szCs w:val="20"/>
              </w:rPr>
              <w:t xml:space="preserve">Tidak </w:t>
            </w:r>
            <w:proofErr w:type="spellStart"/>
            <w:r w:rsidRPr="003247E4">
              <w:rPr>
                <w:rFonts w:cs="Arial"/>
                <w:b/>
                <w:bCs/>
                <w:szCs w:val="20"/>
              </w:rPr>
              <w:t>Terpenuhi</w:t>
            </w:r>
            <w:proofErr w:type="spellEnd"/>
          </w:p>
        </w:tc>
      </w:tr>
      <w:tr w:rsidR="00B16836" w14:paraId="12964F7C" w14:textId="77777777" w:rsidTr="00B70043">
        <w:tc>
          <w:tcPr>
            <w:tcW w:w="483" w:type="dxa"/>
          </w:tcPr>
          <w:p w14:paraId="45C4DB74" w14:textId="77777777" w:rsidR="00B16836" w:rsidRPr="00B70043" w:rsidRDefault="00B16836" w:rsidP="00B70043">
            <w:pPr>
              <w:pStyle w:val="ListParagraph"/>
              <w:numPr>
                <w:ilvl w:val="0"/>
                <w:numId w:val="18"/>
              </w:numPr>
              <w:ind w:left="316"/>
              <w:rPr>
                <w:rFonts w:cs="Arial"/>
                <w:szCs w:val="20"/>
              </w:rPr>
            </w:pPr>
          </w:p>
        </w:tc>
        <w:tc>
          <w:tcPr>
            <w:tcW w:w="5181" w:type="dxa"/>
          </w:tcPr>
          <w:p w14:paraId="2C23D89E" w14:textId="2A208269" w:rsidR="00B16836" w:rsidRPr="00B16836" w:rsidRDefault="00B16836" w:rsidP="003247E4">
            <w:pPr>
              <w:ind w:firstLine="0"/>
              <w:rPr>
                <w:rFonts w:cs="Arial"/>
                <w:b/>
                <w:bCs/>
                <w:szCs w:val="20"/>
              </w:rPr>
            </w:pPr>
            <w:r w:rsidRPr="00B16836">
              <w:rPr>
                <w:rFonts w:cs="Arial"/>
                <w:b/>
                <w:bCs/>
                <w:szCs w:val="20"/>
              </w:rPr>
              <w:t>JUDUL DAN ABSTRAK</w:t>
            </w:r>
          </w:p>
        </w:tc>
        <w:tc>
          <w:tcPr>
            <w:tcW w:w="1953" w:type="dxa"/>
          </w:tcPr>
          <w:p w14:paraId="7639F951" w14:textId="3DCB2622" w:rsidR="00B16836" w:rsidRPr="006331AA" w:rsidRDefault="006331AA" w:rsidP="006331AA">
            <w:pPr>
              <w:ind w:firstLine="0"/>
              <w:jc w:val="center"/>
              <w:rPr>
                <w:rFonts w:cs="Arial"/>
                <w:szCs w:val="20"/>
              </w:rPr>
            </w:pPr>
            <w:r w:rsidRPr="006331AA">
              <w:rPr>
                <w:rFonts w:cs="Arial"/>
                <w:szCs w:val="20"/>
              </w:rPr>
              <w:t>V</w:t>
            </w:r>
          </w:p>
        </w:tc>
        <w:tc>
          <w:tcPr>
            <w:tcW w:w="1183" w:type="dxa"/>
          </w:tcPr>
          <w:p w14:paraId="291E830D" w14:textId="77777777" w:rsidR="00B16836" w:rsidRDefault="00B16836" w:rsidP="003247E4">
            <w:pPr>
              <w:ind w:firstLine="0"/>
              <w:rPr>
                <w:rFonts w:cs="Arial"/>
                <w:szCs w:val="20"/>
              </w:rPr>
            </w:pPr>
          </w:p>
        </w:tc>
      </w:tr>
      <w:tr w:rsidR="003247E4" w14:paraId="3B7F5137" w14:textId="77777777" w:rsidTr="00B70043">
        <w:tc>
          <w:tcPr>
            <w:tcW w:w="483" w:type="dxa"/>
          </w:tcPr>
          <w:p w14:paraId="39013E77" w14:textId="77777777" w:rsidR="003247E4" w:rsidRPr="00B70043" w:rsidRDefault="003247E4" w:rsidP="00B70043">
            <w:pPr>
              <w:pStyle w:val="ListParagraph"/>
              <w:numPr>
                <w:ilvl w:val="0"/>
                <w:numId w:val="18"/>
              </w:numPr>
              <w:ind w:left="316"/>
              <w:rPr>
                <w:rFonts w:cs="Arial"/>
                <w:szCs w:val="20"/>
              </w:rPr>
            </w:pPr>
          </w:p>
        </w:tc>
        <w:tc>
          <w:tcPr>
            <w:tcW w:w="5181" w:type="dxa"/>
          </w:tcPr>
          <w:p w14:paraId="04047352" w14:textId="56C3EDE4" w:rsidR="003247E4" w:rsidRDefault="008F1595" w:rsidP="003247E4">
            <w:pPr>
              <w:ind w:firstLine="0"/>
              <w:rPr>
                <w:rFonts w:cs="Arial"/>
                <w:szCs w:val="20"/>
              </w:rPr>
            </w:pPr>
            <w:r>
              <w:rPr>
                <w:rFonts w:cs="Arial"/>
                <w:szCs w:val="20"/>
              </w:rPr>
              <w:t xml:space="preserve">Judul </w:t>
            </w:r>
            <w:proofErr w:type="spellStart"/>
            <w:r>
              <w:rPr>
                <w:rFonts w:cs="Arial"/>
                <w:szCs w:val="20"/>
              </w:rPr>
              <w:t>maksimal</w:t>
            </w:r>
            <w:proofErr w:type="spellEnd"/>
            <w:r>
              <w:rPr>
                <w:rFonts w:cs="Arial"/>
                <w:szCs w:val="20"/>
              </w:rPr>
              <w:t xml:space="preserve"> 3 baris</w:t>
            </w:r>
          </w:p>
        </w:tc>
        <w:tc>
          <w:tcPr>
            <w:tcW w:w="1953" w:type="dxa"/>
          </w:tcPr>
          <w:p w14:paraId="7FC61CF0" w14:textId="3582CD61" w:rsidR="003247E4" w:rsidRPr="006331AA" w:rsidRDefault="006331AA" w:rsidP="006331AA">
            <w:pPr>
              <w:ind w:firstLine="0"/>
              <w:jc w:val="center"/>
              <w:rPr>
                <w:rFonts w:cs="Arial"/>
                <w:szCs w:val="20"/>
              </w:rPr>
            </w:pPr>
            <w:r w:rsidRPr="006331AA">
              <w:rPr>
                <w:rFonts w:cs="Arial"/>
                <w:szCs w:val="20"/>
              </w:rPr>
              <w:t>V</w:t>
            </w:r>
          </w:p>
        </w:tc>
        <w:tc>
          <w:tcPr>
            <w:tcW w:w="1183" w:type="dxa"/>
          </w:tcPr>
          <w:p w14:paraId="6E512EDA" w14:textId="77777777" w:rsidR="003247E4" w:rsidRDefault="003247E4" w:rsidP="003247E4">
            <w:pPr>
              <w:ind w:firstLine="0"/>
              <w:rPr>
                <w:rFonts w:cs="Arial"/>
                <w:szCs w:val="20"/>
              </w:rPr>
            </w:pPr>
          </w:p>
        </w:tc>
      </w:tr>
      <w:tr w:rsidR="003247E4" w14:paraId="4ED97578" w14:textId="77777777" w:rsidTr="00B70043">
        <w:tc>
          <w:tcPr>
            <w:tcW w:w="483" w:type="dxa"/>
          </w:tcPr>
          <w:p w14:paraId="1E5B73BD" w14:textId="77777777" w:rsidR="003247E4" w:rsidRPr="00B70043" w:rsidRDefault="003247E4" w:rsidP="00B70043">
            <w:pPr>
              <w:pStyle w:val="ListParagraph"/>
              <w:numPr>
                <w:ilvl w:val="0"/>
                <w:numId w:val="18"/>
              </w:numPr>
              <w:ind w:left="316"/>
              <w:rPr>
                <w:rFonts w:cs="Arial"/>
                <w:szCs w:val="20"/>
              </w:rPr>
            </w:pPr>
          </w:p>
        </w:tc>
        <w:tc>
          <w:tcPr>
            <w:tcW w:w="5181" w:type="dxa"/>
          </w:tcPr>
          <w:p w14:paraId="67ADC466" w14:textId="309EA9A7"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maksimum</w:t>
            </w:r>
            <w:proofErr w:type="spellEnd"/>
            <w:r>
              <w:rPr>
                <w:rFonts w:cs="Arial"/>
                <w:szCs w:val="20"/>
              </w:rPr>
              <w:t xml:space="preserve"> 300 kata</w:t>
            </w:r>
          </w:p>
        </w:tc>
        <w:tc>
          <w:tcPr>
            <w:tcW w:w="1953" w:type="dxa"/>
          </w:tcPr>
          <w:p w14:paraId="3573DB73" w14:textId="760DD2B5" w:rsidR="003247E4" w:rsidRPr="006331AA" w:rsidRDefault="006331AA" w:rsidP="006331AA">
            <w:pPr>
              <w:ind w:firstLine="0"/>
              <w:jc w:val="center"/>
              <w:rPr>
                <w:rFonts w:cs="Arial"/>
                <w:szCs w:val="20"/>
              </w:rPr>
            </w:pPr>
            <w:r w:rsidRPr="006331AA">
              <w:rPr>
                <w:rFonts w:cs="Arial"/>
                <w:szCs w:val="20"/>
              </w:rPr>
              <w:t>V</w:t>
            </w:r>
          </w:p>
        </w:tc>
        <w:tc>
          <w:tcPr>
            <w:tcW w:w="1183" w:type="dxa"/>
          </w:tcPr>
          <w:p w14:paraId="38B690B0" w14:textId="77777777" w:rsidR="003247E4" w:rsidRDefault="003247E4" w:rsidP="003247E4">
            <w:pPr>
              <w:ind w:firstLine="0"/>
              <w:rPr>
                <w:rFonts w:cs="Arial"/>
                <w:szCs w:val="20"/>
              </w:rPr>
            </w:pPr>
          </w:p>
        </w:tc>
      </w:tr>
      <w:tr w:rsidR="003247E4" w14:paraId="4678DE2A" w14:textId="77777777" w:rsidTr="00B70043">
        <w:tc>
          <w:tcPr>
            <w:tcW w:w="483" w:type="dxa"/>
          </w:tcPr>
          <w:p w14:paraId="077C6C04" w14:textId="77777777" w:rsidR="003247E4" w:rsidRPr="00B70043" w:rsidRDefault="003247E4" w:rsidP="00B70043">
            <w:pPr>
              <w:pStyle w:val="ListParagraph"/>
              <w:numPr>
                <w:ilvl w:val="0"/>
                <w:numId w:val="18"/>
              </w:numPr>
              <w:ind w:left="316"/>
              <w:rPr>
                <w:rFonts w:cs="Arial"/>
                <w:szCs w:val="20"/>
              </w:rPr>
            </w:pPr>
          </w:p>
        </w:tc>
        <w:tc>
          <w:tcPr>
            <w:tcW w:w="5181" w:type="dxa"/>
          </w:tcPr>
          <w:p w14:paraId="0EE9BD1E" w14:textId="26364B6E"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latar</w:t>
            </w:r>
            <w:proofErr w:type="spellEnd"/>
            <w:r>
              <w:rPr>
                <w:rFonts w:cs="Arial"/>
                <w:szCs w:val="20"/>
              </w:rPr>
              <w:t xml:space="preserve"> </w:t>
            </w:r>
            <w:proofErr w:type="spellStart"/>
            <w:r>
              <w:rPr>
                <w:rFonts w:cs="Arial"/>
                <w:szCs w:val="20"/>
              </w:rPr>
              <w:t>belakang</w:t>
            </w:r>
            <w:proofErr w:type="spellEnd"/>
          </w:p>
        </w:tc>
        <w:tc>
          <w:tcPr>
            <w:tcW w:w="1953" w:type="dxa"/>
          </w:tcPr>
          <w:p w14:paraId="4B488CC0" w14:textId="0B596D1B" w:rsidR="003247E4" w:rsidRPr="006331AA" w:rsidRDefault="006331AA" w:rsidP="006331AA">
            <w:pPr>
              <w:ind w:firstLine="0"/>
              <w:jc w:val="center"/>
              <w:rPr>
                <w:rFonts w:cs="Arial"/>
                <w:szCs w:val="20"/>
              </w:rPr>
            </w:pPr>
            <w:r w:rsidRPr="006331AA">
              <w:rPr>
                <w:rFonts w:cs="Arial"/>
                <w:szCs w:val="20"/>
              </w:rPr>
              <w:t>V</w:t>
            </w:r>
          </w:p>
        </w:tc>
        <w:tc>
          <w:tcPr>
            <w:tcW w:w="1183" w:type="dxa"/>
          </w:tcPr>
          <w:p w14:paraId="394C7D8A" w14:textId="77777777" w:rsidR="003247E4" w:rsidRDefault="003247E4" w:rsidP="003247E4">
            <w:pPr>
              <w:ind w:firstLine="0"/>
              <w:rPr>
                <w:rFonts w:cs="Arial"/>
                <w:szCs w:val="20"/>
              </w:rPr>
            </w:pPr>
          </w:p>
        </w:tc>
      </w:tr>
      <w:tr w:rsidR="003247E4" w14:paraId="45F20F71" w14:textId="77777777" w:rsidTr="00B70043">
        <w:tc>
          <w:tcPr>
            <w:tcW w:w="483" w:type="dxa"/>
          </w:tcPr>
          <w:p w14:paraId="25EFD297" w14:textId="77777777" w:rsidR="003247E4" w:rsidRPr="00B70043" w:rsidRDefault="003247E4" w:rsidP="00B70043">
            <w:pPr>
              <w:pStyle w:val="ListParagraph"/>
              <w:numPr>
                <w:ilvl w:val="0"/>
                <w:numId w:val="18"/>
              </w:numPr>
              <w:ind w:left="316"/>
              <w:rPr>
                <w:rFonts w:cs="Arial"/>
                <w:szCs w:val="20"/>
              </w:rPr>
            </w:pPr>
          </w:p>
        </w:tc>
        <w:tc>
          <w:tcPr>
            <w:tcW w:w="5181" w:type="dxa"/>
          </w:tcPr>
          <w:p w14:paraId="4619EBF4" w14:textId="14CDC91C" w:rsidR="003247E4" w:rsidRDefault="008F1595" w:rsidP="003247E4">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tujuan</w:t>
            </w:r>
            <w:proofErr w:type="spellEnd"/>
            <w:r>
              <w:rPr>
                <w:rFonts w:cs="Arial"/>
                <w:szCs w:val="20"/>
              </w:rPr>
              <w:t xml:space="preserve"> penelitian</w:t>
            </w:r>
          </w:p>
        </w:tc>
        <w:tc>
          <w:tcPr>
            <w:tcW w:w="1953" w:type="dxa"/>
          </w:tcPr>
          <w:p w14:paraId="7C6EC2D1" w14:textId="00BB6853" w:rsidR="003247E4" w:rsidRPr="006331AA" w:rsidRDefault="006331AA" w:rsidP="006331AA">
            <w:pPr>
              <w:ind w:firstLine="0"/>
              <w:jc w:val="center"/>
              <w:rPr>
                <w:rFonts w:cs="Arial"/>
                <w:szCs w:val="20"/>
              </w:rPr>
            </w:pPr>
            <w:r w:rsidRPr="006331AA">
              <w:rPr>
                <w:rFonts w:cs="Arial"/>
                <w:szCs w:val="20"/>
              </w:rPr>
              <w:t>V</w:t>
            </w:r>
          </w:p>
        </w:tc>
        <w:tc>
          <w:tcPr>
            <w:tcW w:w="1183" w:type="dxa"/>
          </w:tcPr>
          <w:p w14:paraId="4034D592" w14:textId="77777777" w:rsidR="003247E4" w:rsidRDefault="003247E4" w:rsidP="003247E4">
            <w:pPr>
              <w:ind w:firstLine="0"/>
              <w:rPr>
                <w:rFonts w:cs="Arial"/>
                <w:szCs w:val="20"/>
              </w:rPr>
            </w:pPr>
          </w:p>
        </w:tc>
      </w:tr>
      <w:tr w:rsidR="00B16836" w14:paraId="5C8BD101" w14:textId="77777777" w:rsidTr="00B70043">
        <w:tc>
          <w:tcPr>
            <w:tcW w:w="483" w:type="dxa"/>
          </w:tcPr>
          <w:p w14:paraId="72472DE0" w14:textId="77777777" w:rsidR="00B16836" w:rsidRPr="00B70043" w:rsidRDefault="00B16836" w:rsidP="00B70043">
            <w:pPr>
              <w:pStyle w:val="ListParagraph"/>
              <w:numPr>
                <w:ilvl w:val="0"/>
                <w:numId w:val="18"/>
              </w:numPr>
              <w:ind w:left="316"/>
              <w:rPr>
                <w:rFonts w:cs="Arial"/>
                <w:szCs w:val="20"/>
              </w:rPr>
            </w:pPr>
          </w:p>
        </w:tc>
        <w:tc>
          <w:tcPr>
            <w:tcW w:w="5181" w:type="dxa"/>
          </w:tcPr>
          <w:p w14:paraId="537C274B" w14:textId="7E593A38" w:rsidR="00B16836" w:rsidRDefault="00B16836" w:rsidP="00B16836">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me</w:t>
            </w:r>
            <w:r>
              <w:rPr>
                <w:rFonts w:cs="Arial"/>
              </w:rPr>
              <w:t>tode</w:t>
            </w:r>
            <w:proofErr w:type="spellEnd"/>
            <w:r>
              <w:rPr>
                <w:rFonts w:cs="Arial"/>
                <w:szCs w:val="20"/>
              </w:rPr>
              <w:t xml:space="preserve"> penelitian</w:t>
            </w:r>
          </w:p>
        </w:tc>
        <w:tc>
          <w:tcPr>
            <w:tcW w:w="1953" w:type="dxa"/>
          </w:tcPr>
          <w:p w14:paraId="2FB7E3AF" w14:textId="309DDE84" w:rsidR="00B16836" w:rsidRPr="006331AA" w:rsidRDefault="006331AA" w:rsidP="006331AA">
            <w:pPr>
              <w:ind w:firstLine="0"/>
              <w:jc w:val="center"/>
              <w:rPr>
                <w:rFonts w:cs="Arial"/>
                <w:szCs w:val="20"/>
              </w:rPr>
            </w:pPr>
            <w:r w:rsidRPr="006331AA">
              <w:rPr>
                <w:rFonts w:cs="Arial"/>
                <w:szCs w:val="20"/>
              </w:rPr>
              <w:t>V</w:t>
            </w:r>
          </w:p>
        </w:tc>
        <w:tc>
          <w:tcPr>
            <w:tcW w:w="1183" w:type="dxa"/>
          </w:tcPr>
          <w:p w14:paraId="3CA68D69" w14:textId="77777777" w:rsidR="00B16836" w:rsidRDefault="00B16836" w:rsidP="00B16836">
            <w:pPr>
              <w:ind w:firstLine="0"/>
              <w:rPr>
                <w:rFonts w:cs="Arial"/>
                <w:szCs w:val="20"/>
              </w:rPr>
            </w:pPr>
          </w:p>
        </w:tc>
      </w:tr>
      <w:tr w:rsidR="00B16836" w14:paraId="1F366566" w14:textId="77777777" w:rsidTr="00B70043">
        <w:tc>
          <w:tcPr>
            <w:tcW w:w="483" w:type="dxa"/>
          </w:tcPr>
          <w:p w14:paraId="7ADE07B9" w14:textId="77777777" w:rsidR="00B16836" w:rsidRPr="00B70043" w:rsidRDefault="00B16836" w:rsidP="00B70043">
            <w:pPr>
              <w:pStyle w:val="ListParagraph"/>
              <w:numPr>
                <w:ilvl w:val="0"/>
                <w:numId w:val="18"/>
              </w:numPr>
              <w:ind w:left="316"/>
              <w:rPr>
                <w:rFonts w:cs="Arial"/>
                <w:szCs w:val="20"/>
              </w:rPr>
            </w:pPr>
          </w:p>
        </w:tc>
        <w:tc>
          <w:tcPr>
            <w:tcW w:w="5181" w:type="dxa"/>
          </w:tcPr>
          <w:p w14:paraId="57F56FD5" w14:textId="40F156CF" w:rsidR="00B16836" w:rsidRDefault="00B16836" w:rsidP="00B16836">
            <w:pPr>
              <w:ind w:firstLine="0"/>
              <w:rPr>
                <w:rFonts w:cs="Arial"/>
                <w:szCs w:val="20"/>
              </w:rPr>
            </w:pPr>
            <w:proofErr w:type="spellStart"/>
            <w:r>
              <w:rPr>
                <w:rFonts w:cs="Arial"/>
                <w:szCs w:val="20"/>
              </w:rPr>
              <w:t>Abstrak</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memuat</w:t>
            </w:r>
            <w:proofErr w:type="spellEnd"/>
            <w:r>
              <w:rPr>
                <w:rFonts w:cs="Arial"/>
                <w:szCs w:val="20"/>
              </w:rPr>
              <w:t xml:space="preserve"> </w:t>
            </w:r>
            <w:proofErr w:type="spellStart"/>
            <w:r>
              <w:rPr>
                <w:rFonts w:cs="Arial"/>
                <w:szCs w:val="20"/>
              </w:rPr>
              <w:t>t</w:t>
            </w:r>
            <w:r>
              <w:rPr>
                <w:rFonts w:cs="Arial"/>
              </w:rPr>
              <w:t>emuan</w:t>
            </w:r>
            <w:proofErr w:type="spellEnd"/>
            <w:r>
              <w:rPr>
                <w:rFonts w:cs="Arial"/>
                <w:szCs w:val="20"/>
              </w:rPr>
              <w:t xml:space="preserve"> penelitian</w:t>
            </w:r>
          </w:p>
        </w:tc>
        <w:tc>
          <w:tcPr>
            <w:tcW w:w="1953" w:type="dxa"/>
          </w:tcPr>
          <w:p w14:paraId="32DB47C8" w14:textId="336E47CB" w:rsidR="00B16836" w:rsidRPr="006331AA" w:rsidRDefault="006331AA" w:rsidP="006331AA">
            <w:pPr>
              <w:ind w:firstLine="0"/>
              <w:jc w:val="center"/>
              <w:rPr>
                <w:rFonts w:cs="Arial"/>
                <w:szCs w:val="20"/>
              </w:rPr>
            </w:pPr>
            <w:r w:rsidRPr="006331AA">
              <w:rPr>
                <w:rFonts w:cs="Arial"/>
                <w:szCs w:val="20"/>
              </w:rPr>
              <w:t>V</w:t>
            </w:r>
          </w:p>
        </w:tc>
        <w:tc>
          <w:tcPr>
            <w:tcW w:w="1183" w:type="dxa"/>
          </w:tcPr>
          <w:p w14:paraId="215D9C00" w14:textId="77777777" w:rsidR="00B16836" w:rsidRDefault="00B16836" w:rsidP="00B16836">
            <w:pPr>
              <w:ind w:firstLine="0"/>
              <w:rPr>
                <w:rFonts w:cs="Arial"/>
                <w:szCs w:val="20"/>
              </w:rPr>
            </w:pPr>
          </w:p>
        </w:tc>
      </w:tr>
      <w:tr w:rsidR="00B16836" w14:paraId="2404CD74" w14:textId="77777777" w:rsidTr="00B70043">
        <w:tc>
          <w:tcPr>
            <w:tcW w:w="483" w:type="dxa"/>
          </w:tcPr>
          <w:p w14:paraId="04DCB2C8" w14:textId="77777777" w:rsidR="00B16836" w:rsidRPr="00B70043" w:rsidRDefault="00B16836" w:rsidP="00B70043">
            <w:pPr>
              <w:pStyle w:val="ListParagraph"/>
              <w:numPr>
                <w:ilvl w:val="0"/>
                <w:numId w:val="18"/>
              </w:numPr>
              <w:ind w:left="316"/>
              <w:rPr>
                <w:rFonts w:cs="Arial"/>
                <w:szCs w:val="20"/>
              </w:rPr>
            </w:pPr>
          </w:p>
        </w:tc>
        <w:tc>
          <w:tcPr>
            <w:tcW w:w="5181" w:type="dxa"/>
          </w:tcPr>
          <w:p w14:paraId="32AE347C" w14:textId="54BD5874" w:rsidR="00B16836" w:rsidRDefault="00B16836" w:rsidP="00B16836">
            <w:pPr>
              <w:ind w:firstLine="0"/>
              <w:rPr>
                <w:rFonts w:cs="Arial"/>
                <w:szCs w:val="20"/>
              </w:rPr>
            </w:pPr>
            <w:r>
              <w:rPr>
                <w:rFonts w:cs="Arial"/>
                <w:szCs w:val="20"/>
              </w:rPr>
              <w:t>K</w:t>
            </w:r>
            <w:r>
              <w:rPr>
                <w:rFonts w:cs="Arial"/>
              </w:rPr>
              <w:t xml:space="preserve">ata </w:t>
            </w:r>
            <w:proofErr w:type="spellStart"/>
            <w:r>
              <w:rPr>
                <w:rFonts w:cs="Arial"/>
              </w:rPr>
              <w:t>kunci</w:t>
            </w:r>
            <w:proofErr w:type="spellEnd"/>
            <w:r>
              <w:rPr>
                <w:rFonts w:cs="Arial"/>
              </w:rPr>
              <w:t xml:space="preserve"> </w:t>
            </w:r>
            <w:proofErr w:type="spellStart"/>
            <w:r>
              <w:rPr>
                <w:rFonts w:cs="Arial"/>
              </w:rPr>
              <w:t>maksimal</w:t>
            </w:r>
            <w:proofErr w:type="spellEnd"/>
            <w:r>
              <w:rPr>
                <w:rFonts w:cs="Arial"/>
              </w:rPr>
              <w:t xml:space="preserve"> 5</w:t>
            </w:r>
          </w:p>
        </w:tc>
        <w:tc>
          <w:tcPr>
            <w:tcW w:w="1953" w:type="dxa"/>
          </w:tcPr>
          <w:p w14:paraId="21C34307" w14:textId="28C513EC" w:rsidR="00B16836" w:rsidRPr="006331AA" w:rsidRDefault="006331AA" w:rsidP="006331AA">
            <w:pPr>
              <w:ind w:firstLine="0"/>
              <w:jc w:val="center"/>
              <w:rPr>
                <w:rFonts w:cs="Arial"/>
                <w:szCs w:val="20"/>
              </w:rPr>
            </w:pPr>
            <w:r w:rsidRPr="006331AA">
              <w:rPr>
                <w:rFonts w:cs="Arial"/>
                <w:szCs w:val="20"/>
              </w:rPr>
              <w:t>V</w:t>
            </w:r>
          </w:p>
        </w:tc>
        <w:tc>
          <w:tcPr>
            <w:tcW w:w="1183" w:type="dxa"/>
          </w:tcPr>
          <w:p w14:paraId="5AEF2900" w14:textId="77777777" w:rsidR="00B16836" w:rsidRDefault="00B16836" w:rsidP="00B16836">
            <w:pPr>
              <w:ind w:firstLine="0"/>
              <w:rPr>
                <w:rFonts w:cs="Arial"/>
                <w:szCs w:val="20"/>
              </w:rPr>
            </w:pPr>
          </w:p>
        </w:tc>
      </w:tr>
      <w:tr w:rsidR="00B16836" w14:paraId="2E792637" w14:textId="77777777" w:rsidTr="00B70043">
        <w:tc>
          <w:tcPr>
            <w:tcW w:w="483" w:type="dxa"/>
          </w:tcPr>
          <w:p w14:paraId="37D9DCBF" w14:textId="77777777" w:rsidR="00B16836" w:rsidRPr="00B70043" w:rsidRDefault="00B16836" w:rsidP="00B70043">
            <w:pPr>
              <w:pStyle w:val="ListParagraph"/>
              <w:numPr>
                <w:ilvl w:val="0"/>
                <w:numId w:val="18"/>
              </w:numPr>
              <w:ind w:left="316"/>
              <w:rPr>
                <w:rFonts w:cs="Arial"/>
                <w:szCs w:val="20"/>
              </w:rPr>
            </w:pPr>
          </w:p>
        </w:tc>
        <w:tc>
          <w:tcPr>
            <w:tcW w:w="5181" w:type="dxa"/>
          </w:tcPr>
          <w:p w14:paraId="3BF66560" w14:textId="59876C3C" w:rsidR="00B16836" w:rsidRDefault="00B16836" w:rsidP="00B16836">
            <w:pPr>
              <w:ind w:firstLine="0"/>
              <w:rPr>
                <w:rFonts w:cs="Arial"/>
                <w:szCs w:val="20"/>
              </w:rPr>
            </w:pPr>
            <w:r>
              <w:rPr>
                <w:rFonts w:cs="Arial"/>
                <w:szCs w:val="20"/>
              </w:rPr>
              <w:t xml:space="preserve">Telah </w:t>
            </w:r>
            <w:proofErr w:type="spellStart"/>
            <w:r>
              <w:rPr>
                <w:rFonts w:cs="Arial"/>
                <w:szCs w:val="20"/>
              </w:rPr>
              <w:t>terdapat</w:t>
            </w:r>
            <w:proofErr w:type="spellEnd"/>
            <w:r>
              <w:rPr>
                <w:rFonts w:cs="Arial"/>
                <w:szCs w:val="20"/>
              </w:rPr>
              <w:t xml:space="preserve"> </w:t>
            </w:r>
            <w:proofErr w:type="spellStart"/>
            <w:r>
              <w:rPr>
                <w:rFonts w:cs="Arial"/>
                <w:szCs w:val="20"/>
              </w:rPr>
              <w:t>abstrak</w:t>
            </w:r>
            <w:proofErr w:type="spellEnd"/>
            <w:r>
              <w:rPr>
                <w:rFonts w:cs="Arial"/>
                <w:szCs w:val="20"/>
              </w:rPr>
              <w:t xml:space="preserve"> dalam </w:t>
            </w:r>
            <w:proofErr w:type="spellStart"/>
            <w:r>
              <w:rPr>
                <w:rFonts w:cs="Arial"/>
                <w:szCs w:val="20"/>
              </w:rPr>
              <w:t>bahasa</w:t>
            </w:r>
            <w:proofErr w:type="spellEnd"/>
            <w:r>
              <w:rPr>
                <w:rFonts w:cs="Arial"/>
                <w:szCs w:val="20"/>
              </w:rPr>
              <w:t xml:space="preserve"> </w:t>
            </w:r>
            <w:proofErr w:type="spellStart"/>
            <w:r>
              <w:rPr>
                <w:rFonts w:cs="Arial"/>
                <w:szCs w:val="20"/>
              </w:rPr>
              <w:t>inggris</w:t>
            </w:r>
            <w:proofErr w:type="spellEnd"/>
          </w:p>
        </w:tc>
        <w:tc>
          <w:tcPr>
            <w:tcW w:w="1953" w:type="dxa"/>
          </w:tcPr>
          <w:p w14:paraId="769BF37B" w14:textId="2B9A0669" w:rsidR="00B16836" w:rsidRPr="006331AA" w:rsidRDefault="006331AA" w:rsidP="006331AA">
            <w:pPr>
              <w:ind w:firstLine="0"/>
              <w:jc w:val="center"/>
              <w:rPr>
                <w:rFonts w:cs="Arial"/>
                <w:szCs w:val="20"/>
              </w:rPr>
            </w:pPr>
            <w:r w:rsidRPr="006331AA">
              <w:rPr>
                <w:rFonts w:cs="Arial"/>
                <w:szCs w:val="20"/>
              </w:rPr>
              <w:t>V</w:t>
            </w:r>
          </w:p>
        </w:tc>
        <w:tc>
          <w:tcPr>
            <w:tcW w:w="1183" w:type="dxa"/>
          </w:tcPr>
          <w:p w14:paraId="57D8AD31" w14:textId="77777777" w:rsidR="00B16836" w:rsidRDefault="00B16836" w:rsidP="00B16836">
            <w:pPr>
              <w:ind w:firstLine="0"/>
              <w:rPr>
                <w:rFonts w:cs="Arial"/>
                <w:szCs w:val="20"/>
              </w:rPr>
            </w:pPr>
          </w:p>
        </w:tc>
      </w:tr>
      <w:tr w:rsidR="00B16836" w14:paraId="2D24C41C" w14:textId="77777777" w:rsidTr="00B70043">
        <w:tc>
          <w:tcPr>
            <w:tcW w:w="483" w:type="dxa"/>
          </w:tcPr>
          <w:p w14:paraId="27F9D64C" w14:textId="77777777" w:rsidR="00B16836" w:rsidRPr="00B70043" w:rsidRDefault="00B16836" w:rsidP="00B70043">
            <w:pPr>
              <w:pStyle w:val="ListParagraph"/>
              <w:numPr>
                <w:ilvl w:val="0"/>
                <w:numId w:val="18"/>
              </w:numPr>
              <w:ind w:left="316"/>
              <w:rPr>
                <w:rFonts w:cs="Arial"/>
                <w:szCs w:val="20"/>
              </w:rPr>
            </w:pPr>
          </w:p>
        </w:tc>
        <w:tc>
          <w:tcPr>
            <w:tcW w:w="5181" w:type="dxa"/>
          </w:tcPr>
          <w:p w14:paraId="369EF24F" w14:textId="5583C106" w:rsidR="00B16836" w:rsidRPr="00B16836" w:rsidRDefault="00B16836" w:rsidP="00B16836">
            <w:pPr>
              <w:ind w:firstLine="0"/>
              <w:rPr>
                <w:rFonts w:cs="Arial"/>
                <w:b/>
                <w:bCs/>
                <w:szCs w:val="20"/>
              </w:rPr>
            </w:pPr>
            <w:r w:rsidRPr="00B16836">
              <w:rPr>
                <w:rFonts w:cs="Arial"/>
                <w:b/>
                <w:bCs/>
                <w:szCs w:val="20"/>
              </w:rPr>
              <w:t>PENDAHULUAN</w:t>
            </w:r>
          </w:p>
        </w:tc>
        <w:tc>
          <w:tcPr>
            <w:tcW w:w="1953" w:type="dxa"/>
          </w:tcPr>
          <w:p w14:paraId="0AC28C3B" w14:textId="4EF4B8C8" w:rsidR="00B16836" w:rsidRPr="006331AA" w:rsidRDefault="006331AA" w:rsidP="006331AA">
            <w:pPr>
              <w:ind w:firstLine="0"/>
              <w:jc w:val="center"/>
              <w:rPr>
                <w:rFonts w:cs="Arial"/>
                <w:szCs w:val="20"/>
              </w:rPr>
            </w:pPr>
            <w:r w:rsidRPr="006331AA">
              <w:rPr>
                <w:rFonts w:cs="Arial"/>
                <w:szCs w:val="20"/>
              </w:rPr>
              <w:t>V</w:t>
            </w:r>
          </w:p>
        </w:tc>
        <w:tc>
          <w:tcPr>
            <w:tcW w:w="1183" w:type="dxa"/>
          </w:tcPr>
          <w:p w14:paraId="648A6A81" w14:textId="77777777" w:rsidR="00B16836" w:rsidRDefault="00B16836" w:rsidP="00B16836">
            <w:pPr>
              <w:ind w:firstLine="0"/>
              <w:rPr>
                <w:rFonts w:cs="Arial"/>
                <w:szCs w:val="20"/>
              </w:rPr>
            </w:pPr>
          </w:p>
        </w:tc>
      </w:tr>
      <w:tr w:rsidR="00B16836" w14:paraId="7C0F5BD8" w14:textId="77777777" w:rsidTr="00B70043">
        <w:tc>
          <w:tcPr>
            <w:tcW w:w="483" w:type="dxa"/>
          </w:tcPr>
          <w:p w14:paraId="27E56C6A" w14:textId="77777777" w:rsidR="00B16836" w:rsidRPr="00B70043" w:rsidRDefault="00B16836" w:rsidP="00B70043">
            <w:pPr>
              <w:pStyle w:val="ListParagraph"/>
              <w:numPr>
                <w:ilvl w:val="0"/>
                <w:numId w:val="18"/>
              </w:numPr>
              <w:ind w:left="316"/>
              <w:rPr>
                <w:rFonts w:cs="Arial"/>
                <w:szCs w:val="20"/>
              </w:rPr>
            </w:pPr>
          </w:p>
        </w:tc>
        <w:tc>
          <w:tcPr>
            <w:tcW w:w="5181" w:type="dxa"/>
          </w:tcPr>
          <w:p w14:paraId="277CF1D4" w14:textId="744FFCC6" w:rsidR="00B16836" w:rsidRDefault="00B16836" w:rsidP="00B16836">
            <w:pPr>
              <w:ind w:firstLine="0"/>
              <w:rPr>
                <w:rFonts w:cs="Arial"/>
                <w:szCs w:val="20"/>
              </w:rPr>
            </w:pPr>
            <w:r>
              <w:rPr>
                <w:rFonts w:cs="Arial"/>
                <w:szCs w:val="20"/>
              </w:rPr>
              <w:t xml:space="preserve">Telah </w:t>
            </w:r>
            <w:proofErr w:type="spellStart"/>
            <w:r>
              <w:rPr>
                <w:rFonts w:cs="Arial"/>
                <w:szCs w:val="20"/>
              </w:rPr>
              <w:t>memuat</w:t>
            </w:r>
            <w:proofErr w:type="spellEnd"/>
            <w:r>
              <w:rPr>
                <w:rFonts w:cs="Arial"/>
                <w:szCs w:val="20"/>
              </w:rPr>
              <w:t xml:space="preserve"> </w:t>
            </w:r>
            <w:proofErr w:type="spellStart"/>
            <w:r>
              <w:rPr>
                <w:rFonts w:cs="Arial"/>
                <w:szCs w:val="20"/>
              </w:rPr>
              <w:t>latar</w:t>
            </w:r>
            <w:proofErr w:type="spellEnd"/>
            <w:r>
              <w:rPr>
                <w:rFonts w:cs="Arial"/>
                <w:szCs w:val="20"/>
              </w:rPr>
              <w:t xml:space="preserve"> </w:t>
            </w:r>
            <w:proofErr w:type="spellStart"/>
            <w:r>
              <w:rPr>
                <w:rFonts w:cs="Arial"/>
                <w:szCs w:val="20"/>
              </w:rPr>
              <w:t>belakang</w:t>
            </w:r>
            <w:proofErr w:type="spellEnd"/>
            <w:r>
              <w:rPr>
                <w:rFonts w:cs="Arial"/>
                <w:szCs w:val="20"/>
              </w:rPr>
              <w:t xml:space="preserve"> </w:t>
            </w:r>
            <w:proofErr w:type="spellStart"/>
            <w:r>
              <w:rPr>
                <w:rFonts w:cs="Arial"/>
                <w:szCs w:val="20"/>
              </w:rPr>
              <w:t>dari</w:t>
            </w:r>
            <w:proofErr w:type="spellEnd"/>
            <w:r>
              <w:rPr>
                <w:rFonts w:cs="Arial"/>
                <w:szCs w:val="20"/>
              </w:rPr>
              <w:t xml:space="preserve"> penelitian</w:t>
            </w:r>
          </w:p>
        </w:tc>
        <w:tc>
          <w:tcPr>
            <w:tcW w:w="1953" w:type="dxa"/>
          </w:tcPr>
          <w:p w14:paraId="7F562B40" w14:textId="1D61AF8E" w:rsidR="00B16836" w:rsidRPr="006331AA" w:rsidRDefault="006331AA" w:rsidP="006331AA">
            <w:pPr>
              <w:ind w:firstLine="0"/>
              <w:jc w:val="center"/>
              <w:rPr>
                <w:rFonts w:cs="Arial"/>
                <w:szCs w:val="20"/>
              </w:rPr>
            </w:pPr>
            <w:r w:rsidRPr="006331AA">
              <w:rPr>
                <w:rFonts w:cs="Arial"/>
                <w:szCs w:val="20"/>
              </w:rPr>
              <w:t>V</w:t>
            </w:r>
          </w:p>
        </w:tc>
        <w:tc>
          <w:tcPr>
            <w:tcW w:w="1183" w:type="dxa"/>
          </w:tcPr>
          <w:p w14:paraId="27C64344" w14:textId="77777777" w:rsidR="00B16836" w:rsidRDefault="00B16836" w:rsidP="00B16836">
            <w:pPr>
              <w:ind w:firstLine="0"/>
              <w:rPr>
                <w:rFonts w:cs="Arial"/>
                <w:szCs w:val="20"/>
              </w:rPr>
            </w:pPr>
          </w:p>
        </w:tc>
      </w:tr>
      <w:tr w:rsidR="00B16836" w14:paraId="1F04339F" w14:textId="77777777" w:rsidTr="00B70043">
        <w:tc>
          <w:tcPr>
            <w:tcW w:w="483" w:type="dxa"/>
          </w:tcPr>
          <w:p w14:paraId="11388419" w14:textId="77777777" w:rsidR="00B16836" w:rsidRPr="00B70043" w:rsidRDefault="00B16836" w:rsidP="00B70043">
            <w:pPr>
              <w:pStyle w:val="ListParagraph"/>
              <w:numPr>
                <w:ilvl w:val="0"/>
                <w:numId w:val="18"/>
              </w:numPr>
              <w:ind w:left="316"/>
              <w:rPr>
                <w:rFonts w:cs="Arial"/>
                <w:szCs w:val="20"/>
              </w:rPr>
            </w:pPr>
          </w:p>
        </w:tc>
        <w:tc>
          <w:tcPr>
            <w:tcW w:w="5181" w:type="dxa"/>
          </w:tcPr>
          <w:p w14:paraId="40307219" w14:textId="4C510FEA" w:rsidR="00B16836" w:rsidRDefault="00B16836" w:rsidP="00B16836">
            <w:pPr>
              <w:ind w:firstLine="0"/>
              <w:rPr>
                <w:rFonts w:cs="Arial"/>
                <w:szCs w:val="20"/>
              </w:rPr>
            </w:pPr>
            <w:r>
              <w:rPr>
                <w:rFonts w:cs="Arial"/>
                <w:szCs w:val="20"/>
              </w:rPr>
              <w:t xml:space="preserve">Telah </w:t>
            </w:r>
            <w:proofErr w:type="spellStart"/>
            <w:r>
              <w:rPr>
                <w:rFonts w:cs="Arial"/>
                <w:szCs w:val="20"/>
              </w:rPr>
              <w:t>memuat</w:t>
            </w:r>
            <w:proofErr w:type="spellEnd"/>
            <w:r>
              <w:rPr>
                <w:rFonts w:cs="Arial"/>
                <w:szCs w:val="20"/>
              </w:rPr>
              <w:t xml:space="preserve"> masalah atau </w:t>
            </w:r>
            <w:proofErr w:type="spellStart"/>
            <w:r>
              <w:rPr>
                <w:rFonts w:cs="Arial"/>
                <w:szCs w:val="20"/>
              </w:rPr>
              <w:t>tujuan</w:t>
            </w:r>
            <w:proofErr w:type="spellEnd"/>
            <w:r>
              <w:rPr>
                <w:rFonts w:cs="Arial"/>
                <w:szCs w:val="20"/>
              </w:rPr>
              <w:t xml:space="preserve"> penelitian</w:t>
            </w:r>
          </w:p>
        </w:tc>
        <w:tc>
          <w:tcPr>
            <w:tcW w:w="1953" w:type="dxa"/>
          </w:tcPr>
          <w:p w14:paraId="1D95F9B5" w14:textId="4798A31E" w:rsidR="00B16836" w:rsidRPr="006331AA" w:rsidRDefault="006331AA" w:rsidP="006331AA">
            <w:pPr>
              <w:ind w:firstLine="0"/>
              <w:jc w:val="center"/>
              <w:rPr>
                <w:rFonts w:cs="Arial"/>
                <w:szCs w:val="20"/>
              </w:rPr>
            </w:pPr>
            <w:r w:rsidRPr="006331AA">
              <w:rPr>
                <w:rFonts w:cs="Arial"/>
                <w:szCs w:val="20"/>
              </w:rPr>
              <w:t>V</w:t>
            </w:r>
          </w:p>
        </w:tc>
        <w:tc>
          <w:tcPr>
            <w:tcW w:w="1183" w:type="dxa"/>
          </w:tcPr>
          <w:p w14:paraId="1D995951" w14:textId="77777777" w:rsidR="00B16836" w:rsidRDefault="00B16836" w:rsidP="00B16836">
            <w:pPr>
              <w:ind w:firstLine="0"/>
              <w:rPr>
                <w:rFonts w:cs="Arial"/>
                <w:szCs w:val="20"/>
              </w:rPr>
            </w:pPr>
          </w:p>
        </w:tc>
      </w:tr>
      <w:tr w:rsidR="00B16836" w14:paraId="79D8114E" w14:textId="77777777" w:rsidTr="00B70043">
        <w:tc>
          <w:tcPr>
            <w:tcW w:w="483" w:type="dxa"/>
          </w:tcPr>
          <w:p w14:paraId="439D2939" w14:textId="77777777" w:rsidR="00B16836" w:rsidRPr="00B70043" w:rsidRDefault="00B16836" w:rsidP="00B70043">
            <w:pPr>
              <w:pStyle w:val="ListParagraph"/>
              <w:numPr>
                <w:ilvl w:val="0"/>
                <w:numId w:val="18"/>
              </w:numPr>
              <w:ind w:left="316"/>
              <w:rPr>
                <w:rFonts w:cs="Arial"/>
                <w:szCs w:val="20"/>
              </w:rPr>
            </w:pPr>
          </w:p>
        </w:tc>
        <w:tc>
          <w:tcPr>
            <w:tcW w:w="5181" w:type="dxa"/>
          </w:tcPr>
          <w:p w14:paraId="7F4351B6" w14:textId="36944206" w:rsidR="00B16836" w:rsidRDefault="00DE4E4D" w:rsidP="00B16836">
            <w:pPr>
              <w:ind w:firstLine="0"/>
              <w:rPr>
                <w:rFonts w:cs="Arial"/>
                <w:szCs w:val="20"/>
              </w:rPr>
            </w:pPr>
            <w:r>
              <w:rPr>
                <w:rFonts w:cs="Arial"/>
                <w:szCs w:val="20"/>
              </w:rPr>
              <w:t xml:space="preserve">Telah </w:t>
            </w:r>
            <w:proofErr w:type="spellStart"/>
            <w:r>
              <w:rPr>
                <w:rFonts w:cs="Arial"/>
                <w:szCs w:val="20"/>
              </w:rPr>
              <w:t>memetakan</w:t>
            </w:r>
            <w:proofErr w:type="spellEnd"/>
            <w:r>
              <w:rPr>
                <w:rFonts w:cs="Arial"/>
                <w:szCs w:val="20"/>
              </w:rPr>
              <w:t xml:space="preserve"> </w:t>
            </w:r>
            <w:proofErr w:type="spellStart"/>
            <w:r>
              <w:rPr>
                <w:rFonts w:cs="Arial"/>
                <w:szCs w:val="20"/>
              </w:rPr>
              <w:t>perkembangan</w:t>
            </w:r>
            <w:proofErr w:type="spellEnd"/>
            <w:r>
              <w:rPr>
                <w:rFonts w:cs="Arial"/>
                <w:szCs w:val="20"/>
              </w:rPr>
              <w:t xml:space="preserve"> teori pada </w:t>
            </w:r>
            <w:proofErr w:type="spellStart"/>
            <w:r>
              <w:rPr>
                <w:rFonts w:cs="Arial"/>
                <w:szCs w:val="20"/>
              </w:rPr>
              <w:t>bidang</w:t>
            </w:r>
            <w:proofErr w:type="spellEnd"/>
            <w:r>
              <w:rPr>
                <w:rFonts w:cs="Arial"/>
                <w:szCs w:val="20"/>
              </w:rPr>
              <w:t xml:space="preserve"> </w:t>
            </w:r>
            <w:proofErr w:type="spellStart"/>
            <w:r>
              <w:rPr>
                <w:rFonts w:cs="Arial"/>
                <w:szCs w:val="20"/>
              </w:rPr>
              <w:t>anda</w:t>
            </w:r>
            <w:proofErr w:type="spellEnd"/>
          </w:p>
        </w:tc>
        <w:tc>
          <w:tcPr>
            <w:tcW w:w="1953" w:type="dxa"/>
          </w:tcPr>
          <w:p w14:paraId="54A2A36F" w14:textId="45B68925" w:rsidR="00B16836" w:rsidRPr="006331AA" w:rsidRDefault="006331AA" w:rsidP="006331AA">
            <w:pPr>
              <w:ind w:firstLine="0"/>
              <w:jc w:val="center"/>
              <w:rPr>
                <w:rFonts w:cs="Arial"/>
                <w:szCs w:val="20"/>
              </w:rPr>
            </w:pPr>
            <w:r w:rsidRPr="006331AA">
              <w:rPr>
                <w:rFonts w:cs="Arial"/>
                <w:szCs w:val="20"/>
              </w:rPr>
              <w:t>V</w:t>
            </w:r>
          </w:p>
        </w:tc>
        <w:tc>
          <w:tcPr>
            <w:tcW w:w="1183" w:type="dxa"/>
          </w:tcPr>
          <w:p w14:paraId="7E64BDF3" w14:textId="77777777" w:rsidR="00B16836" w:rsidRDefault="00B16836" w:rsidP="00B16836">
            <w:pPr>
              <w:ind w:firstLine="0"/>
              <w:rPr>
                <w:rFonts w:cs="Arial"/>
                <w:szCs w:val="20"/>
              </w:rPr>
            </w:pPr>
          </w:p>
        </w:tc>
      </w:tr>
      <w:tr w:rsidR="00B16836" w14:paraId="03B0D1F0" w14:textId="77777777" w:rsidTr="00B70043">
        <w:tc>
          <w:tcPr>
            <w:tcW w:w="483" w:type="dxa"/>
          </w:tcPr>
          <w:p w14:paraId="1C90064B" w14:textId="77777777" w:rsidR="00B16836" w:rsidRPr="00B70043" w:rsidRDefault="00B16836" w:rsidP="00B70043">
            <w:pPr>
              <w:pStyle w:val="ListParagraph"/>
              <w:numPr>
                <w:ilvl w:val="0"/>
                <w:numId w:val="18"/>
              </w:numPr>
              <w:ind w:left="316"/>
              <w:rPr>
                <w:rFonts w:cs="Arial"/>
                <w:szCs w:val="20"/>
              </w:rPr>
            </w:pPr>
          </w:p>
        </w:tc>
        <w:tc>
          <w:tcPr>
            <w:tcW w:w="5181" w:type="dxa"/>
          </w:tcPr>
          <w:p w14:paraId="5C4E3234" w14:textId="048F8A70" w:rsidR="00B16836" w:rsidRDefault="00DE4E4D" w:rsidP="00B16836">
            <w:pPr>
              <w:ind w:firstLine="0"/>
              <w:rPr>
                <w:rFonts w:cs="Arial"/>
                <w:szCs w:val="20"/>
              </w:rPr>
            </w:pPr>
            <w:r>
              <w:rPr>
                <w:rFonts w:cs="Arial"/>
                <w:szCs w:val="20"/>
              </w:rPr>
              <w:t xml:space="preserve">Telah </w:t>
            </w:r>
            <w:proofErr w:type="spellStart"/>
            <w:r>
              <w:rPr>
                <w:rFonts w:cs="Arial"/>
                <w:szCs w:val="20"/>
              </w:rPr>
              <w:t>memetakan</w:t>
            </w:r>
            <w:proofErr w:type="spellEnd"/>
            <w:r>
              <w:rPr>
                <w:rFonts w:cs="Arial"/>
                <w:szCs w:val="20"/>
              </w:rPr>
              <w:t xml:space="preserve"> gap penelitian</w:t>
            </w:r>
          </w:p>
        </w:tc>
        <w:tc>
          <w:tcPr>
            <w:tcW w:w="1953" w:type="dxa"/>
          </w:tcPr>
          <w:p w14:paraId="3EE8CF41" w14:textId="37669C77" w:rsidR="00B16836" w:rsidRPr="006331AA" w:rsidRDefault="006331AA" w:rsidP="006331AA">
            <w:pPr>
              <w:ind w:firstLine="0"/>
              <w:jc w:val="center"/>
              <w:rPr>
                <w:rFonts w:cs="Arial"/>
                <w:szCs w:val="20"/>
              </w:rPr>
            </w:pPr>
            <w:r w:rsidRPr="006331AA">
              <w:rPr>
                <w:rFonts w:cs="Arial"/>
                <w:szCs w:val="20"/>
              </w:rPr>
              <w:t>V</w:t>
            </w:r>
          </w:p>
        </w:tc>
        <w:tc>
          <w:tcPr>
            <w:tcW w:w="1183" w:type="dxa"/>
          </w:tcPr>
          <w:p w14:paraId="0463CCB4" w14:textId="77777777" w:rsidR="00B16836" w:rsidRDefault="00B16836" w:rsidP="00B16836">
            <w:pPr>
              <w:ind w:firstLine="0"/>
              <w:rPr>
                <w:rFonts w:cs="Arial"/>
                <w:szCs w:val="20"/>
              </w:rPr>
            </w:pPr>
          </w:p>
        </w:tc>
      </w:tr>
      <w:tr w:rsidR="00B16836" w14:paraId="1BA1DE9A" w14:textId="77777777" w:rsidTr="00B70043">
        <w:tc>
          <w:tcPr>
            <w:tcW w:w="483" w:type="dxa"/>
          </w:tcPr>
          <w:p w14:paraId="38C29235" w14:textId="77777777" w:rsidR="00B16836" w:rsidRPr="00B70043" w:rsidRDefault="00B16836" w:rsidP="00B70043">
            <w:pPr>
              <w:pStyle w:val="ListParagraph"/>
              <w:numPr>
                <w:ilvl w:val="0"/>
                <w:numId w:val="18"/>
              </w:numPr>
              <w:ind w:left="316"/>
              <w:rPr>
                <w:rFonts w:cs="Arial"/>
                <w:szCs w:val="20"/>
              </w:rPr>
            </w:pPr>
          </w:p>
        </w:tc>
        <w:tc>
          <w:tcPr>
            <w:tcW w:w="5181" w:type="dxa"/>
          </w:tcPr>
          <w:p w14:paraId="1B6FD89E" w14:textId="47126E4C" w:rsidR="00B16836" w:rsidRDefault="00DE4E4D" w:rsidP="00B16836">
            <w:pPr>
              <w:ind w:firstLine="0"/>
              <w:rPr>
                <w:rFonts w:cs="Arial"/>
                <w:szCs w:val="20"/>
              </w:rPr>
            </w:pPr>
            <w:r>
              <w:rPr>
                <w:rFonts w:cs="Arial"/>
                <w:szCs w:val="20"/>
              </w:rPr>
              <w:t xml:space="preserve">Telah </w:t>
            </w:r>
            <w:proofErr w:type="spellStart"/>
            <w:r>
              <w:rPr>
                <w:rFonts w:cs="Arial"/>
                <w:szCs w:val="20"/>
              </w:rPr>
              <w:t>menuliskan</w:t>
            </w:r>
            <w:proofErr w:type="spellEnd"/>
            <w:r>
              <w:rPr>
                <w:rFonts w:cs="Arial"/>
                <w:szCs w:val="20"/>
              </w:rPr>
              <w:t xml:space="preserve"> </w:t>
            </w:r>
            <w:r>
              <w:rPr>
                <w:rFonts w:cs="Arial"/>
                <w:i/>
                <w:iCs/>
                <w:szCs w:val="20"/>
              </w:rPr>
              <w:t>novelty</w:t>
            </w:r>
            <w:r>
              <w:rPr>
                <w:rFonts w:cs="Arial"/>
                <w:szCs w:val="20"/>
              </w:rPr>
              <w:t xml:space="preserve"> atau </w:t>
            </w:r>
            <w:proofErr w:type="spellStart"/>
            <w:r>
              <w:rPr>
                <w:rFonts w:cs="Arial"/>
                <w:szCs w:val="20"/>
              </w:rPr>
              <w:t>kebaruan</w:t>
            </w:r>
            <w:proofErr w:type="spellEnd"/>
            <w:r>
              <w:rPr>
                <w:rFonts w:cs="Arial"/>
                <w:szCs w:val="20"/>
              </w:rPr>
              <w:t xml:space="preserve"> </w:t>
            </w:r>
            <w:proofErr w:type="spellStart"/>
            <w:r>
              <w:rPr>
                <w:rFonts w:cs="Arial"/>
                <w:szCs w:val="20"/>
              </w:rPr>
              <w:t>dari</w:t>
            </w:r>
            <w:proofErr w:type="spellEnd"/>
            <w:r>
              <w:rPr>
                <w:rFonts w:cs="Arial"/>
                <w:szCs w:val="20"/>
              </w:rPr>
              <w:t xml:space="preserve"> penelitian </w:t>
            </w:r>
            <w:proofErr w:type="spellStart"/>
            <w:r>
              <w:rPr>
                <w:rFonts w:cs="Arial"/>
                <w:szCs w:val="20"/>
              </w:rPr>
              <w:t>anda</w:t>
            </w:r>
            <w:proofErr w:type="spellEnd"/>
            <w:r>
              <w:rPr>
                <w:rFonts w:cs="Arial"/>
                <w:szCs w:val="20"/>
              </w:rPr>
              <w:t xml:space="preserve"> </w:t>
            </w:r>
          </w:p>
        </w:tc>
        <w:tc>
          <w:tcPr>
            <w:tcW w:w="1953" w:type="dxa"/>
          </w:tcPr>
          <w:p w14:paraId="2CD5E550" w14:textId="133D72B7" w:rsidR="00B16836" w:rsidRPr="006331AA" w:rsidRDefault="006331AA" w:rsidP="006331AA">
            <w:pPr>
              <w:ind w:firstLine="0"/>
              <w:jc w:val="center"/>
              <w:rPr>
                <w:rFonts w:cs="Arial"/>
                <w:szCs w:val="20"/>
              </w:rPr>
            </w:pPr>
            <w:r w:rsidRPr="006331AA">
              <w:rPr>
                <w:rFonts w:cs="Arial"/>
                <w:szCs w:val="20"/>
              </w:rPr>
              <w:t>V</w:t>
            </w:r>
          </w:p>
        </w:tc>
        <w:tc>
          <w:tcPr>
            <w:tcW w:w="1183" w:type="dxa"/>
          </w:tcPr>
          <w:p w14:paraId="24CB0595" w14:textId="77777777" w:rsidR="00B16836" w:rsidRDefault="00B16836" w:rsidP="00B16836">
            <w:pPr>
              <w:ind w:firstLine="0"/>
              <w:rPr>
                <w:rFonts w:cs="Arial"/>
                <w:szCs w:val="20"/>
              </w:rPr>
            </w:pPr>
          </w:p>
        </w:tc>
      </w:tr>
      <w:tr w:rsidR="00B16836" w14:paraId="4111D29B" w14:textId="77777777" w:rsidTr="00B70043">
        <w:tc>
          <w:tcPr>
            <w:tcW w:w="483" w:type="dxa"/>
          </w:tcPr>
          <w:p w14:paraId="01923905" w14:textId="77777777" w:rsidR="00B16836" w:rsidRPr="00B70043" w:rsidRDefault="00B16836" w:rsidP="00B70043">
            <w:pPr>
              <w:pStyle w:val="ListParagraph"/>
              <w:numPr>
                <w:ilvl w:val="0"/>
                <w:numId w:val="18"/>
              </w:numPr>
              <w:ind w:left="316"/>
              <w:rPr>
                <w:rFonts w:cs="Arial"/>
                <w:szCs w:val="20"/>
              </w:rPr>
            </w:pPr>
          </w:p>
        </w:tc>
        <w:tc>
          <w:tcPr>
            <w:tcW w:w="5181" w:type="dxa"/>
          </w:tcPr>
          <w:p w14:paraId="61A22BBD" w14:textId="252BA833" w:rsidR="00B16836" w:rsidRPr="007416E6" w:rsidRDefault="007416E6" w:rsidP="00B16836">
            <w:pPr>
              <w:ind w:firstLine="0"/>
              <w:rPr>
                <w:rFonts w:cs="Arial"/>
                <w:szCs w:val="20"/>
              </w:rPr>
            </w:pPr>
            <w:r>
              <w:rPr>
                <w:rFonts w:cs="Arial"/>
                <w:b/>
                <w:bCs/>
                <w:szCs w:val="20"/>
              </w:rPr>
              <w:t>METODOLOGI</w:t>
            </w:r>
          </w:p>
        </w:tc>
        <w:tc>
          <w:tcPr>
            <w:tcW w:w="1953" w:type="dxa"/>
          </w:tcPr>
          <w:p w14:paraId="2574D0F9" w14:textId="09CCDCC0" w:rsidR="00B16836" w:rsidRPr="006331AA" w:rsidRDefault="006331AA" w:rsidP="006331AA">
            <w:pPr>
              <w:ind w:firstLine="0"/>
              <w:jc w:val="center"/>
              <w:rPr>
                <w:rFonts w:cs="Arial"/>
                <w:szCs w:val="20"/>
              </w:rPr>
            </w:pPr>
            <w:r w:rsidRPr="006331AA">
              <w:rPr>
                <w:rFonts w:cs="Arial"/>
                <w:szCs w:val="20"/>
              </w:rPr>
              <w:t>V</w:t>
            </w:r>
          </w:p>
        </w:tc>
        <w:tc>
          <w:tcPr>
            <w:tcW w:w="1183" w:type="dxa"/>
          </w:tcPr>
          <w:p w14:paraId="0D81A133" w14:textId="77777777" w:rsidR="00B16836" w:rsidRDefault="00B16836" w:rsidP="00B16836">
            <w:pPr>
              <w:ind w:firstLine="0"/>
              <w:rPr>
                <w:rFonts w:cs="Arial"/>
                <w:szCs w:val="20"/>
              </w:rPr>
            </w:pPr>
          </w:p>
        </w:tc>
      </w:tr>
      <w:tr w:rsidR="00B16836" w14:paraId="2F9D5F07" w14:textId="77777777" w:rsidTr="00B70043">
        <w:tc>
          <w:tcPr>
            <w:tcW w:w="483" w:type="dxa"/>
          </w:tcPr>
          <w:p w14:paraId="2E3085ED" w14:textId="77777777" w:rsidR="00B16836" w:rsidRPr="00B70043" w:rsidRDefault="00B16836" w:rsidP="00B70043">
            <w:pPr>
              <w:pStyle w:val="ListParagraph"/>
              <w:numPr>
                <w:ilvl w:val="0"/>
                <w:numId w:val="18"/>
              </w:numPr>
              <w:ind w:left="316"/>
              <w:rPr>
                <w:rFonts w:cs="Arial"/>
                <w:szCs w:val="20"/>
              </w:rPr>
            </w:pPr>
          </w:p>
        </w:tc>
        <w:tc>
          <w:tcPr>
            <w:tcW w:w="5181" w:type="dxa"/>
          </w:tcPr>
          <w:p w14:paraId="168EA067" w14:textId="3A3F4A1B" w:rsidR="00B16836" w:rsidRDefault="007416E6" w:rsidP="00B16836">
            <w:pPr>
              <w:ind w:firstLine="0"/>
              <w:rPr>
                <w:rFonts w:cs="Arial"/>
                <w:szCs w:val="20"/>
              </w:rPr>
            </w:pPr>
            <w:r>
              <w:rPr>
                <w:rFonts w:cs="Arial"/>
                <w:szCs w:val="20"/>
              </w:rPr>
              <w:t xml:space="preserve">Telah </w:t>
            </w:r>
            <w:proofErr w:type="spellStart"/>
            <w:r>
              <w:rPr>
                <w:rFonts w:cs="Arial"/>
                <w:szCs w:val="20"/>
              </w:rPr>
              <w:t>memaparkan</w:t>
            </w:r>
            <w:proofErr w:type="spellEnd"/>
            <w:r>
              <w:rPr>
                <w:rFonts w:cs="Arial"/>
                <w:szCs w:val="20"/>
              </w:rPr>
              <w:t xml:space="preserve"> dengan </w:t>
            </w:r>
            <w:proofErr w:type="spellStart"/>
            <w:r>
              <w:rPr>
                <w:rFonts w:cs="Arial"/>
                <w:szCs w:val="20"/>
              </w:rPr>
              <w:t>jelas</w:t>
            </w:r>
            <w:proofErr w:type="spellEnd"/>
            <w:r>
              <w:rPr>
                <w:rFonts w:cs="Arial"/>
                <w:szCs w:val="20"/>
              </w:rPr>
              <w:t xml:space="preserve"> </w:t>
            </w:r>
            <w:proofErr w:type="spellStart"/>
            <w:r>
              <w:rPr>
                <w:rFonts w:cs="Arial"/>
                <w:szCs w:val="20"/>
              </w:rPr>
              <w:t>metode</w:t>
            </w:r>
            <w:proofErr w:type="spellEnd"/>
            <w:r>
              <w:rPr>
                <w:rFonts w:cs="Arial"/>
                <w:szCs w:val="20"/>
              </w:rPr>
              <w:t xml:space="preserve"> yang </w:t>
            </w:r>
            <w:proofErr w:type="spellStart"/>
            <w:r>
              <w:rPr>
                <w:rFonts w:cs="Arial"/>
                <w:szCs w:val="20"/>
              </w:rPr>
              <w:t>anda</w:t>
            </w:r>
            <w:proofErr w:type="spellEnd"/>
            <w:r>
              <w:rPr>
                <w:rFonts w:cs="Arial"/>
                <w:szCs w:val="20"/>
              </w:rPr>
              <w:t xml:space="preserve"> </w:t>
            </w:r>
            <w:proofErr w:type="spellStart"/>
            <w:r>
              <w:rPr>
                <w:rFonts w:cs="Arial"/>
                <w:szCs w:val="20"/>
              </w:rPr>
              <w:t>gunakan</w:t>
            </w:r>
            <w:proofErr w:type="spellEnd"/>
            <w:r>
              <w:rPr>
                <w:rFonts w:cs="Arial"/>
                <w:szCs w:val="20"/>
              </w:rPr>
              <w:t xml:space="preserve"> pada penelitian</w:t>
            </w:r>
          </w:p>
        </w:tc>
        <w:tc>
          <w:tcPr>
            <w:tcW w:w="1953" w:type="dxa"/>
          </w:tcPr>
          <w:p w14:paraId="78AC57F2" w14:textId="38860DD1" w:rsidR="00B16836" w:rsidRPr="006331AA" w:rsidRDefault="006331AA" w:rsidP="006331AA">
            <w:pPr>
              <w:ind w:firstLine="0"/>
              <w:jc w:val="center"/>
              <w:rPr>
                <w:rFonts w:cs="Arial"/>
                <w:szCs w:val="20"/>
              </w:rPr>
            </w:pPr>
            <w:r w:rsidRPr="006331AA">
              <w:rPr>
                <w:rFonts w:cs="Arial"/>
                <w:szCs w:val="20"/>
              </w:rPr>
              <w:t>V</w:t>
            </w:r>
          </w:p>
        </w:tc>
        <w:tc>
          <w:tcPr>
            <w:tcW w:w="1183" w:type="dxa"/>
          </w:tcPr>
          <w:p w14:paraId="06B6D887" w14:textId="77777777" w:rsidR="00B16836" w:rsidRDefault="00B16836" w:rsidP="00B16836">
            <w:pPr>
              <w:ind w:firstLine="0"/>
              <w:rPr>
                <w:rFonts w:cs="Arial"/>
                <w:szCs w:val="20"/>
              </w:rPr>
            </w:pPr>
          </w:p>
        </w:tc>
      </w:tr>
      <w:tr w:rsidR="00B16836" w14:paraId="49737C13" w14:textId="77777777" w:rsidTr="00B70043">
        <w:tc>
          <w:tcPr>
            <w:tcW w:w="483" w:type="dxa"/>
          </w:tcPr>
          <w:p w14:paraId="34D1677E" w14:textId="77777777" w:rsidR="00B16836" w:rsidRPr="00B70043" w:rsidRDefault="00B16836" w:rsidP="00B70043">
            <w:pPr>
              <w:pStyle w:val="ListParagraph"/>
              <w:numPr>
                <w:ilvl w:val="0"/>
                <w:numId w:val="18"/>
              </w:numPr>
              <w:ind w:left="316"/>
              <w:rPr>
                <w:rFonts w:cs="Arial"/>
                <w:szCs w:val="20"/>
              </w:rPr>
            </w:pPr>
          </w:p>
        </w:tc>
        <w:tc>
          <w:tcPr>
            <w:tcW w:w="5181" w:type="dxa"/>
          </w:tcPr>
          <w:p w14:paraId="607C0BC9" w14:textId="1DB2A90A" w:rsidR="00B16836" w:rsidRPr="00B81150" w:rsidRDefault="00B81150" w:rsidP="00B16836">
            <w:pPr>
              <w:ind w:firstLine="0"/>
              <w:rPr>
                <w:rFonts w:cs="Arial"/>
                <w:szCs w:val="20"/>
              </w:rPr>
            </w:pPr>
            <w:r>
              <w:rPr>
                <w:rFonts w:cs="Arial"/>
                <w:b/>
                <w:bCs/>
                <w:szCs w:val="20"/>
              </w:rPr>
              <w:t>HASIL DAN PEMBAHASAN</w:t>
            </w:r>
          </w:p>
        </w:tc>
        <w:tc>
          <w:tcPr>
            <w:tcW w:w="1953" w:type="dxa"/>
          </w:tcPr>
          <w:p w14:paraId="11DD1502" w14:textId="59EB7220" w:rsidR="00B16836" w:rsidRPr="006331AA" w:rsidRDefault="006331AA" w:rsidP="006331AA">
            <w:pPr>
              <w:ind w:firstLine="0"/>
              <w:jc w:val="center"/>
              <w:rPr>
                <w:rFonts w:cs="Arial"/>
                <w:szCs w:val="20"/>
              </w:rPr>
            </w:pPr>
            <w:r w:rsidRPr="006331AA">
              <w:rPr>
                <w:rFonts w:cs="Arial"/>
                <w:szCs w:val="20"/>
              </w:rPr>
              <w:t>V</w:t>
            </w:r>
          </w:p>
        </w:tc>
        <w:tc>
          <w:tcPr>
            <w:tcW w:w="1183" w:type="dxa"/>
          </w:tcPr>
          <w:p w14:paraId="697BB249" w14:textId="77777777" w:rsidR="00B16836" w:rsidRDefault="00B16836" w:rsidP="00B16836">
            <w:pPr>
              <w:ind w:firstLine="0"/>
              <w:rPr>
                <w:rFonts w:cs="Arial"/>
                <w:szCs w:val="20"/>
              </w:rPr>
            </w:pPr>
          </w:p>
        </w:tc>
      </w:tr>
      <w:tr w:rsidR="00DA2C4F" w14:paraId="46FAEA70" w14:textId="77777777" w:rsidTr="00B70043">
        <w:tc>
          <w:tcPr>
            <w:tcW w:w="483" w:type="dxa"/>
          </w:tcPr>
          <w:p w14:paraId="3A5F298A" w14:textId="77777777" w:rsidR="00DA2C4F" w:rsidRPr="00B70043" w:rsidRDefault="00DA2C4F" w:rsidP="00B70043">
            <w:pPr>
              <w:pStyle w:val="ListParagraph"/>
              <w:numPr>
                <w:ilvl w:val="0"/>
                <w:numId w:val="18"/>
              </w:numPr>
              <w:ind w:left="316"/>
              <w:rPr>
                <w:rFonts w:cs="Arial"/>
                <w:szCs w:val="20"/>
              </w:rPr>
            </w:pPr>
          </w:p>
        </w:tc>
        <w:tc>
          <w:tcPr>
            <w:tcW w:w="5181" w:type="dxa"/>
          </w:tcPr>
          <w:p w14:paraId="6FC97523" w14:textId="1F5D48AD" w:rsidR="00DA2C4F" w:rsidRDefault="00DA2C4F" w:rsidP="00DA2C4F">
            <w:pPr>
              <w:ind w:firstLine="0"/>
              <w:rPr>
                <w:rFonts w:cs="Arial"/>
                <w:szCs w:val="20"/>
              </w:rPr>
            </w:pPr>
            <w:r>
              <w:rPr>
                <w:rFonts w:cs="Arial"/>
                <w:szCs w:val="20"/>
              </w:rPr>
              <w:t xml:space="preserve">Telah </w:t>
            </w:r>
            <w:proofErr w:type="spellStart"/>
            <w:r>
              <w:rPr>
                <w:rFonts w:cs="Arial"/>
                <w:szCs w:val="20"/>
              </w:rPr>
              <w:t>memaparkan</w:t>
            </w:r>
            <w:proofErr w:type="spellEnd"/>
            <w:r>
              <w:rPr>
                <w:rFonts w:cs="Arial"/>
                <w:szCs w:val="20"/>
              </w:rPr>
              <w:t xml:space="preserve"> dengan </w:t>
            </w:r>
            <w:proofErr w:type="spellStart"/>
            <w:r>
              <w:rPr>
                <w:rFonts w:cs="Arial"/>
                <w:szCs w:val="20"/>
              </w:rPr>
              <w:t>jelas</w:t>
            </w:r>
            <w:proofErr w:type="spellEnd"/>
            <w:r>
              <w:rPr>
                <w:rFonts w:cs="Arial"/>
                <w:szCs w:val="20"/>
              </w:rPr>
              <w:t xml:space="preserve"> </w:t>
            </w:r>
            <w:proofErr w:type="spellStart"/>
            <w:r>
              <w:rPr>
                <w:rFonts w:cs="Arial"/>
                <w:szCs w:val="20"/>
              </w:rPr>
              <w:t>analisa</w:t>
            </w:r>
            <w:proofErr w:type="spellEnd"/>
            <w:r>
              <w:rPr>
                <w:rFonts w:cs="Arial"/>
                <w:szCs w:val="20"/>
              </w:rPr>
              <w:t xml:space="preserve"> dan diskusi </w:t>
            </w:r>
          </w:p>
        </w:tc>
        <w:tc>
          <w:tcPr>
            <w:tcW w:w="1953" w:type="dxa"/>
          </w:tcPr>
          <w:p w14:paraId="1E9FB009" w14:textId="4AE8A414" w:rsidR="00DA2C4F" w:rsidRPr="006331AA" w:rsidRDefault="006331AA" w:rsidP="006331AA">
            <w:pPr>
              <w:ind w:firstLine="0"/>
              <w:jc w:val="center"/>
              <w:rPr>
                <w:rFonts w:cs="Arial"/>
                <w:szCs w:val="20"/>
              </w:rPr>
            </w:pPr>
            <w:r w:rsidRPr="006331AA">
              <w:rPr>
                <w:rFonts w:cs="Arial"/>
                <w:szCs w:val="20"/>
              </w:rPr>
              <w:t>V</w:t>
            </w:r>
          </w:p>
        </w:tc>
        <w:tc>
          <w:tcPr>
            <w:tcW w:w="1183" w:type="dxa"/>
          </w:tcPr>
          <w:p w14:paraId="6F310788" w14:textId="77777777" w:rsidR="00DA2C4F" w:rsidRDefault="00DA2C4F" w:rsidP="00DA2C4F">
            <w:pPr>
              <w:ind w:firstLine="0"/>
              <w:rPr>
                <w:rFonts w:cs="Arial"/>
                <w:szCs w:val="20"/>
              </w:rPr>
            </w:pPr>
          </w:p>
        </w:tc>
      </w:tr>
      <w:tr w:rsidR="00DA2C4F" w14:paraId="51E10B5B" w14:textId="77777777" w:rsidTr="00B70043">
        <w:tc>
          <w:tcPr>
            <w:tcW w:w="483" w:type="dxa"/>
          </w:tcPr>
          <w:p w14:paraId="2D92508F" w14:textId="77777777" w:rsidR="00DA2C4F" w:rsidRPr="00B70043" w:rsidRDefault="00DA2C4F" w:rsidP="00B70043">
            <w:pPr>
              <w:pStyle w:val="ListParagraph"/>
              <w:numPr>
                <w:ilvl w:val="0"/>
                <w:numId w:val="18"/>
              </w:numPr>
              <w:ind w:left="316"/>
              <w:rPr>
                <w:rFonts w:cs="Arial"/>
                <w:szCs w:val="20"/>
              </w:rPr>
            </w:pPr>
          </w:p>
        </w:tc>
        <w:tc>
          <w:tcPr>
            <w:tcW w:w="5181" w:type="dxa"/>
          </w:tcPr>
          <w:p w14:paraId="61293791" w14:textId="6941793F" w:rsidR="00DA2C4F" w:rsidRPr="009D70C6" w:rsidRDefault="009D70C6" w:rsidP="00DA2C4F">
            <w:pPr>
              <w:ind w:firstLine="0"/>
              <w:rPr>
                <w:rFonts w:cs="Arial"/>
                <w:szCs w:val="20"/>
              </w:rPr>
            </w:pPr>
            <w:r>
              <w:rPr>
                <w:rFonts w:cs="Arial"/>
                <w:b/>
                <w:bCs/>
                <w:szCs w:val="20"/>
              </w:rPr>
              <w:t>KESIMPULAN</w:t>
            </w:r>
          </w:p>
        </w:tc>
        <w:tc>
          <w:tcPr>
            <w:tcW w:w="1953" w:type="dxa"/>
          </w:tcPr>
          <w:p w14:paraId="0545A9AB" w14:textId="3E61D9AD" w:rsidR="00DA2C4F" w:rsidRPr="006331AA" w:rsidRDefault="006331AA" w:rsidP="006331AA">
            <w:pPr>
              <w:ind w:firstLine="0"/>
              <w:jc w:val="center"/>
              <w:rPr>
                <w:rFonts w:cs="Arial"/>
                <w:szCs w:val="20"/>
              </w:rPr>
            </w:pPr>
            <w:r w:rsidRPr="006331AA">
              <w:rPr>
                <w:rFonts w:cs="Arial"/>
                <w:szCs w:val="20"/>
              </w:rPr>
              <w:t>V</w:t>
            </w:r>
          </w:p>
        </w:tc>
        <w:tc>
          <w:tcPr>
            <w:tcW w:w="1183" w:type="dxa"/>
          </w:tcPr>
          <w:p w14:paraId="5C8ABF7D" w14:textId="77777777" w:rsidR="00DA2C4F" w:rsidRDefault="00DA2C4F" w:rsidP="00DA2C4F">
            <w:pPr>
              <w:ind w:firstLine="0"/>
              <w:rPr>
                <w:rFonts w:cs="Arial"/>
                <w:szCs w:val="20"/>
              </w:rPr>
            </w:pPr>
          </w:p>
        </w:tc>
      </w:tr>
      <w:tr w:rsidR="00DA2C4F" w14:paraId="0F0E3929" w14:textId="77777777" w:rsidTr="00B70043">
        <w:tc>
          <w:tcPr>
            <w:tcW w:w="483" w:type="dxa"/>
          </w:tcPr>
          <w:p w14:paraId="7A4D6D65" w14:textId="77777777" w:rsidR="00DA2C4F" w:rsidRPr="00B70043" w:rsidRDefault="00DA2C4F" w:rsidP="00B70043">
            <w:pPr>
              <w:pStyle w:val="ListParagraph"/>
              <w:numPr>
                <w:ilvl w:val="0"/>
                <w:numId w:val="18"/>
              </w:numPr>
              <w:ind w:left="316"/>
              <w:rPr>
                <w:rFonts w:cs="Arial"/>
                <w:szCs w:val="20"/>
              </w:rPr>
            </w:pPr>
          </w:p>
        </w:tc>
        <w:tc>
          <w:tcPr>
            <w:tcW w:w="5181" w:type="dxa"/>
          </w:tcPr>
          <w:p w14:paraId="076AADE3" w14:textId="3C239441" w:rsidR="00DA2C4F" w:rsidRDefault="00EA0B69" w:rsidP="00DA2C4F">
            <w:pPr>
              <w:ind w:firstLine="0"/>
              <w:rPr>
                <w:rFonts w:cs="Arial"/>
                <w:szCs w:val="20"/>
              </w:rPr>
            </w:pPr>
            <w:r>
              <w:rPr>
                <w:rFonts w:cs="Arial"/>
                <w:szCs w:val="20"/>
              </w:rPr>
              <w:t xml:space="preserve">Kesimpulan yang </w:t>
            </w:r>
            <w:proofErr w:type="spellStart"/>
            <w:r>
              <w:rPr>
                <w:rFonts w:cs="Arial"/>
                <w:szCs w:val="20"/>
              </w:rPr>
              <w:t>ditampilkan</w:t>
            </w:r>
            <w:proofErr w:type="spellEnd"/>
            <w:r>
              <w:rPr>
                <w:rFonts w:cs="Arial"/>
                <w:szCs w:val="20"/>
              </w:rPr>
              <w:t xml:space="preserve"> </w:t>
            </w:r>
            <w:proofErr w:type="spellStart"/>
            <w:r>
              <w:rPr>
                <w:rFonts w:cs="Arial"/>
                <w:szCs w:val="20"/>
              </w:rPr>
              <w:t>telah</w:t>
            </w:r>
            <w:proofErr w:type="spellEnd"/>
            <w:r>
              <w:rPr>
                <w:rFonts w:cs="Arial"/>
                <w:szCs w:val="20"/>
              </w:rPr>
              <w:t xml:space="preserve"> </w:t>
            </w:r>
            <w:r w:rsidR="002F3006">
              <w:rPr>
                <w:rFonts w:cs="Arial"/>
                <w:szCs w:val="20"/>
              </w:rPr>
              <w:t xml:space="preserve">sesuai dengan masalah dan </w:t>
            </w:r>
            <w:proofErr w:type="spellStart"/>
            <w:r>
              <w:rPr>
                <w:rFonts w:cs="Arial"/>
                <w:szCs w:val="20"/>
              </w:rPr>
              <w:t>tujuan</w:t>
            </w:r>
            <w:proofErr w:type="spellEnd"/>
            <w:r>
              <w:rPr>
                <w:rFonts w:cs="Arial"/>
                <w:szCs w:val="20"/>
              </w:rPr>
              <w:t xml:space="preserve"> penelitian</w:t>
            </w:r>
          </w:p>
        </w:tc>
        <w:tc>
          <w:tcPr>
            <w:tcW w:w="1953" w:type="dxa"/>
          </w:tcPr>
          <w:p w14:paraId="229D8A0D" w14:textId="497F941C" w:rsidR="00DA2C4F" w:rsidRPr="006331AA" w:rsidRDefault="006331AA" w:rsidP="006331AA">
            <w:pPr>
              <w:ind w:firstLine="0"/>
              <w:jc w:val="center"/>
              <w:rPr>
                <w:rFonts w:cs="Arial"/>
                <w:szCs w:val="20"/>
              </w:rPr>
            </w:pPr>
            <w:r w:rsidRPr="006331AA">
              <w:rPr>
                <w:rFonts w:cs="Arial"/>
                <w:szCs w:val="20"/>
              </w:rPr>
              <w:t>V</w:t>
            </w:r>
          </w:p>
        </w:tc>
        <w:tc>
          <w:tcPr>
            <w:tcW w:w="1183" w:type="dxa"/>
          </w:tcPr>
          <w:p w14:paraId="10C5CB20" w14:textId="77777777" w:rsidR="00DA2C4F" w:rsidRDefault="00DA2C4F" w:rsidP="00DA2C4F">
            <w:pPr>
              <w:ind w:firstLine="0"/>
              <w:rPr>
                <w:rFonts w:cs="Arial"/>
                <w:szCs w:val="20"/>
              </w:rPr>
            </w:pPr>
          </w:p>
        </w:tc>
      </w:tr>
      <w:tr w:rsidR="00DA2C4F" w14:paraId="46EB1FBC" w14:textId="77777777" w:rsidTr="00B70043">
        <w:tc>
          <w:tcPr>
            <w:tcW w:w="483" w:type="dxa"/>
          </w:tcPr>
          <w:p w14:paraId="68754B3F" w14:textId="77777777" w:rsidR="00DA2C4F" w:rsidRPr="00B70043" w:rsidRDefault="00DA2C4F" w:rsidP="00B70043">
            <w:pPr>
              <w:pStyle w:val="ListParagraph"/>
              <w:numPr>
                <w:ilvl w:val="0"/>
                <w:numId w:val="18"/>
              </w:numPr>
              <w:ind w:left="316"/>
              <w:rPr>
                <w:rFonts w:cs="Arial"/>
                <w:szCs w:val="20"/>
              </w:rPr>
            </w:pPr>
          </w:p>
        </w:tc>
        <w:tc>
          <w:tcPr>
            <w:tcW w:w="5181" w:type="dxa"/>
          </w:tcPr>
          <w:p w14:paraId="76D4AE96" w14:textId="5449484B" w:rsidR="00DA2C4F" w:rsidRPr="006A2435" w:rsidRDefault="006A2435" w:rsidP="00DA2C4F">
            <w:pPr>
              <w:ind w:firstLine="0"/>
              <w:rPr>
                <w:rFonts w:cs="Arial"/>
                <w:szCs w:val="20"/>
              </w:rPr>
            </w:pPr>
            <w:r>
              <w:rPr>
                <w:rFonts w:cs="Arial"/>
                <w:b/>
                <w:bCs/>
                <w:szCs w:val="20"/>
              </w:rPr>
              <w:t>DAFTAR PUSTAKA</w:t>
            </w:r>
          </w:p>
        </w:tc>
        <w:tc>
          <w:tcPr>
            <w:tcW w:w="1953" w:type="dxa"/>
          </w:tcPr>
          <w:p w14:paraId="583AB69D" w14:textId="453CD336" w:rsidR="00DA2C4F" w:rsidRPr="006331AA" w:rsidRDefault="006331AA" w:rsidP="006331AA">
            <w:pPr>
              <w:ind w:firstLine="0"/>
              <w:jc w:val="center"/>
              <w:rPr>
                <w:rFonts w:cs="Arial"/>
                <w:szCs w:val="20"/>
              </w:rPr>
            </w:pPr>
            <w:r w:rsidRPr="006331AA">
              <w:rPr>
                <w:rFonts w:cs="Arial"/>
                <w:szCs w:val="20"/>
              </w:rPr>
              <w:t>V</w:t>
            </w:r>
          </w:p>
        </w:tc>
        <w:tc>
          <w:tcPr>
            <w:tcW w:w="1183" w:type="dxa"/>
          </w:tcPr>
          <w:p w14:paraId="5F7C8444" w14:textId="77777777" w:rsidR="00DA2C4F" w:rsidRDefault="00DA2C4F" w:rsidP="00DA2C4F">
            <w:pPr>
              <w:ind w:firstLine="0"/>
              <w:rPr>
                <w:rFonts w:cs="Arial"/>
                <w:szCs w:val="20"/>
              </w:rPr>
            </w:pPr>
          </w:p>
        </w:tc>
      </w:tr>
      <w:tr w:rsidR="00DA2C4F" w14:paraId="76F9400F" w14:textId="77777777" w:rsidTr="00B70043">
        <w:tc>
          <w:tcPr>
            <w:tcW w:w="483" w:type="dxa"/>
          </w:tcPr>
          <w:p w14:paraId="2E4A571D" w14:textId="77777777" w:rsidR="00DA2C4F" w:rsidRPr="00B70043" w:rsidRDefault="00DA2C4F" w:rsidP="00B70043">
            <w:pPr>
              <w:pStyle w:val="ListParagraph"/>
              <w:numPr>
                <w:ilvl w:val="0"/>
                <w:numId w:val="18"/>
              </w:numPr>
              <w:ind w:left="316"/>
              <w:rPr>
                <w:rFonts w:cs="Arial"/>
                <w:szCs w:val="20"/>
              </w:rPr>
            </w:pPr>
          </w:p>
        </w:tc>
        <w:tc>
          <w:tcPr>
            <w:tcW w:w="5181" w:type="dxa"/>
          </w:tcPr>
          <w:p w14:paraId="74FCC222" w14:textId="09E74083" w:rsidR="00DA2C4F" w:rsidRDefault="00626840" w:rsidP="00DA2C4F">
            <w:pPr>
              <w:ind w:firstLine="0"/>
              <w:rPr>
                <w:rFonts w:cs="Arial"/>
                <w:szCs w:val="20"/>
              </w:rPr>
            </w:pPr>
            <w:r>
              <w:rPr>
                <w:rFonts w:cs="Arial"/>
                <w:szCs w:val="20"/>
              </w:rPr>
              <w:t xml:space="preserve">Daftar Pustaka </w:t>
            </w:r>
            <w:proofErr w:type="spellStart"/>
            <w:r>
              <w:rPr>
                <w:rFonts w:cs="Arial"/>
                <w:szCs w:val="20"/>
              </w:rPr>
              <w:t>telah</w:t>
            </w:r>
            <w:proofErr w:type="spellEnd"/>
            <w:r>
              <w:rPr>
                <w:rFonts w:cs="Arial"/>
                <w:szCs w:val="20"/>
              </w:rPr>
              <w:t xml:space="preserve"> </w:t>
            </w:r>
            <w:proofErr w:type="spellStart"/>
            <w:r>
              <w:rPr>
                <w:rFonts w:cs="Arial"/>
                <w:szCs w:val="20"/>
              </w:rPr>
              <w:t>mengikuti</w:t>
            </w:r>
            <w:proofErr w:type="spellEnd"/>
            <w:r>
              <w:rPr>
                <w:rFonts w:cs="Arial"/>
                <w:szCs w:val="20"/>
              </w:rPr>
              <w:t xml:space="preserve"> </w:t>
            </w:r>
            <w:r w:rsidRPr="00626840">
              <w:rPr>
                <w:rFonts w:cs="Arial"/>
                <w:szCs w:val="20"/>
              </w:rPr>
              <w:t>APA Style Sixth Edition</w:t>
            </w:r>
          </w:p>
        </w:tc>
        <w:tc>
          <w:tcPr>
            <w:tcW w:w="1953" w:type="dxa"/>
          </w:tcPr>
          <w:p w14:paraId="1FB080F3" w14:textId="450AAA87" w:rsidR="00DA2C4F" w:rsidRPr="006331AA" w:rsidRDefault="006331AA" w:rsidP="006331AA">
            <w:pPr>
              <w:ind w:firstLine="0"/>
              <w:jc w:val="center"/>
              <w:rPr>
                <w:rFonts w:cs="Arial"/>
                <w:szCs w:val="20"/>
              </w:rPr>
            </w:pPr>
            <w:r w:rsidRPr="006331AA">
              <w:rPr>
                <w:rFonts w:cs="Arial"/>
                <w:szCs w:val="20"/>
              </w:rPr>
              <w:t>V</w:t>
            </w:r>
          </w:p>
        </w:tc>
        <w:tc>
          <w:tcPr>
            <w:tcW w:w="1183" w:type="dxa"/>
          </w:tcPr>
          <w:p w14:paraId="514FA1A6" w14:textId="77777777" w:rsidR="00DA2C4F" w:rsidRDefault="00DA2C4F" w:rsidP="00DA2C4F">
            <w:pPr>
              <w:ind w:firstLine="0"/>
              <w:rPr>
                <w:rFonts w:cs="Arial"/>
                <w:szCs w:val="20"/>
              </w:rPr>
            </w:pPr>
          </w:p>
        </w:tc>
      </w:tr>
      <w:tr w:rsidR="00DA2C4F" w14:paraId="32B793A5" w14:textId="77777777" w:rsidTr="00B70043">
        <w:tc>
          <w:tcPr>
            <w:tcW w:w="483" w:type="dxa"/>
          </w:tcPr>
          <w:p w14:paraId="118E9855" w14:textId="77777777" w:rsidR="00DA2C4F" w:rsidRPr="00B70043" w:rsidRDefault="00DA2C4F" w:rsidP="00B70043">
            <w:pPr>
              <w:pStyle w:val="ListParagraph"/>
              <w:numPr>
                <w:ilvl w:val="0"/>
                <w:numId w:val="18"/>
              </w:numPr>
              <w:ind w:left="316"/>
              <w:rPr>
                <w:rFonts w:cs="Arial"/>
                <w:szCs w:val="20"/>
              </w:rPr>
            </w:pPr>
          </w:p>
        </w:tc>
        <w:tc>
          <w:tcPr>
            <w:tcW w:w="5181" w:type="dxa"/>
          </w:tcPr>
          <w:p w14:paraId="2676A4C3" w14:textId="5CF3744C" w:rsidR="00DA2C4F" w:rsidRDefault="00F970A6" w:rsidP="00DA2C4F">
            <w:pPr>
              <w:ind w:firstLine="0"/>
              <w:rPr>
                <w:rFonts w:cs="Arial"/>
                <w:szCs w:val="20"/>
              </w:rPr>
            </w:pPr>
            <w:r w:rsidRPr="00F970A6">
              <w:rPr>
                <w:rFonts w:cs="Arial"/>
                <w:szCs w:val="20"/>
              </w:rPr>
              <w:t xml:space="preserve">Minimal </w:t>
            </w:r>
            <w:proofErr w:type="spellStart"/>
            <w:r w:rsidRPr="00F970A6">
              <w:rPr>
                <w:rFonts w:cs="Arial"/>
                <w:szCs w:val="20"/>
              </w:rPr>
              <w:t>jumlah</w:t>
            </w:r>
            <w:proofErr w:type="spellEnd"/>
            <w:r w:rsidRPr="00F970A6">
              <w:rPr>
                <w:rFonts w:cs="Arial"/>
                <w:szCs w:val="20"/>
              </w:rPr>
              <w:t xml:space="preserve"> daftar </w:t>
            </w:r>
            <w:proofErr w:type="spellStart"/>
            <w:r w:rsidRPr="00F970A6">
              <w:rPr>
                <w:rFonts w:cs="Arial"/>
                <w:szCs w:val="20"/>
              </w:rPr>
              <w:t>pustaka</w:t>
            </w:r>
            <w:proofErr w:type="spellEnd"/>
            <w:r w:rsidRPr="00F970A6">
              <w:rPr>
                <w:rFonts w:cs="Arial"/>
                <w:szCs w:val="20"/>
              </w:rPr>
              <w:t xml:space="preserve"> </w:t>
            </w:r>
            <w:proofErr w:type="spellStart"/>
            <w:r w:rsidRPr="00F970A6">
              <w:rPr>
                <w:rFonts w:cs="Arial"/>
                <w:szCs w:val="20"/>
              </w:rPr>
              <w:t>adalah</w:t>
            </w:r>
            <w:proofErr w:type="spellEnd"/>
            <w:r w:rsidRPr="00F970A6">
              <w:rPr>
                <w:rFonts w:cs="Arial"/>
                <w:szCs w:val="20"/>
              </w:rPr>
              <w:t xml:space="preserve"> 10 </w:t>
            </w:r>
            <w:proofErr w:type="spellStart"/>
            <w:r w:rsidR="00E86116">
              <w:rPr>
                <w:rFonts w:cs="Arial"/>
                <w:szCs w:val="20"/>
              </w:rPr>
              <w:t>rujukan</w:t>
            </w:r>
            <w:proofErr w:type="spellEnd"/>
            <w:r w:rsidRPr="00F970A6">
              <w:rPr>
                <w:rFonts w:cs="Arial"/>
                <w:szCs w:val="20"/>
              </w:rPr>
              <w:t xml:space="preserve"> </w:t>
            </w:r>
            <w:proofErr w:type="spellStart"/>
            <w:r w:rsidRPr="00F970A6">
              <w:rPr>
                <w:rFonts w:cs="Arial"/>
                <w:szCs w:val="20"/>
              </w:rPr>
              <w:t>utama</w:t>
            </w:r>
            <w:proofErr w:type="spellEnd"/>
            <w:r>
              <w:t xml:space="preserve"> (</w:t>
            </w:r>
            <w:r w:rsidRPr="00F970A6">
              <w:rPr>
                <w:rFonts w:cs="Arial"/>
                <w:szCs w:val="20"/>
              </w:rPr>
              <w:t>jurnal dan buku</w:t>
            </w:r>
            <w:r>
              <w:rPr>
                <w:rFonts w:cs="Arial"/>
                <w:szCs w:val="20"/>
              </w:rPr>
              <w:t xml:space="preserve">) </w:t>
            </w:r>
          </w:p>
        </w:tc>
        <w:tc>
          <w:tcPr>
            <w:tcW w:w="1953" w:type="dxa"/>
          </w:tcPr>
          <w:p w14:paraId="309B82F0" w14:textId="05952074" w:rsidR="00DA2C4F" w:rsidRPr="006331AA" w:rsidRDefault="006331AA" w:rsidP="006331AA">
            <w:pPr>
              <w:ind w:firstLine="0"/>
              <w:jc w:val="center"/>
              <w:rPr>
                <w:rFonts w:cs="Arial"/>
                <w:szCs w:val="20"/>
              </w:rPr>
            </w:pPr>
            <w:r w:rsidRPr="006331AA">
              <w:rPr>
                <w:rFonts w:cs="Arial"/>
                <w:szCs w:val="20"/>
              </w:rPr>
              <w:t>V</w:t>
            </w:r>
          </w:p>
        </w:tc>
        <w:tc>
          <w:tcPr>
            <w:tcW w:w="1183" w:type="dxa"/>
          </w:tcPr>
          <w:p w14:paraId="58FB1092" w14:textId="77777777" w:rsidR="00DA2C4F" w:rsidRDefault="00DA2C4F" w:rsidP="00DA2C4F">
            <w:pPr>
              <w:ind w:firstLine="0"/>
              <w:rPr>
                <w:rFonts w:cs="Arial"/>
                <w:szCs w:val="20"/>
              </w:rPr>
            </w:pPr>
          </w:p>
        </w:tc>
      </w:tr>
      <w:tr w:rsidR="009B736B" w14:paraId="563E9B67" w14:textId="77777777" w:rsidTr="00B70043">
        <w:tc>
          <w:tcPr>
            <w:tcW w:w="483" w:type="dxa"/>
          </w:tcPr>
          <w:p w14:paraId="38F60B72" w14:textId="77777777" w:rsidR="009B736B" w:rsidRPr="00B70043" w:rsidRDefault="009B736B" w:rsidP="00B70043">
            <w:pPr>
              <w:pStyle w:val="ListParagraph"/>
              <w:numPr>
                <w:ilvl w:val="0"/>
                <w:numId w:val="18"/>
              </w:numPr>
              <w:ind w:left="316"/>
              <w:rPr>
                <w:rFonts w:cs="Arial"/>
                <w:szCs w:val="20"/>
              </w:rPr>
            </w:pPr>
          </w:p>
        </w:tc>
        <w:tc>
          <w:tcPr>
            <w:tcW w:w="5181" w:type="dxa"/>
          </w:tcPr>
          <w:p w14:paraId="5221D6CD" w14:textId="27F151CF" w:rsidR="009B736B" w:rsidRPr="00F970A6" w:rsidRDefault="009B736B" w:rsidP="00DA2C4F">
            <w:pPr>
              <w:ind w:firstLine="0"/>
              <w:rPr>
                <w:rFonts w:cs="Arial"/>
                <w:szCs w:val="20"/>
              </w:rPr>
            </w:pPr>
            <w:r>
              <w:rPr>
                <w:rFonts w:cs="Arial"/>
                <w:szCs w:val="20"/>
              </w:rPr>
              <w:t xml:space="preserve">10 </w:t>
            </w:r>
            <w:proofErr w:type="spellStart"/>
            <w:r w:rsidR="00E86116">
              <w:rPr>
                <w:rFonts w:cs="Arial"/>
                <w:szCs w:val="20"/>
              </w:rPr>
              <w:t>rujukan</w:t>
            </w:r>
            <w:proofErr w:type="spellEnd"/>
            <w:r>
              <w:rPr>
                <w:rFonts w:cs="Arial"/>
                <w:szCs w:val="20"/>
              </w:rPr>
              <w:t xml:space="preserve"> </w:t>
            </w:r>
            <w:proofErr w:type="spellStart"/>
            <w:r>
              <w:rPr>
                <w:rFonts w:cs="Arial"/>
                <w:szCs w:val="20"/>
              </w:rPr>
              <w:t>utama</w:t>
            </w:r>
            <w:proofErr w:type="spellEnd"/>
            <w:r>
              <w:rPr>
                <w:rFonts w:cs="Arial"/>
                <w:szCs w:val="20"/>
              </w:rPr>
              <w:t xml:space="preserve"> </w:t>
            </w:r>
            <w:r>
              <w:t>(</w:t>
            </w:r>
            <w:r w:rsidRPr="00F970A6">
              <w:rPr>
                <w:rFonts w:cs="Arial"/>
                <w:szCs w:val="20"/>
              </w:rPr>
              <w:t>jurnal dan buku</w:t>
            </w:r>
            <w:r>
              <w:rPr>
                <w:rFonts w:cs="Arial"/>
                <w:szCs w:val="20"/>
              </w:rPr>
              <w:t xml:space="preserve">) </w:t>
            </w:r>
            <w:proofErr w:type="spellStart"/>
            <w:r>
              <w:rPr>
                <w:rFonts w:cs="Arial"/>
                <w:szCs w:val="20"/>
              </w:rPr>
              <w:t>merupakan</w:t>
            </w:r>
            <w:proofErr w:type="spellEnd"/>
            <w:r>
              <w:rPr>
                <w:rFonts w:cs="Arial"/>
                <w:szCs w:val="20"/>
              </w:rPr>
              <w:t xml:space="preserve"> </w:t>
            </w:r>
            <w:proofErr w:type="spellStart"/>
            <w:r w:rsidR="00E86116">
              <w:rPr>
                <w:rFonts w:cs="Arial"/>
                <w:szCs w:val="20"/>
              </w:rPr>
              <w:t>rujukan</w:t>
            </w:r>
            <w:proofErr w:type="spellEnd"/>
            <w:r w:rsidR="00E86116">
              <w:rPr>
                <w:rFonts w:cs="Arial"/>
                <w:szCs w:val="20"/>
              </w:rPr>
              <w:t xml:space="preserve"> </w:t>
            </w:r>
            <w:proofErr w:type="spellStart"/>
            <w:r w:rsidR="00E86116">
              <w:rPr>
                <w:rFonts w:cs="Arial"/>
                <w:szCs w:val="20"/>
              </w:rPr>
              <w:t>mutakhir</w:t>
            </w:r>
            <w:proofErr w:type="spellEnd"/>
            <w:r w:rsidR="00E86116">
              <w:rPr>
                <w:rFonts w:cs="Arial"/>
                <w:szCs w:val="20"/>
              </w:rPr>
              <w:t xml:space="preserve"> (</w:t>
            </w:r>
            <w:r>
              <w:rPr>
                <w:rFonts w:cs="Arial"/>
                <w:szCs w:val="20"/>
              </w:rPr>
              <w:t>10 tahun terakhir</w:t>
            </w:r>
            <w:r w:rsidR="00E86116">
              <w:rPr>
                <w:rFonts w:cs="Arial"/>
                <w:szCs w:val="20"/>
              </w:rPr>
              <w:t>)</w:t>
            </w:r>
          </w:p>
        </w:tc>
        <w:tc>
          <w:tcPr>
            <w:tcW w:w="1953" w:type="dxa"/>
          </w:tcPr>
          <w:p w14:paraId="773A4DC3" w14:textId="61188AE3" w:rsidR="009B736B" w:rsidRPr="006331AA" w:rsidRDefault="006331AA" w:rsidP="006331AA">
            <w:pPr>
              <w:ind w:firstLine="0"/>
              <w:jc w:val="center"/>
              <w:rPr>
                <w:rFonts w:cs="Arial"/>
                <w:szCs w:val="20"/>
              </w:rPr>
            </w:pPr>
            <w:r w:rsidRPr="006331AA">
              <w:rPr>
                <w:rFonts w:cs="Arial"/>
                <w:szCs w:val="20"/>
              </w:rPr>
              <w:t>V</w:t>
            </w:r>
          </w:p>
        </w:tc>
        <w:tc>
          <w:tcPr>
            <w:tcW w:w="1183" w:type="dxa"/>
          </w:tcPr>
          <w:p w14:paraId="12C62322" w14:textId="77777777" w:rsidR="009B736B" w:rsidRDefault="009B736B" w:rsidP="00DA2C4F">
            <w:pPr>
              <w:ind w:firstLine="0"/>
              <w:rPr>
                <w:rFonts w:cs="Arial"/>
                <w:szCs w:val="20"/>
              </w:rPr>
            </w:pPr>
          </w:p>
        </w:tc>
      </w:tr>
      <w:tr w:rsidR="00DA2C4F" w14:paraId="0915101D" w14:textId="77777777" w:rsidTr="00B70043">
        <w:tc>
          <w:tcPr>
            <w:tcW w:w="483" w:type="dxa"/>
          </w:tcPr>
          <w:p w14:paraId="37EF575C" w14:textId="77777777" w:rsidR="00DA2C4F" w:rsidRPr="00B70043" w:rsidRDefault="00DA2C4F" w:rsidP="00B70043">
            <w:pPr>
              <w:pStyle w:val="ListParagraph"/>
              <w:numPr>
                <w:ilvl w:val="0"/>
                <w:numId w:val="18"/>
              </w:numPr>
              <w:ind w:left="316"/>
              <w:rPr>
                <w:rFonts w:cs="Arial"/>
                <w:szCs w:val="20"/>
              </w:rPr>
            </w:pPr>
          </w:p>
        </w:tc>
        <w:tc>
          <w:tcPr>
            <w:tcW w:w="5181" w:type="dxa"/>
          </w:tcPr>
          <w:p w14:paraId="73F73A49" w14:textId="49928616" w:rsidR="00DA2C4F" w:rsidRDefault="00267AA5" w:rsidP="00DA2C4F">
            <w:pPr>
              <w:ind w:firstLine="0"/>
              <w:rPr>
                <w:rFonts w:cs="Arial"/>
                <w:szCs w:val="20"/>
              </w:rPr>
            </w:pPr>
            <w:proofErr w:type="spellStart"/>
            <w:r>
              <w:rPr>
                <w:rFonts w:cs="Arial"/>
                <w:szCs w:val="20"/>
              </w:rPr>
              <w:t>Seluruh</w:t>
            </w:r>
            <w:proofErr w:type="spellEnd"/>
            <w:r>
              <w:rPr>
                <w:rFonts w:cs="Arial"/>
                <w:szCs w:val="20"/>
              </w:rPr>
              <w:t xml:space="preserve"> daftar </w:t>
            </w:r>
            <w:proofErr w:type="spellStart"/>
            <w:r>
              <w:rPr>
                <w:rFonts w:cs="Arial"/>
                <w:szCs w:val="20"/>
              </w:rPr>
              <w:t>pustaka</w:t>
            </w:r>
            <w:proofErr w:type="spellEnd"/>
            <w:r>
              <w:rPr>
                <w:rFonts w:cs="Arial"/>
                <w:szCs w:val="20"/>
              </w:rPr>
              <w:t xml:space="preserve"> </w:t>
            </w:r>
            <w:proofErr w:type="spellStart"/>
            <w:r>
              <w:rPr>
                <w:rFonts w:cs="Arial"/>
                <w:szCs w:val="20"/>
              </w:rPr>
              <w:t>telah</w:t>
            </w:r>
            <w:proofErr w:type="spellEnd"/>
            <w:r>
              <w:rPr>
                <w:rFonts w:cs="Arial"/>
                <w:szCs w:val="20"/>
              </w:rPr>
              <w:t xml:space="preserve"> </w:t>
            </w:r>
            <w:proofErr w:type="spellStart"/>
            <w:r>
              <w:rPr>
                <w:rFonts w:cs="Arial"/>
                <w:szCs w:val="20"/>
              </w:rPr>
              <w:t>disitasi</w:t>
            </w:r>
            <w:proofErr w:type="spellEnd"/>
            <w:r>
              <w:rPr>
                <w:rFonts w:cs="Arial"/>
                <w:szCs w:val="20"/>
              </w:rPr>
              <w:t>/</w:t>
            </w:r>
            <w:proofErr w:type="spellStart"/>
            <w:r>
              <w:rPr>
                <w:rFonts w:cs="Arial"/>
                <w:szCs w:val="20"/>
              </w:rPr>
              <w:t>diacu</w:t>
            </w:r>
            <w:proofErr w:type="spellEnd"/>
            <w:r>
              <w:rPr>
                <w:rFonts w:cs="Arial"/>
                <w:szCs w:val="20"/>
              </w:rPr>
              <w:t xml:space="preserve"> ke dalam </w:t>
            </w:r>
            <w:proofErr w:type="spellStart"/>
            <w:r>
              <w:rPr>
                <w:rFonts w:cs="Arial"/>
                <w:szCs w:val="20"/>
              </w:rPr>
              <w:t>tubuh</w:t>
            </w:r>
            <w:proofErr w:type="spellEnd"/>
            <w:r>
              <w:rPr>
                <w:rFonts w:cs="Arial"/>
                <w:szCs w:val="20"/>
              </w:rPr>
              <w:t xml:space="preserve"> </w:t>
            </w:r>
            <w:proofErr w:type="spellStart"/>
            <w:r>
              <w:rPr>
                <w:rFonts w:cs="Arial"/>
                <w:szCs w:val="20"/>
              </w:rPr>
              <w:t>artikel</w:t>
            </w:r>
            <w:proofErr w:type="spellEnd"/>
          </w:p>
        </w:tc>
        <w:tc>
          <w:tcPr>
            <w:tcW w:w="1953" w:type="dxa"/>
          </w:tcPr>
          <w:p w14:paraId="6E8408DD" w14:textId="06B822B7" w:rsidR="00DA2C4F" w:rsidRPr="006331AA" w:rsidRDefault="006331AA" w:rsidP="006331AA">
            <w:pPr>
              <w:ind w:firstLine="0"/>
              <w:jc w:val="center"/>
              <w:rPr>
                <w:rFonts w:cs="Arial"/>
                <w:szCs w:val="20"/>
              </w:rPr>
            </w:pPr>
            <w:r w:rsidRPr="006331AA">
              <w:rPr>
                <w:rFonts w:cs="Arial"/>
                <w:szCs w:val="20"/>
              </w:rPr>
              <w:t>V</w:t>
            </w:r>
          </w:p>
        </w:tc>
        <w:tc>
          <w:tcPr>
            <w:tcW w:w="1183" w:type="dxa"/>
          </w:tcPr>
          <w:p w14:paraId="5A54FA59" w14:textId="77777777" w:rsidR="00DA2C4F" w:rsidRDefault="00DA2C4F" w:rsidP="00DA2C4F">
            <w:pPr>
              <w:ind w:firstLine="0"/>
              <w:rPr>
                <w:rFonts w:cs="Arial"/>
                <w:szCs w:val="20"/>
              </w:rPr>
            </w:pPr>
          </w:p>
        </w:tc>
      </w:tr>
    </w:tbl>
    <w:p w14:paraId="36D1B1E8" w14:textId="74F4689E" w:rsidR="003247E4" w:rsidRDefault="003247E4" w:rsidP="003247E4">
      <w:pPr>
        <w:ind w:firstLine="0"/>
        <w:rPr>
          <w:rFonts w:cs="Arial"/>
          <w:szCs w:val="20"/>
        </w:rPr>
      </w:pPr>
    </w:p>
    <w:p w14:paraId="3B962021" w14:textId="5AFC3FDE" w:rsidR="003247E4" w:rsidRDefault="003247E4" w:rsidP="003247E4">
      <w:pPr>
        <w:ind w:firstLine="0"/>
        <w:rPr>
          <w:rFonts w:cs="Arial"/>
          <w:szCs w:val="20"/>
        </w:rPr>
      </w:pPr>
    </w:p>
    <w:p w14:paraId="1A2B11D3" w14:textId="01578DE5" w:rsidR="009E36EA" w:rsidRDefault="009E36EA" w:rsidP="003247E4">
      <w:pPr>
        <w:ind w:firstLine="0"/>
        <w:rPr>
          <w:rFonts w:cs="Arial"/>
          <w:szCs w:val="20"/>
        </w:rPr>
      </w:pPr>
    </w:p>
    <w:p w14:paraId="16EB2D30" w14:textId="5731373F" w:rsidR="009E36EA" w:rsidRDefault="009E36EA" w:rsidP="003247E4">
      <w:pPr>
        <w:ind w:firstLine="0"/>
        <w:rPr>
          <w:rFonts w:cs="Arial"/>
          <w:szCs w:val="20"/>
        </w:rPr>
      </w:pPr>
    </w:p>
    <w:p w14:paraId="162142B2" w14:textId="15085785" w:rsidR="009E36EA" w:rsidRDefault="009E36EA" w:rsidP="003247E4">
      <w:pPr>
        <w:ind w:firstLine="0"/>
        <w:rPr>
          <w:rFonts w:cs="Arial"/>
          <w:szCs w:val="20"/>
        </w:rPr>
      </w:pPr>
    </w:p>
    <w:p w14:paraId="7C124D46" w14:textId="652B6CF7" w:rsidR="009E36EA" w:rsidRDefault="009E36EA" w:rsidP="003247E4">
      <w:pPr>
        <w:ind w:firstLine="0"/>
        <w:rPr>
          <w:rFonts w:cs="Arial"/>
          <w:szCs w:val="20"/>
        </w:rPr>
      </w:pPr>
    </w:p>
    <w:p w14:paraId="4E00275B" w14:textId="76F2AFE9" w:rsidR="009E36EA" w:rsidRDefault="009E36EA" w:rsidP="003247E4">
      <w:pPr>
        <w:ind w:firstLine="0"/>
        <w:rPr>
          <w:rFonts w:cs="Arial"/>
          <w:szCs w:val="20"/>
        </w:rPr>
      </w:pPr>
    </w:p>
    <w:p w14:paraId="57538663" w14:textId="3A5770D6" w:rsidR="009E36EA" w:rsidRDefault="009E36EA" w:rsidP="003247E4">
      <w:pPr>
        <w:ind w:firstLine="0"/>
        <w:rPr>
          <w:rFonts w:cs="Arial"/>
          <w:szCs w:val="20"/>
        </w:rPr>
      </w:pPr>
    </w:p>
    <w:p w14:paraId="479098A9" w14:textId="113D59D9" w:rsidR="009E36EA" w:rsidRDefault="009E36EA" w:rsidP="003247E4">
      <w:pPr>
        <w:ind w:firstLine="0"/>
        <w:rPr>
          <w:rFonts w:cs="Arial"/>
          <w:szCs w:val="20"/>
        </w:rPr>
      </w:pPr>
    </w:p>
    <w:p w14:paraId="79AC9420" w14:textId="6CBB759A" w:rsidR="009E36EA" w:rsidRDefault="009E36EA" w:rsidP="003247E4">
      <w:pPr>
        <w:ind w:firstLine="0"/>
        <w:rPr>
          <w:rFonts w:cs="Arial"/>
          <w:szCs w:val="20"/>
        </w:rPr>
      </w:pPr>
    </w:p>
    <w:p w14:paraId="6E9B7706" w14:textId="5D32188A" w:rsidR="009E36EA" w:rsidRDefault="009E36EA" w:rsidP="003247E4">
      <w:pPr>
        <w:ind w:firstLine="0"/>
        <w:rPr>
          <w:rFonts w:cs="Arial"/>
          <w:szCs w:val="20"/>
        </w:rPr>
      </w:pPr>
    </w:p>
    <w:p w14:paraId="65E44D9B" w14:textId="02822D98" w:rsidR="009E36EA" w:rsidRDefault="009E36EA" w:rsidP="003247E4">
      <w:pPr>
        <w:ind w:firstLine="0"/>
        <w:rPr>
          <w:rFonts w:cs="Arial"/>
          <w:szCs w:val="20"/>
        </w:rPr>
      </w:pPr>
    </w:p>
    <w:p w14:paraId="571BE47A" w14:textId="6419085E" w:rsidR="009E36EA" w:rsidRDefault="009E36EA" w:rsidP="003247E4">
      <w:pPr>
        <w:ind w:firstLine="0"/>
        <w:rPr>
          <w:rFonts w:cs="Arial"/>
          <w:szCs w:val="20"/>
        </w:rPr>
      </w:pPr>
    </w:p>
    <w:p w14:paraId="2F62EC25" w14:textId="010A13CC" w:rsidR="009E36EA" w:rsidRDefault="009E36EA" w:rsidP="003247E4">
      <w:pPr>
        <w:ind w:firstLine="0"/>
        <w:rPr>
          <w:rFonts w:cs="Arial"/>
          <w:szCs w:val="20"/>
        </w:rPr>
      </w:pPr>
    </w:p>
    <w:p w14:paraId="7AA6301A" w14:textId="54906216" w:rsidR="009E36EA" w:rsidRDefault="009E36EA" w:rsidP="003247E4">
      <w:pPr>
        <w:ind w:firstLine="0"/>
        <w:rPr>
          <w:rFonts w:cs="Arial"/>
          <w:szCs w:val="20"/>
        </w:rPr>
      </w:pPr>
    </w:p>
    <w:p w14:paraId="420FC91F" w14:textId="72A39003" w:rsidR="009E36EA" w:rsidRDefault="009E36EA" w:rsidP="003247E4">
      <w:pPr>
        <w:ind w:firstLine="0"/>
        <w:rPr>
          <w:rFonts w:cs="Arial"/>
          <w:szCs w:val="20"/>
        </w:rPr>
      </w:pPr>
    </w:p>
    <w:p w14:paraId="07D8B68F" w14:textId="1FE03BFB" w:rsidR="009E36EA" w:rsidRDefault="009E36EA" w:rsidP="003247E4">
      <w:pPr>
        <w:ind w:firstLine="0"/>
        <w:rPr>
          <w:rFonts w:cs="Arial"/>
          <w:szCs w:val="20"/>
        </w:rPr>
      </w:pPr>
    </w:p>
    <w:p w14:paraId="0E79D918" w14:textId="05BD3D00" w:rsidR="009E36EA" w:rsidRDefault="009E36EA" w:rsidP="009E36EA">
      <w:pPr>
        <w:ind w:firstLine="0"/>
        <w:jc w:val="center"/>
        <w:rPr>
          <w:rFonts w:cs="Arial"/>
          <w:b/>
          <w:bCs/>
          <w:szCs w:val="20"/>
        </w:rPr>
      </w:pPr>
      <w:proofErr w:type="spellStart"/>
      <w:r>
        <w:rPr>
          <w:rFonts w:cs="Arial"/>
          <w:b/>
          <w:bCs/>
          <w:szCs w:val="20"/>
        </w:rPr>
        <w:lastRenderedPageBreak/>
        <w:t>Tanggapan</w:t>
      </w:r>
      <w:proofErr w:type="spellEnd"/>
      <w:r>
        <w:rPr>
          <w:rFonts w:cs="Arial"/>
          <w:b/>
          <w:bCs/>
          <w:szCs w:val="20"/>
        </w:rPr>
        <w:t xml:space="preserve"> </w:t>
      </w:r>
      <w:proofErr w:type="spellStart"/>
      <w:r>
        <w:rPr>
          <w:rFonts w:cs="Arial"/>
          <w:b/>
          <w:bCs/>
          <w:szCs w:val="20"/>
        </w:rPr>
        <w:t>Penulis</w:t>
      </w:r>
      <w:proofErr w:type="spellEnd"/>
      <w:r>
        <w:rPr>
          <w:rFonts w:cs="Arial"/>
          <w:b/>
          <w:bCs/>
          <w:szCs w:val="20"/>
        </w:rPr>
        <w:t xml:space="preserve"> </w:t>
      </w:r>
      <w:proofErr w:type="spellStart"/>
      <w:r>
        <w:rPr>
          <w:rFonts w:cs="Arial"/>
          <w:b/>
          <w:bCs/>
          <w:szCs w:val="20"/>
        </w:rPr>
        <w:t>terhadap</w:t>
      </w:r>
      <w:proofErr w:type="spellEnd"/>
      <w:r>
        <w:rPr>
          <w:rFonts w:cs="Arial"/>
          <w:b/>
          <w:bCs/>
          <w:szCs w:val="20"/>
        </w:rPr>
        <w:t xml:space="preserve"> Hasil Review</w:t>
      </w:r>
    </w:p>
    <w:p w14:paraId="738A368C" w14:textId="10F134A3" w:rsidR="009E36EA" w:rsidRDefault="009E36EA" w:rsidP="009E36EA">
      <w:pPr>
        <w:ind w:firstLine="0"/>
        <w:jc w:val="center"/>
        <w:rPr>
          <w:rFonts w:cs="Arial"/>
          <w:szCs w:val="20"/>
        </w:rPr>
      </w:pPr>
      <w:r>
        <w:rPr>
          <w:rFonts w:cs="Arial"/>
          <w:szCs w:val="20"/>
        </w:rPr>
        <w:t xml:space="preserve">*Wajib </w:t>
      </w:r>
      <w:proofErr w:type="spellStart"/>
      <w:r w:rsidR="00C26213">
        <w:rPr>
          <w:rFonts w:cs="Arial"/>
          <w:szCs w:val="20"/>
        </w:rPr>
        <w:t>di</w:t>
      </w:r>
      <w:r>
        <w:rPr>
          <w:rFonts w:cs="Arial"/>
          <w:szCs w:val="20"/>
        </w:rPr>
        <w:t>lampirkan</w:t>
      </w:r>
      <w:proofErr w:type="spellEnd"/>
      <w:r>
        <w:rPr>
          <w:rFonts w:cs="Arial"/>
          <w:szCs w:val="20"/>
        </w:rPr>
        <w:t xml:space="preserve"> di </w:t>
      </w:r>
      <w:proofErr w:type="spellStart"/>
      <w:r>
        <w:rPr>
          <w:rFonts w:cs="Arial"/>
          <w:szCs w:val="20"/>
        </w:rPr>
        <w:t>halaman</w:t>
      </w:r>
      <w:proofErr w:type="spellEnd"/>
      <w:r>
        <w:rPr>
          <w:rFonts w:cs="Arial"/>
          <w:szCs w:val="20"/>
        </w:rPr>
        <w:t xml:space="preserve"> terakhir </w:t>
      </w:r>
      <w:proofErr w:type="spellStart"/>
      <w:r>
        <w:rPr>
          <w:rFonts w:cs="Arial"/>
          <w:szCs w:val="20"/>
        </w:rPr>
        <w:t>artikel</w:t>
      </w:r>
      <w:proofErr w:type="spellEnd"/>
      <w:r>
        <w:rPr>
          <w:rFonts w:cs="Arial"/>
          <w:szCs w:val="20"/>
        </w:rPr>
        <w:t xml:space="preserve"> </w:t>
      </w:r>
      <w:proofErr w:type="spellStart"/>
      <w:r>
        <w:rPr>
          <w:rFonts w:cs="Arial"/>
          <w:szCs w:val="20"/>
        </w:rPr>
        <w:t>anda</w:t>
      </w:r>
      <w:proofErr w:type="spellEnd"/>
      <w:r>
        <w:rPr>
          <w:rFonts w:cs="Arial"/>
          <w:szCs w:val="20"/>
        </w:rPr>
        <w:t>.</w:t>
      </w:r>
    </w:p>
    <w:p w14:paraId="185B87FB" w14:textId="77777777" w:rsidR="009E36EA" w:rsidRDefault="009E36EA" w:rsidP="009E36EA">
      <w:pPr>
        <w:ind w:firstLine="0"/>
        <w:jc w:val="center"/>
        <w:rPr>
          <w:rFonts w:cs="Arial"/>
          <w:szCs w:val="20"/>
        </w:rPr>
      </w:pPr>
    </w:p>
    <w:p w14:paraId="0A7C6A0D" w14:textId="3A9F345D" w:rsidR="009E36EA" w:rsidRPr="00C26213" w:rsidRDefault="009E36EA" w:rsidP="009E36EA">
      <w:pPr>
        <w:ind w:firstLine="0"/>
        <w:rPr>
          <w:rFonts w:cs="Arial"/>
          <w:szCs w:val="20"/>
        </w:rPr>
      </w:pPr>
      <w:r>
        <w:rPr>
          <w:rFonts w:cs="Arial"/>
          <w:szCs w:val="20"/>
        </w:rPr>
        <w:t xml:space="preserve">Panduan: </w:t>
      </w:r>
      <w:r w:rsidR="00C26213">
        <w:rPr>
          <w:rFonts w:cs="Arial"/>
          <w:szCs w:val="20"/>
        </w:rPr>
        <w:t xml:space="preserve">Pada saat </w:t>
      </w:r>
      <w:proofErr w:type="spellStart"/>
      <w:r w:rsidR="00C26213">
        <w:rPr>
          <w:rFonts w:cs="Arial"/>
          <w:szCs w:val="20"/>
        </w:rPr>
        <w:t>melakukan</w:t>
      </w:r>
      <w:proofErr w:type="spellEnd"/>
      <w:r w:rsidR="00C26213">
        <w:rPr>
          <w:rFonts w:cs="Arial"/>
          <w:szCs w:val="20"/>
        </w:rPr>
        <w:t xml:space="preserve"> </w:t>
      </w:r>
      <w:proofErr w:type="spellStart"/>
      <w:r w:rsidR="00C26213">
        <w:rPr>
          <w:rFonts w:cs="Arial"/>
          <w:szCs w:val="20"/>
        </w:rPr>
        <w:t>submisi</w:t>
      </w:r>
      <w:proofErr w:type="spellEnd"/>
      <w:r w:rsidR="00C26213">
        <w:rPr>
          <w:rFonts w:cs="Arial"/>
          <w:szCs w:val="20"/>
        </w:rPr>
        <w:t xml:space="preserve"> </w:t>
      </w:r>
      <w:proofErr w:type="spellStart"/>
      <w:r w:rsidR="00C26213">
        <w:rPr>
          <w:rFonts w:cs="Arial"/>
          <w:szCs w:val="20"/>
        </w:rPr>
        <w:t>artikel</w:t>
      </w:r>
      <w:proofErr w:type="spellEnd"/>
      <w:r w:rsidR="00C26213">
        <w:rPr>
          <w:rFonts w:cs="Arial"/>
          <w:szCs w:val="20"/>
        </w:rPr>
        <w:t xml:space="preserve">, </w:t>
      </w:r>
      <w:proofErr w:type="spellStart"/>
      <w:r w:rsidR="00C26213">
        <w:rPr>
          <w:rFonts w:cs="Arial"/>
          <w:szCs w:val="20"/>
        </w:rPr>
        <w:t>maka</w:t>
      </w:r>
      <w:proofErr w:type="spellEnd"/>
      <w:r w:rsidR="00C26213">
        <w:rPr>
          <w:rFonts w:cs="Arial"/>
          <w:szCs w:val="20"/>
        </w:rPr>
        <w:t xml:space="preserve"> form ini </w:t>
      </w:r>
      <w:proofErr w:type="spellStart"/>
      <w:r w:rsidR="00C26213">
        <w:rPr>
          <w:rFonts w:cs="Arial"/>
          <w:szCs w:val="20"/>
        </w:rPr>
        <w:t>dibiarkan</w:t>
      </w:r>
      <w:proofErr w:type="spellEnd"/>
      <w:r w:rsidR="00C26213">
        <w:rPr>
          <w:rFonts w:cs="Arial"/>
          <w:szCs w:val="20"/>
        </w:rPr>
        <w:t xml:space="preserve"> kosong saja. Form ini </w:t>
      </w:r>
      <w:proofErr w:type="spellStart"/>
      <w:r w:rsidR="00C26213">
        <w:rPr>
          <w:rFonts w:cs="Arial"/>
          <w:szCs w:val="20"/>
        </w:rPr>
        <w:t>diisi</w:t>
      </w:r>
      <w:proofErr w:type="spellEnd"/>
      <w:r w:rsidR="00C26213">
        <w:rPr>
          <w:rFonts w:cs="Arial"/>
          <w:szCs w:val="20"/>
        </w:rPr>
        <w:t xml:space="preserve"> </w:t>
      </w:r>
      <w:proofErr w:type="spellStart"/>
      <w:r w:rsidR="00C26213">
        <w:rPr>
          <w:rFonts w:cs="Arial"/>
          <w:szCs w:val="20"/>
        </w:rPr>
        <w:t>setelah</w:t>
      </w:r>
      <w:proofErr w:type="spellEnd"/>
      <w:r w:rsidR="00C26213">
        <w:rPr>
          <w:rFonts w:cs="Arial"/>
          <w:szCs w:val="20"/>
        </w:rPr>
        <w:t xml:space="preserve"> </w:t>
      </w:r>
      <w:proofErr w:type="spellStart"/>
      <w:r w:rsidR="00C26213">
        <w:rPr>
          <w:rFonts w:cs="Arial"/>
          <w:szCs w:val="20"/>
        </w:rPr>
        <w:t>anda</w:t>
      </w:r>
      <w:proofErr w:type="spellEnd"/>
      <w:r w:rsidR="00C26213">
        <w:rPr>
          <w:rFonts w:cs="Arial"/>
          <w:szCs w:val="20"/>
        </w:rPr>
        <w:t xml:space="preserve"> </w:t>
      </w:r>
      <w:proofErr w:type="spellStart"/>
      <w:r w:rsidR="00C26213">
        <w:rPr>
          <w:rFonts w:cs="Arial"/>
          <w:szCs w:val="20"/>
        </w:rPr>
        <w:t>mendapat</w:t>
      </w:r>
      <w:proofErr w:type="spellEnd"/>
      <w:r w:rsidR="00C26213">
        <w:rPr>
          <w:rFonts w:cs="Arial"/>
          <w:szCs w:val="20"/>
        </w:rPr>
        <w:t xml:space="preserve"> </w:t>
      </w:r>
      <w:proofErr w:type="spellStart"/>
      <w:r w:rsidR="00C26213">
        <w:rPr>
          <w:rFonts w:cs="Arial"/>
          <w:szCs w:val="20"/>
        </w:rPr>
        <w:t>hasil</w:t>
      </w:r>
      <w:proofErr w:type="spellEnd"/>
      <w:r w:rsidR="00C26213">
        <w:rPr>
          <w:rFonts w:cs="Arial"/>
          <w:szCs w:val="20"/>
        </w:rPr>
        <w:t xml:space="preserve"> review </w:t>
      </w:r>
      <w:proofErr w:type="spellStart"/>
      <w:r w:rsidR="00C26213">
        <w:rPr>
          <w:rFonts w:cs="Arial"/>
          <w:szCs w:val="20"/>
        </w:rPr>
        <w:t>dari</w:t>
      </w:r>
      <w:proofErr w:type="spellEnd"/>
      <w:r w:rsidR="00C26213">
        <w:rPr>
          <w:rFonts w:cs="Arial"/>
          <w:szCs w:val="20"/>
        </w:rPr>
        <w:t xml:space="preserve"> reviewer, dan dikirim di </w:t>
      </w:r>
      <w:proofErr w:type="spellStart"/>
      <w:r w:rsidR="00C26213">
        <w:rPr>
          <w:rFonts w:cs="Arial"/>
          <w:szCs w:val="20"/>
        </w:rPr>
        <w:t>halaman</w:t>
      </w:r>
      <w:proofErr w:type="spellEnd"/>
      <w:r w:rsidR="00B63CDD">
        <w:rPr>
          <w:rFonts w:cs="Arial"/>
          <w:szCs w:val="20"/>
        </w:rPr>
        <w:t xml:space="preserve"> terakhir </w:t>
      </w:r>
      <w:proofErr w:type="spellStart"/>
      <w:r w:rsidR="00B63CDD">
        <w:rPr>
          <w:rFonts w:cs="Arial"/>
          <w:szCs w:val="20"/>
        </w:rPr>
        <w:t>artikel</w:t>
      </w:r>
      <w:proofErr w:type="spellEnd"/>
      <w:r w:rsidR="00B63CDD">
        <w:rPr>
          <w:rFonts w:cs="Arial"/>
          <w:szCs w:val="20"/>
        </w:rPr>
        <w:t xml:space="preserve"> </w:t>
      </w:r>
      <w:proofErr w:type="spellStart"/>
      <w:r w:rsidR="00B63CDD">
        <w:rPr>
          <w:rFonts w:cs="Arial"/>
          <w:szCs w:val="20"/>
        </w:rPr>
        <w:t>anda</w:t>
      </w:r>
      <w:proofErr w:type="spellEnd"/>
      <w:r w:rsidR="00B70043">
        <w:rPr>
          <w:rFonts w:cs="Arial"/>
          <w:szCs w:val="20"/>
        </w:rPr>
        <w:t>.</w:t>
      </w:r>
    </w:p>
    <w:p w14:paraId="61FD1B3C" w14:textId="77777777" w:rsidR="009E36EA" w:rsidRDefault="009E36EA" w:rsidP="009E36EA">
      <w:pPr>
        <w:ind w:firstLine="0"/>
        <w:jc w:val="center"/>
        <w:rPr>
          <w:rFonts w:cs="Arial"/>
          <w:szCs w:val="20"/>
        </w:rPr>
      </w:pPr>
    </w:p>
    <w:tbl>
      <w:tblPr>
        <w:tblStyle w:val="TableGrid"/>
        <w:tblW w:w="8778" w:type="dxa"/>
        <w:tblLook w:val="04A0" w:firstRow="1" w:lastRow="0" w:firstColumn="1" w:lastColumn="0" w:noHBand="0" w:noVBand="1"/>
      </w:tblPr>
      <w:tblGrid>
        <w:gridCol w:w="562"/>
        <w:gridCol w:w="2410"/>
        <w:gridCol w:w="2977"/>
        <w:gridCol w:w="2829"/>
      </w:tblGrid>
      <w:tr w:rsidR="008A1398" w14:paraId="7CFEDED8" w14:textId="77777777" w:rsidTr="007039E5">
        <w:tc>
          <w:tcPr>
            <w:tcW w:w="562" w:type="dxa"/>
          </w:tcPr>
          <w:p w14:paraId="11922FCF" w14:textId="198E761A" w:rsidR="008A1398" w:rsidRPr="008A1398" w:rsidRDefault="008A1398" w:rsidP="008A1398">
            <w:pPr>
              <w:ind w:firstLine="0"/>
              <w:jc w:val="center"/>
              <w:rPr>
                <w:rFonts w:cs="Arial"/>
                <w:b/>
                <w:bCs/>
                <w:szCs w:val="20"/>
              </w:rPr>
            </w:pPr>
            <w:r w:rsidRPr="008A1398">
              <w:rPr>
                <w:rFonts w:cs="Arial"/>
                <w:b/>
                <w:bCs/>
                <w:szCs w:val="20"/>
              </w:rPr>
              <w:t>No.</w:t>
            </w:r>
          </w:p>
        </w:tc>
        <w:tc>
          <w:tcPr>
            <w:tcW w:w="2410" w:type="dxa"/>
          </w:tcPr>
          <w:p w14:paraId="3040DDBC" w14:textId="1C17F06D" w:rsidR="008A1398" w:rsidRPr="008A1398" w:rsidRDefault="008A1398" w:rsidP="008A1398">
            <w:pPr>
              <w:ind w:firstLine="0"/>
              <w:jc w:val="center"/>
              <w:rPr>
                <w:rFonts w:cs="Arial"/>
                <w:b/>
                <w:bCs/>
                <w:szCs w:val="20"/>
              </w:rPr>
            </w:pPr>
            <w:proofErr w:type="spellStart"/>
            <w:r w:rsidRPr="008A1398">
              <w:rPr>
                <w:rFonts w:cs="Arial"/>
                <w:b/>
                <w:bCs/>
                <w:szCs w:val="20"/>
              </w:rPr>
              <w:t>Kategori</w:t>
            </w:r>
            <w:proofErr w:type="spellEnd"/>
            <w:r w:rsidRPr="008A1398">
              <w:rPr>
                <w:rFonts w:cs="Arial"/>
                <w:b/>
                <w:bCs/>
                <w:szCs w:val="20"/>
              </w:rPr>
              <w:t xml:space="preserve"> </w:t>
            </w:r>
            <w:proofErr w:type="spellStart"/>
            <w:r w:rsidRPr="008A1398">
              <w:rPr>
                <w:rFonts w:cs="Arial"/>
                <w:b/>
                <w:bCs/>
                <w:szCs w:val="20"/>
              </w:rPr>
              <w:t>Penilaian</w:t>
            </w:r>
            <w:proofErr w:type="spellEnd"/>
          </w:p>
        </w:tc>
        <w:tc>
          <w:tcPr>
            <w:tcW w:w="2977" w:type="dxa"/>
          </w:tcPr>
          <w:p w14:paraId="43873E5A" w14:textId="467420A1" w:rsidR="008A1398" w:rsidRPr="008A1398" w:rsidRDefault="008A1398" w:rsidP="008A1398">
            <w:pPr>
              <w:ind w:firstLine="0"/>
              <w:jc w:val="center"/>
              <w:rPr>
                <w:rFonts w:cs="Arial"/>
                <w:b/>
                <w:bCs/>
                <w:szCs w:val="20"/>
              </w:rPr>
            </w:pPr>
            <w:proofErr w:type="spellStart"/>
            <w:r w:rsidRPr="008A1398">
              <w:rPr>
                <w:rFonts w:cs="Arial"/>
                <w:b/>
                <w:bCs/>
                <w:szCs w:val="20"/>
              </w:rPr>
              <w:t>Komentar</w:t>
            </w:r>
            <w:proofErr w:type="spellEnd"/>
            <w:r w:rsidRPr="008A1398">
              <w:rPr>
                <w:rFonts w:cs="Arial"/>
                <w:b/>
                <w:bCs/>
                <w:szCs w:val="20"/>
              </w:rPr>
              <w:t xml:space="preserve"> Reviewer A</w:t>
            </w:r>
          </w:p>
        </w:tc>
        <w:tc>
          <w:tcPr>
            <w:tcW w:w="2829" w:type="dxa"/>
          </w:tcPr>
          <w:p w14:paraId="366FE05B" w14:textId="3B75C5AF" w:rsidR="008A1398" w:rsidRPr="008A1398" w:rsidRDefault="008A1398" w:rsidP="008A1398">
            <w:pPr>
              <w:ind w:firstLine="0"/>
              <w:jc w:val="center"/>
              <w:rPr>
                <w:rFonts w:cs="Arial"/>
                <w:b/>
                <w:bCs/>
                <w:szCs w:val="20"/>
              </w:rPr>
            </w:pPr>
            <w:proofErr w:type="spellStart"/>
            <w:r w:rsidRPr="008A1398">
              <w:rPr>
                <w:rFonts w:cs="Arial"/>
                <w:b/>
                <w:bCs/>
                <w:szCs w:val="20"/>
              </w:rPr>
              <w:t>Tanggapan</w:t>
            </w:r>
            <w:proofErr w:type="spellEnd"/>
            <w:r w:rsidRPr="008A1398">
              <w:rPr>
                <w:rFonts w:cs="Arial"/>
                <w:b/>
                <w:bCs/>
                <w:szCs w:val="20"/>
              </w:rPr>
              <w:t xml:space="preserve"> dan </w:t>
            </w:r>
            <w:proofErr w:type="spellStart"/>
            <w:r w:rsidRPr="008A1398">
              <w:rPr>
                <w:rFonts w:cs="Arial"/>
                <w:b/>
                <w:bCs/>
                <w:szCs w:val="20"/>
              </w:rPr>
              <w:t>Perbaikan</w:t>
            </w:r>
            <w:proofErr w:type="spellEnd"/>
          </w:p>
        </w:tc>
      </w:tr>
      <w:tr w:rsidR="008A1398" w14:paraId="243E2981" w14:textId="77777777" w:rsidTr="007039E5">
        <w:tc>
          <w:tcPr>
            <w:tcW w:w="562" w:type="dxa"/>
          </w:tcPr>
          <w:p w14:paraId="58B7F1DD" w14:textId="77777777" w:rsidR="008A1398" w:rsidRPr="00C15CD7" w:rsidRDefault="008A1398" w:rsidP="00C15CD7">
            <w:pPr>
              <w:pStyle w:val="ListParagraph"/>
              <w:numPr>
                <w:ilvl w:val="0"/>
                <w:numId w:val="19"/>
              </w:numPr>
              <w:ind w:left="316"/>
              <w:rPr>
                <w:rFonts w:cs="Arial"/>
                <w:szCs w:val="20"/>
              </w:rPr>
            </w:pPr>
          </w:p>
        </w:tc>
        <w:tc>
          <w:tcPr>
            <w:tcW w:w="2410" w:type="dxa"/>
          </w:tcPr>
          <w:p w14:paraId="23C68C9E" w14:textId="76599C13" w:rsidR="008A1398" w:rsidRDefault="008A1398" w:rsidP="009E36EA">
            <w:pPr>
              <w:ind w:firstLine="0"/>
              <w:rPr>
                <w:rFonts w:cs="Arial"/>
                <w:szCs w:val="20"/>
              </w:rPr>
            </w:pPr>
            <w:r>
              <w:rPr>
                <w:rFonts w:cs="Arial"/>
                <w:szCs w:val="20"/>
              </w:rPr>
              <w:t>Judul</w:t>
            </w:r>
          </w:p>
        </w:tc>
        <w:tc>
          <w:tcPr>
            <w:tcW w:w="2977" w:type="dxa"/>
          </w:tcPr>
          <w:p w14:paraId="130D615E" w14:textId="77777777" w:rsidR="008A1398" w:rsidRDefault="008A1398" w:rsidP="009E36EA">
            <w:pPr>
              <w:ind w:firstLine="0"/>
              <w:rPr>
                <w:rFonts w:cs="Arial"/>
                <w:szCs w:val="20"/>
              </w:rPr>
            </w:pPr>
          </w:p>
        </w:tc>
        <w:tc>
          <w:tcPr>
            <w:tcW w:w="2829" w:type="dxa"/>
          </w:tcPr>
          <w:p w14:paraId="035D1012" w14:textId="77777777" w:rsidR="008A1398" w:rsidRDefault="008A1398" w:rsidP="009E36EA">
            <w:pPr>
              <w:ind w:firstLine="0"/>
              <w:rPr>
                <w:rFonts w:cs="Arial"/>
                <w:szCs w:val="20"/>
              </w:rPr>
            </w:pPr>
          </w:p>
        </w:tc>
      </w:tr>
      <w:tr w:rsidR="008A1398" w14:paraId="772E151C" w14:textId="77777777" w:rsidTr="007039E5">
        <w:tc>
          <w:tcPr>
            <w:tcW w:w="562" w:type="dxa"/>
          </w:tcPr>
          <w:p w14:paraId="7FCAFEB8" w14:textId="77777777" w:rsidR="008A1398" w:rsidRPr="00C15CD7" w:rsidRDefault="008A1398" w:rsidP="00C15CD7">
            <w:pPr>
              <w:pStyle w:val="ListParagraph"/>
              <w:numPr>
                <w:ilvl w:val="0"/>
                <w:numId w:val="19"/>
              </w:numPr>
              <w:ind w:left="316"/>
              <w:rPr>
                <w:rFonts w:cs="Arial"/>
                <w:szCs w:val="20"/>
              </w:rPr>
            </w:pPr>
          </w:p>
        </w:tc>
        <w:tc>
          <w:tcPr>
            <w:tcW w:w="2410" w:type="dxa"/>
          </w:tcPr>
          <w:p w14:paraId="299AD647" w14:textId="7EB8B6CC" w:rsidR="008A1398" w:rsidRDefault="008A1398" w:rsidP="009E36EA">
            <w:pPr>
              <w:ind w:firstLine="0"/>
              <w:rPr>
                <w:rFonts w:cs="Arial"/>
                <w:szCs w:val="20"/>
              </w:rPr>
            </w:pPr>
            <w:proofErr w:type="spellStart"/>
            <w:r>
              <w:rPr>
                <w:rFonts w:cs="Arial"/>
                <w:szCs w:val="20"/>
              </w:rPr>
              <w:t>Abstrak</w:t>
            </w:r>
            <w:proofErr w:type="spellEnd"/>
          </w:p>
        </w:tc>
        <w:tc>
          <w:tcPr>
            <w:tcW w:w="2977" w:type="dxa"/>
          </w:tcPr>
          <w:p w14:paraId="341B17F8" w14:textId="77777777" w:rsidR="008A1398" w:rsidRDefault="008A1398" w:rsidP="009E36EA">
            <w:pPr>
              <w:ind w:firstLine="0"/>
              <w:rPr>
                <w:rFonts w:cs="Arial"/>
                <w:szCs w:val="20"/>
              </w:rPr>
            </w:pPr>
          </w:p>
        </w:tc>
        <w:tc>
          <w:tcPr>
            <w:tcW w:w="2829" w:type="dxa"/>
          </w:tcPr>
          <w:p w14:paraId="0E734516" w14:textId="77777777" w:rsidR="008A1398" w:rsidRDefault="008A1398" w:rsidP="009E36EA">
            <w:pPr>
              <w:ind w:firstLine="0"/>
              <w:rPr>
                <w:rFonts w:cs="Arial"/>
                <w:szCs w:val="20"/>
              </w:rPr>
            </w:pPr>
          </w:p>
        </w:tc>
      </w:tr>
      <w:tr w:rsidR="008A1398" w14:paraId="396D884C" w14:textId="77777777" w:rsidTr="007039E5">
        <w:tc>
          <w:tcPr>
            <w:tcW w:w="562" w:type="dxa"/>
          </w:tcPr>
          <w:p w14:paraId="3DECD53F" w14:textId="77777777" w:rsidR="008A1398" w:rsidRPr="00C15CD7" w:rsidRDefault="008A1398" w:rsidP="00C15CD7">
            <w:pPr>
              <w:pStyle w:val="ListParagraph"/>
              <w:numPr>
                <w:ilvl w:val="0"/>
                <w:numId w:val="19"/>
              </w:numPr>
              <w:ind w:left="316"/>
              <w:rPr>
                <w:rFonts w:cs="Arial"/>
                <w:szCs w:val="20"/>
              </w:rPr>
            </w:pPr>
          </w:p>
        </w:tc>
        <w:tc>
          <w:tcPr>
            <w:tcW w:w="2410" w:type="dxa"/>
          </w:tcPr>
          <w:p w14:paraId="41BDB850" w14:textId="6FD74598" w:rsidR="008A1398" w:rsidRDefault="008A1398" w:rsidP="009E36EA">
            <w:pPr>
              <w:ind w:firstLine="0"/>
              <w:rPr>
                <w:rFonts w:cs="Arial"/>
                <w:szCs w:val="20"/>
              </w:rPr>
            </w:pPr>
            <w:r>
              <w:rPr>
                <w:rFonts w:cs="Arial"/>
                <w:szCs w:val="20"/>
              </w:rPr>
              <w:t>Isi Artikel</w:t>
            </w:r>
          </w:p>
        </w:tc>
        <w:tc>
          <w:tcPr>
            <w:tcW w:w="2977" w:type="dxa"/>
          </w:tcPr>
          <w:p w14:paraId="2654BA84" w14:textId="77777777" w:rsidR="008A1398" w:rsidRDefault="008A1398" w:rsidP="009E36EA">
            <w:pPr>
              <w:ind w:firstLine="0"/>
              <w:rPr>
                <w:rFonts w:cs="Arial"/>
                <w:szCs w:val="20"/>
              </w:rPr>
            </w:pPr>
          </w:p>
        </w:tc>
        <w:tc>
          <w:tcPr>
            <w:tcW w:w="2829" w:type="dxa"/>
          </w:tcPr>
          <w:p w14:paraId="1B84318C" w14:textId="77777777" w:rsidR="008A1398" w:rsidRDefault="008A1398" w:rsidP="009E36EA">
            <w:pPr>
              <w:ind w:firstLine="0"/>
              <w:rPr>
                <w:rFonts w:cs="Arial"/>
                <w:szCs w:val="20"/>
              </w:rPr>
            </w:pPr>
          </w:p>
        </w:tc>
      </w:tr>
      <w:tr w:rsidR="008A1398" w14:paraId="05DC6250" w14:textId="77777777" w:rsidTr="007039E5">
        <w:tc>
          <w:tcPr>
            <w:tcW w:w="562" w:type="dxa"/>
          </w:tcPr>
          <w:p w14:paraId="3A12AD8B" w14:textId="77777777" w:rsidR="008A1398" w:rsidRPr="00C15CD7" w:rsidRDefault="008A1398" w:rsidP="00C15CD7">
            <w:pPr>
              <w:pStyle w:val="ListParagraph"/>
              <w:numPr>
                <w:ilvl w:val="0"/>
                <w:numId w:val="19"/>
              </w:numPr>
              <w:ind w:left="316"/>
              <w:rPr>
                <w:rFonts w:cs="Arial"/>
                <w:szCs w:val="20"/>
              </w:rPr>
            </w:pPr>
          </w:p>
        </w:tc>
        <w:tc>
          <w:tcPr>
            <w:tcW w:w="2410" w:type="dxa"/>
          </w:tcPr>
          <w:p w14:paraId="7998707B" w14:textId="43017C20" w:rsidR="008A1398" w:rsidRDefault="008A1398" w:rsidP="009E36EA">
            <w:pPr>
              <w:ind w:firstLine="0"/>
              <w:rPr>
                <w:rFonts w:cs="Arial"/>
                <w:szCs w:val="20"/>
              </w:rPr>
            </w:pPr>
            <w:r>
              <w:rPr>
                <w:rFonts w:cs="Arial"/>
                <w:szCs w:val="20"/>
              </w:rPr>
              <w:t xml:space="preserve">Hasil dan </w:t>
            </w:r>
            <w:proofErr w:type="spellStart"/>
            <w:r>
              <w:rPr>
                <w:rFonts w:cs="Arial"/>
                <w:szCs w:val="20"/>
              </w:rPr>
              <w:t>Pembahasan</w:t>
            </w:r>
            <w:proofErr w:type="spellEnd"/>
          </w:p>
        </w:tc>
        <w:tc>
          <w:tcPr>
            <w:tcW w:w="2977" w:type="dxa"/>
          </w:tcPr>
          <w:p w14:paraId="6820075B" w14:textId="77777777" w:rsidR="008A1398" w:rsidRDefault="008A1398" w:rsidP="009E36EA">
            <w:pPr>
              <w:ind w:firstLine="0"/>
              <w:rPr>
                <w:rFonts w:cs="Arial"/>
                <w:szCs w:val="20"/>
              </w:rPr>
            </w:pPr>
          </w:p>
        </w:tc>
        <w:tc>
          <w:tcPr>
            <w:tcW w:w="2829" w:type="dxa"/>
          </w:tcPr>
          <w:p w14:paraId="2FC724D2" w14:textId="77777777" w:rsidR="008A1398" w:rsidRDefault="008A1398" w:rsidP="009E36EA">
            <w:pPr>
              <w:ind w:firstLine="0"/>
              <w:rPr>
                <w:rFonts w:cs="Arial"/>
                <w:szCs w:val="20"/>
              </w:rPr>
            </w:pPr>
          </w:p>
        </w:tc>
      </w:tr>
      <w:tr w:rsidR="008A1398" w14:paraId="61023D1B" w14:textId="77777777" w:rsidTr="007039E5">
        <w:tc>
          <w:tcPr>
            <w:tcW w:w="562" w:type="dxa"/>
          </w:tcPr>
          <w:p w14:paraId="72B43841" w14:textId="77777777" w:rsidR="008A1398" w:rsidRPr="00C15CD7" w:rsidRDefault="008A1398" w:rsidP="00C15CD7">
            <w:pPr>
              <w:pStyle w:val="ListParagraph"/>
              <w:numPr>
                <w:ilvl w:val="0"/>
                <w:numId w:val="19"/>
              </w:numPr>
              <w:ind w:left="316"/>
              <w:rPr>
                <w:rFonts w:cs="Arial"/>
                <w:szCs w:val="20"/>
              </w:rPr>
            </w:pPr>
          </w:p>
        </w:tc>
        <w:tc>
          <w:tcPr>
            <w:tcW w:w="2410" w:type="dxa"/>
          </w:tcPr>
          <w:p w14:paraId="06DF015D" w14:textId="1B3DB0B3" w:rsidR="008A1398" w:rsidRDefault="008A1398" w:rsidP="009E36EA">
            <w:pPr>
              <w:ind w:firstLine="0"/>
              <w:rPr>
                <w:rFonts w:cs="Arial"/>
                <w:szCs w:val="20"/>
              </w:rPr>
            </w:pPr>
            <w:r>
              <w:rPr>
                <w:rFonts w:cs="Arial"/>
                <w:szCs w:val="20"/>
              </w:rPr>
              <w:t xml:space="preserve">Kesimpulan dan </w:t>
            </w:r>
            <w:proofErr w:type="spellStart"/>
            <w:r>
              <w:rPr>
                <w:rFonts w:cs="Arial"/>
                <w:szCs w:val="20"/>
              </w:rPr>
              <w:t>Saranh</w:t>
            </w:r>
            <w:proofErr w:type="spellEnd"/>
          </w:p>
        </w:tc>
        <w:tc>
          <w:tcPr>
            <w:tcW w:w="2977" w:type="dxa"/>
          </w:tcPr>
          <w:p w14:paraId="3444080E" w14:textId="77777777" w:rsidR="008A1398" w:rsidRDefault="008A1398" w:rsidP="009E36EA">
            <w:pPr>
              <w:ind w:firstLine="0"/>
              <w:rPr>
                <w:rFonts w:cs="Arial"/>
                <w:szCs w:val="20"/>
              </w:rPr>
            </w:pPr>
          </w:p>
        </w:tc>
        <w:tc>
          <w:tcPr>
            <w:tcW w:w="2829" w:type="dxa"/>
          </w:tcPr>
          <w:p w14:paraId="30F5CE90" w14:textId="77777777" w:rsidR="008A1398" w:rsidRDefault="008A1398" w:rsidP="009E36EA">
            <w:pPr>
              <w:ind w:firstLine="0"/>
              <w:rPr>
                <w:rFonts w:cs="Arial"/>
                <w:szCs w:val="20"/>
              </w:rPr>
            </w:pPr>
          </w:p>
        </w:tc>
      </w:tr>
      <w:tr w:rsidR="008A1398" w14:paraId="7A771FE7" w14:textId="77777777" w:rsidTr="007039E5">
        <w:tc>
          <w:tcPr>
            <w:tcW w:w="562" w:type="dxa"/>
          </w:tcPr>
          <w:p w14:paraId="2DEF29FF" w14:textId="77777777" w:rsidR="008A1398" w:rsidRPr="00C15CD7" w:rsidRDefault="008A1398" w:rsidP="00C15CD7">
            <w:pPr>
              <w:pStyle w:val="ListParagraph"/>
              <w:numPr>
                <w:ilvl w:val="0"/>
                <w:numId w:val="19"/>
              </w:numPr>
              <w:ind w:left="316"/>
              <w:rPr>
                <w:rFonts w:cs="Arial"/>
                <w:szCs w:val="20"/>
              </w:rPr>
            </w:pPr>
          </w:p>
        </w:tc>
        <w:tc>
          <w:tcPr>
            <w:tcW w:w="2410" w:type="dxa"/>
          </w:tcPr>
          <w:p w14:paraId="4B2AF8C6" w14:textId="718681CB" w:rsidR="008A1398" w:rsidRDefault="008A1398" w:rsidP="009E36EA">
            <w:pPr>
              <w:ind w:firstLine="0"/>
              <w:rPr>
                <w:rFonts w:cs="Arial"/>
                <w:szCs w:val="20"/>
              </w:rPr>
            </w:pPr>
            <w:r>
              <w:rPr>
                <w:rFonts w:cs="Arial"/>
                <w:szCs w:val="20"/>
              </w:rPr>
              <w:t>Daftar Pustaka</w:t>
            </w:r>
          </w:p>
        </w:tc>
        <w:tc>
          <w:tcPr>
            <w:tcW w:w="2977" w:type="dxa"/>
          </w:tcPr>
          <w:p w14:paraId="4A96954D" w14:textId="77777777" w:rsidR="008A1398" w:rsidRDefault="008A1398" w:rsidP="009E36EA">
            <w:pPr>
              <w:ind w:firstLine="0"/>
              <w:rPr>
                <w:rFonts w:cs="Arial"/>
                <w:szCs w:val="20"/>
              </w:rPr>
            </w:pPr>
          </w:p>
        </w:tc>
        <w:tc>
          <w:tcPr>
            <w:tcW w:w="2829" w:type="dxa"/>
          </w:tcPr>
          <w:p w14:paraId="0DEA8EDB" w14:textId="77777777" w:rsidR="008A1398" w:rsidRDefault="008A1398" w:rsidP="009E36EA">
            <w:pPr>
              <w:ind w:firstLine="0"/>
              <w:rPr>
                <w:rFonts w:cs="Arial"/>
                <w:szCs w:val="20"/>
              </w:rPr>
            </w:pPr>
          </w:p>
        </w:tc>
      </w:tr>
      <w:tr w:rsidR="00C15CD7" w14:paraId="7F92FEE8" w14:textId="77777777" w:rsidTr="007039E5">
        <w:tc>
          <w:tcPr>
            <w:tcW w:w="562" w:type="dxa"/>
          </w:tcPr>
          <w:p w14:paraId="0A9BADB8" w14:textId="77777777" w:rsidR="00C15CD7" w:rsidRPr="00C15CD7" w:rsidRDefault="00C15CD7" w:rsidP="00C15CD7">
            <w:pPr>
              <w:pStyle w:val="ListParagraph"/>
              <w:numPr>
                <w:ilvl w:val="0"/>
                <w:numId w:val="19"/>
              </w:numPr>
              <w:ind w:left="316"/>
              <w:rPr>
                <w:rFonts w:cs="Arial"/>
                <w:szCs w:val="20"/>
              </w:rPr>
            </w:pPr>
          </w:p>
        </w:tc>
        <w:tc>
          <w:tcPr>
            <w:tcW w:w="2410" w:type="dxa"/>
          </w:tcPr>
          <w:p w14:paraId="116427B7" w14:textId="13C50021" w:rsidR="00C15CD7" w:rsidRDefault="00C15CD7" w:rsidP="009E36EA">
            <w:pPr>
              <w:ind w:firstLine="0"/>
              <w:rPr>
                <w:rFonts w:cs="Arial"/>
                <w:szCs w:val="20"/>
              </w:rPr>
            </w:pPr>
            <w:proofErr w:type="spellStart"/>
            <w:r>
              <w:rPr>
                <w:rFonts w:cs="Arial"/>
                <w:szCs w:val="20"/>
              </w:rPr>
              <w:t>Catatan</w:t>
            </w:r>
            <w:proofErr w:type="spellEnd"/>
            <w:r>
              <w:rPr>
                <w:rFonts w:cs="Arial"/>
                <w:szCs w:val="20"/>
              </w:rPr>
              <w:t xml:space="preserve"> Lain</w:t>
            </w:r>
          </w:p>
        </w:tc>
        <w:tc>
          <w:tcPr>
            <w:tcW w:w="2977" w:type="dxa"/>
          </w:tcPr>
          <w:p w14:paraId="4A544FFA" w14:textId="77777777" w:rsidR="00C15CD7" w:rsidRDefault="00C15CD7" w:rsidP="009E36EA">
            <w:pPr>
              <w:ind w:firstLine="0"/>
              <w:rPr>
                <w:rFonts w:cs="Arial"/>
                <w:szCs w:val="20"/>
              </w:rPr>
            </w:pPr>
          </w:p>
        </w:tc>
        <w:tc>
          <w:tcPr>
            <w:tcW w:w="2829" w:type="dxa"/>
          </w:tcPr>
          <w:p w14:paraId="1F8D0203" w14:textId="77777777" w:rsidR="00C15CD7" w:rsidRDefault="00C15CD7" w:rsidP="009E36EA">
            <w:pPr>
              <w:ind w:firstLine="0"/>
              <w:rPr>
                <w:rFonts w:cs="Arial"/>
                <w:szCs w:val="20"/>
              </w:rPr>
            </w:pPr>
          </w:p>
        </w:tc>
      </w:tr>
    </w:tbl>
    <w:p w14:paraId="0FF948B1" w14:textId="603FB6D9" w:rsidR="009E36EA" w:rsidRDefault="009E36EA" w:rsidP="009E36EA">
      <w:pPr>
        <w:ind w:firstLine="0"/>
        <w:rPr>
          <w:rFonts w:cs="Arial"/>
          <w:szCs w:val="20"/>
        </w:rPr>
      </w:pPr>
    </w:p>
    <w:p w14:paraId="075693AE" w14:textId="1F6C1C75" w:rsidR="004B2B61" w:rsidRDefault="004B2B61" w:rsidP="009E36EA">
      <w:pPr>
        <w:ind w:firstLine="0"/>
        <w:rPr>
          <w:rFonts w:cs="Arial"/>
          <w:szCs w:val="20"/>
        </w:rPr>
      </w:pPr>
    </w:p>
    <w:p w14:paraId="118C685C" w14:textId="77777777" w:rsidR="004B2B61" w:rsidRDefault="004B2B61" w:rsidP="009E36EA">
      <w:pPr>
        <w:ind w:firstLine="0"/>
        <w:rPr>
          <w:rFonts w:cs="Arial"/>
          <w:szCs w:val="20"/>
        </w:rPr>
      </w:pPr>
    </w:p>
    <w:tbl>
      <w:tblPr>
        <w:tblStyle w:val="TableGrid"/>
        <w:tblW w:w="8778" w:type="dxa"/>
        <w:tblLook w:val="04A0" w:firstRow="1" w:lastRow="0" w:firstColumn="1" w:lastColumn="0" w:noHBand="0" w:noVBand="1"/>
      </w:tblPr>
      <w:tblGrid>
        <w:gridCol w:w="562"/>
        <w:gridCol w:w="2410"/>
        <w:gridCol w:w="2977"/>
        <w:gridCol w:w="2829"/>
      </w:tblGrid>
      <w:tr w:rsidR="007039E5" w14:paraId="48E8D285" w14:textId="77777777" w:rsidTr="007039E5">
        <w:tc>
          <w:tcPr>
            <w:tcW w:w="562" w:type="dxa"/>
          </w:tcPr>
          <w:p w14:paraId="48B73454" w14:textId="77777777" w:rsidR="007039E5" w:rsidRPr="008A1398" w:rsidRDefault="007039E5" w:rsidP="00426038">
            <w:pPr>
              <w:ind w:firstLine="0"/>
              <w:jc w:val="center"/>
              <w:rPr>
                <w:rFonts w:cs="Arial"/>
                <w:b/>
                <w:bCs/>
                <w:szCs w:val="20"/>
              </w:rPr>
            </w:pPr>
            <w:r w:rsidRPr="008A1398">
              <w:rPr>
                <w:rFonts w:cs="Arial"/>
                <w:b/>
                <w:bCs/>
                <w:szCs w:val="20"/>
              </w:rPr>
              <w:t>No.</w:t>
            </w:r>
          </w:p>
        </w:tc>
        <w:tc>
          <w:tcPr>
            <w:tcW w:w="2410" w:type="dxa"/>
          </w:tcPr>
          <w:p w14:paraId="375F5DA6" w14:textId="77777777" w:rsidR="007039E5" w:rsidRPr="008A1398" w:rsidRDefault="007039E5" w:rsidP="00426038">
            <w:pPr>
              <w:ind w:firstLine="0"/>
              <w:jc w:val="center"/>
              <w:rPr>
                <w:rFonts w:cs="Arial"/>
                <w:b/>
                <w:bCs/>
                <w:szCs w:val="20"/>
              </w:rPr>
            </w:pPr>
            <w:proofErr w:type="spellStart"/>
            <w:r w:rsidRPr="008A1398">
              <w:rPr>
                <w:rFonts w:cs="Arial"/>
                <w:b/>
                <w:bCs/>
                <w:szCs w:val="20"/>
              </w:rPr>
              <w:t>Kategori</w:t>
            </w:r>
            <w:proofErr w:type="spellEnd"/>
            <w:r w:rsidRPr="008A1398">
              <w:rPr>
                <w:rFonts w:cs="Arial"/>
                <w:b/>
                <w:bCs/>
                <w:szCs w:val="20"/>
              </w:rPr>
              <w:t xml:space="preserve"> </w:t>
            </w:r>
            <w:proofErr w:type="spellStart"/>
            <w:r w:rsidRPr="008A1398">
              <w:rPr>
                <w:rFonts w:cs="Arial"/>
                <w:b/>
                <w:bCs/>
                <w:szCs w:val="20"/>
              </w:rPr>
              <w:t>Penilaian</w:t>
            </w:r>
            <w:proofErr w:type="spellEnd"/>
          </w:p>
        </w:tc>
        <w:tc>
          <w:tcPr>
            <w:tcW w:w="2977" w:type="dxa"/>
          </w:tcPr>
          <w:p w14:paraId="609868B1" w14:textId="01E44F74" w:rsidR="007039E5" w:rsidRPr="008A1398" w:rsidRDefault="007039E5" w:rsidP="00426038">
            <w:pPr>
              <w:ind w:firstLine="0"/>
              <w:jc w:val="center"/>
              <w:rPr>
                <w:rFonts w:cs="Arial"/>
                <w:b/>
                <w:bCs/>
                <w:szCs w:val="20"/>
              </w:rPr>
            </w:pPr>
            <w:proofErr w:type="spellStart"/>
            <w:r w:rsidRPr="008A1398">
              <w:rPr>
                <w:rFonts w:cs="Arial"/>
                <w:b/>
                <w:bCs/>
                <w:szCs w:val="20"/>
              </w:rPr>
              <w:t>Komentar</w:t>
            </w:r>
            <w:proofErr w:type="spellEnd"/>
            <w:r w:rsidRPr="008A1398">
              <w:rPr>
                <w:rFonts w:cs="Arial"/>
                <w:b/>
                <w:bCs/>
                <w:szCs w:val="20"/>
              </w:rPr>
              <w:t xml:space="preserve"> Reviewer </w:t>
            </w:r>
            <w:r>
              <w:rPr>
                <w:rFonts w:cs="Arial"/>
                <w:b/>
                <w:bCs/>
                <w:szCs w:val="20"/>
              </w:rPr>
              <w:t>B</w:t>
            </w:r>
          </w:p>
        </w:tc>
        <w:tc>
          <w:tcPr>
            <w:tcW w:w="2829" w:type="dxa"/>
          </w:tcPr>
          <w:p w14:paraId="51F541C4" w14:textId="77777777" w:rsidR="007039E5" w:rsidRPr="008A1398" w:rsidRDefault="007039E5" w:rsidP="00426038">
            <w:pPr>
              <w:ind w:firstLine="0"/>
              <w:jc w:val="center"/>
              <w:rPr>
                <w:rFonts w:cs="Arial"/>
                <w:b/>
                <w:bCs/>
                <w:szCs w:val="20"/>
              </w:rPr>
            </w:pPr>
            <w:proofErr w:type="spellStart"/>
            <w:r w:rsidRPr="008A1398">
              <w:rPr>
                <w:rFonts w:cs="Arial"/>
                <w:b/>
                <w:bCs/>
                <w:szCs w:val="20"/>
              </w:rPr>
              <w:t>Tanggapan</w:t>
            </w:r>
            <w:proofErr w:type="spellEnd"/>
            <w:r w:rsidRPr="008A1398">
              <w:rPr>
                <w:rFonts w:cs="Arial"/>
                <w:b/>
                <w:bCs/>
                <w:szCs w:val="20"/>
              </w:rPr>
              <w:t xml:space="preserve"> dan </w:t>
            </w:r>
            <w:proofErr w:type="spellStart"/>
            <w:r w:rsidRPr="008A1398">
              <w:rPr>
                <w:rFonts w:cs="Arial"/>
                <w:b/>
                <w:bCs/>
                <w:szCs w:val="20"/>
              </w:rPr>
              <w:t>Perbaikan</w:t>
            </w:r>
            <w:proofErr w:type="spellEnd"/>
          </w:p>
        </w:tc>
      </w:tr>
      <w:tr w:rsidR="007039E5" w14:paraId="55CDE896" w14:textId="77777777" w:rsidTr="007039E5">
        <w:tc>
          <w:tcPr>
            <w:tcW w:w="562" w:type="dxa"/>
          </w:tcPr>
          <w:p w14:paraId="26E11BC0" w14:textId="77777777" w:rsidR="007039E5" w:rsidRPr="00C15CD7" w:rsidRDefault="007039E5" w:rsidP="007039E5">
            <w:pPr>
              <w:pStyle w:val="ListParagraph"/>
              <w:numPr>
                <w:ilvl w:val="0"/>
                <w:numId w:val="20"/>
              </w:numPr>
              <w:ind w:left="316"/>
              <w:rPr>
                <w:rFonts w:cs="Arial"/>
                <w:szCs w:val="20"/>
              </w:rPr>
            </w:pPr>
          </w:p>
        </w:tc>
        <w:tc>
          <w:tcPr>
            <w:tcW w:w="2410" w:type="dxa"/>
          </w:tcPr>
          <w:p w14:paraId="24F249A7" w14:textId="77777777" w:rsidR="007039E5" w:rsidRDefault="007039E5" w:rsidP="00426038">
            <w:pPr>
              <w:ind w:firstLine="0"/>
              <w:rPr>
                <w:rFonts w:cs="Arial"/>
                <w:szCs w:val="20"/>
              </w:rPr>
            </w:pPr>
            <w:r>
              <w:rPr>
                <w:rFonts w:cs="Arial"/>
                <w:szCs w:val="20"/>
              </w:rPr>
              <w:t>Judul</w:t>
            </w:r>
          </w:p>
        </w:tc>
        <w:tc>
          <w:tcPr>
            <w:tcW w:w="2977" w:type="dxa"/>
          </w:tcPr>
          <w:p w14:paraId="7E004848" w14:textId="77777777" w:rsidR="007039E5" w:rsidRDefault="007039E5" w:rsidP="00426038">
            <w:pPr>
              <w:ind w:firstLine="0"/>
              <w:rPr>
                <w:rFonts w:cs="Arial"/>
                <w:szCs w:val="20"/>
              </w:rPr>
            </w:pPr>
          </w:p>
        </w:tc>
        <w:tc>
          <w:tcPr>
            <w:tcW w:w="2829" w:type="dxa"/>
          </w:tcPr>
          <w:p w14:paraId="6BE1F055" w14:textId="77777777" w:rsidR="007039E5" w:rsidRDefault="007039E5" w:rsidP="00426038">
            <w:pPr>
              <w:ind w:firstLine="0"/>
              <w:rPr>
                <w:rFonts w:cs="Arial"/>
                <w:szCs w:val="20"/>
              </w:rPr>
            </w:pPr>
          </w:p>
        </w:tc>
      </w:tr>
      <w:tr w:rsidR="007039E5" w14:paraId="0F0B066F" w14:textId="77777777" w:rsidTr="007039E5">
        <w:tc>
          <w:tcPr>
            <w:tcW w:w="562" w:type="dxa"/>
          </w:tcPr>
          <w:p w14:paraId="57609822" w14:textId="77777777" w:rsidR="007039E5" w:rsidRPr="00C15CD7" w:rsidRDefault="007039E5" w:rsidP="007039E5">
            <w:pPr>
              <w:pStyle w:val="ListParagraph"/>
              <w:numPr>
                <w:ilvl w:val="0"/>
                <w:numId w:val="20"/>
              </w:numPr>
              <w:ind w:left="316"/>
              <w:rPr>
                <w:rFonts w:cs="Arial"/>
                <w:szCs w:val="20"/>
              </w:rPr>
            </w:pPr>
          </w:p>
        </w:tc>
        <w:tc>
          <w:tcPr>
            <w:tcW w:w="2410" w:type="dxa"/>
          </w:tcPr>
          <w:p w14:paraId="2FB941CB" w14:textId="77777777" w:rsidR="007039E5" w:rsidRDefault="007039E5" w:rsidP="00426038">
            <w:pPr>
              <w:ind w:firstLine="0"/>
              <w:rPr>
                <w:rFonts w:cs="Arial"/>
                <w:szCs w:val="20"/>
              </w:rPr>
            </w:pPr>
            <w:proofErr w:type="spellStart"/>
            <w:r>
              <w:rPr>
                <w:rFonts w:cs="Arial"/>
                <w:szCs w:val="20"/>
              </w:rPr>
              <w:t>Abstrak</w:t>
            </w:r>
            <w:proofErr w:type="spellEnd"/>
          </w:p>
        </w:tc>
        <w:tc>
          <w:tcPr>
            <w:tcW w:w="2977" w:type="dxa"/>
          </w:tcPr>
          <w:p w14:paraId="711DE2BB" w14:textId="77777777" w:rsidR="007039E5" w:rsidRDefault="007039E5" w:rsidP="00426038">
            <w:pPr>
              <w:ind w:firstLine="0"/>
              <w:rPr>
                <w:rFonts w:cs="Arial"/>
                <w:szCs w:val="20"/>
              </w:rPr>
            </w:pPr>
          </w:p>
        </w:tc>
        <w:tc>
          <w:tcPr>
            <w:tcW w:w="2829" w:type="dxa"/>
          </w:tcPr>
          <w:p w14:paraId="229025E8" w14:textId="77777777" w:rsidR="007039E5" w:rsidRDefault="007039E5" w:rsidP="00426038">
            <w:pPr>
              <w:ind w:firstLine="0"/>
              <w:rPr>
                <w:rFonts w:cs="Arial"/>
                <w:szCs w:val="20"/>
              </w:rPr>
            </w:pPr>
          </w:p>
        </w:tc>
      </w:tr>
      <w:tr w:rsidR="007039E5" w14:paraId="416F678F" w14:textId="77777777" w:rsidTr="007039E5">
        <w:tc>
          <w:tcPr>
            <w:tcW w:w="562" w:type="dxa"/>
          </w:tcPr>
          <w:p w14:paraId="350278F0" w14:textId="77777777" w:rsidR="007039E5" w:rsidRPr="00C15CD7" w:rsidRDefault="007039E5" w:rsidP="007039E5">
            <w:pPr>
              <w:pStyle w:val="ListParagraph"/>
              <w:numPr>
                <w:ilvl w:val="0"/>
                <w:numId w:val="20"/>
              </w:numPr>
              <w:ind w:left="316"/>
              <w:rPr>
                <w:rFonts w:cs="Arial"/>
                <w:szCs w:val="20"/>
              </w:rPr>
            </w:pPr>
          </w:p>
        </w:tc>
        <w:tc>
          <w:tcPr>
            <w:tcW w:w="2410" w:type="dxa"/>
          </w:tcPr>
          <w:p w14:paraId="3AE653E6" w14:textId="77777777" w:rsidR="007039E5" w:rsidRDefault="007039E5" w:rsidP="00426038">
            <w:pPr>
              <w:ind w:firstLine="0"/>
              <w:rPr>
                <w:rFonts w:cs="Arial"/>
                <w:szCs w:val="20"/>
              </w:rPr>
            </w:pPr>
            <w:r>
              <w:rPr>
                <w:rFonts w:cs="Arial"/>
                <w:szCs w:val="20"/>
              </w:rPr>
              <w:t>Isi Artikel</w:t>
            </w:r>
          </w:p>
        </w:tc>
        <w:tc>
          <w:tcPr>
            <w:tcW w:w="2977" w:type="dxa"/>
          </w:tcPr>
          <w:p w14:paraId="312D67B0" w14:textId="77777777" w:rsidR="007039E5" w:rsidRDefault="007039E5" w:rsidP="00426038">
            <w:pPr>
              <w:ind w:firstLine="0"/>
              <w:rPr>
                <w:rFonts w:cs="Arial"/>
                <w:szCs w:val="20"/>
              </w:rPr>
            </w:pPr>
          </w:p>
        </w:tc>
        <w:tc>
          <w:tcPr>
            <w:tcW w:w="2829" w:type="dxa"/>
          </w:tcPr>
          <w:p w14:paraId="35EF8934" w14:textId="77777777" w:rsidR="007039E5" w:rsidRDefault="007039E5" w:rsidP="00426038">
            <w:pPr>
              <w:ind w:firstLine="0"/>
              <w:rPr>
                <w:rFonts w:cs="Arial"/>
                <w:szCs w:val="20"/>
              </w:rPr>
            </w:pPr>
          </w:p>
        </w:tc>
      </w:tr>
      <w:tr w:rsidR="007039E5" w14:paraId="67AAADD7" w14:textId="77777777" w:rsidTr="007039E5">
        <w:tc>
          <w:tcPr>
            <w:tcW w:w="562" w:type="dxa"/>
          </w:tcPr>
          <w:p w14:paraId="69E4A05B" w14:textId="77777777" w:rsidR="007039E5" w:rsidRPr="00C15CD7" w:rsidRDefault="007039E5" w:rsidP="007039E5">
            <w:pPr>
              <w:pStyle w:val="ListParagraph"/>
              <w:numPr>
                <w:ilvl w:val="0"/>
                <w:numId w:val="20"/>
              </w:numPr>
              <w:ind w:left="316"/>
              <w:rPr>
                <w:rFonts w:cs="Arial"/>
                <w:szCs w:val="20"/>
              </w:rPr>
            </w:pPr>
          </w:p>
        </w:tc>
        <w:tc>
          <w:tcPr>
            <w:tcW w:w="2410" w:type="dxa"/>
          </w:tcPr>
          <w:p w14:paraId="02E8A0DF" w14:textId="77777777" w:rsidR="007039E5" w:rsidRDefault="007039E5" w:rsidP="00426038">
            <w:pPr>
              <w:ind w:firstLine="0"/>
              <w:rPr>
                <w:rFonts w:cs="Arial"/>
                <w:szCs w:val="20"/>
              </w:rPr>
            </w:pPr>
            <w:r>
              <w:rPr>
                <w:rFonts w:cs="Arial"/>
                <w:szCs w:val="20"/>
              </w:rPr>
              <w:t xml:space="preserve">Hasil dan </w:t>
            </w:r>
            <w:proofErr w:type="spellStart"/>
            <w:r>
              <w:rPr>
                <w:rFonts w:cs="Arial"/>
                <w:szCs w:val="20"/>
              </w:rPr>
              <w:t>Pembahasan</w:t>
            </w:r>
            <w:proofErr w:type="spellEnd"/>
          </w:p>
        </w:tc>
        <w:tc>
          <w:tcPr>
            <w:tcW w:w="2977" w:type="dxa"/>
          </w:tcPr>
          <w:p w14:paraId="31704E60" w14:textId="77777777" w:rsidR="007039E5" w:rsidRDefault="007039E5" w:rsidP="00426038">
            <w:pPr>
              <w:ind w:firstLine="0"/>
              <w:rPr>
                <w:rFonts w:cs="Arial"/>
                <w:szCs w:val="20"/>
              </w:rPr>
            </w:pPr>
          </w:p>
        </w:tc>
        <w:tc>
          <w:tcPr>
            <w:tcW w:w="2829" w:type="dxa"/>
          </w:tcPr>
          <w:p w14:paraId="3C7B77AB" w14:textId="77777777" w:rsidR="007039E5" w:rsidRDefault="007039E5" w:rsidP="00426038">
            <w:pPr>
              <w:ind w:firstLine="0"/>
              <w:rPr>
                <w:rFonts w:cs="Arial"/>
                <w:szCs w:val="20"/>
              </w:rPr>
            </w:pPr>
          </w:p>
        </w:tc>
      </w:tr>
      <w:tr w:rsidR="007039E5" w14:paraId="4A8B50A2" w14:textId="77777777" w:rsidTr="007039E5">
        <w:tc>
          <w:tcPr>
            <w:tcW w:w="562" w:type="dxa"/>
          </w:tcPr>
          <w:p w14:paraId="19DBFF54" w14:textId="77777777" w:rsidR="007039E5" w:rsidRPr="00C15CD7" w:rsidRDefault="007039E5" w:rsidP="007039E5">
            <w:pPr>
              <w:pStyle w:val="ListParagraph"/>
              <w:numPr>
                <w:ilvl w:val="0"/>
                <w:numId w:val="20"/>
              </w:numPr>
              <w:ind w:left="316"/>
              <w:rPr>
                <w:rFonts w:cs="Arial"/>
                <w:szCs w:val="20"/>
              </w:rPr>
            </w:pPr>
          </w:p>
        </w:tc>
        <w:tc>
          <w:tcPr>
            <w:tcW w:w="2410" w:type="dxa"/>
          </w:tcPr>
          <w:p w14:paraId="27DEF469" w14:textId="77777777" w:rsidR="007039E5" w:rsidRDefault="007039E5" w:rsidP="00426038">
            <w:pPr>
              <w:ind w:firstLine="0"/>
              <w:rPr>
                <w:rFonts w:cs="Arial"/>
                <w:szCs w:val="20"/>
              </w:rPr>
            </w:pPr>
            <w:r>
              <w:rPr>
                <w:rFonts w:cs="Arial"/>
                <w:szCs w:val="20"/>
              </w:rPr>
              <w:t xml:space="preserve">Kesimpulan dan </w:t>
            </w:r>
            <w:proofErr w:type="spellStart"/>
            <w:r>
              <w:rPr>
                <w:rFonts w:cs="Arial"/>
                <w:szCs w:val="20"/>
              </w:rPr>
              <w:t>Saranh</w:t>
            </w:r>
            <w:proofErr w:type="spellEnd"/>
          </w:p>
        </w:tc>
        <w:tc>
          <w:tcPr>
            <w:tcW w:w="2977" w:type="dxa"/>
          </w:tcPr>
          <w:p w14:paraId="2F533125" w14:textId="77777777" w:rsidR="007039E5" w:rsidRDefault="007039E5" w:rsidP="00426038">
            <w:pPr>
              <w:ind w:firstLine="0"/>
              <w:rPr>
                <w:rFonts w:cs="Arial"/>
                <w:szCs w:val="20"/>
              </w:rPr>
            </w:pPr>
          </w:p>
        </w:tc>
        <w:tc>
          <w:tcPr>
            <w:tcW w:w="2829" w:type="dxa"/>
          </w:tcPr>
          <w:p w14:paraId="2591197B" w14:textId="77777777" w:rsidR="007039E5" w:rsidRDefault="007039E5" w:rsidP="00426038">
            <w:pPr>
              <w:ind w:firstLine="0"/>
              <w:rPr>
                <w:rFonts w:cs="Arial"/>
                <w:szCs w:val="20"/>
              </w:rPr>
            </w:pPr>
          </w:p>
        </w:tc>
      </w:tr>
      <w:tr w:rsidR="007039E5" w14:paraId="2B6EFE27" w14:textId="77777777" w:rsidTr="007039E5">
        <w:tc>
          <w:tcPr>
            <w:tcW w:w="562" w:type="dxa"/>
          </w:tcPr>
          <w:p w14:paraId="5DA14598" w14:textId="77777777" w:rsidR="007039E5" w:rsidRPr="00C15CD7" w:rsidRDefault="007039E5" w:rsidP="007039E5">
            <w:pPr>
              <w:pStyle w:val="ListParagraph"/>
              <w:numPr>
                <w:ilvl w:val="0"/>
                <w:numId w:val="20"/>
              </w:numPr>
              <w:ind w:left="316"/>
              <w:rPr>
                <w:rFonts w:cs="Arial"/>
                <w:szCs w:val="20"/>
              </w:rPr>
            </w:pPr>
          </w:p>
        </w:tc>
        <w:tc>
          <w:tcPr>
            <w:tcW w:w="2410" w:type="dxa"/>
          </w:tcPr>
          <w:p w14:paraId="0EF7C3E5" w14:textId="77777777" w:rsidR="007039E5" w:rsidRDefault="007039E5" w:rsidP="00426038">
            <w:pPr>
              <w:ind w:firstLine="0"/>
              <w:rPr>
                <w:rFonts w:cs="Arial"/>
                <w:szCs w:val="20"/>
              </w:rPr>
            </w:pPr>
            <w:r>
              <w:rPr>
                <w:rFonts w:cs="Arial"/>
                <w:szCs w:val="20"/>
              </w:rPr>
              <w:t>Daftar Pustaka</w:t>
            </w:r>
          </w:p>
        </w:tc>
        <w:tc>
          <w:tcPr>
            <w:tcW w:w="2977" w:type="dxa"/>
          </w:tcPr>
          <w:p w14:paraId="5222DC57" w14:textId="77777777" w:rsidR="007039E5" w:rsidRDefault="007039E5" w:rsidP="00426038">
            <w:pPr>
              <w:ind w:firstLine="0"/>
              <w:rPr>
                <w:rFonts w:cs="Arial"/>
                <w:szCs w:val="20"/>
              </w:rPr>
            </w:pPr>
          </w:p>
        </w:tc>
        <w:tc>
          <w:tcPr>
            <w:tcW w:w="2829" w:type="dxa"/>
          </w:tcPr>
          <w:p w14:paraId="1E6BDFA2" w14:textId="77777777" w:rsidR="007039E5" w:rsidRDefault="007039E5" w:rsidP="00426038">
            <w:pPr>
              <w:ind w:firstLine="0"/>
              <w:rPr>
                <w:rFonts w:cs="Arial"/>
                <w:szCs w:val="20"/>
              </w:rPr>
            </w:pPr>
          </w:p>
        </w:tc>
      </w:tr>
      <w:tr w:rsidR="007039E5" w14:paraId="34A30BBE" w14:textId="77777777" w:rsidTr="007039E5">
        <w:tc>
          <w:tcPr>
            <w:tcW w:w="562" w:type="dxa"/>
          </w:tcPr>
          <w:p w14:paraId="5C18EFC3" w14:textId="77777777" w:rsidR="007039E5" w:rsidRPr="00C15CD7" w:rsidRDefault="007039E5" w:rsidP="007039E5">
            <w:pPr>
              <w:pStyle w:val="ListParagraph"/>
              <w:numPr>
                <w:ilvl w:val="0"/>
                <w:numId w:val="20"/>
              </w:numPr>
              <w:ind w:left="316"/>
              <w:rPr>
                <w:rFonts w:cs="Arial"/>
                <w:szCs w:val="20"/>
              </w:rPr>
            </w:pPr>
          </w:p>
        </w:tc>
        <w:tc>
          <w:tcPr>
            <w:tcW w:w="2410" w:type="dxa"/>
          </w:tcPr>
          <w:p w14:paraId="43B304A0" w14:textId="77777777" w:rsidR="007039E5" w:rsidRDefault="007039E5" w:rsidP="00426038">
            <w:pPr>
              <w:ind w:firstLine="0"/>
              <w:rPr>
                <w:rFonts w:cs="Arial"/>
                <w:szCs w:val="20"/>
              </w:rPr>
            </w:pPr>
            <w:proofErr w:type="spellStart"/>
            <w:r>
              <w:rPr>
                <w:rFonts w:cs="Arial"/>
                <w:szCs w:val="20"/>
              </w:rPr>
              <w:t>Catatan</w:t>
            </w:r>
            <w:proofErr w:type="spellEnd"/>
            <w:r>
              <w:rPr>
                <w:rFonts w:cs="Arial"/>
                <w:szCs w:val="20"/>
              </w:rPr>
              <w:t xml:space="preserve"> Lain</w:t>
            </w:r>
          </w:p>
        </w:tc>
        <w:tc>
          <w:tcPr>
            <w:tcW w:w="2977" w:type="dxa"/>
          </w:tcPr>
          <w:p w14:paraId="45C54079" w14:textId="77777777" w:rsidR="007039E5" w:rsidRDefault="007039E5" w:rsidP="00426038">
            <w:pPr>
              <w:ind w:firstLine="0"/>
              <w:rPr>
                <w:rFonts w:cs="Arial"/>
                <w:szCs w:val="20"/>
              </w:rPr>
            </w:pPr>
          </w:p>
        </w:tc>
        <w:tc>
          <w:tcPr>
            <w:tcW w:w="2829" w:type="dxa"/>
          </w:tcPr>
          <w:p w14:paraId="3B472D56" w14:textId="77777777" w:rsidR="007039E5" w:rsidRDefault="007039E5" w:rsidP="00426038">
            <w:pPr>
              <w:ind w:firstLine="0"/>
              <w:rPr>
                <w:rFonts w:cs="Arial"/>
                <w:szCs w:val="20"/>
              </w:rPr>
            </w:pPr>
          </w:p>
        </w:tc>
      </w:tr>
    </w:tbl>
    <w:p w14:paraId="7869D037" w14:textId="77777777" w:rsidR="009E36EA" w:rsidRPr="003247E4" w:rsidRDefault="009E36EA" w:rsidP="003247E4">
      <w:pPr>
        <w:ind w:firstLine="0"/>
        <w:rPr>
          <w:rFonts w:cs="Arial"/>
          <w:szCs w:val="20"/>
        </w:rPr>
      </w:pPr>
    </w:p>
    <w:sectPr w:rsidR="009E36EA" w:rsidRPr="003247E4" w:rsidSect="008F1595">
      <w:pgSz w:w="11907" w:h="16839" w:code="9"/>
      <w:pgMar w:top="1701" w:right="1418" w:bottom="1418" w:left="1701" w:header="720" w:footer="720" w:gutter="0"/>
      <w:paperSrc w:first="257" w:other="257"/>
      <w:cols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A3FF" w14:textId="77777777" w:rsidR="00611023" w:rsidRDefault="00611023" w:rsidP="000553C2">
      <w:r>
        <w:separator/>
      </w:r>
    </w:p>
  </w:endnote>
  <w:endnote w:type="continuationSeparator" w:id="0">
    <w:p w14:paraId="1A403C12" w14:textId="77777777" w:rsidR="00611023" w:rsidRDefault="00611023" w:rsidP="0005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8"/>
      <w:docPartObj>
        <w:docPartGallery w:val="Page Numbers (Bottom of Page)"/>
        <w:docPartUnique/>
      </w:docPartObj>
    </w:sdtPr>
    <w:sdtContent>
      <w:p w14:paraId="42430039" w14:textId="77777777" w:rsidR="00F11168" w:rsidRDefault="00F11168">
        <w:pPr>
          <w:pStyle w:val="Footer"/>
          <w:jc w:val="right"/>
        </w:pPr>
      </w:p>
      <w:p w14:paraId="1F6C6C6A" w14:textId="1E4A98EB" w:rsidR="00AE02FE" w:rsidRDefault="00AE02FE" w:rsidP="00CB13BF">
        <w:pPr>
          <w:pStyle w:val="Footer"/>
          <w:pBdr>
            <w:top w:val="single" w:sz="4" w:space="1" w:color="auto"/>
          </w:pBdr>
          <w:tabs>
            <w:tab w:val="clear" w:pos="9360"/>
            <w:tab w:val="right" w:pos="8789"/>
          </w:tabs>
          <w:ind w:firstLine="0"/>
          <w:jc w:val="left"/>
          <w:rPr>
            <w:rFonts w:cs="Arial"/>
          </w:rPr>
        </w:pPr>
        <w:r>
          <w:rPr>
            <w:rFonts w:cs="Arial"/>
          </w:rPr>
          <w:t xml:space="preserve">Nama </w:t>
        </w:r>
        <w:proofErr w:type="spellStart"/>
        <w:r>
          <w:rPr>
            <w:rFonts w:cs="Arial"/>
          </w:rPr>
          <w:t>Penulis</w:t>
        </w:r>
        <w:proofErr w:type="spellEnd"/>
        <w:r w:rsidR="00CB13BF">
          <w:rPr>
            <w:rFonts w:cs="Arial"/>
          </w:rPr>
          <w:t xml:space="preserve">; Nama </w:t>
        </w:r>
        <w:proofErr w:type="spellStart"/>
        <w:r w:rsidR="00CB13BF">
          <w:rPr>
            <w:rFonts w:cs="Arial"/>
          </w:rPr>
          <w:t>Penulis</w:t>
        </w:r>
        <w:proofErr w:type="spellEnd"/>
        <w:r w:rsidR="00CB13BF">
          <w:rPr>
            <w:rFonts w:cs="Arial"/>
          </w:rPr>
          <w:t xml:space="preserve">; dan Nama </w:t>
        </w:r>
        <w:proofErr w:type="spellStart"/>
        <w:r w:rsidR="00CB13BF">
          <w:rPr>
            <w:rFonts w:cs="Arial"/>
          </w:rPr>
          <w:t>Penulis</w:t>
        </w:r>
        <w:proofErr w:type="spellEnd"/>
        <w:r>
          <w:rPr>
            <w:rFonts w:cs="Arial"/>
          </w:rPr>
          <w:t xml:space="preserve">, </w:t>
        </w:r>
        <w:r w:rsidR="004B2B61" w:rsidRPr="004B2B61">
          <w:rPr>
            <w:rFonts w:cs="Arial"/>
            <w:i/>
            <w:iCs/>
          </w:rPr>
          <w:t>Footer</w:t>
        </w:r>
        <w:r w:rsidR="004B2B61" w:rsidRPr="004B2B61">
          <w:rPr>
            <w:rFonts w:cs="Arial"/>
          </w:rPr>
          <w:t xml:space="preserve"> </w:t>
        </w:r>
        <w:proofErr w:type="spellStart"/>
        <w:r w:rsidR="004B2B61" w:rsidRPr="004B2B61">
          <w:rPr>
            <w:rFonts w:cs="Arial"/>
          </w:rPr>
          <w:t>Maksimal</w:t>
        </w:r>
        <w:proofErr w:type="spellEnd"/>
        <w:r w:rsidR="004B2B61" w:rsidRPr="004B2B61">
          <w:rPr>
            <w:rFonts w:cs="Arial"/>
          </w:rPr>
          <w:t xml:space="preserve"> 2 Baris</w:t>
        </w:r>
        <w:r w:rsidR="00CB13BF">
          <w:rPr>
            <w:rFonts w:cs="Arial"/>
          </w:rPr>
          <w:t xml:space="preserve"> </w:t>
        </w:r>
        <w:r>
          <w:rPr>
            <w:rFonts w:cs="Arial"/>
          </w:rPr>
          <w:t xml:space="preserve">                        </w:t>
        </w:r>
      </w:p>
      <w:p w14:paraId="1D87F2F4" w14:textId="3C0BE0D5" w:rsidR="00F11168" w:rsidRPr="00CF5831" w:rsidRDefault="00AE02FE" w:rsidP="00AE02FE">
        <w:pPr>
          <w:pStyle w:val="Footer"/>
          <w:tabs>
            <w:tab w:val="clear" w:pos="9360"/>
            <w:tab w:val="right" w:pos="8789"/>
          </w:tabs>
          <w:ind w:firstLine="0"/>
          <w:jc w:val="left"/>
        </w:pPr>
        <w:r>
          <w:rPr>
            <w:rFonts w:cs="Arial"/>
          </w:rPr>
          <w:t xml:space="preserve">Sub Judul Artikel (Bila </w:t>
        </w:r>
        <w:proofErr w:type="spellStart"/>
        <w:r>
          <w:rPr>
            <w:rFonts w:cs="Arial"/>
          </w:rPr>
          <w:t>ada</w:t>
        </w:r>
        <w:proofErr w:type="spellEnd"/>
        <w:r>
          <w:rPr>
            <w:rFonts w:cs="Arial"/>
          </w:rPr>
          <w:t>)</w:t>
        </w:r>
        <w:r w:rsidR="00CB13BF">
          <w:rPr>
            <w:rFonts w:cs="Arial"/>
          </w:rPr>
          <w:t xml:space="preserve"> </w:t>
        </w:r>
        <w:proofErr w:type="spellStart"/>
        <w:r w:rsidR="00CB13BF">
          <w:rPr>
            <w:rFonts w:cs="Arial"/>
          </w:rPr>
          <w:t>Menggunakan</w:t>
        </w:r>
        <w:proofErr w:type="spellEnd"/>
        <w:r w:rsidR="00CB13BF">
          <w:rPr>
            <w:rFonts w:cs="Arial"/>
          </w:rPr>
          <w:t xml:space="preserve"> Capitalized Each Word</w:t>
        </w:r>
        <w:r w:rsidR="006F03AC">
          <w:tab/>
        </w:r>
        <w:r w:rsidR="00443D2A">
          <w:fldChar w:fldCharType="begin"/>
        </w:r>
        <w:r w:rsidR="00722152" w:rsidRPr="006F03AC">
          <w:instrText xml:space="preserve"> PAGE   \* MERGEFORMAT </w:instrText>
        </w:r>
        <w:r w:rsidR="00443D2A">
          <w:fldChar w:fldCharType="separate"/>
        </w:r>
        <w:r w:rsidR="009E4E67">
          <w:rPr>
            <w:noProof/>
          </w:rPr>
          <w:t>68</w:t>
        </w:r>
        <w:r w:rsidR="00443D2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12"/>
      <w:docPartObj>
        <w:docPartGallery w:val="Page Numbers (Bottom of Page)"/>
        <w:docPartUnique/>
      </w:docPartObj>
    </w:sdtPr>
    <w:sdtContent>
      <w:p w14:paraId="13BF0EBE" w14:textId="4E4E1734" w:rsidR="00A82FDE" w:rsidRPr="00A646EF" w:rsidRDefault="00A646EF" w:rsidP="00A646EF">
        <w:pPr>
          <w:pStyle w:val="Footer"/>
          <w:pBdr>
            <w:top w:val="single" w:sz="4" w:space="1" w:color="auto"/>
          </w:pBdr>
          <w:tabs>
            <w:tab w:val="clear" w:pos="9360"/>
            <w:tab w:val="right" w:pos="8789"/>
          </w:tabs>
          <w:ind w:firstLine="0"/>
          <w:jc w:val="left"/>
          <w:rPr>
            <w:rFonts w:cs="Arial"/>
          </w:rPr>
        </w:pPr>
        <w:r w:rsidRPr="00A646EF">
          <w:t xml:space="preserve">Hilba Yoga </w:t>
        </w:r>
        <w:proofErr w:type="spellStart"/>
        <w:r w:rsidRPr="00A646EF">
          <w:t>Pratama</w:t>
        </w:r>
        <w:proofErr w:type="spellEnd"/>
        <w:r>
          <w:t xml:space="preserve">; </w:t>
        </w:r>
        <w:r w:rsidRPr="00A646EF">
          <w:t xml:space="preserve">Agung Budi </w:t>
        </w:r>
        <w:proofErr w:type="spellStart"/>
        <w:r w:rsidRPr="00A646EF">
          <w:t>Sardjono</w:t>
        </w:r>
        <w:proofErr w:type="spellEnd"/>
        <w:r w:rsidR="007D3EF6">
          <w:rPr>
            <w:rFonts w:cs="Arial"/>
          </w:rPr>
          <w:t>.</w:t>
        </w:r>
        <w:r>
          <w:rPr>
            <w:rFonts w:cs="Arial"/>
          </w:rPr>
          <w:t xml:space="preserve"> </w:t>
        </w:r>
        <w:r w:rsidRPr="00A646EF">
          <w:rPr>
            <w:rFonts w:cs="Arial"/>
          </w:rPr>
          <w:t>Analysis of Sustainable Development Concept in Legi Market Building in Ponorogo Regency</w:t>
        </w:r>
        <w:r w:rsidR="006F03AC">
          <w:rPr>
            <w:rFonts w:cs="Arial"/>
          </w:rPr>
          <w:tab/>
        </w:r>
        <w:r w:rsidR="00443D2A">
          <w:fldChar w:fldCharType="begin"/>
        </w:r>
        <w:r w:rsidR="006018FB">
          <w:instrText xml:space="preserve"> PAGE   \* MERGEFORMAT </w:instrText>
        </w:r>
        <w:r w:rsidR="00443D2A">
          <w:fldChar w:fldCharType="separate"/>
        </w:r>
        <w:r w:rsidR="009E4E67">
          <w:rPr>
            <w:noProof/>
          </w:rPr>
          <w:t>67</w:t>
        </w:r>
        <w:r w:rsidR="00443D2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04D3" w14:textId="77777777" w:rsidR="00611023" w:rsidRDefault="00611023" w:rsidP="000553C2">
      <w:r>
        <w:separator/>
      </w:r>
    </w:p>
  </w:footnote>
  <w:footnote w:type="continuationSeparator" w:id="0">
    <w:p w14:paraId="1350491D" w14:textId="77777777" w:rsidR="00611023" w:rsidRDefault="00611023" w:rsidP="00055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AFA3" w14:textId="38D6E4F5" w:rsidR="00CF5831" w:rsidRPr="00722152" w:rsidRDefault="00CF5831" w:rsidP="009353BA">
    <w:pPr>
      <w:spacing w:before="40" w:after="20"/>
      <w:ind w:firstLine="0"/>
      <w:jc w:val="center"/>
      <w:rPr>
        <w:rFonts w:cs="Arial"/>
        <w:szCs w:val="16"/>
      </w:rPr>
    </w:pPr>
    <w:r w:rsidRPr="0076066B">
      <w:rPr>
        <w:rFonts w:cs="Arial"/>
        <w:i/>
        <w:noProof/>
        <w:sz w:val="16"/>
        <w:szCs w:val="16"/>
      </w:rPr>
      <mc:AlternateContent>
        <mc:Choice Requires="wps">
          <w:drawing>
            <wp:anchor distT="45720" distB="45720" distL="114300" distR="114300" simplePos="0" relativeHeight="251666432" behindDoc="0" locked="0" layoutInCell="1" allowOverlap="1" wp14:anchorId="5C498DD1" wp14:editId="0CD2613F">
              <wp:simplePos x="0" y="0"/>
              <wp:positionH relativeFrom="column">
                <wp:posOffset>1537525</wp:posOffset>
              </wp:positionH>
              <wp:positionV relativeFrom="paragraph">
                <wp:posOffset>-344170</wp:posOffset>
              </wp:positionV>
              <wp:extent cx="25895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1404620"/>
                      </a:xfrm>
                      <a:prstGeom prst="rect">
                        <a:avLst/>
                      </a:prstGeom>
                      <a:noFill/>
                      <a:ln w="9525">
                        <a:noFill/>
                        <a:miter lim="800000"/>
                        <a:headEnd/>
                        <a:tailEnd/>
                      </a:ln>
                    </wps:spPr>
                    <wps:txbx>
                      <w:txbxContent>
                        <w:p w14:paraId="4134B9A5" w14:textId="77777777" w:rsidR="00CF5831" w:rsidRPr="003E3F79" w:rsidRDefault="009353BA" w:rsidP="006D5174">
                          <w:pPr>
                            <w:pStyle w:val="NoHanging"/>
                          </w:pPr>
                          <w:proofErr w:type="gramStart"/>
                          <w:r>
                            <w:t xml:space="preserve">DOI </w:t>
                          </w:r>
                          <w:r w:rsidR="00CF5831" w:rsidRPr="003E3F79">
                            <w:t>:</w:t>
                          </w:r>
                          <w:proofErr w:type="gramEnd"/>
                          <w:r w:rsidR="00CF5831" w:rsidRPr="003E3F79">
                            <w:t xml:space="preserve"> dx.doi.org/</w:t>
                          </w:r>
                          <w:proofErr w:type="spellStart"/>
                          <w:r>
                            <w:t>xxxxxx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98DD1" id="_x0000_t202" coordsize="21600,21600" o:spt="202" path="m,l,21600r21600,l21600,xe">
              <v:stroke joinstyle="miter"/>
              <v:path gradientshapeok="t" o:connecttype="rect"/>
            </v:shapetype>
            <v:shape id="Text Box 2" o:spid="_x0000_s1026" type="#_x0000_t202" style="position:absolute;left:0;text-align:left;margin-left:121.05pt;margin-top:-27.1pt;width:203.9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fU+wEAAM4DAAAOAAAAZHJzL2Uyb0RvYy54bWysU8tu2zAQvBfoPxC815JdO7UFy0Ga1EWB&#10;9AGk/QCaoiyiJJfl0pbSr8+SchyjvRXVgSC13Nmd2eH6erCGHVVADa7m00nJmXISGu32Nf/xfftm&#10;yRlG4RphwKmaPyrk15vXr9a9r9QMOjCNCoxAHFa9r3kXo6+KAmWnrMAJeOUo2EKwItIx7IsmiJ7Q&#10;rSlmZXlV9BAaH0AqRPp7Nwb5JuO3rZLxa9uiiszUnHqLeQ153aW12KxFtQ/Cd1qe2hD/0IUV2lHR&#10;M9SdiIIdgv4LymoZAKGNEwm2gLbVUmUOxGZa/sHmoRNeZS4kDvqzTPj/YOWX44P/Flgc3sNAA8wk&#10;0N+D/InMwW0n3F7dhAB9p0RDhadJsqL3WJ1Sk9RYYQLZ9Z+hoSGLQ4QMNLTBJlWIJyN0GsDjWXQ1&#10;RCbp52yxXC3eUkhSbDov51ezPJZCVM/pPmD8qMCytKl5oKlmeHG8x5jaEdXzlVTNwVYbkydrHOtr&#10;vlrMFjnhImJ1JOMZbWu+LNM3WiGx/OCanByFNuOeChh3op2YjpzjsBvoYqK/g+aRBAgwGoweBG06&#10;CL8568lcNcdfBxEUZ+aTIxFX0/k8uTEf5ot3xJiFy8juMiKcJKiaR87G7W3MDk5c0d+Q2FudZXjp&#10;5NQrmSarczJ4cuXlOd96eYabJwAAAP//AwBQSwMEFAAGAAgAAAAhACGmLkrgAAAACwEAAA8AAABk&#10;cnMvZG93bnJldi54bWxMj8tOwzAQRfdI/IM1SOxau1ZIaRqnqlBblpQSsXZjN4mIH7LdNPw9wwqW&#10;o3t075lyM5mBjDrE3lkBizkDom3jVG9bAfXHfvYMJCZplRyc1QK+dYRNdX9XykK5m33X4ym1BEts&#10;LKSALiVfUBqbThsZ585ri9nFBSMTnqGlKsgblpuBcsZyamRvcaGTXr90uvk6XY0An/xh+Rrejtvd&#10;fmT156HmfbsT4vFh2q6BJD2lPxh+9VEdKnQ6u6tVkQwCeMYXiAqYPWUcCBJ5tloBOSOaLxnQqqT/&#10;f6h+AAAA//8DAFBLAQItABQABgAIAAAAIQC2gziS/gAAAOEBAAATAAAAAAAAAAAAAAAAAAAAAABb&#10;Q29udGVudF9UeXBlc10ueG1sUEsBAi0AFAAGAAgAAAAhADj9If/WAAAAlAEAAAsAAAAAAAAAAAAA&#10;AAAALwEAAF9yZWxzLy5yZWxzUEsBAi0AFAAGAAgAAAAhAI3pp9T7AQAAzgMAAA4AAAAAAAAAAAAA&#10;AAAALgIAAGRycy9lMm9Eb2MueG1sUEsBAi0AFAAGAAgAAAAhACGmLkrgAAAACwEAAA8AAAAAAAAA&#10;AAAAAAAAVQQAAGRycy9kb3ducmV2LnhtbFBLBQYAAAAABAAEAPMAAABiBQAAAAA=&#10;" filled="f" stroked="f">
              <v:textbox style="mso-fit-shape-to-text:t">
                <w:txbxContent>
                  <w:p w14:paraId="4134B9A5" w14:textId="77777777" w:rsidR="00CF5831" w:rsidRPr="003E3F79" w:rsidRDefault="009353BA" w:rsidP="006D5174">
                    <w:pPr>
                      <w:pStyle w:val="NoHanging"/>
                    </w:pPr>
                    <w:proofErr w:type="gramStart"/>
                    <w:r>
                      <w:t xml:space="preserve">DOI </w:t>
                    </w:r>
                    <w:r w:rsidR="00CF5831" w:rsidRPr="003E3F79">
                      <w:t>:</w:t>
                    </w:r>
                    <w:proofErr w:type="gramEnd"/>
                    <w:r w:rsidR="00CF5831" w:rsidRPr="003E3F79">
                      <w:t xml:space="preserve"> dx.doi.org/</w:t>
                    </w:r>
                    <w:proofErr w:type="spellStart"/>
                    <w:r>
                      <w:t>xxxxxx</w:t>
                    </w:r>
                    <w:proofErr w:type="spellEnd"/>
                  </w:p>
                </w:txbxContent>
              </v:textbox>
              <w10:wrap type="square"/>
            </v:shape>
          </w:pict>
        </mc:Fallback>
      </mc:AlternateContent>
    </w:r>
    <w:r>
      <w:rPr>
        <w:rFonts w:cs="Arial"/>
        <w:noProof/>
        <w:sz w:val="18"/>
        <w:szCs w:val="18"/>
      </w:rPr>
      <w:drawing>
        <wp:inline distT="0" distB="0" distL="0" distR="0" wp14:anchorId="7DE96AF3" wp14:editId="7EB8EDE6">
          <wp:extent cx="755015" cy="212725"/>
          <wp:effectExtent l="19050" t="0" r="6985" b="0"/>
          <wp:docPr id="43" name="Picture 43" descr="Logo Vitruvian 0308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Vitruvian 03082011"/>
                  <pic:cNvPicPr>
                    <a:picLocks noChangeAspect="1" noChangeArrowheads="1"/>
                  </pic:cNvPicPr>
                </pic:nvPicPr>
                <pic:blipFill>
                  <a:blip r:embed="rId1"/>
                  <a:srcRect/>
                  <a:stretch>
                    <a:fillRect/>
                  </a:stretch>
                </pic:blipFill>
                <pic:spPr bwMode="auto">
                  <a:xfrm>
                    <a:off x="0" y="0"/>
                    <a:ext cx="755015" cy="212725"/>
                  </a:xfrm>
                  <a:prstGeom prst="rect">
                    <a:avLst/>
                  </a:prstGeom>
                  <a:noFill/>
                  <a:ln w="9525">
                    <a:noFill/>
                    <a:miter lim="800000"/>
                    <a:headEnd/>
                    <a:tailEnd/>
                  </a:ln>
                </pic:spPr>
              </pic:pic>
            </a:graphicData>
          </a:graphic>
        </wp:inline>
      </w:drawing>
    </w:r>
    <w:r w:rsidRPr="005E1043">
      <w:rPr>
        <w:rFonts w:cs="Arial"/>
        <w:i/>
        <w:sz w:val="16"/>
        <w:szCs w:val="16"/>
      </w:rPr>
      <w:t xml:space="preserve">Jurnal </w:t>
    </w:r>
    <w:proofErr w:type="spellStart"/>
    <w:r w:rsidRPr="005E1043">
      <w:rPr>
        <w:rFonts w:cs="Arial"/>
        <w:i/>
        <w:sz w:val="16"/>
        <w:szCs w:val="16"/>
      </w:rPr>
      <w:t>Arsitektur</w:t>
    </w:r>
    <w:proofErr w:type="spellEnd"/>
    <w:r w:rsidRPr="005E1043">
      <w:rPr>
        <w:rFonts w:cs="Arial"/>
        <w:i/>
        <w:sz w:val="16"/>
        <w:szCs w:val="16"/>
      </w:rPr>
      <w:t xml:space="preserve">, Bangunan, &amp; </w:t>
    </w:r>
    <w:proofErr w:type="spellStart"/>
    <w:proofErr w:type="gramStart"/>
    <w:r w:rsidRPr="005E1043">
      <w:rPr>
        <w:rFonts w:cs="Arial"/>
        <w:i/>
        <w:sz w:val="16"/>
        <w:szCs w:val="16"/>
      </w:rPr>
      <w:t>Lingkungan</w:t>
    </w:r>
    <w:proofErr w:type="spellEnd"/>
    <w:r>
      <w:rPr>
        <w:rFonts w:cs="Arial"/>
        <w:i/>
        <w:sz w:val="16"/>
        <w:szCs w:val="16"/>
      </w:rPr>
      <w:t xml:space="preserve"> </w:t>
    </w:r>
    <w:r w:rsidRPr="00722152">
      <w:rPr>
        <w:rFonts w:cs="Arial"/>
        <w:b/>
        <w:sz w:val="22"/>
        <w:szCs w:val="16"/>
      </w:rPr>
      <w:t xml:space="preserve"> |</w:t>
    </w:r>
    <w:proofErr w:type="gramEnd"/>
    <w:r w:rsidRPr="00722152">
      <w:rPr>
        <w:rFonts w:cs="Arial"/>
        <w:b/>
        <w:i/>
        <w:sz w:val="22"/>
        <w:szCs w:val="16"/>
      </w:rPr>
      <w:t xml:space="preserve"> </w:t>
    </w:r>
    <w:r w:rsidRPr="00722152">
      <w:rPr>
        <w:rFonts w:cs="Arial"/>
        <w:szCs w:val="18"/>
      </w:rPr>
      <w:t xml:space="preserve"> </w:t>
    </w:r>
    <w:proofErr w:type="spellStart"/>
    <w:r w:rsidRPr="00E32B2E">
      <w:rPr>
        <w:rFonts w:cs="Arial"/>
        <w:sz w:val="18"/>
        <w:szCs w:val="16"/>
      </w:rPr>
      <w:t>Vol.</w:t>
    </w:r>
    <w:r w:rsidR="009353BA">
      <w:rPr>
        <w:rFonts w:cs="Arial"/>
        <w:sz w:val="18"/>
        <w:szCs w:val="16"/>
      </w:rPr>
      <w:t>x</w:t>
    </w:r>
    <w:proofErr w:type="spellEnd"/>
    <w:r w:rsidRPr="00E32B2E">
      <w:rPr>
        <w:rFonts w:cs="Arial"/>
        <w:sz w:val="18"/>
        <w:szCs w:val="16"/>
      </w:rPr>
      <w:t xml:space="preserve">  </w:t>
    </w:r>
    <w:proofErr w:type="spellStart"/>
    <w:r w:rsidRPr="00E32B2E">
      <w:rPr>
        <w:rFonts w:cs="Arial"/>
        <w:sz w:val="18"/>
        <w:szCs w:val="16"/>
      </w:rPr>
      <w:t>No.</w:t>
    </w:r>
    <w:r w:rsidR="009353BA">
      <w:rPr>
        <w:rFonts w:cs="Arial"/>
        <w:sz w:val="18"/>
        <w:szCs w:val="16"/>
      </w:rPr>
      <w:t>x</w:t>
    </w:r>
    <w:proofErr w:type="spellEnd"/>
    <w:r w:rsidRPr="00E32B2E">
      <w:rPr>
        <w:rFonts w:cs="Arial"/>
        <w:sz w:val="18"/>
        <w:szCs w:val="16"/>
      </w:rPr>
      <w:t xml:space="preserve">  </w:t>
    </w:r>
    <w:proofErr w:type="spellStart"/>
    <w:r w:rsidR="002857E4">
      <w:rPr>
        <w:rFonts w:cs="Arial"/>
        <w:sz w:val="18"/>
        <w:szCs w:val="16"/>
      </w:rPr>
      <w:t>Februari</w:t>
    </w:r>
    <w:proofErr w:type="spellEnd"/>
    <w:r>
      <w:rPr>
        <w:rFonts w:cs="Arial"/>
        <w:sz w:val="18"/>
        <w:szCs w:val="16"/>
      </w:rPr>
      <w:t xml:space="preserve"> 20</w:t>
    </w:r>
    <w:r w:rsidR="009353BA">
      <w:rPr>
        <w:rFonts w:cs="Arial"/>
        <w:sz w:val="18"/>
        <w:szCs w:val="16"/>
      </w:rPr>
      <w:t>xx</w:t>
    </w:r>
    <w:r>
      <w:rPr>
        <w:rFonts w:cs="Arial"/>
        <w:sz w:val="18"/>
        <w:szCs w:val="16"/>
      </w:rPr>
      <w:t xml:space="preserve"> : </w:t>
    </w:r>
    <w:r w:rsidR="009353BA">
      <w:rPr>
        <w:rFonts w:cs="Arial"/>
        <w:sz w:val="18"/>
        <w:szCs w:val="16"/>
      </w:rPr>
      <w:t>xx</w:t>
    </w:r>
    <w:r>
      <w:rPr>
        <w:rFonts w:cs="Arial"/>
        <w:sz w:val="18"/>
        <w:szCs w:val="16"/>
      </w:rPr>
      <w:t>-</w:t>
    </w:r>
    <w:r w:rsidR="009353BA">
      <w:rPr>
        <w:rFonts w:cs="Arial"/>
        <w:sz w:val="18"/>
        <w:szCs w:val="16"/>
      </w:rPr>
      <w:t>xx</w:t>
    </w:r>
  </w:p>
  <w:p w14:paraId="4BFDFF38" w14:textId="77777777" w:rsidR="00722152" w:rsidRPr="00722152" w:rsidRDefault="002D7513" w:rsidP="00722152">
    <w:pPr>
      <w:pStyle w:val="Footer"/>
      <w:ind w:right="35"/>
      <w:jc w:val="left"/>
      <w:rPr>
        <w:rFonts w:cs="Arial"/>
        <w:sz w:val="18"/>
        <w:szCs w:val="18"/>
      </w:rPr>
    </w:pPr>
    <w:r>
      <w:rPr>
        <w:rFonts w:cs="Arial"/>
        <w:noProof/>
      </w:rPr>
      <mc:AlternateContent>
        <mc:Choice Requires="wps">
          <w:drawing>
            <wp:anchor distT="0" distB="0" distL="114300" distR="114300" simplePos="0" relativeHeight="251660288" behindDoc="0" locked="0" layoutInCell="1" allowOverlap="1" wp14:anchorId="178B9A0D" wp14:editId="61A1A42F">
              <wp:simplePos x="0" y="0"/>
              <wp:positionH relativeFrom="column">
                <wp:posOffset>0</wp:posOffset>
              </wp:positionH>
              <wp:positionV relativeFrom="paragraph">
                <wp:posOffset>113665</wp:posOffset>
              </wp:positionV>
              <wp:extent cx="5638800" cy="0"/>
              <wp:effectExtent l="5080" t="13335" r="13970" b="571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C00D8C" id="_x0000_t32" coordsize="21600,21600" o:spt="32" o:oned="t" path="m,l21600,21600e" filled="f">
              <v:path arrowok="t" fillok="f" o:connecttype="none"/>
              <o:lock v:ext="edit" shapetype="t"/>
            </v:shapetype>
            <v:shape id="AutoShape 9" o:spid="_x0000_s1026" type="#_x0000_t32" style="position:absolute;margin-left:0;margin-top:8.95pt;width:44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3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bYKRI&#10;Dxw97b2OpdEi7GcwroCwSm1tmJAe1at51vS7Q0pXHVEtj8FvJwO5WchI3qWEizNQZTd80QxiCODH&#10;ZR0b2wdIWAM6Rk5ON0740SMKH6ezh/k8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FYqxLLaAAAABgEAAA8AAABkcnMvZG93bnJldi54bWxMj8FOwzAM&#10;hu9Ie4fIk7gglm4S0JWm04TEgSPbJK5eY9pC41RNupY9PZ52gKO/3/r9Od9MrlUn6kPj2cBykYAi&#10;Lr1tuDJw2L/ep6BCRLbYeiYDPxRgU8xucsysH/mdTrtYKSnhkKGBOsYu0zqUNTkMC98RS/bpe4dR&#10;xr7StsdRyl2rV0nyqB02LBdq7OilpvJ7NzgDFIaHZbJdu+rwdh7vPlbnr7HbG3M7n7bPoCJN8W8Z&#10;LvqiDoU4Hf3ANqjWgDwShT6tQUmapqmA4xXoItf/9YtfAAAA//8DAFBLAQItABQABgAIAAAAIQC2&#10;gziS/gAAAOEBAAATAAAAAAAAAAAAAAAAAAAAAABbQ29udGVudF9UeXBlc10ueG1sUEsBAi0AFAAG&#10;AAgAAAAhADj9If/WAAAAlAEAAAsAAAAAAAAAAAAAAAAALwEAAF9yZWxzLy5yZWxzUEsBAi0AFAAG&#10;AAgAAAAhAI8r67cfAgAAPAQAAA4AAAAAAAAAAAAAAAAALgIAAGRycy9lMm9Eb2MueG1sUEsBAi0A&#10;FAAGAAgAAAAhAFYqxLLaAAAABgEAAA8AAAAAAAAAAAAAAAAAeQQAAGRycy9kb3ducmV2LnhtbFBL&#10;BQYAAAAABAAEAPMAAACA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041A3" w14:textId="77777777" w:rsidR="002D7513" w:rsidRDefault="002D7513" w:rsidP="002D7513">
    <w:pPr>
      <w:pStyle w:val="Header"/>
      <w:jc w:val="right"/>
      <w:rPr>
        <w:rFonts w:cs="Arial"/>
      </w:rPr>
    </w:pPr>
    <w:r>
      <w:rPr>
        <w:noProof/>
      </w:rPr>
      <mc:AlternateContent>
        <mc:Choice Requires="wps">
          <w:drawing>
            <wp:anchor distT="45720" distB="45720" distL="114300" distR="114300" simplePos="0" relativeHeight="251664384" behindDoc="0" locked="0" layoutInCell="1" allowOverlap="1" wp14:anchorId="11249983" wp14:editId="4421E26C">
              <wp:simplePos x="0" y="0"/>
              <wp:positionH relativeFrom="column">
                <wp:posOffset>1362075</wp:posOffset>
              </wp:positionH>
              <wp:positionV relativeFrom="paragraph">
                <wp:posOffset>-354330</wp:posOffset>
              </wp:positionV>
              <wp:extent cx="2589530" cy="208280"/>
              <wp:effectExtent l="0" t="0" r="0" b="0"/>
              <wp:wrapSquare wrapText="bothSides"/>
              <wp:docPr id="1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08280"/>
                      </a:xfrm>
                      <a:prstGeom prst="rect">
                        <a:avLst/>
                      </a:prstGeom>
                      <a:noFill/>
                      <a:ln w="9525">
                        <a:noFill/>
                        <a:miter lim="800000"/>
                        <a:headEnd/>
                        <a:tailEnd/>
                      </a:ln>
                    </wps:spPr>
                    <wps:txbx>
                      <w:txbxContent>
                        <w:p w14:paraId="3094FE3A" w14:textId="77777777" w:rsidR="002D7513" w:rsidRDefault="002D7513" w:rsidP="009353BA">
                          <w:pPr>
                            <w:ind w:firstLine="0"/>
                            <w:jc w:val="center"/>
                          </w:pPr>
                          <w:proofErr w:type="gramStart"/>
                          <w:r>
                            <w:rPr>
                              <w:rFonts w:cs="Arial"/>
                              <w:sz w:val="16"/>
                            </w:rPr>
                            <w:t>DOI :</w:t>
                          </w:r>
                          <w:proofErr w:type="gramEnd"/>
                          <w:r>
                            <w:rPr>
                              <w:rFonts w:cs="Arial"/>
                              <w:sz w:val="16"/>
                            </w:rPr>
                            <w:t xml:space="preserve"> dx.doi.org/</w:t>
                          </w:r>
                          <w:proofErr w:type="spellStart"/>
                          <w:r w:rsidR="00653A21">
                            <w:rPr>
                              <w:rFonts w:cs="Arial"/>
                              <w:sz w:val="16"/>
                            </w:rPr>
                            <w:t>xxxxxx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49983" id="_x0000_t202" coordsize="21600,21600" o:spt="202" path="m,l,21600r21600,l21600,xe">
              <v:stroke joinstyle="miter"/>
              <v:path gradientshapeok="t" o:connecttype="rect"/>
            </v:shapetype>
            <v:shape id="Text Box 217" o:spid="_x0000_s1027" type="#_x0000_t202" style="position:absolute;left:0;text-align:left;margin-left:107.25pt;margin-top:-27.9pt;width:203.9pt;height:16.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aJ+wEAANQDAAAOAAAAZHJzL2Uyb0RvYy54bWysU9uO0zAQfUfiHyy/06ShhTRqulp2KUJa&#10;LtLCBziO01jYHmO7TcrXM3ay3QreEHmwxp7M8Zwzx9ubUStyEs5LMDVdLnJKhOHQSnOo6fdv+1cl&#10;JT4w0zIFRtT0LDy92b18sR1sJQroQbXCEQQxvhpsTfsQbJVlnvdCM78AKwwmO3CaBdy6Q9Y6NiC6&#10;VlmR52+yAVxrHXDhPZ7eT0m6S/hdJ3j40nVeBKJqir2FtLq0NnHNdltWHRyzveRzG+wfutBMGrz0&#10;AnXPAiNHJ/+C0pI78NCFBQedQddJLhIHZLPM/2Dz2DMrEhcUx9uLTP7/wfLPp0f71ZEwvoMRB5hI&#10;ePsA/IcnBu56Zg7i1jkYesFavHgZJcsG66u5NErtKx9BmuETtDhkdgyQgMbO6agK8iSIjgM4X0QX&#10;YyAcD4t1uVm/xhTHXJGXRZmmkrHqqdo6Hz4I0CQGNXU41ITOTg8+xG5Y9fRLvMzAXiqVBqsMGWq6&#10;WRfrVHCV0TKg75TUNS3z+E1OiCTfmzYVBybVFOMFysysI9GJchibkch2liSK0EB7RhkcTDbDZ4FB&#10;D+4XJQNarKb+55E5QYn6aFDKzXK1ip5Mm9X6bYEbd51prjPMcISqaaBkCu9C8nGk7O0tSr6XSY3n&#10;TuaW0TpJpNnm0ZvX+/TX82Pc/QYAAP//AwBQSwMEFAAGAAgAAAAhAPMyhB7fAAAACwEAAA8AAABk&#10;cnMvZG93bnJldi54bWxMj8tOwzAQRfdI/IM1SOxauy4pVYhTVagtS6BEXbvxkETED8VuGv6eYQXL&#10;mTm6c26xmWzPRhxi552CxVwAQ1d707lGQfWxn62BxaSd0b13qOAbI2zK25tC58Zf3TuOx9QwCnEx&#10;1wralELOeaxbtDrOfUBHt08/WJ1oHBpuBn2lcNtzKcSKW905+tDqgM8t1l/Hi1UQUjg8vgyvb9vd&#10;fhTV6VDJrtkpdX83bZ+AJZzSHwy/+qQOJTmd/cWZyHoFcvGQEapglmXUgYiVlEtgZ9rIpQBeFvx/&#10;h/IHAAD//wMAUEsBAi0AFAAGAAgAAAAhALaDOJL+AAAA4QEAABMAAAAAAAAAAAAAAAAAAAAAAFtD&#10;b250ZW50X1R5cGVzXS54bWxQSwECLQAUAAYACAAAACEAOP0h/9YAAACUAQAACwAAAAAAAAAAAAAA&#10;AAAvAQAAX3JlbHMvLnJlbHNQSwECLQAUAAYACAAAACEA9MCmifsBAADUAwAADgAAAAAAAAAAAAAA&#10;AAAuAgAAZHJzL2Uyb0RvYy54bWxQSwECLQAUAAYACAAAACEA8zKEHt8AAAALAQAADwAAAAAAAAAA&#10;AAAAAABVBAAAZHJzL2Rvd25yZXYueG1sUEsFBgAAAAAEAAQA8wAAAGEFAAAAAA==&#10;" filled="f" stroked="f">
              <v:textbox style="mso-fit-shape-to-text:t">
                <w:txbxContent>
                  <w:p w14:paraId="3094FE3A" w14:textId="77777777" w:rsidR="002D7513" w:rsidRDefault="002D7513" w:rsidP="009353BA">
                    <w:pPr>
                      <w:ind w:firstLine="0"/>
                      <w:jc w:val="center"/>
                    </w:pPr>
                    <w:proofErr w:type="gramStart"/>
                    <w:r>
                      <w:rPr>
                        <w:rFonts w:cs="Arial"/>
                        <w:sz w:val="16"/>
                      </w:rPr>
                      <w:t>DOI :</w:t>
                    </w:r>
                    <w:proofErr w:type="gramEnd"/>
                    <w:r>
                      <w:rPr>
                        <w:rFonts w:cs="Arial"/>
                        <w:sz w:val="16"/>
                      </w:rPr>
                      <w:t xml:space="preserve"> dx.doi.org/</w:t>
                    </w:r>
                    <w:proofErr w:type="spellStart"/>
                    <w:r w:rsidR="00653A21">
                      <w:rPr>
                        <w:rFonts w:cs="Arial"/>
                        <w:sz w:val="16"/>
                      </w:rPr>
                      <w:t>xxxxxx</w:t>
                    </w:r>
                    <w:proofErr w:type="spellEnd"/>
                  </w:p>
                </w:txbxContent>
              </v:textbox>
              <w10:wrap type="square"/>
            </v:shape>
          </w:pict>
        </mc:Fallback>
      </mc:AlternateContent>
    </w:r>
  </w:p>
  <w:p w14:paraId="69E2D272" w14:textId="77777777" w:rsidR="002D7513" w:rsidRPr="00722152" w:rsidRDefault="002D7513" w:rsidP="002D7513">
    <w:pPr>
      <w:pStyle w:val="Header"/>
      <w:jc w:val="right"/>
      <w:rPr>
        <w:rFonts w:cs="Arial"/>
      </w:rPr>
    </w:pPr>
    <w:r w:rsidRPr="00881596">
      <w:rPr>
        <w:rFonts w:cs="Arial"/>
      </w:rPr>
      <w:t>p-</w:t>
    </w:r>
    <w:proofErr w:type="gramStart"/>
    <w:r w:rsidRPr="00881596">
      <w:rPr>
        <w:rFonts w:cs="Arial"/>
      </w:rPr>
      <w:t>ISSN :</w:t>
    </w:r>
    <w:proofErr w:type="gramEnd"/>
    <w:r w:rsidRPr="00881596">
      <w:rPr>
        <w:rFonts w:cs="Arial"/>
      </w:rPr>
      <w:t xml:space="preserve"> 2088-8201    e-ISSN : 2598-298</w:t>
    </w:r>
    <w:r>
      <w:rPr>
        <w:rFonts w:cs="Arial"/>
      </w:rPr>
      <w:t>2</w:t>
    </w:r>
    <w:r>
      <w:rPr>
        <w:noProof/>
      </w:rPr>
      <mc:AlternateContent>
        <mc:Choice Requires="wps">
          <w:drawing>
            <wp:anchor distT="0" distB="0" distL="114300" distR="114300" simplePos="0" relativeHeight="251663360" behindDoc="0" locked="0" layoutInCell="1" allowOverlap="1" wp14:anchorId="62F82D09" wp14:editId="65E4B05F">
              <wp:simplePos x="0" y="0"/>
              <wp:positionH relativeFrom="column">
                <wp:posOffset>0</wp:posOffset>
              </wp:positionH>
              <wp:positionV relativeFrom="paragraph">
                <wp:posOffset>248285</wp:posOffset>
              </wp:positionV>
              <wp:extent cx="5638800" cy="0"/>
              <wp:effectExtent l="13335" t="13335" r="5715" b="571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C86DB" id="_x0000_t32" coordsize="21600,21600" o:spt="32" o:oned="t" path="m,l21600,21600e" filled="f">
              <v:path arrowok="t" fillok="f" o:connecttype="none"/>
              <o:lock v:ext="edit" shapetype="t"/>
            </v:shapetype>
            <v:shape id="AutoShape 7" o:spid="_x0000_s1026" type="#_x0000_t32" style="position:absolute;margin-left:0;margin-top:19.55pt;width:44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a8HwIAADwEAAAOAAAAZHJzL2Uyb0RvYy54bWysU02P2jAQvVfqf7B8hyQssBARVqsEetm2&#10;SLv9AcZ2EquObdmGgKr+944NQWx7qapyMOPMzJuP97x6OnUSHbl1QqsCZ+MUI66oZkI1Bf72th0t&#10;MHKeKEakVrzAZ+7w0/rjh1Vvcj7RrZaMWwQgyuW9KXDrvcmTxNGWd8SNteEKnLW2HfFwtU3CLOkB&#10;vZPJJE3nSa8tM1ZT7hx8rS5OvI74dc2p/1rXjnskCwy9+XjaeO7DmaxXJG8sMa2g1zbIP3TREaGg&#10;6A2qIp6ggxV/QHWCWu107cdUd4mua0F5nAGmydLfpnltieFxFliOM7c1uf8HS78cdxYJBtw9YqRI&#10;Bxw9H7yOpdFj2E9vXA5hpdrZMCE9qVfzoul3h5QuW6IaHoPfzgZys5CRvEsJF2egyr7/rBnEEMCP&#10;yzrVtguQsAZ0ipycb5zwk0cUPs7mD4tFCtTRwZeQfEg01vlPXHcoGAV23hLRtL7USgHz2maxDDm+&#10;OB/aIvmQEKoqvRVSRgFIhfoCL2eTWUxwWgoWnCHM2WZfSouOJEgo/uKM4LkPs/qgWARrOWGbq+2J&#10;kBcbiksV8GAwaOdqXTTyY5kuN4vNYjqaTuab0TStqtHztpyO5tvscVY9VGVZZT9Da9k0bwVjXIXu&#10;Br1m07/Tw/XlXJR2U+xtDcl79LgvaHb4j01HZgOZF1nsNTvv7MA4SDQGX59TeAP3d7DvH/36FwAA&#10;AP//AwBQSwMEFAAGAAgAAAAhANzi/Z7aAAAABgEAAA8AAABkcnMvZG93bnJldi54bWxMj0FLw0AQ&#10;he+C/2EZwYvYTSpKGrMpRfDg0bbgdZodk7TZ2ZDdNLG/3hEPenzvDe99U6xn16kzDaH1bCBdJKCI&#10;K29brg3sd6/3GagQkS12nsnAFwVYl9dXBebWT/xO522slZRwyNFAE2Ofax2qhhyGhe+JJfv0g8Mo&#10;cqi1HXCSctfpZZI8aYcty0KDPb00VJ22ozNAYXxMk83K1fu3y3T3sbwcp35nzO3NvHkGFWmOf8fw&#10;gy/oUArTwY9sg+oMyCPRwMMqBSVplmViHH4NXRb6P375DQAA//8DAFBLAQItABQABgAIAAAAIQC2&#10;gziS/gAAAOEBAAATAAAAAAAAAAAAAAAAAAAAAABbQ29udGVudF9UeXBlc10ueG1sUEsBAi0AFAAG&#10;AAgAAAAhADj9If/WAAAAlAEAAAsAAAAAAAAAAAAAAAAALwEAAF9yZWxzLy5yZWxzUEsBAi0AFAAG&#10;AAgAAAAhAPA4lrwfAgAAPAQAAA4AAAAAAAAAAAAAAAAALgIAAGRycy9lMm9Eb2MueG1sUEsBAi0A&#10;FAAGAAgAAAAhANzi/Z7aAAAABgEAAA8AAAAAAAAAAAAAAAAAeQQAAGRycy9kb3ducmV2LnhtbFBL&#10;BQYAAAAABAAEAPMAAACABQAAAAA=&#10;"/>
          </w:pict>
        </mc:Fallback>
      </mc:AlternateContent>
    </w:r>
  </w:p>
  <w:p w14:paraId="3DB03D26" w14:textId="77777777" w:rsidR="00F11168" w:rsidRDefault="00F11168" w:rsidP="002D7513">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03010DE"/>
    <w:lvl w:ilvl="0" w:tplc="61FC62C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1" w15:restartNumberingAfterBreak="0">
    <w:nsid w:val="00000002"/>
    <w:multiLevelType w:val="hybridMultilevel"/>
    <w:tmpl w:val="3E967EE6"/>
    <w:lvl w:ilvl="0" w:tplc="9A38C890">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2" w15:restartNumberingAfterBreak="0">
    <w:nsid w:val="00000005"/>
    <w:multiLevelType w:val="hybridMultilevel"/>
    <w:tmpl w:val="98266782"/>
    <w:lvl w:ilvl="0" w:tplc="6986A0A6">
      <w:start w:val="1"/>
      <w:numFmt w:val="decimal"/>
      <w:lvlText w:val="%1)"/>
      <w:lvlJc w:val="left"/>
      <w:pPr>
        <w:ind w:left="720" w:hanging="360"/>
      </w:pPr>
    </w:lvl>
    <w:lvl w:ilvl="1" w:tplc="6A6641CA">
      <w:start w:val="1"/>
      <w:numFmt w:val="lowerLetter"/>
      <w:lvlText w:val="%2."/>
      <w:lvlJc w:val="left"/>
      <w:pPr>
        <w:ind w:left="1440" w:hanging="360"/>
      </w:pPr>
    </w:lvl>
    <w:lvl w:ilvl="2" w:tplc="54B61AFA">
      <w:start w:val="1"/>
      <w:numFmt w:val="lowerRoman"/>
      <w:lvlText w:val="%3."/>
      <w:lvlJc w:val="right"/>
      <w:pPr>
        <w:ind w:left="2160" w:hanging="180"/>
      </w:pPr>
    </w:lvl>
    <w:lvl w:ilvl="3" w:tplc="FD52C49E">
      <w:start w:val="1"/>
      <w:numFmt w:val="decimal"/>
      <w:lvlText w:val="%4."/>
      <w:lvlJc w:val="left"/>
      <w:pPr>
        <w:ind w:left="2880" w:hanging="360"/>
      </w:pPr>
      <w:rPr>
        <w:rFonts w:hint="default"/>
      </w:rPr>
    </w:lvl>
    <w:lvl w:ilvl="4" w:tplc="CB7002AA">
      <w:start w:val="1"/>
      <w:numFmt w:val="lowerLetter"/>
      <w:lvlText w:val="%5."/>
      <w:lvlJc w:val="left"/>
      <w:pPr>
        <w:ind w:left="3600" w:hanging="360"/>
      </w:pPr>
    </w:lvl>
    <w:lvl w:ilvl="5" w:tplc="8676E6F2">
      <w:start w:val="1"/>
      <w:numFmt w:val="lowerRoman"/>
      <w:lvlText w:val="%6."/>
      <w:lvlJc w:val="right"/>
      <w:pPr>
        <w:ind w:left="4320" w:hanging="180"/>
      </w:pPr>
    </w:lvl>
    <w:lvl w:ilvl="6" w:tplc="5330B45A">
      <w:start w:val="1"/>
      <w:numFmt w:val="decimal"/>
      <w:lvlText w:val="%7."/>
      <w:lvlJc w:val="left"/>
      <w:pPr>
        <w:ind w:left="5040" w:hanging="360"/>
      </w:pPr>
    </w:lvl>
    <w:lvl w:ilvl="7" w:tplc="62668052">
      <w:start w:val="1"/>
      <w:numFmt w:val="lowerLetter"/>
      <w:lvlText w:val="%8."/>
      <w:lvlJc w:val="left"/>
      <w:pPr>
        <w:ind w:left="5760" w:hanging="360"/>
      </w:pPr>
    </w:lvl>
    <w:lvl w:ilvl="8" w:tplc="3664FFE2">
      <w:start w:val="1"/>
      <w:numFmt w:val="lowerRoman"/>
      <w:lvlText w:val="%9."/>
      <w:lvlJc w:val="right"/>
      <w:pPr>
        <w:ind w:left="6480" w:hanging="180"/>
      </w:pPr>
    </w:lvl>
  </w:abstractNum>
  <w:abstractNum w:abstractNumId="3" w15:restartNumberingAfterBreak="0">
    <w:nsid w:val="06F33830"/>
    <w:multiLevelType w:val="hybridMultilevel"/>
    <w:tmpl w:val="8208CE70"/>
    <w:lvl w:ilvl="0" w:tplc="266678F0">
      <w:start w:val="2"/>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36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360"/>
      </w:pPr>
    </w:lvl>
  </w:abstractNum>
  <w:abstractNum w:abstractNumId="4" w15:restartNumberingAfterBreak="0">
    <w:nsid w:val="07FA30C2"/>
    <w:multiLevelType w:val="hybridMultilevel"/>
    <w:tmpl w:val="70C2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5474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062BB9"/>
    <w:multiLevelType w:val="hybridMultilevel"/>
    <w:tmpl w:val="0A2ED8BE"/>
    <w:lvl w:ilvl="0" w:tplc="8E36286C">
      <w:start w:val="5"/>
      <w:numFmt w:val="decimal"/>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15037"/>
    <w:multiLevelType w:val="hybridMultilevel"/>
    <w:tmpl w:val="557030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082B23"/>
    <w:multiLevelType w:val="hybridMultilevel"/>
    <w:tmpl w:val="4C744B62"/>
    <w:lvl w:ilvl="0" w:tplc="D1AEB9C4">
      <w:start w:val="4"/>
      <w:numFmt w:val="decimal"/>
      <w:lvlText w:val="%1."/>
      <w:lvlJc w:val="left"/>
      <w:pPr>
        <w:ind w:left="1287"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77F8F"/>
    <w:multiLevelType w:val="hybridMultilevel"/>
    <w:tmpl w:val="B4EEC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63CA1"/>
    <w:multiLevelType w:val="hybridMultilevel"/>
    <w:tmpl w:val="074A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F26FD"/>
    <w:multiLevelType w:val="hybridMultilevel"/>
    <w:tmpl w:val="BF74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51FB8"/>
    <w:multiLevelType w:val="multilevel"/>
    <w:tmpl w:val="24E49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1F48BD"/>
    <w:multiLevelType w:val="hybridMultilevel"/>
    <w:tmpl w:val="825EB4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DA42D3B"/>
    <w:multiLevelType w:val="hybridMultilevel"/>
    <w:tmpl w:val="1C649C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E2D27EA"/>
    <w:multiLevelType w:val="hybridMultilevel"/>
    <w:tmpl w:val="F7C4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D7B9A"/>
    <w:multiLevelType w:val="hybridMultilevel"/>
    <w:tmpl w:val="4F526E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CB7092"/>
    <w:multiLevelType w:val="hybridMultilevel"/>
    <w:tmpl w:val="E5080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109B2"/>
    <w:multiLevelType w:val="hybridMultilevel"/>
    <w:tmpl w:val="250A6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787FA4"/>
    <w:multiLevelType w:val="hybridMultilevel"/>
    <w:tmpl w:val="557030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E5226F"/>
    <w:multiLevelType w:val="hybridMultilevel"/>
    <w:tmpl w:val="5D061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488659"/>
    <w:multiLevelType w:val="singleLevel"/>
    <w:tmpl w:val="55488659"/>
    <w:lvl w:ilvl="0">
      <w:start w:val="1"/>
      <w:numFmt w:val="decimal"/>
      <w:pStyle w:val="08-AlBana-Content"/>
      <w:lvlText w:val="%1."/>
      <w:lvlJc w:val="left"/>
      <w:pPr>
        <w:tabs>
          <w:tab w:val="num" w:pos="425"/>
        </w:tabs>
        <w:ind w:left="425" w:hanging="425"/>
      </w:pPr>
      <w:rPr>
        <w:rFonts w:hint="default"/>
      </w:rPr>
    </w:lvl>
  </w:abstractNum>
  <w:abstractNum w:abstractNumId="22" w15:restartNumberingAfterBreak="0">
    <w:nsid w:val="5FD40F86"/>
    <w:multiLevelType w:val="hybridMultilevel"/>
    <w:tmpl w:val="F554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612D3"/>
    <w:multiLevelType w:val="hybridMultilevel"/>
    <w:tmpl w:val="CB2E626A"/>
    <w:lvl w:ilvl="0" w:tplc="FE56D2E2">
      <w:start w:val="1"/>
      <w:numFmt w:val="decimal"/>
      <w:lvlText w:val="%1."/>
      <w:lvlJc w:val="left"/>
      <w:pPr>
        <w:ind w:left="1287" w:hanging="360"/>
      </w:pPr>
      <w:rPr>
        <w:rFonts w:ascii="Arial" w:hAnsi="Arial" w:cs="Arial" w:hint="default"/>
        <w:sz w:val="20"/>
        <w:szCs w:val="2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748D1517"/>
    <w:multiLevelType w:val="hybridMultilevel"/>
    <w:tmpl w:val="95682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142C4A"/>
    <w:multiLevelType w:val="hybridMultilevel"/>
    <w:tmpl w:val="FDDEE3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79410F50"/>
    <w:multiLevelType w:val="hybridMultilevel"/>
    <w:tmpl w:val="344CAC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60405694">
    <w:abstractNumId w:val="12"/>
  </w:num>
  <w:num w:numId="2" w16cid:durableId="1026247993">
    <w:abstractNumId w:val="0"/>
  </w:num>
  <w:num w:numId="3" w16cid:durableId="726344346">
    <w:abstractNumId w:val="1"/>
  </w:num>
  <w:num w:numId="4" w16cid:durableId="1575049438">
    <w:abstractNumId w:val="10"/>
  </w:num>
  <w:num w:numId="5" w16cid:durableId="1255747861">
    <w:abstractNumId w:val="22"/>
  </w:num>
  <w:num w:numId="6" w16cid:durableId="662507291">
    <w:abstractNumId w:val="3"/>
  </w:num>
  <w:num w:numId="7" w16cid:durableId="1858348699">
    <w:abstractNumId w:val="25"/>
  </w:num>
  <w:num w:numId="8" w16cid:durableId="520703549">
    <w:abstractNumId w:val="11"/>
  </w:num>
  <w:num w:numId="9" w16cid:durableId="1080448599">
    <w:abstractNumId w:val="4"/>
  </w:num>
  <w:num w:numId="10" w16cid:durableId="312805832">
    <w:abstractNumId w:val="23"/>
  </w:num>
  <w:num w:numId="11" w16cid:durableId="1900676450">
    <w:abstractNumId w:val="13"/>
  </w:num>
  <w:num w:numId="12" w16cid:durableId="648440754">
    <w:abstractNumId w:val="14"/>
  </w:num>
  <w:num w:numId="13" w16cid:durableId="1470975000">
    <w:abstractNumId w:val="2"/>
  </w:num>
  <w:num w:numId="14" w16cid:durableId="929696256">
    <w:abstractNumId w:val="8"/>
  </w:num>
  <w:num w:numId="15" w16cid:durableId="2052605683">
    <w:abstractNumId w:val="6"/>
  </w:num>
  <w:num w:numId="16" w16cid:durableId="1973822772">
    <w:abstractNumId w:val="21"/>
  </w:num>
  <w:num w:numId="17" w16cid:durableId="817960909">
    <w:abstractNumId w:val="16"/>
  </w:num>
  <w:num w:numId="18" w16cid:durableId="713120500">
    <w:abstractNumId w:val="7"/>
  </w:num>
  <w:num w:numId="19" w16cid:durableId="1068964883">
    <w:abstractNumId w:val="5"/>
  </w:num>
  <w:num w:numId="20" w16cid:durableId="314190942">
    <w:abstractNumId w:val="19"/>
  </w:num>
  <w:num w:numId="21" w16cid:durableId="1562789140">
    <w:abstractNumId w:val="17"/>
  </w:num>
  <w:num w:numId="22" w16cid:durableId="833106850">
    <w:abstractNumId w:val="9"/>
  </w:num>
  <w:num w:numId="23" w16cid:durableId="252714581">
    <w:abstractNumId w:val="20"/>
  </w:num>
  <w:num w:numId="24" w16cid:durableId="1087191738">
    <w:abstractNumId w:val="15"/>
  </w:num>
  <w:num w:numId="25" w16cid:durableId="756748995">
    <w:abstractNumId w:val="24"/>
  </w:num>
  <w:num w:numId="26" w16cid:durableId="328679170">
    <w:abstractNumId w:val="26"/>
  </w:num>
  <w:num w:numId="27" w16cid:durableId="11556860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proofState w:spelling="clean" w:grammar="clean"/>
  <w:defaultTabStop w:val="720"/>
  <w:evenAndOddHeaders/>
  <w:bookFoldPrintingSheets w:val="-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3C2"/>
    <w:rsid w:val="00000D28"/>
    <w:rsid w:val="00001563"/>
    <w:rsid w:val="00001729"/>
    <w:rsid w:val="00005594"/>
    <w:rsid w:val="00010B33"/>
    <w:rsid w:val="00024F01"/>
    <w:rsid w:val="00027B1E"/>
    <w:rsid w:val="00031D0E"/>
    <w:rsid w:val="00043488"/>
    <w:rsid w:val="00050430"/>
    <w:rsid w:val="000553C2"/>
    <w:rsid w:val="00057033"/>
    <w:rsid w:val="00066205"/>
    <w:rsid w:val="00072767"/>
    <w:rsid w:val="00072BB7"/>
    <w:rsid w:val="000844A6"/>
    <w:rsid w:val="000863F0"/>
    <w:rsid w:val="0008751E"/>
    <w:rsid w:val="000901C3"/>
    <w:rsid w:val="000906A6"/>
    <w:rsid w:val="000A6FA1"/>
    <w:rsid w:val="000B4AB9"/>
    <w:rsid w:val="000C4B10"/>
    <w:rsid w:val="000E32F2"/>
    <w:rsid w:val="00106134"/>
    <w:rsid w:val="0011342B"/>
    <w:rsid w:val="00114576"/>
    <w:rsid w:val="001240FE"/>
    <w:rsid w:val="00137C56"/>
    <w:rsid w:val="0014387D"/>
    <w:rsid w:val="00146A00"/>
    <w:rsid w:val="001611E2"/>
    <w:rsid w:val="00193FEA"/>
    <w:rsid w:val="001F0A0C"/>
    <w:rsid w:val="002069E2"/>
    <w:rsid w:val="00256128"/>
    <w:rsid w:val="00257CCC"/>
    <w:rsid w:val="00267AA5"/>
    <w:rsid w:val="00280929"/>
    <w:rsid w:val="002857E4"/>
    <w:rsid w:val="002A2894"/>
    <w:rsid w:val="002B39F9"/>
    <w:rsid w:val="002C060C"/>
    <w:rsid w:val="002C44E1"/>
    <w:rsid w:val="002D1E84"/>
    <w:rsid w:val="002D3BB4"/>
    <w:rsid w:val="002D7513"/>
    <w:rsid w:val="002F3006"/>
    <w:rsid w:val="002F32D7"/>
    <w:rsid w:val="002F3990"/>
    <w:rsid w:val="002F3D2E"/>
    <w:rsid w:val="002F531A"/>
    <w:rsid w:val="00302F24"/>
    <w:rsid w:val="00306A02"/>
    <w:rsid w:val="003247E4"/>
    <w:rsid w:val="003353E8"/>
    <w:rsid w:val="0034469F"/>
    <w:rsid w:val="00350CA8"/>
    <w:rsid w:val="00352AC8"/>
    <w:rsid w:val="00354E6C"/>
    <w:rsid w:val="00366D6D"/>
    <w:rsid w:val="00372826"/>
    <w:rsid w:val="00373170"/>
    <w:rsid w:val="003756FF"/>
    <w:rsid w:val="00382072"/>
    <w:rsid w:val="003C07A7"/>
    <w:rsid w:val="003D2162"/>
    <w:rsid w:val="003E16B0"/>
    <w:rsid w:val="003F4776"/>
    <w:rsid w:val="00403613"/>
    <w:rsid w:val="004047C6"/>
    <w:rsid w:val="004049C6"/>
    <w:rsid w:val="00404CF3"/>
    <w:rsid w:val="00405D7B"/>
    <w:rsid w:val="00412217"/>
    <w:rsid w:val="004246D5"/>
    <w:rsid w:val="00440AFE"/>
    <w:rsid w:val="00443D2A"/>
    <w:rsid w:val="00446F1A"/>
    <w:rsid w:val="004513E5"/>
    <w:rsid w:val="00473D29"/>
    <w:rsid w:val="0049453C"/>
    <w:rsid w:val="004A03F6"/>
    <w:rsid w:val="004A15A2"/>
    <w:rsid w:val="004B2B61"/>
    <w:rsid w:val="004B48AD"/>
    <w:rsid w:val="004B5F77"/>
    <w:rsid w:val="004C2709"/>
    <w:rsid w:val="004C2E1B"/>
    <w:rsid w:val="004D2DF1"/>
    <w:rsid w:val="00501786"/>
    <w:rsid w:val="00505BA9"/>
    <w:rsid w:val="005230BC"/>
    <w:rsid w:val="00523DE7"/>
    <w:rsid w:val="00526A1A"/>
    <w:rsid w:val="005361B0"/>
    <w:rsid w:val="005379F6"/>
    <w:rsid w:val="005568FC"/>
    <w:rsid w:val="005578B2"/>
    <w:rsid w:val="00561BCD"/>
    <w:rsid w:val="00565927"/>
    <w:rsid w:val="00577205"/>
    <w:rsid w:val="00586C02"/>
    <w:rsid w:val="005A5868"/>
    <w:rsid w:val="005B2A29"/>
    <w:rsid w:val="005C2AAC"/>
    <w:rsid w:val="005C4E7D"/>
    <w:rsid w:val="005D10D5"/>
    <w:rsid w:val="005D5282"/>
    <w:rsid w:val="005F2FE7"/>
    <w:rsid w:val="006018FB"/>
    <w:rsid w:val="006072D5"/>
    <w:rsid w:val="00611023"/>
    <w:rsid w:val="00611EFE"/>
    <w:rsid w:val="006173A6"/>
    <w:rsid w:val="00617725"/>
    <w:rsid w:val="00617D9E"/>
    <w:rsid w:val="00620CEC"/>
    <w:rsid w:val="006244A0"/>
    <w:rsid w:val="00626840"/>
    <w:rsid w:val="006271FA"/>
    <w:rsid w:val="00632836"/>
    <w:rsid w:val="006331AA"/>
    <w:rsid w:val="00643154"/>
    <w:rsid w:val="006444C6"/>
    <w:rsid w:val="00647791"/>
    <w:rsid w:val="00653A21"/>
    <w:rsid w:val="00655D52"/>
    <w:rsid w:val="00657400"/>
    <w:rsid w:val="00657DAA"/>
    <w:rsid w:val="006642C0"/>
    <w:rsid w:val="006643BE"/>
    <w:rsid w:val="00673126"/>
    <w:rsid w:val="00690698"/>
    <w:rsid w:val="006948A1"/>
    <w:rsid w:val="006A2435"/>
    <w:rsid w:val="006A7AF6"/>
    <w:rsid w:val="006C3FF4"/>
    <w:rsid w:val="006D4726"/>
    <w:rsid w:val="006D5174"/>
    <w:rsid w:val="006D6B90"/>
    <w:rsid w:val="006E510A"/>
    <w:rsid w:val="006E76EE"/>
    <w:rsid w:val="006F03AC"/>
    <w:rsid w:val="006F29BB"/>
    <w:rsid w:val="006F4B04"/>
    <w:rsid w:val="006F5069"/>
    <w:rsid w:val="007039E5"/>
    <w:rsid w:val="00703D3A"/>
    <w:rsid w:val="00710ABB"/>
    <w:rsid w:val="0071464F"/>
    <w:rsid w:val="00722152"/>
    <w:rsid w:val="00722B13"/>
    <w:rsid w:val="00725333"/>
    <w:rsid w:val="00731D28"/>
    <w:rsid w:val="007354F5"/>
    <w:rsid w:val="00736C62"/>
    <w:rsid w:val="007416E6"/>
    <w:rsid w:val="00746457"/>
    <w:rsid w:val="00755DB8"/>
    <w:rsid w:val="0076052C"/>
    <w:rsid w:val="007607B1"/>
    <w:rsid w:val="00765C18"/>
    <w:rsid w:val="0078755F"/>
    <w:rsid w:val="00796EFE"/>
    <w:rsid w:val="007A0B94"/>
    <w:rsid w:val="007C474D"/>
    <w:rsid w:val="007D3EF6"/>
    <w:rsid w:val="007E5867"/>
    <w:rsid w:val="007E7751"/>
    <w:rsid w:val="007E77B4"/>
    <w:rsid w:val="00801D3E"/>
    <w:rsid w:val="0080241B"/>
    <w:rsid w:val="00807F08"/>
    <w:rsid w:val="008144A6"/>
    <w:rsid w:val="008320AA"/>
    <w:rsid w:val="00834596"/>
    <w:rsid w:val="00845389"/>
    <w:rsid w:val="00851C8C"/>
    <w:rsid w:val="00861AF2"/>
    <w:rsid w:val="008638C5"/>
    <w:rsid w:val="00875ED5"/>
    <w:rsid w:val="00894E3E"/>
    <w:rsid w:val="008A1398"/>
    <w:rsid w:val="008A3E7F"/>
    <w:rsid w:val="008D3C9E"/>
    <w:rsid w:val="008E0777"/>
    <w:rsid w:val="008E1EDE"/>
    <w:rsid w:val="008F0FEE"/>
    <w:rsid w:val="008F116C"/>
    <w:rsid w:val="008F1595"/>
    <w:rsid w:val="009151F9"/>
    <w:rsid w:val="009353BA"/>
    <w:rsid w:val="00936C74"/>
    <w:rsid w:val="00936FFB"/>
    <w:rsid w:val="00951D7E"/>
    <w:rsid w:val="009724E2"/>
    <w:rsid w:val="00976BA8"/>
    <w:rsid w:val="00994F50"/>
    <w:rsid w:val="00996362"/>
    <w:rsid w:val="009A27D4"/>
    <w:rsid w:val="009B736B"/>
    <w:rsid w:val="009C278F"/>
    <w:rsid w:val="009D0DB9"/>
    <w:rsid w:val="009D2DF6"/>
    <w:rsid w:val="009D70C6"/>
    <w:rsid w:val="009E36EA"/>
    <w:rsid w:val="009E4E67"/>
    <w:rsid w:val="009F0112"/>
    <w:rsid w:val="009F1625"/>
    <w:rsid w:val="009F5F5C"/>
    <w:rsid w:val="00A02384"/>
    <w:rsid w:val="00A35675"/>
    <w:rsid w:val="00A362D2"/>
    <w:rsid w:val="00A44B6F"/>
    <w:rsid w:val="00A45E38"/>
    <w:rsid w:val="00A5694F"/>
    <w:rsid w:val="00A56F01"/>
    <w:rsid w:val="00A646EF"/>
    <w:rsid w:val="00A67CF7"/>
    <w:rsid w:val="00A82FDE"/>
    <w:rsid w:val="00A86B04"/>
    <w:rsid w:val="00A86F30"/>
    <w:rsid w:val="00A91593"/>
    <w:rsid w:val="00A95EBD"/>
    <w:rsid w:val="00AC4A06"/>
    <w:rsid w:val="00AE02FE"/>
    <w:rsid w:val="00AE5113"/>
    <w:rsid w:val="00AE55D7"/>
    <w:rsid w:val="00AE63F4"/>
    <w:rsid w:val="00B03B67"/>
    <w:rsid w:val="00B16836"/>
    <w:rsid w:val="00B309B9"/>
    <w:rsid w:val="00B36D9A"/>
    <w:rsid w:val="00B406F8"/>
    <w:rsid w:val="00B43044"/>
    <w:rsid w:val="00B44410"/>
    <w:rsid w:val="00B4479E"/>
    <w:rsid w:val="00B46C1D"/>
    <w:rsid w:val="00B63341"/>
    <w:rsid w:val="00B63CDD"/>
    <w:rsid w:val="00B70043"/>
    <w:rsid w:val="00B81150"/>
    <w:rsid w:val="00BA6311"/>
    <w:rsid w:val="00BA725F"/>
    <w:rsid w:val="00BB2C05"/>
    <w:rsid w:val="00BB58B7"/>
    <w:rsid w:val="00BC0EEE"/>
    <w:rsid w:val="00BD732F"/>
    <w:rsid w:val="00BD76DC"/>
    <w:rsid w:val="00BE2D7F"/>
    <w:rsid w:val="00BE5A8E"/>
    <w:rsid w:val="00BE78BA"/>
    <w:rsid w:val="00BF3FB9"/>
    <w:rsid w:val="00C01646"/>
    <w:rsid w:val="00C07298"/>
    <w:rsid w:val="00C15CD7"/>
    <w:rsid w:val="00C2300B"/>
    <w:rsid w:val="00C26213"/>
    <w:rsid w:val="00C430F9"/>
    <w:rsid w:val="00C5681E"/>
    <w:rsid w:val="00C638E0"/>
    <w:rsid w:val="00C660A1"/>
    <w:rsid w:val="00C82916"/>
    <w:rsid w:val="00CA5272"/>
    <w:rsid w:val="00CB13BF"/>
    <w:rsid w:val="00CB70B6"/>
    <w:rsid w:val="00CC2AFD"/>
    <w:rsid w:val="00CD399D"/>
    <w:rsid w:val="00CF137E"/>
    <w:rsid w:val="00CF3F96"/>
    <w:rsid w:val="00CF4300"/>
    <w:rsid w:val="00CF499C"/>
    <w:rsid w:val="00CF5831"/>
    <w:rsid w:val="00D00CF3"/>
    <w:rsid w:val="00D04CF3"/>
    <w:rsid w:val="00D10783"/>
    <w:rsid w:val="00D11A9E"/>
    <w:rsid w:val="00D220BE"/>
    <w:rsid w:val="00D446F6"/>
    <w:rsid w:val="00D5006F"/>
    <w:rsid w:val="00D51130"/>
    <w:rsid w:val="00D5265D"/>
    <w:rsid w:val="00D5398C"/>
    <w:rsid w:val="00D70168"/>
    <w:rsid w:val="00DA1AEC"/>
    <w:rsid w:val="00DA2C4F"/>
    <w:rsid w:val="00DB2DD6"/>
    <w:rsid w:val="00DB542E"/>
    <w:rsid w:val="00DD0AC3"/>
    <w:rsid w:val="00DE4E4D"/>
    <w:rsid w:val="00DF0DC1"/>
    <w:rsid w:val="00E216A7"/>
    <w:rsid w:val="00E244C8"/>
    <w:rsid w:val="00E269A3"/>
    <w:rsid w:val="00E31D01"/>
    <w:rsid w:val="00E32B2E"/>
    <w:rsid w:val="00E33F3F"/>
    <w:rsid w:val="00E34199"/>
    <w:rsid w:val="00E41B96"/>
    <w:rsid w:val="00E44F43"/>
    <w:rsid w:val="00E45C54"/>
    <w:rsid w:val="00E47D79"/>
    <w:rsid w:val="00E47E79"/>
    <w:rsid w:val="00E5068F"/>
    <w:rsid w:val="00E52470"/>
    <w:rsid w:val="00E53CB6"/>
    <w:rsid w:val="00E55506"/>
    <w:rsid w:val="00E66D0D"/>
    <w:rsid w:val="00E77020"/>
    <w:rsid w:val="00E80A4B"/>
    <w:rsid w:val="00E86116"/>
    <w:rsid w:val="00E865E1"/>
    <w:rsid w:val="00EA0B69"/>
    <w:rsid w:val="00EB431D"/>
    <w:rsid w:val="00EC2DF7"/>
    <w:rsid w:val="00ED0388"/>
    <w:rsid w:val="00ED24E8"/>
    <w:rsid w:val="00ED2892"/>
    <w:rsid w:val="00F03A60"/>
    <w:rsid w:val="00F03D16"/>
    <w:rsid w:val="00F1112A"/>
    <w:rsid w:val="00F11168"/>
    <w:rsid w:val="00F15F11"/>
    <w:rsid w:val="00F16BFA"/>
    <w:rsid w:val="00F2238A"/>
    <w:rsid w:val="00F315FC"/>
    <w:rsid w:val="00F62211"/>
    <w:rsid w:val="00F715AB"/>
    <w:rsid w:val="00F749A1"/>
    <w:rsid w:val="00F9563E"/>
    <w:rsid w:val="00F957D3"/>
    <w:rsid w:val="00F970A6"/>
    <w:rsid w:val="00FA23CA"/>
    <w:rsid w:val="00FC12B3"/>
    <w:rsid w:val="00FD0B76"/>
    <w:rsid w:val="00FD46AA"/>
    <w:rsid w:val="00FE2F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2AAC5"/>
  <w15:docId w15:val="{B423600D-7B1C-42FA-AC25-38B89825F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0BC"/>
    <w:pPr>
      <w:ind w:firstLine="567"/>
      <w:jc w:val="both"/>
    </w:pPr>
    <w:rPr>
      <w:rFonts w:ascii="Arial" w:eastAsia="Times New Roman" w:hAnsi="Arial"/>
      <w:szCs w:val="24"/>
    </w:rPr>
  </w:style>
  <w:style w:type="paragraph" w:styleId="Heading1">
    <w:name w:val="heading 1"/>
    <w:basedOn w:val="Normal"/>
    <w:next w:val="Normal"/>
    <w:link w:val="Heading1Char"/>
    <w:uiPriority w:val="9"/>
    <w:qFormat/>
    <w:rsid w:val="001F0A0C"/>
    <w:pPr>
      <w:keepNext/>
      <w:keepLines/>
      <w:spacing w:before="240" w:line="259" w:lineRule="auto"/>
      <w:ind w:firstLine="0"/>
      <w:jc w:val="lef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0553C2"/>
    <w:rPr>
      <w:szCs w:val="20"/>
    </w:rPr>
  </w:style>
  <w:style w:type="character" w:customStyle="1" w:styleId="FootnoteTextChar">
    <w:name w:val="Footnote Text Char"/>
    <w:basedOn w:val="DefaultParagraphFont"/>
    <w:link w:val="FootnoteText"/>
    <w:semiHidden/>
    <w:rsid w:val="000553C2"/>
    <w:rPr>
      <w:rFonts w:ascii="Times New Roman" w:eastAsia="Times New Roman" w:hAnsi="Times New Roman" w:cs="Times New Roman"/>
      <w:sz w:val="20"/>
      <w:szCs w:val="20"/>
    </w:rPr>
  </w:style>
  <w:style w:type="character" w:styleId="FootnoteReference">
    <w:name w:val="footnote reference"/>
    <w:basedOn w:val="DefaultParagraphFont"/>
    <w:semiHidden/>
    <w:rsid w:val="000553C2"/>
    <w:rPr>
      <w:vertAlign w:val="superscript"/>
    </w:rPr>
  </w:style>
  <w:style w:type="paragraph" w:customStyle="1" w:styleId="A">
    <w:name w:val="A"/>
    <w:basedOn w:val="Normal"/>
    <w:link w:val="AChar"/>
    <w:rsid w:val="00976BA8"/>
    <w:pPr>
      <w:spacing w:line="360" w:lineRule="auto"/>
      <w:ind w:left="851"/>
    </w:pPr>
    <w:rPr>
      <w:rFonts w:ascii="Century Gothic" w:hAnsi="Century Gothic" w:cs="Arial"/>
      <w:sz w:val="22"/>
      <w:szCs w:val="22"/>
      <w:lang w:val="sv-SE"/>
    </w:rPr>
  </w:style>
  <w:style w:type="paragraph" w:customStyle="1" w:styleId="Style23">
    <w:name w:val="Style2+3"/>
    <w:basedOn w:val="Normal"/>
    <w:next w:val="Normal"/>
    <w:rsid w:val="00CD399D"/>
    <w:pPr>
      <w:autoSpaceDE w:val="0"/>
      <w:autoSpaceDN w:val="0"/>
      <w:adjustRightInd w:val="0"/>
    </w:pPr>
    <w:rPr>
      <w:rFonts w:ascii="Tahoma" w:hAnsi="Tahoma"/>
    </w:rPr>
  </w:style>
  <w:style w:type="paragraph" w:customStyle="1" w:styleId="a0">
    <w:name w:val="a"/>
    <w:basedOn w:val="Normal"/>
    <w:rsid w:val="00CD399D"/>
    <w:pPr>
      <w:autoSpaceDE w:val="0"/>
      <w:autoSpaceDN w:val="0"/>
      <w:adjustRightInd w:val="0"/>
      <w:spacing w:line="360" w:lineRule="auto"/>
      <w:ind w:left="851"/>
    </w:pPr>
    <w:rPr>
      <w:rFonts w:ascii="Century Gothic" w:hAnsi="Century Gothic" w:cs="Arial"/>
      <w:sz w:val="22"/>
      <w:szCs w:val="22"/>
      <w:lang w:val="sv-SE"/>
    </w:rPr>
  </w:style>
  <w:style w:type="character" w:styleId="Hyperlink">
    <w:name w:val="Hyperlink"/>
    <w:basedOn w:val="DefaultParagraphFont"/>
    <w:uiPriority w:val="99"/>
    <w:unhideWhenUsed/>
    <w:rsid w:val="002B39F9"/>
    <w:rPr>
      <w:color w:val="0000FF"/>
      <w:u w:val="single"/>
    </w:rPr>
  </w:style>
  <w:style w:type="character" w:customStyle="1" w:styleId="hps">
    <w:name w:val="hps"/>
    <w:basedOn w:val="DefaultParagraphFont"/>
    <w:rsid w:val="00501786"/>
  </w:style>
  <w:style w:type="character" w:customStyle="1" w:styleId="longtext">
    <w:name w:val="long_text"/>
    <w:basedOn w:val="DefaultParagraphFont"/>
    <w:rsid w:val="00E80A4B"/>
  </w:style>
  <w:style w:type="paragraph" w:styleId="Header">
    <w:name w:val="header"/>
    <w:basedOn w:val="Normal"/>
    <w:link w:val="HeaderChar"/>
    <w:uiPriority w:val="99"/>
    <w:unhideWhenUsed/>
    <w:rsid w:val="00617725"/>
    <w:pPr>
      <w:tabs>
        <w:tab w:val="center" w:pos="4680"/>
        <w:tab w:val="right" w:pos="9360"/>
      </w:tabs>
    </w:pPr>
  </w:style>
  <w:style w:type="character" w:customStyle="1" w:styleId="HeaderChar">
    <w:name w:val="Header Char"/>
    <w:basedOn w:val="DefaultParagraphFont"/>
    <w:link w:val="Header"/>
    <w:uiPriority w:val="99"/>
    <w:rsid w:val="00617725"/>
    <w:rPr>
      <w:rFonts w:ascii="Times New Roman" w:eastAsia="Times New Roman" w:hAnsi="Times New Roman"/>
      <w:sz w:val="24"/>
      <w:szCs w:val="24"/>
    </w:rPr>
  </w:style>
  <w:style w:type="paragraph" w:styleId="Footer">
    <w:name w:val="footer"/>
    <w:basedOn w:val="Normal"/>
    <w:link w:val="FooterChar"/>
    <w:uiPriority w:val="99"/>
    <w:unhideWhenUsed/>
    <w:rsid w:val="00617725"/>
    <w:pPr>
      <w:tabs>
        <w:tab w:val="center" w:pos="4680"/>
        <w:tab w:val="right" w:pos="9360"/>
      </w:tabs>
    </w:pPr>
  </w:style>
  <w:style w:type="character" w:customStyle="1" w:styleId="FooterChar">
    <w:name w:val="Footer Char"/>
    <w:basedOn w:val="DefaultParagraphFont"/>
    <w:link w:val="Footer"/>
    <w:uiPriority w:val="99"/>
    <w:rsid w:val="0061772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AE5113"/>
    <w:rPr>
      <w:rFonts w:ascii="Tahoma" w:hAnsi="Tahoma" w:cs="Tahoma"/>
      <w:sz w:val="16"/>
      <w:szCs w:val="16"/>
    </w:rPr>
  </w:style>
  <w:style w:type="character" w:customStyle="1" w:styleId="BalloonTextChar">
    <w:name w:val="Balloon Text Char"/>
    <w:basedOn w:val="DefaultParagraphFont"/>
    <w:link w:val="BalloonText"/>
    <w:uiPriority w:val="99"/>
    <w:semiHidden/>
    <w:rsid w:val="00AE5113"/>
    <w:rPr>
      <w:rFonts w:ascii="Tahoma" w:eastAsia="Times New Roman" w:hAnsi="Tahoma" w:cs="Tahoma"/>
      <w:sz w:val="16"/>
      <w:szCs w:val="16"/>
    </w:rPr>
  </w:style>
  <w:style w:type="paragraph" w:styleId="ListParagraph">
    <w:name w:val="List Paragraph"/>
    <w:basedOn w:val="Normal"/>
    <w:link w:val="ListParagraphChar"/>
    <w:uiPriority w:val="34"/>
    <w:qFormat/>
    <w:rsid w:val="00066205"/>
    <w:pPr>
      <w:ind w:left="720"/>
      <w:contextualSpacing/>
    </w:pPr>
  </w:style>
  <w:style w:type="paragraph" w:customStyle="1" w:styleId="Default">
    <w:name w:val="Default"/>
    <w:link w:val="DefaultChar"/>
    <w:rsid w:val="0011342B"/>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8F11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A02384"/>
  </w:style>
  <w:style w:type="paragraph" w:styleId="DocumentMap">
    <w:name w:val="Document Map"/>
    <w:basedOn w:val="Normal"/>
    <w:link w:val="DocumentMapChar"/>
    <w:uiPriority w:val="99"/>
    <w:semiHidden/>
    <w:unhideWhenUsed/>
    <w:rsid w:val="00722152"/>
    <w:rPr>
      <w:rFonts w:ascii="Tahoma" w:hAnsi="Tahoma" w:cs="Tahoma"/>
      <w:sz w:val="16"/>
      <w:szCs w:val="16"/>
    </w:rPr>
  </w:style>
  <w:style w:type="character" w:customStyle="1" w:styleId="DocumentMapChar">
    <w:name w:val="Document Map Char"/>
    <w:basedOn w:val="DefaultParagraphFont"/>
    <w:link w:val="DocumentMap"/>
    <w:uiPriority w:val="99"/>
    <w:semiHidden/>
    <w:rsid w:val="00722152"/>
    <w:rPr>
      <w:rFonts w:ascii="Tahoma" w:eastAsia="Times New Roman" w:hAnsi="Tahoma" w:cs="Tahoma"/>
      <w:sz w:val="16"/>
      <w:szCs w:val="16"/>
    </w:rPr>
  </w:style>
  <w:style w:type="paragraph" w:customStyle="1" w:styleId="01-AlBana-Journalname">
    <w:name w:val="01-AlBana-Journal name"/>
    <w:basedOn w:val="Header"/>
    <w:link w:val="01-AlBana-JournalnameChar"/>
    <w:rsid w:val="00D220BE"/>
    <w:pPr>
      <w:widowControl w:val="0"/>
      <w:tabs>
        <w:tab w:val="clear" w:pos="4680"/>
        <w:tab w:val="clear" w:pos="9360"/>
        <w:tab w:val="center" w:pos="4153"/>
        <w:tab w:val="right" w:pos="8306"/>
      </w:tabs>
      <w:adjustRightInd w:val="0"/>
      <w:snapToGrid w:val="0"/>
      <w:jc w:val="left"/>
    </w:pPr>
    <w:rPr>
      <w:rFonts w:eastAsiaTheme="minorHAnsi" w:cs="Arial"/>
      <w:b/>
    </w:rPr>
  </w:style>
  <w:style w:type="character" w:customStyle="1" w:styleId="04-SciencePG-AuthorChar">
    <w:name w:val="04-SciencePG-Author Char"/>
    <w:link w:val="04-AlBana-Author"/>
    <w:rsid w:val="00D220BE"/>
    <w:rPr>
      <w:rFonts w:ascii="Arial" w:eastAsia="Arial" w:hAnsi="Arial"/>
      <w:b/>
      <w:kern w:val="2"/>
      <w:szCs w:val="24"/>
      <w:lang w:val="en-GB" w:eastAsia="zh-CN"/>
    </w:rPr>
  </w:style>
  <w:style w:type="paragraph" w:customStyle="1" w:styleId="04-AlBana-Author">
    <w:name w:val="04-AlBana-Author"/>
    <w:basedOn w:val="Normal"/>
    <w:link w:val="04-SciencePG-AuthorChar"/>
    <w:rsid w:val="00D220BE"/>
    <w:pPr>
      <w:widowControl w:val="0"/>
      <w:adjustRightInd w:val="0"/>
      <w:snapToGrid w:val="0"/>
      <w:spacing w:before="240" w:after="180" w:line="240" w:lineRule="exact"/>
      <w:jc w:val="left"/>
    </w:pPr>
    <w:rPr>
      <w:rFonts w:eastAsia="Arial"/>
      <w:b/>
      <w:kern w:val="2"/>
      <w:lang w:val="en-GB" w:eastAsia="zh-CN"/>
    </w:rPr>
  </w:style>
  <w:style w:type="paragraph" w:styleId="HTMLPreformatted">
    <w:name w:val="HTML Preformatted"/>
    <w:basedOn w:val="Normal"/>
    <w:link w:val="HTMLPreformattedChar"/>
    <w:uiPriority w:val="99"/>
    <w:unhideWhenUsed/>
    <w:rsid w:val="00D2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D220BE"/>
    <w:rPr>
      <w:rFonts w:ascii="Courier New" w:eastAsia="Times New Roman" w:hAnsi="Courier New" w:cs="Courier New"/>
    </w:rPr>
  </w:style>
  <w:style w:type="character" w:customStyle="1" w:styleId="05-SciencePG-AffiliationChar">
    <w:name w:val="05-SciencePG-Affiliation Char"/>
    <w:link w:val="05-AlBana-Affiliation"/>
    <w:rsid w:val="00D220BE"/>
    <w:rPr>
      <w:kern w:val="2"/>
      <w:sz w:val="21"/>
      <w:szCs w:val="21"/>
      <w:lang w:eastAsia="zh-CN"/>
    </w:rPr>
  </w:style>
  <w:style w:type="character" w:customStyle="1" w:styleId="07-SciencePG-Email-address-contentChar">
    <w:name w:val="07-SciencePG-Email-address-content Char"/>
    <w:link w:val="07-AlBana-Keyword"/>
    <w:rsid w:val="00D220BE"/>
    <w:rPr>
      <w:rFonts w:ascii="Arial" w:eastAsia="Times New Roman" w:hAnsi="Arial"/>
      <w:i/>
      <w:kern w:val="2"/>
      <w:szCs w:val="18"/>
      <w:lang w:eastAsia="zh-CN"/>
    </w:rPr>
  </w:style>
  <w:style w:type="paragraph" w:customStyle="1" w:styleId="07-AlBana-Keyword">
    <w:name w:val="07-AlBana-Keyword"/>
    <w:basedOn w:val="Normal"/>
    <w:link w:val="07-SciencePG-Email-address-contentChar"/>
    <w:rsid w:val="00D220BE"/>
    <w:pPr>
      <w:widowControl w:val="0"/>
      <w:adjustRightInd w:val="0"/>
      <w:snapToGrid w:val="0"/>
      <w:spacing w:line="240" w:lineRule="exact"/>
      <w:jc w:val="left"/>
      <w:textAlignment w:val="baseline"/>
    </w:pPr>
    <w:rPr>
      <w:i/>
      <w:kern w:val="2"/>
      <w:szCs w:val="18"/>
      <w:lang w:eastAsia="zh-CN"/>
    </w:rPr>
  </w:style>
  <w:style w:type="paragraph" w:customStyle="1" w:styleId="05-AlBana-Affiliation">
    <w:name w:val="05-AlBana-Affiliation"/>
    <w:basedOn w:val="Normal"/>
    <w:link w:val="05-SciencePG-AffiliationChar"/>
    <w:rsid w:val="00D220BE"/>
    <w:pPr>
      <w:widowControl w:val="0"/>
      <w:adjustRightInd w:val="0"/>
    </w:pPr>
    <w:rPr>
      <w:rFonts w:ascii="Calibri" w:eastAsia="Calibri" w:hAnsi="Calibri"/>
      <w:kern w:val="2"/>
      <w:sz w:val="21"/>
      <w:szCs w:val="21"/>
      <w:lang w:eastAsia="zh-CN"/>
    </w:rPr>
  </w:style>
  <w:style w:type="paragraph" w:customStyle="1" w:styleId="14-AlBana-Point2">
    <w:name w:val="14-AlBana-Point2"/>
    <w:basedOn w:val="Normal"/>
    <w:link w:val="14-AlBana-Point2Char"/>
    <w:rsid w:val="00D220BE"/>
    <w:pPr>
      <w:widowControl w:val="0"/>
      <w:adjustRightInd w:val="0"/>
      <w:snapToGrid w:val="0"/>
      <w:spacing w:line="240" w:lineRule="exact"/>
    </w:pPr>
    <w:rPr>
      <w:kern w:val="2"/>
      <w:szCs w:val="20"/>
      <w:lang w:eastAsia="zh-CN"/>
    </w:rPr>
  </w:style>
  <w:style w:type="character" w:customStyle="1" w:styleId="ListParagraphChar">
    <w:name w:val="List Paragraph Char"/>
    <w:basedOn w:val="DefaultParagraphFont"/>
    <w:link w:val="ListParagraph"/>
    <w:rsid w:val="00D220BE"/>
    <w:rPr>
      <w:rFonts w:ascii="Times New Roman" w:eastAsia="Times New Roman" w:hAnsi="Times New Roman"/>
      <w:sz w:val="24"/>
      <w:szCs w:val="24"/>
    </w:rPr>
  </w:style>
  <w:style w:type="paragraph" w:customStyle="1" w:styleId="08-AlBana-Content">
    <w:name w:val="08-AlBana-Content"/>
    <w:basedOn w:val="Normal"/>
    <w:rsid w:val="00BD76DC"/>
    <w:pPr>
      <w:widowControl w:val="0"/>
      <w:numPr>
        <w:numId w:val="16"/>
      </w:numPr>
      <w:adjustRightInd w:val="0"/>
      <w:snapToGrid w:val="0"/>
      <w:spacing w:before="320" w:after="160" w:line="240" w:lineRule="exact"/>
      <w:jc w:val="left"/>
    </w:pPr>
    <w:rPr>
      <w:b/>
      <w:kern w:val="2"/>
      <w:sz w:val="28"/>
      <w:szCs w:val="28"/>
      <w:lang w:eastAsia="zh-CN"/>
    </w:rPr>
  </w:style>
  <w:style w:type="paragraph" w:customStyle="1" w:styleId="1Judul">
    <w:name w:val="1 Judul"/>
    <w:basedOn w:val="01-AlBana-Journalname"/>
    <w:link w:val="1JudulChar"/>
    <w:qFormat/>
    <w:rsid w:val="00653A21"/>
    <w:pPr>
      <w:spacing w:before="120"/>
      <w:jc w:val="center"/>
    </w:pPr>
    <w:rPr>
      <w:color w:val="000000" w:themeColor="text1"/>
      <w:sz w:val="28"/>
      <w:lang w:val="sv-SE"/>
    </w:rPr>
  </w:style>
  <w:style w:type="paragraph" w:customStyle="1" w:styleId="2Penulis">
    <w:name w:val="2 Penulis"/>
    <w:basedOn w:val="Normal"/>
    <w:link w:val="2PenulisChar"/>
    <w:qFormat/>
    <w:rsid w:val="00653A21"/>
    <w:pPr>
      <w:spacing w:line="360" w:lineRule="auto"/>
      <w:jc w:val="center"/>
      <w:outlineLvl w:val="0"/>
    </w:pPr>
    <w:rPr>
      <w:rFonts w:cs="Arial"/>
      <w:b/>
      <w:lang w:val="sv-SE"/>
    </w:rPr>
  </w:style>
  <w:style w:type="character" w:customStyle="1" w:styleId="01-AlBana-JournalnameChar">
    <w:name w:val="01-AlBana-Journal name Char"/>
    <w:basedOn w:val="HeaderChar"/>
    <w:link w:val="01-AlBana-Journalname"/>
    <w:rsid w:val="00653A21"/>
    <w:rPr>
      <w:rFonts w:ascii="Arial" w:eastAsiaTheme="minorHAnsi" w:hAnsi="Arial" w:cs="Arial"/>
      <w:b/>
      <w:sz w:val="24"/>
      <w:szCs w:val="24"/>
    </w:rPr>
  </w:style>
  <w:style w:type="character" w:customStyle="1" w:styleId="1JudulChar">
    <w:name w:val="1 Judul Char"/>
    <w:basedOn w:val="01-AlBana-JournalnameChar"/>
    <w:link w:val="1Judul"/>
    <w:rsid w:val="00653A21"/>
    <w:rPr>
      <w:rFonts w:ascii="Arial" w:eastAsiaTheme="minorHAnsi" w:hAnsi="Arial" w:cs="Arial"/>
      <w:b/>
      <w:color w:val="000000" w:themeColor="text1"/>
      <w:sz w:val="28"/>
      <w:szCs w:val="24"/>
      <w:lang w:val="sv-SE"/>
    </w:rPr>
  </w:style>
  <w:style w:type="paragraph" w:customStyle="1" w:styleId="3Institusi">
    <w:name w:val="3 Institusi"/>
    <w:basedOn w:val="Normal"/>
    <w:link w:val="3InstitusiChar"/>
    <w:qFormat/>
    <w:rsid w:val="00653A21"/>
    <w:pPr>
      <w:spacing w:line="360" w:lineRule="auto"/>
      <w:jc w:val="center"/>
      <w:outlineLvl w:val="0"/>
    </w:pPr>
    <w:rPr>
      <w:rFonts w:cs="Arial"/>
      <w:sz w:val="18"/>
      <w:lang w:val="sv-SE"/>
    </w:rPr>
  </w:style>
  <w:style w:type="character" w:customStyle="1" w:styleId="2PenulisChar">
    <w:name w:val="2 Penulis Char"/>
    <w:basedOn w:val="DefaultParagraphFont"/>
    <w:link w:val="2Penulis"/>
    <w:rsid w:val="00653A21"/>
    <w:rPr>
      <w:rFonts w:ascii="Arial" w:eastAsia="Times New Roman" w:hAnsi="Arial" w:cs="Arial"/>
      <w:b/>
      <w:szCs w:val="24"/>
      <w:lang w:val="sv-SE"/>
    </w:rPr>
  </w:style>
  <w:style w:type="paragraph" w:customStyle="1" w:styleId="4Surel">
    <w:name w:val="4 Surel"/>
    <w:basedOn w:val="Normal"/>
    <w:link w:val="4SurelChar"/>
    <w:qFormat/>
    <w:rsid w:val="00653A21"/>
    <w:pPr>
      <w:spacing w:line="360" w:lineRule="auto"/>
      <w:jc w:val="center"/>
      <w:outlineLvl w:val="0"/>
    </w:pPr>
    <w:rPr>
      <w:rFonts w:cs="Arial"/>
      <w:sz w:val="18"/>
      <w:lang w:val="sv-SE"/>
    </w:rPr>
  </w:style>
  <w:style w:type="character" w:customStyle="1" w:styleId="3InstitusiChar">
    <w:name w:val="3 Institusi Char"/>
    <w:basedOn w:val="DefaultParagraphFont"/>
    <w:link w:val="3Institusi"/>
    <w:rsid w:val="00653A21"/>
    <w:rPr>
      <w:rFonts w:ascii="Arial" w:eastAsia="Times New Roman" w:hAnsi="Arial" w:cs="Arial"/>
      <w:sz w:val="18"/>
      <w:szCs w:val="24"/>
      <w:lang w:val="sv-SE"/>
    </w:rPr>
  </w:style>
  <w:style w:type="paragraph" w:customStyle="1" w:styleId="5BabUtama">
    <w:name w:val="5 Bab Utama"/>
    <w:basedOn w:val="Default"/>
    <w:link w:val="5BabUtamaChar"/>
    <w:qFormat/>
    <w:rsid w:val="00D5265D"/>
    <w:pPr>
      <w:spacing w:after="120"/>
      <w:jc w:val="left"/>
      <w:outlineLvl w:val="0"/>
    </w:pPr>
    <w:rPr>
      <w:rFonts w:ascii="Arial" w:hAnsi="Arial" w:cs="Arial"/>
      <w:b/>
      <w:sz w:val="20"/>
      <w:lang w:val="id-ID"/>
    </w:rPr>
  </w:style>
  <w:style w:type="character" w:customStyle="1" w:styleId="4SurelChar">
    <w:name w:val="4 Surel Char"/>
    <w:basedOn w:val="DefaultParagraphFont"/>
    <w:link w:val="4Surel"/>
    <w:rsid w:val="00653A21"/>
    <w:rPr>
      <w:rFonts w:ascii="Arial" w:eastAsia="Times New Roman" w:hAnsi="Arial" w:cs="Arial"/>
      <w:sz w:val="18"/>
      <w:szCs w:val="24"/>
      <w:lang w:val="sv-SE"/>
    </w:rPr>
  </w:style>
  <w:style w:type="paragraph" w:customStyle="1" w:styleId="6Abstrak">
    <w:name w:val="6 Abstrak"/>
    <w:link w:val="6AbstrakChar"/>
    <w:qFormat/>
    <w:rsid w:val="007C474D"/>
    <w:pPr>
      <w:spacing w:before="120"/>
      <w:jc w:val="both"/>
    </w:pPr>
    <w:rPr>
      <w:rFonts w:ascii="Arial" w:eastAsia="Times New Roman" w:hAnsi="Arial" w:cs="Arial"/>
      <w:i/>
      <w:kern w:val="2"/>
      <w:szCs w:val="22"/>
      <w:lang w:eastAsia="zh-CN"/>
    </w:rPr>
  </w:style>
  <w:style w:type="character" w:customStyle="1" w:styleId="DefaultChar">
    <w:name w:val="Default Char"/>
    <w:basedOn w:val="DefaultParagraphFont"/>
    <w:link w:val="Default"/>
    <w:rsid w:val="00653A21"/>
    <w:rPr>
      <w:rFonts w:ascii="Times New Roman" w:hAnsi="Times New Roman"/>
      <w:color w:val="000000"/>
      <w:sz w:val="24"/>
      <w:szCs w:val="24"/>
    </w:rPr>
  </w:style>
  <w:style w:type="character" w:customStyle="1" w:styleId="5BabUtamaChar">
    <w:name w:val="5 Bab Utama Char"/>
    <w:basedOn w:val="DefaultChar"/>
    <w:link w:val="5BabUtama"/>
    <w:rsid w:val="00D5265D"/>
    <w:rPr>
      <w:rFonts w:ascii="Arial" w:hAnsi="Arial" w:cs="Arial"/>
      <w:b/>
      <w:color w:val="000000"/>
      <w:sz w:val="24"/>
      <w:szCs w:val="24"/>
      <w:lang w:val="id-ID"/>
    </w:rPr>
  </w:style>
  <w:style w:type="paragraph" w:styleId="Caption">
    <w:name w:val="caption"/>
    <w:basedOn w:val="Normal"/>
    <w:next w:val="Normal"/>
    <w:uiPriority w:val="35"/>
    <w:unhideWhenUsed/>
    <w:qFormat/>
    <w:rsid w:val="009353BA"/>
    <w:pPr>
      <w:ind w:firstLine="0"/>
      <w:jc w:val="center"/>
    </w:pPr>
    <w:rPr>
      <w:iCs/>
      <w:szCs w:val="18"/>
    </w:rPr>
  </w:style>
  <w:style w:type="character" w:customStyle="1" w:styleId="14-AlBana-Point2Char">
    <w:name w:val="14-AlBana-Point2 Char"/>
    <w:basedOn w:val="DefaultParagraphFont"/>
    <w:link w:val="14-AlBana-Point2"/>
    <w:rsid w:val="00653A21"/>
    <w:rPr>
      <w:rFonts w:ascii="Arial" w:eastAsia="Times New Roman" w:hAnsi="Arial"/>
      <w:kern w:val="2"/>
      <w:lang w:eastAsia="zh-CN"/>
    </w:rPr>
  </w:style>
  <w:style w:type="character" w:customStyle="1" w:styleId="6AbstrakChar">
    <w:name w:val="6 Abstrak Char"/>
    <w:basedOn w:val="14-AlBana-Point2Char"/>
    <w:link w:val="6Abstrak"/>
    <w:rsid w:val="007C474D"/>
    <w:rPr>
      <w:rFonts w:ascii="Arial" w:eastAsia="Times New Roman" w:hAnsi="Arial" w:cs="Arial"/>
      <w:i/>
      <w:kern w:val="2"/>
      <w:szCs w:val="22"/>
      <w:lang w:eastAsia="zh-CN"/>
    </w:rPr>
  </w:style>
  <w:style w:type="paragraph" w:customStyle="1" w:styleId="NoHanging">
    <w:name w:val="No Hanging"/>
    <w:basedOn w:val="Normal"/>
    <w:link w:val="NoHangingChar"/>
    <w:rsid w:val="006D5174"/>
    <w:pPr>
      <w:ind w:firstLine="0"/>
      <w:jc w:val="center"/>
    </w:pPr>
    <w:rPr>
      <w:rFonts w:cs="Arial"/>
      <w:color w:val="000000" w:themeColor="text1"/>
      <w:sz w:val="16"/>
    </w:rPr>
  </w:style>
  <w:style w:type="paragraph" w:customStyle="1" w:styleId="7Subbab">
    <w:name w:val="7 Sub bab"/>
    <w:basedOn w:val="5BabUtama"/>
    <w:link w:val="7SubbabChar"/>
    <w:qFormat/>
    <w:rsid w:val="002F32D7"/>
    <w:pPr>
      <w:spacing w:after="0"/>
    </w:pPr>
  </w:style>
  <w:style w:type="character" w:customStyle="1" w:styleId="NoHangingChar">
    <w:name w:val="No Hanging Char"/>
    <w:basedOn w:val="DefaultParagraphFont"/>
    <w:link w:val="NoHanging"/>
    <w:rsid w:val="006D5174"/>
    <w:rPr>
      <w:rFonts w:ascii="Arial" w:eastAsia="Times New Roman" w:hAnsi="Arial" w:cs="Arial"/>
      <w:color w:val="000000" w:themeColor="text1"/>
      <w:sz w:val="16"/>
      <w:szCs w:val="24"/>
    </w:rPr>
  </w:style>
  <w:style w:type="paragraph" w:customStyle="1" w:styleId="8DaftarPustaka">
    <w:name w:val="8 Daftar Pustaka"/>
    <w:basedOn w:val="A"/>
    <w:link w:val="8DaftarPustakaChar"/>
    <w:qFormat/>
    <w:rsid w:val="004246D5"/>
    <w:pPr>
      <w:spacing w:line="240" w:lineRule="auto"/>
      <w:ind w:left="284" w:hanging="284"/>
    </w:pPr>
    <w:rPr>
      <w:rFonts w:ascii="Arial" w:hAnsi="Arial"/>
      <w:bCs/>
      <w:color w:val="000000" w:themeColor="text1"/>
      <w:sz w:val="20"/>
      <w:szCs w:val="20"/>
      <w:lang w:val="id-ID"/>
    </w:rPr>
  </w:style>
  <w:style w:type="character" w:customStyle="1" w:styleId="7SubbabChar">
    <w:name w:val="7 Sub bab Char"/>
    <w:basedOn w:val="5BabUtamaChar"/>
    <w:link w:val="7Subbab"/>
    <w:rsid w:val="002F32D7"/>
    <w:rPr>
      <w:rFonts w:ascii="Arial" w:hAnsi="Arial" w:cs="Arial"/>
      <w:b/>
      <w:color w:val="000000"/>
      <w:sz w:val="24"/>
      <w:szCs w:val="24"/>
      <w:lang w:val="id-ID"/>
    </w:rPr>
  </w:style>
  <w:style w:type="character" w:customStyle="1" w:styleId="AChar">
    <w:name w:val="A Char"/>
    <w:basedOn w:val="DefaultParagraphFont"/>
    <w:link w:val="A"/>
    <w:rsid w:val="004246D5"/>
    <w:rPr>
      <w:rFonts w:ascii="Century Gothic" w:eastAsia="Times New Roman" w:hAnsi="Century Gothic" w:cs="Arial"/>
      <w:sz w:val="22"/>
      <w:szCs w:val="22"/>
      <w:lang w:val="sv-SE"/>
    </w:rPr>
  </w:style>
  <w:style w:type="character" w:customStyle="1" w:styleId="8DaftarPustakaChar">
    <w:name w:val="8 Daftar Pustaka Char"/>
    <w:basedOn w:val="AChar"/>
    <w:link w:val="8DaftarPustaka"/>
    <w:rsid w:val="004246D5"/>
    <w:rPr>
      <w:rFonts w:ascii="Arial" w:eastAsia="Times New Roman" w:hAnsi="Arial" w:cs="Arial"/>
      <w:bCs/>
      <w:color w:val="000000" w:themeColor="text1"/>
      <w:sz w:val="22"/>
      <w:szCs w:val="22"/>
      <w:lang w:val="id-ID"/>
    </w:rPr>
  </w:style>
  <w:style w:type="character" w:styleId="UnresolvedMention">
    <w:name w:val="Unresolved Mention"/>
    <w:basedOn w:val="DefaultParagraphFont"/>
    <w:uiPriority w:val="99"/>
    <w:semiHidden/>
    <w:unhideWhenUsed/>
    <w:rsid w:val="009F0112"/>
    <w:rPr>
      <w:color w:val="605E5C"/>
      <w:shd w:val="clear" w:color="auto" w:fill="E1DFDD"/>
    </w:rPr>
  </w:style>
  <w:style w:type="character" w:customStyle="1" w:styleId="Heading1Char">
    <w:name w:val="Heading 1 Char"/>
    <w:basedOn w:val="DefaultParagraphFont"/>
    <w:link w:val="Heading1"/>
    <w:uiPriority w:val="9"/>
    <w:rsid w:val="001F0A0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1F0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2143">
      <w:bodyDiv w:val="1"/>
      <w:marLeft w:val="0"/>
      <w:marRight w:val="0"/>
      <w:marTop w:val="0"/>
      <w:marBottom w:val="0"/>
      <w:divBdr>
        <w:top w:val="none" w:sz="0" w:space="0" w:color="auto"/>
        <w:left w:val="none" w:sz="0" w:space="0" w:color="auto"/>
        <w:bottom w:val="none" w:sz="0" w:space="0" w:color="auto"/>
        <w:right w:val="none" w:sz="0" w:space="0" w:color="auto"/>
      </w:divBdr>
    </w:div>
    <w:div w:id="191772651">
      <w:bodyDiv w:val="1"/>
      <w:marLeft w:val="0"/>
      <w:marRight w:val="0"/>
      <w:marTop w:val="0"/>
      <w:marBottom w:val="0"/>
      <w:divBdr>
        <w:top w:val="none" w:sz="0" w:space="0" w:color="auto"/>
        <w:left w:val="none" w:sz="0" w:space="0" w:color="auto"/>
        <w:bottom w:val="none" w:sz="0" w:space="0" w:color="auto"/>
        <w:right w:val="none" w:sz="0" w:space="0" w:color="auto"/>
      </w:divBdr>
    </w:div>
    <w:div w:id="256643099">
      <w:bodyDiv w:val="1"/>
      <w:marLeft w:val="0"/>
      <w:marRight w:val="0"/>
      <w:marTop w:val="0"/>
      <w:marBottom w:val="0"/>
      <w:divBdr>
        <w:top w:val="none" w:sz="0" w:space="0" w:color="auto"/>
        <w:left w:val="none" w:sz="0" w:space="0" w:color="auto"/>
        <w:bottom w:val="none" w:sz="0" w:space="0" w:color="auto"/>
        <w:right w:val="none" w:sz="0" w:space="0" w:color="auto"/>
      </w:divBdr>
    </w:div>
    <w:div w:id="269093666">
      <w:bodyDiv w:val="1"/>
      <w:marLeft w:val="0"/>
      <w:marRight w:val="0"/>
      <w:marTop w:val="0"/>
      <w:marBottom w:val="0"/>
      <w:divBdr>
        <w:top w:val="none" w:sz="0" w:space="0" w:color="auto"/>
        <w:left w:val="none" w:sz="0" w:space="0" w:color="auto"/>
        <w:bottom w:val="none" w:sz="0" w:space="0" w:color="auto"/>
        <w:right w:val="none" w:sz="0" w:space="0" w:color="auto"/>
      </w:divBdr>
    </w:div>
    <w:div w:id="316081692">
      <w:bodyDiv w:val="1"/>
      <w:marLeft w:val="0"/>
      <w:marRight w:val="0"/>
      <w:marTop w:val="0"/>
      <w:marBottom w:val="0"/>
      <w:divBdr>
        <w:top w:val="none" w:sz="0" w:space="0" w:color="auto"/>
        <w:left w:val="none" w:sz="0" w:space="0" w:color="auto"/>
        <w:bottom w:val="none" w:sz="0" w:space="0" w:color="auto"/>
        <w:right w:val="none" w:sz="0" w:space="0" w:color="auto"/>
      </w:divBdr>
      <w:divsChild>
        <w:div w:id="1172061319">
          <w:marLeft w:val="0"/>
          <w:marRight w:val="0"/>
          <w:marTop w:val="0"/>
          <w:marBottom w:val="0"/>
          <w:divBdr>
            <w:top w:val="none" w:sz="0" w:space="0" w:color="auto"/>
            <w:left w:val="none" w:sz="0" w:space="0" w:color="auto"/>
            <w:bottom w:val="none" w:sz="0" w:space="0" w:color="auto"/>
            <w:right w:val="none" w:sz="0" w:space="0" w:color="auto"/>
          </w:divBdr>
          <w:divsChild>
            <w:div w:id="16322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3904">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76390577">
      <w:bodyDiv w:val="1"/>
      <w:marLeft w:val="0"/>
      <w:marRight w:val="0"/>
      <w:marTop w:val="0"/>
      <w:marBottom w:val="0"/>
      <w:divBdr>
        <w:top w:val="none" w:sz="0" w:space="0" w:color="auto"/>
        <w:left w:val="none" w:sz="0" w:space="0" w:color="auto"/>
        <w:bottom w:val="none" w:sz="0" w:space="0" w:color="auto"/>
        <w:right w:val="none" w:sz="0" w:space="0" w:color="auto"/>
      </w:divBdr>
    </w:div>
    <w:div w:id="676929117">
      <w:bodyDiv w:val="1"/>
      <w:marLeft w:val="0"/>
      <w:marRight w:val="0"/>
      <w:marTop w:val="0"/>
      <w:marBottom w:val="0"/>
      <w:divBdr>
        <w:top w:val="none" w:sz="0" w:space="0" w:color="auto"/>
        <w:left w:val="none" w:sz="0" w:space="0" w:color="auto"/>
        <w:bottom w:val="none" w:sz="0" w:space="0" w:color="auto"/>
        <w:right w:val="none" w:sz="0" w:space="0" w:color="auto"/>
      </w:divBdr>
    </w:div>
    <w:div w:id="841352844">
      <w:bodyDiv w:val="1"/>
      <w:marLeft w:val="0"/>
      <w:marRight w:val="0"/>
      <w:marTop w:val="0"/>
      <w:marBottom w:val="0"/>
      <w:divBdr>
        <w:top w:val="none" w:sz="0" w:space="0" w:color="auto"/>
        <w:left w:val="none" w:sz="0" w:space="0" w:color="auto"/>
        <w:bottom w:val="none" w:sz="0" w:space="0" w:color="auto"/>
        <w:right w:val="none" w:sz="0" w:space="0" w:color="auto"/>
      </w:divBdr>
    </w:div>
    <w:div w:id="963853512">
      <w:bodyDiv w:val="1"/>
      <w:marLeft w:val="0"/>
      <w:marRight w:val="0"/>
      <w:marTop w:val="0"/>
      <w:marBottom w:val="0"/>
      <w:divBdr>
        <w:top w:val="none" w:sz="0" w:space="0" w:color="auto"/>
        <w:left w:val="none" w:sz="0" w:space="0" w:color="auto"/>
        <w:bottom w:val="none" w:sz="0" w:space="0" w:color="auto"/>
        <w:right w:val="none" w:sz="0" w:space="0" w:color="auto"/>
      </w:divBdr>
    </w:div>
    <w:div w:id="968782768">
      <w:bodyDiv w:val="1"/>
      <w:marLeft w:val="0"/>
      <w:marRight w:val="0"/>
      <w:marTop w:val="0"/>
      <w:marBottom w:val="0"/>
      <w:divBdr>
        <w:top w:val="none" w:sz="0" w:space="0" w:color="auto"/>
        <w:left w:val="none" w:sz="0" w:space="0" w:color="auto"/>
        <w:bottom w:val="none" w:sz="0" w:space="0" w:color="auto"/>
        <w:right w:val="none" w:sz="0" w:space="0" w:color="auto"/>
      </w:divBdr>
    </w:div>
    <w:div w:id="996154106">
      <w:bodyDiv w:val="1"/>
      <w:marLeft w:val="0"/>
      <w:marRight w:val="0"/>
      <w:marTop w:val="0"/>
      <w:marBottom w:val="0"/>
      <w:divBdr>
        <w:top w:val="none" w:sz="0" w:space="0" w:color="auto"/>
        <w:left w:val="none" w:sz="0" w:space="0" w:color="auto"/>
        <w:bottom w:val="none" w:sz="0" w:space="0" w:color="auto"/>
        <w:right w:val="none" w:sz="0" w:space="0" w:color="auto"/>
      </w:divBdr>
    </w:div>
    <w:div w:id="1035695802">
      <w:bodyDiv w:val="1"/>
      <w:marLeft w:val="0"/>
      <w:marRight w:val="0"/>
      <w:marTop w:val="0"/>
      <w:marBottom w:val="0"/>
      <w:divBdr>
        <w:top w:val="none" w:sz="0" w:space="0" w:color="auto"/>
        <w:left w:val="none" w:sz="0" w:space="0" w:color="auto"/>
        <w:bottom w:val="none" w:sz="0" w:space="0" w:color="auto"/>
        <w:right w:val="none" w:sz="0" w:space="0" w:color="auto"/>
      </w:divBdr>
    </w:div>
    <w:div w:id="1116799225">
      <w:bodyDiv w:val="1"/>
      <w:marLeft w:val="0"/>
      <w:marRight w:val="0"/>
      <w:marTop w:val="0"/>
      <w:marBottom w:val="0"/>
      <w:divBdr>
        <w:top w:val="none" w:sz="0" w:space="0" w:color="auto"/>
        <w:left w:val="none" w:sz="0" w:space="0" w:color="auto"/>
        <w:bottom w:val="none" w:sz="0" w:space="0" w:color="auto"/>
        <w:right w:val="none" w:sz="0" w:space="0" w:color="auto"/>
      </w:divBdr>
    </w:div>
    <w:div w:id="1673920726">
      <w:bodyDiv w:val="1"/>
      <w:marLeft w:val="0"/>
      <w:marRight w:val="0"/>
      <w:marTop w:val="0"/>
      <w:marBottom w:val="0"/>
      <w:divBdr>
        <w:top w:val="none" w:sz="0" w:space="0" w:color="auto"/>
        <w:left w:val="none" w:sz="0" w:space="0" w:color="auto"/>
        <w:bottom w:val="none" w:sz="0" w:space="0" w:color="auto"/>
        <w:right w:val="none" w:sz="0" w:space="0" w:color="auto"/>
      </w:divBdr>
      <w:divsChild>
        <w:div w:id="1433938909">
          <w:marLeft w:val="0"/>
          <w:marRight w:val="0"/>
          <w:marTop w:val="0"/>
          <w:marBottom w:val="0"/>
          <w:divBdr>
            <w:top w:val="none" w:sz="0" w:space="0" w:color="auto"/>
            <w:left w:val="none" w:sz="0" w:space="0" w:color="auto"/>
            <w:bottom w:val="none" w:sz="0" w:space="0" w:color="auto"/>
            <w:right w:val="none" w:sz="0" w:space="0" w:color="auto"/>
          </w:divBdr>
          <w:divsChild>
            <w:div w:id="78453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2612">
      <w:bodyDiv w:val="1"/>
      <w:marLeft w:val="0"/>
      <w:marRight w:val="0"/>
      <w:marTop w:val="0"/>
      <w:marBottom w:val="0"/>
      <w:divBdr>
        <w:top w:val="none" w:sz="0" w:space="0" w:color="auto"/>
        <w:left w:val="none" w:sz="0" w:space="0" w:color="auto"/>
        <w:bottom w:val="none" w:sz="0" w:space="0" w:color="auto"/>
        <w:right w:val="none" w:sz="0" w:space="0" w:color="auto"/>
      </w:divBdr>
    </w:div>
    <w:div w:id="1778406294">
      <w:bodyDiv w:val="1"/>
      <w:marLeft w:val="0"/>
      <w:marRight w:val="0"/>
      <w:marTop w:val="0"/>
      <w:marBottom w:val="0"/>
      <w:divBdr>
        <w:top w:val="none" w:sz="0" w:space="0" w:color="auto"/>
        <w:left w:val="none" w:sz="0" w:space="0" w:color="auto"/>
        <w:bottom w:val="none" w:sz="0" w:space="0" w:color="auto"/>
        <w:right w:val="none" w:sz="0" w:space="0" w:color="auto"/>
      </w:divBdr>
    </w:div>
    <w:div w:id="1783113708">
      <w:bodyDiv w:val="1"/>
      <w:marLeft w:val="0"/>
      <w:marRight w:val="0"/>
      <w:marTop w:val="0"/>
      <w:marBottom w:val="0"/>
      <w:divBdr>
        <w:top w:val="none" w:sz="0" w:space="0" w:color="auto"/>
        <w:left w:val="none" w:sz="0" w:space="0" w:color="auto"/>
        <w:bottom w:val="none" w:sz="0" w:space="0" w:color="auto"/>
        <w:right w:val="none" w:sz="0" w:space="0" w:color="auto"/>
      </w:divBdr>
    </w:div>
    <w:div w:id="1881673441">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41404518">
      <w:bodyDiv w:val="1"/>
      <w:marLeft w:val="0"/>
      <w:marRight w:val="0"/>
      <w:marTop w:val="0"/>
      <w:marBottom w:val="0"/>
      <w:divBdr>
        <w:top w:val="none" w:sz="0" w:space="0" w:color="auto"/>
        <w:left w:val="none" w:sz="0" w:space="0" w:color="auto"/>
        <w:bottom w:val="none" w:sz="0" w:space="0" w:color="auto"/>
        <w:right w:val="none" w:sz="0" w:space="0" w:color="auto"/>
      </w:divBdr>
    </w:div>
    <w:div w:id="2007703539">
      <w:bodyDiv w:val="1"/>
      <w:marLeft w:val="0"/>
      <w:marRight w:val="0"/>
      <w:marTop w:val="0"/>
      <w:marBottom w:val="0"/>
      <w:divBdr>
        <w:top w:val="none" w:sz="0" w:space="0" w:color="auto"/>
        <w:left w:val="none" w:sz="0" w:space="0" w:color="auto"/>
        <w:bottom w:val="none" w:sz="0" w:space="0" w:color="auto"/>
        <w:right w:val="none" w:sz="0" w:space="0" w:color="auto"/>
      </w:divBdr>
    </w:div>
    <w:div w:id="2093425466">
      <w:bodyDiv w:val="1"/>
      <w:marLeft w:val="0"/>
      <w:marRight w:val="0"/>
      <w:marTop w:val="0"/>
      <w:marBottom w:val="0"/>
      <w:divBdr>
        <w:top w:val="none" w:sz="0" w:space="0" w:color="auto"/>
        <w:left w:val="none" w:sz="0" w:space="0" w:color="auto"/>
        <w:bottom w:val="none" w:sz="0" w:space="0" w:color="auto"/>
        <w:right w:val="none" w:sz="0" w:space="0" w:color="auto"/>
      </w:divBdr>
    </w:div>
    <w:div w:id="21372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Hoc11</b:Tag>
    <b:SourceType>JournalArticle</b:SourceType>
    <b:Guid>{72D75A28-46DB-465A-8C83-51156ECA7DB9}</b:Guid>
    <b:Author>
      <b:Author>
        <b:NameList>
          <b:Person>
            <b:Last>Hochenga</b:Last>
            <b:First>Hong</b:First>
          </b:Person>
        </b:NameList>
      </b:Author>
    </b:Author>
    <b:Title>Microstructural Fabrication and Design of Sunlight Guide Panel of Inorganic-Organic Hybrid Material</b:Title>
    <b:Year>2011</b:Year>
    <b:JournalName>Journal of Energy and Buildings</b:JournalName>
    <b:Pages>1011-1019</b:Pages>
    <b:Volume>43</b:Volume>
    <b:RefOrder>1</b:RefOrder>
  </b:Source>
  <b:Source>
    <b:Tag>Zhe20</b:Tag>
    <b:SourceType>JournalArticle</b:SourceType>
    <b:Guid>{6C53CB11-2F8F-40DF-BBDE-16C9BFAF38DD}</b:Guid>
    <b:Title>Effects of height-asymmetric street canyon configurations on outdoor air temperature and air quality</b:Title>
    <b:JournalName>Building and Environment</b:JournalName>
    <b:Year>2020</b:Year>
    <b:Pages>1-23</b:Pages>
    <b:Author>
      <b:Author>
        <b:NameList>
          <b:Person>
            <b:Last>Li</b:Last>
            <b:First>Zhengtong</b:First>
          </b:Person>
          <b:Person>
            <b:Last>Zhang</b:Last>
            <b:First>Hao</b:First>
          </b:Person>
          <b:Person>
            <b:Last>Wen</b:Last>
            <b:First>Chih-Yung</b:First>
          </b:Person>
          <b:Person>
            <b:Last>Yang</b:Last>
            <b:First>An-Shik</b:First>
          </b:Person>
          <b:Person>
            <b:Last>Juan</b:Last>
            <b:First>Yu-Hsuan</b:First>
          </b:Person>
        </b:NameList>
      </b:Author>
    </b:Author>
    <b:Month>October</b:Month>
    <b:Volume>183</b:Volume>
    <b:Issue>107195</b:Issue>
    <b:DOI>https://doi.org/10.1016/j.buildenv.2020.107195</b:DOI>
    <b:RefOrder>2</b:RefOrder>
  </b:Source>
  <b:Source>
    <b:Tag>Dav11</b:Tag>
    <b:SourceType>Book</b:SourceType>
    <b:Guid>{7DFBBEE9-AC19-4EBD-9194-CE7A2B0A56DD}</b:Guid>
    <b:Title>Illuminating Engineering SocietyThe Lighting Handbook Tenth Edition | Reference and Application</b:Title>
    <b:Year>2011</b:Year>
    <b:Author>
      <b:Author>
        <b:NameList>
          <b:Person>
            <b:Last>DiLaura</b:Last>
            <b:First>David</b:First>
            <b:Middle>L.</b:Middle>
          </b:Person>
        </b:NameList>
      </b:Author>
    </b:Author>
    <b:City>United States of America</b:City>
    <b:Publisher>Printed in the United States of America</b:Publisher>
    <b:RefOrder>3</b:RefOrder>
  </b:Source>
</b:Sources>
</file>

<file path=customXml/itemProps1.xml><?xml version="1.0" encoding="utf-8"?>
<ds:datastoreItem xmlns:ds="http://schemas.openxmlformats.org/officeDocument/2006/customXml" ds:itemID="{2105129F-0BB6-4230-8675-D24A6553D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12</Pages>
  <Words>5652</Words>
  <Characters>32220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37797</CharactersWithSpaces>
  <SharedDoc>false</SharedDoc>
  <HLinks>
    <vt:vector size="6" baseType="variant">
      <vt:variant>
        <vt:i4>7602203</vt:i4>
      </vt:variant>
      <vt:variant>
        <vt:i4>0</vt:i4>
      </vt:variant>
      <vt:variant>
        <vt:i4>0</vt:i4>
      </vt:variant>
      <vt:variant>
        <vt:i4>5</vt:i4>
      </vt:variant>
      <vt:variant>
        <vt:lpwstr>mailto:syarifh5@gmail.com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Syarif H</dc:creator>
  <cp:keywords/>
  <dc:description/>
  <cp:lastModifiedBy>Asus PC</cp:lastModifiedBy>
  <cp:revision>79</cp:revision>
  <cp:lastPrinted>2023-02-14T13:17:00Z</cp:lastPrinted>
  <dcterms:created xsi:type="dcterms:W3CDTF">2023-02-13T07:05:00Z</dcterms:created>
  <dcterms:modified xsi:type="dcterms:W3CDTF">2023-08-13T15:35:00Z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ae9930b29c477765bccecdec2da73c2d168d6ec809e1f9ceb36df76c9fc4116e</vt:lpwstr>
  </property>
</Properties>
</file>