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39FE" w14:textId="0BFC8CB2" w:rsidR="008E0777" w:rsidRPr="00761145" w:rsidRDefault="00761145" w:rsidP="00761145">
      <w:pPr>
        <w:pStyle w:val="1Judul"/>
      </w:pPr>
      <w:r w:rsidRPr="00761145">
        <w:t xml:space="preserve">PERUBAHAN BUDAYA BERMUKIM AKIBAT TRANSFORMASI HUNIAN DARI KAMPUNG </w:t>
      </w:r>
      <w:r w:rsidR="009729D4">
        <w:t>KUMUH</w:t>
      </w:r>
      <w:r w:rsidRPr="00761145">
        <w:t xml:space="preserve"> MENJADI KAMPUNG SUSUN</w:t>
      </w:r>
    </w:p>
    <w:p w14:paraId="29FDF6BB" w14:textId="56A3053D" w:rsidR="00E66D0D" w:rsidRPr="0078755F" w:rsidRDefault="00E66D0D" w:rsidP="00761145">
      <w:pPr>
        <w:jc w:val="center"/>
        <w:rPr>
          <w:color w:val="FF0000"/>
        </w:rPr>
      </w:pPr>
    </w:p>
    <w:p w14:paraId="0EEF2F3D" w14:textId="0F57E97A" w:rsidR="004C2709" w:rsidRPr="006072D5" w:rsidRDefault="00761145" w:rsidP="002F531A">
      <w:pPr>
        <w:pStyle w:val="2Penulis"/>
        <w:spacing w:after="120" w:line="240" w:lineRule="auto"/>
      </w:pPr>
      <w:r>
        <w:t>Siti Zahhra</w:t>
      </w:r>
      <w:r w:rsidR="005D10D5" w:rsidRPr="006072D5">
        <w:rPr>
          <w:vertAlign w:val="superscript"/>
        </w:rPr>
        <w:t>1</w:t>
      </w:r>
      <w:r w:rsidR="005D10D5">
        <w:t xml:space="preserve">, </w:t>
      </w:r>
      <w:r>
        <w:t>Joni Hardi</w:t>
      </w:r>
      <w:r w:rsidR="004C2709">
        <w:rPr>
          <w:vertAlign w:val="superscript"/>
        </w:rPr>
        <w:t>2</w:t>
      </w:r>
    </w:p>
    <w:p w14:paraId="08F3FFB2" w14:textId="45BC4DAF" w:rsidR="002B39F9" w:rsidRPr="00E55506" w:rsidRDefault="00C5681E" w:rsidP="002F531A">
      <w:pPr>
        <w:pStyle w:val="3Institusi"/>
        <w:spacing w:after="120" w:line="240" w:lineRule="auto"/>
      </w:pPr>
      <w:r>
        <w:t>Program Studi</w:t>
      </w:r>
      <w:r w:rsidR="00761145">
        <w:t xml:space="preserve"> </w:t>
      </w:r>
      <w:r w:rsidR="00EC1C2F">
        <w:t xml:space="preserve">Magister </w:t>
      </w:r>
      <w:r w:rsidR="00761145">
        <w:t>Aritektur</w:t>
      </w:r>
      <w:r>
        <w:t xml:space="preserve">, </w:t>
      </w:r>
      <w:r w:rsidRPr="00C5681E">
        <w:t>Fakultas</w:t>
      </w:r>
      <w:r w:rsidR="00761145">
        <w:t xml:space="preserve"> Teknik</w:t>
      </w:r>
      <w:r w:rsidRPr="00C5681E">
        <w:t>, Universitas</w:t>
      </w:r>
      <w:r w:rsidR="00761145">
        <w:t xml:space="preserve"> Mercu Buana</w:t>
      </w:r>
      <w:r>
        <w:t>, Kota</w:t>
      </w:r>
      <w:r w:rsidR="00761145">
        <w:t xml:space="preserve"> Jakarta Barat</w:t>
      </w:r>
    </w:p>
    <w:p w14:paraId="13A4FC8D" w14:textId="7CAD8415" w:rsidR="005D10D5" w:rsidRPr="005D10D5" w:rsidRDefault="00653A21" w:rsidP="002F531A">
      <w:pPr>
        <w:pStyle w:val="4Surel"/>
        <w:spacing w:after="120" w:line="240" w:lineRule="auto"/>
        <w:rPr>
          <w:color w:val="000000" w:themeColor="text1"/>
        </w:rPr>
      </w:pPr>
      <w:r>
        <w:t>Surel</w:t>
      </w:r>
      <w:r w:rsidR="002B39F9" w:rsidRPr="00E55506">
        <w:t xml:space="preserve">: </w:t>
      </w:r>
      <w:r w:rsidR="005D10D5" w:rsidRPr="005D10D5">
        <w:rPr>
          <w:vertAlign w:val="superscript"/>
        </w:rPr>
        <w:t>1</w:t>
      </w:r>
      <w:r>
        <w:rPr>
          <w:vertAlign w:val="superscript"/>
        </w:rPr>
        <w:t xml:space="preserve"> </w:t>
      </w:r>
      <w:r w:rsidR="00BA1A07">
        <w:t>s</w:t>
      </w:r>
      <w:r w:rsidR="00BD4FAC">
        <w:t>itizahhra27</w:t>
      </w:r>
      <w:r w:rsidRPr="00653A21">
        <w:t>@</w:t>
      </w:r>
      <w:r w:rsidR="00BD4FAC">
        <w:t>gmail</w:t>
      </w:r>
      <w:r w:rsidRPr="00653A21">
        <w:t>.com</w:t>
      </w:r>
      <w:r w:rsidR="005D10D5">
        <w:rPr>
          <w:color w:val="000000" w:themeColor="text1"/>
        </w:rPr>
        <w:t xml:space="preserve">; </w:t>
      </w:r>
      <w:r w:rsidR="005D10D5">
        <w:rPr>
          <w:vertAlign w:val="superscript"/>
        </w:rPr>
        <w:t xml:space="preserve">2 </w:t>
      </w:r>
      <w:r w:rsidR="00BA1A07">
        <w:t>j</w:t>
      </w:r>
      <w:r w:rsidR="00BD4FAC">
        <w:t>oni.</w:t>
      </w:r>
      <w:r w:rsidR="00BA1A07">
        <w:t>h</w:t>
      </w:r>
      <w:r w:rsidR="00BD4FAC">
        <w:t>ardi</w:t>
      </w:r>
      <w:r w:rsidRPr="00653A21">
        <w:t>@</w:t>
      </w:r>
      <w:r w:rsidR="00BD4FAC">
        <w:t>mercubuana</w:t>
      </w:r>
      <w:r w:rsidRPr="00653A21">
        <w:t>.</w:t>
      </w:r>
      <w:r w:rsidR="00BD4FAC">
        <w:t>ac.id</w:t>
      </w:r>
    </w:p>
    <w:p w14:paraId="3B795922" w14:textId="65883B8E" w:rsidR="002B39F9" w:rsidRPr="00BF3FB9" w:rsidRDefault="002B39F9" w:rsidP="00B406F8">
      <w:pPr>
        <w:ind w:firstLine="0"/>
        <w:rPr>
          <w:szCs w:val="20"/>
          <w:lang w:val="sv-SE"/>
        </w:rPr>
      </w:pPr>
    </w:p>
    <w:p w14:paraId="15EB7C59" w14:textId="53DF579D" w:rsidR="00256128" w:rsidRDefault="00256128" w:rsidP="00526A1A">
      <w:pPr>
        <w:pBdr>
          <w:top w:val="single" w:sz="4" w:space="1" w:color="auto"/>
          <w:bottom w:val="single" w:sz="4" w:space="1" w:color="auto"/>
        </w:pBdr>
        <w:ind w:firstLine="0"/>
        <w:rPr>
          <w:rStyle w:val="hps"/>
          <w:sz w:val="16"/>
          <w:szCs w:val="16"/>
        </w:rPr>
      </w:pPr>
      <w:r>
        <w:rPr>
          <w:rStyle w:val="hps"/>
          <w:sz w:val="16"/>
          <w:szCs w:val="16"/>
        </w:rPr>
        <w:t>Vitruvian</w:t>
      </w:r>
      <w:r w:rsidRPr="00256128">
        <w:rPr>
          <w:rStyle w:val="hps"/>
          <w:sz w:val="16"/>
          <w:szCs w:val="16"/>
        </w:rPr>
        <w:t xml:space="preserve"> vol </w:t>
      </w:r>
      <w:r>
        <w:rPr>
          <w:rStyle w:val="hps"/>
          <w:sz w:val="16"/>
          <w:szCs w:val="16"/>
        </w:rPr>
        <w:t>x</w:t>
      </w:r>
      <w:r w:rsidRPr="00256128">
        <w:rPr>
          <w:rStyle w:val="hps"/>
          <w:sz w:val="16"/>
          <w:szCs w:val="16"/>
        </w:rPr>
        <w:t xml:space="preserve">x no y </w:t>
      </w:r>
      <w:r w:rsidR="00BD4FAC">
        <w:rPr>
          <w:rStyle w:val="hps"/>
          <w:sz w:val="16"/>
          <w:szCs w:val="16"/>
        </w:rPr>
        <w:t>Januari</w:t>
      </w:r>
      <w:r w:rsidRPr="00256128">
        <w:rPr>
          <w:rStyle w:val="hps"/>
          <w:sz w:val="16"/>
          <w:szCs w:val="16"/>
        </w:rPr>
        <w:t xml:space="preserve"> 202</w:t>
      </w:r>
      <w:r w:rsidR="00BD4FAC">
        <w:rPr>
          <w:rStyle w:val="hps"/>
          <w:sz w:val="16"/>
          <w:szCs w:val="16"/>
        </w:rPr>
        <w:t>6</w:t>
      </w:r>
    </w:p>
    <w:p w14:paraId="64F4CA64" w14:textId="16BF4F7D" w:rsidR="002F3D2E" w:rsidRPr="002F3D2E" w:rsidRDefault="002F3D2E" w:rsidP="00526A1A">
      <w:pPr>
        <w:pBdr>
          <w:top w:val="single" w:sz="4" w:space="1" w:color="auto"/>
          <w:bottom w:val="single" w:sz="4" w:space="1" w:color="auto"/>
        </w:pBdr>
        <w:ind w:firstLine="0"/>
        <w:rPr>
          <w:rStyle w:val="hps"/>
          <w:sz w:val="16"/>
          <w:szCs w:val="16"/>
        </w:rPr>
      </w:pPr>
      <w:proofErr w:type="spellStart"/>
      <w:r>
        <w:rPr>
          <w:rStyle w:val="hps"/>
          <w:sz w:val="16"/>
          <w:szCs w:val="16"/>
        </w:rPr>
        <w:t>Diterima</w:t>
      </w:r>
      <w:proofErr w:type="spellEnd"/>
      <w:r>
        <w:rPr>
          <w:rStyle w:val="hps"/>
          <w:sz w:val="16"/>
          <w:szCs w:val="16"/>
        </w:rPr>
        <w:t>: 0</w:t>
      </w:r>
      <w:r w:rsidR="00977762">
        <w:rPr>
          <w:rStyle w:val="hps"/>
          <w:sz w:val="16"/>
          <w:szCs w:val="16"/>
        </w:rPr>
        <w:t>0</w:t>
      </w:r>
      <w:r>
        <w:rPr>
          <w:rStyle w:val="hps"/>
          <w:sz w:val="16"/>
          <w:szCs w:val="16"/>
        </w:rPr>
        <w:t xml:space="preserve"> 0</w:t>
      </w:r>
      <w:r w:rsidR="00977762">
        <w:rPr>
          <w:rStyle w:val="hps"/>
          <w:sz w:val="16"/>
          <w:szCs w:val="16"/>
        </w:rPr>
        <w:t>0</w:t>
      </w:r>
      <w:r>
        <w:rPr>
          <w:rStyle w:val="hps"/>
          <w:sz w:val="16"/>
          <w:szCs w:val="16"/>
        </w:rPr>
        <w:t xml:space="preserve"> 202</w:t>
      </w:r>
      <w:r w:rsidR="00BD4FAC">
        <w:rPr>
          <w:rStyle w:val="hps"/>
          <w:sz w:val="16"/>
          <w:szCs w:val="16"/>
        </w:rPr>
        <w:t>6</w:t>
      </w:r>
      <w:r w:rsidR="000B4AB9">
        <w:rPr>
          <w:rStyle w:val="hps"/>
          <w:sz w:val="16"/>
          <w:szCs w:val="16"/>
        </w:rPr>
        <w:t xml:space="preserve"> </w:t>
      </w:r>
      <w:r w:rsidR="003756FF">
        <w:rPr>
          <w:rStyle w:val="hps"/>
          <w:sz w:val="16"/>
          <w:szCs w:val="16"/>
        </w:rPr>
        <w:t xml:space="preserve">  </w:t>
      </w:r>
      <w:r w:rsidR="000B4AB9">
        <w:rPr>
          <w:rStyle w:val="hps"/>
          <w:sz w:val="16"/>
          <w:szCs w:val="16"/>
        </w:rPr>
        <w:t xml:space="preserve"> </w:t>
      </w:r>
      <w:r>
        <w:rPr>
          <w:rStyle w:val="hps"/>
          <w:sz w:val="16"/>
          <w:szCs w:val="16"/>
        </w:rPr>
        <w:t xml:space="preserve"> </w:t>
      </w:r>
      <w:r w:rsidRPr="002F3D2E">
        <w:rPr>
          <w:rStyle w:val="hps"/>
          <w:sz w:val="16"/>
          <w:szCs w:val="16"/>
        </w:rPr>
        <w:t>|</w:t>
      </w:r>
      <w:r w:rsidR="000B4AB9">
        <w:rPr>
          <w:rStyle w:val="hps"/>
          <w:sz w:val="16"/>
          <w:szCs w:val="16"/>
        </w:rPr>
        <w:t xml:space="preserve"> </w:t>
      </w:r>
      <w:r w:rsidR="003756FF">
        <w:rPr>
          <w:rStyle w:val="hps"/>
          <w:sz w:val="16"/>
          <w:szCs w:val="16"/>
        </w:rPr>
        <w:t xml:space="preserve">  </w:t>
      </w:r>
      <w:r w:rsidR="000B4AB9">
        <w:rPr>
          <w:rStyle w:val="hps"/>
          <w:sz w:val="16"/>
          <w:szCs w:val="16"/>
        </w:rPr>
        <w:t xml:space="preserve"> </w:t>
      </w:r>
      <w:r w:rsidRPr="002F3D2E">
        <w:rPr>
          <w:rStyle w:val="hps"/>
          <w:sz w:val="16"/>
          <w:szCs w:val="16"/>
        </w:rPr>
        <w:t xml:space="preserve"> </w:t>
      </w:r>
      <w:proofErr w:type="spellStart"/>
      <w:r>
        <w:rPr>
          <w:rStyle w:val="hps"/>
          <w:sz w:val="16"/>
          <w:szCs w:val="16"/>
        </w:rPr>
        <w:t>Direvisi</w:t>
      </w:r>
      <w:proofErr w:type="spellEnd"/>
      <w:r>
        <w:rPr>
          <w:rStyle w:val="hps"/>
          <w:sz w:val="16"/>
          <w:szCs w:val="16"/>
        </w:rPr>
        <w:t>: 0</w:t>
      </w:r>
      <w:r w:rsidR="00977762">
        <w:rPr>
          <w:rStyle w:val="hps"/>
          <w:sz w:val="16"/>
          <w:szCs w:val="16"/>
        </w:rPr>
        <w:t>0</w:t>
      </w:r>
      <w:r>
        <w:rPr>
          <w:rStyle w:val="hps"/>
          <w:sz w:val="16"/>
          <w:szCs w:val="16"/>
        </w:rPr>
        <w:t xml:space="preserve"> 0</w:t>
      </w:r>
      <w:r w:rsidR="00977762">
        <w:rPr>
          <w:rStyle w:val="hps"/>
          <w:sz w:val="16"/>
          <w:szCs w:val="16"/>
        </w:rPr>
        <w:t>0</w:t>
      </w:r>
      <w:r>
        <w:rPr>
          <w:rStyle w:val="hps"/>
          <w:sz w:val="16"/>
          <w:szCs w:val="16"/>
        </w:rPr>
        <w:t xml:space="preserve"> 202</w:t>
      </w:r>
      <w:r w:rsidR="00BD4FAC">
        <w:rPr>
          <w:rStyle w:val="hps"/>
          <w:sz w:val="16"/>
          <w:szCs w:val="16"/>
        </w:rPr>
        <w:t>6</w:t>
      </w:r>
      <w:r>
        <w:rPr>
          <w:rStyle w:val="hps"/>
          <w:sz w:val="16"/>
          <w:szCs w:val="16"/>
        </w:rPr>
        <w:t xml:space="preserve"> </w:t>
      </w:r>
      <w:r w:rsidR="000B4AB9">
        <w:rPr>
          <w:rStyle w:val="hps"/>
          <w:sz w:val="16"/>
          <w:szCs w:val="16"/>
        </w:rPr>
        <w:t xml:space="preserve"> </w:t>
      </w:r>
      <w:r w:rsidR="003756FF">
        <w:rPr>
          <w:rStyle w:val="hps"/>
          <w:sz w:val="16"/>
          <w:szCs w:val="16"/>
        </w:rPr>
        <w:t xml:space="preserve">  </w:t>
      </w:r>
      <w:r w:rsidR="000B4AB9">
        <w:rPr>
          <w:rStyle w:val="hps"/>
          <w:sz w:val="16"/>
          <w:szCs w:val="16"/>
        </w:rPr>
        <w:t xml:space="preserve"> </w:t>
      </w:r>
      <w:r>
        <w:rPr>
          <w:rStyle w:val="hps"/>
          <w:sz w:val="16"/>
          <w:szCs w:val="16"/>
        </w:rPr>
        <w:t xml:space="preserve">| </w:t>
      </w:r>
      <w:r w:rsidR="003756FF">
        <w:rPr>
          <w:rStyle w:val="hps"/>
          <w:sz w:val="16"/>
          <w:szCs w:val="16"/>
        </w:rPr>
        <w:t xml:space="preserve">  </w:t>
      </w:r>
      <w:r w:rsidR="000B4AB9">
        <w:rPr>
          <w:rStyle w:val="hps"/>
          <w:sz w:val="16"/>
          <w:szCs w:val="16"/>
        </w:rPr>
        <w:t xml:space="preserve">  </w:t>
      </w:r>
      <w:proofErr w:type="spellStart"/>
      <w:r>
        <w:rPr>
          <w:rStyle w:val="hps"/>
          <w:sz w:val="16"/>
          <w:szCs w:val="16"/>
        </w:rPr>
        <w:t>Disetujui</w:t>
      </w:r>
      <w:proofErr w:type="spellEnd"/>
      <w:r>
        <w:rPr>
          <w:rStyle w:val="hps"/>
          <w:sz w:val="16"/>
          <w:szCs w:val="16"/>
        </w:rPr>
        <w:t>:</w:t>
      </w:r>
      <w:r w:rsidRPr="002F3D2E">
        <w:rPr>
          <w:rStyle w:val="hps"/>
          <w:sz w:val="16"/>
          <w:szCs w:val="16"/>
        </w:rPr>
        <w:t xml:space="preserve"> </w:t>
      </w:r>
      <w:r>
        <w:rPr>
          <w:rStyle w:val="hps"/>
          <w:sz w:val="16"/>
          <w:szCs w:val="16"/>
        </w:rPr>
        <w:t>0</w:t>
      </w:r>
      <w:r w:rsidR="00977762">
        <w:rPr>
          <w:rStyle w:val="hps"/>
          <w:sz w:val="16"/>
          <w:szCs w:val="16"/>
        </w:rPr>
        <w:t>0</w:t>
      </w:r>
      <w:r>
        <w:rPr>
          <w:rStyle w:val="hps"/>
          <w:sz w:val="16"/>
          <w:szCs w:val="16"/>
        </w:rPr>
        <w:t xml:space="preserve"> 0</w:t>
      </w:r>
      <w:r w:rsidR="00977762">
        <w:rPr>
          <w:rStyle w:val="hps"/>
          <w:sz w:val="16"/>
          <w:szCs w:val="16"/>
        </w:rPr>
        <w:t>0</w:t>
      </w:r>
      <w:r>
        <w:rPr>
          <w:rStyle w:val="hps"/>
          <w:sz w:val="16"/>
          <w:szCs w:val="16"/>
        </w:rPr>
        <w:t xml:space="preserve"> 202</w:t>
      </w:r>
      <w:r w:rsidR="00BD4FAC">
        <w:rPr>
          <w:rStyle w:val="hps"/>
          <w:sz w:val="16"/>
          <w:szCs w:val="16"/>
        </w:rPr>
        <w:t>6</w:t>
      </w:r>
      <w:r w:rsidRPr="002F3D2E">
        <w:rPr>
          <w:rStyle w:val="hps"/>
          <w:sz w:val="16"/>
          <w:szCs w:val="16"/>
        </w:rPr>
        <w:t xml:space="preserve"> </w:t>
      </w:r>
      <w:r w:rsidR="003756FF">
        <w:rPr>
          <w:rStyle w:val="hps"/>
          <w:sz w:val="16"/>
          <w:szCs w:val="16"/>
        </w:rPr>
        <w:t xml:space="preserve">  </w:t>
      </w:r>
      <w:r w:rsidR="000B4AB9">
        <w:rPr>
          <w:rStyle w:val="hps"/>
          <w:sz w:val="16"/>
          <w:szCs w:val="16"/>
        </w:rPr>
        <w:t xml:space="preserve">  </w:t>
      </w:r>
      <w:r w:rsidRPr="002F3D2E">
        <w:rPr>
          <w:rStyle w:val="hps"/>
          <w:sz w:val="16"/>
          <w:szCs w:val="16"/>
        </w:rPr>
        <w:t xml:space="preserve">| </w:t>
      </w:r>
      <w:r w:rsidR="000B4AB9">
        <w:rPr>
          <w:rStyle w:val="hps"/>
          <w:sz w:val="16"/>
          <w:szCs w:val="16"/>
        </w:rPr>
        <w:t xml:space="preserve"> </w:t>
      </w:r>
      <w:r w:rsidR="003756FF">
        <w:rPr>
          <w:rStyle w:val="hps"/>
          <w:sz w:val="16"/>
          <w:szCs w:val="16"/>
        </w:rPr>
        <w:t xml:space="preserve">  </w:t>
      </w:r>
      <w:r w:rsidR="000B4AB9">
        <w:rPr>
          <w:rStyle w:val="hps"/>
          <w:sz w:val="16"/>
          <w:szCs w:val="16"/>
        </w:rPr>
        <w:t xml:space="preserve"> </w:t>
      </w:r>
      <w:proofErr w:type="spellStart"/>
      <w:r>
        <w:rPr>
          <w:rStyle w:val="hps"/>
          <w:sz w:val="16"/>
          <w:szCs w:val="16"/>
        </w:rPr>
        <w:t>Diterbitkan</w:t>
      </w:r>
      <w:proofErr w:type="spellEnd"/>
      <w:r>
        <w:rPr>
          <w:rStyle w:val="hps"/>
          <w:sz w:val="16"/>
          <w:szCs w:val="16"/>
        </w:rPr>
        <w:t>:</w:t>
      </w:r>
      <w:r w:rsidRPr="002F3D2E">
        <w:rPr>
          <w:rStyle w:val="hps"/>
          <w:sz w:val="16"/>
          <w:szCs w:val="16"/>
        </w:rPr>
        <w:t xml:space="preserve"> </w:t>
      </w:r>
      <w:r w:rsidR="00977762">
        <w:rPr>
          <w:rStyle w:val="hps"/>
          <w:sz w:val="16"/>
          <w:szCs w:val="16"/>
        </w:rPr>
        <w:t>0</w:t>
      </w:r>
      <w:r>
        <w:rPr>
          <w:rStyle w:val="hps"/>
          <w:sz w:val="16"/>
          <w:szCs w:val="16"/>
        </w:rPr>
        <w:t>0 0</w:t>
      </w:r>
      <w:r w:rsidR="00977762">
        <w:rPr>
          <w:rStyle w:val="hps"/>
          <w:sz w:val="16"/>
          <w:szCs w:val="16"/>
        </w:rPr>
        <w:t>0</w:t>
      </w:r>
      <w:r>
        <w:rPr>
          <w:rStyle w:val="hps"/>
          <w:sz w:val="16"/>
          <w:szCs w:val="16"/>
        </w:rPr>
        <w:t xml:space="preserve"> 202</w:t>
      </w:r>
      <w:r w:rsidR="00BD4FAC">
        <w:rPr>
          <w:rStyle w:val="hps"/>
          <w:sz w:val="16"/>
          <w:szCs w:val="16"/>
        </w:rPr>
        <w:t>6</w:t>
      </w:r>
    </w:p>
    <w:p w14:paraId="0919FEC1" w14:textId="4948E8F2" w:rsidR="002F3D2E" w:rsidRPr="00526A1A" w:rsidRDefault="002F3D2E" w:rsidP="00526A1A">
      <w:pPr>
        <w:ind w:firstLine="0"/>
        <w:rPr>
          <w:rStyle w:val="hps"/>
          <w:szCs w:val="20"/>
          <w:lang w:val="sv-SE"/>
        </w:rPr>
      </w:pPr>
    </w:p>
    <w:p w14:paraId="395D31C3" w14:textId="706CA2D2" w:rsidR="00C638E0" w:rsidRPr="00BF3FB9" w:rsidRDefault="00C638E0" w:rsidP="00B406F8">
      <w:pPr>
        <w:ind w:firstLine="0"/>
        <w:rPr>
          <w:szCs w:val="20"/>
          <w:lang w:val="sv-SE"/>
        </w:rPr>
      </w:pPr>
      <w:r w:rsidRPr="00BF3FB9">
        <w:rPr>
          <w:rStyle w:val="hps"/>
          <w:b/>
          <w:bCs/>
          <w:szCs w:val="20"/>
        </w:rPr>
        <w:t>ABSTRAK</w:t>
      </w:r>
      <w:r w:rsidR="00B406F8" w:rsidRPr="00BF3FB9">
        <w:rPr>
          <w:rStyle w:val="hps"/>
          <w:szCs w:val="20"/>
        </w:rPr>
        <w:t xml:space="preserve"> </w:t>
      </w:r>
    </w:p>
    <w:p w14:paraId="0CB833CF" w14:textId="77777777" w:rsidR="00D7798D" w:rsidRDefault="00D7798D" w:rsidP="00D7798D">
      <w:pPr>
        <w:pStyle w:val="6Abstrak"/>
        <w:spacing w:before="0"/>
        <w:rPr>
          <w:i w:val="0"/>
          <w:color w:val="000000" w:themeColor="text1"/>
          <w:szCs w:val="20"/>
          <w:lang w:val="en-ID"/>
        </w:rPr>
      </w:pPr>
      <w:proofErr w:type="spellStart"/>
      <w:r w:rsidRPr="00D7798D">
        <w:rPr>
          <w:i w:val="0"/>
          <w:color w:val="000000" w:themeColor="text1"/>
          <w:szCs w:val="20"/>
          <w:lang w:val="en-ID"/>
        </w:rPr>
        <w:t>Urbanisasi</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keterbatasan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akses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terhadap</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hunian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layak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mendorong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berkembangnya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permukiman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kumuh</w:t>
      </w:r>
      <w:proofErr w:type="spellEnd"/>
      <w:r w:rsidRPr="00D7798D">
        <w:rPr>
          <w:i w:val="0"/>
          <w:color w:val="000000" w:themeColor="text1"/>
          <w:szCs w:val="20"/>
          <w:lang w:val="en-ID"/>
        </w:rPr>
        <w:t xml:space="preserve"> di </w:t>
      </w:r>
      <w:proofErr w:type="spellStart"/>
      <w:r w:rsidRPr="00D7798D">
        <w:rPr>
          <w:i w:val="0"/>
          <w:color w:val="000000" w:themeColor="text1"/>
          <w:szCs w:val="20"/>
          <w:lang w:val="en-ID"/>
        </w:rPr>
        <w:t>kawasan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strategis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perkotaan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termasuk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bantaran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sungai</w:t>
      </w:r>
      <w:proofErr w:type="spellEnd"/>
      <w:r w:rsidRPr="00D7798D">
        <w:rPr>
          <w:i w:val="0"/>
          <w:color w:val="000000" w:themeColor="text1"/>
          <w:szCs w:val="20"/>
          <w:lang w:val="en-ID"/>
        </w:rPr>
        <w:t xml:space="preserve">. Upaya </w:t>
      </w:r>
      <w:proofErr w:type="spellStart"/>
      <w:r w:rsidRPr="00D7798D">
        <w:rPr>
          <w:i w:val="0"/>
          <w:color w:val="000000" w:themeColor="text1"/>
          <w:szCs w:val="20"/>
          <w:lang w:val="en-ID"/>
        </w:rPr>
        <w:t>penataan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kawasan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melalui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relokasi</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pembangunan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hunian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vertikal</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kerap</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berfokus</w:t>
      </w:r>
      <w:proofErr w:type="spellEnd"/>
      <w:r w:rsidRPr="00D7798D">
        <w:rPr>
          <w:i w:val="0"/>
          <w:color w:val="000000" w:themeColor="text1"/>
          <w:szCs w:val="20"/>
          <w:lang w:val="en-ID"/>
        </w:rPr>
        <w:t xml:space="preserve"> pada </w:t>
      </w:r>
      <w:proofErr w:type="spellStart"/>
      <w:r w:rsidRPr="00D7798D">
        <w:rPr>
          <w:i w:val="0"/>
          <w:color w:val="000000" w:themeColor="text1"/>
          <w:szCs w:val="20"/>
          <w:lang w:val="en-ID"/>
        </w:rPr>
        <w:t>aspek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fisik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sementara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dampaknya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terhadap</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budaya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bermukim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masyarakat</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masih</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relatif</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jarang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dikaji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Penelitian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bertujuan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untuk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mengidentifikasi</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menganalisis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perubahan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budaya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bermukim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akibat</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transformasi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hunian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dari</w:t>
      </w:r>
      <w:proofErr w:type="spellEnd"/>
      <w:r w:rsidRPr="00D7798D">
        <w:rPr>
          <w:i w:val="0"/>
          <w:color w:val="000000" w:themeColor="text1"/>
          <w:szCs w:val="20"/>
          <w:lang w:val="en-ID"/>
        </w:rPr>
        <w:t xml:space="preserve"> kampung </w:t>
      </w:r>
      <w:proofErr w:type="spellStart"/>
      <w:r w:rsidRPr="00D7798D">
        <w:rPr>
          <w:i w:val="0"/>
          <w:color w:val="000000" w:themeColor="text1"/>
          <w:szCs w:val="20"/>
          <w:lang w:val="en-ID"/>
        </w:rPr>
        <w:t>kumuh</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menjadi</w:t>
      </w:r>
      <w:proofErr w:type="spellEnd"/>
      <w:r w:rsidRPr="00D7798D">
        <w:rPr>
          <w:i w:val="0"/>
          <w:color w:val="000000" w:themeColor="text1"/>
          <w:szCs w:val="20"/>
          <w:lang w:val="en-ID"/>
        </w:rPr>
        <w:t xml:space="preserve"> kampung </w:t>
      </w:r>
      <w:proofErr w:type="spellStart"/>
      <w:r w:rsidRPr="00D7798D">
        <w:rPr>
          <w:i w:val="0"/>
          <w:color w:val="000000" w:themeColor="text1"/>
          <w:szCs w:val="20"/>
          <w:lang w:val="en-ID"/>
        </w:rPr>
        <w:t>susun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dengan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studi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kasus</w:t>
      </w:r>
      <w:proofErr w:type="spellEnd"/>
      <w:r w:rsidRPr="00D7798D">
        <w:rPr>
          <w:i w:val="0"/>
          <w:color w:val="000000" w:themeColor="text1"/>
          <w:szCs w:val="20"/>
          <w:lang w:val="en-ID"/>
        </w:rPr>
        <w:t xml:space="preserve"> Kampung </w:t>
      </w:r>
      <w:proofErr w:type="spellStart"/>
      <w:r w:rsidRPr="00D7798D">
        <w:rPr>
          <w:i w:val="0"/>
          <w:color w:val="000000" w:themeColor="text1"/>
          <w:szCs w:val="20"/>
          <w:lang w:val="en-ID"/>
        </w:rPr>
        <w:t>Susun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Kunir</w:t>
      </w:r>
      <w:proofErr w:type="spellEnd"/>
      <w:r w:rsidRPr="00D7798D">
        <w:rPr>
          <w:i w:val="0"/>
          <w:color w:val="000000" w:themeColor="text1"/>
          <w:szCs w:val="20"/>
          <w:lang w:val="en-ID"/>
        </w:rPr>
        <w:t xml:space="preserve"> di Jakarta Pusat</w:t>
      </w:r>
      <w:r w:rsidRPr="00D7798D">
        <w:rPr>
          <w:i w:val="0"/>
          <w:color w:val="000000" w:themeColor="text1"/>
          <w:szCs w:val="20"/>
          <w:lang w:val="en-ID"/>
        </w:rPr>
        <w:t xml:space="preserve">. </w:t>
      </w:r>
      <w:proofErr w:type="spellStart"/>
      <w:r w:rsidRPr="00D7798D">
        <w:rPr>
          <w:i w:val="0"/>
          <w:color w:val="000000" w:themeColor="text1"/>
          <w:szCs w:val="20"/>
          <w:lang w:val="en-ID"/>
        </w:rPr>
        <w:t>Penelitian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menggunakan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pendekatan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kualitatif</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dengan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metode</w:t>
      </w:r>
      <w:proofErr w:type="spellEnd"/>
      <w:r w:rsidRPr="00D7798D">
        <w:rPr>
          <w:i w:val="0"/>
          <w:color w:val="000000" w:themeColor="text1"/>
          <w:szCs w:val="20"/>
          <w:lang w:val="en-ID"/>
        </w:rPr>
        <w:t xml:space="preserve"> grounded theory. Data </w:t>
      </w:r>
      <w:proofErr w:type="spellStart"/>
      <w:r w:rsidRPr="00D7798D">
        <w:rPr>
          <w:i w:val="0"/>
          <w:color w:val="000000" w:themeColor="text1"/>
          <w:szCs w:val="20"/>
          <w:lang w:val="en-ID"/>
        </w:rPr>
        <w:t>dikumpulkan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melalui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wawancara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mendalam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kuesioner</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profil</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penghuni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serta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observasi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lapangan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terhadap</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ruang-ruang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interaksi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sosial</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Analisis</w:t>
      </w:r>
      <w:proofErr w:type="spellEnd"/>
      <w:r w:rsidRPr="00D7798D">
        <w:rPr>
          <w:i w:val="0"/>
          <w:color w:val="000000" w:themeColor="text1"/>
          <w:szCs w:val="20"/>
          <w:lang w:val="en-ID"/>
        </w:rPr>
        <w:t xml:space="preserve"> data </w:t>
      </w:r>
      <w:proofErr w:type="spellStart"/>
      <w:r w:rsidRPr="00D7798D">
        <w:rPr>
          <w:i w:val="0"/>
          <w:color w:val="000000" w:themeColor="text1"/>
          <w:szCs w:val="20"/>
          <w:lang w:val="en-ID"/>
        </w:rPr>
        <w:t>dilakukan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melalui</w:t>
      </w:r>
      <w:proofErr w:type="spellEnd"/>
      <w:r w:rsidRPr="00D7798D">
        <w:rPr>
          <w:i w:val="0"/>
          <w:color w:val="000000" w:themeColor="text1"/>
          <w:szCs w:val="20"/>
          <w:lang w:val="en-ID"/>
        </w:rPr>
        <w:t xml:space="preserve"> content analysis yang </w:t>
      </w:r>
      <w:proofErr w:type="spellStart"/>
      <w:r w:rsidRPr="00D7798D">
        <w:rPr>
          <w:i w:val="0"/>
          <w:color w:val="000000" w:themeColor="text1"/>
          <w:szCs w:val="20"/>
          <w:lang w:val="en-ID"/>
        </w:rPr>
        <w:t>dipadukan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dengan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tahapan</w:t>
      </w:r>
      <w:proofErr w:type="spellEnd"/>
      <w:r w:rsidRPr="00D7798D">
        <w:rPr>
          <w:i w:val="0"/>
          <w:color w:val="000000" w:themeColor="text1"/>
          <w:szCs w:val="20"/>
          <w:lang w:val="en-ID"/>
        </w:rPr>
        <w:t xml:space="preserve"> open coding, axial coding, dan selective coding, </w:t>
      </w:r>
      <w:proofErr w:type="spellStart"/>
      <w:r w:rsidRPr="00D7798D">
        <w:rPr>
          <w:i w:val="0"/>
          <w:color w:val="000000" w:themeColor="text1"/>
          <w:szCs w:val="20"/>
          <w:lang w:val="en-ID"/>
        </w:rPr>
        <w:t>serta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didukung</w:t>
      </w:r>
      <w:proofErr w:type="spellEnd"/>
      <w:r w:rsidRPr="00D7798D">
        <w:rPr>
          <w:i w:val="0"/>
          <w:color w:val="000000" w:themeColor="text1"/>
          <w:szCs w:val="20"/>
          <w:lang w:val="en-ID"/>
        </w:rPr>
        <w:t xml:space="preserve"> oleh </w:t>
      </w:r>
      <w:proofErr w:type="spellStart"/>
      <w:r w:rsidRPr="00D7798D">
        <w:rPr>
          <w:i w:val="0"/>
          <w:color w:val="000000" w:themeColor="text1"/>
          <w:szCs w:val="20"/>
          <w:lang w:val="en-ID"/>
        </w:rPr>
        <w:t>analisis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statistik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deskriptif</w:t>
      </w:r>
      <w:proofErr w:type="spellEnd"/>
      <w:r w:rsidRPr="00D7798D">
        <w:rPr>
          <w:i w:val="0"/>
          <w:color w:val="000000" w:themeColor="text1"/>
          <w:szCs w:val="20"/>
          <w:lang w:val="en-ID"/>
        </w:rPr>
        <w:t xml:space="preserve"> dan correspondence analysis </w:t>
      </w:r>
      <w:proofErr w:type="spellStart"/>
      <w:r w:rsidRPr="00D7798D">
        <w:rPr>
          <w:i w:val="0"/>
          <w:color w:val="000000" w:themeColor="text1"/>
          <w:szCs w:val="20"/>
          <w:lang w:val="en-ID"/>
        </w:rPr>
        <w:t>untuk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membaca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hubungan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antar</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variabel</w:t>
      </w:r>
      <w:proofErr w:type="spellEnd"/>
      <w:r w:rsidRPr="00D7798D">
        <w:rPr>
          <w:i w:val="0"/>
          <w:color w:val="000000" w:themeColor="text1"/>
          <w:szCs w:val="20"/>
          <w:lang w:val="en-ID"/>
        </w:rPr>
        <w:t>.</w:t>
      </w:r>
      <w:r w:rsidRPr="00D7798D">
        <w:rPr>
          <w:i w:val="0"/>
          <w:color w:val="000000" w:themeColor="text1"/>
          <w:szCs w:val="20"/>
          <w:lang w:val="en-ID"/>
        </w:rPr>
        <w:t xml:space="preserve"> </w:t>
      </w:r>
      <w:r w:rsidRPr="00D7798D">
        <w:rPr>
          <w:i w:val="0"/>
          <w:color w:val="000000" w:themeColor="text1"/>
          <w:szCs w:val="20"/>
          <w:lang w:val="en-ID"/>
        </w:rPr>
        <w:t xml:space="preserve">Hasil </w:t>
      </w:r>
      <w:proofErr w:type="spellStart"/>
      <w:r w:rsidRPr="00D7798D">
        <w:rPr>
          <w:i w:val="0"/>
          <w:color w:val="000000" w:themeColor="text1"/>
          <w:szCs w:val="20"/>
          <w:lang w:val="en-ID"/>
        </w:rPr>
        <w:t>penelitian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menunjukkan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bahwa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transformasi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hunian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memicu</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perubahan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pola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interaksi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sosial</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pemanfaatan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ruang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dari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sistem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komunal</w:t>
      </w:r>
      <w:proofErr w:type="spellEnd"/>
      <w:r w:rsidRPr="00D7798D">
        <w:rPr>
          <w:i w:val="0"/>
          <w:color w:val="000000" w:themeColor="text1"/>
          <w:szCs w:val="20"/>
          <w:lang w:val="en-ID"/>
        </w:rPr>
        <w:t xml:space="preserve"> horizontal yang </w:t>
      </w:r>
      <w:proofErr w:type="spellStart"/>
      <w:r w:rsidRPr="00D7798D">
        <w:rPr>
          <w:i w:val="0"/>
          <w:color w:val="000000" w:themeColor="text1"/>
          <w:szCs w:val="20"/>
          <w:lang w:val="en-ID"/>
        </w:rPr>
        <w:t>bersifat</w:t>
      </w:r>
      <w:proofErr w:type="spellEnd"/>
      <w:r w:rsidRPr="00D7798D">
        <w:rPr>
          <w:i w:val="0"/>
          <w:color w:val="000000" w:themeColor="text1"/>
          <w:szCs w:val="20"/>
          <w:lang w:val="en-ID"/>
        </w:rPr>
        <w:t xml:space="preserve"> informal </w:t>
      </w:r>
      <w:proofErr w:type="spellStart"/>
      <w:r w:rsidRPr="00D7798D">
        <w:rPr>
          <w:i w:val="0"/>
          <w:color w:val="000000" w:themeColor="text1"/>
          <w:szCs w:val="20"/>
          <w:lang w:val="en-ID"/>
        </w:rPr>
        <w:t>menuju</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ruang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vertikal</w:t>
      </w:r>
      <w:proofErr w:type="spellEnd"/>
      <w:r w:rsidRPr="00D7798D">
        <w:rPr>
          <w:i w:val="0"/>
          <w:color w:val="000000" w:themeColor="text1"/>
          <w:szCs w:val="20"/>
          <w:lang w:val="en-ID"/>
        </w:rPr>
        <w:t xml:space="preserve"> yang </w:t>
      </w:r>
      <w:proofErr w:type="spellStart"/>
      <w:r w:rsidRPr="00D7798D">
        <w:rPr>
          <w:i w:val="0"/>
          <w:color w:val="000000" w:themeColor="text1"/>
          <w:szCs w:val="20"/>
          <w:lang w:val="en-ID"/>
        </w:rPr>
        <w:t>lebih</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terstruktur</w:t>
      </w:r>
      <w:proofErr w:type="spellEnd"/>
      <w:r w:rsidRPr="00D7798D">
        <w:rPr>
          <w:i w:val="0"/>
          <w:color w:val="000000" w:themeColor="text1"/>
          <w:szCs w:val="20"/>
          <w:lang w:val="en-ID"/>
        </w:rPr>
        <w:t>. Ruang semi-</w:t>
      </w:r>
      <w:proofErr w:type="spellStart"/>
      <w:r w:rsidRPr="00D7798D">
        <w:rPr>
          <w:i w:val="0"/>
          <w:color w:val="000000" w:themeColor="text1"/>
          <w:szCs w:val="20"/>
          <w:lang w:val="en-ID"/>
        </w:rPr>
        <w:t>publik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seperti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galeri</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lantai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dasar</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berperan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sebagai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tempat</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interaksi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sosial</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utama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sementara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koridor</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depan</w:t>
      </w:r>
      <w:proofErr w:type="spellEnd"/>
      <w:r w:rsidRPr="00D7798D">
        <w:rPr>
          <w:i w:val="0"/>
          <w:color w:val="000000" w:themeColor="text1"/>
          <w:szCs w:val="20"/>
          <w:lang w:val="en-ID"/>
        </w:rPr>
        <w:t xml:space="preserve"> unit </w:t>
      </w:r>
      <w:proofErr w:type="spellStart"/>
      <w:r w:rsidRPr="00D7798D">
        <w:rPr>
          <w:i w:val="0"/>
          <w:color w:val="000000" w:themeColor="text1"/>
          <w:szCs w:val="20"/>
          <w:lang w:val="en-ID"/>
        </w:rPr>
        <w:t>cenderung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menghadapi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kendala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terkait</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privasi</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teritorialitas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Hubungan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antara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tempat</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interaksi</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kebiasaan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bermukim</w:t>
      </w:r>
      <w:proofErr w:type="spellEnd"/>
      <w:r w:rsidRPr="00D7798D">
        <w:rPr>
          <w:i w:val="0"/>
          <w:color w:val="000000" w:themeColor="text1"/>
          <w:szCs w:val="20"/>
          <w:lang w:val="en-ID"/>
        </w:rPr>
        <w:t xml:space="preserve"> lama </w:t>
      </w:r>
      <w:proofErr w:type="spellStart"/>
      <w:r w:rsidRPr="00D7798D">
        <w:rPr>
          <w:i w:val="0"/>
          <w:color w:val="000000" w:themeColor="text1"/>
          <w:szCs w:val="20"/>
          <w:lang w:val="en-ID"/>
        </w:rPr>
        <w:t>berada</w:t>
      </w:r>
      <w:proofErr w:type="spellEnd"/>
      <w:r w:rsidRPr="00D7798D">
        <w:rPr>
          <w:i w:val="0"/>
          <w:color w:val="000000" w:themeColor="text1"/>
          <w:szCs w:val="20"/>
          <w:lang w:val="en-ID"/>
        </w:rPr>
        <w:t xml:space="preserve"> pada batas </w:t>
      </w:r>
      <w:proofErr w:type="spellStart"/>
      <w:r w:rsidRPr="00D7798D">
        <w:rPr>
          <w:i w:val="0"/>
          <w:color w:val="000000" w:themeColor="text1"/>
          <w:szCs w:val="20"/>
          <w:lang w:val="en-ID"/>
        </w:rPr>
        <w:t>ambang</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signifikansi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statistik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sedangkan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hubungan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dengan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jenis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pekerjaan</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kendala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bermukim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menunjukkan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hubungan</w:t>
      </w:r>
      <w:proofErr w:type="spellEnd"/>
      <w:r w:rsidRPr="00D7798D">
        <w:rPr>
          <w:i w:val="0"/>
          <w:color w:val="000000" w:themeColor="text1"/>
          <w:szCs w:val="20"/>
          <w:lang w:val="en-ID"/>
        </w:rPr>
        <w:t xml:space="preserve"> yang </w:t>
      </w:r>
      <w:proofErr w:type="spellStart"/>
      <w:r w:rsidRPr="00D7798D">
        <w:rPr>
          <w:i w:val="0"/>
          <w:color w:val="000000" w:themeColor="text1"/>
          <w:szCs w:val="20"/>
          <w:lang w:val="en-ID"/>
        </w:rPr>
        <w:t>lemah</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secara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statistik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Temuan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mengindikasikan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bahwa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konfigurasi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ruang</w:t>
      </w:r>
      <w:proofErr w:type="spellEnd"/>
      <w:r w:rsidRPr="00D7798D">
        <w:rPr>
          <w:i w:val="0"/>
          <w:color w:val="000000" w:themeColor="text1"/>
          <w:szCs w:val="20"/>
          <w:lang w:val="en-ID"/>
        </w:rPr>
        <w:t xml:space="preserve"> dan proses </w:t>
      </w:r>
      <w:proofErr w:type="spellStart"/>
      <w:r w:rsidRPr="00D7798D">
        <w:rPr>
          <w:i w:val="0"/>
          <w:color w:val="000000" w:themeColor="text1"/>
          <w:szCs w:val="20"/>
          <w:lang w:val="en-ID"/>
        </w:rPr>
        <w:t>adaptasi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penghuni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lebih</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berperan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dibandingkan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faktor</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sosial</w:t>
      </w:r>
      <w:proofErr w:type="spellEnd"/>
      <w:r w:rsidRPr="00D7798D">
        <w:rPr>
          <w:i w:val="0"/>
          <w:color w:val="000000" w:themeColor="text1"/>
          <w:szCs w:val="20"/>
          <w:lang w:val="en-ID"/>
        </w:rPr>
        <w:t xml:space="preserve"> individual. </w:t>
      </w:r>
      <w:proofErr w:type="spellStart"/>
      <w:r w:rsidRPr="00D7798D">
        <w:rPr>
          <w:i w:val="0"/>
          <w:color w:val="000000" w:themeColor="text1"/>
          <w:szCs w:val="20"/>
          <w:lang w:val="en-ID"/>
        </w:rPr>
        <w:t>Penelitian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menegaskan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pentingnya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integrasi</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aspek</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budaya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bermukim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dalam</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perancangan</w:t>
      </w:r>
      <w:proofErr w:type="spellEnd"/>
      <w:r w:rsidRPr="00D7798D">
        <w:rPr>
          <w:i w:val="0"/>
          <w:color w:val="000000" w:themeColor="text1"/>
          <w:szCs w:val="20"/>
          <w:lang w:val="en-ID"/>
        </w:rPr>
        <w:t xml:space="preserve"> kampung </w:t>
      </w:r>
      <w:proofErr w:type="spellStart"/>
      <w:r w:rsidRPr="00D7798D">
        <w:rPr>
          <w:i w:val="0"/>
          <w:color w:val="000000" w:themeColor="text1"/>
          <w:szCs w:val="20"/>
          <w:lang w:val="en-ID"/>
        </w:rPr>
        <w:t>susun</w:t>
      </w:r>
      <w:proofErr w:type="spellEnd"/>
      <w:r w:rsidRPr="00D7798D">
        <w:rPr>
          <w:i w:val="0"/>
          <w:color w:val="000000" w:themeColor="text1"/>
          <w:szCs w:val="20"/>
          <w:lang w:val="en-ID"/>
        </w:rPr>
        <w:t xml:space="preserve"> guna </w:t>
      </w:r>
      <w:proofErr w:type="spellStart"/>
      <w:r w:rsidRPr="00D7798D">
        <w:rPr>
          <w:i w:val="0"/>
          <w:color w:val="000000" w:themeColor="text1"/>
          <w:szCs w:val="20"/>
          <w:lang w:val="en-ID"/>
        </w:rPr>
        <w:t>mewujudkan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hunian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vertikal</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berbasis</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komunitas</w:t>
      </w:r>
      <w:proofErr w:type="spellEnd"/>
      <w:r w:rsidRPr="00D7798D">
        <w:rPr>
          <w:i w:val="0"/>
          <w:color w:val="000000" w:themeColor="text1"/>
          <w:szCs w:val="20"/>
          <w:lang w:val="en-ID"/>
        </w:rPr>
        <w:t xml:space="preserve"> yang </w:t>
      </w:r>
      <w:proofErr w:type="spellStart"/>
      <w:r w:rsidRPr="00D7798D">
        <w:rPr>
          <w:i w:val="0"/>
          <w:color w:val="000000" w:themeColor="text1"/>
          <w:szCs w:val="20"/>
          <w:lang w:val="en-ID"/>
        </w:rPr>
        <w:t>berkelanjutan</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secara</w:t>
      </w:r>
      <w:proofErr w:type="spellEnd"/>
      <w:r w:rsidRPr="00D7798D">
        <w:rPr>
          <w:i w:val="0"/>
          <w:color w:val="000000" w:themeColor="text1"/>
          <w:szCs w:val="20"/>
          <w:lang w:val="en-ID"/>
        </w:rPr>
        <w:t xml:space="preserve"> </w:t>
      </w:r>
      <w:proofErr w:type="spellStart"/>
      <w:r w:rsidRPr="00D7798D">
        <w:rPr>
          <w:i w:val="0"/>
          <w:color w:val="000000" w:themeColor="text1"/>
          <w:szCs w:val="20"/>
          <w:lang w:val="en-ID"/>
        </w:rPr>
        <w:t>sosial</w:t>
      </w:r>
      <w:proofErr w:type="spellEnd"/>
      <w:r w:rsidRPr="00D7798D">
        <w:rPr>
          <w:i w:val="0"/>
          <w:color w:val="000000" w:themeColor="text1"/>
          <w:szCs w:val="20"/>
          <w:lang w:val="en-ID"/>
        </w:rPr>
        <w:t xml:space="preserve"> dan </w:t>
      </w:r>
      <w:proofErr w:type="spellStart"/>
      <w:r w:rsidRPr="00D7798D">
        <w:rPr>
          <w:i w:val="0"/>
          <w:color w:val="000000" w:themeColor="text1"/>
          <w:szCs w:val="20"/>
          <w:lang w:val="en-ID"/>
        </w:rPr>
        <w:t>spasial</w:t>
      </w:r>
      <w:proofErr w:type="spellEnd"/>
      <w:r w:rsidRPr="00D7798D">
        <w:rPr>
          <w:i w:val="0"/>
          <w:color w:val="000000" w:themeColor="text1"/>
          <w:szCs w:val="20"/>
          <w:lang w:val="en-ID"/>
        </w:rPr>
        <w:t>.</w:t>
      </w:r>
    </w:p>
    <w:p w14:paraId="63D6847F" w14:textId="77777777" w:rsidR="00D7798D" w:rsidRDefault="00D7798D" w:rsidP="00D7798D">
      <w:pPr>
        <w:pStyle w:val="6Abstrak"/>
        <w:spacing w:before="0"/>
        <w:rPr>
          <w:rStyle w:val="07-SciencePG-Email-address-contentChar"/>
          <w:color w:val="000000" w:themeColor="text1"/>
          <w:szCs w:val="20"/>
          <w:lang w:val="en-ID"/>
        </w:rPr>
      </w:pPr>
    </w:p>
    <w:p w14:paraId="1D85529F" w14:textId="64E0520A" w:rsidR="00D220BE" w:rsidRPr="00D7798D" w:rsidRDefault="00D220BE" w:rsidP="00D7798D">
      <w:pPr>
        <w:pStyle w:val="6Abstrak"/>
        <w:spacing w:before="0"/>
        <w:rPr>
          <w:i w:val="0"/>
          <w:color w:val="000000" w:themeColor="text1"/>
          <w:szCs w:val="20"/>
          <w:lang w:val="en-ID"/>
        </w:rPr>
      </w:pPr>
      <w:r w:rsidRPr="00BF3FB9">
        <w:rPr>
          <w:rStyle w:val="07-SciencePG-Email-address-contentChar"/>
          <w:b/>
          <w:iCs/>
          <w:szCs w:val="20"/>
        </w:rPr>
        <w:t>Kata Kunci</w:t>
      </w:r>
      <w:r w:rsidRPr="00BF3FB9">
        <w:rPr>
          <w:rStyle w:val="07-SciencePG-Email-address-contentChar"/>
          <w:iCs/>
          <w:szCs w:val="20"/>
        </w:rPr>
        <w:t xml:space="preserve">: </w:t>
      </w:r>
      <w:proofErr w:type="spellStart"/>
      <w:r w:rsidR="00132BA8">
        <w:rPr>
          <w:rStyle w:val="07-SciencePG-Email-address-contentChar"/>
          <w:iCs/>
          <w:szCs w:val="20"/>
        </w:rPr>
        <w:t>b</w:t>
      </w:r>
      <w:r w:rsidR="00132BA8" w:rsidRPr="00132BA8">
        <w:rPr>
          <w:rStyle w:val="07-SciencePG-Email-address-contentChar"/>
          <w:iCs/>
          <w:szCs w:val="20"/>
        </w:rPr>
        <w:t>udaya</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b</w:t>
      </w:r>
      <w:r w:rsidR="00132BA8" w:rsidRPr="00132BA8">
        <w:rPr>
          <w:rStyle w:val="07-SciencePG-Email-address-contentChar"/>
          <w:iCs/>
          <w:szCs w:val="20"/>
        </w:rPr>
        <w:t>ermukim</w:t>
      </w:r>
      <w:proofErr w:type="spellEnd"/>
      <w:r w:rsidR="00132BA8" w:rsidRPr="00132BA8">
        <w:rPr>
          <w:rStyle w:val="07-SciencePG-Email-address-contentChar"/>
          <w:iCs/>
          <w:szCs w:val="20"/>
        </w:rPr>
        <w:t xml:space="preserve">; </w:t>
      </w:r>
      <w:r w:rsidR="00132BA8">
        <w:rPr>
          <w:rStyle w:val="07-SciencePG-Email-address-contentChar"/>
          <w:iCs/>
          <w:szCs w:val="20"/>
        </w:rPr>
        <w:t>k</w:t>
      </w:r>
      <w:r w:rsidR="00132BA8" w:rsidRPr="00132BA8">
        <w:rPr>
          <w:rStyle w:val="07-SciencePG-Email-address-contentChar"/>
          <w:iCs/>
          <w:szCs w:val="20"/>
        </w:rPr>
        <w:t xml:space="preserve">ampung </w:t>
      </w:r>
      <w:proofErr w:type="spellStart"/>
      <w:r w:rsidR="00132BA8">
        <w:rPr>
          <w:rStyle w:val="07-SciencePG-Email-address-contentChar"/>
          <w:iCs/>
          <w:szCs w:val="20"/>
        </w:rPr>
        <w:t>s</w:t>
      </w:r>
      <w:r w:rsidR="00132BA8" w:rsidRPr="00132BA8">
        <w:rPr>
          <w:rStyle w:val="07-SciencePG-Email-address-contentChar"/>
          <w:iCs/>
          <w:szCs w:val="20"/>
        </w:rPr>
        <w:t>usun</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t</w:t>
      </w:r>
      <w:r w:rsidR="00132BA8" w:rsidRPr="00132BA8">
        <w:rPr>
          <w:rStyle w:val="07-SciencePG-Email-address-contentChar"/>
          <w:iCs/>
          <w:szCs w:val="20"/>
        </w:rPr>
        <w:t>ransformasi</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hu</w:t>
      </w:r>
      <w:r w:rsidR="00132BA8" w:rsidRPr="00132BA8">
        <w:rPr>
          <w:rStyle w:val="07-SciencePG-Email-address-contentChar"/>
          <w:iCs/>
          <w:szCs w:val="20"/>
        </w:rPr>
        <w:t>nian</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i</w:t>
      </w:r>
      <w:r w:rsidR="00132BA8" w:rsidRPr="00132BA8">
        <w:rPr>
          <w:rStyle w:val="07-SciencePG-Email-address-contentChar"/>
          <w:iCs/>
          <w:szCs w:val="20"/>
        </w:rPr>
        <w:t>nteraksi</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s</w:t>
      </w:r>
      <w:r w:rsidR="00132BA8" w:rsidRPr="00132BA8">
        <w:rPr>
          <w:rStyle w:val="07-SciencePG-Email-address-contentChar"/>
          <w:iCs/>
          <w:szCs w:val="20"/>
        </w:rPr>
        <w:t>osial</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d</w:t>
      </w:r>
      <w:r w:rsidR="00132BA8" w:rsidRPr="00132BA8">
        <w:rPr>
          <w:rStyle w:val="07-SciencePG-Email-address-contentChar"/>
          <w:iCs/>
          <w:szCs w:val="20"/>
        </w:rPr>
        <w:t>esain</w:t>
      </w:r>
      <w:proofErr w:type="spellEnd"/>
      <w:r w:rsidR="00132BA8" w:rsidRPr="00132BA8">
        <w:rPr>
          <w:rStyle w:val="07-SciencePG-Email-address-contentChar"/>
          <w:iCs/>
          <w:szCs w:val="20"/>
        </w:rPr>
        <w:t xml:space="preserve"> </w:t>
      </w:r>
      <w:proofErr w:type="spellStart"/>
      <w:r w:rsidR="00132BA8">
        <w:rPr>
          <w:rStyle w:val="07-SciencePG-Email-address-contentChar"/>
          <w:iCs/>
          <w:szCs w:val="20"/>
        </w:rPr>
        <w:t>p</w:t>
      </w:r>
      <w:r w:rsidR="00132BA8" w:rsidRPr="00132BA8">
        <w:rPr>
          <w:rStyle w:val="07-SciencePG-Email-address-contentChar"/>
          <w:iCs/>
          <w:szCs w:val="20"/>
        </w:rPr>
        <w:t>artisipatif</w:t>
      </w:r>
      <w:proofErr w:type="spellEnd"/>
    </w:p>
    <w:p w14:paraId="2C0F892C" w14:textId="6006F3C6" w:rsidR="00CF5831" w:rsidRDefault="00CF5831" w:rsidP="00B406F8">
      <w:pPr>
        <w:ind w:firstLine="0"/>
        <w:rPr>
          <w:szCs w:val="20"/>
          <w:lang w:val="sv-SE"/>
        </w:rPr>
      </w:pPr>
    </w:p>
    <w:p w14:paraId="58E6DDEF" w14:textId="77777777" w:rsidR="00D13F3E" w:rsidRPr="00BF3FB9" w:rsidRDefault="00D13F3E" w:rsidP="00B406F8">
      <w:pPr>
        <w:ind w:firstLine="0"/>
        <w:rPr>
          <w:szCs w:val="20"/>
          <w:lang w:val="sv-SE"/>
        </w:rPr>
      </w:pPr>
    </w:p>
    <w:p w14:paraId="6B0E1A20" w14:textId="6932190D" w:rsidR="00501786" w:rsidRDefault="002B39F9" w:rsidP="00653A21">
      <w:pPr>
        <w:pStyle w:val="5BabUtama"/>
        <w:rPr>
          <w:i/>
          <w:iCs/>
          <w:szCs w:val="20"/>
        </w:rPr>
      </w:pPr>
      <w:r w:rsidRPr="00BF3FB9">
        <w:rPr>
          <w:i/>
          <w:iCs/>
          <w:szCs w:val="20"/>
        </w:rPr>
        <w:t>ABSTRACT</w:t>
      </w:r>
    </w:p>
    <w:p w14:paraId="43EADDC6" w14:textId="77777777" w:rsidR="00F524C6" w:rsidRDefault="00F524C6" w:rsidP="00F524C6">
      <w:pPr>
        <w:pStyle w:val="5BabUtama"/>
        <w:spacing w:after="0"/>
        <w:jc w:val="both"/>
        <w:rPr>
          <w:b w:val="0"/>
          <w:bCs/>
          <w:i/>
          <w:iCs/>
          <w:szCs w:val="20"/>
          <w:lang w:val="en-ID"/>
        </w:rPr>
      </w:pPr>
      <w:r w:rsidRPr="00F524C6">
        <w:rPr>
          <w:b w:val="0"/>
          <w:bCs/>
          <w:i/>
          <w:iCs/>
          <w:szCs w:val="20"/>
          <w:lang w:val="en-ID"/>
        </w:rPr>
        <w:t xml:space="preserve">Urbanization and limited access to adequate housing have contributed to the growth of informal settlements in strategic urban areas, including riverbanks. Urban renewal programs through relocation and vertical housing development often prioritize physical improvements, while their impacts on residents’ dwelling culture remain underexplored. This study aims to identify and </w:t>
      </w:r>
      <w:proofErr w:type="spellStart"/>
      <w:r w:rsidRPr="00F524C6">
        <w:rPr>
          <w:b w:val="0"/>
          <w:bCs/>
          <w:i/>
          <w:iCs/>
          <w:szCs w:val="20"/>
          <w:lang w:val="en-ID"/>
        </w:rPr>
        <w:t>analyze</w:t>
      </w:r>
      <w:proofErr w:type="spellEnd"/>
      <w:r w:rsidRPr="00F524C6">
        <w:rPr>
          <w:b w:val="0"/>
          <w:bCs/>
          <w:i/>
          <w:iCs/>
          <w:szCs w:val="20"/>
          <w:lang w:val="en-ID"/>
        </w:rPr>
        <w:t xml:space="preserve"> changes in dwelling culture resulting from the transformation of informal settlements into vertical housing, using Kampung </w:t>
      </w:r>
      <w:proofErr w:type="spellStart"/>
      <w:r w:rsidRPr="00F524C6">
        <w:rPr>
          <w:b w:val="0"/>
          <w:bCs/>
          <w:i/>
          <w:iCs/>
          <w:szCs w:val="20"/>
          <w:lang w:val="en-ID"/>
        </w:rPr>
        <w:t>Susun</w:t>
      </w:r>
      <w:proofErr w:type="spellEnd"/>
      <w:r w:rsidRPr="00F524C6">
        <w:rPr>
          <w:b w:val="0"/>
          <w:bCs/>
          <w:i/>
          <w:iCs/>
          <w:szCs w:val="20"/>
          <w:lang w:val="en-ID"/>
        </w:rPr>
        <w:t xml:space="preserve"> </w:t>
      </w:r>
      <w:proofErr w:type="spellStart"/>
      <w:r w:rsidRPr="00F524C6">
        <w:rPr>
          <w:b w:val="0"/>
          <w:bCs/>
          <w:i/>
          <w:iCs/>
          <w:szCs w:val="20"/>
          <w:lang w:val="en-ID"/>
        </w:rPr>
        <w:t>Kunir</w:t>
      </w:r>
      <w:proofErr w:type="spellEnd"/>
      <w:r w:rsidRPr="00F524C6">
        <w:rPr>
          <w:b w:val="0"/>
          <w:bCs/>
          <w:i/>
          <w:iCs/>
          <w:szCs w:val="20"/>
          <w:lang w:val="en-ID"/>
        </w:rPr>
        <w:t xml:space="preserve"> in Central Jakarta as a case study.</w:t>
      </w:r>
      <w:r w:rsidRPr="00F524C6">
        <w:rPr>
          <w:b w:val="0"/>
          <w:bCs/>
          <w:i/>
          <w:iCs/>
          <w:szCs w:val="20"/>
          <w:lang w:val="en-ID"/>
        </w:rPr>
        <w:t xml:space="preserve"> </w:t>
      </w:r>
      <w:r w:rsidRPr="00F524C6">
        <w:rPr>
          <w:b w:val="0"/>
          <w:bCs/>
          <w:i/>
          <w:iCs/>
          <w:szCs w:val="20"/>
          <w:lang w:val="en-ID"/>
        </w:rPr>
        <w:t>This research adopts a qualitative approach employing grounded theory. Data were collected through in-depth interviews, residents’ profile questionnaires, and field observations of social interaction spaces. Data analysis was conducted using content analysis combined with open coding, axial coding, and selective coding, supported by descriptive statistics and correspondence analysis to examine relationships among variables.</w:t>
      </w:r>
      <w:r w:rsidRPr="00F524C6">
        <w:rPr>
          <w:b w:val="0"/>
          <w:bCs/>
          <w:i/>
          <w:iCs/>
          <w:szCs w:val="20"/>
          <w:lang w:val="en-ID"/>
        </w:rPr>
        <w:t xml:space="preserve"> </w:t>
      </w:r>
      <w:r w:rsidRPr="00F524C6">
        <w:rPr>
          <w:b w:val="0"/>
          <w:bCs/>
          <w:i/>
          <w:iCs/>
          <w:szCs w:val="20"/>
          <w:lang w:val="en-ID"/>
        </w:rPr>
        <w:t xml:space="preserve">The findings indicate that housing transformation leads to significant changes in social interaction patterns and spatial use, shifting from informal horizontal communal spaces to more structured vertical environments. Semi-public spaces such as galleries and ground floors function as primary social interaction areas, while unit corridors tend to be constrained by issues of privacy and territoriality. The relationship between interaction spaces and previous dwelling practices approaches the threshold of statistical significance, whereas relationships with occupational background and dwelling constraints show weak statistical associations. These results suggest that </w:t>
      </w:r>
      <w:r w:rsidRPr="00F524C6">
        <w:rPr>
          <w:b w:val="0"/>
          <w:bCs/>
          <w:i/>
          <w:iCs/>
          <w:szCs w:val="20"/>
          <w:lang w:val="en-ID"/>
        </w:rPr>
        <w:lastRenderedPageBreak/>
        <w:t>spatial configuration and residents’ adaptation processes play a more decisive role than individual social attributes. This study highlights the importance of incorporating dwelling culture considerations into the design of vertical community-based housing to ensure socially and spatially sustainable living environments.</w:t>
      </w:r>
    </w:p>
    <w:p w14:paraId="0FECEDF2" w14:textId="77777777" w:rsidR="00F524C6" w:rsidRDefault="00F524C6" w:rsidP="00F524C6">
      <w:pPr>
        <w:pStyle w:val="5BabUtama"/>
        <w:spacing w:after="0"/>
        <w:jc w:val="both"/>
        <w:rPr>
          <w:b w:val="0"/>
          <w:bCs/>
          <w:i/>
          <w:iCs/>
          <w:szCs w:val="20"/>
          <w:lang w:val="en-ID"/>
        </w:rPr>
      </w:pPr>
    </w:p>
    <w:p w14:paraId="2D0907EF" w14:textId="257CE85C" w:rsidR="00E80A4B" w:rsidRPr="00422331" w:rsidRDefault="00D220BE" w:rsidP="00F524C6">
      <w:pPr>
        <w:pStyle w:val="5BabUtama"/>
        <w:spacing w:after="0"/>
        <w:jc w:val="both"/>
        <w:rPr>
          <w:b w:val="0"/>
          <w:bCs/>
          <w:i/>
          <w:iCs/>
          <w:szCs w:val="20"/>
          <w:lang w:val="en-ID"/>
        </w:rPr>
      </w:pPr>
      <w:r w:rsidRPr="00BF3FB9">
        <w:rPr>
          <w:rStyle w:val="04-SciencePG-AuthorChar"/>
          <w:szCs w:val="20"/>
        </w:rPr>
        <w:t>Keywords:</w:t>
      </w:r>
      <w:r w:rsidRPr="00BF3FB9">
        <w:rPr>
          <w:rFonts w:ascii="inherit" w:hAnsi="inherit"/>
          <w:szCs w:val="20"/>
        </w:rPr>
        <w:t xml:space="preserve"> </w:t>
      </w:r>
      <w:r w:rsidR="00132BA8" w:rsidRPr="00422331">
        <w:rPr>
          <w:b w:val="0"/>
          <w:bCs/>
          <w:i/>
          <w:iCs/>
          <w:szCs w:val="20"/>
        </w:rPr>
        <w:t>dwelling culture; community-based vertical housing; housing transformation; social interaction; participatory design</w:t>
      </w:r>
    </w:p>
    <w:p w14:paraId="543E941D" w14:textId="77777777" w:rsidR="00A35675" w:rsidRDefault="00A35675" w:rsidP="00DA1AEC">
      <w:pPr>
        <w:ind w:firstLine="0"/>
        <w:rPr>
          <w:b/>
          <w:szCs w:val="20"/>
          <w:lang w:val="sv-SE"/>
        </w:rPr>
      </w:pPr>
    </w:p>
    <w:p w14:paraId="7285A11E" w14:textId="77777777" w:rsidR="00132BA8" w:rsidRPr="00A82FDE" w:rsidRDefault="00132BA8" w:rsidP="00DA1AEC">
      <w:pPr>
        <w:ind w:firstLine="0"/>
        <w:rPr>
          <w:b/>
          <w:szCs w:val="20"/>
          <w:lang w:val="sv-SE"/>
        </w:rPr>
        <w:sectPr w:rsidR="00132BA8" w:rsidRPr="00A82FDE" w:rsidSect="00DB2DD6">
          <w:headerReference w:type="even" r:id="rId8"/>
          <w:headerReference w:type="default" r:id="rId9"/>
          <w:footerReference w:type="even" r:id="rId10"/>
          <w:footerReference w:type="default" r:id="rId11"/>
          <w:type w:val="continuous"/>
          <w:pgSz w:w="11907" w:h="16839" w:code="9"/>
          <w:pgMar w:top="1701" w:right="1418" w:bottom="1418" w:left="1701" w:header="720" w:footer="720" w:gutter="0"/>
          <w:paperSrc w:first="257" w:other="257"/>
          <w:pgNumType w:start="67"/>
          <w:cols w:space="720"/>
          <w:docGrid w:linePitch="360"/>
        </w:sectPr>
      </w:pPr>
    </w:p>
    <w:p w14:paraId="0B8302D9" w14:textId="29312E3F" w:rsidR="00647791" w:rsidRPr="00CF5831" w:rsidRDefault="000553C2" w:rsidP="002F531A">
      <w:pPr>
        <w:pStyle w:val="5BabUtama"/>
        <w:jc w:val="both"/>
      </w:pPr>
      <w:r w:rsidRPr="009353BA">
        <w:t>PENDAHULUAN</w:t>
      </w:r>
    </w:p>
    <w:p w14:paraId="4E9A3BAE" w14:textId="2C0408F8" w:rsidR="00AF213C" w:rsidRDefault="000B4B2B" w:rsidP="00AF213C">
      <w:pPr>
        <w:autoSpaceDE w:val="0"/>
        <w:autoSpaceDN w:val="0"/>
        <w:adjustRightInd w:val="0"/>
        <w:rPr>
          <w:rFonts w:eastAsia="Calibri" w:cs="Arial"/>
          <w:szCs w:val="20"/>
        </w:rPr>
      </w:pPr>
      <w:proofErr w:type="spellStart"/>
      <w:r w:rsidRPr="000B4B2B">
        <w:rPr>
          <w:rFonts w:eastAsia="Calibri" w:cs="Arial"/>
          <w:szCs w:val="20"/>
        </w:rPr>
        <w:t>Urbanisasi</w:t>
      </w:r>
      <w:proofErr w:type="spellEnd"/>
      <w:r w:rsidRPr="000B4B2B">
        <w:rPr>
          <w:rFonts w:eastAsia="Calibri" w:cs="Arial"/>
          <w:szCs w:val="20"/>
        </w:rPr>
        <w:t xml:space="preserve"> </w:t>
      </w:r>
      <w:proofErr w:type="spellStart"/>
      <w:r w:rsidR="00AF213C" w:rsidRPr="00AF213C">
        <w:rPr>
          <w:rFonts w:eastAsia="Calibri" w:cs="Arial"/>
          <w:szCs w:val="20"/>
        </w:rPr>
        <w:t>Urbanisasi</w:t>
      </w:r>
      <w:proofErr w:type="spellEnd"/>
      <w:r w:rsidR="00AF213C" w:rsidRPr="00AF213C">
        <w:rPr>
          <w:rFonts w:eastAsia="Calibri" w:cs="Arial"/>
          <w:szCs w:val="20"/>
        </w:rPr>
        <w:t xml:space="preserve"> </w:t>
      </w:r>
      <w:proofErr w:type="spellStart"/>
      <w:r w:rsidR="00AF213C" w:rsidRPr="00AF213C">
        <w:rPr>
          <w:rFonts w:eastAsia="Calibri" w:cs="Arial"/>
          <w:szCs w:val="20"/>
        </w:rPr>
        <w:t>merupakan</w:t>
      </w:r>
      <w:proofErr w:type="spellEnd"/>
      <w:r w:rsidR="00AF213C" w:rsidRPr="00AF213C">
        <w:rPr>
          <w:rFonts w:eastAsia="Calibri" w:cs="Arial"/>
          <w:szCs w:val="20"/>
        </w:rPr>
        <w:t xml:space="preserve"> </w:t>
      </w:r>
      <w:proofErr w:type="spellStart"/>
      <w:r w:rsidR="00AF213C" w:rsidRPr="00AF213C">
        <w:rPr>
          <w:rFonts w:eastAsia="Calibri" w:cs="Arial"/>
          <w:szCs w:val="20"/>
        </w:rPr>
        <w:t>fenomena</w:t>
      </w:r>
      <w:proofErr w:type="spellEnd"/>
      <w:r w:rsidR="00AF213C" w:rsidRPr="00AF213C">
        <w:rPr>
          <w:rFonts w:eastAsia="Calibri" w:cs="Arial"/>
          <w:szCs w:val="20"/>
        </w:rPr>
        <w:t xml:space="preserve"> </w:t>
      </w:r>
      <w:proofErr w:type="spellStart"/>
      <w:r w:rsidR="00AF213C" w:rsidRPr="00AF213C">
        <w:rPr>
          <w:rFonts w:eastAsia="Calibri" w:cs="Arial"/>
          <w:szCs w:val="20"/>
        </w:rPr>
        <w:t>struktural</w:t>
      </w:r>
      <w:proofErr w:type="spellEnd"/>
      <w:r w:rsidR="00AF213C" w:rsidRPr="00AF213C">
        <w:rPr>
          <w:rFonts w:eastAsia="Calibri" w:cs="Arial"/>
          <w:szCs w:val="20"/>
        </w:rPr>
        <w:t xml:space="preserve"> yang </w:t>
      </w:r>
      <w:proofErr w:type="spellStart"/>
      <w:r w:rsidR="00AF213C" w:rsidRPr="00AF213C">
        <w:rPr>
          <w:rFonts w:eastAsia="Calibri" w:cs="Arial"/>
          <w:szCs w:val="20"/>
        </w:rPr>
        <w:t>terus</w:t>
      </w:r>
      <w:proofErr w:type="spellEnd"/>
      <w:r w:rsidR="00AF213C" w:rsidRPr="00AF213C">
        <w:rPr>
          <w:rFonts w:eastAsia="Calibri" w:cs="Arial"/>
          <w:szCs w:val="20"/>
        </w:rPr>
        <w:t xml:space="preserve"> </w:t>
      </w:r>
      <w:proofErr w:type="spellStart"/>
      <w:r w:rsidR="00AF213C" w:rsidRPr="00AF213C">
        <w:rPr>
          <w:rFonts w:eastAsia="Calibri" w:cs="Arial"/>
          <w:szCs w:val="20"/>
        </w:rPr>
        <w:t>membentuk</w:t>
      </w:r>
      <w:proofErr w:type="spellEnd"/>
      <w:r w:rsidR="00AF213C" w:rsidRPr="00AF213C">
        <w:rPr>
          <w:rFonts w:eastAsia="Calibri" w:cs="Arial"/>
          <w:szCs w:val="20"/>
        </w:rPr>
        <w:t xml:space="preserve"> </w:t>
      </w:r>
      <w:proofErr w:type="spellStart"/>
      <w:r w:rsidR="00AF213C" w:rsidRPr="00AF213C">
        <w:rPr>
          <w:rFonts w:eastAsia="Calibri" w:cs="Arial"/>
          <w:szCs w:val="20"/>
        </w:rPr>
        <w:t>perkembangan</w:t>
      </w:r>
      <w:proofErr w:type="spellEnd"/>
      <w:r w:rsidR="00AF213C" w:rsidRPr="00AF213C">
        <w:rPr>
          <w:rFonts w:eastAsia="Calibri" w:cs="Arial"/>
          <w:szCs w:val="20"/>
        </w:rPr>
        <w:t xml:space="preserve"> </w:t>
      </w:r>
      <w:proofErr w:type="spellStart"/>
      <w:r w:rsidR="00AF213C" w:rsidRPr="00AF213C">
        <w:rPr>
          <w:rFonts w:eastAsia="Calibri" w:cs="Arial"/>
          <w:szCs w:val="20"/>
        </w:rPr>
        <w:t>kota-kota</w:t>
      </w:r>
      <w:proofErr w:type="spellEnd"/>
      <w:r w:rsidR="00AF213C" w:rsidRPr="00AF213C">
        <w:rPr>
          <w:rFonts w:eastAsia="Calibri" w:cs="Arial"/>
          <w:szCs w:val="20"/>
        </w:rPr>
        <w:t xml:space="preserve"> </w:t>
      </w:r>
      <w:proofErr w:type="spellStart"/>
      <w:r w:rsidR="00AF213C" w:rsidRPr="00AF213C">
        <w:rPr>
          <w:rFonts w:eastAsia="Calibri" w:cs="Arial"/>
          <w:szCs w:val="20"/>
        </w:rPr>
        <w:t>besar</w:t>
      </w:r>
      <w:proofErr w:type="spellEnd"/>
      <w:r w:rsidR="00AF213C" w:rsidRPr="00AF213C">
        <w:rPr>
          <w:rFonts w:eastAsia="Calibri" w:cs="Arial"/>
          <w:szCs w:val="20"/>
        </w:rPr>
        <w:t xml:space="preserve"> di Indonesia. </w:t>
      </w:r>
      <w:proofErr w:type="spellStart"/>
      <w:r w:rsidR="00AF213C" w:rsidRPr="00AF213C">
        <w:rPr>
          <w:rFonts w:eastAsia="Calibri" w:cs="Arial"/>
          <w:szCs w:val="20"/>
        </w:rPr>
        <w:t>Peningkatan</w:t>
      </w:r>
      <w:proofErr w:type="spellEnd"/>
      <w:r w:rsidR="00AF213C" w:rsidRPr="00AF213C">
        <w:rPr>
          <w:rFonts w:eastAsia="Calibri" w:cs="Arial"/>
          <w:szCs w:val="20"/>
        </w:rPr>
        <w:t xml:space="preserve"> </w:t>
      </w:r>
      <w:proofErr w:type="spellStart"/>
      <w:r w:rsidR="00AF213C" w:rsidRPr="00AF213C">
        <w:rPr>
          <w:rFonts w:eastAsia="Calibri" w:cs="Arial"/>
          <w:szCs w:val="20"/>
        </w:rPr>
        <w:t>jumlah</w:t>
      </w:r>
      <w:proofErr w:type="spellEnd"/>
      <w:r w:rsidR="00AF213C" w:rsidRPr="00AF213C">
        <w:rPr>
          <w:rFonts w:eastAsia="Calibri" w:cs="Arial"/>
          <w:szCs w:val="20"/>
        </w:rPr>
        <w:t xml:space="preserve"> </w:t>
      </w:r>
      <w:proofErr w:type="spellStart"/>
      <w:r w:rsidR="00AF213C" w:rsidRPr="00AF213C">
        <w:rPr>
          <w:rFonts w:eastAsia="Calibri" w:cs="Arial"/>
          <w:szCs w:val="20"/>
        </w:rPr>
        <w:t>penduduk</w:t>
      </w:r>
      <w:proofErr w:type="spellEnd"/>
      <w:r w:rsidR="00AF213C" w:rsidRPr="00AF213C">
        <w:rPr>
          <w:rFonts w:eastAsia="Calibri" w:cs="Arial"/>
          <w:szCs w:val="20"/>
        </w:rPr>
        <w:t xml:space="preserve"> </w:t>
      </w:r>
      <w:proofErr w:type="spellStart"/>
      <w:r w:rsidR="00AF213C" w:rsidRPr="00AF213C">
        <w:rPr>
          <w:rFonts w:eastAsia="Calibri" w:cs="Arial"/>
          <w:szCs w:val="20"/>
        </w:rPr>
        <w:t>perkotaan</w:t>
      </w:r>
      <w:proofErr w:type="spellEnd"/>
      <w:r w:rsidR="00AF213C" w:rsidRPr="00AF213C">
        <w:rPr>
          <w:rFonts w:eastAsia="Calibri" w:cs="Arial"/>
          <w:szCs w:val="20"/>
        </w:rPr>
        <w:t xml:space="preserve"> yang </w:t>
      </w:r>
      <w:proofErr w:type="spellStart"/>
      <w:r w:rsidR="00AF213C" w:rsidRPr="00AF213C">
        <w:rPr>
          <w:rFonts w:eastAsia="Calibri" w:cs="Arial"/>
          <w:szCs w:val="20"/>
        </w:rPr>
        <w:t>tidak</w:t>
      </w:r>
      <w:proofErr w:type="spellEnd"/>
      <w:r w:rsidR="00AF213C" w:rsidRPr="00AF213C">
        <w:rPr>
          <w:rFonts w:eastAsia="Calibri" w:cs="Arial"/>
          <w:szCs w:val="20"/>
        </w:rPr>
        <w:t xml:space="preserve"> </w:t>
      </w:r>
      <w:proofErr w:type="spellStart"/>
      <w:r w:rsidR="00AF213C" w:rsidRPr="00AF213C">
        <w:rPr>
          <w:rFonts w:eastAsia="Calibri" w:cs="Arial"/>
          <w:szCs w:val="20"/>
        </w:rPr>
        <w:t>diimbangi</w:t>
      </w:r>
      <w:proofErr w:type="spellEnd"/>
      <w:r w:rsidR="00AF213C" w:rsidRPr="00AF213C">
        <w:rPr>
          <w:rFonts w:eastAsia="Calibri" w:cs="Arial"/>
          <w:szCs w:val="20"/>
        </w:rPr>
        <w:t xml:space="preserve"> </w:t>
      </w:r>
      <w:proofErr w:type="spellStart"/>
      <w:r w:rsidR="00AF213C" w:rsidRPr="00AF213C">
        <w:rPr>
          <w:rFonts w:eastAsia="Calibri" w:cs="Arial"/>
          <w:szCs w:val="20"/>
        </w:rPr>
        <w:t>dengan</w:t>
      </w:r>
      <w:proofErr w:type="spellEnd"/>
      <w:r w:rsidR="00AF213C" w:rsidRPr="00AF213C">
        <w:rPr>
          <w:rFonts w:eastAsia="Calibri" w:cs="Arial"/>
          <w:szCs w:val="20"/>
        </w:rPr>
        <w:t xml:space="preserve"> </w:t>
      </w:r>
      <w:proofErr w:type="spellStart"/>
      <w:r w:rsidR="00AF213C" w:rsidRPr="00AF213C">
        <w:rPr>
          <w:rFonts w:eastAsia="Calibri" w:cs="Arial"/>
          <w:szCs w:val="20"/>
        </w:rPr>
        <w:t>ketersediaan</w:t>
      </w:r>
      <w:proofErr w:type="spellEnd"/>
      <w:r w:rsidR="00AF213C" w:rsidRPr="00AF213C">
        <w:rPr>
          <w:rFonts w:eastAsia="Calibri" w:cs="Arial"/>
          <w:szCs w:val="20"/>
        </w:rPr>
        <w:t xml:space="preserve"> </w:t>
      </w:r>
      <w:proofErr w:type="spellStart"/>
      <w:r w:rsidR="00AF213C" w:rsidRPr="00AF213C">
        <w:rPr>
          <w:rFonts w:eastAsia="Calibri" w:cs="Arial"/>
          <w:szCs w:val="20"/>
        </w:rPr>
        <w:t>hunian</w:t>
      </w:r>
      <w:proofErr w:type="spellEnd"/>
      <w:r w:rsidR="00AF213C" w:rsidRPr="00AF213C">
        <w:rPr>
          <w:rFonts w:eastAsia="Calibri" w:cs="Arial"/>
          <w:szCs w:val="20"/>
        </w:rPr>
        <w:t xml:space="preserve"> </w:t>
      </w:r>
      <w:proofErr w:type="spellStart"/>
      <w:r w:rsidR="00AF213C" w:rsidRPr="00AF213C">
        <w:rPr>
          <w:rFonts w:eastAsia="Calibri" w:cs="Arial"/>
          <w:szCs w:val="20"/>
        </w:rPr>
        <w:t>layak</w:t>
      </w:r>
      <w:proofErr w:type="spellEnd"/>
      <w:r w:rsidR="00AF213C" w:rsidRPr="00AF213C">
        <w:rPr>
          <w:rFonts w:eastAsia="Calibri" w:cs="Arial"/>
          <w:szCs w:val="20"/>
        </w:rPr>
        <w:t xml:space="preserve"> </w:t>
      </w:r>
      <w:proofErr w:type="spellStart"/>
      <w:r w:rsidR="00AF213C" w:rsidRPr="00AF213C">
        <w:rPr>
          <w:rFonts w:eastAsia="Calibri" w:cs="Arial"/>
          <w:szCs w:val="20"/>
        </w:rPr>
        <w:t>mendorong</w:t>
      </w:r>
      <w:proofErr w:type="spellEnd"/>
      <w:r w:rsidR="00AF213C" w:rsidRPr="00AF213C">
        <w:rPr>
          <w:rFonts w:eastAsia="Calibri" w:cs="Arial"/>
          <w:szCs w:val="20"/>
        </w:rPr>
        <w:t xml:space="preserve"> </w:t>
      </w:r>
      <w:proofErr w:type="spellStart"/>
      <w:r w:rsidR="00AF213C" w:rsidRPr="00AF213C">
        <w:rPr>
          <w:rFonts w:eastAsia="Calibri" w:cs="Arial"/>
          <w:szCs w:val="20"/>
        </w:rPr>
        <w:t>masyarakat</w:t>
      </w:r>
      <w:proofErr w:type="spellEnd"/>
      <w:r w:rsidR="00AF213C" w:rsidRPr="00AF213C">
        <w:rPr>
          <w:rFonts w:eastAsia="Calibri" w:cs="Arial"/>
          <w:szCs w:val="20"/>
        </w:rPr>
        <w:t xml:space="preserve"> </w:t>
      </w:r>
      <w:proofErr w:type="spellStart"/>
      <w:r w:rsidR="00AF213C" w:rsidRPr="00AF213C">
        <w:rPr>
          <w:rFonts w:eastAsia="Calibri" w:cs="Arial"/>
          <w:szCs w:val="20"/>
        </w:rPr>
        <w:t>berpenghasilan</w:t>
      </w:r>
      <w:proofErr w:type="spellEnd"/>
      <w:r w:rsidR="00AF213C" w:rsidRPr="00AF213C">
        <w:rPr>
          <w:rFonts w:eastAsia="Calibri" w:cs="Arial"/>
          <w:szCs w:val="20"/>
        </w:rPr>
        <w:t xml:space="preserve"> </w:t>
      </w:r>
      <w:proofErr w:type="spellStart"/>
      <w:r w:rsidR="00AF213C" w:rsidRPr="00AF213C">
        <w:rPr>
          <w:rFonts w:eastAsia="Calibri" w:cs="Arial"/>
          <w:szCs w:val="20"/>
        </w:rPr>
        <w:t>rendah</w:t>
      </w:r>
      <w:proofErr w:type="spellEnd"/>
      <w:r w:rsidR="00AF213C" w:rsidRPr="00AF213C">
        <w:rPr>
          <w:rFonts w:eastAsia="Calibri" w:cs="Arial"/>
          <w:szCs w:val="20"/>
        </w:rPr>
        <w:t xml:space="preserve"> </w:t>
      </w:r>
      <w:proofErr w:type="spellStart"/>
      <w:r w:rsidR="00AF213C" w:rsidRPr="00AF213C">
        <w:rPr>
          <w:rFonts w:eastAsia="Calibri" w:cs="Arial"/>
          <w:szCs w:val="20"/>
        </w:rPr>
        <w:t>untuk</w:t>
      </w:r>
      <w:proofErr w:type="spellEnd"/>
      <w:r w:rsidR="00AF213C" w:rsidRPr="00AF213C">
        <w:rPr>
          <w:rFonts w:eastAsia="Calibri" w:cs="Arial"/>
          <w:szCs w:val="20"/>
        </w:rPr>
        <w:t xml:space="preserve"> </w:t>
      </w:r>
      <w:proofErr w:type="spellStart"/>
      <w:r w:rsidR="00AF213C" w:rsidRPr="00AF213C">
        <w:rPr>
          <w:rFonts w:eastAsia="Calibri" w:cs="Arial"/>
          <w:szCs w:val="20"/>
        </w:rPr>
        <w:t>menempati</w:t>
      </w:r>
      <w:proofErr w:type="spellEnd"/>
      <w:r w:rsidR="00AF213C" w:rsidRPr="00AF213C">
        <w:rPr>
          <w:rFonts w:eastAsia="Calibri" w:cs="Arial"/>
          <w:szCs w:val="20"/>
        </w:rPr>
        <w:t xml:space="preserve"> </w:t>
      </w:r>
      <w:proofErr w:type="spellStart"/>
      <w:r w:rsidR="00AF213C" w:rsidRPr="00AF213C">
        <w:rPr>
          <w:rFonts w:eastAsia="Calibri" w:cs="Arial"/>
          <w:szCs w:val="20"/>
        </w:rPr>
        <w:t>ruang-ruang</w:t>
      </w:r>
      <w:proofErr w:type="spellEnd"/>
      <w:r w:rsidR="00AF213C" w:rsidRPr="00AF213C">
        <w:rPr>
          <w:rFonts w:eastAsia="Calibri" w:cs="Arial"/>
          <w:szCs w:val="20"/>
        </w:rPr>
        <w:t xml:space="preserve"> marginal, </w:t>
      </w:r>
      <w:proofErr w:type="spellStart"/>
      <w:r w:rsidR="00AF213C" w:rsidRPr="00AF213C">
        <w:rPr>
          <w:rFonts w:eastAsia="Calibri" w:cs="Arial"/>
          <w:szCs w:val="20"/>
        </w:rPr>
        <w:t>seperti</w:t>
      </w:r>
      <w:proofErr w:type="spellEnd"/>
      <w:r w:rsidR="00AF213C" w:rsidRPr="00AF213C">
        <w:rPr>
          <w:rFonts w:eastAsia="Calibri" w:cs="Arial"/>
          <w:szCs w:val="20"/>
        </w:rPr>
        <w:t xml:space="preserve"> </w:t>
      </w:r>
      <w:proofErr w:type="spellStart"/>
      <w:r w:rsidR="00AF213C" w:rsidRPr="00AF213C">
        <w:rPr>
          <w:rFonts w:eastAsia="Calibri" w:cs="Arial"/>
          <w:szCs w:val="20"/>
        </w:rPr>
        <w:t>bantaran</w:t>
      </w:r>
      <w:proofErr w:type="spellEnd"/>
      <w:r w:rsidR="00AF213C" w:rsidRPr="00AF213C">
        <w:rPr>
          <w:rFonts w:eastAsia="Calibri" w:cs="Arial"/>
          <w:szCs w:val="20"/>
        </w:rPr>
        <w:t xml:space="preserve"> </w:t>
      </w:r>
      <w:proofErr w:type="spellStart"/>
      <w:r w:rsidR="00AF213C" w:rsidRPr="00AF213C">
        <w:rPr>
          <w:rFonts w:eastAsia="Calibri" w:cs="Arial"/>
          <w:szCs w:val="20"/>
        </w:rPr>
        <w:t>sungai</w:t>
      </w:r>
      <w:proofErr w:type="spellEnd"/>
      <w:r w:rsidR="00AF213C" w:rsidRPr="00AF213C">
        <w:rPr>
          <w:rFonts w:eastAsia="Calibri" w:cs="Arial"/>
          <w:szCs w:val="20"/>
        </w:rPr>
        <w:t xml:space="preserve"> dan </w:t>
      </w:r>
      <w:proofErr w:type="spellStart"/>
      <w:r w:rsidR="00AF213C" w:rsidRPr="00AF213C">
        <w:rPr>
          <w:rFonts w:eastAsia="Calibri" w:cs="Arial"/>
          <w:szCs w:val="20"/>
        </w:rPr>
        <w:t>kawasan</w:t>
      </w:r>
      <w:proofErr w:type="spellEnd"/>
      <w:r w:rsidR="00AF213C" w:rsidRPr="00AF213C">
        <w:rPr>
          <w:rFonts w:eastAsia="Calibri" w:cs="Arial"/>
          <w:szCs w:val="20"/>
        </w:rPr>
        <w:t xml:space="preserve"> </w:t>
      </w:r>
      <w:proofErr w:type="spellStart"/>
      <w:r w:rsidR="00AF213C" w:rsidRPr="00AF213C">
        <w:rPr>
          <w:rFonts w:eastAsia="Calibri" w:cs="Arial"/>
          <w:szCs w:val="20"/>
        </w:rPr>
        <w:t>infrastruktur</w:t>
      </w:r>
      <w:proofErr w:type="spellEnd"/>
      <w:r w:rsidR="00AF213C" w:rsidRPr="00AF213C">
        <w:rPr>
          <w:rFonts w:eastAsia="Calibri" w:cs="Arial"/>
          <w:szCs w:val="20"/>
        </w:rPr>
        <w:t xml:space="preserve"> </w:t>
      </w:r>
      <w:proofErr w:type="spellStart"/>
      <w:r w:rsidR="00AF213C" w:rsidRPr="00AF213C">
        <w:rPr>
          <w:rFonts w:eastAsia="Calibri" w:cs="Arial"/>
          <w:szCs w:val="20"/>
        </w:rPr>
        <w:t>kota</w:t>
      </w:r>
      <w:proofErr w:type="spellEnd"/>
      <w:r w:rsidR="00AF213C" w:rsidRPr="00AF213C">
        <w:rPr>
          <w:rFonts w:eastAsia="Calibri" w:cs="Arial"/>
          <w:szCs w:val="20"/>
        </w:rPr>
        <w:t xml:space="preserve">. </w:t>
      </w:r>
      <w:proofErr w:type="spellStart"/>
      <w:r w:rsidR="00AF213C" w:rsidRPr="00AF213C">
        <w:rPr>
          <w:rFonts w:eastAsia="Calibri" w:cs="Arial"/>
          <w:szCs w:val="20"/>
        </w:rPr>
        <w:t>Urbanisasi</w:t>
      </w:r>
      <w:proofErr w:type="spellEnd"/>
      <w:r w:rsidR="00AF213C" w:rsidRPr="00AF213C">
        <w:rPr>
          <w:rFonts w:eastAsia="Calibri" w:cs="Arial"/>
          <w:szCs w:val="20"/>
        </w:rPr>
        <w:t xml:space="preserve"> </w:t>
      </w:r>
      <w:proofErr w:type="spellStart"/>
      <w:r w:rsidR="00AF213C" w:rsidRPr="00AF213C">
        <w:rPr>
          <w:rFonts w:eastAsia="Calibri" w:cs="Arial"/>
          <w:szCs w:val="20"/>
        </w:rPr>
        <w:t>dalam</w:t>
      </w:r>
      <w:proofErr w:type="spellEnd"/>
      <w:r w:rsidR="00AF213C" w:rsidRPr="00AF213C">
        <w:rPr>
          <w:rFonts w:eastAsia="Calibri" w:cs="Arial"/>
          <w:szCs w:val="20"/>
        </w:rPr>
        <w:t xml:space="preserve"> </w:t>
      </w:r>
      <w:proofErr w:type="spellStart"/>
      <w:r w:rsidR="00AF213C" w:rsidRPr="00AF213C">
        <w:rPr>
          <w:rFonts w:eastAsia="Calibri" w:cs="Arial"/>
          <w:szCs w:val="20"/>
        </w:rPr>
        <w:t>konteks</w:t>
      </w:r>
      <w:proofErr w:type="spellEnd"/>
      <w:r w:rsidR="00AF213C" w:rsidRPr="00AF213C">
        <w:rPr>
          <w:rFonts w:eastAsia="Calibri" w:cs="Arial"/>
          <w:szCs w:val="20"/>
        </w:rPr>
        <w:t xml:space="preserve"> </w:t>
      </w:r>
      <w:proofErr w:type="spellStart"/>
      <w:r w:rsidR="00AF213C" w:rsidRPr="00AF213C">
        <w:rPr>
          <w:rFonts w:eastAsia="Calibri" w:cs="Arial"/>
          <w:szCs w:val="20"/>
        </w:rPr>
        <w:t>ini</w:t>
      </w:r>
      <w:proofErr w:type="spellEnd"/>
      <w:r w:rsidR="00AF213C" w:rsidRPr="00AF213C">
        <w:rPr>
          <w:rFonts w:eastAsia="Calibri" w:cs="Arial"/>
          <w:szCs w:val="20"/>
        </w:rPr>
        <w:t xml:space="preserve"> </w:t>
      </w:r>
      <w:proofErr w:type="spellStart"/>
      <w:r w:rsidR="00AF213C" w:rsidRPr="00AF213C">
        <w:rPr>
          <w:rFonts w:eastAsia="Calibri" w:cs="Arial"/>
          <w:szCs w:val="20"/>
        </w:rPr>
        <w:t>tidak</w:t>
      </w:r>
      <w:proofErr w:type="spellEnd"/>
      <w:r w:rsidR="00AF213C" w:rsidRPr="00AF213C">
        <w:rPr>
          <w:rFonts w:eastAsia="Calibri" w:cs="Arial"/>
          <w:szCs w:val="20"/>
        </w:rPr>
        <w:t xml:space="preserve"> </w:t>
      </w:r>
      <w:proofErr w:type="spellStart"/>
      <w:r w:rsidR="00AF213C" w:rsidRPr="00AF213C">
        <w:rPr>
          <w:rFonts w:eastAsia="Calibri" w:cs="Arial"/>
          <w:szCs w:val="20"/>
        </w:rPr>
        <w:t>hanya</w:t>
      </w:r>
      <w:proofErr w:type="spellEnd"/>
      <w:r w:rsidR="00AF213C" w:rsidRPr="00AF213C">
        <w:rPr>
          <w:rFonts w:eastAsia="Calibri" w:cs="Arial"/>
          <w:szCs w:val="20"/>
        </w:rPr>
        <w:t xml:space="preserve"> </w:t>
      </w:r>
      <w:proofErr w:type="spellStart"/>
      <w:r w:rsidR="00AF213C" w:rsidRPr="00AF213C">
        <w:rPr>
          <w:rFonts w:eastAsia="Calibri" w:cs="Arial"/>
          <w:szCs w:val="20"/>
        </w:rPr>
        <w:t>dimaknai</w:t>
      </w:r>
      <w:proofErr w:type="spellEnd"/>
      <w:r w:rsidR="00AF213C" w:rsidRPr="00AF213C">
        <w:rPr>
          <w:rFonts w:eastAsia="Calibri" w:cs="Arial"/>
          <w:szCs w:val="20"/>
        </w:rPr>
        <w:t xml:space="preserve"> </w:t>
      </w:r>
      <w:proofErr w:type="spellStart"/>
      <w:r w:rsidR="00AF213C" w:rsidRPr="00AF213C">
        <w:rPr>
          <w:rFonts w:eastAsia="Calibri" w:cs="Arial"/>
          <w:szCs w:val="20"/>
        </w:rPr>
        <w:t>sebagai</w:t>
      </w:r>
      <w:proofErr w:type="spellEnd"/>
      <w:r w:rsidR="00AF213C" w:rsidRPr="00AF213C">
        <w:rPr>
          <w:rFonts w:eastAsia="Calibri" w:cs="Arial"/>
          <w:szCs w:val="20"/>
        </w:rPr>
        <w:t xml:space="preserve"> </w:t>
      </w:r>
      <w:proofErr w:type="spellStart"/>
      <w:r w:rsidR="00AF213C" w:rsidRPr="00AF213C">
        <w:rPr>
          <w:rFonts w:eastAsia="Calibri" w:cs="Arial"/>
          <w:szCs w:val="20"/>
        </w:rPr>
        <w:t>perpindahan</w:t>
      </w:r>
      <w:proofErr w:type="spellEnd"/>
      <w:r w:rsidR="00AF213C" w:rsidRPr="00AF213C">
        <w:rPr>
          <w:rFonts w:eastAsia="Calibri" w:cs="Arial"/>
          <w:szCs w:val="20"/>
        </w:rPr>
        <w:t xml:space="preserve"> </w:t>
      </w:r>
      <w:proofErr w:type="spellStart"/>
      <w:r w:rsidR="00AF213C" w:rsidRPr="00AF213C">
        <w:rPr>
          <w:rFonts w:eastAsia="Calibri" w:cs="Arial"/>
          <w:szCs w:val="20"/>
        </w:rPr>
        <w:t>penduduk</w:t>
      </w:r>
      <w:proofErr w:type="spellEnd"/>
      <w:r w:rsidR="00AF213C" w:rsidRPr="00AF213C">
        <w:rPr>
          <w:rFonts w:eastAsia="Calibri" w:cs="Arial"/>
          <w:szCs w:val="20"/>
        </w:rPr>
        <w:t xml:space="preserve"> </w:t>
      </w:r>
      <w:proofErr w:type="spellStart"/>
      <w:r w:rsidR="00AF213C" w:rsidRPr="00AF213C">
        <w:rPr>
          <w:rFonts w:eastAsia="Calibri" w:cs="Arial"/>
          <w:szCs w:val="20"/>
        </w:rPr>
        <w:t>dari</w:t>
      </w:r>
      <w:proofErr w:type="spellEnd"/>
      <w:r w:rsidR="00AF213C" w:rsidRPr="00AF213C">
        <w:rPr>
          <w:rFonts w:eastAsia="Calibri" w:cs="Arial"/>
          <w:szCs w:val="20"/>
        </w:rPr>
        <w:t xml:space="preserve"> </w:t>
      </w:r>
      <w:proofErr w:type="spellStart"/>
      <w:r w:rsidR="00AF213C" w:rsidRPr="00AF213C">
        <w:rPr>
          <w:rFonts w:eastAsia="Calibri" w:cs="Arial"/>
          <w:szCs w:val="20"/>
        </w:rPr>
        <w:t>desa</w:t>
      </w:r>
      <w:proofErr w:type="spellEnd"/>
      <w:r w:rsidR="00AF213C" w:rsidRPr="00AF213C">
        <w:rPr>
          <w:rFonts w:eastAsia="Calibri" w:cs="Arial"/>
          <w:szCs w:val="20"/>
        </w:rPr>
        <w:t xml:space="preserve"> </w:t>
      </w:r>
      <w:proofErr w:type="spellStart"/>
      <w:r w:rsidR="00AF213C" w:rsidRPr="00AF213C">
        <w:rPr>
          <w:rFonts w:eastAsia="Calibri" w:cs="Arial"/>
          <w:szCs w:val="20"/>
        </w:rPr>
        <w:t>ke</w:t>
      </w:r>
      <w:proofErr w:type="spellEnd"/>
      <w:r w:rsidR="00AF213C" w:rsidRPr="00AF213C">
        <w:rPr>
          <w:rFonts w:eastAsia="Calibri" w:cs="Arial"/>
          <w:szCs w:val="20"/>
        </w:rPr>
        <w:t xml:space="preserve"> </w:t>
      </w:r>
      <w:proofErr w:type="spellStart"/>
      <w:r w:rsidR="00AF213C" w:rsidRPr="00AF213C">
        <w:rPr>
          <w:rFonts w:eastAsia="Calibri" w:cs="Arial"/>
          <w:szCs w:val="20"/>
        </w:rPr>
        <w:t>kota</w:t>
      </w:r>
      <w:proofErr w:type="spellEnd"/>
      <w:r w:rsidR="00AF213C" w:rsidRPr="00AF213C">
        <w:rPr>
          <w:rFonts w:eastAsia="Calibri" w:cs="Arial"/>
          <w:szCs w:val="20"/>
        </w:rPr>
        <w:t xml:space="preserve">, </w:t>
      </w:r>
      <w:proofErr w:type="spellStart"/>
      <w:r w:rsidR="00AF213C" w:rsidRPr="00AF213C">
        <w:rPr>
          <w:rFonts w:eastAsia="Calibri" w:cs="Arial"/>
          <w:szCs w:val="20"/>
        </w:rPr>
        <w:t>tetapi</w:t>
      </w:r>
      <w:proofErr w:type="spellEnd"/>
      <w:r w:rsidR="00AF213C" w:rsidRPr="00AF213C">
        <w:rPr>
          <w:rFonts w:eastAsia="Calibri" w:cs="Arial"/>
          <w:szCs w:val="20"/>
        </w:rPr>
        <w:t xml:space="preserve"> juga </w:t>
      </w:r>
      <w:proofErr w:type="spellStart"/>
      <w:r w:rsidR="00AF213C" w:rsidRPr="00AF213C">
        <w:rPr>
          <w:rFonts w:eastAsia="Calibri" w:cs="Arial"/>
          <w:szCs w:val="20"/>
        </w:rPr>
        <w:t>sebagai</w:t>
      </w:r>
      <w:proofErr w:type="spellEnd"/>
      <w:r w:rsidR="00AF213C" w:rsidRPr="00AF213C">
        <w:rPr>
          <w:rFonts w:eastAsia="Calibri" w:cs="Arial"/>
          <w:szCs w:val="20"/>
        </w:rPr>
        <w:t xml:space="preserve"> proses </w:t>
      </w:r>
      <w:proofErr w:type="spellStart"/>
      <w:r w:rsidR="00AF213C" w:rsidRPr="00AF213C">
        <w:rPr>
          <w:rFonts w:eastAsia="Calibri" w:cs="Arial"/>
          <w:szCs w:val="20"/>
        </w:rPr>
        <w:t>transformasi</w:t>
      </w:r>
      <w:proofErr w:type="spellEnd"/>
      <w:r w:rsidR="00AF213C" w:rsidRPr="00AF213C">
        <w:rPr>
          <w:rFonts w:eastAsia="Calibri" w:cs="Arial"/>
          <w:szCs w:val="20"/>
        </w:rPr>
        <w:t xml:space="preserve"> </w:t>
      </w:r>
      <w:proofErr w:type="spellStart"/>
      <w:r w:rsidR="00AF213C" w:rsidRPr="00AF213C">
        <w:rPr>
          <w:rFonts w:eastAsia="Calibri" w:cs="Arial"/>
          <w:szCs w:val="20"/>
        </w:rPr>
        <w:t>sosial</w:t>
      </w:r>
      <w:proofErr w:type="spellEnd"/>
      <w:r w:rsidR="00AF213C" w:rsidRPr="00AF213C">
        <w:rPr>
          <w:rFonts w:eastAsia="Calibri" w:cs="Arial"/>
          <w:szCs w:val="20"/>
        </w:rPr>
        <w:t xml:space="preserve"> dan </w:t>
      </w:r>
      <w:proofErr w:type="spellStart"/>
      <w:r w:rsidR="00AF213C" w:rsidRPr="00AF213C">
        <w:rPr>
          <w:rFonts w:eastAsia="Calibri" w:cs="Arial"/>
          <w:szCs w:val="20"/>
        </w:rPr>
        <w:t>spasial</w:t>
      </w:r>
      <w:proofErr w:type="spellEnd"/>
      <w:r w:rsidR="00AF213C" w:rsidRPr="00AF213C">
        <w:rPr>
          <w:rFonts w:eastAsia="Calibri" w:cs="Arial"/>
          <w:szCs w:val="20"/>
        </w:rPr>
        <w:t xml:space="preserve"> yang </w:t>
      </w:r>
      <w:proofErr w:type="spellStart"/>
      <w:r w:rsidR="00AF213C" w:rsidRPr="00AF213C">
        <w:rPr>
          <w:rFonts w:eastAsia="Calibri" w:cs="Arial"/>
          <w:szCs w:val="20"/>
        </w:rPr>
        <w:t>memengaruhi</w:t>
      </w:r>
      <w:proofErr w:type="spellEnd"/>
      <w:r w:rsidR="00AF213C" w:rsidRPr="00AF213C">
        <w:rPr>
          <w:rFonts w:eastAsia="Calibri" w:cs="Arial"/>
          <w:szCs w:val="20"/>
        </w:rPr>
        <w:t xml:space="preserve"> </w:t>
      </w:r>
      <w:proofErr w:type="spellStart"/>
      <w:r w:rsidR="00AF213C" w:rsidRPr="00AF213C">
        <w:rPr>
          <w:rFonts w:eastAsia="Calibri" w:cs="Arial"/>
          <w:szCs w:val="20"/>
        </w:rPr>
        <w:t>cara</w:t>
      </w:r>
      <w:proofErr w:type="spellEnd"/>
      <w:r w:rsidR="00AF213C" w:rsidRPr="00AF213C">
        <w:rPr>
          <w:rFonts w:eastAsia="Calibri" w:cs="Arial"/>
          <w:szCs w:val="20"/>
        </w:rPr>
        <w:t xml:space="preserve"> </w:t>
      </w:r>
      <w:proofErr w:type="spellStart"/>
      <w:r w:rsidR="00AF213C" w:rsidRPr="00AF213C">
        <w:rPr>
          <w:rFonts w:eastAsia="Calibri" w:cs="Arial"/>
          <w:szCs w:val="20"/>
        </w:rPr>
        <w:t>masyarakat</w:t>
      </w:r>
      <w:proofErr w:type="spellEnd"/>
      <w:r w:rsidR="00AF213C" w:rsidRPr="00AF213C">
        <w:rPr>
          <w:rFonts w:eastAsia="Calibri" w:cs="Arial"/>
          <w:szCs w:val="20"/>
        </w:rPr>
        <w:t xml:space="preserve"> </w:t>
      </w:r>
      <w:proofErr w:type="spellStart"/>
      <w:r w:rsidR="00AF213C" w:rsidRPr="00AF213C">
        <w:rPr>
          <w:rFonts w:eastAsia="Calibri" w:cs="Arial"/>
          <w:szCs w:val="20"/>
        </w:rPr>
        <w:t>bermukim</w:t>
      </w:r>
      <w:proofErr w:type="spellEnd"/>
      <w:r w:rsidR="00AF213C" w:rsidRPr="00AF213C">
        <w:rPr>
          <w:rFonts w:eastAsia="Calibri" w:cs="Arial"/>
          <w:szCs w:val="20"/>
        </w:rPr>
        <w:t xml:space="preserve"> dan </w:t>
      </w:r>
      <w:proofErr w:type="spellStart"/>
      <w:r w:rsidR="00AF213C" w:rsidRPr="00AF213C">
        <w:rPr>
          <w:rFonts w:eastAsia="Calibri" w:cs="Arial"/>
          <w:szCs w:val="20"/>
        </w:rPr>
        <w:t>berinteraksi</w:t>
      </w:r>
      <w:proofErr w:type="spellEnd"/>
      <w:r w:rsidR="00AF213C" w:rsidRPr="00AF213C">
        <w:rPr>
          <w:rFonts w:eastAsia="Calibri" w:cs="Arial"/>
          <w:szCs w:val="20"/>
        </w:rPr>
        <w:t xml:space="preserve"> </w:t>
      </w:r>
      <w:proofErr w:type="spellStart"/>
      <w:r w:rsidR="00AF213C" w:rsidRPr="00AF213C">
        <w:rPr>
          <w:rFonts w:eastAsia="Calibri" w:cs="Arial"/>
          <w:szCs w:val="20"/>
        </w:rPr>
        <w:t>dengan</w:t>
      </w:r>
      <w:proofErr w:type="spellEnd"/>
      <w:r w:rsidR="00AF213C" w:rsidRPr="00AF213C">
        <w:rPr>
          <w:rFonts w:eastAsia="Calibri" w:cs="Arial"/>
          <w:szCs w:val="20"/>
        </w:rPr>
        <w:t xml:space="preserve"> </w:t>
      </w:r>
      <w:proofErr w:type="spellStart"/>
      <w:r w:rsidR="00AF213C" w:rsidRPr="00AF213C">
        <w:rPr>
          <w:rFonts w:eastAsia="Calibri" w:cs="Arial"/>
          <w:szCs w:val="20"/>
        </w:rPr>
        <w:t>lingkungannya</w:t>
      </w:r>
      <w:proofErr w:type="spellEnd"/>
      <w:r w:rsidR="00AF213C" w:rsidRPr="00AF213C">
        <w:rPr>
          <w:rFonts w:eastAsia="Calibri" w:cs="Arial"/>
          <w:szCs w:val="20"/>
        </w:rPr>
        <w:t xml:space="preserve"> </w:t>
      </w:r>
      <w:sdt>
        <w:sdtPr>
          <w:rPr>
            <w:rFonts w:eastAsia="Calibri" w:cs="Arial"/>
            <w:color w:val="000000"/>
            <w:szCs w:val="20"/>
          </w:rPr>
          <w:tag w:val="MENDELEY_CITATION_v3_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"/>
          <w:id w:val="-1480920435"/>
          <w:placeholder>
            <w:docPart w:val="DefaultPlaceholder_-1854013440"/>
          </w:placeholder>
        </w:sdtPr>
        <w:sdtContent>
          <w:r w:rsidR="00555CEF" w:rsidRPr="00555CEF">
            <w:rPr>
              <w:rFonts w:eastAsia="Calibri" w:cs="Arial"/>
              <w:color w:val="000000"/>
              <w:szCs w:val="20"/>
            </w:rPr>
            <w:t xml:space="preserve">(Nas, 2010; </w:t>
          </w:r>
          <w:proofErr w:type="spellStart"/>
          <w:r w:rsidR="00555CEF" w:rsidRPr="00555CEF">
            <w:rPr>
              <w:rFonts w:eastAsia="Calibri" w:cs="Arial"/>
              <w:color w:val="000000"/>
              <w:szCs w:val="20"/>
            </w:rPr>
            <w:t>Tjiptoherijanto</w:t>
          </w:r>
          <w:proofErr w:type="spellEnd"/>
          <w:r w:rsidR="00555CEF" w:rsidRPr="00555CEF">
            <w:rPr>
              <w:rFonts w:eastAsia="Calibri" w:cs="Arial"/>
              <w:color w:val="000000"/>
              <w:szCs w:val="20"/>
            </w:rPr>
            <w:t>, 1999)</w:t>
          </w:r>
        </w:sdtContent>
      </w:sdt>
      <w:r w:rsidR="00AF213C" w:rsidRPr="00AF213C">
        <w:rPr>
          <w:rFonts w:eastAsia="Calibri" w:cs="Arial"/>
          <w:szCs w:val="20"/>
        </w:rPr>
        <w:t xml:space="preserve">. </w:t>
      </w:r>
      <w:proofErr w:type="spellStart"/>
      <w:r w:rsidR="00AF213C" w:rsidRPr="00AF213C">
        <w:rPr>
          <w:rFonts w:eastAsia="Calibri" w:cs="Arial"/>
          <w:szCs w:val="20"/>
        </w:rPr>
        <w:t>Kondisi</w:t>
      </w:r>
      <w:proofErr w:type="spellEnd"/>
      <w:r w:rsidR="00AF213C" w:rsidRPr="00AF213C">
        <w:rPr>
          <w:rFonts w:eastAsia="Calibri" w:cs="Arial"/>
          <w:szCs w:val="20"/>
        </w:rPr>
        <w:t xml:space="preserve"> </w:t>
      </w:r>
      <w:proofErr w:type="spellStart"/>
      <w:r w:rsidR="00AF213C" w:rsidRPr="00AF213C">
        <w:rPr>
          <w:rFonts w:eastAsia="Calibri" w:cs="Arial"/>
          <w:szCs w:val="20"/>
        </w:rPr>
        <w:t>tersebut</w:t>
      </w:r>
      <w:proofErr w:type="spellEnd"/>
      <w:r w:rsidR="00AF213C" w:rsidRPr="00AF213C">
        <w:rPr>
          <w:rFonts w:eastAsia="Calibri" w:cs="Arial"/>
          <w:szCs w:val="20"/>
        </w:rPr>
        <w:t xml:space="preserve"> </w:t>
      </w:r>
      <w:proofErr w:type="spellStart"/>
      <w:r w:rsidR="00AF213C" w:rsidRPr="00AF213C">
        <w:rPr>
          <w:rFonts w:eastAsia="Calibri" w:cs="Arial"/>
          <w:szCs w:val="20"/>
        </w:rPr>
        <w:t>berkontribusi</w:t>
      </w:r>
      <w:proofErr w:type="spellEnd"/>
      <w:r w:rsidR="00AF213C" w:rsidRPr="00AF213C">
        <w:rPr>
          <w:rFonts w:eastAsia="Calibri" w:cs="Arial"/>
          <w:szCs w:val="20"/>
        </w:rPr>
        <w:t xml:space="preserve"> </w:t>
      </w:r>
      <w:proofErr w:type="spellStart"/>
      <w:r w:rsidR="00AF213C" w:rsidRPr="00AF213C">
        <w:rPr>
          <w:rFonts w:eastAsia="Calibri" w:cs="Arial"/>
          <w:szCs w:val="20"/>
        </w:rPr>
        <w:t>terhadap</w:t>
      </w:r>
      <w:proofErr w:type="spellEnd"/>
      <w:r w:rsidR="00AF213C" w:rsidRPr="00AF213C">
        <w:rPr>
          <w:rFonts w:eastAsia="Calibri" w:cs="Arial"/>
          <w:szCs w:val="20"/>
        </w:rPr>
        <w:t xml:space="preserve"> </w:t>
      </w:r>
      <w:proofErr w:type="spellStart"/>
      <w:r w:rsidR="00AF213C" w:rsidRPr="00AF213C">
        <w:rPr>
          <w:rFonts w:eastAsia="Calibri" w:cs="Arial"/>
          <w:szCs w:val="20"/>
        </w:rPr>
        <w:t>tumbuhnya</w:t>
      </w:r>
      <w:proofErr w:type="spellEnd"/>
      <w:r w:rsidR="00AF213C" w:rsidRPr="00AF213C">
        <w:rPr>
          <w:rFonts w:eastAsia="Calibri" w:cs="Arial"/>
          <w:szCs w:val="20"/>
        </w:rPr>
        <w:t xml:space="preserve"> </w:t>
      </w:r>
      <w:proofErr w:type="spellStart"/>
      <w:r w:rsidR="00AF213C" w:rsidRPr="00AF213C">
        <w:rPr>
          <w:rFonts w:eastAsia="Calibri" w:cs="Arial"/>
          <w:szCs w:val="20"/>
        </w:rPr>
        <w:t>permukiman</w:t>
      </w:r>
      <w:proofErr w:type="spellEnd"/>
      <w:r w:rsidR="00AF213C" w:rsidRPr="00AF213C">
        <w:rPr>
          <w:rFonts w:eastAsia="Calibri" w:cs="Arial"/>
          <w:szCs w:val="20"/>
        </w:rPr>
        <w:t xml:space="preserve"> </w:t>
      </w:r>
      <w:proofErr w:type="spellStart"/>
      <w:r w:rsidR="00AF213C" w:rsidRPr="00AF213C">
        <w:rPr>
          <w:rFonts w:eastAsia="Calibri" w:cs="Arial"/>
          <w:szCs w:val="20"/>
        </w:rPr>
        <w:t>kumuh</w:t>
      </w:r>
      <w:proofErr w:type="spellEnd"/>
      <w:r w:rsidR="00AF213C" w:rsidRPr="00AF213C">
        <w:rPr>
          <w:rFonts w:eastAsia="Calibri" w:cs="Arial"/>
          <w:szCs w:val="20"/>
        </w:rPr>
        <w:t xml:space="preserve"> yang </w:t>
      </w:r>
      <w:proofErr w:type="spellStart"/>
      <w:r w:rsidR="00AF213C" w:rsidRPr="00AF213C">
        <w:rPr>
          <w:rFonts w:eastAsia="Calibri" w:cs="Arial"/>
          <w:szCs w:val="20"/>
        </w:rPr>
        <w:t>berkembang</w:t>
      </w:r>
      <w:proofErr w:type="spellEnd"/>
      <w:r w:rsidR="00AF213C" w:rsidRPr="00AF213C">
        <w:rPr>
          <w:rFonts w:eastAsia="Calibri" w:cs="Arial"/>
          <w:szCs w:val="20"/>
        </w:rPr>
        <w:t xml:space="preserve"> </w:t>
      </w:r>
      <w:proofErr w:type="spellStart"/>
      <w:r w:rsidR="00AF213C" w:rsidRPr="00AF213C">
        <w:rPr>
          <w:rFonts w:eastAsia="Calibri" w:cs="Arial"/>
          <w:szCs w:val="20"/>
        </w:rPr>
        <w:t>secara</w:t>
      </w:r>
      <w:proofErr w:type="spellEnd"/>
      <w:r w:rsidR="00AF213C" w:rsidRPr="00AF213C">
        <w:rPr>
          <w:rFonts w:eastAsia="Calibri" w:cs="Arial"/>
          <w:szCs w:val="20"/>
        </w:rPr>
        <w:t xml:space="preserve"> informal, </w:t>
      </w:r>
      <w:proofErr w:type="spellStart"/>
      <w:r w:rsidR="00AF213C" w:rsidRPr="00AF213C">
        <w:rPr>
          <w:rFonts w:eastAsia="Calibri" w:cs="Arial"/>
          <w:szCs w:val="20"/>
        </w:rPr>
        <w:t>padat</w:t>
      </w:r>
      <w:proofErr w:type="spellEnd"/>
      <w:r w:rsidR="00AF213C" w:rsidRPr="00AF213C">
        <w:rPr>
          <w:rFonts w:eastAsia="Calibri" w:cs="Arial"/>
          <w:szCs w:val="20"/>
        </w:rPr>
        <w:t xml:space="preserve">, dan </w:t>
      </w:r>
      <w:proofErr w:type="spellStart"/>
      <w:r w:rsidR="00AF213C" w:rsidRPr="00AF213C">
        <w:rPr>
          <w:rFonts w:eastAsia="Calibri" w:cs="Arial"/>
          <w:szCs w:val="20"/>
        </w:rPr>
        <w:t>rentan</w:t>
      </w:r>
      <w:proofErr w:type="spellEnd"/>
      <w:r w:rsidR="00AF213C" w:rsidRPr="00AF213C">
        <w:rPr>
          <w:rFonts w:eastAsia="Calibri" w:cs="Arial"/>
          <w:szCs w:val="20"/>
        </w:rPr>
        <w:t xml:space="preserve"> </w:t>
      </w:r>
      <w:proofErr w:type="spellStart"/>
      <w:r w:rsidR="00AF213C" w:rsidRPr="00AF213C">
        <w:rPr>
          <w:rFonts w:eastAsia="Calibri" w:cs="Arial"/>
          <w:szCs w:val="20"/>
        </w:rPr>
        <w:t>terhadap</w:t>
      </w:r>
      <w:proofErr w:type="spellEnd"/>
      <w:r w:rsidR="00AF213C" w:rsidRPr="00AF213C">
        <w:rPr>
          <w:rFonts w:eastAsia="Calibri" w:cs="Arial"/>
          <w:szCs w:val="20"/>
        </w:rPr>
        <w:t xml:space="preserve"> </w:t>
      </w:r>
      <w:proofErr w:type="spellStart"/>
      <w:r w:rsidR="00AF213C" w:rsidRPr="00AF213C">
        <w:rPr>
          <w:rFonts w:eastAsia="Calibri" w:cs="Arial"/>
          <w:szCs w:val="20"/>
        </w:rPr>
        <w:t>risiko</w:t>
      </w:r>
      <w:proofErr w:type="spellEnd"/>
      <w:r w:rsidR="00AF213C" w:rsidRPr="00AF213C">
        <w:rPr>
          <w:rFonts w:eastAsia="Calibri" w:cs="Arial"/>
          <w:szCs w:val="20"/>
        </w:rPr>
        <w:t xml:space="preserve"> </w:t>
      </w:r>
      <w:proofErr w:type="spellStart"/>
      <w:proofErr w:type="gramStart"/>
      <w:r w:rsidR="00AF213C" w:rsidRPr="00AF213C">
        <w:rPr>
          <w:rFonts w:eastAsia="Calibri" w:cs="Arial"/>
          <w:szCs w:val="20"/>
        </w:rPr>
        <w:t>lingkungan.Sebagai</w:t>
      </w:r>
      <w:proofErr w:type="spellEnd"/>
      <w:proofErr w:type="gramEnd"/>
      <w:r w:rsidR="00AF213C" w:rsidRPr="00AF213C">
        <w:rPr>
          <w:rFonts w:eastAsia="Calibri" w:cs="Arial"/>
          <w:szCs w:val="20"/>
        </w:rPr>
        <w:t xml:space="preserve"> </w:t>
      </w:r>
      <w:proofErr w:type="spellStart"/>
      <w:r w:rsidR="00AF213C" w:rsidRPr="00AF213C">
        <w:rPr>
          <w:rFonts w:eastAsia="Calibri" w:cs="Arial"/>
          <w:szCs w:val="20"/>
        </w:rPr>
        <w:t>respons</w:t>
      </w:r>
      <w:proofErr w:type="spellEnd"/>
      <w:r w:rsidR="00AF213C" w:rsidRPr="00AF213C">
        <w:rPr>
          <w:rFonts w:eastAsia="Calibri" w:cs="Arial"/>
          <w:szCs w:val="20"/>
        </w:rPr>
        <w:t xml:space="preserve"> </w:t>
      </w:r>
      <w:proofErr w:type="spellStart"/>
      <w:r w:rsidR="00AF213C" w:rsidRPr="00AF213C">
        <w:rPr>
          <w:rFonts w:eastAsia="Calibri" w:cs="Arial"/>
          <w:szCs w:val="20"/>
        </w:rPr>
        <w:t>terhadap</w:t>
      </w:r>
      <w:proofErr w:type="spellEnd"/>
      <w:r w:rsidR="00AF213C" w:rsidRPr="00AF213C">
        <w:rPr>
          <w:rFonts w:eastAsia="Calibri" w:cs="Arial"/>
          <w:szCs w:val="20"/>
        </w:rPr>
        <w:t xml:space="preserve"> </w:t>
      </w:r>
      <w:proofErr w:type="spellStart"/>
      <w:r w:rsidR="00AF213C" w:rsidRPr="00AF213C">
        <w:rPr>
          <w:rFonts w:eastAsia="Calibri" w:cs="Arial"/>
          <w:szCs w:val="20"/>
        </w:rPr>
        <w:t>permasalahan</w:t>
      </w:r>
      <w:proofErr w:type="spellEnd"/>
      <w:r w:rsidR="00AF213C" w:rsidRPr="00AF213C">
        <w:rPr>
          <w:rFonts w:eastAsia="Calibri" w:cs="Arial"/>
          <w:szCs w:val="20"/>
        </w:rPr>
        <w:t xml:space="preserve"> </w:t>
      </w:r>
      <w:proofErr w:type="spellStart"/>
      <w:r w:rsidR="00AF213C" w:rsidRPr="00AF213C">
        <w:rPr>
          <w:rFonts w:eastAsia="Calibri" w:cs="Arial"/>
          <w:szCs w:val="20"/>
        </w:rPr>
        <w:t>tersebut</w:t>
      </w:r>
      <w:proofErr w:type="spellEnd"/>
      <w:r w:rsidR="00AF213C" w:rsidRPr="00AF213C">
        <w:rPr>
          <w:rFonts w:eastAsia="Calibri" w:cs="Arial"/>
          <w:szCs w:val="20"/>
        </w:rPr>
        <w:t xml:space="preserve">, </w:t>
      </w:r>
      <w:proofErr w:type="spellStart"/>
      <w:r w:rsidR="00AF213C" w:rsidRPr="00AF213C">
        <w:rPr>
          <w:rFonts w:eastAsia="Calibri" w:cs="Arial"/>
          <w:szCs w:val="20"/>
        </w:rPr>
        <w:t>pemerintah</w:t>
      </w:r>
      <w:proofErr w:type="spellEnd"/>
      <w:r w:rsidR="00AF213C" w:rsidRPr="00AF213C">
        <w:rPr>
          <w:rFonts w:eastAsia="Calibri" w:cs="Arial"/>
          <w:szCs w:val="20"/>
        </w:rPr>
        <w:t xml:space="preserve"> </w:t>
      </w:r>
      <w:proofErr w:type="spellStart"/>
      <w:r w:rsidR="00AF213C" w:rsidRPr="00AF213C">
        <w:rPr>
          <w:rFonts w:eastAsia="Calibri" w:cs="Arial"/>
          <w:szCs w:val="20"/>
        </w:rPr>
        <w:t>menerapkan</w:t>
      </w:r>
      <w:proofErr w:type="spellEnd"/>
      <w:r w:rsidR="00AF213C" w:rsidRPr="00AF213C">
        <w:rPr>
          <w:rFonts w:eastAsia="Calibri" w:cs="Arial"/>
          <w:szCs w:val="20"/>
        </w:rPr>
        <w:t xml:space="preserve"> </w:t>
      </w:r>
      <w:proofErr w:type="spellStart"/>
      <w:r w:rsidR="00AF213C" w:rsidRPr="00AF213C">
        <w:rPr>
          <w:rFonts w:eastAsia="Calibri" w:cs="Arial"/>
          <w:szCs w:val="20"/>
        </w:rPr>
        <w:t>berbagai</w:t>
      </w:r>
      <w:proofErr w:type="spellEnd"/>
      <w:r w:rsidR="00AF213C" w:rsidRPr="00AF213C">
        <w:rPr>
          <w:rFonts w:eastAsia="Calibri" w:cs="Arial"/>
          <w:szCs w:val="20"/>
        </w:rPr>
        <w:t xml:space="preserve"> program </w:t>
      </w:r>
      <w:proofErr w:type="spellStart"/>
      <w:r w:rsidR="00AF213C" w:rsidRPr="00AF213C">
        <w:rPr>
          <w:rFonts w:eastAsia="Calibri" w:cs="Arial"/>
          <w:szCs w:val="20"/>
        </w:rPr>
        <w:t>penataan</w:t>
      </w:r>
      <w:proofErr w:type="spellEnd"/>
      <w:r w:rsidR="00AF213C" w:rsidRPr="00AF213C">
        <w:rPr>
          <w:rFonts w:eastAsia="Calibri" w:cs="Arial"/>
          <w:szCs w:val="20"/>
        </w:rPr>
        <w:t xml:space="preserve"> </w:t>
      </w:r>
      <w:proofErr w:type="spellStart"/>
      <w:r w:rsidR="00AF213C" w:rsidRPr="00AF213C">
        <w:rPr>
          <w:rFonts w:eastAsia="Calibri" w:cs="Arial"/>
          <w:szCs w:val="20"/>
        </w:rPr>
        <w:t>kawasan</w:t>
      </w:r>
      <w:proofErr w:type="spellEnd"/>
      <w:r w:rsidR="00AF213C" w:rsidRPr="00AF213C">
        <w:rPr>
          <w:rFonts w:eastAsia="Calibri" w:cs="Arial"/>
          <w:szCs w:val="20"/>
        </w:rPr>
        <w:t xml:space="preserve">, salah </w:t>
      </w:r>
      <w:proofErr w:type="spellStart"/>
      <w:r w:rsidR="00AF213C" w:rsidRPr="00AF213C">
        <w:rPr>
          <w:rFonts w:eastAsia="Calibri" w:cs="Arial"/>
          <w:szCs w:val="20"/>
        </w:rPr>
        <w:t>satunya</w:t>
      </w:r>
      <w:proofErr w:type="spellEnd"/>
      <w:r w:rsidR="00AF213C" w:rsidRPr="00AF213C">
        <w:rPr>
          <w:rFonts w:eastAsia="Calibri" w:cs="Arial"/>
          <w:szCs w:val="20"/>
        </w:rPr>
        <w:t xml:space="preserve"> </w:t>
      </w:r>
      <w:proofErr w:type="spellStart"/>
      <w:r w:rsidR="00AF213C" w:rsidRPr="00AF213C">
        <w:rPr>
          <w:rFonts w:eastAsia="Calibri" w:cs="Arial"/>
          <w:szCs w:val="20"/>
        </w:rPr>
        <w:t>melalui</w:t>
      </w:r>
      <w:proofErr w:type="spellEnd"/>
      <w:r w:rsidR="00AF213C" w:rsidRPr="00AF213C">
        <w:rPr>
          <w:rFonts w:eastAsia="Calibri" w:cs="Arial"/>
          <w:szCs w:val="20"/>
        </w:rPr>
        <w:t xml:space="preserve"> </w:t>
      </w:r>
      <w:proofErr w:type="spellStart"/>
      <w:r w:rsidR="00AF213C" w:rsidRPr="00AF213C">
        <w:rPr>
          <w:rFonts w:eastAsia="Calibri" w:cs="Arial"/>
          <w:szCs w:val="20"/>
        </w:rPr>
        <w:t>relokasi</w:t>
      </w:r>
      <w:proofErr w:type="spellEnd"/>
      <w:r w:rsidR="00AF213C" w:rsidRPr="00AF213C">
        <w:rPr>
          <w:rFonts w:eastAsia="Calibri" w:cs="Arial"/>
          <w:szCs w:val="20"/>
        </w:rPr>
        <w:t xml:space="preserve"> dan </w:t>
      </w:r>
      <w:proofErr w:type="spellStart"/>
      <w:r w:rsidR="00AF213C" w:rsidRPr="00AF213C">
        <w:rPr>
          <w:rFonts w:eastAsia="Calibri" w:cs="Arial"/>
          <w:szCs w:val="20"/>
        </w:rPr>
        <w:t>pembangunan</w:t>
      </w:r>
      <w:proofErr w:type="spellEnd"/>
      <w:r w:rsidR="00AF213C" w:rsidRPr="00AF213C">
        <w:rPr>
          <w:rFonts w:eastAsia="Calibri" w:cs="Arial"/>
          <w:szCs w:val="20"/>
        </w:rPr>
        <w:t xml:space="preserve"> </w:t>
      </w:r>
      <w:proofErr w:type="spellStart"/>
      <w:r w:rsidR="00AF213C" w:rsidRPr="00AF213C">
        <w:rPr>
          <w:rFonts w:eastAsia="Calibri" w:cs="Arial"/>
          <w:szCs w:val="20"/>
        </w:rPr>
        <w:t>hunian</w:t>
      </w:r>
      <w:proofErr w:type="spellEnd"/>
      <w:r w:rsidR="00AF213C" w:rsidRPr="00AF213C">
        <w:rPr>
          <w:rFonts w:eastAsia="Calibri" w:cs="Arial"/>
          <w:szCs w:val="20"/>
        </w:rPr>
        <w:t xml:space="preserve"> </w:t>
      </w:r>
      <w:proofErr w:type="spellStart"/>
      <w:r w:rsidR="00AF213C" w:rsidRPr="00AF213C">
        <w:rPr>
          <w:rFonts w:eastAsia="Calibri" w:cs="Arial"/>
          <w:szCs w:val="20"/>
        </w:rPr>
        <w:t>vertikal</w:t>
      </w:r>
      <w:proofErr w:type="spellEnd"/>
      <w:r w:rsidR="00AF213C" w:rsidRPr="00AF213C">
        <w:rPr>
          <w:rFonts w:eastAsia="Calibri" w:cs="Arial"/>
          <w:szCs w:val="20"/>
        </w:rPr>
        <w:t xml:space="preserve">. </w:t>
      </w:r>
    </w:p>
    <w:p w14:paraId="53577549" w14:textId="3286ED71" w:rsidR="00AF213C" w:rsidRPr="00AF213C" w:rsidRDefault="00AF213C" w:rsidP="00AF213C">
      <w:pPr>
        <w:autoSpaceDE w:val="0"/>
        <w:autoSpaceDN w:val="0"/>
        <w:adjustRightInd w:val="0"/>
        <w:rPr>
          <w:rFonts w:eastAsia="Calibri" w:cs="Arial"/>
          <w:szCs w:val="20"/>
        </w:rPr>
      </w:pP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termasuk</w:t>
      </w:r>
      <w:proofErr w:type="spellEnd"/>
      <w:r w:rsidRPr="00AF213C">
        <w:rPr>
          <w:rFonts w:eastAsia="Calibri" w:cs="Arial"/>
          <w:szCs w:val="20"/>
        </w:rPr>
        <w:t xml:space="preserve"> </w:t>
      </w:r>
      <w:proofErr w:type="spellStart"/>
      <w:r w:rsidRPr="00AF213C">
        <w:rPr>
          <w:rFonts w:eastAsia="Calibri" w:cs="Arial"/>
          <w:szCs w:val="20"/>
        </w:rPr>
        <w:t>rumah</w:t>
      </w:r>
      <w:proofErr w:type="spellEnd"/>
      <w:r w:rsidRPr="00AF213C">
        <w:rPr>
          <w:rFonts w:eastAsia="Calibri" w:cs="Arial"/>
          <w:szCs w:val="20"/>
        </w:rPr>
        <w:t xml:space="preserve"> </w:t>
      </w:r>
      <w:proofErr w:type="spellStart"/>
      <w:r w:rsidRPr="00AF213C">
        <w:rPr>
          <w:rFonts w:eastAsia="Calibri" w:cs="Arial"/>
          <w:szCs w:val="20"/>
        </w:rPr>
        <w:t>susun</w:t>
      </w:r>
      <w:proofErr w:type="spellEnd"/>
      <w:r w:rsidRPr="00AF213C">
        <w:rPr>
          <w:rFonts w:eastAsia="Calibri" w:cs="Arial"/>
          <w:szCs w:val="20"/>
        </w:rPr>
        <w:t xml:space="preserve"> dan kampung </w:t>
      </w:r>
      <w:proofErr w:type="spellStart"/>
      <w:r w:rsidRPr="00AF213C">
        <w:rPr>
          <w:rFonts w:eastAsia="Calibri" w:cs="Arial"/>
          <w:szCs w:val="20"/>
        </w:rPr>
        <w:t>susun</w:t>
      </w:r>
      <w:proofErr w:type="spellEnd"/>
      <w:r w:rsidRPr="00AF213C">
        <w:rPr>
          <w:rFonts w:eastAsia="Calibri" w:cs="Arial"/>
          <w:szCs w:val="20"/>
        </w:rPr>
        <w:t xml:space="preserve">, </w:t>
      </w:r>
      <w:proofErr w:type="spellStart"/>
      <w:r w:rsidRPr="00AF213C">
        <w:rPr>
          <w:rFonts w:eastAsia="Calibri" w:cs="Arial"/>
          <w:szCs w:val="20"/>
        </w:rPr>
        <w:t>dipandang</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solusi</w:t>
      </w:r>
      <w:proofErr w:type="spellEnd"/>
      <w:r w:rsidRPr="00AF213C">
        <w:rPr>
          <w:rFonts w:eastAsia="Calibri" w:cs="Arial"/>
          <w:szCs w:val="20"/>
        </w:rPr>
        <w:t xml:space="preserve"> </w:t>
      </w:r>
      <w:proofErr w:type="spellStart"/>
      <w:r w:rsidRPr="00AF213C">
        <w:rPr>
          <w:rFonts w:eastAsia="Calibri" w:cs="Arial"/>
          <w:szCs w:val="20"/>
        </w:rPr>
        <w:t>untuk</w:t>
      </w:r>
      <w:proofErr w:type="spellEnd"/>
      <w:r w:rsidRPr="00AF213C">
        <w:rPr>
          <w:rFonts w:eastAsia="Calibri" w:cs="Arial"/>
          <w:szCs w:val="20"/>
        </w:rPr>
        <w:t xml:space="preserve"> </w:t>
      </w:r>
      <w:proofErr w:type="spellStart"/>
      <w:r w:rsidRPr="00AF213C">
        <w:rPr>
          <w:rFonts w:eastAsia="Calibri" w:cs="Arial"/>
          <w:szCs w:val="20"/>
        </w:rPr>
        <w:t>mengatasi</w:t>
      </w:r>
      <w:proofErr w:type="spellEnd"/>
      <w:r w:rsidRPr="00AF213C">
        <w:rPr>
          <w:rFonts w:eastAsia="Calibri" w:cs="Arial"/>
          <w:szCs w:val="20"/>
        </w:rPr>
        <w:t xml:space="preserve"> </w:t>
      </w:r>
      <w:proofErr w:type="spellStart"/>
      <w:r w:rsidRPr="00AF213C">
        <w:rPr>
          <w:rFonts w:eastAsia="Calibri" w:cs="Arial"/>
          <w:szCs w:val="20"/>
        </w:rPr>
        <w:t>keterbatasan</w:t>
      </w:r>
      <w:proofErr w:type="spellEnd"/>
      <w:r w:rsidRPr="00AF213C">
        <w:rPr>
          <w:rFonts w:eastAsia="Calibri" w:cs="Arial"/>
          <w:szCs w:val="20"/>
        </w:rPr>
        <w:t xml:space="preserve"> </w:t>
      </w:r>
      <w:proofErr w:type="spellStart"/>
      <w:r w:rsidRPr="00AF213C">
        <w:rPr>
          <w:rFonts w:eastAsia="Calibri" w:cs="Arial"/>
          <w:szCs w:val="20"/>
        </w:rPr>
        <w:t>lahan</w:t>
      </w:r>
      <w:proofErr w:type="spellEnd"/>
      <w:r w:rsidRPr="00AF213C">
        <w:rPr>
          <w:rFonts w:eastAsia="Calibri" w:cs="Arial"/>
          <w:szCs w:val="20"/>
        </w:rPr>
        <w:t xml:space="preserve"> </w:t>
      </w:r>
      <w:proofErr w:type="spellStart"/>
      <w:r w:rsidRPr="00AF213C">
        <w:rPr>
          <w:rFonts w:eastAsia="Calibri" w:cs="Arial"/>
          <w:szCs w:val="20"/>
        </w:rPr>
        <w:t>perkotaan</w:t>
      </w:r>
      <w:proofErr w:type="spellEnd"/>
      <w:r w:rsidRPr="00AF213C">
        <w:rPr>
          <w:rFonts w:eastAsia="Calibri" w:cs="Arial"/>
          <w:szCs w:val="20"/>
        </w:rPr>
        <w:t xml:space="preserve"> </w:t>
      </w:r>
      <w:proofErr w:type="spellStart"/>
      <w:r w:rsidRPr="00AF213C">
        <w:rPr>
          <w:rFonts w:eastAsia="Calibri" w:cs="Arial"/>
          <w:szCs w:val="20"/>
        </w:rPr>
        <w:t>sekaligus</w:t>
      </w:r>
      <w:proofErr w:type="spellEnd"/>
      <w:r w:rsidRPr="00AF213C">
        <w:rPr>
          <w:rFonts w:eastAsia="Calibri" w:cs="Arial"/>
          <w:szCs w:val="20"/>
        </w:rPr>
        <w:t xml:space="preserve"> </w:t>
      </w:r>
      <w:proofErr w:type="spellStart"/>
      <w:r w:rsidRPr="00AF213C">
        <w:rPr>
          <w:rFonts w:eastAsia="Calibri" w:cs="Arial"/>
          <w:szCs w:val="20"/>
        </w:rPr>
        <w:t>meningkatkan</w:t>
      </w:r>
      <w:proofErr w:type="spellEnd"/>
      <w:r w:rsidRPr="00AF213C">
        <w:rPr>
          <w:rFonts w:eastAsia="Calibri" w:cs="Arial"/>
          <w:szCs w:val="20"/>
        </w:rPr>
        <w:t xml:space="preserve"> </w:t>
      </w:r>
      <w:proofErr w:type="spellStart"/>
      <w:r w:rsidRPr="00AF213C">
        <w:rPr>
          <w:rFonts w:eastAsia="Calibri" w:cs="Arial"/>
          <w:szCs w:val="20"/>
        </w:rPr>
        <w:t>kualitas</w:t>
      </w:r>
      <w:proofErr w:type="spellEnd"/>
      <w:r w:rsidRPr="00AF213C">
        <w:rPr>
          <w:rFonts w:eastAsia="Calibri" w:cs="Arial"/>
          <w:szCs w:val="20"/>
        </w:rPr>
        <w:t xml:space="preserve"> </w:t>
      </w:r>
      <w:proofErr w:type="spellStart"/>
      <w:r w:rsidRPr="00AF213C">
        <w:rPr>
          <w:rFonts w:eastAsia="Calibri" w:cs="Arial"/>
          <w:szCs w:val="20"/>
        </w:rPr>
        <w:t>lingkungan</w:t>
      </w:r>
      <w:proofErr w:type="spellEnd"/>
      <w:r w:rsidRPr="00AF213C">
        <w:rPr>
          <w:rFonts w:eastAsia="Calibri" w:cs="Arial"/>
          <w:szCs w:val="20"/>
        </w:rPr>
        <w:t xml:space="preserve"> </w:t>
      </w:r>
      <w:proofErr w:type="spellStart"/>
      <w:r w:rsidRPr="00AF213C">
        <w:rPr>
          <w:rFonts w:eastAsia="Calibri" w:cs="Arial"/>
          <w:szCs w:val="20"/>
        </w:rPr>
        <w:t>permukiman</w:t>
      </w:r>
      <w:proofErr w:type="spellEnd"/>
      <w:r w:rsidRPr="00AF213C">
        <w:rPr>
          <w:rFonts w:eastAsia="Calibri" w:cs="Arial"/>
          <w:szCs w:val="20"/>
        </w:rPr>
        <w:t xml:space="preserve">. </w:t>
      </w:r>
      <w:proofErr w:type="spellStart"/>
      <w:r w:rsidRPr="00AF213C">
        <w:rPr>
          <w:rFonts w:eastAsia="Calibri" w:cs="Arial"/>
          <w:szCs w:val="20"/>
        </w:rPr>
        <w:t>Namun</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praktiknya</w:t>
      </w:r>
      <w:proofErr w:type="spellEnd"/>
      <w:r w:rsidRPr="00AF213C">
        <w:rPr>
          <w:rFonts w:eastAsia="Calibri" w:cs="Arial"/>
          <w:szCs w:val="20"/>
        </w:rPr>
        <w:t xml:space="preserve">, </w:t>
      </w:r>
      <w:proofErr w:type="spellStart"/>
      <w:r w:rsidRPr="00AF213C">
        <w:rPr>
          <w:rFonts w:eastAsia="Calibri" w:cs="Arial"/>
          <w:szCs w:val="20"/>
        </w:rPr>
        <w:t>kebijakan</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cenderung</w:t>
      </w:r>
      <w:proofErr w:type="spellEnd"/>
      <w:r w:rsidRPr="00AF213C">
        <w:rPr>
          <w:rFonts w:eastAsia="Calibri" w:cs="Arial"/>
          <w:szCs w:val="20"/>
        </w:rPr>
        <w:t xml:space="preserve"> </w:t>
      </w:r>
      <w:proofErr w:type="spellStart"/>
      <w:r w:rsidRPr="00AF213C">
        <w:rPr>
          <w:rFonts w:eastAsia="Calibri" w:cs="Arial"/>
          <w:szCs w:val="20"/>
        </w:rPr>
        <w:t>menekankan</w:t>
      </w:r>
      <w:proofErr w:type="spellEnd"/>
      <w:r w:rsidRPr="00AF213C">
        <w:rPr>
          <w:rFonts w:eastAsia="Calibri" w:cs="Arial"/>
          <w:szCs w:val="20"/>
        </w:rPr>
        <w:t xml:space="preserve"> </w:t>
      </w:r>
      <w:proofErr w:type="spellStart"/>
      <w:r w:rsidRPr="00AF213C">
        <w:rPr>
          <w:rFonts w:eastAsia="Calibri" w:cs="Arial"/>
          <w:szCs w:val="20"/>
        </w:rPr>
        <w:t>aspek</w:t>
      </w:r>
      <w:proofErr w:type="spellEnd"/>
      <w:r w:rsidRPr="00AF213C">
        <w:rPr>
          <w:rFonts w:eastAsia="Calibri" w:cs="Arial"/>
          <w:szCs w:val="20"/>
        </w:rPr>
        <w:t xml:space="preserve"> </w:t>
      </w:r>
      <w:proofErr w:type="spellStart"/>
      <w:r w:rsidRPr="00AF213C">
        <w:rPr>
          <w:rFonts w:eastAsia="Calibri" w:cs="Arial"/>
          <w:szCs w:val="20"/>
        </w:rPr>
        <w:t>fisik</w:t>
      </w:r>
      <w:proofErr w:type="spellEnd"/>
      <w:r w:rsidRPr="00AF213C">
        <w:rPr>
          <w:rFonts w:eastAsia="Calibri" w:cs="Arial"/>
          <w:szCs w:val="20"/>
        </w:rPr>
        <w:t xml:space="preserve"> </w:t>
      </w:r>
      <w:proofErr w:type="spellStart"/>
      <w:r w:rsidRPr="00AF213C">
        <w:rPr>
          <w:rFonts w:eastAsia="Calibri" w:cs="Arial"/>
          <w:szCs w:val="20"/>
        </w:rPr>
        <w:t>bangunan</w:t>
      </w:r>
      <w:proofErr w:type="spellEnd"/>
      <w:r w:rsidRPr="00AF213C">
        <w:rPr>
          <w:rFonts w:eastAsia="Calibri" w:cs="Arial"/>
          <w:szCs w:val="20"/>
        </w:rPr>
        <w:t xml:space="preserve"> dan </w:t>
      </w:r>
      <w:proofErr w:type="spellStart"/>
      <w:r w:rsidRPr="00AF213C">
        <w:rPr>
          <w:rFonts w:eastAsia="Calibri" w:cs="Arial"/>
          <w:szCs w:val="20"/>
        </w:rPr>
        <w:t>infrastruktur</w:t>
      </w:r>
      <w:proofErr w:type="spellEnd"/>
      <w:r w:rsidRPr="00AF213C">
        <w:rPr>
          <w:rFonts w:eastAsia="Calibri" w:cs="Arial"/>
          <w:szCs w:val="20"/>
        </w:rPr>
        <w:t xml:space="preserve">, </w:t>
      </w:r>
      <w:proofErr w:type="spellStart"/>
      <w:r w:rsidRPr="00AF213C">
        <w:rPr>
          <w:rFonts w:eastAsia="Calibri" w:cs="Arial"/>
          <w:szCs w:val="20"/>
        </w:rPr>
        <w:t>sementara</w:t>
      </w:r>
      <w:proofErr w:type="spellEnd"/>
      <w:r w:rsidRPr="00AF213C">
        <w:rPr>
          <w:rFonts w:eastAsia="Calibri" w:cs="Arial"/>
          <w:szCs w:val="20"/>
        </w:rPr>
        <w:t xml:space="preserve"> </w:t>
      </w:r>
      <w:proofErr w:type="spellStart"/>
      <w:r w:rsidRPr="00AF213C">
        <w:rPr>
          <w:rFonts w:eastAsia="Calibri" w:cs="Arial"/>
          <w:szCs w:val="20"/>
        </w:rPr>
        <w:t>dimensi</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dan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masyarakat</w:t>
      </w:r>
      <w:proofErr w:type="spellEnd"/>
      <w:r w:rsidRPr="00AF213C">
        <w:rPr>
          <w:rFonts w:eastAsia="Calibri" w:cs="Arial"/>
          <w:szCs w:val="20"/>
        </w:rPr>
        <w:t xml:space="preserve"> </w:t>
      </w:r>
      <w:proofErr w:type="spellStart"/>
      <w:r w:rsidRPr="00AF213C">
        <w:rPr>
          <w:rFonts w:eastAsia="Calibri" w:cs="Arial"/>
          <w:szCs w:val="20"/>
        </w:rPr>
        <w:t>terdampak</w:t>
      </w:r>
      <w:proofErr w:type="spellEnd"/>
      <w:r w:rsidRPr="00AF213C">
        <w:rPr>
          <w:rFonts w:eastAsia="Calibri" w:cs="Arial"/>
          <w:szCs w:val="20"/>
        </w:rPr>
        <w:t xml:space="preserve"> </w:t>
      </w:r>
      <w:proofErr w:type="spellStart"/>
      <w:r w:rsidRPr="00AF213C">
        <w:rPr>
          <w:rFonts w:eastAsia="Calibri" w:cs="Arial"/>
          <w:szCs w:val="20"/>
        </w:rPr>
        <w:t>belum</w:t>
      </w:r>
      <w:proofErr w:type="spellEnd"/>
      <w:r w:rsidRPr="00AF213C">
        <w:rPr>
          <w:rFonts w:eastAsia="Calibri" w:cs="Arial"/>
          <w:szCs w:val="20"/>
        </w:rPr>
        <w:t xml:space="preserve"> </w:t>
      </w:r>
      <w:proofErr w:type="spellStart"/>
      <w:r w:rsidRPr="00AF213C">
        <w:rPr>
          <w:rFonts w:eastAsia="Calibri" w:cs="Arial"/>
          <w:szCs w:val="20"/>
        </w:rPr>
        <w:t>sepenuhnya</w:t>
      </w:r>
      <w:proofErr w:type="spellEnd"/>
      <w:r w:rsidRPr="00AF213C">
        <w:rPr>
          <w:rFonts w:eastAsia="Calibri" w:cs="Arial"/>
          <w:szCs w:val="20"/>
        </w:rPr>
        <w:t xml:space="preserve"> </w:t>
      </w:r>
      <w:proofErr w:type="spellStart"/>
      <w:r w:rsidRPr="00AF213C">
        <w:rPr>
          <w:rFonts w:eastAsia="Calibri" w:cs="Arial"/>
          <w:szCs w:val="20"/>
        </w:rPr>
        <w:t>menjadi</w:t>
      </w:r>
      <w:proofErr w:type="spellEnd"/>
      <w:r w:rsidRPr="00AF213C">
        <w:rPr>
          <w:rFonts w:eastAsia="Calibri" w:cs="Arial"/>
          <w:szCs w:val="20"/>
        </w:rPr>
        <w:t xml:space="preserve"> </w:t>
      </w:r>
      <w:proofErr w:type="spellStart"/>
      <w:r w:rsidRPr="00AF213C">
        <w:rPr>
          <w:rFonts w:eastAsia="Calibri" w:cs="Arial"/>
          <w:szCs w:val="20"/>
        </w:rPr>
        <w:t>perhatian</w:t>
      </w:r>
      <w:proofErr w:type="spellEnd"/>
      <w:r w:rsidRPr="00AF213C">
        <w:rPr>
          <w:rFonts w:eastAsia="Calibri" w:cs="Arial"/>
          <w:szCs w:val="20"/>
        </w:rPr>
        <w:t xml:space="preserve"> </w:t>
      </w:r>
      <w:proofErr w:type="spellStart"/>
      <w:r w:rsidRPr="00AF213C">
        <w:rPr>
          <w:rFonts w:eastAsia="Calibri" w:cs="Arial"/>
          <w:szCs w:val="20"/>
        </w:rPr>
        <w:t>utama</w:t>
      </w:r>
      <w:proofErr w:type="spellEnd"/>
      <w:r w:rsidR="00F0289C">
        <w:rPr>
          <w:rFonts w:eastAsia="Calibri" w:cs="Arial"/>
          <w:szCs w:val="20"/>
        </w:rPr>
        <w:t xml:space="preserve"> </w:t>
      </w:r>
      <w:sdt>
        <w:sdtPr>
          <w:rPr>
            <w:rFonts w:eastAsia="Calibri" w:cs="Arial"/>
            <w:color w:val="000000"/>
            <w:szCs w:val="20"/>
          </w:rPr>
          <w:tag w:val="MENDELEY_CITATION_v3_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"/>
          <w:id w:val="-23787602"/>
          <w:placeholder>
            <w:docPart w:val="DefaultPlaceholder_-1854013440"/>
          </w:placeholder>
        </w:sdtPr>
        <w:sdtContent>
          <w:r w:rsidR="00555CEF" w:rsidRPr="00555CEF">
            <w:rPr>
              <w:rFonts w:eastAsia="Calibri" w:cs="Arial"/>
              <w:color w:val="000000"/>
              <w:szCs w:val="20"/>
            </w:rPr>
            <w:t xml:space="preserve">(Samsul Bahri, 2005; </w:t>
          </w:r>
          <w:proofErr w:type="spellStart"/>
          <w:r w:rsidR="00555CEF" w:rsidRPr="00555CEF">
            <w:rPr>
              <w:rFonts w:eastAsia="Calibri" w:cs="Arial"/>
              <w:color w:val="000000"/>
              <w:szCs w:val="20"/>
            </w:rPr>
            <w:t>Sesotyaningtyas</w:t>
          </w:r>
          <w:proofErr w:type="spellEnd"/>
          <w:r w:rsidR="00555CEF" w:rsidRPr="00555CEF">
            <w:rPr>
              <w:rFonts w:eastAsia="Calibri" w:cs="Arial"/>
              <w:color w:val="000000"/>
              <w:szCs w:val="20"/>
            </w:rPr>
            <w:t xml:space="preserve"> et al., 2015)</w:t>
          </w:r>
        </w:sdtContent>
      </w:sdt>
      <w:r w:rsidRPr="00AF213C">
        <w:rPr>
          <w:rFonts w:eastAsia="Calibri" w:cs="Arial"/>
          <w:szCs w:val="20"/>
        </w:rPr>
        <w:t xml:space="preserve">. </w:t>
      </w:r>
      <w:proofErr w:type="spellStart"/>
      <w:r w:rsidRPr="00AF213C">
        <w:rPr>
          <w:rFonts w:eastAsia="Calibri" w:cs="Arial"/>
          <w:szCs w:val="20"/>
        </w:rPr>
        <w:t>Padahal</w:t>
      </w:r>
      <w:proofErr w:type="spellEnd"/>
      <w:r w:rsidRPr="00AF213C">
        <w:rPr>
          <w:rFonts w:eastAsia="Calibri" w:cs="Arial"/>
          <w:szCs w:val="20"/>
        </w:rPr>
        <w:t xml:space="preserve">, </w:t>
      </w:r>
      <w:proofErr w:type="spellStart"/>
      <w:r w:rsidRPr="00AF213C">
        <w:rPr>
          <w:rFonts w:eastAsia="Calibri" w:cs="Arial"/>
          <w:szCs w:val="20"/>
        </w:rPr>
        <w:t>relokasi</w:t>
      </w:r>
      <w:proofErr w:type="spellEnd"/>
      <w:r w:rsidRPr="00AF213C">
        <w:rPr>
          <w:rFonts w:eastAsia="Calibri" w:cs="Arial"/>
          <w:szCs w:val="20"/>
        </w:rPr>
        <w:t xml:space="preserve"> dan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tipologi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berpotensi</w:t>
      </w:r>
      <w:proofErr w:type="spellEnd"/>
      <w:r w:rsidRPr="00AF213C">
        <w:rPr>
          <w:rFonts w:eastAsia="Calibri" w:cs="Arial"/>
          <w:szCs w:val="20"/>
        </w:rPr>
        <w:t xml:space="preserve"> </w:t>
      </w:r>
      <w:proofErr w:type="spellStart"/>
      <w:r w:rsidRPr="00AF213C">
        <w:rPr>
          <w:rFonts w:eastAsia="Calibri" w:cs="Arial"/>
          <w:szCs w:val="20"/>
        </w:rPr>
        <w:t>mengubah</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signifikan</w:t>
      </w:r>
      <w:proofErr w:type="spellEnd"/>
      <w:r w:rsidRPr="00AF213C">
        <w:rPr>
          <w:rFonts w:eastAsia="Calibri" w:cs="Arial"/>
          <w:szCs w:val="20"/>
        </w:rPr>
        <w:t xml:space="preserve"> </w:t>
      </w:r>
      <w:proofErr w:type="spellStart"/>
      <w:r w:rsidRPr="00AF213C">
        <w:rPr>
          <w:rFonts w:eastAsia="Calibri" w:cs="Arial"/>
          <w:szCs w:val="20"/>
        </w:rPr>
        <w:t>pola</w:t>
      </w:r>
      <w:proofErr w:type="spellEnd"/>
      <w:r w:rsidRPr="00AF213C">
        <w:rPr>
          <w:rFonts w:eastAsia="Calibri" w:cs="Arial"/>
          <w:szCs w:val="20"/>
        </w:rPr>
        <w:t xml:space="preserve"> </w:t>
      </w:r>
      <w:proofErr w:type="spellStart"/>
      <w:r w:rsidRPr="00AF213C">
        <w:rPr>
          <w:rFonts w:eastAsia="Calibri" w:cs="Arial"/>
          <w:szCs w:val="20"/>
        </w:rPr>
        <w:t>kehidupan</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dan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yang </w:t>
      </w:r>
      <w:proofErr w:type="spellStart"/>
      <w:r w:rsidRPr="00AF213C">
        <w:rPr>
          <w:rFonts w:eastAsia="Calibri" w:cs="Arial"/>
          <w:szCs w:val="20"/>
        </w:rPr>
        <w:t>telah</w:t>
      </w:r>
      <w:proofErr w:type="spellEnd"/>
      <w:r w:rsidRPr="00AF213C">
        <w:rPr>
          <w:rFonts w:eastAsia="Calibri" w:cs="Arial"/>
          <w:szCs w:val="20"/>
        </w:rPr>
        <w:t xml:space="preserve"> </w:t>
      </w:r>
      <w:proofErr w:type="spellStart"/>
      <w:r w:rsidRPr="00AF213C">
        <w:rPr>
          <w:rFonts w:eastAsia="Calibri" w:cs="Arial"/>
          <w:szCs w:val="20"/>
        </w:rPr>
        <w:t>terbentuk</w:t>
      </w:r>
      <w:proofErr w:type="spellEnd"/>
      <w:r w:rsidRPr="00AF213C">
        <w:rPr>
          <w:rFonts w:eastAsia="Calibri" w:cs="Arial"/>
          <w:szCs w:val="20"/>
        </w:rPr>
        <w:t xml:space="preserve"> </w:t>
      </w:r>
      <w:proofErr w:type="spellStart"/>
      <w:r w:rsidRPr="00AF213C">
        <w:rPr>
          <w:rFonts w:eastAsia="Calibri" w:cs="Arial"/>
          <w:szCs w:val="20"/>
        </w:rPr>
        <w:t>sebelumnya</w:t>
      </w:r>
      <w:proofErr w:type="spellEnd"/>
      <w:r w:rsidRPr="00AF213C">
        <w:rPr>
          <w:rFonts w:eastAsia="Calibri" w:cs="Arial"/>
          <w:szCs w:val="20"/>
        </w:rPr>
        <w:t>.</w:t>
      </w:r>
    </w:p>
    <w:p w14:paraId="49C66E91" w14:textId="1CFF132F" w:rsidR="00AF213C" w:rsidRPr="00AF213C" w:rsidRDefault="00AF213C" w:rsidP="00AF213C">
      <w:pPr>
        <w:autoSpaceDE w:val="0"/>
        <w:autoSpaceDN w:val="0"/>
        <w:adjustRightInd w:val="0"/>
        <w:rPr>
          <w:rFonts w:eastAsia="Calibri" w:cs="Arial"/>
          <w:szCs w:val="20"/>
        </w:rPr>
      </w:pP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tidak</w:t>
      </w:r>
      <w:proofErr w:type="spellEnd"/>
      <w:r w:rsidRPr="00AF213C">
        <w:rPr>
          <w:rFonts w:eastAsia="Calibri" w:cs="Arial"/>
          <w:szCs w:val="20"/>
        </w:rPr>
        <w:t xml:space="preserve"> </w:t>
      </w:r>
      <w:proofErr w:type="spellStart"/>
      <w:r w:rsidRPr="00AF213C">
        <w:rPr>
          <w:rFonts w:eastAsia="Calibri" w:cs="Arial"/>
          <w:szCs w:val="20"/>
        </w:rPr>
        <w:t>hanya</w:t>
      </w:r>
      <w:proofErr w:type="spellEnd"/>
      <w:r w:rsidRPr="00AF213C">
        <w:rPr>
          <w:rFonts w:eastAsia="Calibri" w:cs="Arial"/>
          <w:szCs w:val="20"/>
        </w:rPr>
        <w:t xml:space="preserve"> </w:t>
      </w:r>
      <w:proofErr w:type="spellStart"/>
      <w:r w:rsidRPr="00AF213C">
        <w:rPr>
          <w:rFonts w:eastAsia="Calibri" w:cs="Arial"/>
          <w:szCs w:val="20"/>
        </w:rPr>
        <w:t>berfungsi</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wadah</w:t>
      </w:r>
      <w:proofErr w:type="spellEnd"/>
      <w:r w:rsidRPr="00AF213C">
        <w:rPr>
          <w:rFonts w:eastAsia="Calibri" w:cs="Arial"/>
          <w:szCs w:val="20"/>
        </w:rPr>
        <w:t xml:space="preserve"> </w:t>
      </w:r>
      <w:proofErr w:type="spellStart"/>
      <w:r w:rsidRPr="00AF213C">
        <w:rPr>
          <w:rFonts w:eastAsia="Calibri" w:cs="Arial"/>
          <w:szCs w:val="20"/>
        </w:rPr>
        <w:t>fisik</w:t>
      </w:r>
      <w:proofErr w:type="spellEnd"/>
      <w:r w:rsidRPr="00AF213C">
        <w:rPr>
          <w:rFonts w:eastAsia="Calibri" w:cs="Arial"/>
          <w:szCs w:val="20"/>
        </w:rPr>
        <w:t xml:space="preserve"> </w:t>
      </w:r>
      <w:proofErr w:type="spellStart"/>
      <w:r w:rsidRPr="00AF213C">
        <w:rPr>
          <w:rFonts w:eastAsia="Calibri" w:cs="Arial"/>
          <w:szCs w:val="20"/>
        </w:rPr>
        <w:t>untuk</w:t>
      </w:r>
      <w:proofErr w:type="spellEnd"/>
      <w:r w:rsidRPr="00AF213C">
        <w:rPr>
          <w:rFonts w:eastAsia="Calibri" w:cs="Arial"/>
          <w:szCs w:val="20"/>
        </w:rPr>
        <w:t xml:space="preserve"> </w:t>
      </w:r>
      <w:proofErr w:type="spellStart"/>
      <w:r w:rsidRPr="00AF213C">
        <w:rPr>
          <w:rFonts w:eastAsia="Calibri" w:cs="Arial"/>
          <w:szCs w:val="20"/>
        </w:rPr>
        <w:t>berlindung</w:t>
      </w:r>
      <w:proofErr w:type="spellEnd"/>
      <w:r w:rsidRPr="00AF213C">
        <w:rPr>
          <w:rFonts w:eastAsia="Calibri" w:cs="Arial"/>
          <w:szCs w:val="20"/>
        </w:rPr>
        <w:t xml:space="preserve">, </w:t>
      </w:r>
      <w:proofErr w:type="spellStart"/>
      <w:r w:rsidRPr="00AF213C">
        <w:rPr>
          <w:rFonts w:eastAsia="Calibri" w:cs="Arial"/>
          <w:szCs w:val="20"/>
        </w:rPr>
        <w:t>tetapi</w:t>
      </w:r>
      <w:proofErr w:type="spellEnd"/>
      <w:r w:rsidRPr="00AF213C">
        <w:rPr>
          <w:rFonts w:eastAsia="Calibri" w:cs="Arial"/>
          <w:szCs w:val="20"/>
        </w:rPr>
        <w:t xml:space="preserve"> juga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hidup</w:t>
      </w:r>
      <w:proofErr w:type="spellEnd"/>
      <w:r w:rsidRPr="00AF213C">
        <w:rPr>
          <w:rFonts w:eastAsia="Calibri" w:cs="Arial"/>
          <w:szCs w:val="20"/>
        </w:rPr>
        <w:t xml:space="preserve"> yang </w:t>
      </w:r>
      <w:proofErr w:type="spellStart"/>
      <w:r w:rsidRPr="00AF213C">
        <w:rPr>
          <w:rFonts w:eastAsia="Calibri" w:cs="Arial"/>
          <w:szCs w:val="20"/>
        </w:rPr>
        <w:t>mengakomodasi</w:t>
      </w:r>
      <w:proofErr w:type="spellEnd"/>
      <w:r w:rsidRPr="00AF213C">
        <w:rPr>
          <w:rFonts w:eastAsia="Calibri" w:cs="Arial"/>
          <w:szCs w:val="20"/>
        </w:rPr>
        <w:t xml:space="preserve"> </w:t>
      </w:r>
      <w:proofErr w:type="spellStart"/>
      <w:r w:rsidRPr="00AF213C">
        <w:rPr>
          <w:rFonts w:eastAsia="Calibri" w:cs="Arial"/>
          <w:szCs w:val="20"/>
        </w:rPr>
        <w:t>sistem</w:t>
      </w:r>
      <w:proofErr w:type="spellEnd"/>
      <w:r w:rsidRPr="00AF213C">
        <w:rPr>
          <w:rFonts w:eastAsia="Calibri" w:cs="Arial"/>
          <w:szCs w:val="20"/>
        </w:rPr>
        <w:t xml:space="preserve"> </w:t>
      </w:r>
      <w:proofErr w:type="spellStart"/>
      <w:r w:rsidRPr="00AF213C">
        <w:rPr>
          <w:rFonts w:eastAsia="Calibri" w:cs="Arial"/>
          <w:szCs w:val="20"/>
        </w:rPr>
        <w:t>aktivitas</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dan </w:t>
      </w:r>
      <w:proofErr w:type="spellStart"/>
      <w:r w:rsidRPr="00AF213C">
        <w:rPr>
          <w:rFonts w:eastAsia="Calibri" w:cs="Arial"/>
          <w:szCs w:val="20"/>
        </w:rPr>
        <w:t>nilai-nilai</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penghuninya</w:t>
      </w:r>
      <w:proofErr w:type="spellEnd"/>
      <w:r w:rsidRPr="00AF213C">
        <w:rPr>
          <w:rFonts w:eastAsia="Calibri" w:cs="Arial"/>
          <w:szCs w:val="20"/>
        </w:rPr>
        <w:t xml:space="preserve">. </w:t>
      </w:r>
      <w:sdt>
        <w:sdtPr>
          <w:rPr>
            <w:rFonts w:eastAsia="Calibri" w:cs="Arial"/>
            <w:color w:val="000000"/>
            <w:szCs w:val="20"/>
          </w:rPr>
          <w:tag w:val="MENDELEY_CITATION_v3_eyJjaXRhdGlvbklEIjoiTUVOREVMRVlfQ0lUQVRJT05fYTNjNDFkZjktMDg0MC00NzM1LTgzY2UtYjgzYWNhNGM0NjE2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
          <w:id w:val="1219782384"/>
          <w:placeholder>
            <w:docPart w:val="DefaultPlaceholder_-1854013440"/>
          </w:placeholder>
        </w:sdtPr>
        <w:sdtContent>
          <w:r w:rsidR="00555CEF" w:rsidRPr="00555CEF">
            <w:rPr>
              <w:rFonts w:eastAsia="Calibri" w:cs="Arial"/>
              <w:color w:val="000000"/>
              <w:szCs w:val="20"/>
            </w:rPr>
            <w:t>(Rapoport, 1969, 1990)</w:t>
          </w:r>
        </w:sdtContent>
      </w:sdt>
      <w:r w:rsidR="00F0289C">
        <w:rPr>
          <w:rFonts w:eastAsia="Calibri" w:cs="Arial"/>
          <w:color w:val="000000"/>
          <w:szCs w:val="20"/>
        </w:rPr>
        <w:t xml:space="preserve"> </w:t>
      </w:r>
      <w:proofErr w:type="spellStart"/>
      <w:r w:rsidRPr="00AF213C">
        <w:rPr>
          <w:rFonts w:eastAsia="Calibri" w:cs="Arial"/>
          <w:szCs w:val="20"/>
        </w:rPr>
        <w:t>menegaskan</w:t>
      </w:r>
      <w:proofErr w:type="spellEnd"/>
      <w:r w:rsidRPr="00AF213C">
        <w:rPr>
          <w:rFonts w:eastAsia="Calibri" w:cs="Arial"/>
          <w:szCs w:val="20"/>
        </w:rPr>
        <w:t xml:space="preserve"> </w:t>
      </w:r>
      <w:proofErr w:type="spellStart"/>
      <w:r w:rsidRPr="00AF213C">
        <w:rPr>
          <w:rFonts w:eastAsia="Calibri" w:cs="Arial"/>
          <w:szCs w:val="20"/>
        </w:rPr>
        <w:t>bahwa</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memiliki</w:t>
      </w:r>
      <w:proofErr w:type="spellEnd"/>
      <w:r w:rsidRPr="00AF213C">
        <w:rPr>
          <w:rFonts w:eastAsia="Calibri" w:cs="Arial"/>
          <w:szCs w:val="20"/>
        </w:rPr>
        <w:t xml:space="preserve"> </w:t>
      </w:r>
      <w:proofErr w:type="spellStart"/>
      <w:r w:rsidRPr="00AF213C">
        <w:rPr>
          <w:rFonts w:eastAsia="Calibri" w:cs="Arial"/>
          <w:szCs w:val="20"/>
        </w:rPr>
        <w:t>hubungan</w:t>
      </w:r>
      <w:proofErr w:type="spellEnd"/>
      <w:r w:rsidRPr="00AF213C">
        <w:rPr>
          <w:rFonts w:eastAsia="Calibri" w:cs="Arial"/>
          <w:szCs w:val="20"/>
        </w:rPr>
        <w:t xml:space="preserve"> timbal </w:t>
      </w:r>
      <w:proofErr w:type="spellStart"/>
      <w:r w:rsidRPr="00AF213C">
        <w:rPr>
          <w:rFonts w:eastAsia="Calibri" w:cs="Arial"/>
          <w:szCs w:val="20"/>
        </w:rPr>
        <w:t>balik</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bentuk</w:t>
      </w:r>
      <w:proofErr w:type="spellEnd"/>
      <w:r w:rsidRPr="00AF213C">
        <w:rPr>
          <w:rFonts w:eastAsia="Calibri" w:cs="Arial"/>
          <w:szCs w:val="20"/>
        </w:rPr>
        <w:t xml:space="preserve"> dan </w:t>
      </w:r>
      <w:proofErr w:type="spellStart"/>
      <w:r w:rsidRPr="00AF213C">
        <w:rPr>
          <w:rFonts w:eastAsia="Calibri" w:cs="Arial"/>
          <w:szCs w:val="20"/>
        </w:rPr>
        <w:t>penggunaan</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tipologi</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horizontal </w:t>
      </w:r>
      <w:proofErr w:type="spellStart"/>
      <w:r w:rsidRPr="00AF213C">
        <w:rPr>
          <w:rFonts w:eastAsia="Calibri" w:cs="Arial"/>
          <w:szCs w:val="20"/>
        </w:rPr>
        <w:t>ke</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dapat</w:t>
      </w:r>
      <w:proofErr w:type="spellEnd"/>
      <w:r w:rsidRPr="00AF213C">
        <w:rPr>
          <w:rFonts w:eastAsia="Calibri" w:cs="Arial"/>
          <w:szCs w:val="20"/>
        </w:rPr>
        <w:t xml:space="preserve"> </w:t>
      </w:r>
      <w:proofErr w:type="spellStart"/>
      <w:r w:rsidRPr="00AF213C">
        <w:rPr>
          <w:rFonts w:eastAsia="Calibri" w:cs="Arial"/>
          <w:szCs w:val="20"/>
        </w:rPr>
        <w:t>memengaruhi</w:t>
      </w:r>
      <w:proofErr w:type="spellEnd"/>
      <w:r w:rsidRPr="00AF213C">
        <w:rPr>
          <w:rFonts w:eastAsia="Calibri" w:cs="Arial"/>
          <w:szCs w:val="20"/>
        </w:rPr>
        <w:t xml:space="preserve"> </w:t>
      </w:r>
      <w:proofErr w:type="spellStart"/>
      <w:r w:rsidRPr="00AF213C">
        <w:rPr>
          <w:rFonts w:eastAsia="Calibri" w:cs="Arial"/>
          <w:szCs w:val="20"/>
        </w:rPr>
        <w:t>pola</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w:t>
      </w:r>
      <w:proofErr w:type="spellStart"/>
      <w:r w:rsidRPr="00AF213C">
        <w:rPr>
          <w:rFonts w:eastAsia="Calibri" w:cs="Arial"/>
          <w:szCs w:val="20"/>
        </w:rPr>
        <w:t>pemanfaatan</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komunal</w:t>
      </w:r>
      <w:proofErr w:type="spellEnd"/>
      <w:r w:rsidRPr="00AF213C">
        <w:rPr>
          <w:rFonts w:eastAsia="Calibri" w:cs="Arial"/>
          <w:szCs w:val="20"/>
        </w:rPr>
        <w:t xml:space="preserve">, </w:t>
      </w:r>
      <w:proofErr w:type="spellStart"/>
      <w:r w:rsidRPr="00AF213C">
        <w:rPr>
          <w:rFonts w:eastAsia="Calibri" w:cs="Arial"/>
          <w:szCs w:val="20"/>
        </w:rPr>
        <w:t>serta</w:t>
      </w:r>
      <w:proofErr w:type="spellEnd"/>
      <w:r w:rsidRPr="00AF213C">
        <w:rPr>
          <w:rFonts w:eastAsia="Calibri" w:cs="Arial"/>
          <w:szCs w:val="20"/>
        </w:rPr>
        <w:t xml:space="preserve"> </w:t>
      </w:r>
      <w:proofErr w:type="spellStart"/>
      <w:r w:rsidRPr="00AF213C">
        <w:rPr>
          <w:rFonts w:eastAsia="Calibri" w:cs="Arial"/>
          <w:szCs w:val="20"/>
        </w:rPr>
        <w:t>makna</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bagi</w:t>
      </w:r>
      <w:proofErr w:type="spellEnd"/>
      <w:r w:rsidRPr="00AF213C">
        <w:rPr>
          <w:rFonts w:eastAsia="Calibri" w:cs="Arial"/>
          <w:szCs w:val="20"/>
        </w:rPr>
        <w:t xml:space="preserve"> </w:t>
      </w:r>
      <w:proofErr w:type="spellStart"/>
      <w:r w:rsidRPr="00AF213C">
        <w:rPr>
          <w:rFonts w:eastAsia="Calibri" w:cs="Arial"/>
          <w:szCs w:val="20"/>
        </w:rPr>
        <w:t>penggunanya</w:t>
      </w:r>
      <w:proofErr w:type="spellEnd"/>
      <w:r w:rsidRPr="00AF213C">
        <w:rPr>
          <w:rFonts w:eastAsia="Calibri" w:cs="Arial"/>
          <w:szCs w:val="20"/>
        </w:rPr>
        <w:t xml:space="preserve">. Oleh </w:t>
      </w:r>
      <w:proofErr w:type="spellStart"/>
      <w:r w:rsidRPr="00AF213C">
        <w:rPr>
          <w:rFonts w:eastAsia="Calibri" w:cs="Arial"/>
          <w:szCs w:val="20"/>
        </w:rPr>
        <w:t>karena</w:t>
      </w:r>
      <w:proofErr w:type="spellEnd"/>
      <w:r w:rsidRPr="00AF213C">
        <w:rPr>
          <w:rFonts w:eastAsia="Calibri" w:cs="Arial"/>
          <w:szCs w:val="20"/>
        </w:rPr>
        <w:t xml:space="preserve"> </w:t>
      </w:r>
      <w:proofErr w:type="spellStart"/>
      <w:r w:rsidRPr="00AF213C">
        <w:rPr>
          <w:rFonts w:eastAsia="Calibri" w:cs="Arial"/>
          <w:szCs w:val="20"/>
        </w:rPr>
        <w:t>itu</w:t>
      </w:r>
      <w:proofErr w:type="spellEnd"/>
      <w:r w:rsidRPr="00AF213C">
        <w:rPr>
          <w:rFonts w:eastAsia="Calibri" w:cs="Arial"/>
          <w:szCs w:val="20"/>
        </w:rPr>
        <w:t xml:space="preserve">, </w:t>
      </w:r>
      <w:proofErr w:type="spellStart"/>
      <w:r w:rsidRPr="00AF213C">
        <w:rPr>
          <w:rFonts w:eastAsia="Calibri" w:cs="Arial"/>
          <w:szCs w:val="20"/>
        </w:rPr>
        <w:t>transformasi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perlu</w:t>
      </w:r>
      <w:proofErr w:type="spellEnd"/>
      <w:r w:rsidRPr="00AF213C">
        <w:rPr>
          <w:rFonts w:eastAsia="Calibri" w:cs="Arial"/>
          <w:szCs w:val="20"/>
        </w:rPr>
        <w:t xml:space="preserve"> </w:t>
      </w:r>
      <w:proofErr w:type="spellStart"/>
      <w:r w:rsidRPr="00AF213C">
        <w:rPr>
          <w:rFonts w:eastAsia="Calibri" w:cs="Arial"/>
          <w:szCs w:val="20"/>
        </w:rPr>
        <w:t>dipahami</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proses </w:t>
      </w:r>
      <w:proofErr w:type="spellStart"/>
      <w:r w:rsidRPr="00AF213C">
        <w:rPr>
          <w:rFonts w:eastAsia="Calibri" w:cs="Arial"/>
          <w:szCs w:val="20"/>
        </w:rPr>
        <w:t>sosial-spasial</w:t>
      </w:r>
      <w:proofErr w:type="spellEnd"/>
      <w:r w:rsidRPr="00AF213C">
        <w:rPr>
          <w:rFonts w:eastAsia="Calibri" w:cs="Arial"/>
          <w:szCs w:val="20"/>
        </w:rPr>
        <w:t xml:space="preserve"> yang </w:t>
      </w:r>
      <w:proofErr w:type="spellStart"/>
      <w:r w:rsidRPr="00AF213C">
        <w:rPr>
          <w:rFonts w:eastAsia="Calibri" w:cs="Arial"/>
          <w:szCs w:val="20"/>
        </w:rPr>
        <w:t>kompleks</w:t>
      </w:r>
      <w:proofErr w:type="spellEnd"/>
      <w:r w:rsidRPr="00AF213C">
        <w:rPr>
          <w:rFonts w:eastAsia="Calibri" w:cs="Arial"/>
          <w:szCs w:val="20"/>
        </w:rPr>
        <w:t xml:space="preserve">, </w:t>
      </w:r>
      <w:proofErr w:type="spellStart"/>
      <w:r w:rsidRPr="00AF213C">
        <w:rPr>
          <w:rFonts w:eastAsia="Calibri" w:cs="Arial"/>
          <w:szCs w:val="20"/>
        </w:rPr>
        <w:t>bukan</w:t>
      </w:r>
      <w:proofErr w:type="spellEnd"/>
      <w:r w:rsidRPr="00AF213C">
        <w:rPr>
          <w:rFonts w:eastAsia="Calibri" w:cs="Arial"/>
          <w:szCs w:val="20"/>
        </w:rPr>
        <w:t xml:space="preserve"> </w:t>
      </w:r>
      <w:proofErr w:type="spellStart"/>
      <w:r w:rsidRPr="00AF213C">
        <w:rPr>
          <w:rFonts w:eastAsia="Calibri" w:cs="Arial"/>
          <w:szCs w:val="20"/>
        </w:rPr>
        <w:t>semata</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fisik</w:t>
      </w:r>
      <w:proofErr w:type="spellEnd"/>
      <w:r w:rsidRPr="00AF213C">
        <w:rPr>
          <w:rFonts w:eastAsia="Calibri" w:cs="Arial"/>
          <w:szCs w:val="20"/>
        </w:rPr>
        <w:t xml:space="preserve"> </w:t>
      </w:r>
      <w:proofErr w:type="spellStart"/>
      <w:r w:rsidRPr="00AF213C">
        <w:rPr>
          <w:rFonts w:eastAsia="Calibri" w:cs="Arial"/>
          <w:szCs w:val="20"/>
        </w:rPr>
        <w:t>lingkungan</w:t>
      </w:r>
      <w:proofErr w:type="spellEnd"/>
      <w:r w:rsidRPr="00AF213C">
        <w:rPr>
          <w:rFonts w:eastAsia="Calibri" w:cs="Arial"/>
          <w:szCs w:val="20"/>
        </w:rPr>
        <w:t xml:space="preserve"> </w:t>
      </w:r>
      <w:proofErr w:type="spellStart"/>
      <w:proofErr w:type="gramStart"/>
      <w:r w:rsidRPr="00AF213C">
        <w:rPr>
          <w:rFonts w:eastAsia="Calibri" w:cs="Arial"/>
          <w:szCs w:val="20"/>
        </w:rPr>
        <w:t>binaan.Dalam</w:t>
      </w:r>
      <w:proofErr w:type="spellEnd"/>
      <w:proofErr w:type="gramEnd"/>
      <w:r w:rsidRPr="00AF213C">
        <w:rPr>
          <w:rFonts w:eastAsia="Calibri" w:cs="Arial"/>
          <w:szCs w:val="20"/>
        </w:rPr>
        <w:t xml:space="preserve"> </w:t>
      </w:r>
      <w:proofErr w:type="spellStart"/>
      <w:r w:rsidRPr="00AF213C">
        <w:rPr>
          <w:rFonts w:eastAsia="Calibri" w:cs="Arial"/>
          <w:szCs w:val="20"/>
        </w:rPr>
        <w:t>konteks</w:t>
      </w:r>
      <w:proofErr w:type="spellEnd"/>
      <w:r w:rsidRPr="00AF213C">
        <w:rPr>
          <w:rFonts w:eastAsia="Calibri" w:cs="Arial"/>
          <w:szCs w:val="20"/>
        </w:rPr>
        <w:t xml:space="preserve"> </w:t>
      </w:r>
      <w:proofErr w:type="spellStart"/>
      <w:r w:rsidRPr="00AF213C">
        <w:rPr>
          <w:rFonts w:eastAsia="Calibri" w:cs="Arial"/>
          <w:szCs w:val="20"/>
        </w:rPr>
        <w:t>relokasi</w:t>
      </w:r>
      <w:proofErr w:type="spellEnd"/>
      <w:r w:rsidRPr="00AF213C">
        <w:rPr>
          <w:rFonts w:eastAsia="Calibri" w:cs="Arial"/>
          <w:szCs w:val="20"/>
        </w:rPr>
        <w:t xml:space="preserve"> </w:t>
      </w:r>
      <w:proofErr w:type="spellStart"/>
      <w:r w:rsidRPr="00AF213C">
        <w:rPr>
          <w:rFonts w:eastAsia="Calibri" w:cs="Arial"/>
          <w:szCs w:val="20"/>
        </w:rPr>
        <w:t>permukiman</w:t>
      </w:r>
      <w:proofErr w:type="spellEnd"/>
      <w:r w:rsidRPr="00AF213C">
        <w:rPr>
          <w:rFonts w:eastAsia="Calibri" w:cs="Arial"/>
          <w:szCs w:val="20"/>
        </w:rPr>
        <w:t xml:space="preserve"> </w:t>
      </w:r>
      <w:proofErr w:type="spellStart"/>
      <w:r w:rsidRPr="00AF213C">
        <w:rPr>
          <w:rFonts w:eastAsia="Calibri" w:cs="Arial"/>
          <w:szCs w:val="20"/>
        </w:rPr>
        <w:t>kumuh</w:t>
      </w:r>
      <w:proofErr w:type="spellEnd"/>
      <w:r w:rsidRPr="00AF213C">
        <w:rPr>
          <w:rFonts w:eastAsia="Calibri" w:cs="Arial"/>
          <w:szCs w:val="20"/>
        </w:rPr>
        <w:t xml:space="preserve">, </w:t>
      </w:r>
      <w:proofErr w:type="spellStart"/>
      <w:r w:rsidRPr="00AF213C">
        <w:rPr>
          <w:rFonts w:eastAsia="Calibri" w:cs="Arial"/>
          <w:szCs w:val="20"/>
        </w:rPr>
        <w:t>isu</w:t>
      </w:r>
      <w:proofErr w:type="spellEnd"/>
      <w:r w:rsidRPr="00AF213C">
        <w:rPr>
          <w:rFonts w:eastAsia="Calibri" w:cs="Arial"/>
          <w:szCs w:val="20"/>
        </w:rPr>
        <w:t xml:space="preserve"> </w:t>
      </w:r>
      <w:proofErr w:type="spellStart"/>
      <w:r w:rsidRPr="00AF213C">
        <w:rPr>
          <w:rFonts w:eastAsia="Calibri" w:cs="Arial"/>
          <w:szCs w:val="20"/>
        </w:rPr>
        <w:t>keberlanjutan</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menjadi</w:t>
      </w:r>
      <w:proofErr w:type="spellEnd"/>
      <w:r w:rsidRPr="00AF213C">
        <w:rPr>
          <w:rFonts w:eastAsia="Calibri" w:cs="Arial"/>
          <w:szCs w:val="20"/>
        </w:rPr>
        <w:t xml:space="preserve"> </w:t>
      </w:r>
      <w:proofErr w:type="spellStart"/>
      <w:r w:rsidRPr="00AF213C">
        <w:rPr>
          <w:rFonts w:eastAsia="Calibri" w:cs="Arial"/>
          <w:szCs w:val="20"/>
        </w:rPr>
        <w:t>semakin</w:t>
      </w:r>
      <w:proofErr w:type="spellEnd"/>
      <w:r w:rsidRPr="00AF213C">
        <w:rPr>
          <w:rFonts w:eastAsia="Calibri" w:cs="Arial"/>
          <w:szCs w:val="20"/>
        </w:rPr>
        <w:t xml:space="preserve"> </w:t>
      </w:r>
      <w:proofErr w:type="spellStart"/>
      <w:r w:rsidRPr="00AF213C">
        <w:rPr>
          <w:rFonts w:eastAsia="Calibri" w:cs="Arial"/>
          <w:szCs w:val="20"/>
        </w:rPr>
        <w:t>relevan</w:t>
      </w:r>
      <w:proofErr w:type="spellEnd"/>
      <w:r w:rsidRPr="00AF213C">
        <w:rPr>
          <w:rFonts w:eastAsia="Calibri" w:cs="Arial"/>
          <w:szCs w:val="20"/>
        </w:rPr>
        <w:t xml:space="preserve">. Masyarakat kampung </w:t>
      </w:r>
      <w:proofErr w:type="spellStart"/>
      <w:r w:rsidRPr="00AF213C">
        <w:rPr>
          <w:rFonts w:eastAsia="Calibri" w:cs="Arial"/>
          <w:szCs w:val="20"/>
        </w:rPr>
        <w:t>umumnya</w:t>
      </w:r>
      <w:proofErr w:type="spellEnd"/>
      <w:r w:rsidRPr="00AF213C">
        <w:rPr>
          <w:rFonts w:eastAsia="Calibri" w:cs="Arial"/>
          <w:szCs w:val="20"/>
        </w:rPr>
        <w:t xml:space="preserve"> </w:t>
      </w:r>
      <w:proofErr w:type="spellStart"/>
      <w:r w:rsidRPr="00AF213C">
        <w:rPr>
          <w:rFonts w:eastAsia="Calibri" w:cs="Arial"/>
          <w:szCs w:val="20"/>
        </w:rPr>
        <w:t>memiliki</w:t>
      </w:r>
      <w:proofErr w:type="spellEnd"/>
      <w:r w:rsidRPr="00AF213C">
        <w:rPr>
          <w:rFonts w:eastAsia="Calibri" w:cs="Arial"/>
          <w:szCs w:val="20"/>
        </w:rPr>
        <w:t xml:space="preserve"> </w:t>
      </w:r>
      <w:proofErr w:type="spellStart"/>
      <w:r w:rsidRPr="00AF213C">
        <w:rPr>
          <w:rFonts w:eastAsia="Calibri" w:cs="Arial"/>
          <w:szCs w:val="20"/>
        </w:rPr>
        <w:t>pola</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yang </w:t>
      </w:r>
      <w:proofErr w:type="spellStart"/>
      <w:r w:rsidRPr="00AF213C">
        <w:rPr>
          <w:rFonts w:eastAsia="Calibri" w:cs="Arial"/>
          <w:szCs w:val="20"/>
        </w:rPr>
        <w:t>kuat</w:t>
      </w:r>
      <w:proofErr w:type="spellEnd"/>
      <w:r w:rsidRPr="00AF213C">
        <w:rPr>
          <w:rFonts w:eastAsia="Calibri" w:cs="Arial"/>
          <w:szCs w:val="20"/>
        </w:rPr>
        <w:t xml:space="preserve">, </w:t>
      </w:r>
      <w:proofErr w:type="spellStart"/>
      <w:r w:rsidRPr="00AF213C">
        <w:rPr>
          <w:rFonts w:eastAsia="Calibri" w:cs="Arial"/>
          <w:szCs w:val="20"/>
        </w:rPr>
        <w:t>bersifat</w:t>
      </w:r>
      <w:proofErr w:type="spellEnd"/>
      <w:r w:rsidRPr="00AF213C">
        <w:rPr>
          <w:rFonts w:eastAsia="Calibri" w:cs="Arial"/>
          <w:szCs w:val="20"/>
        </w:rPr>
        <w:t xml:space="preserve"> informal, dan </w:t>
      </w:r>
      <w:proofErr w:type="spellStart"/>
      <w:r w:rsidRPr="00AF213C">
        <w:rPr>
          <w:rFonts w:eastAsia="Calibri" w:cs="Arial"/>
          <w:szCs w:val="20"/>
        </w:rPr>
        <w:t>berlangsung</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spontan</w:t>
      </w:r>
      <w:proofErr w:type="spellEnd"/>
      <w:r w:rsidRPr="00AF213C">
        <w:rPr>
          <w:rFonts w:eastAsia="Calibri" w:cs="Arial"/>
          <w:szCs w:val="20"/>
        </w:rPr>
        <w:t xml:space="preserve"> di </w:t>
      </w:r>
      <w:proofErr w:type="spellStart"/>
      <w:r w:rsidRPr="00AF213C">
        <w:rPr>
          <w:rFonts w:eastAsia="Calibri" w:cs="Arial"/>
          <w:szCs w:val="20"/>
        </w:rPr>
        <w:t>ruang-ruang</w:t>
      </w:r>
      <w:proofErr w:type="spellEnd"/>
      <w:r w:rsidRPr="00AF213C">
        <w:rPr>
          <w:rFonts w:eastAsia="Calibri" w:cs="Arial"/>
          <w:szCs w:val="20"/>
        </w:rPr>
        <w:t xml:space="preserve"> </w:t>
      </w:r>
      <w:proofErr w:type="spellStart"/>
      <w:r w:rsidRPr="00AF213C">
        <w:rPr>
          <w:rFonts w:eastAsia="Calibri" w:cs="Arial"/>
          <w:szCs w:val="20"/>
        </w:rPr>
        <w:t>komunal</w:t>
      </w:r>
      <w:proofErr w:type="spellEnd"/>
      <w:r w:rsidRPr="00AF213C">
        <w:rPr>
          <w:rFonts w:eastAsia="Calibri" w:cs="Arial"/>
          <w:szCs w:val="20"/>
        </w:rPr>
        <w:t xml:space="preserve"> </w:t>
      </w:r>
      <w:proofErr w:type="spellStart"/>
      <w:r w:rsidRPr="00AF213C">
        <w:rPr>
          <w:rFonts w:eastAsia="Calibri" w:cs="Arial"/>
          <w:szCs w:val="20"/>
        </w:rPr>
        <w:t>seperti</w:t>
      </w:r>
      <w:proofErr w:type="spellEnd"/>
      <w:r w:rsidRPr="00AF213C">
        <w:rPr>
          <w:rFonts w:eastAsia="Calibri" w:cs="Arial"/>
          <w:szCs w:val="20"/>
        </w:rPr>
        <w:t xml:space="preserve"> gang, teras, dan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terbuka</w:t>
      </w:r>
      <w:proofErr w:type="spellEnd"/>
      <w:r w:rsidRPr="00AF213C">
        <w:rPr>
          <w:rFonts w:eastAsia="Calibri" w:cs="Arial"/>
          <w:szCs w:val="20"/>
        </w:rPr>
        <w:t xml:space="preserve">. </w:t>
      </w:r>
      <w:sdt>
        <w:sdtPr>
          <w:rPr>
            <w:rFonts w:eastAsia="Calibri" w:cs="Arial"/>
            <w:color w:val="000000"/>
            <w:szCs w:val="20"/>
          </w:rPr>
          <w:tag w:val="MENDELEY_CITATION_v3_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"/>
          <w:id w:val="-1478289464"/>
          <w:placeholder>
            <w:docPart w:val="DefaultPlaceholder_-1854013440"/>
          </w:placeholder>
        </w:sdtPr>
        <w:sdtContent>
          <w:r w:rsidR="00555CEF" w:rsidRPr="00555CEF">
            <w:rPr>
              <w:rFonts w:eastAsia="Calibri" w:cs="Arial"/>
              <w:color w:val="000000"/>
              <w:szCs w:val="20"/>
            </w:rPr>
            <w:t>(McMillan, 1986)</w:t>
          </w:r>
        </w:sdtContent>
      </w:sdt>
      <w:r w:rsidR="00F0289C">
        <w:rPr>
          <w:rFonts w:eastAsia="Calibri" w:cs="Arial"/>
          <w:color w:val="000000"/>
          <w:szCs w:val="20"/>
        </w:rPr>
        <w:t xml:space="preserve"> </w:t>
      </w:r>
      <w:proofErr w:type="spellStart"/>
      <w:r w:rsidRPr="00AF213C">
        <w:rPr>
          <w:rFonts w:eastAsia="Calibri" w:cs="Arial"/>
          <w:szCs w:val="20"/>
        </w:rPr>
        <w:t>menyebut</w:t>
      </w:r>
      <w:proofErr w:type="spellEnd"/>
      <w:r w:rsidRPr="00AF213C">
        <w:rPr>
          <w:rFonts w:eastAsia="Calibri" w:cs="Arial"/>
          <w:szCs w:val="20"/>
        </w:rPr>
        <w:t xml:space="preserve"> </w:t>
      </w:r>
      <w:proofErr w:type="spellStart"/>
      <w:r w:rsidRPr="00AF213C">
        <w:rPr>
          <w:rFonts w:eastAsia="Calibri" w:cs="Arial"/>
          <w:szCs w:val="20"/>
        </w:rPr>
        <w:t>kondisi</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sense of community, </w:t>
      </w:r>
      <w:proofErr w:type="spellStart"/>
      <w:r w:rsidRPr="00AF213C">
        <w:rPr>
          <w:rFonts w:eastAsia="Calibri" w:cs="Arial"/>
          <w:szCs w:val="20"/>
        </w:rPr>
        <w:t>yaitu</w:t>
      </w:r>
      <w:proofErr w:type="spellEnd"/>
      <w:r w:rsidRPr="00AF213C">
        <w:rPr>
          <w:rFonts w:eastAsia="Calibri" w:cs="Arial"/>
          <w:szCs w:val="20"/>
        </w:rPr>
        <w:t xml:space="preserve"> rasa </w:t>
      </w:r>
      <w:proofErr w:type="spellStart"/>
      <w:r w:rsidRPr="00AF213C">
        <w:rPr>
          <w:rFonts w:eastAsia="Calibri" w:cs="Arial"/>
          <w:szCs w:val="20"/>
        </w:rPr>
        <w:t>memiliki</w:t>
      </w:r>
      <w:proofErr w:type="spellEnd"/>
      <w:r w:rsidRPr="00AF213C">
        <w:rPr>
          <w:rFonts w:eastAsia="Calibri" w:cs="Arial"/>
          <w:szCs w:val="20"/>
        </w:rPr>
        <w:t xml:space="preserve">, </w:t>
      </w:r>
      <w:proofErr w:type="spellStart"/>
      <w:r w:rsidRPr="00AF213C">
        <w:rPr>
          <w:rFonts w:eastAsia="Calibri" w:cs="Arial"/>
          <w:szCs w:val="20"/>
        </w:rPr>
        <w:t>keterikatan</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dan </w:t>
      </w:r>
      <w:proofErr w:type="spellStart"/>
      <w:r w:rsidRPr="00AF213C">
        <w:rPr>
          <w:rFonts w:eastAsia="Calibri" w:cs="Arial"/>
          <w:szCs w:val="20"/>
        </w:rPr>
        <w:t>komitmen</w:t>
      </w:r>
      <w:proofErr w:type="spellEnd"/>
      <w:r w:rsidRPr="00AF213C">
        <w:rPr>
          <w:rFonts w:eastAsia="Calibri" w:cs="Arial"/>
          <w:szCs w:val="20"/>
        </w:rPr>
        <w:t xml:space="preserve"> </w:t>
      </w:r>
      <w:proofErr w:type="spellStart"/>
      <w:r w:rsidRPr="00AF213C">
        <w:rPr>
          <w:rFonts w:eastAsia="Calibri" w:cs="Arial"/>
          <w:szCs w:val="20"/>
        </w:rPr>
        <w:t>bersama</w:t>
      </w:r>
      <w:proofErr w:type="spellEnd"/>
      <w:r w:rsidRPr="00AF213C">
        <w:rPr>
          <w:rFonts w:eastAsia="Calibri" w:cs="Arial"/>
          <w:szCs w:val="20"/>
        </w:rPr>
        <w:t xml:space="preserve"> yang </w:t>
      </w:r>
      <w:proofErr w:type="spellStart"/>
      <w:r w:rsidRPr="00AF213C">
        <w:rPr>
          <w:rFonts w:eastAsia="Calibri" w:cs="Arial"/>
          <w:szCs w:val="20"/>
        </w:rPr>
        <w:t>terbentuk</w:t>
      </w:r>
      <w:proofErr w:type="spellEnd"/>
      <w:r w:rsidRPr="00AF213C">
        <w:rPr>
          <w:rFonts w:eastAsia="Calibri" w:cs="Arial"/>
          <w:szCs w:val="20"/>
        </w:rPr>
        <w:t xml:space="preserve"> </w:t>
      </w:r>
      <w:proofErr w:type="spellStart"/>
      <w:r w:rsidRPr="00AF213C">
        <w:rPr>
          <w:rFonts w:eastAsia="Calibri" w:cs="Arial"/>
          <w:szCs w:val="20"/>
        </w:rPr>
        <w:t>melalui</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keseharian</w:t>
      </w:r>
      <w:proofErr w:type="spellEnd"/>
      <w:r w:rsidRPr="00AF213C">
        <w:rPr>
          <w:rFonts w:eastAsia="Calibri" w:cs="Arial"/>
          <w:szCs w:val="20"/>
        </w:rPr>
        <w:t xml:space="preserve">. Ketika </w:t>
      </w:r>
      <w:proofErr w:type="spellStart"/>
      <w:r w:rsidRPr="00AF213C">
        <w:rPr>
          <w:rFonts w:eastAsia="Calibri" w:cs="Arial"/>
          <w:szCs w:val="20"/>
        </w:rPr>
        <w:t>masyarakat</w:t>
      </w:r>
      <w:proofErr w:type="spellEnd"/>
      <w:r w:rsidRPr="00AF213C">
        <w:rPr>
          <w:rFonts w:eastAsia="Calibri" w:cs="Arial"/>
          <w:szCs w:val="20"/>
        </w:rPr>
        <w:t xml:space="preserve"> </w:t>
      </w:r>
      <w:proofErr w:type="spellStart"/>
      <w:r w:rsidRPr="00AF213C">
        <w:rPr>
          <w:rFonts w:eastAsia="Calibri" w:cs="Arial"/>
          <w:szCs w:val="20"/>
        </w:rPr>
        <w:t>tersebut</w:t>
      </w:r>
      <w:proofErr w:type="spellEnd"/>
      <w:r w:rsidRPr="00AF213C">
        <w:rPr>
          <w:rFonts w:eastAsia="Calibri" w:cs="Arial"/>
          <w:szCs w:val="20"/>
        </w:rPr>
        <w:t xml:space="preserve"> </w:t>
      </w:r>
      <w:proofErr w:type="spellStart"/>
      <w:r w:rsidRPr="00AF213C">
        <w:rPr>
          <w:rFonts w:eastAsia="Calibri" w:cs="Arial"/>
          <w:szCs w:val="20"/>
        </w:rPr>
        <w:t>direlokasi</w:t>
      </w:r>
      <w:proofErr w:type="spellEnd"/>
      <w:r w:rsidRPr="00AF213C">
        <w:rPr>
          <w:rFonts w:eastAsia="Calibri" w:cs="Arial"/>
          <w:szCs w:val="20"/>
        </w:rPr>
        <w:t xml:space="preserve"> </w:t>
      </w:r>
      <w:proofErr w:type="spellStart"/>
      <w:r w:rsidRPr="00AF213C">
        <w:rPr>
          <w:rFonts w:eastAsia="Calibri" w:cs="Arial"/>
          <w:szCs w:val="20"/>
        </w:rPr>
        <w:t>ke</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ruang-ruang</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mengalami</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karakter</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komunal</w:t>
      </w:r>
      <w:proofErr w:type="spellEnd"/>
      <w:r w:rsidRPr="00AF213C">
        <w:rPr>
          <w:rFonts w:eastAsia="Calibri" w:cs="Arial"/>
          <w:szCs w:val="20"/>
        </w:rPr>
        <w:t xml:space="preserve"> horizontal yang </w:t>
      </w:r>
      <w:proofErr w:type="spellStart"/>
      <w:r w:rsidRPr="00AF213C">
        <w:rPr>
          <w:rFonts w:eastAsia="Calibri" w:cs="Arial"/>
          <w:szCs w:val="20"/>
        </w:rPr>
        <w:t>terbuka</w:t>
      </w:r>
      <w:proofErr w:type="spellEnd"/>
      <w:r w:rsidRPr="00AF213C">
        <w:rPr>
          <w:rFonts w:eastAsia="Calibri" w:cs="Arial"/>
          <w:szCs w:val="20"/>
        </w:rPr>
        <w:t xml:space="preserve"> </w:t>
      </w:r>
      <w:proofErr w:type="spellStart"/>
      <w:r w:rsidRPr="00AF213C">
        <w:rPr>
          <w:rFonts w:eastAsia="Calibri" w:cs="Arial"/>
          <w:szCs w:val="20"/>
        </w:rPr>
        <w:t>menuju</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yang </w:t>
      </w:r>
      <w:proofErr w:type="spellStart"/>
      <w:r w:rsidRPr="00AF213C">
        <w:rPr>
          <w:rFonts w:eastAsia="Calibri" w:cs="Arial"/>
          <w:szCs w:val="20"/>
        </w:rPr>
        <w:t>lebih</w:t>
      </w:r>
      <w:proofErr w:type="spellEnd"/>
      <w:r w:rsidRPr="00AF213C">
        <w:rPr>
          <w:rFonts w:eastAsia="Calibri" w:cs="Arial"/>
          <w:szCs w:val="20"/>
        </w:rPr>
        <w:t xml:space="preserve"> </w:t>
      </w:r>
      <w:proofErr w:type="spellStart"/>
      <w:r w:rsidRPr="00AF213C">
        <w:rPr>
          <w:rFonts w:eastAsia="Calibri" w:cs="Arial"/>
          <w:szCs w:val="20"/>
        </w:rPr>
        <w:t>terstruktur</w:t>
      </w:r>
      <w:proofErr w:type="spellEnd"/>
      <w:r w:rsidRPr="00AF213C">
        <w:rPr>
          <w:rFonts w:eastAsia="Calibri" w:cs="Arial"/>
          <w:szCs w:val="20"/>
        </w:rPr>
        <w:t xml:space="preserve"> dan </w:t>
      </w:r>
      <w:proofErr w:type="spellStart"/>
      <w:r w:rsidRPr="00AF213C">
        <w:rPr>
          <w:rFonts w:eastAsia="Calibri" w:cs="Arial"/>
          <w:szCs w:val="20"/>
        </w:rPr>
        <w:t>terbatas</w:t>
      </w:r>
      <w:proofErr w:type="spellEnd"/>
      <w:r w:rsidRPr="00AF213C">
        <w:rPr>
          <w:rFonts w:eastAsia="Calibri" w:cs="Arial"/>
          <w:szCs w:val="20"/>
        </w:rPr>
        <w:t>.</w:t>
      </w:r>
    </w:p>
    <w:p w14:paraId="171236F9" w14:textId="67471831" w:rsidR="00AF213C" w:rsidRPr="00AF213C" w:rsidRDefault="00AF213C" w:rsidP="00365785">
      <w:pPr>
        <w:autoSpaceDE w:val="0"/>
        <w:autoSpaceDN w:val="0"/>
        <w:adjustRightInd w:val="0"/>
        <w:rPr>
          <w:rFonts w:eastAsia="Calibri" w:cs="Arial"/>
          <w:szCs w:val="20"/>
        </w:rPr>
      </w:pPr>
      <w:r w:rsidRPr="00AF213C">
        <w:rPr>
          <w:rFonts w:eastAsia="Calibri" w:cs="Arial"/>
          <w:szCs w:val="20"/>
        </w:rPr>
        <w:t xml:space="preserve">Kampung </w:t>
      </w:r>
      <w:proofErr w:type="spellStart"/>
      <w:r w:rsidRPr="00AF213C">
        <w:rPr>
          <w:rFonts w:eastAsia="Calibri" w:cs="Arial"/>
          <w:szCs w:val="20"/>
        </w:rPr>
        <w:t>Susun</w:t>
      </w:r>
      <w:proofErr w:type="spellEnd"/>
      <w:r w:rsidRPr="00AF213C">
        <w:rPr>
          <w:rFonts w:eastAsia="Calibri" w:cs="Arial"/>
          <w:szCs w:val="20"/>
        </w:rPr>
        <w:t xml:space="preserve"> </w:t>
      </w:r>
      <w:proofErr w:type="spellStart"/>
      <w:r w:rsidRPr="00AF213C">
        <w:rPr>
          <w:rFonts w:eastAsia="Calibri" w:cs="Arial"/>
          <w:szCs w:val="20"/>
        </w:rPr>
        <w:t>Kunir</w:t>
      </w:r>
      <w:proofErr w:type="spellEnd"/>
      <w:r w:rsidRPr="00AF213C">
        <w:rPr>
          <w:rFonts w:eastAsia="Calibri" w:cs="Arial"/>
          <w:szCs w:val="20"/>
        </w:rPr>
        <w:t xml:space="preserve"> di Jakarta Pusat </w:t>
      </w:r>
      <w:proofErr w:type="spellStart"/>
      <w:r w:rsidRPr="00AF213C">
        <w:rPr>
          <w:rFonts w:eastAsia="Calibri" w:cs="Arial"/>
          <w:szCs w:val="20"/>
        </w:rPr>
        <w:t>merupakan</w:t>
      </w:r>
      <w:proofErr w:type="spellEnd"/>
      <w:r w:rsidRPr="00AF213C">
        <w:rPr>
          <w:rFonts w:eastAsia="Calibri" w:cs="Arial"/>
          <w:szCs w:val="20"/>
        </w:rPr>
        <w:t xml:space="preserve"> salah </w:t>
      </w:r>
      <w:proofErr w:type="spellStart"/>
      <w:r w:rsidRPr="00AF213C">
        <w:rPr>
          <w:rFonts w:eastAsia="Calibri" w:cs="Arial"/>
          <w:szCs w:val="20"/>
        </w:rPr>
        <w:t>satu</w:t>
      </w:r>
      <w:proofErr w:type="spellEnd"/>
      <w:r w:rsidRPr="00AF213C">
        <w:rPr>
          <w:rFonts w:eastAsia="Calibri" w:cs="Arial"/>
          <w:szCs w:val="20"/>
        </w:rPr>
        <w:t xml:space="preserve"> </w:t>
      </w:r>
      <w:proofErr w:type="spellStart"/>
      <w:r w:rsidRPr="00AF213C">
        <w:rPr>
          <w:rFonts w:eastAsia="Calibri" w:cs="Arial"/>
          <w:szCs w:val="20"/>
        </w:rPr>
        <w:t>contoh</w:t>
      </w:r>
      <w:proofErr w:type="spellEnd"/>
      <w:r w:rsidRPr="00AF213C">
        <w:rPr>
          <w:rFonts w:eastAsia="Calibri" w:cs="Arial"/>
          <w:szCs w:val="20"/>
        </w:rPr>
        <w:t xml:space="preserve"> </w:t>
      </w:r>
      <w:proofErr w:type="spellStart"/>
      <w:r w:rsidRPr="00AF213C">
        <w:rPr>
          <w:rFonts w:eastAsia="Calibri" w:cs="Arial"/>
          <w:szCs w:val="20"/>
        </w:rPr>
        <w:t>transformasi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kampung </w:t>
      </w:r>
      <w:proofErr w:type="spellStart"/>
      <w:r w:rsidRPr="00AF213C">
        <w:rPr>
          <w:rFonts w:eastAsia="Calibri" w:cs="Arial"/>
          <w:szCs w:val="20"/>
        </w:rPr>
        <w:t>kumuh</w:t>
      </w:r>
      <w:proofErr w:type="spellEnd"/>
      <w:r w:rsidRPr="00AF213C">
        <w:rPr>
          <w:rFonts w:eastAsia="Calibri" w:cs="Arial"/>
          <w:szCs w:val="20"/>
        </w:rPr>
        <w:t xml:space="preserve"> </w:t>
      </w:r>
      <w:proofErr w:type="spellStart"/>
      <w:r w:rsidRPr="00AF213C">
        <w:rPr>
          <w:rFonts w:eastAsia="Calibri" w:cs="Arial"/>
          <w:szCs w:val="20"/>
        </w:rPr>
        <w:t>bantaran</w:t>
      </w:r>
      <w:proofErr w:type="spellEnd"/>
      <w:r w:rsidRPr="00AF213C">
        <w:rPr>
          <w:rFonts w:eastAsia="Calibri" w:cs="Arial"/>
          <w:szCs w:val="20"/>
        </w:rPr>
        <w:t xml:space="preserve"> </w:t>
      </w:r>
      <w:proofErr w:type="spellStart"/>
      <w:r w:rsidRPr="00AF213C">
        <w:rPr>
          <w:rFonts w:eastAsia="Calibri" w:cs="Arial"/>
          <w:szCs w:val="20"/>
        </w:rPr>
        <w:t>sungai</w:t>
      </w:r>
      <w:proofErr w:type="spellEnd"/>
      <w:r w:rsidRPr="00AF213C">
        <w:rPr>
          <w:rFonts w:eastAsia="Calibri" w:cs="Arial"/>
          <w:szCs w:val="20"/>
        </w:rPr>
        <w:t xml:space="preserve"> </w:t>
      </w:r>
      <w:proofErr w:type="spellStart"/>
      <w:r w:rsidRPr="00AF213C">
        <w:rPr>
          <w:rFonts w:eastAsia="Calibri" w:cs="Arial"/>
          <w:szCs w:val="20"/>
        </w:rPr>
        <w:t>menjadi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berbasis</w:t>
      </w:r>
      <w:proofErr w:type="spellEnd"/>
      <w:r w:rsidRPr="00AF213C">
        <w:rPr>
          <w:rFonts w:eastAsia="Calibri" w:cs="Arial"/>
          <w:szCs w:val="20"/>
        </w:rPr>
        <w:t xml:space="preserve"> </w:t>
      </w:r>
      <w:proofErr w:type="spellStart"/>
      <w:r w:rsidRPr="00AF213C">
        <w:rPr>
          <w:rFonts w:eastAsia="Calibri" w:cs="Arial"/>
          <w:szCs w:val="20"/>
        </w:rPr>
        <w:t>komunitas</w:t>
      </w:r>
      <w:proofErr w:type="spellEnd"/>
      <w:r w:rsidRPr="00AF213C">
        <w:rPr>
          <w:rFonts w:eastAsia="Calibri" w:cs="Arial"/>
          <w:szCs w:val="20"/>
        </w:rPr>
        <w:t xml:space="preserve">. </w:t>
      </w:r>
      <w:proofErr w:type="spellStart"/>
      <w:r w:rsidRPr="00AF213C">
        <w:rPr>
          <w:rFonts w:eastAsia="Calibri" w:cs="Arial"/>
          <w:szCs w:val="20"/>
        </w:rPr>
        <w:t>Proyek</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dirancang</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pendekatan</w:t>
      </w:r>
      <w:proofErr w:type="spellEnd"/>
      <w:r w:rsidRPr="00AF213C">
        <w:rPr>
          <w:rFonts w:eastAsia="Calibri" w:cs="Arial"/>
          <w:szCs w:val="20"/>
        </w:rPr>
        <w:t xml:space="preserve"> </w:t>
      </w:r>
      <w:proofErr w:type="spellStart"/>
      <w:r w:rsidRPr="00AF213C">
        <w:rPr>
          <w:rFonts w:eastAsia="Calibri" w:cs="Arial"/>
          <w:szCs w:val="20"/>
        </w:rPr>
        <w:t>desain</w:t>
      </w:r>
      <w:proofErr w:type="spellEnd"/>
      <w:r w:rsidRPr="00AF213C">
        <w:rPr>
          <w:rFonts w:eastAsia="Calibri" w:cs="Arial"/>
          <w:szCs w:val="20"/>
        </w:rPr>
        <w:t xml:space="preserve"> </w:t>
      </w:r>
      <w:proofErr w:type="spellStart"/>
      <w:r w:rsidRPr="00AF213C">
        <w:rPr>
          <w:rFonts w:eastAsia="Calibri" w:cs="Arial"/>
          <w:szCs w:val="20"/>
        </w:rPr>
        <w:t>partisipatif</w:t>
      </w:r>
      <w:proofErr w:type="spellEnd"/>
      <w:r w:rsidRPr="00AF213C">
        <w:rPr>
          <w:rFonts w:eastAsia="Calibri" w:cs="Arial"/>
          <w:szCs w:val="20"/>
        </w:rPr>
        <w:t xml:space="preserve"> yang </w:t>
      </w:r>
      <w:proofErr w:type="spellStart"/>
      <w:r w:rsidRPr="00AF213C">
        <w:rPr>
          <w:rFonts w:eastAsia="Calibri" w:cs="Arial"/>
          <w:szCs w:val="20"/>
        </w:rPr>
        <w:t>melibatkan</w:t>
      </w:r>
      <w:proofErr w:type="spellEnd"/>
      <w:r w:rsidRPr="00AF213C">
        <w:rPr>
          <w:rFonts w:eastAsia="Calibri" w:cs="Arial"/>
          <w:szCs w:val="20"/>
        </w:rPr>
        <w:t xml:space="preserve"> </w:t>
      </w:r>
      <w:proofErr w:type="spellStart"/>
      <w:r w:rsidRPr="00AF213C">
        <w:rPr>
          <w:rFonts w:eastAsia="Calibri" w:cs="Arial"/>
          <w:szCs w:val="20"/>
        </w:rPr>
        <w:t>warga</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proses </w:t>
      </w:r>
      <w:proofErr w:type="spellStart"/>
      <w:r w:rsidRPr="00AF213C">
        <w:rPr>
          <w:rFonts w:eastAsia="Calibri" w:cs="Arial"/>
          <w:szCs w:val="20"/>
        </w:rPr>
        <w:t>perencanaan</w:t>
      </w:r>
      <w:proofErr w:type="spellEnd"/>
      <w:r w:rsidRPr="00AF213C">
        <w:rPr>
          <w:rFonts w:eastAsia="Calibri" w:cs="Arial"/>
          <w:szCs w:val="20"/>
        </w:rPr>
        <w:t xml:space="preserve"> dan </w:t>
      </w:r>
      <w:proofErr w:type="spellStart"/>
      <w:r w:rsidRPr="00AF213C">
        <w:rPr>
          <w:rFonts w:eastAsia="Calibri" w:cs="Arial"/>
          <w:szCs w:val="20"/>
        </w:rPr>
        <w:t>perancangan</w:t>
      </w:r>
      <w:proofErr w:type="spellEnd"/>
      <w:r w:rsidRPr="00AF213C">
        <w:rPr>
          <w:rFonts w:eastAsia="Calibri" w:cs="Arial"/>
          <w:szCs w:val="20"/>
        </w:rPr>
        <w:t xml:space="preserve">, </w:t>
      </w:r>
      <w:proofErr w:type="spellStart"/>
      <w:r w:rsidRPr="00AF213C">
        <w:rPr>
          <w:rFonts w:eastAsia="Calibri" w:cs="Arial"/>
          <w:szCs w:val="20"/>
        </w:rPr>
        <w:t>mulai</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w:t>
      </w:r>
      <w:proofErr w:type="spellStart"/>
      <w:r w:rsidRPr="00AF213C">
        <w:rPr>
          <w:rFonts w:eastAsia="Calibri" w:cs="Arial"/>
          <w:szCs w:val="20"/>
        </w:rPr>
        <w:t>diskusi</w:t>
      </w:r>
      <w:proofErr w:type="spellEnd"/>
      <w:r w:rsidRPr="00AF213C">
        <w:rPr>
          <w:rFonts w:eastAsia="Calibri" w:cs="Arial"/>
          <w:szCs w:val="20"/>
        </w:rPr>
        <w:t xml:space="preserve"> </w:t>
      </w:r>
      <w:proofErr w:type="spellStart"/>
      <w:r w:rsidRPr="00AF213C">
        <w:rPr>
          <w:rFonts w:eastAsia="Calibri" w:cs="Arial"/>
          <w:szCs w:val="20"/>
        </w:rPr>
        <w:t>kebutuhan</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hingga</w:t>
      </w:r>
      <w:proofErr w:type="spellEnd"/>
      <w:r w:rsidRPr="00AF213C">
        <w:rPr>
          <w:rFonts w:eastAsia="Calibri" w:cs="Arial"/>
          <w:szCs w:val="20"/>
        </w:rPr>
        <w:t xml:space="preserve"> </w:t>
      </w:r>
      <w:proofErr w:type="spellStart"/>
      <w:r w:rsidRPr="00AF213C">
        <w:rPr>
          <w:rFonts w:eastAsia="Calibri" w:cs="Arial"/>
          <w:szCs w:val="20"/>
        </w:rPr>
        <w:t>penentuan</w:t>
      </w:r>
      <w:proofErr w:type="spellEnd"/>
      <w:r w:rsidRPr="00AF213C">
        <w:rPr>
          <w:rFonts w:eastAsia="Calibri" w:cs="Arial"/>
          <w:szCs w:val="20"/>
        </w:rPr>
        <w:t xml:space="preserve"> </w:t>
      </w:r>
      <w:proofErr w:type="spellStart"/>
      <w:r w:rsidRPr="00AF213C">
        <w:rPr>
          <w:rFonts w:eastAsia="Calibri" w:cs="Arial"/>
          <w:szCs w:val="20"/>
        </w:rPr>
        <w:t>elemen</w:t>
      </w:r>
      <w:proofErr w:type="spellEnd"/>
      <w:r w:rsidRPr="00AF213C">
        <w:rPr>
          <w:rFonts w:eastAsia="Calibri" w:cs="Arial"/>
          <w:szCs w:val="20"/>
        </w:rPr>
        <w:t xml:space="preserve"> </w:t>
      </w:r>
      <w:proofErr w:type="spellStart"/>
      <w:r w:rsidRPr="00AF213C">
        <w:rPr>
          <w:rFonts w:eastAsia="Calibri" w:cs="Arial"/>
          <w:szCs w:val="20"/>
        </w:rPr>
        <w:t>desain</w:t>
      </w:r>
      <w:proofErr w:type="spellEnd"/>
      <w:r w:rsidRPr="00AF213C">
        <w:rPr>
          <w:rFonts w:eastAsia="Calibri" w:cs="Arial"/>
          <w:szCs w:val="20"/>
        </w:rPr>
        <w:t xml:space="preserve">. Desain </w:t>
      </w:r>
      <w:proofErr w:type="spellStart"/>
      <w:r w:rsidRPr="00AF213C">
        <w:rPr>
          <w:rFonts w:eastAsia="Calibri" w:cs="Arial"/>
          <w:szCs w:val="20"/>
        </w:rPr>
        <w:t>partisipatif</w:t>
      </w:r>
      <w:proofErr w:type="spellEnd"/>
      <w:r w:rsidRPr="00AF213C">
        <w:rPr>
          <w:rFonts w:eastAsia="Calibri" w:cs="Arial"/>
          <w:szCs w:val="20"/>
        </w:rPr>
        <w:t xml:space="preserve"> </w:t>
      </w:r>
      <w:proofErr w:type="spellStart"/>
      <w:r w:rsidRPr="00AF213C">
        <w:rPr>
          <w:rFonts w:eastAsia="Calibri" w:cs="Arial"/>
          <w:szCs w:val="20"/>
        </w:rPr>
        <w:t>dipandang</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pendekatan</w:t>
      </w:r>
      <w:proofErr w:type="spellEnd"/>
      <w:r w:rsidRPr="00AF213C">
        <w:rPr>
          <w:rFonts w:eastAsia="Calibri" w:cs="Arial"/>
          <w:szCs w:val="20"/>
        </w:rPr>
        <w:t xml:space="preserve"> yang </w:t>
      </w:r>
      <w:proofErr w:type="spellStart"/>
      <w:r w:rsidRPr="00AF213C">
        <w:rPr>
          <w:rFonts w:eastAsia="Calibri" w:cs="Arial"/>
          <w:szCs w:val="20"/>
        </w:rPr>
        <w:t>mampu</w:t>
      </w:r>
      <w:proofErr w:type="spellEnd"/>
      <w:r w:rsidRPr="00AF213C">
        <w:rPr>
          <w:rFonts w:eastAsia="Calibri" w:cs="Arial"/>
          <w:szCs w:val="20"/>
        </w:rPr>
        <w:t xml:space="preserve"> </w:t>
      </w:r>
      <w:proofErr w:type="spellStart"/>
      <w:r w:rsidRPr="00AF213C">
        <w:rPr>
          <w:rFonts w:eastAsia="Calibri" w:cs="Arial"/>
          <w:szCs w:val="20"/>
        </w:rPr>
        <w:t>menjembatani</w:t>
      </w:r>
      <w:proofErr w:type="spellEnd"/>
      <w:r w:rsidRPr="00AF213C">
        <w:rPr>
          <w:rFonts w:eastAsia="Calibri" w:cs="Arial"/>
          <w:szCs w:val="20"/>
        </w:rPr>
        <w:t xml:space="preserve"> </w:t>
      </w:r>
      <w:proofErr w:type="spellStart"/>
      <w:r w:rsidRPr="00AF213C">
        <w:rPr>
          <w:rFonts w:eastAsia="Calibri" w:cs="Arial"/>
          <w:szCs w:val="20"/>
        </w:rPr>
        <w:t>kebutuhan</w:t>
      </w:r>
      <w:proofErr w:type="spellEnd"/>
      <w:r w:rsidRPr="00AF213C">
        <w:rPr>
          <w:rFonts w:eastAsia="Calibri" w:cs="Arial"/>
          <w:szCs w:val="20"/>
        </w:rPr>
        <w:t xml:space="preserve"> </w:t>
      </w:r>
      <w:proofErr w:type="spellStart"/>
      <w:r w:rsidRPr="00AF213C">
        <w:rPr>
          <w:rFonts w:eastAsia="Calibri" w:cs="Arial"/>
          <w:szCs w:val="20"/>
        </w:rPr>
        <w:t>pengguna</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hasil</w:t>
      </w:r>
      <w:proofErr w:type="spellEnd"/>
      <w:r w:rsidRPr="00AF213C">
        <w:rPr>
          <w:rFonts w:eastAsia="Calibri" w:cs="Arial"/>
          <w:szCs w:val="20"/>
        </w:rPr>
        <w:t xml:space="preserve"> </w:t>
      </w:r>
      <w:proofErr w:type="spellStart"/>
      <w:r w:rsidRPr="00AF213C">
        <w:rPr>
          <w:rFonts w:eastAsia="Calibri" w:cs="Arial"/>
          <w:szCs w:val="20"/>
        </w:rPr>
        <w:t>desain</w:t>
      </w:r>
      <w:proofErr w:type="spellEnd"/>
      <w:r w:rsidRPr="00AF213C">
        <w:rPr>
          <w:rFonts w:eastAsia="Calibri" w:cs="Arial"/>
          <w:szCs w:val="20"/>
        </w:rPr>
        <w:t xml:space="preserve">, </w:t>
      </w:r>
      <w:proofErr w:type="spellStart"/>
      <w:r w:rsidRPr="00AF213C">
        <w:rPr>
          <w:rFonts w:eastAsia="Calibri" w:cs="Arial"/>
          <w:szCs w:val="20"/>
        </w:rPr>
        <w:t>serta</w:t>
      </w:r>
      <w:proofErr w:type="spellEnd"/>
      <w:r w:rsidRPr="00AF213C">
        <w:rPr>
          <w:rFonts w:eastAsia="Calibri" w:cs="Arial"/>
          <w:szCs w:val="20"/>
        </w:rPr>
        <w:t xml:space="preserve"> </w:t>
      </w:r>
      <w:proofErr w:type="spellStart"/>
      <w:r w:rsidRPr="00AF213C">
        <w:rPr>
          <w:rFonts w:eastAsia="Calibri" w:cs="Arial"/>
          <w:szCs w:val="20"/>
        </w:rPr>
        <w:t>meningkatkan</w:t>
      </w:r>
      <w:proofErr w:type="spellEnd"/>
      <w:r w:rsidRPr="00AF213C">
        <w:rPr>
          <w:rFonts w:eastAsia="Calibri" w:cs="Arial"/>
          <w:szCs w:val="20"/>
        </w:rPr>
        <w:t xml:space="preserve"> rasa </w:t>
      </w:r>
      <w:proofErr w:type="spellStart"/>
      <w:r w:rsidRPr="00AF213C">
        <w:rPr>
          <w:rFonts w:eastAsia="Calibri" w:cs="Arial"/>
          <w:szCs w:val="20"/>
        </w:rPr>
        <w:t>memiliki</w:t>
      </w:r>
      <w:proofErr w:type="spellEnd"/>
      <w:r w:rsidRPr="00AF213C">
        <w:rPr>
          <w:rFonts w:eastAsia="Calibri" w:cs="Arial"/>
          <w:szCs w:val="20"/>
        </w:rPr>
        <w:t xml:space="preserve"> </w:t>
      </w:r>
      <w:proofErr w:type="spellStart"/>
      <w:r w:rsidRPr="00AF213C">
        <w:rPr>
          <w:rFonts w:eastAsia="Calibri" w:cs="Arial"/>
          <w:szCs w:val="20"/>
        </w:rPr>
        <w:t>terhadap</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sdt>
        <w:sdtPr>
          <w:rPr>
            <w:rFonts w:eastAsia="Calibri" w:cs="Arial"/>
            <w:color w:val="000000"/>
            <w:szCs w:val="20"/>
          </w:rPr>
          <w:tag w:val="MENDELEY_CITATION_v3_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"/>
          <w:id w:val="2060277256"/>
          <w:placeholder>
            <w:docPart w:val="DefaultPlaceholder_-1854013440"/>
          </w:placeholder>
        </w:sdtPr>
        <w:sdtContent>
          <w:r w:rsidR="00555CEF" w:rsidRPr="00555CEF">
            <w:rPr>
              <w:rFonts w:eastAsia="Calibri" w:cs="Arial"/>
              <w:color w:val="000000"/>
              <w:szCs w:val="20"/>
            </w:rPr>
            <w:t>(Ishida, 2010)</w:t>
          </w:r>
        </w:sdtContent>
      </w:sdt>
      <w:r w:rsidRPr="00AF213C">
        <w:rPr>
          <w:rFonts w:eastAsia="Calibri" w:cs="Arial"/>
          <w:szCs w:val="20"/>
        </w:rPr>
        <w:t xml:space="preserve">. Selain </w:t>
      </w:r>
      <w:proofErr w:type="spellStart"/>
      <w:r w:rsidRPr="00AF213C">
        <w:rPr>
          <w:rFonts w:eastAsia="Calibri" w:cs="Arial"/>
          <w:szCs w:val="20"/>
        </w:rPr>
        <w:t>itu</w:t>
      </w:r>
      <w:proofErr w:type="spellEnd"/>
      <w:r w:rsidRPr="00AF213C">
        <w:rPr>
          <w:rFonts w:eastAsia="Calibri" w:cs="Arial"/>
          <w:szCs w:val="20"/>
        </w:rPr>
        <w:t>,</w:t>
      </w:r>
      <w:r w:rsidR="00F0289C">
        <w:rPr>
          <w:rFonts w:eastAsia="Calibri" w:cs="Arial"/>
          <w:szCs w:val="20"/>
        </w:rPr>
        <w:t xml:space="preserve"> </w:t>
      </w:r>
      <w:sdt>
        <w:sdtPr>
          <w:rPr>
            <w:rFonts w:eastAsia="Calibri" w:cs="Arial"/>
            <w:color w:val="000000"/>
            <w:szCs w:val="20"/>
          </w:rPr>
          <w:tag w:val="MENDELEY_CITATION_v3_eyJjaXRhdGlvbklEIjoiTUVOREVMRVlfQ0lUQVRJT05fZTFlZTliZDYtOGQwZi00ZGZlLTg0ODctZWJlMGY1YzFhOTFm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
          <w:id w:val="441735368"/>
          <w:placeholder>
            <w:docPart w:val="DefaultPlaceholder_-1854013440"/>
          </w:placeholder>
        </w:sdtPr>
        <w:sdtContent>
          <w:r w:rsidR="00555CEF" w:rsidRPr="00555CEF">
            <w:rPr>
              <w:rFonts w:eastAsia="Calibri" w:cs="Arial"/>
              <w:color w:val="000000"/>
              <w:szCs w:val="20"/>
            </w:rPr>
            <w:t>(</w:t>
          </w:r>
          <w:proofErr w:type="spellStart"/>
          <w:r w:rsidR="00555CEF" w:rsidRPr="00555CEF">
            <w:rPr>
              <w:rFonts w:eastAsia="Calibri" w:cs="Arial"/>
              <w:color w:val="000000"/>
              <w:szCs w:val="20"/>
            </w:rPr>
            <w:t>Habraken</w:t>
          </w:r>
          <w:proofErr w:type="spellEnd"/>
          <w:r w:rsidR="00555CEF" w:rsidRPr="00555CEF">
            <w:rPr>
              <w:rFonts w:eastAsia="Calibri" w:cs="Arial"/>
              <w:color w:val="000000"/>
              <w:szCs w:val="20"/>
            </w:rPr>
            <w:t>, 1983)</w:t>
          </w:r>
        </w:sdtContent>
      </w:sdt>
      <w:r w:rsidR="00F0289C">
        <w:rPr>
          <w:rFonts w:eastAsia="Calibri" w:cs="Arial"/>
          <w:color w:val="000000"/>
          <w:szCs w:val="20"/>
        </w:rPr>
        <w:t xml:space="preserve"> </w:t>
      </w:r>
      <w:proofErr w:type="spellStart"/>
      <w:r w:rsidRPr="00AF213C">
        <w:rPr>
          <w:rFonts w:eastAsia="Calibri" w:cs="Arial"/>
          <w:szCs w:val="20"/>
        </w:rPr>
        <w:t>menekankan</w:t>
      </w:r>
      <w:proofErr w:type="spellEnd"/>
      <w:r w:rsidRPr="00AF213C">
        <w:rPr>
          <w:rFonts w:eastAsia="Calibri" w:cs="Arial"/>
          <w:szCs w:val="20"/>
        </w:rPr>
        <w:t xml:space="preserve"> </w:t>
      </w:r>
      <w:proofErr w:type="spellStart"/>
      <w:r w:rsidRPr="00AF213C">
        <w:rPr>
          <w:rFonts w:eastAsia="Calibri" w:cs="Arial"/>
          <w:szCs w:val="20"/>
        </w:rPr>
        <w:t>pentingnya</w:t>
      </w:r>
      <w:proofErr w:type="spellEnd"/>
      <w:r w:rsidRPr="00AF213C">
        <w:rPr>
          <w:rFonts w:eastAsia="Calibri" w:cs="Arial"/>
          <w:szCs w:val="20"/>
        </w:rPr>
        <w:t xml:space="preserve"> </w:t>
      </w:r>
      <w:proofErr w:type="spellStart"/>
      <w:r w:rsidRPr="00AF213C">
        <w:rPr>
          <w:rFonts w:eastAsia="Calibri" w:cs="Arial"/>
          <w:szCs w:val="20"/>
        </w:rPr>
        <w:t>kontrol</w:t>
      </w:r>
      <w:proofErr w:type="spellEnd"/>
      <w:r w:rsidRPr="00AF213C">
        <w:rPr>
          <w:rFonts w:eastAsia="Calibri" w:cs="Arial"/>
          <w:szCs w:val="20"/>
        </w:rPr>
        <w:t xml:space="preserve"> </w:t>
      </w:r>
      <w:proofErr w:type="spellStart"/>
      <w:r w:rsidRPr="00AF213C">
        <w:rPr>
          <w:rFonts w:eastAsia="Calibri" w:cs="Arial"/>
          <w:szCs w:val="20"/>
        </w:rPr>
        <w:t>pengguna</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prasyarat</w:t>
      </w:r>
      <w:proofErr w:type="spellEnd"/>
      <w:r w:rsidRPr="00AF213C">
        <w:rPr>
          <w:rFonts w:eastAsia="Calibri" w:cs="Arial"/>
          <w:szCs w:val="20"/>
        </w:rPr>
        <w:t xml:space="preserve"> </w:t>
      </w:r>
      <w:proofErr w:type="spellStart"/>
      <w:r w:rsidRPr="00AF213C">
        <w:rPr>
          <w:rFonts w:eastAsia="Calibri" w:cs="Arial"/>
          <w:szCs w:val="20"/>
        </w:rPr>
        <w:t>keberlanjutan</w:t>
      </w:r>
      <w:proofErr w:type="spellEnd"/>
      <w:r w:rsidRPr="00AF213C">
        <w:rPr>
          <w:rFonts w:eastAsia="Calibri" w:cs="Arial"/>
          <w:szCs w:val="20"/>
        </w:rPr>
        <w:t xml:space="preserve"> </w:t>
      </w:r>
      <w:proofErr w:type="spellStart"/>
      <w:r w:rsidRPr="00AF213C">
        <w:rPr>
          <w:rFonts w:eastAsia="Calibri" w:cs="Arial"/>
          <w:szCs w:val="20"/>
        </w:rPr>
        <w:t>lingkungan</w:t>
      </w:r>
      <w:proofErr w:type="spellEnd"/>
      <w:r w:rsidRPr="00AF213C">
        <w:rPr>
          <w:rFonts w:eastAsia="Calibri" w:cs="Arial"/>
          <w:szCs w:val="20"/>
        </w:rPr>
        <w:t xml:space="preserve"> </w:t>
      </w:r>
      <w:proofErr w:type="spellStart"/>
      <w:proofErr w:type="gramStart"/>
      <w:r w:rsidRPr="00AF213C">
        <w:rPr>
          <w:rFonts w:eastAsia="Calibri" w:cs="Arial"/>
          <w:szCs w:val="20"/>
        </w:rPr>
        <w:t>binaan.Meskipun</w:t>
      </w:r>
      <w:proofErr w:type="spellEnd"/>
      <w:proofErr w:type="gramEnd"/>
      <w:r w:rsidRPr="00AF213C">
        <w:rPr>
          <w:rFonts w:eastAsia="Calibri" w:cs="Arial"/>
          <w:szCs w:val="20"/>
        </w:rPr>
        <w:t xml:space="preserve"> </w:t>
      </w:r>
      <w:proofErr w:type="spellStart"/>
      <w:r w:rsidRPr="00AF213C">
        <w:rPr>
          <w:rFonts w:eastAsia="Calibri" w:cs="Arial"/>
          <w:szCs w:val="20"/>
        </w:rPr>
        <w:t>demikian</w:t>
      </w:r>
      <w:proofErr w:type="spellEnd"/>
      <w:r w:rsidRPr="00AF213C">
        <w:rPr>
          <w:rFonts w:eastAsia="Calibri" w:cs="Arial"/>
          <w:szCs w:val="20"/>
        </w:rPr>
        <w:t xml:space="preserve">, </w:t>
      </w:r>
      <w:proofErr w:type="spellStart"/>
      <w:r w:rsidRPr="00AF213C">
        <w:rPr>
          <w:rFonts w:eastAsia="Calibri" w:cs="Arial"/>
          <w:szCs w:val="20"/>
        </w:rPr>
        <w:t>keterlibatan</w:t>
      </w:r>
      <w:proofErr w:type="spellEnd"/>
      <w:r w:rsidRPr="00AF213C">
        <w:rPr>
          <w:rFonts w:eastAsia="Calibri" w:cs="Arial"/>
          <w:szCs w:val="20"/>
        </w:rPr>
        <w:t xml:space="preserve"> </w:t>
      </w:r>
      <w:proofErr w:type="spellStart"/>
      <w:r w:rsidRPr="00AF213C">
        <w:rPr>
          <w:rFonts w:eastAsia="Calibri" w:cs="Arial"/>
          <w:szCs w:val="20"/>
        </w:rPr>
        <w:t>warga</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proses </w:t>
      </w:r>
      <w:proofErr w:type="spellStart"/>
      <w:r w:rsidRPr="00AF213C">
        <w:rPr>
          <w:rFonts w:eastAsia="Calibri" w:cs="Arial"/>
          <w:szCs w:val="20"/>
        </w:rPr>
        <w:t>perencanaan</w:t>
      </w:r>
      <w:proofErr w:type="spellEnd"/>
      <w:r w:rsidRPr="00AF213C">
        <w:rPr>
          <w:rFonts w:eastAsia="Calibri" w:cs="Arial"/>
          <w:szCs w:val="20"/>
        </w:rPr>
        <w:t xml:space="preserve"> </w:t>
      </w:r>
      <w:proofErr w:type="spellStart"/>
      <w:r w:rsidRPr="00AF213C">
        <w:rPr>
          <w:rFonts w:eastAsia="Calibri" w:cs="Arial"/>
          <w:szCs w:val="20"/>
        </w:rPr>
        <w:t>tidak</w:t>
      </w:r>
      <w:proofErr w:type="spellEnd"/>
      <w:r w:rsidRPr="00AF213C">
        <w:rPr>
          <w:rFonts w:eastAsia="Calibri" w:cs="Arial"/>
          <w:szCs w:val="20"/>
        </w:rPr>
        <w:t xml:space="preserve"> </w:t>
      </w:r>
      <w:proofErr w:type="spellStart"/>
      <w:r w:rsidRPr="00AF213C">
        <w:rPr>
          <w:rFonts w:eastAsia="Calibri" w:cs="Arial"/>
          <w:szCs w:val="20"/>
        </w:rPr>
        <w:t>serta-merta</w:t>
      </w:r>
      <w:proofErr w:type="spellEnd"/>
      <w:r w:rsidRPr="00AF213C">
        <w:rPr>
          <w:rFonts w:eastAsia="Calibri" w:cs="Arial"/>
          <w:szCs w:val="20"/>
        </w:rPr>
        <w:t xml:space="preserve"> </w:t>
      </w:r>
      <w:proofErr w:type="spellStart"/>
      <w:r w:rsidRPr="00AF213C">
        <w:rPr>
          <w:rFonts w:eastAsia="Calibri" w:cs="Arial"/>
          <w:szCs w:val="20"/>
        </w:rPr>
        <w:t>menjamin</w:t>
      </w:r>
      <w:proofErr w:type="spellEnd"/>
      <w:r w:rsidRPr="00AF213C">
        <w:rPr>
          <w:rFonts w:eastAsia="Calibri" w:cs="Arial"/>
          <w:szCs w:val="20"/>
        </w:rPr>
        <w:t xml:space="preserve"> </w:t>
      </w:r>
      <w:proofErr w:type="spellStart"/>
      <w:r w:rsidRPr="00AF213C">
        <w:rPr>
          <w:rFonts w:eastAsia="Calibri" w:cs="Arial"/>
          <w:szCs w:val="20"/>
        </w:rPr>
        <w:t>keberlanjutan</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pascapenghunian</w:t>
      </w:r>
      <w:proofErr w:type="spellEnd"/>
      <w:r w:rsidRPr="00AF213C">
        <w:rPr>
          <w:rFonts w:eastAsia="Calibri" w:cs="Arial"/>
          <w:szCs w:val="20"/>
        </w:rPr>
        <w:t xml:space="preserve">. </w:t>
      </w:r>
      <w:proofErr w:type="spellStart"/>
      <w:r w:rsidRPr="00AF213C">
        <w:rPr>
          <w:rFonts w:eastAsia="Calibri" w:cs="Arial"/>
          <w:szCs w:val="20"/>
        </w:rPr>
        <w:t>Sejumlah</w:t>
      </w:r>
      <w:proofErr w:type="spellEnd"/>
      <w:r w:rsidRPr="00AF213C">
        <w:rPr>
          <w:rFonts w:eastAsia="Calibri" w:cs="Arial"/>
          <w:szCs w:val="20"/>
        </w:rPr>
        <w:t xml:space="preserve">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mengenai</w:t>
      </w:r>
      <w:proofErr w:type="spellEnd"/>
      <w:r w:rsidRPr="00AF213C">
        <w:rPr>
          <w:rFonts w:eastAsia="Calibri" w:cs="Arial"/>
          <w:szCs w:val="20"/>
        </w:rPr>
        <w:t xml:space="preserve"> </w:t>
      </w:r>
      <w:proofErr w:type="spellStart"/>
      <w:r w:rsidRPr="00AF213C">
        <w:rPr>
          <w:rFonts w:eastAsia="Calibri" w:cs="Arial"/>
          <w:szCs w:val="20"/>
        </w:rPr>
        <w:t>rumah</w:t>
      </w:r>
      <w:proofErr w:type="spellEnd"/>
      <w:r w:rsidRPr="00AF213C">
        <w:rPr>
          <w:rFonts w:eastAsia="Calibri" w:cs="Arial"/>
          <w:szCs w:val="20"/>
        </w:rPr>
        <w:t xml:space="preserve"> </w:t>
      </w:r>
      <w:proofErr w:type="spellStart"/>
      <w:r w:rsidRPr="00AF213C">
        <w:rPr>
          <w:rFonts w:eastAsia="Calibri" w:cs="Arial"/>
          <w:szCs w:val="20"/>
        </w:rPr>
        <w:t>susun</w:t>
      </w:r>
      <w:proofErr w:type="spellEnd"/>
      <w:r w:rsidRPr="00AF213C">
        <w:rPr>
          <w:rFonts w:eastAsia="Calibri" w:cs="Arial"/>
          <w:szCs w:val="20"/>
        </w:rPr>
        <w:t xml:space="preserve"> dan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di Indonesia </w:t>
      </w:r>
      <w:proofErr w:type="spellStart"/>
      <w:r w:rsidRPr="00AF213C">
        <w:rPr>
          <w:rFonts w:eastAsia="Calibri" w:cs="Arial"/>
          <w:szCs w:val="20"/>
        </w:rPr>
        <w:t>menunjukkan</w:t>
      </w:r>
      <w:proofErr w:type="spellEnd"/>
      <w:r w:rsidRPr="00AF213C">
        <w:rPr>
          <w:rFonts w:eastAsia="Calibri" w:cs="Arial"/>
          <w:szCs w:val="20"/>
        </w:rPr>
        <w:t xml:space="preserve"> </w:t>
      </w:r>
      <w:proofErr w:type="spellStart"/>
      <w:r w:rsidRPr="00AF213C">
        <w:rPr>
          <w:rFonts w:eastAsia="Calibri" w:cs="Arial"/>
          <w:szCs w:val="20"/>
        </w:rPr>
        <w:t>bahwa</w:t>
      </w:r>
      <w:proofErr w:type="spellEnd"/>
      <w:r w:rsidRPr="00AF213C">
        <w:rPr>
          <w:rFonts w:eastAsia="Calibri" w:cs="Arial"/>
          <w:szCs w:val="20"/>
        </w:rPr>
        <w:t xml:space="preserve"> </w:t>
      </w:r>
      <w:proofErr w:type="spellStart"/>
      <w:r w:rsidRPr="00AF213C">
        <w:rPr>
          <w:rFonts w:eastAsia="Calibri" w:cs="Arial"/>
          <w:szCs w:val="20"/>
        </w:rPr>
        <w:t>keberhasilan</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sering</w:t>
      </w:r>
      <w:proofErr w:type="spellEnd"/>
      <w:r w:rsidRPr="00AF213C">
        <w:rPr>
          <w:rFonts w:eastAsia="Calibri" w:cs="Arial"/>
          <w:szCs w:val="20"/>
        </w:rPr>
        <w:t xml:space="preserve"> </w:t>
      </w:r>
      <w:proofErr w:type="spellStart"/>
      <w:r w:rsidRPr="00AF213C">
        <w:rPr>
          <w:rFonts w:eastAsia="Calibri" w:cs="Arial"/>
          <w:szCs w:val="20"/>
        </w:rPr>
        <w:t>diukur</w:t>
      </w:r>
      <w:proofErr w:type="spellEnd"/>
      <w:r w:rsidRPr="00AF213C">
        <w:rPr>
          <w:rFonts w:eastAsia="Calibri" w:cs="Arial"/>
          <w:szCs w:val="20"/>
        </w:rPr>
        <w:t xml:space="preserve"> </w:t>
      </w:r>
      <w:proofErr w:type="spellStart"/>
      <w:r w:rsidRPr="00AF213C">
        <w:rPr>
          <w:rFonts w:eastAsia="Calibri" w:cs="Arial"/>
          <w:szCs w:val="20"/>
        </w:rPr>
        <w:t>melalui</w:t>
      </w:r>
      <w:proofErr w:type="spellEnd"/>
      <w:r w:rsidRPr="00AF213C">
        <w:rPr>
          <w:rFonts w:eastAsia="Calibri" w:cs="Arial"/>
          <w:szCs w:val="20"/>
        </w:rPr>
        <w:t xml:space="preserve"> </w:t>
      </w:r>
      <w:proofErr w:type="spellStart"/>
      <w:r w:rsidRPr="00AF213C">
        <w:rPr>
          <w:rFonts w:eastAsia="Calibri" w:cs="Arial"/>
          <w:szCs w:val="20"/>
        </w:rPr>
        <w:t>tingkat</w:t>
      </w:r>
      <w:proofErr w:type="spellEnd"/>
      <w:r w:rsidRPr="00AF213C">
        <w:rPr>
          <w:rFonts w:eastAsia="Calibri" w:cs="Arial"/>
          <w:szCs w:val="20"/>
        </w:rPr>
        <w:t xml:space="preserve"> </w:t>
      </w:r>
      <w:proofErr w:type="spellStart"/>
      <w:r w:rsidRPr="00AF213C">
        <w:rPr>
          <w:rFonts w:eastAsia="Calibri" w:cs="Arial"/>
          <w:szCs w:val="20"/>
        </w:rPr>
        <w:t>kepuasan</w:t>
      </w:r>
      <w:proofErr w:type="spellEnd"/>
      <w:r w:rsidRPr="00AF213C">
        <w:rPr>
          <w:rFonts w:eastAsia="Calibri" w:cs="Arial"/>
          <w:szCs w:val="20"/>
        </w:rPr>
        <w:t xml:space="preserve"> </w:t>
      </w:r>
      <w:proofErr w:type="spellStart"/>
      <w:r w:rsidRPr="00AF213C">
        <w:rPr>
          <w:rFonts w:eastAsia="Calibri" w:cs="Arial"/>
          <w:szCs w:val="20"/>
        </w:rPr>
        <w:t>penghuni</w:t>
      </w:r>
      <w:proofErr w:type="spellEnd"/>
      <w:r w:rsidRPr="00AF213C">
        <w:rPr>
          <w:rFonts w:eastAsia="Calibri" w:cs="Arial"/>
          <w:szCs w:val="20"/>
        </w:rPr>
        <w:t xml:space="preserve">, </w:t>
      </w:r>
      <w:proofErr w:type="spellStart"/>
      <w:r w:rsidRPr="00AF213C">
        <w:rPr>
          <w:rFonts w:eastAsia="Calibri" w:cs="Arial"/>
          <w:szCs w:val="20"/>
        </w:rPr>
        <w:t>kualitas</w:t>
      </w:r>
      <w:proofErr w:type="spellEnd"/>
      <w:r w:rsidRPr="00AF213C">
        <w:rPr>
          <w:rFonts w:eastAsia="Calibri" w:cs="Arial"/>
          <w:szCs w:val="20"/>
        </w:rPr>
        <w:t xml:space="preserve"> </w:t>
      </w:r>
      <w:proofErr w:type="spellStart"/>
      <w:r w:rsidRPr="00AF213C">
        <w:rPr>
          <w:rFonts w:eastAsia="Calibri" w:cs="Arial"/>
          <w:szCs w:val="20"/>
        </w:rPr>
        <w:t>fisik</w:t>
      </w:r>
      <w:proofErr w:type="spellEnd"/>
      <w:r w:rsidRPr="00AF213C">
        <w:rPr>
          <w:rFonts w:eastAsia="Calibri" w:cs="Arial"/>
          <w:szCs w:val="20"/>
        </w:rPr>
        <w:t xml:space="preserve"> </w:t>
      </w:r>
      <w:proofErr w:type="spellStart"/>
      <w:r w:rsidRPr="00AF213C">
        <w:rPr>
          <w:rFonts w:eastAsia="Calibri" w:cs="Arial"/>
          <w:szCs w:val="20"/>
        </w:rPr>
        <w:t>bangunan</w:t>
      </w:r>
      <w:proofErr w:type="spellEnd"/>
      <w:r w:rsidRPr="00AF213C">
        <w:rPr>
          <w:rFonts w:eastAsia="Calibri" w:cs="Arial"/>
          <w:szCs w:val="20"/>
        </w:rPr>
        <w:t xml:space="preserve">, </w:t>
      </w:r>
      <w:proofErr w:type="spellStart"/>
      <w:r w:rsidRPr="00AF213C">
        <w:rPr>
          <w:rFonts w:eastAsia="Calibri" w:cs="Arial"/>
          <w:szCs w:val="20"/>
        </w:rPr>
        <w:t>atau</w:t>
      </w:r>
      <w:proofErr w:type="spellEnd"/>
      <w:r w:rsidRPr="00AF213C">
        <w:rPr>
          <w:rFonts w:eastAsia="Calibri" w:cs="Arial"/>
          <w:szCs w:val="20"/>
        </w:rPr>
        <w:t xml:space="preserve"> </w:t>
      </w:r>
      <w:proofErr w:type="spellStart"/>
      <w:r w:rsidRPr="00AF213C">
        <w:rPr>
          <w:rFonts w:eastAsia="Calibri" w:cs="Arial"/>
          <w:szCs w:val="20"/>
        </w:rPr>
        <w:t>efektivitas</w:t>
      </w:r>
      <w:proofErr w:type="spellEnd"/>
      <w:r w:rsidRPr="00AF213C">
        <w:rPr>
          <w:rFonts w:eastAsia="Calibri" w:cs="Arial"/>
          <w:szCs w:val="20"/>
        </w:rPr>
        <w:t xml:space="preserve"> </w:t>
      </w:r>
      <w:proofErr w:type="spellStart"/>
      <w:r w:rsidRPr="00AF213C">
        <w:rPr>
          <w:rFonts w:eastAsia="Calibri" w:cs="Arial"/>
          <w:szCs w:val="20"/>
        </w:rPr>
        <w:t>pengelolaan</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00F0289C">
        <w:rPr>
          <w:rFonts w:eastAsia="Calibri" w:cs="Arial"/>
          <w:szCs w:val="20"/>
        </w:rPr>
        <w:t xml:space="preserve"> </w:t>
      </w:r>
      <w:sdt>
        <w:sdtPr>
          <w:rPr>
            <w:rFonts w:eastAsia="Calibri" w:cs="Arial"/>
            <w:color w:val="000000"/>
            <w:szCs w:val="20"/>
          </w:rPr>
          <w:tag w:val="MENDELEY_CITATION_v3_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"/>
          <w:id w:val="914755915"/>
          <w:placeholder>
            <w:docPart w:val="DefaultPlaceholder_-1854013440"/>
          </w:placeholder>
        </w:sdtPr>
        <w:sdtContent>
          <w:r w:rsidR="00555CEF" w:rsidRPr="00555CEF">
            <w:rPr>
              <w:rFonts w:eastAsia="Calibri" w:cs="Arial"/>
              <w:color w:val="000000"/>
              <w:szCs w:val="20"/>
            </w:rPr>
            <w:t xml:space="preserve">(Samsul Bahri, 2005; </w:t>
          </w:r>
          <w:proofErr w:type="spellStart"/>
          <w:r w:rsidR="00555CEF" w:rsidRPr="00555CEF">
            <w:rPr>
              <w:rFonts w:eastAsia="Calibri" w:cs="Arial"/>
              <w:color w:val="000000"/>
              <w:szCs w:val="20"/>
            </w:rPr>
            <w:t>Sesotyaningtyas</w:t>
          </w:r>
          <w:proofErr w:type="spellEnd"/>
          <w:r w:rsidR="00555CEF" w:rsidRPr="00555CEF">
            <w:rPr>
              <w:rFonts w:eastAsia="Calibri" w:cs="Arial"/>
              <w:color w:val="000000"/>
              <w:szCs w:val="20"/>
            </w:rPr>
            <w:t xml:space="preserve"> et al., 2015)</w:t>
          </w:r>
        </w:sdtContent>
      </w:sdt>
      <w:r w:rsidRPr="00AF213C">
        <w:rPr>
          <w:rFonts w:eastAsia="Calibri" w:cs="Arial"/>
          <w:szCs w:val="20"/>
        </w:rPr>
        <w:t xml:space="preserve">. Kajian yang </w:t>
      </w:r>
      <w:proofErr w:type="spellStart"/>
      <w:r w:rsidRPr="00AF213C">
        <w:rPr>
          <w:rFonts w:eastAsia="Calibri" w:cs="Arial"/>
          <w:szCs w:val="20"/>
        </w:rPr>
        <w:lastRenderedPageBreak/>
        <w:t>secara</w:t>
      </w:r>
      <w:proofErr w:type="spellEnd"/>
      <w:r w:rsidRPr="00AF213C">
        <w:rPr>
          <w:rFonts w:eastAsia="Calibri" w:cs="Arial"/>
          <w:szCs w:val="20"/>
        </w:rPr>
        <w:t xml:space="preserve"> </w:t>
      </w:r>
      <w:proofErr w:type="spellStart"/>
      <w:r w:rsidRPr="00AF213C">
        <w:rPr>
          <w:rFonts w:eastAsia="Calibri" w:cs="Arial"/>
          <w:szCs w:val="20"/>
        </w:rPr>
        <w:t>khusus</w:t>
      </w:r>
      <w:proofErr w:type="spellEnd"/>
      <w:r w:rsidRPr="00AF213C">
        <w:rPr>
          <w:rFonts w:eastAsia="Calibri" w:cs="Arial"/>
          <w:szCs w:val="20"/>
        </w:rPr>
        <w:t xml:space="preserve"> </w:t>
      </w:r>
      <w:proofErr w:type="spellStart"/>
      <w:r w:rsidRPr="00AF213C">
        <w:rPr>
          <w:rFonts w:eastAsia="Calibri" w:cs="Arial"/>
          <w:szCs w:val="20"/>
        </w:rPr>
        <w:t>menelaah</w:t>
      </w:r>
      <w:proofErr w:type="spellEnd"/>
      <w:r w:rsidRPr="00AF213C">
        <w:rPr>
          <w:rFonts w:eastAsia="Calibri" w:cs="Arial"/>
          <w:szCs w:val="20"/>
        </w:rPr>
        <w:t xml:space="preserve"> </w:t>
      </w:r>
      <w:proofErr w:type="spellStart"/>
      <w:r w:rsidRPr="00AF213C">
        <w:rPr>
          <w:rFonts w:eastAsia="Calibri" w:cs="Arial"/>
          <w:szCs w:val="20"/>
        </w:rPr>
        <w:t>bagaimana</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masyarakat</w:t>
      </w:r>
      <w:proofErr w:type="spellEnd"/>
      <w:r w:rsidRPr="00AF213C">
        <w:rPr>
          <w:rFonts w:eastAsia="Calibri" w:cs="Arial"/>
          <w:szCs w:val="20"/>
        </w:rPr>
        <w:t xml:space="preserve"> kampung </w:t>
      </w:r>
      <w:proofErr w:type="spellStart"/>
      <w:r w:rsidRPr="00AF213C">
        <w:rPr>
          <w:rFonts w:eastAsia="Calibri" w:cs="Arial"/>
          <w:szCs w:val="20"/>
        </w:rPr>
        <w:t>berubah</w:t>
      </w:r>
      <w:proofErr w:type="spellEnd"/>
      <w:r w:rsidRPr="00AF213C">
        <w:rPr>
          <w:rFonts w:eastAsia="Calibri" w:cs="Arial"/>
          <w:szCs w:val="20"/>
        </w:rPr>
        <w:t xml:space="preserve"> dan </w:t>
      </w:r>
      <w:proofErr w:type="spellStart"/>
      <w:r w:rsidRPr="00AF213C">
        <w:rPr>
          <w:rFonts w:eastAsia="Calibri" w:cs="Arial"/>
          <w:szCs w:val="20"/>
        </w:rPr>
        <w:t>beradaptasi</w:t>
      </w:r>
      <w:proofErr w:type="spellEnd"/>
      <w:r w:rsidRPr="00AF213C">
        <w:rPr>
          <w:rFonts w:eastAsia="Calibri" w:cs="Arial"/>
          <w:szCs w:val="20"/>
        </w:rPr>
        <w:t xml:space="preserve"> </w:t>
      </w:r>
      <w:proofErr w:type="spellStart"/>
      <w:r w:rsidRPr="00AF213C">
        <w:rPr>
          <w:rFonts w:eastAsia="Calibri" w:cs="Arial"/>
          <w:szCs w:val="20"/>
        </w:rPr>
        <w:t>setelah</w:t>
      </w:r>
      <w:proofErr w:type="spellEnd"/>
      <w:r w:rsidRPr="00AF213C">
        <w:rPr>
          <w:rFonts w:eastAsia="Calibri" w:cs="Arial"/>
          <w:szCs w:val="20"/>
        </w:rPr>
        <w:t xml:space="preserve"> </w:t>
      </w:r>
      <w:proofErr w:type="spellStart"/>
      <w:r w:rsidRPr="00AF213C">
        <w:rPr>
          <w:rFonts w:eastAsia="Calibri" w:cs="Arial"/>
          <w:szCs w:val="20"/>
        </w:rPr>
        <w:t>relokasi</w:t>
      </w:r>
      <w:proofErr w:type="spellEnd"/>
      <w:r w:rsidRPr="00AF213C">
        <w:rPr>
          <w:rFonts w:eastAsia="Calibri" w:cs="Arial"/>
          <w:szCs w:val="20"/>
        </w:rPr>
        <w:t xml:space="preserve"> </w:t>
      </w:r>
      <w:proofErr w:type="spellStart"/>
      <w:r w:rsidRPr="00AF213C">
        <w:rPr>
          <w:rFonts w:eastAsia="Calibri" w:cs="Arial"/>
          <w:szCs w:val="20"/>
        </w:rPr>
        <w:t>ke</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masih</w:t>
      </w:r>
      <w:proofErr w:type="spellEnd"/>
      <w:r w:rsidRPr="00AF213C">
        <w:rPr>
          <w:rFonts w:eastAsia="Calibri" w:cs="Arial"/>
          <w:szCs w:val="20"/>
        </w:rPr>
        <w:t xml:space="preserve"> </w:t>
      </w:r>
      <w:proofErr w:type="spellStart"/>
      <w:r w:rsidRPr="00AF213C">
        <w:rPr>
          <w:rFonts w:eastAsia="Calibri" w:cs="Arial"/>
          <w:szCs w:val="20"/>
        </w:rPr>
        <w:t>relatif</w:t>
      </w:r>
      <w:proofErr w:type="spellEnd"/>
      <w:r w:rsidRPr="00AF213C">
        <w:rPr>
          <w:rFonts w:eastAsia="Calibri" w:cs="Arial"/>
          <w:szCs w:val="20"/>
        </w:rPr>
        <w:t xml:space="preserve"> </w:t>
      </w:r>
      <w:proofErr w:type="spellStart"/>
      <w:r w:rsidRPr="00AF213C">
        <w:rPr>
          <w:rFonts w:eastAsia="Calibri" w:cs="Arial"/>
          <w:szCs w:val="20"/>
        </w:rPr>
        <w:t>terbatas</w:t>
      </w:r>
      <w:proofErr w:type="spellEnd"/>
      <w:r w:rsidRPr="00AF213C">
        <w:rPr>
          <w:rFonts w:eastAsia="Calibri" w:cs="Arial"/>
          <w:szCs w:val="20"/>
        </w:rPr>
        <w:t xml:space="preserve">, </w:t>
      </w:r>
      <w:proofErr w:type="spellStart"/>
      <w:r w:rsidRPr="00AF213C">
        <w:rPr>
          <w:rFonts w:eastAsia="Calibri" w:cs="Arial"/>
          <w:szCs w:val="20"/>
        </w:rPr>
        <w:t>terutama</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konteks</w:t>
      </w:r>
      <w:proofErr w:type="spellEnd"/>
      <w:r w:rsidRPr="00AF213C">
        <w:rPr>
          <w:rFonts w:eastAsia="Calibri" w:cs="Arial"/>
          <w:szCs w:val="20"/>
        </w:rPr>
        <w:t xml:space="preserve"> kampung </w:t>
      </w:r>
      <w:proofErr w:type="spellStart"/>
      <w:r w:rsidRPr="00AF213C">
        <w:rPr>
          <w:rFonts w:eastAsia="Calibri" w:cs="Arial"/>
          <w:szCs w:val="20"/>
        </w:rPr>
        <w:t>susun</w:t>
      </w:r>
      <w:proofErr w:type="spellEnd"/>
      <w:r w:rsidRPr="00AF213C">
        <w:rPr>
          <w:rFonts w:eastAsia="Calibri" w:cs="Arial"/>
          <w:szCs w:val="20"/>
        </w:rPr>
        <w:t xml:space="preserve"> </w:t>
      </w:r>
      <w:proofErr w:type="spellStart"/>
      <w:r w:rsidRPr="00AF213C">
        <w:rPr>
          <w:rFonts w:eastAsia="Calibri" w:cs="Arial"/>
          <w:szCs w:val="20"/>
        </w:rPr>
        <w:t>berbasis</w:t>
      </w:r>
      <w:proofErr w:type="spellEnd"/>
      <w:r w:rsidRPr="00AF213C">
        <w:rPr>
          <w:rFonts w:eastAsia="Calibri" w:cs="Arial"/>
          <w:szCs w:val="20"/>
        </w:rPr>
        <w:t xml:space="preserve"> </w:t>
      </w:r>
      <w:proofErr w:type="spellStart"/>
      <w:r w:rsidRPr="00AF213C">
        <w:rPr>
          <w:rFonts w:eastAsia="Calibri" w:cs="Arial"/>
          <w:szCs w:val="20"/>
        </w:rPr>
        <w:t>relokasi</w:t>
      </w:r>
      <w:proofErr w:type="spellEnd"/>
      <w:r w:rsidRPr="00AF213C">
        <w:rPr>
          <w:rFonts w:eastAsia="Calibri" w:cs="Arial"/>
          <w:szCs w:val="20"/>
        </w:rPr>
        <w:t xml:space="preserve"> dan </w:t>
      </w:r>
      <w:proofErr w:type="spellStart"/>
      <w:r w:rsidRPr="00AF213C">
        <w:rPr>
          <w:rFonts w:eastAsia="Calibri" w:cs="Arial"/>
          <w:szCs w:val="20"/>
        </w:rPr>
        <w:t>desain</w:t>
      </w:r>
      <w:proofErr w:type="spellEnd"/>
      <w:r w:rsidRPr="00AF213C">
        <w:rPr>
          <w:rFonts w:eastAsia="Calibri" w:cs="Arial"/>
          <w:szCs w:val="20"/>
        </w:rPr>
        <w:t xml:space="preserve"> </w:t>
      </w:r>
      <w:proofErr w:type="spellStart"/>
      <w:r w:rsidRPr="00AF213C">
        <w:rPr>
          <w:rFonts w:eastAsia="Calibri" w:cs="Arial"/>
          <w:szCs w:val="20"/>
        </w:rPr>
        <w:t>partisipatif</w:t>
      </w:r>
      <w:proofErr w:type="spellEnd"/>
      <w:r w:rsidRPr="00AF213C">
        <w:rPr>
          <w:rFonts w:eastAsia="Calibri" w:cs="Arial"/>
          <w:szCs w:val="20"/>
        </w:rPr>
        <w:t>.</w:t>
      </w:r>
    </w:p>
    <w:p w14:paraId="42AA577A" w14:textId="4011016A" w:rsidR="00AF213C" w:rsidRPr="00AF213C" w:rsidRDefault="00AF213C" w:rsidP="00365785">
      <w:pPr>
        <w:autoSpaceDE w:val="0"/>
        <w:autoSpaceDN w:val="0"/>
        <w:adjustRightInd w:val="0"/>
        <w:rPr>
          <w:rFonts w:eastAsia="Calibri" w:cs="Arial"/>
          <w:szCs w:val="20"/>
        </w:rPr>
      </w:pPr>
      <w:r w:rsidRPr="00AF213C">
        <w:rPr>
          <w:rFonts w:eastAsia="Calibri" w:cs="Arial"/>
          <w:szCs w:val="20"/>
        </w:rPr>
        <w:t xml:space="preserve">Selain </w:t>
      </w:r>
      <w:proofErr w:type="spellStart"/>
      <w:r w:rsidRPr="00AF213C">
        <w:rPr>
          <w:rFonts w:eastAsia="Calibri" w:cs="Arial"/>
          <w:szCs w:val="20"/>
        </w:rPr>
        <w:t>itu</w:t>
      </w:r>
      <w:proofErr w:type="spellEnd"/>
      <w:r w:rsidRPr="00AF213C">
        <w:rPr>
          <w:rFonts w:eastAsia="Calibri" w:cs="Arial"/>
          <w:szCs w:val="20"/>
        </w:rPr>
        <w:t xml:space="preserve">,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terdahulu</w:t>
      </w:r>
      <w:proofErr w:type="spellEnd"/>
      <w:r w:rsidRPr="00AF213C">
        <w:rPr>
          <w:rFonts w:eastAsia="Calibri" w:cs="Arial"/>
          <w:szCs w:val="20"/>
        </w:rPr>
        <w:t xml:space="preserve"> </w:t>
      </w:r>
      <w:proofErr w:type="spellStart"/>
      <w:r w:rsidRPr="00AF213C">
        <w:rPr>
          <w:rFonts w:eastAsia="Calibri" w:cs="Arial"/>
          <w:szCs w:val="20"/>
        </w:rPr>
        <w:t>umumnya</w:t>
      </w:r>
      <w:proofErr w:type="spellEnd"/>
      <w:r w:rsidRPr="00AF213C">
        <w:rPr>
          <w:rFonts w:eastAsia="Calibri" w:cs="Arial"/>
          <w:szCs w:val="20"/>
        </w:rPr>
        <w:t xml:space="preserve"> </w:t>
      </w:r>
      <w:proofErr w:type="spellStart"/>
      <w:r w:rsidRPr="00AF213C">
        <w:rPr>
          <w:rFonts w:eastAsia="Calibri" w:cs="Arial"/>
          <w:szCs w:val="20"/>
        </w:rPr>
        <w:t>membahas</w:t>
      </w:r>
      <w:proofErr w:type="spellEnd"/>
      <w:r w:rsidRPr="00AF213C">
        <w:rPr>
          <w:rFonts w:eastAsia="Calibri" w:cs="Arial"/>
          <w:szCs w:val="20"/>
        </w:rPr>
        <w:t xml:space="preserve"> </w:t>
      </w:r>
      <w:proofErr w:type="spellStart"/>
      <w:r w:rsidRPr="00AF213C">
        <w:rPr>
          <w:rFonts w:eastAsia="Calibri" w:cs="Arial"/>
          <w:szCs w:val="20"/>
        </w:rPr>
        <w:t>aspek</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parsial</w:t>
      </w:r>
      <w:proofErr w:type="spellEnd"/>
      <w:r w:rsidRPr="00AF213C">
        <w:rPr>
          <w:rFonts w:eastAsia="Calibri" w:cs="Arial"/>
          <w:szCs w:val="20"/>
        </w:rPr>
        <w:t xml:space="preserve">, </w:t>
      </w:r>
      <w:proofErr w:type="spellStart"/>
      <w:r w:rsidRPr="00AF213C">
        <w:rPr>
          <w:rFonts w:eastAsia="Calibri" w:cs="Arial"/>
          <w:szCs w:val="20"/>
        </w:rPr>
        <w:t>misalnya</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w:t>
      </w:r>
      <w:proofErr w:type="spellStart"/>
      <w:r w:rsidRPr="00AF213C">
        <w:rPr>
          <w:rFonts w:eastAsia="Calibri" w:cs="Arial"/>
          <w:szCs w:val="20"/>
        </w:rPr>
        <w:t>atau</w:t>
      </w:r>
      <w:proofErr w:type="spellEnd"/>
      <w:r w:rsidRPr="00AF213C">
        <w:rPr>
          <w:rFonts w:eastAsia="Calibri" w:cs="Arial"/>
          <w:szCs w:val="20"/>
        </w:rPr>
        <w:t xml:space="preserve"> </w:t>
      </w:r>
      <w:proofErr w:type="spellStart"/>
      <w:r w:rsidRPr="00AF213C">
        <w:rPr>
          <w:rFonts w:eastAsia="Calibri" w:cs="Arial"/>
          <w:szCs w:val="20"/>
        </w:rPr>
        <w:t>kepuasan</w:t>
      </w:r>
      <w:proofErr w:type="spellEnd"/>
      <w:r w:rsidRPr="00AF213C">
        <w:rPr>
          <w:rFonts w:eastAsia="Calibri" w:cs="Arial"/>
          <w:szCs w:val="20"/>
        </w:rPr>
        <w:t xml:space="preserve"> </w:t>
      </w:r>
      <w:proofErr w:type="spellStart"/>
      <w:r w:rsidRPr="00AF213C">
        <w:rPr>
          <w:rFonts w:eastAsia="Calibri" w:cs="Arial"/>
          <w:szCs w:val="20"/>
        </w:rPr>
        <w:t>penghuni</w:t>
      </w:r>
      <w:proofErr w:type="spellEnd"/>
      <w:r w:rsidRPr="00AF213C">
        <w:rPr>
          <w:rFonts w:eastAsia="Calibri" w:cs="Arial"/>
          <w:szCs w:val="20"/>
        </w:rPr>
        <w:t xml:space="preserve">, </w:t>
      </w:r>
      <w:proofErr w:type="spellStart"/>
      <w:r w:rsidRPr="00AF213C">
        <w:rPr>
          <w:rFonts w:eastAsia="Calibri" w:cs="Arial"/>
          <w:szCs w:val="20"/>
        </w:rPr>
        <w:t>tanpa</w:t>
      </w:r>
      <w:proofErr w:type="spellEnd"/>
      <w:r w:rsidRPr="00AF213C">
        <w:rPr>
          <w:rFonts w:eastAsia="Calibri" w:cs="Arial"/>
          <w:szCs w:val="20"/>
        </w:rPr>
        <w:t xml:space="preserve"> </w:t>
      </w:r>
      <w:proofErr w:type="spellStart"/>
      <w:r w:rsidRPr="00AF213C">
        <w:rPr>
          <w:rFonts w:eastAsia="Calibri" w:cs="Arial"/>
          <w:szCs w:val="20"/>
        </w:rPr>
        <w:t>mengaitkannya</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mendalam</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konfigurasi</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dan </w:t>
      </w:r>
      <w:proofErr w:type="spellStart"/>
      <w:r w:rsidRPr="00AF213C">
        <w:rPr>
          <w:rFonts w:eastAsia="Calibri" w:cs="Arial"/>
          <w:szCs w:val="20"/>
        </w:rPr>
        <w:t>praktik</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sehari-hari</w:t>
      </w:r>
      <w:proofErr w:type="spellEnd"/>
      <w:r w:rsidRPr="00AF213C">
        <w:rPr>
          <w:rFonts w:eastAsia="Calibri" w:cs="Arial"/>
          <w:szCs w:val="20"/>
        </w:rPr>
        <w:t xml:space="preserve">. </w:t>
      </w:r>
      <w:proofErr w:type="spellStart"/>
      <w:r w:rsidRPr="00AF213C">
        <w:rPr>
          <w:rFonts w:eastAsia="Calibri" w:cs="Arial"/>
          <w:szCs w:val="20"/>
        </w:rPr>
        <w:t>Hubungan</w:t>
      </w:r>
      <w:proofErr w:type="spellEnd"/>
      <w:r w:rsidRPr="00AF213C">
        <w:rPr>
          <w:rFonts w:eastAsia="Calibri" w:cs="Arial"/>
          <w:szCs w:val="20"/>
        </w:rPr>
        <w:t xml:space="preserve"> </w:t>
      </w:r>
      <w:proofErr w:type="spellStart"/>
      <w:r w:rsidRPr="00AF213C">
        <w:rPr>
          <w:rFonts w:eastAsia="Calibri" w:cs="Arial"/>
          <w:szCs w:val="20"/>
        </w:rPr>
        <w:t>antara</w:t>
      </w:r>
      <w:proofErr w:type="spellEnd"/>
      <w:r w:rsidRPr="00AF213C">
        <w:rPr>
          <w:rFonts w:eastAsia="Calibri" w:cs="Arial"/>
          <w:szCs w:val="20"/>
        </w:rPr>
        <w:t xml:space="preserve"> </w:t>
      </w:r>
      <w:proofErr w:type="spellStart"/>
      <w:r w:rsidRPr="00AF213C">
        <w:rPr>
          <w:rFonts w:eastAsia="Calibri" w:cs="Arial"/>
          <w:szCs w:val="20"/>
        </w:rPr>
        <w:t>tempat</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kebiasaan</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lama, </w:t>
      </w:r>
      <w:proofErr w:type="spellStart"/>
      <w:r w:rsidRPr="00AF213C">
        <w:rPr>
          <w:rFonts w:eastAsia="Calibri" w:cs="Arial"/>
          <w:szCs w:val="20"/>
        </w:rPr>
        <w:t>kendala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dan proses </w:t>
      </w:r>
      <w:proofErr w:type="spellStart"/>
      <w:r w:rsidRPr="00AF213C">
        <w:rPr>
          <w:rFonts w:eastAsia="Calibri" w:cs="Arial"/>
          <w:szCs w:val="20"/>
        </w:rPr>
        <w:t>adaptasi</w:t>
      </w:r>
      <w:proofErr w:type="spellEnd"/>
      <w:r w:rsidRPr="00AF213C">
        <w:rPr>
          <w:rFonts w:eastAsia="Calibri" w:cs="Arial"/>
          <w:szCs w:val="20"/>
        </w:rPr>
        <w:t xml:space="preserve"> </w:t>
      </w:r>
      <w:proofErr w:type="spellStart"/>
      <w:r w:rsidRPr="00AF213C">
        <w:rPr>
          <w:rFonts w:eastAsia="Calibri" w:cs="Arial"/>
          <w:szCs w:val="20"/>
        </w:rPr>
        <w:t>penghuni</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satu</w:t>
      </w:r>
      <w:proofErr w:type="spellEnd"/>
      <w:r w:rsidRPr="00AF213C">
        <w:rPr>
          <w:rFonts w:eastAsia="Calibri" w:cs="Arial"/>
          <w:szCs w:val="20"/>
        </w:rPr>
        <w:t xml:space="preserve"> </w:t>
      </w:r>
      <w:proofErr w:type="spellStart"/>
      <w:r w:rsidRPr="00AF213C">
        <w:rPr>
          <w:rFonts w:eastAsia="Calibri" w:cs="Arial"/>
          <w:szCs w:val="20"/>
        </w:rPr>
        <w:t>kerangka</w:t>
      </w:r>
      <w:proofErr w:type="spellEnd"/>
      <w:r w:rsidRPr="00AF213C">
        <w:rPr>
          <w:rFonts w:eastAsia="Calibri" w:cs="Arial"/>
          <w:szCs w:val="20"/>
        </w:rPr>
        <w:t xml:space="preserve"> </w:t>
      </w:r>
      <w:proofErr w:type="spellStart"/>
      <w:r w:rsidRPr="00AF213C">
        <w:rPr>
          <w:rFonts w:eastAsia="Calibri" w:cs="Arial"/>
          <w:szCs w:val="20"/>
        </w:rPr>
        <w:t>analisis</w:t>
      </w:r>
      <w:proofErr w:type="spellEnd"/>
      <w:r w:rsidRPr="00AF213C">
        <w:rPr>
          <w:rFonts w:eastAsia="Calibri" w:cs="Arial"/>
          <w:szCs w:val="20"/>
        </w:rPr>
        <w:t xml:space="preserve"> </w:t>
      </w:r>
      <w:proofErr w:type="spellStart"/>
      <w:r w:rsidRPr="00AF213C">
        <w:rPr>
          <w:rFonts w:eastAsia="Calibri" w:cs="Arial"/>
          <w:szCs w:val="20"/>
        </w:rPr>
        <w:t>terpadu</w:t>
      </w:r>
      <w:proofErr w:type="spellEnd"/>
      <w:r w:rsidRPr="00AF213C">
        <w:rPr>
          <w:rFonts w:eastAsia="Calibri" w:cs="Arial"/>
          <w:szCs w:val="20"/>
        </w:rPr>
        <w:t xml:space="preserve"> </w:t>
      </w:r>
      <w:proofErr w:type="spellStart"/>
      <w:r w:rsidRPr="00AF213C">
        <w:rPr>
          <w:rFonts w:eastAsia="Calibri" w:cs="Arial"/>
          <w:szCs w:val="20"/>
        </w:rPr>
        <w:t>masih</w:t>
      </w:r>
      <w:proofErr w:type="spellEnd"/>
      <w:r w:rsidRPr="00AF213C">
        <w:rPr>
          <w:rFonts w:eastAsia="Calibri" w:cs="Arial"/>
          <w:szCs w:val="20"/>
        </w:rPr>
        <w:t xml:space="preserve"> </w:t>
      </w:r>
      <w:proofErr w:type="spellStart"/>
      <w:r w:rsidRPr="00AF213C">
        <w:rPr>
          <w:rFonts w:eastAsia="Calibri" w:cs="Arial"/>
          <w:szCs w:val="20"/>
        </w:rPr>
        <w:t>jarang</w:t>
      </w:r>
      <w:proofErr w:type="spellEnd"/>
      <w:r w:rsidRPr="00AF213C">
        <w:rPr>
          <w:rFonts w:eastAsia="Calibri" w:cs="Arial"/>
          <w:szCs w:val="20"/>
        </w:rPr>
        <w:t xml:space="preserve"> </w:t>
      </w:r>
      <w:proofErr w:type="spellStart"/>
      <w:r w:rsidRPr="00AF213C">
        <w:rPr>
          <w:rFonts w:eastAsia="Calibri" w:cs="Arial"/>
          <w:szCs w:val="20"/>
        </w:rPr>
        <w:t>dikaji</w:t>
      </w:r>
      <w:proofErr w:type="spellEnd"/>
      <w:r w:rsidRPr="00AF213C">
        <w:rPr>
          <w:rFonts w:eastAsia="Calibri" w:cs="Arial"/>
          <w:szCs w:val="20"/>
        </w:rPr>
        <w:t xml:space="preserve">. </w:t>
      </w:r>
      <w:proofErr w:type="spellStart"/>
      <w:r w:rsidRPr="00AF213C">
        <w:rPr>
          <w:rFonts w:eastAsia="Calibri" w:cs="Arial"/>
          <w:szCs w:val="20"/>
        </w:rPr>
        <w:t>Kondisi</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menunjukkan</w:t>
      </w:r>
      <w:proofErr w:type="spellEnd"/>
      <w:r w:rsidRPr="00AF213C">
        <w:rPr>
          <w:rFonts w:eastAsia="Calibri" w:cs="Arial"/>
          <w:szCs w:val="20"/>
        </w:rPr>
        <w:t xml:space="preserve"> </w:t>
      </w:r>
      <w:proofErr w:type="spellStart"/>
      <w:r w:rsidRPr="00AF213C">
        <w:rPr>
          <w:rFonts w:eastAsia="Calibri" w:cs="Arial"/>
          <w:szCs w:val="20"/>
        </w:rPr>
        <w:t>adanya</w:t>
      </w:r>
      <w:proofErr w:type="spellEnd"/>
      <w:r w:rsidRPr="00AF213C">
        <w:rPr>
          <w:rFonts w:eastAsia="Calibri" w:cs="Arial"/>
          <w:szCs w:val="20"/>
        </w:rPr>
        <w:t xml:space="preserve"> research gap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pemahaman</w:t>
      </w:r>
      <w:proofErr w:type="spellEnd"/>
      <w:r w:rsidRPr="00AF213C">
        <w:rPr>
          <w:rFonts w:eastAsia="Calibri" w:cs="Arial"/>
          <w:szCs w:val="20"/>
        </w:rPr>
        <w:t xml:space="preserve"> </w:t>
      </w:r>
      <w:proofErr w:type="spellStart"/>
      <w:r w:rsidRPr="00AF213C">
        <w:rPr>
          <w:rFonts w:eastAsia="Calibri" w:cs="Arial"/>
          <w:szCs w:val="20"/>
        </w:rPr>
        <w:t>mengenai</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pascatransformasi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khususnya</w:t>
      </w:r>
      <w:proofErr w:type="spellEnd"/>
      <w:r w:rsidRPr="00AF213C">
        <w:rPr>
          <w:rFonts w:eastAsia="Calibri" w:cs="Arial"/>
          <w:szCs w:val="20"/>
        </w:rPr>
        <w:t xml:space="preserve"> pada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berbasis</w:t>
      </w:r>
      <w:proofErr w:type="spellEnd"/>
      <w:r w:rsidRPr="00AF213C">
        <w:rPr>
          <w:rFonts w:eastAsia="Calibri" w:cs="Arial"/>
          <w:szCs w:val="20"/>
        </w:rPr>
        <w:t xml:space="preserve"> </w:t>
      </w:r>
      <w:proofErr w:type="spellStart"/>
      <w:proofErr w:type="gramStart"/>
      <w:r w:rsidRPr="00AF213C">
        <w:rPr>
          <w:rFonts w:eastAsia="Calibri" w:cs="Arial"/>
          <w:szCs w:val="20"/>
        </w:rPr>
        <w:t>komunitas.Penelitian</w:t>
      </w:r>
      <w:proofErr w:type="spellEnd"/>
      <w:proofErr w:type="gram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menempati</w:t>
      </w:r>
      <w:proofErr w:type="spellEnd"/>
      <w:r w:rsidRPr="00AF213C">
        <w:rPr>
          <w:rFonts w:eastAsia="Calibri" w:cs="Arial"/>
          <w:szCs w:val="20"/>
        </w:rPr>
        <w:t xml:space="preserve"> </w:t>
      </w:r>
      <w:proofErr w:type="spellStart"/>
      <w:r w:rsidRPr="00AF213C">
        <w:rPr>
          <w:rFonts w:eastAsia="Calibri" w:cs="Arial"/>
          <w:szCs w:val="20"/>
        </w:rPr>
        <w:t>posisi</w:t>
      </w:r>
      <w:proofErr w:type="spellEnd"/>
      <w:r w:rsidRPr="00AF213C">
        <w:rPr>
          <w:rFonts w:eastAsia="Calibri" w:cs="Arial"/>
          <w:szCs w:val="20"/>
        </w:rPr>
        <w:t xml:space="preserve"> </w:t>
      </w:r>
      <w:proofErr w:type="spellStart"/>
      <w:r w:rsidRPr="00AF213C">
        <w:rPr>
          <w:rFonts w:eastAsia="Calibri" w:cs="Arial"/>
          <w:szCs w:val="20"/>
        </w:rPr>
        <w:t>tersebut</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mengkaji</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akibat</w:t>
      </w:r>
      <w:proofErr w:type="spellEnd"/>
      <w:r w:rsidRPr="00AF213C">
        <w:rPr>
          <w:rFonts w:eastAsia="Calibri" w:cs="Arial"/>
          <w:szCs w:val="20"/>
        </w:rPr>
        <w:t xml:space="preserve"> </w:t>
      </w:r>
      <w:proofErr w:type="spellStart"/>
      <w:r w:rsidRPr="00AF213C">
        <w:rPr>
          <w:rFonts w:eastAsia="Calibri" w:cs="Arial"/>
          <w:szCs w:val="20"/>
        </w:rPr>
        <w:t>transformasi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kampung </w:t>
      </w:r>
      <w:proofErr w:type="spellStart"/>
      <w:r w:rsidRPr="00AF213C">
        <w:rPr>
          <w:rFonts w:eastAsia="Calibri" w:cs="Arial"/>
          <w:szCs w:val="20"/>
        </w:rPr>
        <w:t>kumuh</w:t>
      </w:r>
      <w:proofErr w:type="spellEnd"/>
      <w:r w:rsidRPr="00AF213C">
        <w:rPr>
          <w:rFonts w:eastAsia="Calibri" w:cs="Arial"/>
          <w:szCs w:val="20"/>
        </w:rPr>
        <w:t xml:space="preserve"> </w:t>
      </w:r>
      <w:proofErr w:type="spellStart"/>
      <w:r w:rsidRPr="00AF213C">
        <w:rPr>
          <w:rFonts w:eastAsia="Calibri" w:cs="Arial"/>
          <w:szCs w:val="20"/>
        </w:rPr>
        <w:t>menjadi</w:t>
      </w:r>
      <w:proofErr w:type="spellEnd"/>
      <w:r w:rsidRPr="00AF213C">
        <w:rPr>
          <w:rFonts w:eastAsia="Calibri" w:cs="Arial"/>
          <w:szCs w:val="20"/>
        </w:rPr>
        <w:t xml:space="preserve"> kampung </w:t>
      </w:r>
      <w:proofErr w:type="spellStart"/>
      <w:r w:rsidRPr="00AF213C">
        <w:rPr>
          <w:rFonts w:eastAsia="Calibri" w:cs="Arial"/>
          <w:szCs w:val="20"/>
        </w:rPr>
        <w:t>susun</w:t>
      </w:r>
      <w:proofErr w:type="spellEnd"/>
      <w:r w:rsidRPr="00AF213C">
        <w:rPr>
          <w:rFonts w:eastAsia="Calibri" w:cs="Arial"/>
          <w:szCs w:val="20"/>
        </w:rPr>
        <w:t xml:space="preserve"> di Kampung </w:t>
      </w:r>
      <w:proofErr w:type="spellStart"/>
      <w:r w:rsidRPr="00AF213C">
        <w:rPr>
          <w:rFonts w:eastAsia="Calibri" w:cs="Arial"/>
          <w:szCs w:val="20"/>
        </w:rPr>
        <w:t>Susun</w:t>
      </w:r>
      <w:proofErr w:type="spellEnd"/>
      <w:r w:rsidRPr="00AF213C">
        <w:rPr>
          <w:rFonts w:eastAsia="Calibri" w:cs="Arial"/>
          <w:szCs w:val="20"/>
        </w:rPr>
        <w:t xml:space="preserve"> </w:t>
      </w:r>
      <w:proofErr w:type="spellStart"/>
      <w:r w:rsidRPr="00AF213C">
        <w:rPr>
          <w:rFonts w:eastAsia="Calibri" w:cs="Arial"/>
          <w:szCs w:val="20"/>
        </w:rPr>
        <w:t>Kunir</w:t>
      </w:r>
      <w:proofErr w:type="spellEnd"/>
      <w:r w:rsidRPr="00AF213C">
        <w:rPr>
          <w:rFonts w:eastAsia="Calibri" w:cs="Arial"/>
          <w:szCs w:val="20"/>
        </w:rPr>
        <w:t xml:space="preserve">. </w:t>
      </w:r>
      <w:proofErr w:type="spellStart"/>
      <w:r w:rsidRPr="00AF213C">
        <w:rPr>
          <w:rFonts w:eastAsia="Calibri" w:cs="Arial"/>
          <w:szCs w:val="20"/>
        </w:rPr>
        <w:t>Berbeda</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sebelumnya</w:t>
      </w:r>
      <w:proofErr w:type="spellEnd"/>
      <w:r w:rsidRPr="00AF213C">
        <w:rPr>
          <w:rFonts w:eastAsia="Calibri" w:cs="Arial"/>
          <w:szCs w:val="20"/>
        </w:rPr>
        <w:t xml:space="preserve">, </w:t>
      </w:r>
      <w:proofErr w:type="spellStart"/>
      <w:r w:rsidRPr="00AF213C">
        <w:rPr>
          <w:rFonts w:eastAsia="Calibri" w:cs="Arial"/>
          <w:szCs w:val="20"/>
        </w:rPr>
        <w:t>studi</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menempatkan</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fokus</w:t>
      </w:r>
      <w:proofErr w:type="spellEnd"/>
      <w:r w:rsidRPr="00AF213C">
        <w:rPr>
          <w:rFonts w:eastAsia="Calibri" w:cs="Arial"/>
          <w:szCs w:val="20"/>
        </w:rPr>
        <w:t xml:space="preserve"> </w:t>
      </w:r>
      <w:proofErr w:type="spellStart"/>
      <w:r w:rsidRPr="00AF213C">
        <w:rPr>
          <w:rFonts w:eastAsia="Calibri" w:cs="Arial"/>
          <w:szCs w:val="20"/>
        </w:rPr>
        <w:t>utama</w:t>
      </w:r>
      <w:proofErr w:type="spellEnd"/>
      <w:r w:rsidRPr="00AF213C">
        <w:rPr>
          <w:rFonts w:eastAsia="Calibri" w:cs="Arial"/>
          <w:szCs w:val="20"/>
        </w:rPr>
        <w:t xml:space="preserve"> </w:t>
      </w:r>
      <w:proofErr w:type="spellStart"/>
      <w:r w:rsidRPr="00AF213C">
        <w:rPr>
          <w:rFonts w:eastAsia="Calibri" w:cs="Arial"/>
          <w:szCs w:val="20"/>
        </w:rPr>
        <w:t>analisis</w:t>
      </w:r>
      <w:proofErr w:type="spellEnd"/>
      <w:r w:rsidRPr="00AF213C">
        <w:rPr>
          <w:rFonts w:eastAsia="Calibri" w:cs="Arial"/>
          <w:szCs w:val="20"/>
        </w:rPr>
        <w:t xml:space="preserve">, </w:t>
      </w:r>
      <w:proofErr w:type="spellStart"/>
      <w:r w:rsidRPr="00AF213C">
        <w:rPr>
          <w:rFonts w:eastAsia="Calibri" w:cs="Arial"/>
          <w:szCs w:val="20"/>
        </w:rPr>
        <w:t>bukan</w:t>
      </w:r>
      <w:proofErr w:type="spellEnd"/>
      <w:r w:rsidRPr="00AF213C">
        <w:rPr>
          <w:rFonts w:eastAsia="Calibri" w:cs="Arial"/>
          <w:szCs w:val="20"/>
        </w:rPr>
        <w:t xml:space="preserve"> </w:t>
      </w:r>
      <w:proofErr w:type="spellStart"/>
      <w:r w:rsidRPr="00AF213C">
        <w:rPr>
          <w:rFonts w:eastAsia="Calibri" w:cs="Arial"/>
          <w:szCs w:val="20"/>
        </w:rPr>
        <w:t>sekadar</w:t>
      </w:r>
      <w:proofErr w:type="spellEnd"/>
      <w:r w:rsidRPr="00AF213C">
        <w:rPr>
          <w:rFonts w:eastAsia="Calibri" w:cs="Arial"/>
          <w:szCs w:val="20"/>
        </w:rPr>
        <w:t xml:space="preserve"> </w:t>
      </w:r>
      <w:proofErr w:type="spellStart"/>
      <w:r w:rsidRPr="00AF213C">
        <w:rPr>
          <w:rFonts w:eastAsia="Calibri" w:cs="Arial"/>
          <w:szCs w:val="20"/>
        </w:rPr>
        <w:t>dampak</w:t>
      </w:r>
      <w:proofErr w:type="spellEnd"/>
      <w:r w:rsidRPr="00AF213C">
        <w:rPr>
          <w:rFonts w:eastAsia="Calibri" w:cs="Arial"/>
          <w:szCs w:val="20"/>
        </w:rPr>
        <w:t xml:space="preserve"> </w:t>
      </w:r>
      <w:proofErr w:type="spellStart"/>
      <w:r w:rsidRPr="00AF213C">
        <w:rPr>
          <w:rFonts w:eastAsia="Calibri" w:cs="Arial"/>
          <w:szCs w:val="20"/>
        </w:rPr>
        <w:t>turunan</w:t>
      </w:r>
      <w:proofErr w:type="spellEnd"/>
      <w:r w:rsidRPr="00AF213C">
        <w:rPr>
          <w:rFonts w:eastAsia="Calibri" w:cs="Arial"/>
          <w:szCs w:val="20"/>
        </w:rPr>
        <w:t xml:space="preserve"> </w:t>
      </w:r>
      <w:proofErr w:type="spellStart"/>
      <w:r w:rsidRPr="00AF213C">
        <w:rPr>
          <w:rFonts w:eastAsia="Calibri" w:cs="Arial"/>
          <w:szCs w:val="20"/>
        </w:rPr>
        <w:t>dari</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fisik</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Kebaruan</w:t>
      </w:r>
      <w:proofErr w:type="spellEnd"/>
      <w:r w:rsidRPr="00AF213C">
        <w:rPr>
          <w:rFonts w:eastAsia="Calibri" w:cs="Arial"/>
          <w:szCs w:val="20"/>
        </w:rPr>
        <w:t xml:space="preserve"> (novelty)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terletak</w:t>
      </w:r>
      <w:proofErr w:type="spellEnd"/>
      <w:r w:rsidRPr="00AF213C">
        <w:rPr>
          <w:rFonts w:eastAsia="Calibri" w:cs="Arial"/>
          <w:szCs w:val="20"/>
        </w:rPr>
        <w:t xml:space="preserve"> pada </w:t>
      </w:r>
      <w:proofErr w:type="spellStart"/>
      <w:r w:rsidRPr="00AF213C">
        <w:rPr>
          <w:rFonts w:eastAsia="Calibri" w:cs="Arial"/>
          <w:szCs w:val="20"/>
        </w:rPr>
        <w:t>analisis</w:t>
      </w:r>
      <w:proofErr w:type="spellEnd"/>
      <w:r w:rsidRPr="00AF213C">
        <w:rPr>
          <w:rFonts w:eastAsia="Calibri" w:cs="Arial"/>
          <w:szCs w:val="20"/>
        </w:rPr>
        <w:t xml:space="preserve"> </w:t>
      </w:r>
      <w:proofErr w:type="spellStart"/>
      <w:r w:rsidRPr="00AF213C">
        <w:rPr>
          <w:rFonts w:eastAsia="Calibri" w:cs="Arial"/>
          <w:szCs w:val="20"/>
        </w:rPr>
        <w:t>relasional</w:t>
      </w:r>
      <w:proofErr w:type="spellEnd"/>
      <w:r w:rsidRPr="00AF213C">
        <w:rPr>
          <w:rFonts w:eastAsia="Calibri" w:cs="Arial"/>
          <w:szCs w:val="20"/>
        </w:rPr>
        <w:t xml:space="preserve"> yang </w:t>
      </w:r>
      <w:proofErr w:type="spellStart"/>
      <w:r w:rsidRPr="00AF213C">
        <w:rPr>
          <w:rFonts w:eastAsia="Calibri" w:cs="Arial"/>
          <w:szCs w:val="20"/>
        </w:rPr>
        <w:t>mengaitkan</w:t>
      </w:r>
      <w:proofErr w:type="spellEnd"/>
      <w:r w:rsidRPr="00AF213C">
        <w:rPr>
          <w:rFonts w:eastAsia="Calibri" w:cs="Arial"/>
          <w:szCs w:val="20"/>
        </w:rPr>
        <w:t xml:space="preserve"> </w:t>
      </w:r>
      <w:proofErr w:type="spellStart"/>
      <w:r w:rsidRPr="00AF213C">
        <w:rPr>
          <w:rFonts w:eastAsia="Calibri" w:cs="Arial"/>
          <w:szCs w:val="20"/>
        </w:rPr>
        <w:t>konfigurasi</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praktik</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w:t>
      </w:r>
      <w:proofErr w:type="spellStart"/>
      <w:r w:rsidRPr="00AF213C">
        <w:rPr>
          <w:rFonts w:eastAsia="Calibri" w:cs="Arial"/>
          <w:szCs w:val="20"/>
        </w:rPr>
        <w:t>penghuni</w:t>
      </w:r>
      <w:proofErr w:type="spellEnd"/>
      <w:r w:rsidRPr="00AF213C">
        <w:rPr>
          <w:rFonts w:eastAsia="Calibri" w:cs="Arial"/>
          <w:szCs w:val="20"/>
        </w:rPr>
        <w:t xml:space="preserve">, </w:t>
      </w:r>
      <w:proofErr w:type="spellStart"/>
      <w:r w:rsidRPr="00AF213C">
        <w:rPr>
          <w:rFonts w:eastAsia="Calibri" w:cs="Arial"/>
          <w:szCs w:val="20"/>
        </w:rPr>
        <w:t>termasuk</w:t>
      </w:r>
      <w:proofErr w:type="spellEnd"/>
      <w:r w:rsidRPr="00AF213C">
        <w:rPr>
          <w:rFonts w:eastAsia="Calibri" w:cs="Arial"/>
          <w:szCs w:val="20"/>
        </w:rPr>
        <w:t xml:space="preserve"> </w:t>
      </w:r>
      <w:proofErr w:type="spellStart"/>
      <w:r w:rsidRPr="00AF213C">
        <w:rPr>
          <w:rFonts w:eastAsia="Calibri" w:cs="Arial"/>
          <w:szCs w:val="20"/>
        </w:rPr>
        <w:t>perubahan</w:t>
      </w:r>
      <w:proofErr w:type="spellEnd"/>
      <w:r w:rsidRPr="00AF213C">
        <w:rPr>
          <w:rFonts w:eastAsia="Calibri" w:cs="Arial"/>
          <w:szCs w:val="20"/>
        </w:rPr>
        <w:t xml:space="preserve"> </w:t>
      </w:r>
      <w:proofErr w:type="spellStart"/>
      <w:r w:rsidRPr="00AF213C">
        <w:rPr>
          <w:rFonts w:eastAsia="Calibri" w:cs="Arial"/>
          <w:szCs w:val="20"/>
        </w:rPr>
        <w:t>tempat</w:t>
      </w:r>
      <w:proofErr w:type="spellEnd"/>
      <w:r w:rsidRPr="00AF213C">
        <w:rPr>
          <w:rFonts w:eastAsia="Calibri" w:cs="Arial"/>
          <w:szCs w:val="20"/>
        </w:rPr>
        <w:t xml:space="preserve"> </w:t>
      </w:r>
      <w:proofErr w:type="spellStart"/>
      <w:r w:rsidRPr="00AF213C">
        <w:rPr>
          <w:rFonts w:eastAsia="Calibri" w:cs="Arial"/>
          <w:szCs w:val="20"/>
        </w:rPr>
        <w:t>interaksi</w:t>
      </w:r>
      <w:proofErr w:type="spellEnd"/>
      <w:r w:rsidRPr="00AF213C">
        <w:rPr>
          <w:rFonts w:eastAsia="Calibri" w:cs="Arial"/>
          <w:szCs w:val="20"/>
        </w:rPr>
        <w:t xml:space="preserve">, </w:t>
      </w:r>
      <w:proofErr w:type="spellStart"/>
      <w:r w:rsidRPr="00AF213C">
        <w:rPr>
          <w:rFonts w:eastAsia="Calibri" w:cs="Arial"/>
          <w:szCs w:val="20"/>
        </w:rPr>
        <w:t>keberlanjutan</w:t>
      </w:r>
      <w:proofErr w:type="spellEnd"/>
      <w:r w:rsidRPr="00AF213C">
        <w:rPr>
          <w:rFonts w:eastAsia="Calibri" w:cs="Arial"/>
          <w:szCs w:val="20"/>
        </w:rPr>
        <w:t xml:space="preserve"> </w:t>
      </w:r>
      <w:proofErr w:type="spellStart"/>
      <w:r w:rsidRPr="00AF213C">
        <w:rPr>
          <w:rFonts w:eastAsia="Calibri" w:cs="Arial"/>
          <w:szCs w:val="20"/>
        </w:rPr>
        <w:t>kebiasaan</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lama, </w:t>
      </w:r>
      <w:proofErr w:type="spellStart"/>
      <w:r w:rsidRPr="00AF213C">
        <w:rPr>
          <w:rFonts w:eastAsia="Calibri" w:cs="Arial"/>
          <w:szCs w:val="20"/>
        </w:rPr>
        <w:t>serta</w:t>
      </w:r>
      <w:proofErr w:type="spellEnd"/>
      <w:r w:rsidRPr="00AF213C">
        <w:rPr>
          <w:rFonts w:eastAsia="Calibri" w:cs="Arial"/>
          <w:szCs w:val="20"/>
        </w:rPr>
        <w:t xml:space="preserve"> </w:t>
      </w:r>
      <w:proofErr w:type="spellStart"/>
      <w:r w:rsidRPr="00AF213C">
        <w:rPr>
          <w:rFonts w:eastAsia="Calibri" w:cs="Arial"/>
          <w:szCs w:val="20"/>
        </w:rPr>
        <w:t>kendala</w:t>
      </w:r>
      <w:proofErr w:type="spellEnd"/>
      <w:r w:rsidRPr="00AF213C">
        <w:rPr>
          <w:rFonts w:eastAsia="Calibri" w:cs="Arial"/>
          <w:szCs w:val="20"/>
        </w:rPr>
        <w:t xml:space="preserve"> dan strategi </w:t>
      </w:r>
      <w:proofErr w:type="spellStart"/>
      <w:r w:rsidRPr="00AF213C">
        <w:rPr>
          <w:rFonts w:eastAsia="Calibri" w:cs="Arial"/>
          <w:szCs w:val="20"/>
        </w:rPr>
        <w:t>adaptasi</w:t>
      </w:r>
      <w:proofErr w:type="spellEnd"/>
      <w:r w:rsidRPr="00AF213C">
        <w:rPr>
          <w:rFonts w:eastAsia="Calibri" w:cs="Arial"/>
          <w:szCs w:val="20"/>
        </w:rPr>
        <w:t xml:space="preserve"> yang </w:t>
      </w:r>
      <w:proofErr w:type="spellStart"/>
      <w:r w:rsidRPr="00AF213C">
        <w:rPr>
          <w:rFonts w:eastAsia="Calibri" w:cs="Arial"/>
          <w:szCs w:val="20"/>
        </w:rPr>
        <w:t>muncul</w:t>
      </w:r>
      <w:proofErr w:type="spellEnd"/>
      <w:r w:rsidRPr="00AF213C">
        <w:rPr>
          <w:rFonts w:eastAsia="Calibri" w:cs="Arial"/>
          <w:szCs w:val="20"/>
        </w:rPr>
        <w:t xml:space="preserve"> </w:t>
      </w:r>
      <w:proofErr w:type="spellStart"/>
      <w:r w:rsidRPr="00AF213C">
        <w:rPr>
          <w:rFonts w:eastAsia="Calibri" w:cs="Arial"/>
          <w:szCs w:val="20"/>
        </w:rPr>
        <w:t>pascarelokasi</w:t>
      </w:r>
      <w:proofErr w:type="spellEnd"/>
      <w:r w:rsidRPr="00AF213C">
        <w:rPr>
          <w:rFonts w:eastAsia="Calibri" w:cs="Arial"/>
          <w:szCs w:val="20"/>
        </w:rPr>
        <w:t>.</w:t>
      </w:r>
    </w:p>
    <w:p w14:paraId="1BEAC9C0" w14:textId="77777777" w:rsidR="00AF213C" w:rsidRPr="00AF213C" w:rsidRDefault="00AF213C" w:rsidP="00AF213C">
      <w:pPr>
        <w:autoSpaceDE w:val="0"/>
        <w:autoSpaceDN w:val="0"/>
        <w:adjustRightInd w:val="0"/>
        <w:rPr>
          <w:rFonts w:eastAsia="Calibri" w:cs="Arial"/>
          <w:szCs w:val="20"/>
        </w:rPr>
      </w:pPr>
      <w:proofErr w:type="spellStart"/>
      <w:r w:rsidRPr="00AF213C">
        <w:rPr>
          <w:rFonts w:eastAsia="Calibri" w:cs="Arial"/>
          <w:szCs w:val="20"/>
        </w:rPr>
        <w:t>Melalui</w:t>
      </w:r>
      <w:proofErr w:type="spellEnd"/>
      <w:r w:rsidRPr="00AF213C">
        <w:rPr>
          <w:rFonts w:eastAsia="Calibri" w:cs="Arial"/>
          <w:szCs w:val="20"/>
        </w:rPr>
        <w:t xml:space="preserve"> </w:t>
      </w:r>
      <w:proofErr w:type="spellStart"/>
      <w:r w:rsidRPr="00AF213C">
        <w:rPr>
          <w:rFonts w:eastAsia="Calibri" w:cs="Arial"/>
          <w:szCs w:val="20"/>
        </w:rPr>
        <w:t>pendekatan</w:t>
      </w:r>
      <w:proofErr w:type="spellEnd"/>
      <w:r w:rsidRPr="00AF213C">
        <w:rPr>
          <w:rFonts w:eastAsia="Calibri" w:cs="Arial"/>
          <w:szCs w:val="20"/>
        </w:rPr>
        <w:t xml:space="preserve"> </w:t>
      </w:r>
      <w:proofErr w:type="spellStart"/>
      <w:r w:rsidRPr="00AF213C">
        <w:rPr>
          <w:rFonts w:eastAsia="Calibri" w:cs="Arial"/>
          <w:szCs w:val="20"/>
        </w:rPr>
        <w:t>kualitatif</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metode</w:t>
      </w:r>
      <w:proofErr w:type="spellEnd"/>
      <w:r w:rsidRPr="00AF213C">
        <w:rPr>
          <w:rFonts w:eastAsia="Calibri" w:cs="Arial"/>
          <w:szCs w:val="20"/>
        </w:rPr>
        <w:t xml:space="preserve"> grounded theory,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menggali</w:t>
      </w:r>
      <w:proofErr w:type="spellEnd"/>
      <w:r w:rsidRPr="00AF213C">
        <w:rPr>
          <w:rFonts w:eastAsia="Calibri" w:cs="Arial"/>
          <w:szCs w:val="20"/>
        </w:rPr>
        <w:t xml:space="preserve"> </w:t>
      </w:r>
      <w:proofErr w:type="spellStart"/>
      <w:r w:rsidRPr="00AF213C">
        <w:rPr>
          <w:rFonts w:eastAsia="Calibri" w:cs="Arial"/>
          <w:szCs w:val="20"/>
        </w:rPr>
        <w:t>pengalaman</w:t>
      </w:r>
      <w:proofErr w:type="spellEnd"/>
      <w:r w:rsidRPr="00AF213C">
        <w:rPr>
          <w:rFonts w:eastAsia="Calibri" w:cs="Arial"/>
          <w:szCs w:val="20"/>
        </w:rPr>
        <w:t xml:space="preserve"> </w:t>
      </w:r>
      <w:proofErr w:type="spellStart"/>
      <w:r w:rsidRPr="00AF213C">
        <w:rPr>
          <w:rFonts w:eastAsia="Calibri" w:cs="Arial"/>
          <w:szCs w:val="20"/>
        </w:rPr>
        <w:t>empiris</w:t>
      </w:r>
      <w:proofErr w:type="spellEnd"/>
      <w:r w:rsidRPr="00AF213C">
        <w:rPr>
          <w:rFonts w:eastAsia="Calibri" w:cs="Arial"/>
          <w:szCs w:val="20"/>
        </w:rPr>
        <w:t xml:space="preserve"> </w:t>
      </w:r>
      <w:proofErr w:type="spellStart"/>
      <w:r w:rsidRPr="00AF213C">
        <w:rPr>
          <w:rFonts w:eastAsia="Calibri" w:cs="Arial"/>
          <w:szCs w:val="20"/>
        </w:rPr>
        <w:t>penghuni</w:t>
      </w:r>
      <w:proofErr w:type="spellEnd"/>
      <w:r w:rsidRPr="00AF213C">
        <w:rPr>
          <w:rFonts w:eastAsia="Calibri" w:cs="Arial"/>
          <w:szCs w:val="20"/>
        </w:rPr>
        <w:t xml:space="preserve"> yang </w:t>
      </w:r>
      <w:proofErr w:type="spellStart"/>
      <w:r w:rsidRPr="00AF213C">
        <w:rPr>
          <w:rFonts w:eastAsia="Calibri" w:cs="Arial"/>
          <w:szCs w:val="20"/>
        </w:rPr>
        <w:t>telah</w:t>
      </w:r>
      <w:proofErr w:type="spellEnd"/>
      <w:r w:rsidRPr="00AF213C">
        <w:rPr>
          <w:rFonts w:eastAsia="Calibri" w:cs="Arial"/>
          <w:szCs w:val="20"/>
        </w:rPr>
        <w:t xml:space="preserve"> </w:t>
      </w:r>
      <w:proofErr w:type="spellStart"/>
      <w:r w:rsidRPr="00AF213C">
        <w:rPr>
          <w:rFonts w:eastAsia="Calibri" w:cs="Arial"/>
          <w:szCs w:val="20"/>
        </w:rPr>
        <w:t>menempati</w:t>
      </w:r>
      <w:proofErr w:type="spellEnd"/>
      <w:r w:rsidRPr="00AF213C">
        <w:rPr>
          <w:rFonts w:eastAsia="Calibri" w:cs="Arial"/>
          <w:szCs w:val="20"/>
        </w:rPr>
        <w:t xml:space="preserve"> Kampung </w:t>
      </w:r>
      <w:proofErr w:type="spellStart"/>
      <w:r w:rsidRPr="00AF213C">
        <w:rPr>
          <w:rFonts w:eastAsia="Calibri" w:cs="Arial"/>
          <w:szCs w:val="20"/>
        </w:rPr>
        <w:t>Susun</w:t>
      </w:r>
      <w:proofErr w:type="spellEnd"/>
      <w:r w:rsidRPr="00AF213C">
        <w:rPr>
          <w:rFonts w:eastAsia="Calibri" w:cs="Arial"/>
          <w:szCs w:val="20"/>
        </w:rPr>
        <w:t xml:space="preserve"> </w:t>
      </w:r>
      <w:proofErr w:type="spellStart"/>
      <w:r w:rsidRPr="00AF213C">
        <w:rPr>
          <w:rFonts w:eastAsia="Calibri" w:cs="Arial"/>
          <w:szCs w:val="20"/>
        </w:rPr>
        <w:t>Kunir</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jangka</w:t>
      </w:r>
      <w:proofErr w:type="spellEnd"/>
      <w:r w:rsidRPr="00AF213C">
        <w:rPr>
          <w:rFonts w:eastAsia="Calibri" w:cs="Arial"/>
          <w:szCs w:val="20"/>
        </w:rPr>
        <w:t xml:space="preserve"> </w:t>
      </w:r>
      <w:proofErr w:type="spellStart"/>
      <w:r w:rsidRPr="00AF213C">
        <w:rPr>
          <w:rFonts w:eastAsia="Calibri" w:cs="Arial"/>
          <w:szCs w:val="20"/>
        </w:rPr>
        <w:t>waktu</w:t>
      </w:r>
      <w:proofErr w:type="spellEnd"/>
      <w:r w:rsidRPr="00AF213C">
        <w:rPr>
          <w:rFonts w:eastAsia="Calibri" w:cs="Arial"/>
          <w:szCs w:val="20"/>
        </w:rPr>
        <w:t xml:space="preserve"> </w:t>
      </w:r>
      <w:proofErr w:type="spellStart"/>
      <w:r w:rsidRPr="00AF213C">
        <w:rPr>
          <w:rFonts w:eastAsia="Calibri" w:cs="Arial"/>
          <w:szCs w:val="20"/>
        </w:rPr>
        <w:t>relatif</w:t>
      </w:r>
      <w:proofErr w:type="spellEnd"/>
      <w:r w:rsidRPr="00AF213C">
        <w:rPr>
          <w:rFonts w:eastAsia="Calibri" w:cs="Arial"/>
          <w:szCs w:val="20"/>
        </w:rPr>
        <w:t xml:space="preserve"> </w:t>
      </w:r>
      <w:proofErr w:type="spellStart"/>
      <w:r w:rsidRPr="00AF213C">
        <w:rPr>
          <w:rFonts w:eastAsia="Calibri" w:cs="Arial"/>
          <w:szCs w:val="20"/>
        </w:rPr>
        <w:t>panjang</w:t>
      </w:r>
      <w:proofErr w:type="spellEnd"/>
      <w:r w:rsidRPr="00AF213C">
        <w:rPr>
          <w:rFonts w:eastAsia="Calibri" w:cs="Arial"/>
          <w:szCs w:val="20"/>
        </w:rPr>
        <w:t xml:space="preserve">, </w:t>
      </w:r>
      <w:proofErr w:type="spellStart"/>
      <w:r w:rsidRPr="00AF213C">
        <w:rPr>
          <w:rFonts w:eastAsia="Calibri" w:cs="Arial"/>
          <w:szCs w:val="20"/>
        </w:rPr>
        <w:t>sehingga</w:t>
      </w:r>
      <w:proofErr w:type="spellEnd"/>
      <w:r w:rsidRPr="00AF213C">
        <w:rPr>
          <w:rFonts w:eastAsia="Calibri" w:cs="Arial"/>
          <w:szCs w:val="20"/>
        </w:rPr>
        <w:t xml:space="preserve"> </w:t>
      </w:r>
      <w:proofErr w:type="spellStart"/>
      <w:r w:rsidRPr="00AF213C">
        <w:rPr>
          <w:rFonts w:eastAsia="Calibri" w:cs="Arial"/>
          <w:szCs w:val="20"/>
        </w:rPr>
        <w:t>mampu</w:t>
      </w:r>
      <w:proofErr w:type="spellEnd"/>
      <w:r w:rsidRPr="00AF213C">
        <w:rPr>
          <w:rFonts w:eastAsia="Calibri" w:cs="Arial"/>
          <w:szCs w:val="20"/>
        </w:rPr>
        <w:t xml:space="preserve"> </w:t>
      </w:r>
      <w:proofErr w:type="spellStart"/>
      <w:r w:rsidRPr="00AF213C">
        <w:rPr>
          <w:rFonts w:eastAsia="Calibri" w:cs="Arial"/>
          <w:szCs w:val="20"/>
        </w:rPr>
        <w:t>menangkap</w:t>
      </w:r>
      <w:proofErr w:type="spellEnd"/>
      <w:r w:rsidRPr="00AF213C">
        <w:rPr>
          <w:rFonts w:eastAsia="Calibri" w:cs="Arial"/>
          <w:szCs w:val="20"/>
        </w:rPr>
        <w:t xml:space="preserve"> </w:t>
      </w:r>
      <w:proofErr w:type="spellStart"/>
      <w:r w:rsidRPr="00AF213C">
        <w:rPr>
          <w:rFonts w:eastAsia="Calibri" w:cs="Arial"/>
          <w:szCs w:val="20"/>
        </w:rPr>
        <w:t>dinamika</w:t>
      </w:r>
      <w:proofErr w:type="spellEnd"/>
      <w:r w:rsidRPr="00AF213C">
        <w:rPr>
          <w:rFonts w:eastAsia="Calibri" w:cs="Arial"/>
          <w:szCs w:val="20"/>
        </w:rPr>
        <w:t xml:space="preserve"> </w:t>
      </w:r>
      <w:proofErr w:type="spellStart"/>
      <w:r w:rsidRPr="00AF213C">
        <w:rPr>
          <w:rFonts w:eastAsia="Calibri" w:cs="Arial"/>
          <w:szCs w:val="20"/>
        </w:rPr>
        <w:t>adaptasi</w:t>
      </w:r>
      <w:proofErr w:type="spellEnd"/>
      <w:r w:rsidRPr="00AF213C">
        <w:rPr>
          <w:rFonts w:eastAsia="Calibri" w:cs="Arial"/>
          <w:szCs w:val="20"/>
        </w:rPr>
        <w:t xml:space="preserve">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yang </w:t>
      </w:r>
      <w:proofErr w:type="spellStart"/>
      <w:r w:rsidRPr="00AF213C">
        <w:rPr>
          <w:rFonts w:eastAsia="Calibri" w:cs="Arial"/>
          <w:szCs w:val="20"/>
        </w:rPr>
        <w:t>lebih</w:t>
      </w:r>
      <w:proofErr w:type="spellEnd"/>
      <w:r w:rsidRPr="00AF213C">
        <w:rPr>
          <w:rFonts w:eastAsia="Calibri" w:cs="Arial"/>
          <w:szCs w:val="20"/>
        </w:rPr>
        <w:t xml:space="preserve"> </w:t>
      </w:r>
      <w:proofErr w:type="spellStart"/>
      <w:r w:rsidRPr="00AF213C">
        <w:rPr>
          <w:rFonts w:eastAsia="Calibri" w:cs="Arial"/>
          <w:szCs w:val="20"/>
        </w:rPr>
        <w:t>matang</w:t>
      </w:r>
      <w:proofErr w:type="spellEnd"/>
      <w:r w:rsidRPr="00AF213C">
        <w:rPr>
          <w:rFonts w:eastAsia="Calibri" w:cs="Arial"/>
          <w:szCs w:val="20"/>
        </w:rPr>
        <w:t xml:space="preserve">. Hasil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menunjukkan</w:t>
      </w:r>
      <w:proofErr w:type="spellEnd"/>
      <w:r w:rsidRPr="00AF213C">
        <w:rPr>
          <w:rFonts w:eastAsia="Calibri" w:cs="Arial"/>
          <w:szCs w:val="20"/>
        </w:rPr>
        <w:t xml:space="preserve"> </w:t>
      </w:r>
      <w:proofErr w:type="spellStart"/>
      <w:r w:rsidRPr="00AF213C">
        <w:rPr>
          <w:rFonts w:eastAsia="Calibri" w:cs="Arial"/>
          <w:szCs w:val="20"/>
        </w:rPr>
        <w:t>bahwa</w:t>
      </w:r>
      <w:proofErr w:type="spellEnd"/>
      <w:r w:rsidRPr="00AF213C">
        <w:rPr>
          <w:rFonts w:eastAsia="Calibri" w:cs="Arial"/>
          <w:szCs w:val="20"/>
        </w:rPr>
        <w:t xml:space="preserve"> </w:t>
      </w:r>
      <w:proofErr w:type="spellStart"/>
      <w:r w:rsidRPr="00AF213C">
        <w:rPr>
          <w:rFonts w:eastAsia="Calibri" w:cs="Arial"/>
          <w:szCs w:val="20"/>
        </w:rPr>
        <w:t>tidak</w:t>
      </w:r>
      <w:proofErr w:type="spellEnd"/>
      <w:r w:rsidRPr="00AF213C">
        <w:rPr>
          <w:rFonts w:eastAsia="Calibri" w:cs="Arial"/>
          <w:szCs w:val="20"/>
        </w:rPr>
        <w:t xml:space="preserve"> </w:t>
      </w:r>
      <w:proofErr w:type="spellStart"/>
      <w:r w:rsidRPr="00AF213C">
        <w:rPr>
          <w:rFonts w:eastAsia="Calibri" w:cs="Arial"/>
          <w:szCs w:val="20"/>
        </w:rPr>
        <w:t>semua</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memiliki</w:t>
      </w:r>
      <w:proofErr w:type="spellEnd"/>
      <w:r w:rsidRPr="00AF213C">
        <w:rPr>
          <w:rFonts w:eastAsia="Calibri" w:cs="Arial"/>
          <w:szCs w:val="20"/>
        </w:rPr>
        <w:t xml:space="preserve"> </w:t>
      </w:r>
      <w:proofErr w:type="spellStart"/>
      <w:r w:rsidRPr="00AF213C">
        <w:rPr>
          <w:rFonts w:eastAsia="Calibri" w:cs="Arial"/>
          <w:szCs w:val="20"/>
        </w:rPr>
        <w:t>kapasitas</w:t>
      </w:r>
      <w:proofErr w:type="spellEnd"/>
      <w:r w:rsidRPr="00AF213C">
        <w:rPr>
          <w:rFonts w:eastAsia="Calibri" w:cs="Arial"/>
          <w:szCs w:val="20"/>
        </w:rPr>
        <w:t xml:space="preserve"> yang </w:t>
      </w:r>
      <w:proofErr w:type="spellStart"/>
      <w:r w:rsidRPr="00AF213C">
        <w:rPr>
          <w:rFonts w:eastAsia="Calibri" w:cs="Arial"/>
          <w:szCs w:val="20"/>
        </w:rPr>
        <w:t>sama</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menopang</w:t>
      </w:r>
      <w:proofErr w:type="spellEnd"/>
      <w:r w:rsidRPr="00AF213C">
        <w:rPr>
          <w:rFonts w:eastAsia="Calibri" w:cs="Arial"/>
          <w:szCs w:val="20"/>
        </w:rPr>
        <w:t xml:space="preserve"> </w:t>
      </w:r>
      <w:proofErr w:type="spellStart"/>
      <w:r w:rsidRPr="00AF213C">
        <w:rPr>
          <w:rFonts w:eastAsia="Calibri" w:cs="Arial"/>
          <w:szCs w:val="20"/>
        </w:rPr>
        <w:t>praktik</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kampung, </w:t>
      </w:r>
      <w:proofErr w:type="spellStart"/>
      <w:r w:rsidRPr="00AF213C">
        <w:rPr>
          <w:rFonts w:eastAsia="Calibri" w:cs="Arial"/>
          <w:szCs w:val="20"/>
        </w:rPr>
        <w:t>serta</w:t>
      </w:r>
      <w:proofErr w:type="spellEnd"/>
      <w:r w:rsidRPr="00AF213C">
        <w:rPr>
          <w:rFonts w:eastAsia="Calibri" w:cs="Arial"/>
          <w:szCs w:val="20"/>
        </w:rPr>
        <w:t xml:space="preserve"> </w:t>
      </w:r>
      <w:proofErr w:type="spellStart"/>
      <w:r w:rsidRPr="00AF213C">
        <w:rPr>
          <w:rFonts w:eastAsia="Calibri" w:cs="Arial"/>
          <w:szCs w:val="20"/>
        </w:rPr>
        <w:t>menegaskan</w:t>
      </w:r>
      <w:proofErr w:type="spellEnd"/>
      <w:r w:rsidRPr="00AF213C">
        <w:rPr>
          <w:rFonts w:eastAsia="Calibri" w:cs="Arial"/>
          <w:szCs w:val="20"/>
        </w:rPr>
        <w:t xml:space="preserve"> </w:t>
      </w:r>
      <w:proofErr w:type="spellStart"/>
      <w:r w:rsidRPr="00AF213C">
        <w:rPr>
          <w:rFonts w:eastAsia="Calibri" w:cs="Arial"/>
          <w:szCs w:val="20"/>
        </w:rPr>
        <w:t>bahwa</w:t>
      </w:r>
      <w:proofErr w:type="spellEnd"/>
      <w:r w:rsidRPr="00AF213C">
        <w:rPr>
          <w:rFonts w:eastAsia="Calibri" w:cs="Arial"/>
          <w:szCs w:val="20"/>
        </w:rPr>
        <w:t xml:space="preserve"> </w:t>
      </w:r>
      <w:proofErr w:type="spellStart"/>
      <w:r w:rsidRPr="00AF213C">
        <w:rPr>
          <w:rFonts w:eastAsia="Calibri" w:cs="Arial"/>
          <w:szCs w:val="20"/>
        </w:rPr>
        <w:t>desain</w:t>
      </w:r>
      <w:proofErr w:type="spellEnd"/>
      <w:r w:rsidRPr="00AF213C">
        <w:rPr>
          <w:rFonts w:eastAsia="Calibri" w:cs="Arial"/>
          <w:szCs w:val="20"/>
        </w:rPr>
        <w:t xml:space="preserve"> </w:t>
      </w:r>
      <w:proofErr w:type="spellStart"/>
      <w:r w:rsidRPr="00AF213C">
        <w:rPr>
          <w:rFonts w:eastAsia="Calibri" w:cs="Arial"/>
          <w:szCs w:val="20"/>
        </w:rPr>
        <w:t>partisipatif</w:t>
      </w:r>
      <w:proofErr w:type="spellEnd"/>
      <w:r w:rsidRPr="00AF213C">
        <w:rPr>
          <w:rFonts w:eastAsia="Calibri" w:cs="Arial"/>
          <w:szCs w:val="20"/>
        </w:rPr>
        <w:t xml:space="preserve"> </w:t>
      </w:r>
      <w:proofErr w:type="spellStart"/>
      <w:r w:rsidRPr="00AF213C">
        <w:rPr>
          <w:rFonts w:eastAsia="Calibri" w:cs="Arial"/>
          <w:szCs w:val="20"/>
        </w:rPr>
        <w:t>perlu</w:t>
      </w:r>
      <w:proofErr w:type="spellEnd"/>
      <w:r w:rsidRPr="00AF213C">
        <w:rPr>
          <w:rFonts w:eastAsia="Calibri" w:cs="Arial"/>
          <w:szCs w:val="20"/>
        </w:rPr>
        <w:t xml:space="preserve"> </w:t>
      </w:r>
      <w:proofErr w:type="spellStart"/>
      <w:r w:rsidRPr="00AF213C">
        <w:rPr>
          <w:rFonts w:eastAsia="Calibri" w:cs="Arial"/>
          <w:szCs w:val="20"/>
        </w:rPr>
        <w:t>didukung</w:t>
      </w:r>
      <w:proofErr w:type="spellEnd"/>
      <w:r w:rsidRPr="00AF213C">
        <w:rPr>
          <w:rFonts w:eastAsia="Calibri" w:cs="Arial"/>
          <w:szCs w:val="20"/>
        </w:rPr>
        <w:t xml:space="preserve"> oleh </w:t>
      </w:r>
      <w:proofErr w:type="spellStart"/>
      <w:r w:rsidRPr="00AF213C">
        <w:rPr>
          <w:rFonts w:eastAsia="Calibri" w:cs="Arial"/>
          <w:szCs w:val="20"/>
        </w:rPr>
        <w:t>konfigurasi</w:t>
      </w:r>
      <w:proofErr w:type="spellEnd"/>
      <w:r w:rsidRPr="00AF213C">
        <w:rPr>
          <w:rFonts w:eastAsia="Calibri" w:cs="Arial"/>
          <w:szCs w:val="20"/>
        </w:rPr>
        <w:t xml:space="preserve"> </w:t>
      </w:r>
      <w:proofErr w:type="spellStart"/>
      <w:r w:rsidRPr="00AF213C">
        <w:rPr>
          <w:rFonts w:eastAsia="Calibri" w:cs="Arial"/>
          <w:szCs w:val="20"/>
        </w:rPr>
        <w:t>ruang</w:t>
      </w:r>
      <w:proofErr w:type="spellEnd"/>
      <w:r w:rsidRPr="00AF213C">
        <w:rPr>
          <w:rFonts w:eastAsia="Calibri" w:cs="Arial"/>
          <w:szCs w:val="20"/>
        </w:rPr>
        <w:t xml:space="preserve"> yang </w:t>
      </w:r>
      <w:proofErr w:type="spellStart"/>
      <w:r w:rsidRPr="00AF213C">
        <w:rPr>
          <w:rFonts w:eastAsia="Calibri" w:cs="Arial"/>
          <w:szCs w:val="20"/>
        </w:rPr>
        <w:t>responsif</w:t>
      </w:r>
      <w:proofErr w:type="spellEnd"/>
      <w:r w:rsidRPr="00AF213C">
        <w:rPr>
          <w:rFonts w:eastAsia="Calibri" w:cs="Arial"/>
          <w:szCs w:val="20"/>
        </w:rPr>
        <w:t xml:space="preserve"> </w:t>
      </w:r>
      <w:proofErr w:type="spellStart"/>
      <w:r w:rsidRPr="00AF213C">
        <w:rPr>
          <w:rFonts w:eastAsia="Calibri" w:cs="Arial"/>
          <w:szCs w:val="20"/>
        </w:rPr>
        <w:t>terhadap</w:t>
      </w:r>
      <w:proofErr w:type="spellEnd"/>
      <w:r w:rsidRPr="00AF213C">
        <w:rPr>
          <w:rFonts w:eastAsia="Calibri" w:cs="Arial"/>
          <w:szCs w:val="20"/>
        </w:rPr>
        <w:t xml:space="preserve"> </w:t>
      </w:r>
      <w:proofErr w:type="spellStart"/>
      <w:r w:rsidRPr="00AF213C">
        <w:rPr>
          <w:rFonts w:eastAsia="Calibri" w:cs="Arial"/>
          <w:szCs w:val="20"/>
        </w:rPr>
        <w:t>kehidupan</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w:t>
      </w:r>
      <w:proofErr w:type="spellStart"/>
      <w:r w:rsidRPr="00AF213C">
        <w:rPr>
          <w:rFonts w:eastAsia="Calibri" w:cs="Arial"/>
          <w:szCs w:val="20"/>
        </w:rPr>
        <w:t>sehari-hari</w:t>
      </w:r>
      <w:proofErr w:type="spellEnd"/>
      <w:r w:rsidRPr="00AF213C">
        <w:rPr>
          <w:rFonts w:eastAsia="Calibri" w:cs="Arial"/>
          <w:szCs w:val="20"/>
        </w:rPr>
        <w:t xml:space="preserve"> </w:t>
      </w:r>
      <w:proofErr w:type="spellStart"/>
      <w:r w:rsidRPr="00AF213C">
        <w:rPr>
          <w:rFonts w:eastAsia="Calibri" w:cs="Arial"/>
          <w:szCs w:val="20"/>
        </w:rPr>
        <w:t>penghuni</w:t>
      </w:r>
      <w:proofErr w:type="spellEnd"/>
      <w:r w:rsidRPr="00AF213C">
        <w:rPr>
          <w:rFonts w:eastAsia="Calibri" w:cs="Arial"/>
          <w:szCs w:val="20"/>
        </w:rPr>
        <w:t xml:space="preserve">. </w:t>
      </w:r>
      <w:proofErr w:type="spellStart"/>
      <w:r w:rsidRPr="00AF213C">
        <w:rPr>
          <w:rFonts w:eastAsia="Calibri" w:cs="Arial"/>
          <w:szCs w:val="20"/>
        </w:rPr>
        <w:t>Dengan</w:t>
      </w:r>
      <w:proofErr w:type="spellEnd"/>
      <w:r w:rsidRPr="00AF213C">
        <w:rPr>
          <w:rFonts w:eastAsia="Calibri" w:cs="Arial"/>
          <w:szCs w:val="20"/>
        </w:rPr>
        <w:t xml:space="preserve"> </w:t>
      </w:r>
      <w:proofErr w:type="spellStart"/>
      <w:r w:rsidRPr="00AF213C">
        <w:rPr>
          <w:rFonts w:eastAsia="Calibri" w:cs="Arial"/>
          <w:szCs w:val="20"/>
        </w:rPr>
        <w:t>demikian</w:t>
      </w:r>
      <w:proofErr w:type="spellEnd"/>
      <w:r w:rsidRPr="00AF213C">
        <w:rPr>
          <w:rFonts w:eastAsia="Calibri" w:cs="Arial"/>
          <w:szCs w:val="20"/>
        </w:rPr>
        <w:t xml:space="preserve">, </w:t>
      </w:r>
      <w:proofErr w:type="spellStart"/>
      <w:r w:rsidRPr="00AF213C">
        <w:rPr>
          <w:rFonts w:eastAsia="Calibri" w:cs="Arial"/>
          <w:szCs w:val="20"/>
        </w:rPr>
        <w:t>penelitian</w:t>
      </w:r>
      <w:proofErr w:type="spellEnd"/>
      <w:r w:rsidRPr="00AF213C">
        <w:rPr>
          <w:rFonts w:eastAsia="Calibri" w:cs="Arial"/>
          <w:szCs w:val="20"/>
        </w:rPr>
        <w:t xml:space="preserve"> </w:t>
      </w:r>
      <w:proofErr w:type="spellStart"/>
      <w:r w:rsidRPr="00AF213C">
        <w:rPr>
          <w:rFonts w:eastAsia="Calibri" w:cs="Arial"/>
          <w:szCs w:val="20"/>
        </w:rPr>
        <w:t>ini</w:t>
      </w:r>
      <w:proofErr w:type="spellEnd"/>
      <w:r w:rsidRPr="00AF213C">
        <w:rPr>
          <w:rFonts w:eastAsia="Calibri" w:cs="Arial"/>
          <w:szCs w:val="20"/>
        </w:rPr>
        <w:t xml:space="preserve"> </w:t>
      </w:r>
      <w:proofErr w:type="spellStart"/>
      <w:r w:rsidRPr="00AF213C">
        <w:rPr>
          <w:rFonts w:eastAsia="Calibri" w:cs="Arial"/>
          <w:szCs w:val="20"/>
        </w:rPr>
        <w:t>diharapkan</w:t>
      </w:r>
      <w:proofErr w:type="spellEnd"/>
      <w:r w:rsidRPr="00AF213C">
        <w:rPr>
          <w:rFonts w:eastAsia="Calibri" w:cs="Arial"/>
          <w:szCs w:val="20"/>
        </w:rPr>
        <w:t xml:space="preserve"> </w:t>
      </w:r>
      <w:proofErr w:type="spellStart"/>
      <w:r w:rsidRPr="00AF213C">
        <w:rPr>
          <w:rFonts w:eastAsia="Calibri" w:cs="Arial"/>
          <w:szCs w:val="20"/>
        </w:rPr>
        <w:t>dapat</w:t>
      </w:r>
      <w:proofErr w:type="spellEnd"/>
      <w:r w:rsidRPr="00AF213C">
        <w:rPr>
          <w:rFonts w:eastAsia="Calibri" w:cs="Arial"/>
          <w:szCs w:val="20"/>
        </w:rPr>
        <w:t xml:space="preserve"> </w:t>
      </w:r>
      <w:proofErr w:type="spellStart"/>
      <w:r w:rsidRPr="00AF213C">
        <w:rPr>
          <w:rFonts w:eastAsia="Calibri" w:cs="Arial"/>
          <w:szCs w:val="20"/>
        </w:rPr>
        <w:t>berkontribusi</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teoretis</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pengembangan</w:t>
      </w:r>
      <w:proofErr w:type="spellEnd"/>
      <w:r w:rsidRPr="00AF213C">
        <w:rPr>
          <w:rFonts w:eastAsia="Calibri" w:cs="Arial"/>
          <w:szCs w:val="20"/>
        </w:rPr>
        <w:t xml:space="preserve"> </w:t>
      </w:r>
      <w:proofErr w:type="spellStart"/>
      <w:r w:rsidRPr="00AF213C">
        <w:rPr>
          <w:rFonts w:eastAsia="Calibri" w:cs="Arial"/>
          <w:szCs w:val="20"/>
        </w:rPr>
        <w:t>kajian</w:t>
      </w:r>
      <w:proofErr w:type="spellEnd"/>
      <w:r w:rsidRPr="00AF213C">
        <w:rPr>
          <w:rFonts w:eastAsia="Calibri" w:cs="Arial"/>
          <w:szCs w:val="20"/>
        </w:rPr>
        <w:t xml:space="preserve"> </w:t>
      </w:r>
      <w:proofErr w:type="spellStart"/>
      <w:r w:rsidRPr="00AF213C">
        <w:rPr>
          <w:rFonts w:eastAsia="Calibri" w:cs="Arial"/>
          <w:szCs w:val="20"/>
        </w:rPr>
        <w:t>arsitektur</w:t>
      </w:r>
      <w:proofErr w:type="spellEnd"/>
      <w:r w:rsidRPr="00AF213C">
        <w:rPr>
          <w:rFonts w:eastAsia="Calibri" w:cs="Arial"/>
          <w:szCs w:val="20"/>
        </w:rPr>
        <w:t xml:space="preserve"> </w:t>
      </w:r>
      <w:proofErr w:type="spellStart"/>
      <w:r w:rsidRPr="00AF213C">
        <w:rPr>
          <w:rFonts w:eastAsia="Calibri" w:cs="Arial"/>
          <w:szCs w:val="20"/>
        </w:rPr>
        <w:t>permukiman</w:t>
      </w:r>
      <w:proofErr w:type="spellEnd"/>
      <w:r w:rsidRPr="00AF213C">
        <w:rPr>
          <w:rFonts w:eastAsia="Calibri" w:cs="Arial"/>
          <w:szCs w:val="20"/>
        </w:rPr>
        <w:t xml:space="preserve"> dan </w:t>
      </w:r>
      <w:proofErr w:type="spellStart"/>
      <w:r w:rsidRPr="00AF213C">
        <w:rPr>
          <w:rFonts w:eastAsia="Calibri" w:cs="Arial"/>
          <w:szCs w:val="20"/>
        </w:rPr>
        <w:t>budaya</w:t>
      </w:r>
      <w:proofErr w:type="spellEnd"/>
      <w:r w:rsidRPr="00AF213C">
        <w:rPr>
          <w:rFonts w:eastAsia="Calibri" w:cs="Arial"/>
          <w:szCs w:val="20"/>
        </w:rPr>
        <w:t xml:space="preserve"> </w:t>
      </w:r>
      <w:proofErr w:type="spellStart"/>
      <w:r w:rsidRPr="00AF213C">
        <w:rPr>
          <w:rFonts w:eastAsia="Calibri" w:cs="Arial"/>
          <w:szCs w:val="20"/>
        </w:rPr>
        <w:t>bermukim</w:t>
      </w:r>
      <w:proofErr w:type="spellEnd"/>
      <w:r w:rsidRPr="00AF213C">
        <w:rPr>
          <w:rFonts w:eastAsia="Calibri" w:cs="Arial"/>
          <w:szCs w:val="20"/>
        </w:rPr>
        <w:t xml:space="preserve">, </w:t>
      </w:r>
      <w:proofErr w:type="spellStart"/>
      <w:r w:rsidRPr="00AF213C">
        <w:rPr>
          <w:rFonts w:eastAsia="Calibri" w:cs="Arial"/>
          <w:szCs w:val="20"/>
        </w:rPr>
        <w:t>serta</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praktis</w:t>
      </w:r>
      <w:proofErr w:type="spellEnd"/>
      <w:r w:rsidRPr="00AF213C">
        <w:rPr>
          <w:rFonts w:eastAsia="Calibri" w:cs="Arial"/>
          <w:szCs w:val="20"/>
        </w:rPr>
        <w:t xml:space="preserve"> </w:t>
      </w:r>
      <w:proofErr w:type="spellStart"/>
      <w:r w:rsidRPr="00AF213C">
        <w:rPr>
          <w:rFonts w:eastAsia="Calibri" w:cs="Arial"/>
          <w:szCs w:val="20"/>
        </w:rPr>
        <w:t>memberikan</w:t>
      </w:r>
      <w:proofErr w:type="spellEnd"/>
      <w:r w:rsidRPr="00AF213C">
        <w:rPr>
          <w:rFonts w:eastAsia="Calibri" w:cs="Arial"/>
          <w:szCs w:val="20"/>
        </w:rPr>
        <w:t xml:space="preserve"> </w:t>
      </w:r>
      <w:proofErr w:type="spellStart"/>
      <w:r w:rsidRPr="00AF213C">
        <w:rPr>
          <w:rFonts w:eastAsia="Calibri" w:cs="Arial"/>
          <w:szCs w:val="20"/>
        </w:rPr>
        <w:t>rujukan</w:t>
      </w:r>
      <w:proofErr w:type="spellEnd"/>
      <w:r w:rsidRPr="00AF213C">
        <w:rPr>
          <w:rFonts w:eastAsia="Calibri" w:cs="Arial"/>
          <w:szCs w:val="20"/>
        </w:rPr>
        <w:t xml:space="preserve"> </w:t>
      </w:r>
      <w:proofErr w:type="spellStart"/>
      <w:r w:rsidRPr="00AF213C">
        <w:rPr>
          <w:rFonts w:eastAsia="Calibri" w:cs="Arial"/>
          <w:szCs w:val="20"/>
        </w:rPr>
        <w:t>bagi</w:t>
      </w:r>
      <w:proofErr w:type="spellEnd"/>
      <w:r w:rsidRPr="00AF213C">
        <w:rPr>
          <w:rFonts w:eastAsia="Calibri" w:cs="Arial"/>
          <w:szCs w:val="20"/>
        </w:rPr>
        <w:t xml:space="preserve"> </w:t>
      </w:r>
      <w:proofErr w:type="spellStart"/>
      <w:r w:rsidRPr="00AF213C">
        <w:rPr>
          <w:rFonts w:eastAsia="Calibri" w:cs="Arial"/>
          <w:szCs w:val="20"/>
        </w:rPr>
        <w:t>perancang</w:t>
      </w:r>
      <w:proofErr w:type="spellEnd"/>
      <w:r w:rsidRPr="00AF213C">
        <w:rPr>
          <w:rFonts w:eastAsia="Calibri" w:cs="Arial"/>
          <w:szCs w:val="20"/>
        </w:rPr>
        <w:t xml:space="preserve"> dan </w:t>
      </w:r>
      <w:proofErr w:type="spellStart"/>
      <w:r w:rsidRPr="00AF213C">
        <w:rPr>
          <w:rFonts w:eastAsia="Calibri" w:cs="Arial"/>
          <w:szCs w:val="20"/>
        </w:rPr>
        <w:t>pembuat</w:t>
      </w:r>
      <w:proofErr w:type="spellEnd"/>
      <w:r w:rsidRPr="00AF213C">
        <w:rPr>
          <w:rFonts w:eastAsia="Calibri" w:cs="Arial"/>
          <w:szCs w:val="20"/>
        </w:rPr>
        <w:t xml:space="preserve"> </w:t>
      </w:r>
      <w:proofErr w:type="spellStart"/>
      <w:r w:rsidRPr="00AF213C">
        <w:rPr>
          <w:rFonts w:eastAsia="Calibri" w:cs="Arial"/>
          <w:szCs w:val="20"/>
        </w:rPr>
        <w:t>kebijakan</w:t>
      </w:r>
      <w:proofErr w:type="spellEnd"/>
      <w:r w:rsidRPr="00AF213C">
        <w:rPr>
          <w:rFonts w:eastAsia="Calibri" w:cs="Arial"/>
          <w:szCs w:val="20"/>
        </w:rPr>
        <w:t xml:space="preserve"> </w:t>
      </w:r>
      <w:proofErr w:type="spellStart"/>
      <w:r w:rsidRPr="00AF213C">
        <w:rPr>
          <w:rFonts w:eastAsia="Calibri" w:cs="Arial"/>
          <w:szCs w:val="20"/>
        </w:rPr>
        <w:t>dalam</w:t>
      </w:r>
      <w:proofErr w:type="spellEnd"/>
      <w:r w:rsidRPr="00AF213C">
        <w:rPr>
          <w:rFonts w:eastAsia="Calibri" w:cs="Arial"/>
          <w:szCs w:val="20"/>
        </w:rPr>
        <w:t xml:space="preserve"> </w:t>
      </w:r>
      <w:proofErr w:type="spellStart"/>
      <w:r w:rsidRPr="00AF213C">
        <w:rPr>
          <w:rFonts w:eastAsia="Calibri" w:cs="Arial"/>
          <w:szCs w:val="20"/>
        </w:rPr>
        <w:t>merancang</w:t>
      </w:r>
      <w:proofErr w:type="spellEnd"/>
      <w:r w:rsidRPr="00AF213C">
        <w:rPr>
          <w:rFonts w:eastAsia="Calibri" w:cs="Arial"/>
          <w:szCs w:val="20"/>
        </w:rPr>
        <w:t xml:space="preserve"> dan </w:t>
      </w:r>
      <w:proofErr w:type="spellStart"/>
      <w:r w:rsidRPr="00AF213C">
        <w:rPr>
          <w:rFonts w:eastAsia="Calibri" w:cs="Arial"/>
          <w:szCs w:val="20"/>
        </w:rPr>
        <w:t>mengelola</w:t>
      </w:r>
      <w:proofErr w:type="spellEnd"/>
      <w:r w:rsidRPr="00AF213C">
        <w:rPr>
          <w:rFonts w:eastAsia="Calibri" w:cs="Arial"/>
          <w:szCs w:val="20"/>
        </w:rPr>
        <w:t xml:space="preserve"> kampung </w:t>
      </w:r>
      <w:proofErr w:type="spellStart"/>
      <w:r w:rsidRPr="00AF213C">
        <w:rPr>
          <w:rFonts w:eastAsia="Calibri" w:cs="Arial"/>
          <w:szCs w:val="20"/>
        </w:rPr>
        <w:t>susun</w:t>
      </w:r>
      <w:proofErr w:type="spellEnd"/>
      <w:r w:rsidRPr="00AF213C">
        <w:rPr>
          <w:rFonts w:eastAsia="Calibri" w:cs="Arial"/>
          <w:szCs w:val="20"/>
        </w:rPr>
        <w:t xml:space="preserve"> </w:t>
      </w:r>
      <w:proofErr w:type="spellStart"/>
      <w:r w:rsidRPr="00AF213C">
        <w:rPr>
          <w:rFonts w:eastAsia="Calibri" w:cs="Arial"/>
          <w:szCs w:val="20"/>
        </w:rPr>
        <w:t>sebagai</w:t>
      </w:r>
      <w:proofErr w:type="spellEnd"/>
      <w:r w:rsidRPr="00AF213C">
        <w:rPr>
          <w:rFonts w:eastAsia="Calibri" w:cs="Arial"/>
          <w:szCs w:val="20"/>
        </w:rPr>
        <w:t xml:space="preserve"> </w:t>
      </w:r>
      <w:proofErr w:type="spellStart"/>
      <w:r w:rsidRPr="00AF213C">
        <w:rPr>
          <w:rFonts w:eastAsia="Calibri" w:cs="Arial"/>
          <w:szCs w:val="20"/>
        </w:rPr>
        <w:t>hunian</w:t>
      </w:r>
      <w:proofErr w:type="spellEnd"/>
      <w:r w:rsidRPr="00AF213C">
        <w:rPr>
          <w:rFonts w:eastAsia="Calibri" w:cs="Arial"/>
          <w:szCs w:val="20"/>
        </w:rPr>
        <w:t xml:space="preserve"> </w:t>
      </w:r>
      <w:proofErr w:type="spellStart"/>
      <w:r w:rsidRPr="00AF213C">
        <w:rPr>
          <w:rFonts w:eastAsia="Calibri" w:cs="Arial"/>
          <w:szCs w:val="20"/>
        </w:rPr>
        <w:t>vertikal</w:t>
      </w:r>
      <w:proofErr w:type="spellEnd"/>
      <w:r w:rsidRPr="00AF213C">
        <w:rPr>
          <w:rFonts w:eastAsia="Calibri" w:cs="Arial"/>
          <w:szCs w:val="20"/>
        </w:rPr>
        <w:t xml:space="preserve"> </w:t>
      </w:r>
      <w:proofErr w:type="spellStart"/>
      <w:r w:rsidRPr="00AF213C">
        <w:rPr>
          <w:rFonts w:eastAsia="Calibri" w:cs="Arial"/>
          <w:szCs w:val="20"/>
        </w:rPr>
        <w:t>berbasis</w:t>
      </w:r>
      <w:proofErr w:type="spellEnd"/>
      <w:r w:rsidRPr="00AF213C">
        <w:rPr>
          <w:rFonts w:eastAsia="Calibri" w:cs="Arial"/>
          <w:szCs w:val="20"/>
        </w:rPr>
        <w:t xml:space="preserve"> </w:t>
      </w:r>
      <w:proofErr w:type="spellStart"/>
      <w:r w:rsidRPr="00AF213C">
        <w:rPr>
          <w:rFonts w:eastAsia="Calibri" w:cs="Arial"/>
          <w:szCs w:val="20"/>
        </w:rPr>
        <w:t>komunitas</w:t>
      </w:r>
      <w:proofErr w:type="spellEnd"/>
      <w:r w:rsidRPr="00AF213C">
        <w:rPr>
          <w:rFonts w:eastAsia="Calibri" w:cs="Arial"/>
          <w:szCs w:val="20"/>
        </w:rPr>
        <w:t xml:space="preserve"> yang </w:t>
      </w:r>
      <w:proofErr w:type="spellStart"/>
      <w:r w:rsidRPr="00AF213C">
        <w:rPr>
          <w:rFonts w:eastAsia="Calibri" w:cs="Arial"/>
          <w:szCs w:val="20"/>
        </w:rPr>
        <w:t>berkelanjutan</w:t>
      </w:r>
      <w:proofErr w:type="spellEnd"/>
      <w:r w:rsidRPr="00AF213C">
        <w:rPr>
          <w:rFonts w:eastAsia="Calibri" w:cs="Arial"/>
          <w:szCs w:val="20"/>
        </w:rPr>
        <w:t xml:space="preserve"> </w:t>
      </w:r>
      <w:proofErr w:type="spellStart"/>
      <w:r w:rsidRPr="00AF213C">
        <w:rPr>
          <w:rFonts w:eastAsia="Calibri" w:cs="Arial"/>
          <w:szCs w:val="20"/>
        </w:rPr>
        <w:t>secara</w:t>
      </w:r>
      <w:proofErr w:type="spellEnd"/>
      <w:r w:rsidRPr="00AF213C">
        <w:rPr>
          <w:rFonts w:eastAsia="Calibri" w:cs="Arial"/>
          <w:szCs w:val="20"/>
        </w:rPr>
        <w:t xml:space="preserve"> </w:t>
      </w:r>
      <w:proofErr w:type="spellStart"/>
      <w:r w:rsidRPr="00AF213C">
        <w:rPr>
          <w:rFonts w:eastAsia="Calibri" w:cs="Arial"/>
          <w:szCs w:val="20"/>
        </w:rPr>
        <w:t>sosial</w:t>
      </w:r>
      <w:proofErr w:type="spellEnd"/>
      <w:r w:rsidRPr="00AF213C">
        <w:rPr>
          <w:rFonts w:eastAsia="Calibri" w:cs="Arial"/>
          <w:szCs w:val="20"/>
        </w:rPr>
        <w:t xml:space="preserve"> dan </w:t>
      </w:r>
      <w:proofErr w:type="spellStart"/>
      <w:r w:rsidRPr="00AF213C">
        <w:rPr>
          <w:rFonts w:eastAsia="Calibri" w:cs="Arial"/>
          <w:szCs w:val="20"/>
        </w:rPr>
        <w:t>budaya</w:t>
      </w:r>
      <w:proofErr w:type="spellEnd"/>
      <w:r w:rsidRPr="00AF213C">
        <w:rPr>
          <w:rFonts w:eastAsia="Calibri" w:cs="Arial"/>
          <w:szCs w:val="20"/>
        </w:rPr>
        <w:t>.</w:t>
      </w:r>
    </w:p>
    <w:p w14:paraId="5F7D7997" w14:textId="517EBF81" w:rsidR="009353BA" w:rsidRPr="000613A1" w:rsidRDefault="009353BA" w:rsidP="009353BA">
      <w:pPr>
        <w:pStyle w:val="5BabUtama"/>
        <w:rPr>
          <w:bCs/>
        </w:rPr>
      </w:pPr>
      <w:r w:rsidRPr="000613A1">
        <w:t xml:space="preserve">METODOLOGI </w:t>
      </w:r>
    </w:p>
    <w:p w14:paraId="299E50C6" w14:textId="6909BE77" w:rsidR="004A4166" w:rsidRPr="004A4166" w:rsidRDefault="004A4166" w:rsidP="004A4166">
      <w:pPr>
        <w:autoSpaceDE w:val="0"/>
        <w:autoSpaceDN w:val="0"/>
        <w:adjustRightInd w:val="0"/>
        <w:rPr>
          <w:rFonts w:eastAsia="Calibri"/>
        </w:rPr>
      </w:pPr>
      <w:proofErr w:type="spellStart"/>
      <w:r w:rsidRPr="004A4166">
        <w:rPr>
          <w:rFonts w:eastAsia="Calibri"/>
        </w:rPr>
        <w:t>Penelitian</w:t>
      </w:r>
      <w:proofErr w:type="spellEnd"/>
      <w:r w:rsidRPr="004A4166">
        <w:rPr>
          <w:rFonts w:eastAsia="Calibri"/>
        </w:rPr>
        <w:t xml:space="preserve"> </w:t>
      </w:r>
      <w:proofErr w:type="spellStart"/>
      <w:r w:rsidRPr="004A4166">
        <w:rPr>
          <w:rFonts w:eastAsia="Calibri"/>
        </w:rPr>
        <w:t>ini</w:t>
      </w:r>
      <w:proofErr w:type="spellEnd"/>
      <w:r w:rsidRPr="004A4166">
        <w:rPr>
          <w:rFonts w:eastAsia="Calibri"/>
        </w:rPr>
        <w:t xml:space="preserve"> </w:t>
      </w:r>
      <w:proofErr w:type="spellStart"/>
      <w:r w:rsidRPr="004A4166">
        <w:rPr>
          <w:rFonts w:eastAsia="Calibri"/>
        </w:rPr>
        <w:t>menggunakan</w:t>
      </w:r>
      <w:proofErr w:type="spellEnd"/>
      <w:r w:rsidRPr="004A4166">
        <w:rPr>
          <w:rFonts w:eastAsia="Calibri"/>
        </w:rPr>
        <w:t xml:space="preserve"> </w:t>
      </w:r>
      <w:proofErr w:type="spellStart"/>
      <w:r w:rsidRPr="004A4166">
        <w:rPr>
          <w:rFonts w:eastAsia="Calibri"/>
        </w:rPr>
        <w:t>pendekatan</w:t>
      </w:r>
      <w:proofErr w:type="spellEnd"/>
      <w:r w:rsidRPr="004A4166">
        <w:rPr>
          <w:rFonts w:eastAsia="Calibri"/>
        </w:rPr>
        <w:t xml:space="preserve"> </w:t>
      </w:r>
      <w:proofErr w:type="spellStart"/>
      <w:r w:rsidRPr="004A4166">
        <w:rPr>
          <w:rFonts w:eastAsia="Calibri"/>
        </w:rPr>
        <w:t>kualitatif</w:t>
      </w:r>
      <w:proofErr w:type="spellEnd"/>
      <w:r w:rsidRPr="004A4166">
        <w:rPr>
          <w:rFonts w:eastAsia="Calibri"/>
        </w:rPr>
        <w:t xml:space="preserve"> </w:t>
      </w:r>
      <w:proofErr w:type="spellStart"/>
      <w:r w:rsidRPr="004A4166">
        <w:rPr>
          <w:rFonts w:eastAsia="Calibri"/>
        </w:rPr>
        <w:t>dengan</w:t>
      </w:r>
      <w:proofErr w:type="spellEnd"/>
      <w:r w:rsidRPr="004A4166">
        <w:rPr>
          <w:rFonts w:eastAsia="Calibri"/>
        </w:rPr>
        <w:t xml:space="preserve"> </w:t>
      </w:r>
      <w:proofErr w:type="spellStart"/>
      <w:r w:rsidRPr="004A4166">
        <w:rPr>
          <w:rFonts w:eastAsia="Calibri"/>
        </w:rPr>
        <w:t>metode</w:t>
      </w:r>
      <w:proofErr w:type="spellEnd"/>
      <w:r w:rsidRPr="004A4166">
        <w:rPr>
          <w:rFonts w:eastAsia="Calibri"/>
        </w:rPr>
        <w:t xml:space="preserve"> grounded theory </w:t>
      </w:r>
      <w:proofErr w:type="spellStart"/>
      <w:r w:rsidRPr="004A4166">
        <w:rPr>
          <w:rFonts w:eastAsia="Calibri"/>
        </w:rPr>
        <w:t>untuk</w:t>
      </w:r>
      <w:proofErr w:type="spellEnd"/>
      <w:r w:rsidRPr="004A4166">
        <w:rPr>
          <w:rFonts w:eastAsia="Calibri"/>
        </w:rPr>
        <w:t xml:space="preserve"> </w:t>
      </w:r>
      <w:proofErr w:type="spellStart"/>
      <w:r w:rsidRPr="004A4166">
        <w:rPr>
          <w:rFonts w:eastAsia="Calibri"/>
        </w:rPr>
        <w:t>memahami</w:t>
      </w:r>
      <w:proofErr w:type="spellEnd"/>
      <w:r w:rsidRPr="004A4166">
        <w:rPr>
          <w:rFonts w:eastAsia="Calibri"/>
        </w:rPr>
        <w:t xml:space="preserve"> </w:t>
      </w:r>
      <w:proofErr w:type="spellStart"/>
      <w:r w:rsidRPr="004A4166">
        <w:rPr>
          <w:rFonts w:eastAsia="Calibri"/>
        </w:rPr>
        <w:t>perubahan</w:t>
      </w:r>
      <w:proofErr w:type="spellEnd"/>
      <w:r w:rsidRPr="004A4166">
        <w:rPr>
          <w:rFonts w:eastAsia="Calibri"/>
        </w:rPr>
        <w:t xml:space="preserve"> </w:t>
      </w:r>
      <w:proofErr w:type="spellStart"/>
      <w:r w:rsidRPr="004A4166">
        <w:rPr>
          <w:rFonts w:eastAsia="Calibri"/>
        </w:rPr>
        <w:t>budaya</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w:t>
      </w:r>
      <w:proofErr w:type="spellStart"/>
      <w:r w:rsidRPr="004A4166">
        <w:rPr>
          <w:rFonts w:eastAsia="Calibri"/>
        </w:rPr>
        <w:t>akibat</w:t>
      </w:r>
      <w:proofErr w:type="spellEnd"/>
      <w:r w:rsidRPr="004A4166">
        <w:rPr>
          <w:rFonts w:eastAsia="Calibri"/>
        </w:rPr>
        <w:t xml:space="preserve"> </w:t>
      </w:r>
      <w:proofErr w:type="spellStart"/>
      <w:r w:rsidRPr="004A4166">
        <w:rPr>
          <w:rFonts w:eastAsia="Calibri"/>
        </w:rPr>
        <w:t>transformasi</w:t>
      </w:r>
      <w:proofErr w:type="spellEnd"/>
      <w:r w:rsidRPr="004A4166">
        <w:rPr>
          <w:rFonts w:eastAsia="Calibri"/>
        </w:rPr>
        <w:t xml:space="preserve"> </w:t>
      </w:r>
      <w:proofErr w:type="spellStart"/>
      <w:r w:rsidRPr="004A4166">
        <w:rPr>
          <w:rFonts w:eastAsia="Calibri"/>
        </w:rPr>
        <w:t>hunian</w:t>
      </w:r>
      <w:proofErr w:type="spellEnd"/>
      <w:r w:rsidRPr="004A4166">
        <w:rPr>
          <w:rFonts w:eastAsia="Calibri"/>
        </w:rPr>
        <w:t xml:space="preserve"> </w:t>
      </w:r>
      <w:proofErr w:type="spellStart"/>
      <w:r w:rsidRPr="004A4166">
        <w:rPr>
          <w:rFonts w:eastAsia="Calibri"/>
        </w:rPr>
        <w:t>dari</w:t>
      </w:r>
      <w:proofErr w:type="spellEnd"/>
      <w:r w:rsidRPr="004A4166">
        <w:rPr>
          <w:rFonts w:eastAsia="Calibri"/>
        </w:rPr>
        <w:t xml:space="preserve"> kampung </w:t>
      </w:r>
      <w:proofErr w:type="spellStart"/>
      <w:r w:rsidRPr="004A4166">
        <w:rPr>
          <w:rFonts w:eastAsia="Calibri"/>
        </w:rPr>
        <w:t>kumuh</w:t>
      </w:r>
      <w:proofErr w:type="spellEnd"/>
      <w:r w:rsidRPr="004A4166">
        <w:rPr>
          <w:rFonts w:eastAsia="Calibri"/>
        </w:rPr>
        <w:t xml:space="preserve"> </w:t>
      </w:r>
      <w:proofErr w:type="spellStart"/>
      <w:r w:rsidRPr="004A4166">
        <w:rPr>
          <w:rFonts w:eastAsia="Calibri"/>
        </w:rPr>
        <w:t>menjadi</w:t>
      </w:r>
      <w:proofErr w:type="spellEnd"/>
      <w:r w:rsidRPr="004A4166">
        <w:rPr>
          <w:rFonts w:eastAsia="Calibri"/>
        </w:rPr>
        <w:t xml:space="preserve"> kampung </w:t>
      </w:r>
      <w:proofErr w:type="spellStart"/>
      <w:r w:rsidRPr="004A4166">
        <w:rPr>
          <w:rFonts w:eastAsia="Calibri"/>
        </w:rPr>
        <w:t>susun</w:t>
      </w:r>
      <w:proofErr w:type="spellEnd"/>
      <w:r w:rsidRPr="004A4166">
        <w:rPr>
          <w:rFonts w:eastAsia="Calibri"/>
        </w:rPr>
        <w:t xml:space="preserve">. </w:t>
      </w:r>
      <w:proofErr w:type="spellStart"/>
      <w:r w:rsidRPr="004A4166">
        <w:rPr>
          <w:rFonts w:eastAsia="Calibri"/>
        </w:rPr>
        <w:t>Pendekatan</w:t>
      </w:r>
      <w:proofErr w:type="spellEnd"/>
      <w:r w:rsidRPr="004A4166">
        <w:rPr>
          <w:rFonts w:eastAsia="Calibri"/>
        </w:rPr>
        <w:t xml:space="preserve"> </w:t>
      </w:r>
      <w:proofErr w:type="spellStart"/>
      <w:r w:rsidRPr="004A4166">
        <w:rPr>
          <w:rFonts w:eastAsia="Calibri"/>
        </w:rPr>
        <w:t>ini</w:t>
      </w:r>
      <w:proofErr w:type="spellEnd"/>
      <w:r w:rsidRPr="004A4166">
        <w:rPr>
          <w:rFonts w:eastAsia="Calibri"/>
        </w:rPr>
        <w:t xml:space="preserve"> </w:t>
      </w:r>
      <w:proofErr w:type="spellStart"/>
      <w:r w:rsidRPr="004A4166">
        <w:rPr>
          <w:rFonts w:eastAsia="Calibri"/>
        </w:rPr>
        <w:t>dipilih</w:t>
      </w:r>
      <w:proofErr w:type="spellEnd"/>
      <w:r w:rsidRPr="004A4166">
        <w:rPr>
          <w:rFonts w:eastAsia="Calibri"/>
        </w:rPr>
        <w:t xml:space="preserve"> </w:t>
      </w:r>
      <w:proofErr w:type="spellStart"/>
      <w:r w:rsidRPr="004A4166">
        <w:rPr>
          <w:rFonts w:eastAsia="Calibri"/>
        </w:rPr>
        <w:t>karena</w:t>
      </w:r>
      <w:proofErr w:type="spellEnd"/>
      <w:r w:rsidRPr="004A4166">
        <w:rPr>
          <w:rFonts w:eastAsia="Calibri"/>
        </w:rPr>
        <w:t xml:space="preserve"> </w:t>
      </w:r>
      <w:proofErr w:type="spellStart"/>
      <w:r w:rsidRPr="004A4166">
        <w:rPr>
          <w:rFonts w:eastAsia="Calibri"/>
        </w:rPr>
        <w:t>mampu</w:t>
      </w:r>
      <w:proofErr w:type="spellEnd"/>
      <w:r w:rsidRPr="004A4166">
        <w:rPr>
          <w:rFonts w:eastAsia="Calibri"/>
        </w:rPr>
        <w:t xml:space="preserve"> </w:t>
      </w:r>
      <w:proofErr w:type="spellStart"/>
      <w:r w:rsidRPr="004A4166">
        <w:rPr>
          <w:rFonts w:eastAsia="Calibri"/>
        </w:rPr>
        <w:t>menggali</w:t>
      </w:r>
      <w:proofErr w:type="spellEnd"/>
      <w:r w:rsidRPr="004A4166">
        <w:rPr>
          <w:rFonts w:eastAsia="Calibri"/>
        </w:rPr>
        <w:t xml:space="preserve"> </w:t>
      </w:r>
      <w:proofErr w:type="spellStart"/>
      <w:r w:rsidRPr="004A4166">
        <w:rPr>
          <w:rFonts w:eastAsia="Calibri"/>
        </w:rPr>
        <w:t>pengalaman</w:t>
      </w:r>
      <w:proofErr w:type="spellEnd"/>
      <w:r w:rsidRPr="004A4166">
        <w:rPr>
          <w:rFonts w:eastAsia="Calibri"/>
        </w:rPr>
        <w:t xml:space="preserve"> dan </w:t>
      </w:r>
      <w:proofErr w:type="spellStart"/>
      <w:r w:rsidRPr="004A4166">
        <w:rPr>
          <w:rFonts w:eastAsia="Calibri"/>
        </w:rPr>
        <w:t>praktik</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w:t>
      </w:r>
      <w:proofErr w:type="spellStart"/>
      <w:r w:rsidRPr="004A4166">
        <w:rPr>
          <w:rFonts w:eastAsia="Calibri"/>
        </w:rPr>
        <w:t>penghuni</w:t>
      </w:r>
      <w:proofErr w:type="spellEnd"/>
      <w:r w:rsidRPr="004A4166">
        <w:rPr>
          <w:rFonts w:eastAsia="Calibri"/>
        </w:rPr>
        <w:t xml:space="preserve"> </w:t>
      </w:r>
      <w:proofErr w:type="spellStart"/>
      <w:r w:rsidRPr="004A4166">
        <w:rPr>
          <w:rFonts w:eastAsia="Calibri"/>
        </w:rPr>
        <w:t>secara</w:t>
      </w:r>
      <w:proofErr w:type="spellEnd"/>
      <w:r w:rsidRPr="004A4166">
        <w:rPr>
          <w:rFonts w:eastAsia="Calibri"/>
        </w:rPr>
        <w:t xml:space="preserve"> </w:t>
      </w:r>
      <w:proofErr w:type="spellStart"/>
      <w:r w:rsidRPr="004A4166">
        <w:rPr>
          <w:rFonts w:eastAsia="Calibri"/>
        </w:rPr>
        <w:t>mendalam</w:t>
      </w:r>
      <w:proofErr w:type="spellEnd"/>
      <w:r w:rsidRPr="004A4166">
        <w:rPr>
          <w:rFonts w:eastAsia="Calibri"/>
        </w:rPr>
        <w:t xml:space="preserve"> </w:t>
      </w:r>
      <w:proofErr w:type="spellStart"/>
      <w:r w:rsidRPr="004A4166">
        <w:rPr>
          <w:rFonts w:eastAsia="Calibri"/>
        </w:rPr>
        <w:t>serta</w:t>
      </w:r>
      <w:proofErr w:type="spellEnd"/>
      <w:r w:rsidRPr="004A4166">
        <w:rPr>
          <w:rFonts w:eastAsia="Calibri"/>
        </w:rPr>
        <w:t xml:space="preserve"> </w:t>
      </w:r>
      <w:proofErr w:type="spellStart"/>
      <w:r w:rsidRPr="004A4166">
        <w:rPr>
          <w:rFonts w:eastAsia="Calibri"/>
        </w:rPr>
        <w:t>mengungkap</w:t>
      </w:r>
      <w:proofErr w:type="spellEnd"/>
      <w:r w:rsidRPr="004A4166">
        <w:rPr>
          <w:rFonts w:eastAsia="Calibri"/>
        </w:rPr>
        <w:t xml:space="preserve"> </w:t>
      </w:r>
      <w:proofErr w:type="spellStart"/>
      <w:r w:rsidRPr="004A4166">
        <w:rPr>
          <w:rFonts w:eastAsia="Calibri"/>
        </w:rPr>
        <w:t>hubungan</w:t>
      </w:r>
      <w:proofErr w:type="spellEnd"/>
      <w:r w:rsidRPr="004A4166">
        <w:rPr>
          <w:rFonts w:eastAsia="Calibri"/>
        </w:rPr>
        <w:t xml:space="preserve"> </w:t>
      </w:r>
      <w:proofErr w:type="spellStart"/>
      <w:r w:rsidRPr="004A4166">
        <w:rPr>
          <w:rFonts w:eastAsia="Calibri"/>
        </w:rPr>
        <w:t>antara</w:t>
      </w:r>
      <w:proofErr w:type="spellEnd"/>
      <w:r w:rsidRPr="004A4166">
        <w:rPr>
          <w:rFonts w:eastAsia="Calibri"/>
        </w:rPr>
        <w:t xml:space="preserve"> </w:t>
      </w:r>
      <w:proofErr w:type="spellStart"/>
      <w:r w:rsidRPr="004A4166">
        <w:rPr>
          <w:rFonts w:eastAsia="Calibri"/>
        </w:rPr>
        <w:t>ruang</w:t>
      </w:r>
      <w:proofErr w:type="spellEnd"/>
      <w:r w:rsidRPr="004A4166">
        <w:rPr>
          <w:rFonts w:eastAsia="Calibri"/>
        </w:rPr>
        <w:t xml:space="preserve"> </w:t>
      </w:r>
      <w:proofErr w:type="spellStart"/>
      <w:r w:rsidRPr="004A4166">
        <w:rPr>
          <w:rFonts w:eastAsia="Calibri"/>
        </w:rPr>
        <w:t>hunian</w:t>
      </w:r>
      <w:proofErr w:type="spellEnd"/>
      <w:r w:rsidRPr="004A4166">
        <w:rPr>
          <w:rFonts w:eastAsia="Calibri"/>
        </w:rPr>
        <w:t xml:space="preserve"> dan </w:t>
      </w:r>
      <w:proofErr w:type="spellStart"/>
      <w:r w:rsidRPr="004A4166">
        <w:rPr>
          <w:rFonts w:eastAsia="Calibri"/>
        </w:rPr>
        <w:t>pola</w:t>
      </w:r>
      <w:proofErr w:type="spellEnd"/>
      <w:r w:rsidRPr="004A4166">
        <w:rPr>
          <w:rFonts w:eastAsia="Calibri"/>
        </w:rPr>
        <w:t xml:space="preserve"> </w:t>
      </w:r>
      <w:proofErr w:type="spellStart"/>
      <w:r w:rsidRPr="004A4166">
        <w:rPr>
          <w:rFonts w:eastAsia="Calibri"/>
        </w:rPr>
        <w:t>interaksi</w:t>
      </w:r>
      <w:proofErr w:type="spellEnd"/>
      <w:r w:rsidRPr="004A4166">
        <w:rPr>
          <w:rFonts w:eastAsia="Calibri"/>
        </w:rPr>
        <w:t xml:space="preserve"> </w:t>
      </w:r>
      <w:proofErr w:type="spellStart"/>
      <w:r w:rsidRPr="004A4166">
        <w:rPr>
          <w:rFonts w:eastAsia="Calibri"/>
        </w:rPr>
        <w:t>sosial</w:t>
      </w:r>
      <w:proofErr w:type="spellEnd"/>
      <w:r w:rsidRPr="004A4166">
        <w:rPr>
          <w:rFonts w:eastAsia="Calibri"/>
        </w:rPr>
        <w:t xml:space="preserve"> yang </w:t>
      </w:r>
      <w:proofErr w:type="spellStart"/>
      <w:r w:rsidRPr="004A4166">
        <w:rPr>
          <w:rFonts w:eastAsia="Calibri"/>
        </w:rPr>
        <w:t>terbentuk</w:t>
      </w:r>
      <w:proofErr w:type="spellEnd"/>
      <w:r w:rsidRPr="004A4166">
        <w:rPr>
          <w:rFonts w:eastAsia="Calibri"/>
        </w:rPr>
        <w:t xml:space="preserve"> </w:t>
      </w:r>
      <w:proofErr w:type="spellStart"/>
      <w:r w:rsidRPr="004A4166">
        <w:rPr>
          <w:rFonts w:eastAsia="Calibri"/>
        </w:rPr>
        <w:t>pascatransformasi</w:t>
      </w:r>
      <w:proofErr w:type="spellEnd"/>
      <w:r w:rsidRPr="004A4166">
        <w:rPr>
          <w:rFonts w:eastAsia="Calibri"/>
        </w:rPr>
        <w:t>.</w:t>
      </w:r>
    </w:p>
    <w:p w14:paraId="5F6766A3" w14:textId="77777777" w:rsidR="008673CD" w:rsidRDefault="004A4166" w:rsidP="004A4166">
      <w:pPr>
        <w:autoSpaceDE w:val="0"/>
        <w:autoSpaceDN w:val="0"/>
        <w:adjustRightInd w:val="0"/>
        <w:rPr>
          <w:rFonts w:eastAsia="Calibri"/>
        </w:rPr>
      </w:pPr>
      <w:proofErr w:type="spellStart"/>
      <w:r w:rsidRPr="004A4166">
        <w:rPr>
          <w:rFonts w:eastAsia="Calibri"/>
        </w:rPr>
        <w:t>Objek</w:t>
      </w:r>
      <w:proofErr w:type="spellEnd"/>
      <w:r w:rsidRPr="004A4166">
        <w:rPr>
          <w:rFonts w:eastAsia="Calibri"/>
        </w:rPr>
        <w:t xml:space="preserve"> </w:t>
      </w:r>
      <w:proofErr w:type="spellStart"/>
      <w:r w:rsidRPr="004A4166">
        <w:rPr>
          <w:rFonts w:eastAsia="Calibri"/>
        </w:rPr>
        <w:t>penelitian</w:t>
      </w:r>
      <w:proofErr w:type="spellEnd"/>
      <w:r w:rsidRPr="004A4166">
        <w:rPr>
          <w:rFonts w:eastAsia="Calibri"/>
        </w:rPr>
        <w:t xml:space="preserve"> </w:t>
      </w:r>
      <w:proofErr w:type="spellStart"/>
      <w:r w:rsidRPr="004A4166">
        <w:rPr>
          <w:rFonts w:eastAsia="Calibri"/>
        </w:rPr>
        <w:t>adalah</w:t>
      </w:r>
      <w:proofErr w:type="spellEnd"/>
      <w:r w:rsidRPr="004A4166">
        <w:rPr>
          <w:rFonts w:eastAsia="Calibri"/>
        </w:rPr>
        <w:t xml:space="preserve"> Kampung </w:t>
      </w:r>
      <w:proofErr w:type="spellStart"/>
      <w:r w:rsidRPr="004A4166">
        <w:rPr>
          <w:rFonts w:eastAsia="Calibri"/>
        </w:rPr>
        <w:t>Susun</w:t>
      </w:r>
      <w:proofErr w:type="spellEnd"/>
      <w:r w:rsidRPr="004A4166">
        <w:rPr>
          <w:rFonts w:eastAsia="Calibri"/>
        </w:rPr>
        <w:t xml:space="preserve"> </w:t>
      </w:r>
      <w:proofErr w:type="spellStart"/>
      <w:r w:rsidRPr="004A4166">
        <w:rPr>
          <w:rFonts w:eastAsia="Calibri"/>
        </w:rPr>
        <w:t>Kunir</w:t>
      </w:r>
      <w:proofErr w:type="spellEnd"/>
      <w:r w:rsidRPr="004A4166">
        <w:rPr>
          <w:rFonts w:eastAsia="Calibri"/>
        </w:rPr>
        <w:t xml:space="preserve">, Jakarta Pusat, yang </w:t>
      </w:r>
      <w:proofErr w:type="spellStart"/>
      <w:r w:rsidRPr="004A4166">
        <w:rPr>
          <w:rFonts w:eastAsia="Calibri"/>
        </w:rPr>
        <w:t>merupakan</w:t>
      </w:r>
      <w:proofErr w:type="spellEnd"/>
      <w:r w:rsidRPr="004A4166">
        <w:rPr>
          <w:rFonts w:eastAsia="Calibri"/>
        </w:rPr>
        <w:t xml:space="preserve"> </w:t>
      </w:r>
      <w:proofErr w:type="spellStart"/>
      <w:r w:rsidRPr="004A4166">
        <w:rPr>
          <w:rFonts w:eastAsia="Calibri"/>
        </w:rPr>
        <w:t>hasil</w:t>
      </w:r>
      <w:proofErr w:type="spellEnd"/>
      <w:r w:rsidRPr="004A4166">
        <w:rPr>
          <w:rFonts w:eastAsia="Calibri"/>
        </w:rPr>
        <w:t xml:space="preserve"> </w:t>
      </w:r>
      <w:proofErr w:type="spellStart"/>
      <w:r w:rsidRPr="004A4166">
        <w:rPr>
          <w:rFonts w:eastAsia="Calibri"/>
        </w:rPr>
        <w:t>relokasi</w:t>
      </w:r>
      <w:proofErr w:type="spellEnd"/>
      <w:r w:rsidRPr="004A4166">
        <w:rPr>
          <w:rFonts w:eastAsia="Calibri"/>
        </w:rPr>
        <w:t xml:space="preserve"> </w:t>
      </w:r>
      <w:proofErr w:type="spellStart"/>
      <w:r w:rsidRPr="004A4166">
        <w:rPr>
          <w:rFonts w:eastAsia="Calibri"/>
        </w:rPr>
        <w:t>permukiman</w:t>
      </w:r>
      <w:proofErr w:type="spellEnd"/>
      <w:r w:rsidRPr="004A4166">
        <w:rPr>
          <w:rFonts w:eastAsia="Calibri"/>
        </w:rPr>
        <w:t xml:space="preserve"> </w:t>
      </w:r>
      <w:proofErr w:type="spellStart"/>
      <w:r w:rsidRPr="004A4166">
        <w:rPr>
          <w:rFonts w:eastAsia="Calibri"/>
        </w:rPr>
        <w:t>kumuh</w:t>
      </w:r>
      <w:proofErr w:type="spellEnd"/>
      <w:r w:rsidRPr="004A4166">
        <w:rPr>
          <w:rFonts w:eastAsia="Calibri"/>
        </w:rPr>
        <w:t xml:space="preserve"> </w:t>
      </w:r>
      <w:proofErr w:type="spellStart"/>
      <w:r w:rsidRPr="004A4166">
        <w:rPr>
          <w:rFonts w:eastAsia="Calibri"/>
        </w:rPr>
        <w:t>bantaran</w:t>
      </w:r>
      <w:proofErr w:type="spellEnd"/>
      <w:r w:rsidRPr="004A4166">
        <w:rPr>
          <w:rFonts w:eastAsia="Calibri"/>
        </w:rPr>
        <w:t xml:space="preserve"> </w:t>
      </w:r>
      <w:proofErr w:type="spellStart"/>
      <w:r w:rsidRPr="004A4166">
        <w:rPr>
          <w:rFonts w:eastAsia="Calibri"/>
        </w:rPr>
        <w:t>sungai</w:t>
      </w:r>
      <w:proofErr w:type="spellEnd"/>
      <w:r w:rsidRPr="004A4166">
        <w:rPr>
          <w:rFonts w:eastAsia="Calibri"/>
        </w:rPr>
        <w:t xml:space="preserve"> </w:t>
      </w:r>
      <w:proofErr w:type="spellStart"/>
      <w:r w:rsidRPr="004A4166">
        <w:rPr>
          <w:rFonts w:eastAsia="Calibri"/>
        </w:rPr>
        <w:t>menjadi</w:t>
      </w:r>
      <w:proofErr w:type="spellEnd"/>
      <w:r w:rsidRPr="004A4166">
        <w:rPr>
          <w:rFonts w:eastAsia="Calibri"/>
        </w:rPr>
        <w:t xml:space="preserve"> </w:t>
      </w:r>
      <w:proofErr w:type="spellStart"/>
      <w:r w:rsidRPr="004A4166">
        <w:rPr>
          <w:rFonts w:eastAsia="Calibri"/>
        </w:rPr>
        <w:t>hunian</w:t>
      </w:r>
      <w:proofErr w:type="spellEnd"/>
      <w:r w:rsidRPr="004A4166">
        <w:rPr>
          <w:rFonts w:eastAsia="Calibri"/>
        </w:rPr>
        <w:t xml:space="preserve"> </w:t>
      </w:r>
      <w:proofErr w:type="spellStart"/>
      <w:r w:rsidRPr="004A4166">
        <w:rPr>
          <w:rFonts w:eastAsia="Calibri"/>
        </w:rPr>
        <w:t>vertikal</w:t>
      </w:r>
      <w:proofErr w:type="spellEnd"/>
      <w:r w:rsidRPr="004A4166">
        <w:rPr>
          <w:rFonts w:eastAsia="Calibri"/>
        </w:rPr>
        <w:t xml:space="preserve"> </w:t>
      </w:r>
      <w:proofErr w:type="spellStart"/>
      <w:r w:rsidRPr="004A4166">
        <w:rPr>
          <w:rFonts w:eastAsia="Calibri"/>
        </w:rPr>
        <w:t>berbasis</w:t>
      </w:r>
      <w:proofErr w:type="spellEnd"/>
      <w:r w:rsidRPr="004A4166">
        <w:rPr>
          <w:rFonts w:eastAsia="Calibri"/>
        </w:rPr>
        <w:t xml:space="preserve"> </w:t>
      </w:r>
      <w:proofErr w:type="spellStart"/>
      <w:r w:rsidRPr="004A4166">
        <w:rPr>
          <w:rFonts w:eastAsia="Calibri"/>
        </w:rPr>
        <w:t>komunitas</w:t>
      </w:r>
      <w:proofErr w:type="spellEnd"/>
      <w:r w:rsidRPr="004A4166">
        <w:rPr>
          <w:rFonts w:eastAsia="Calibri"/>
        </w:rPr>
        <w:t xml:space="preserve"> </w:t>
      </w:r>
      <w:proofErr w:type="spellStart"/>
      <w:r w:rsidRPr="004A4166">
        <w:rPr>
          <w:rFonts w:eastAsia="Calibri"/>
        </w:rPr>
        <w:t>dengan</w:t>
      </w:r>
      <w:proofErr w:type="spellEnd"/>
      <w:r w:rsidRPr="004A4166">
        <w:rPr>
          <w:rFonts w:eastAsia="Calibri"/>
        </w:rPr>
        <w:t xml:space="preserve"> </w:t>
      </w:r>
      <w:proofErr w:type="spellStart"/>
      <w:r w:rsidRPr="004A4166">
        <w:rPr>
          <w:rFonts w:eastAsia="Calibri"/>
        </w:rPr>
        <w:t>pendekatan</w:t>
      </w:r>
      <w:proofErr w:type="spellEnd"/>
      <w:r w:rsidRPr="004A4166">
        <w:rPr>
          <w:rFonts w:eastAsia="Calibri"/>
        </w:rPr>
        <w:t xml:space="preserve"> </w:t>
      </w:r>
      <w:proofErr w:type="spellStart"/>
      <w:r w:rsidRPr="004A4166">
        <w:rPr>
          <w:rFonts w:eastAsia="Calibri"/>
        </w:rPr>
        <w:t>desain</w:t>
      </w:r>
      <w:proofErr w:type="spellEnd"/>
      <w:r w:rsidRPr="004A4166">
        <w:rPr>
          <w:rFonts w:eastAsia="Calibri"/>
        </w:rPr>
        <w:t xml:space="preserve"> </w:t>
      </w:r>
      <w:proofErr w:type="spellStart"/>
      <w:r w:rsidRPr="004A4166">
        <w:rPr>
          <w:rFonts w:eastAsia="Calibri"/>
        </w:rPr>
        <w:t>partisipatif</w:t>
      </w:r>
      <w:proofErr w:type="spellEnd"/>
      <w:r w:rsidRPr="004A4166">
        <w:rPr>
          <w:rFonts w:eastAsia="Calibri"/>
        </w:rPr>
        <w:t xml:space="preserve">. Lokasi </w:t>
      </w:r>
      <w:proofErr w:type="spellStart"/>
      <w:r w:rsidRPr="004A4166">
        <w:rPr>
          <w:rFonts w:eastAsia="Calibri"/>
        </w:rPr>
        <w:t>ini</w:t>
      </w:r>
      <w:proofErr w:type="spellEnd"/>
      <w:r w:rsidRPr="004A4166">
        <w:rPr>
          <w:rFonts w:eastAsia="Calibri"/>
        </w:rPr>
        <w:t xml:space="preserve"> </w:t>
      </w:r>
      <w:proofErr w:type="spellStart"/>
      <w:r w:rsidRPr="004A4166">
        <w:rPr>
          <w:rFonts w:eastAsia="Calibri"/>
        </w:rPr>
        <w:t>dipilih</w:t>
      </w:r>
      <w:proofErr w:type="spellEnd"/>
      <w:r w:rsidRPr="004A4166">
        <w:rPr>
          <w:rFonts w:eastAsia="Calibri"/>
        </w:rPr>
        <w:t xml:space="preserve"> </w:t>
      </w:r>
      <w:proofErr w:type="spellStart"/>
      <w:r w:rsidRPr="004A4166">
        <w:rPr>
          <w:rFonts w:eastAsia="Calibri"/>
        </w:rPr>
        <w:t>karena</w:t>
      </w:r>
      <w:proofErr w:type="spellEnd"/>
      <w:r w:rsidRPr="004A4166">
        <w:rPr>
          <w:rFonts w:eastAsia="Calibri"/>
        </w:rPr>
        <w:t xml:space="preserve"> </w:t>
      </w:r>
      <w:proofErr w:type="spellStart"/>
      <w:r w:rsidRPr="004A4166">
        <w:rPr>
          <w:rFonts w:eastAsia="Calibri"/>
        </w:rPr>
        <w:t>mengalami</w:t>
      </w:r>
      <w:proofErr w:type="spellEnd"/>
      <w:r w:rsidRPr="004A4166">
        <w:rPr>
          <w:rFonts w:eastAsia="Calibri"/>
        </w:rPr>
        <w:t xml:space="preserve"> </w:t>
      </w:r>
      <w:proofErr w:type="spellStart"/>
      <w:r w:rsidRPr="004A4166">
        <w:rPr>
          <w:rFonts w:eastAsia="Calibri"/>
        </w:rPr>
        <w:t>perubahan</w:t>
      </w:r>
      <w:proofErr w:type="spellEnd"/>
      <w:r w:rsidRPr="004A4166">
        <w:rPr>
          <w:rFonts w:eastAsia="Calibri"/>
        </w:rPr>
        <w:t xml:space="preserve"> </w:t>
      </w:r>
      <w:proofErr w:type="spellStart"/>
      <w:r w:rsidRPr="004A4166">
        <w:rPr>
          <w:rFonts w:eastAsia="Calibri"/>
        </w:rPr>
        <w:t>hunian</w:t>
      </w:r>
      <w:proofErr w:type="spellEnd"/>
      <w:r w:rsidRPr="004A4166">
        <w:rPr>
          <w:rFonts w:eastAsia="Calibri"/>
        </w:rPr>
        <w:t xml:space="preserve"> </w:t>
      </w:r>
      <w:proofErr w:type="spellStart"/>
      <w:r w:rsidRPr="004A4166">
        <w:rPr>
          <w:rFonts w:eastAsia="Calibri"/>
        </w:rPr>
        <w:t>secara</w:t>
      </w:r>
      <w:proofErr w:type="spellEnd"/>
      <w:r w:rsidRPr="004A4166">
        <w:rPr>
          <w:rFonts w:eastAsia="Calibri"/>
        </w:rPr>
        <w:t xml:space="preserve"> </w:t>
      </w:r>
      <w:proofErr w:type="spellStart"/>
      <w:r w:rsidRPr="004A4166">
        <w:rPr>
          <w:rFonts w:eastAsia="Calibri"/>
        </w:rPr>
        <w:t>langsung</w:t>
      </w:r>
      <w:proofErr w:type="spellEnd"/>
      <w:r w:rsidRPr="004A4166">
        <w:rPr>
          <w:rFonts w:eastAsia="Calibri"/>
        </w:rPr>
        <w:t xml:space="preserve"> dan </w:t>
      </w:r>
      <w:proofErr w:type="spellStart"/>
      <w:r w:rsidRPr="004A4166">
        <w:rPr>
          <w:rFonts w:eastAsia="Calibri"/>
        </w:rPr>
        <w:t>telah</w:t>
      </w:r>
      <w:proofErr w:type="spellEnd"/>
      <w:r w:rsidRPr="004A4166">
        <w:rPr>
          <w:rFonts w:eastAsia="Calibri"/>
        </w:rPr>
        <w:t xml:space="preserve"> </w:t>
      </w:r>
      <w:proofErr w:type="spellStart"/>
      <w:r w:rsidRPr="004A4166">
        <w:rPr>
          <w:rFonts w:eastAsia="Calibri"/>
        </w:rPr>
        <w:t>dihuni</w:t>
      </w:r>
      <w:proofErr w:type="spellEnd"/>
      <w:r w:rsidRPr="004A4166">
        <w:rPr>
          <w:rFonts w:eastAsia="Calibri"/>
        </w:rPr>
        <w:t xml:space="preserve"> </w:t>
      </w:r>
      <w:proofErr w:type="spellStart"/>
      <w:r w:rsidRPr="004A4166">
        <w:rPr>
          <w:rFonts w:eastAsia="Calibri"/>
        </w:rPr>
        <w:t>lebih</w:t>
      </w:r>
      <w:proofErr w:type="spellEnd"/>
      <w:r w:rsidRPr="004A4166">
        <w:rPr>
          <w:rFonts w:eastAsia="Calibri"/>
        </w:rPr>
        <w:t xml:space="preserve"> </w:t>
      </w:r>
      <w:proofErr w:type="spellStart"/>
      <w:r w:rsidRPr="004A4166">
        <w:rPr>
          <w:rFonts w:eastAsia="Calibri"/>
        </w:rPr>
        <w:t>dari</w:t>
      </w:r>
      <w:proofErr w:type="spellEnd"/>
      <w:r w:rsidRPr="004A4166">
        <w:rPr>
          <w:rFonts w:eastAsia="Calibri"/>
        </w:rPr>
        <w:t xml:space="preserve"> </w:t>
      </w:r>
      <w:proofErr w:type="spellStart"/>
      <w:r w:rsidRPr="004A4166">
        <w:rPr>
          <w:rFonts w:eastAsia="Calibri"/>
        </w:rPr>
        <w:t>tiga</w:t>
      </w:r>
      <w:proofErr w:type="spellEnd"/>
      <w:r w:rsidRPr="004A4166">
        <w:rPr>
          <w:rFonts w:eastAsia="Calibri"/>
        </w:rPr>
        <w:t xml:space="preserve"> </w:t>
      </w:r>
      <w:proofErr w:type="spellStart"/>
      <w:r w:rsidRPr="004A4166">
        <w:rPr>
          <w:rFonts w:eastAsia="Calibri"/>
        </w:rPr>
        <w:t>tahun</w:t>
      </w:r>
      <w:proofErr w:type="spellEnd"/>
      <w:r w:rsidRPr="004A4166">
        <w:rPr>
          <w:rFonts w:eastAsia="Calibri"/>
        </w:rPr>
        <w:t xml:space="preserve">, </w:t>
      </w:r>
      <w:proofErr w:type="spellStart"/>
      <w:r w:rsidRPr="004A4166">
        <w:rPr>
          <w:rFonts w:eastAsia="Calibri"/>
        </w:rPr>
        <w:t>sehingga</w:t>
      </w:r>
      <w:proofErr w:type="spellEnd"/>
      <w:r w:rsidRPr="004A4166">
        <w:rPr>
          <w:rFonts w:eastAsia="Calibri"/>
        </w:rPr>
        <w:t xml:space="preserve"> </w:t>
      </w:r>
      <w:proofErr w:type="spellStart"/>
      <w:r w:rsidRPr="004A4166">
        <w:rPr>
          <w:rFonts w:eastAsia="Calibri"/>
        </w:rPr>
        <w:t>memungkinkan</w:t>
      </w:r>
      <w:proofErr w:type="spellEnd"/>
      <w:r w:rsidRPr="004A4166">
        <w:rPr>
          <w:rFonts w:eastAsia="Calibri"/>
        </w:rPr>
        <w:t xml:space="preserve"> </w:t>
      </w:r>
      <w:proofErr w:type="spellStart"/>
      <w:r w:rsidRPr="004A4166">
        <w:rPr>
          <w:rFonts w:eastAsia="Calibri"/>
        </w:rPr>
        <w:t>pengamatan</w:t>
      </w:r>
      <w:proofErr w:type="spellEnd"/>
      <w:r w:rsidRPr="004A4166">
        <w:rPr>
          <w:rFonts w:eastAsia="Calibri"/>
        </w:rPr>
        <w:t xml:space="preserve"> proses </w:t>
      </w:r>
      <w:proofErr w:type="spellStart"/>
      <w:r w:rsidRPr="004A4166">
        <w:rPr>
          <w:rFonts w:eastAsia="Calibri"/>
        </w:rPr>
        <w:t>adaptasi</w:t>
      </w:r>
      <w:proofErr w:type="spellEnd"/>
      <w:r w:rsidRPr="004A4166">
        <w:rPr>
          <w:rFonts w:eastAsia="Calibri"/>
        </w:rPr>
        <w:t xml:space="preserve"> </w:t>
      </w:r>
      <w:proofErr w:type="spellStart"/>
      <w:r w:rsidRPr="004A4166">
        <w:rPr>
          <w:rFonts w:eastAsia="Calibri"/>
        </w:rPr>
        <w:t>budaya</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yang </w:t>
      </w:r>
      <w:proofErr w:type="spellStart"/>
      <w:r w:rsidRPr="004A4166">
        <w:rPr>
          <w:rFonts w:eastAsia="Calibri"/>
        </w:rPr>
        <w:t>relatif</w:t>
      </w:r>
      <w:proofErr w:type="spellEnd"/>
      <w:r w:rsidRPr="004A4166">
        <w:rPr>
          <w:rFonts w:eastAsia="Calibri"/>
        </w:rPr>
        <w:t xml:space="preserve"> </w:t>
      </w:r>
      <w:proofErr w:type="spellStart"/>
      <w:r w:rsidRPr="004A4166">
        <w:rPr>
          <w:rFonts w:eastAsia="Calibri"/>
        </w:rPr>
        <w:t>matang</w:t>
      </w:r>
      <w:proofErr w:type="spellEnd"/>
      <w:r w:rsidRPr="004A4166">
        <w:rPr>
          <w:rFonts w:eastAsia="Calibri"/>
        </w:rPr>
        <w:t>.</w:t>
      </w:r>
      <w:r>
        <w:rPr>
          <w:rFonts w:eastAsia="Calibri"/>
        </w:rPr>
        <w:t xml:space="preserve"> </w:t>
      </w:r>
    </w:p>
    <w:p w14:paraId="24667B68" w14:textId="77777777" w:rsidR="00A06F58" w:rsidRDefault="00A06F58" w:rsidP="004A4166">
      <w:pPr>
        <w:autoSpaceDE w:val="0"/>
        <w:autoSpaceDN w:val="0"/>
        <w:adjustRightInd w:val="0"/>
        <w:rPr>
          <w:rFonts w:eastAsia="Calibri"/>
        </w:rPr>
      </w:pPr>
    </w:p>
    <w:p w14:paraId="4CDEBDF3" w14:textId="0F163C76" w:rsidR="00A06F58" w:rsidRPr="00A06F58" w:rsidRDefault="00A06F58" w:rsidP="00A06F58">
      <w:pPr>
        <w:autoSpaceDE w:val="0"/>
        <w:autoSpaceDN w:val="0"/>
        <w:adjustRightInd w:val="0"/>
        <w:ind w:firstLine="0"/>
        <w:rPr>
          <w:rFonts w:eastAsia="Calibri"/>
          <w:lang w:val="en-ID"/>
        </w:rPr>
      </w:pPr>
      <w:r w:rsidRPr="00A06F58">
        <w:rPr>
          <w:rFonts w:eastAsia="Calibri"/>
          <w:lang w:val="en-ID"/>
        </w:rPr>
        <w:drawing>
          <wp:inline distT="0" distB="0" distL="0" distR="0" wp14:anchorId="06D24CF3" wp14:editId="0A990B5F">
            <wp:extent cx="2518410" cy="1858139"/>
            <wp:effectExtent l="0" t="0" r="0" b="8890"/>
            <wp:docPr id="8815219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5473" b="19194"/>
                    <a:stretch>
                      <a:fillRect/>
                    </a:stretch>
                  </pic:blipFill>
                  <pic:spPr bwMode="auto">
                    <a:xfrm>
                      <a:off x="0" y="0"/>
                      <a:ext cx="2519680" cy="1859076"/>
                    </a:xfrm>
                    <a:prstGeom prst="rect">
                      <a:avLst/>
                    </a:prstGeom>
                    <a:noFill/>
                    <a:ln>
                      <a:noFill/>
                    </a:ln>
                    <a:extLst>
                      <a:ext uri="{53640926-AAD7-44D8-BBD7-CCE9431645EC}">
                        <a14:shadowObscured xmlns:a14="http://schemas.microsoft.com/office/drawing/2010/main"/>
                      </a:ext>
                    </a:extLst>
                  </pic:spPr>
                </pic:pic>
              </a:graphicData>
            </a:graphic>
          </wp:inline>
        </w:drawing>
      </w:r>
    </w:p>
    <w:p w14:paraId="630BD317" w14:textId="532EF3F7" w:rsidR="00A06F58" w:rsidRDefault="00A06F58" w:rsidP="00A06F58">
      <w:pPr>
        <w:pStyle w:val="Caption"/>
        <w:rPr>
          <w:rFonts w:eastAsia="Calibri" w:cs="Arial"/>
          <w:bCs/>
          <w:szCs w:val="20"/>
        </w:rPr>
      </w:pPr>
      <w:r w:rsidRPr="006D5174">
        <w:rPr>
          <w:b/>
        </w:rPr>
        <w:t xml:space="preserve">Gambar </w:t>
      </w:r>
      <w:r>
        <w:rPr>
          <w:b/>
        </w:rPr>
        <w:t>1</w:t>
      </w:r>
      <w:r w:rsidRPr="006D5174">
        <w:rPr>
          <w:b/>
        </w:rPr>
        <w:t>.</w:t>
      </w:r>
      <w:r>
        <w:t xml:space="preserve"> </w:t>
      </w:r>
      <w:r>
        <w:rPr>
          <w:rFonts w:eastAsia="Calibri" w:cs="Arial"/>
          <w:bCs/>
          <w:szCs w:val="20"/>
        </w:rPr>
        <w:t xml:space="preserve">Kampung </w:t>
      </w:r>
      <w:proofErr w:type="spellStart"/>
      <w:r>
        <w:rPr>
          <w:rFonts w:eastAsia="Calibri" w:cs="Arial"/>
          <w:bCs/>
          <w:szCs w:val="20"/>
        </w:rPr>
        <w:t>Susun</w:t>
      </w:r>
      <w:proofErr w:type="spellEnd"/>
      <w:r>
        <w:rPr>
          <w:rFonts w:eastAsia="Calibri" w:cs="Arial"/>
          <w:bCs/>
          <w:szCs w:val="20"/>
        </w:rPr>
        <w:t xml:space="preserve"> </w:t>
      </w:r>
      <w:proofErr w:type="spellStart"/>
      <w:r>
        <w:rPr>
          <w:rFonts w:eastAsia="Calibri" w:cs="Arial"/>
          <w:bCs/>
          <w:szCs w:val="20"/>
        </w:rPr>
        <w:t>Kunir</w:t>
      </w:r>
      <w:proofErr w:type="spellEnd"/>
    </w:p>
    <w:p w14:paraId="57AE17FC" w14:textId="2C31A59B" w:rsidR="00A06F58" w:rsidRPr="001A5832" w:rsidRDefault="00A06F58" w:rsidP="00A06F58">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Pr>
          <w:rFonts w:eastAsia="Calibri"/>
        </w:rPr>
        <w:t>5</w:t>
      </w:r>
    </w:p>
    <w:p w14:paraId="5C5E00B1" w14:textId="77777777" w:rsidR="008673CD" w:rsidRDefault="008673CD" w:rsidP="004A4166">
      <w:pPr>
        <w:autoSpaceDE w:val="0"/>
        <w:autoSpaceDN w:val="0"/>
        <w:adjustRightInd w:val="0"/>
        <w:rPr>
          <w:rFonts w:eastAsia="Calibri"/>
        </w:rPr>
      </w:pPr>
    </w:p>
    <w:p w14:paraId="6ADC1A38" w14:textId="3DAD2865" w:rsidR="004A4166" w:rsidRPr="004A4166" w:rsidRDefault="004A4166" w:rsidP="008673CD">
      <w:pPr>
        <w:autoSpaceDE w:val="0"/>
        <w:autoSpaceDN w:val="0"/>
        <w:adjustRightInd w:val="0"/>
        <w:rPr>
          <w:rFonts w:eastAsia="Calibri"/>
        </w:rPr>
      </w:pPr>
      <w:proofErr w:type="spellStart"/>
      <w:r w:rsidRPr="004A4166">
        <w:rPr>
          <w:rFonts w:eastAsia="Calibri"/>
        </w:rPr>
        <w:t>Subjek</w:t>
      </w:r>
      <w:proofErr w:type="spellEnd"/>
      <w:r w:rsidRPr="004A4166">
        <w:rPr>
          <w:rFonts w:eastAsia="Calibri"/>
        </w:rPr>
        <w:t xml:space="preserve"> </w:t>
      </w:r>
      <w:proofErr w:type="spellStart"/>
      <w:r w:rsidRPr="004A4166">
        <w:rPr>
          <w:rFonts w:eastAsia="Calibri"/>
        </w:rPr>
        <w:t>penelitian</w:t>
      </w:r>
      <w:proofErr w:type="spellEnd"/>
      <w:r w:rsidRPr="004A4166">
        <w:rPr>
          <w:rFonts w:eastAsia="Calibri"/>
        </w:rPr>
        <w:t xml:space="preserve"> </w:t>
      </w:r>
      <w:proofErr w:type="spellStart"/>
      <w:r w:rsidRPr="004A4166">
        <w:rPr>
          <w:rFonts w:eastAsia="Calibri"/>
        </w:rPr>
        <w:t>adalah</w:t>
      </w:r>
      <w:proofErr w:type="spellEnd"/>
      <w:r w:rsidRPr="004A4166">
        <w:rPr>
          <w:rFonts w:eastAsia="Calibri"/>
        </w:rPr>
        <w:t xml:space="preserve"> </w:t>
      </w:r>
      <w:proofErr w:type="spellStart"/>
      <w:r w:rsidRPr="004A4166">
        <w:rPr>
          <w:rFonts w:eastAsia="Calibri"/>
        </w:rPr>
        <w:t>penghuni</w:t>
      </w:r>
      <w:proofErr w:type="spellEnd"/>
      <w:r w:rsidRPr="004A4166">
        <w:rPr>
          <w:rFonts w:eastAsia="Calibri"/>
        </w:rPr>
        <w:t xml:space="preserve"> Kampung </w:t>
      </w:r>
      <w:proofErr w:type="spellStart"/>
      <w:r w:rsidRPr="004A4166">
        <w:rPr>
          <w:rFonts w:eastAsia="Calibri"/>
        </w:rPr>
        <w:t>Susun</w:t>
      </w:r>
      <w:proofErr w:type="spellEnd"/>
      <w:r w:rsidRPr="004A4166">
        <w:rPr>
          <w:rFonts w:eastAsia="Calibri"/>
        </w:rPr>
        <w:t xml:space="preserve"> </w:t>
      </w:r>
      <w:proofErr w:type="spellStart"/>
      <w:r w:rsidRPr="004A4166">
        <w:rPr>
          <w:rFonts w:eastAsia="Calibri"/>
        </w:rPr>
        <w:t>Kunir</w:t>
      </w:r>
      <w:proofErr w:type="spellEnd"/>
      <w:r w:rsidRPr="004A4166">
        <w:rPr>
          <w:rFonts w:eastAsia="Calibri"/>
        </w:rPr>
        <w:t xml:space="preserve"> yang </w:t>
      </w:r>
      <w:proofErr w:type="spellStart"/>
      <w:r w:rsidRPr="004A4166">
        <w:rPr>
          <w:rFonts w:eastAsia="Calibri"/>
        </w:rPr>
        <w:t>sebelumnya</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di Kampung </w:t>
      </w:r>
      <w:proofErr w:type="spellStart"/>
      <w:r w:rsidRPr="004A4166">
        <w:rPr>
          <w:rFonts w:eastAsia="Calibri"/>
        </w:rPr>
        <w:t>Kunir</w:t>
      </w:r>
      <w:proofErr w:type="spellEnd"/>
      <w:r w:rsidRPr="004A4166">
        <w:rPr>
          <w:rFonts w:eastAsia="Calibri"/>
        </w:rPr>
        <w:t xml:space="preserve"> dan </w:t>
      </w:r>
      <w:proofErr w:type="spellStart"/>
      <w:r w:rsidRPr="004A4166">
        <w:rPr>
          <w:rFonts w:eastAsia="Calibri"/>
        </w:rPr>
        <w:t>telah</w:t>
      </w:r>
      <w:proofErr w:type="spellEnd"/>
      <w:r w:rsidRPr="004A4166">
        <w:rPr>
          <w:rFonts w:eastAsia="Calibri"/>
        </w:rPr>
        <w:t xml:space="preserve"> </w:t>
      </w:r>
      <w:proofErr w:type="spellStart"/>
      <w:r w:rsidRPr="004A4166">
        <w:rPr>
          <w:rFonts w:eastAsia="Calibri"/>
        </w:rPr>
        <w:t>menempati</w:t>
      </w:r>
      <w:proofErr w:type="spellEnd"/>
      <w:r w:rsidRPr="004A4166">
        <w:rPr>
          <w:rFonts w:eastAsia="Calibri"/>
        </w:rPr>
        <w:t xml:space="preserve"> </w:t>
      </w:r>
      <w:proofErr w:type="spellStart"/>
      <w:r w:rsidRPr="004A4166">
        <w:rPr>
          <w:rFonts w:eastAsia="Calibri"/>
        </w:rPr>
        <w:t>hunian</w:t>
      </w:r>
      <w:proofErr w:type="spellEnd"/>
      <w:r w:rsidRPr="004A4166">
        <w:rPr>
          <w:rFonts w:eastAsia="Calibri"/>
        </w:rPr>
        <w:t xml:space="preserve"> </w:t>
      </w:r>
      <w:proofErr w:type="spellStart"/>
      <w:r w:rsidRPr="004A4166">
        <w:rPr>
          <w:rFonts w:eastAsia="Calibri"/>
        </w:rPr>
        <w:t>baru</w:t>
      </w:r>
      <w:proofErr w:type="spellEnd"/>
      <w:r w:rsidRPr="004A4166">
        <w:rPr>
          <w:rFonts w:eastAsia="Calibri"/>
        </w:rPr>
        <w:t xml:space="preserve"> minimal </w:t>
      </w:r>
      <w:proofErr w:type="spellStart"/>
      <w:r w:rsidRPr="004A4166">
        <w:rPr>
          <w:rFonts w:eastAsia="Calibri"/>
        </w:rPr>
        <w:t>tiga</w:t>
      </w:r>
      <w:proofErr w:type="spellEnd"/>
      <w:r w:rsidRPr="004A4166">
        <w:rPr>
          <w:rFonts w:eastAsia="Calibri"/>
        </w:rPr>
        <w:t xml:space="preserve"> </w:t>
      </w:r>
      <w:proofErr w:type="spellStart"/>
      <w:r w:rsidRPr="004A4166">
        <w:rPr>
          <w:rFonts w:eastAsia="Calibri"/>
        </w:rPr>
        <w:t>tahun</w:t>
      </w:r>
      <w:proofErr w:type="spellEnd"/>
      <w:r w:rsidRPr="004A4166">
        <w:rPr>
          <w:rFonts w:eastAsia="Calibri"/>
        </w:rPr>
        <w:t xml:space="preserve">. </w:t>
      </w:r>
      <w:proofErr w:type="spellStart"/>
      <w:r w:rsidRPr="004A4166">
        <w:rPr>
          <w:rFonts w:eastAsia="Calibri"/>
        </w:rPr>
        <w:t>Pemilihan</w:t>
      </w:r>
      <w:proofErr w:type="spellEnd"/>
      <w:r w:rsidRPr="004A4166">
        <w:rPr>
          <w:rFonts w:eastAsia="Calibri"/>
        </w:rPr>
        <w:t xml:space="preserve"> </w:t>
      </w:r>
      <w:proofErr w:type="spellStart"/>
      <w:r w:rsidRPr="004A4166">
        <w:rPr>
          <w:rFonts w:eastAsia="Calibri"/>
        </w:rPr>
        <w:t>responden</w:t>
      </w:r>
      <w:proofErr w:type="spellEnd"/>
      <w:r w:rsidRPr="004A4166">
        <w:rPr>
          <w:rFonts w:eastAsia="Calibri"/>
        </w:rPr>
        <w:t xml:space="preserve"> </w:t>
      </w:r>
      <w:proofErr w:type="spellStart"/>
      <w:r w:rsidRPr="004A4166">
        <w:rPr>
          <w:rFonts w:eastAsia="Calibri"/>
        </w:rPr>
        <w:t>dilakukan</w:t>
      </w:r>
      <w:proofErr w:type="spellEnd"/>
      <w:r w:rsidRPr="004A4166">
        <w:rPr>
          <w:rFonts w:eastAsia="Calibri"/>
        </w:rPr>
        <w:t xml:space="preserve"> </w:t>
      </w:r>
      <w:proofErr w:type="spellStart"/>
      <w:r w:rsidRPr="004A4166">
        <w:rPr>
          <w:rFonts w:eastAsia="Calibri"/>
        </w:rPr>
        <w:t>melalui</w:t>
      </w:r>
      <w:proofErr w:type="spellEnd"/>
      <w:r w:rsidRPr="004A4166">
        <w:rPr>
          <w:rFonts w:eastAsia="Calibri"/>
        </w:rPr>
        <w:t xml:space="preserve"> purposive sampling </w:t>
      </w:r>
      <w:proofErr w:type="spellStart"/>
      <w:r w:rsidRPr="004A4166">
        <w:rPr>
          <w:rFonts w:eastAsia="Calibri"/>
        </w:rPr>
        <w:t>dengan</w:t>
      </w:r>
      <w:proofErr w:type="spellEnd"/>
      <w:r w:rsidRPr="004A4166">
        <w:rPr>
          <w:rFonts w:eastAsia="Calibri"/>
        </w:rPr>
        <w:t xml:space="preserve"> </w:t>
      </w:r>
      <w:proofErr w:type="spellStart"/>
      <w:r w:rsidRPr="004A4166">
        <w:rPr>
          <w:rFonts w:eastAsia="Calibri"/>
        </w:rPr>
        <w:t>jumlah</w:t>
      </w:r>
      <w:proofErr w:type="spellEnd"/>
      <w:r w:rsidRPr="004A4166">
        <w:rPr>
          <w:rFonts w:eastAsia="Calibri"/>
        </w:rPr>
        <w:t xml:space="preserve"> </w:t>
      </w:r>
      <w:r w:rsidRPr="0064686F">
        <w:rPr>
          <w:rFonts w:eastAsia="Calibri"/>
          <w:b/>
          <w:bCs/>
        </w:rPr>
        <w:t xml:space="preserve">30 </w:t>
      </w:r>
      <w:proofErr w:type="spellStart"/>
      <w:r w:rsidRPr="0064686F">
        <w:rPr>
          <w:rFonts w:eastAsia="Calibri"/>
          <w:b/>
          <w:bCs/>
        </w:rPr>
        <w:t>responden</w:t>
      </w:r>
      <w:proofErr w:type="spellEnd"/>
      <w:r w:rsidRPr="004A4166">
        <w:rPr>
          <w:rFonts w:eastAsia="Calibri"/>
        </w:rPr>
        <w:t xml:space="preserve">, yang </w:t>
      </w:r>
      <w:proofErr w:type="spellStart"/>
      <w:r w:rsidRPr="004A4166">
        <w:rPr>
          <w:rFonts w:eastAsia="Calibri"/>
        </w:rPr>
        <w:t>dianggap</w:t>
      </w:r>
      <w:proofErr w:type="spellEnd"/>
      <w:r w:rsidRPr="004A4166">
        <w:rPr>
          <w:rFonts w:eastAsia="Calibri"/>
        </w:rPr>
        <w:t xml:space="preserve"> </w:t>
      </w:r>
      <w:proofErr w:type="spellStart"/>
      <w:r w:rsidRPr="004A4166">
        <w:rPr>
          <w:rFonts w:eastAsia="Calibri"/>
        </w:rPr>
        <w:t>telah</w:t>
      </w:r>
      <w:proofErr w:type="spellEnd"/>
      <w:r w:rsidRPr="004A4166">
        <w:rPr>
          <w:rFonts w:eastAsia="Calibri"/>
        </w:rPr>
        <w:t xml:space="preserve"> </w:t>
      </w:r>
      <w:proofErr w:type="spellStart"/>
      <w:r w:rsidRPr="004A4166">
        <w:rPr>
          <w:rFonts w:eastAsia="Calibri"/>
        </w:rPr>
        <w:t>memenuhi</w:t>
      </w:r>
      <w:proofErr w:type="spellEnd"/>
      <w:r w:rsidRPr="004A4166">
        <w:rPr>
          <w:rFonts w:eastAsia="Calibri"/>
        </w:rPr>
        <w:t xml:space="preserve"> </w:t>
      </w:r>
      <w:proofErr w:type="spellStart"/>
      <w:r w:rsidRPr="004A4166">
        <w:rPr>
          <w:rFonts w:eastAsia="Calibri"/>
        </w:rPr>
        <w:t>prinsip</w:t>
      </w:r>
      <w:proofErr w:type="spellEnd"/>
      <w:r w:rsidRPr="004A4166">
        <w:rPr>
          <w:rFonts w:eastAsia="Calibri"/>
        </w:rPr>
        <w:t xml:space="preserve"> </w:t>
      </w:r>
      <w:proofErr w:type="spellStart"/>
      <w:r w:rsidRPr="004A4166">
        <w:rPr>
          <w:rFonts w:eastAsia="Calibri"/>
        </w:rPr>
        <w:t>kejenuhan</w:t>
      </w:r>
      <w:proofErr w:type="spellEnd"/>
      <w:r w:rsidRPr="004A4166">
        <w:rPr>
          <w:rFonts w:eastAsia="Calibri"/>
        </w:rPr>
        <w:t xml:space="preserve"> data (data saturation) </w:t>
      </w:r>
      <w:proofErr w:type="spellStart"/>
      <w:r w:rsidRPr="004A4166">
        <w:rPr>
          <w:rFonts w:eastAsia="Calibri"/>
        </w:rPr>
        <w:t>dalam</w:t>
      </w:r>
      <w:proofErr w:type="spellEnd"/>
      <w:r w:rsidRPr="004A4166">
        <w:rPr>
          <w:rFonts w:eastAsia="Calibri"/>
        </w:rPr>
        <w:t xml:space="preserve"> </w:t>
      </w:r>
      <w:proofErr w:type="spellStart"/>
      <w:r w:rsidRPr="004A4166">
        <w:rPr>
          <w:rFonts w:eastAsia="Calibri"/>
        </w:rPr>
        <w:t>penelitian</w:t>
      </w:r>
      <w:proofErr w:type="spellEnd"/>
      <w:r w:rsidRPr="004A4166">
        <w:rPr>
          <w:rFonts w:eastAsia="Calibri"/>
        </w:rPr>
        <w:t xml:space="preserve"> </w:t>
      </w:r>
      <w:proofErr w:type="spellStart"/>
      <w:r w:rsidRPr="004A4166">
        <w:rPr>
          <w:rFonts w:eastAsia="Calibri"/>
        </w:rPr>
        <w:t>kualitatif</w:t>
      </w:r>
      <w:proofErr w:type="spellEnd"/>
      <w:r w:rsidRPr="004A4166">
        <w:rPr>
          <w:rFonts w:eastAsia="Calibri"/>
        </w:rPr>
        <w:t>.</w:t>
      </w:r>
      <w:r w:rsidR="008673CD">
        <w:rPr>
          <w:rFonts w:eastAsia="Calibri"/>
        </w:rPr>
        <w:t xml:space="preserve"> </w:t>
      </w:r>
      <w:proofErr w:type="spellStart"/>
      <w:r w:rsidRPr="004A4166">
        <w:rPr>
          <w:rFonts w:eastAsia="Calibri"/>
        </w:rPr>
        <w:t>Fokus</w:t>
      </w:r>
      <w:proofErr w:type="spellEnd"/>
      <w:r w:rsidRPr="004A4166">
        <w:rPr>
          <w:rFonts w:eastAsia="Calibri"/>
        </w:rPr>
        <w:t xml:space="preserve"> </w:t>
      </w:r>
      <w:proofErr w:type="spellStart"/>
      <w:r w:rsidRPr="004A4166">
        <w:rPr>
          <w:rFonts w:eastAsia="Calibri"/>
        </w:rPr>
        <w:t>analisis</w:t>
      </w:r>
      <w:proofErr w:type="spellEnd"/>
      <w:r w:rsidRPr="004A4166">
        <w:rPr>
          <w:rFonts w:eastAsia="Calibri"/>
        </w:rPr>
        <w:t xml:space="preserve"> </w:t>
      </w:r>
      <w:proofErr w:type="spellStart"/>
      <w:r w:rsidRPr="004A4166">
        <w:rPr>
          <w:rFonts w:eastAsia="Calibri"/>
        </w:rPr>
        <w:t>penelitian</w:t>
      </w:r>
      <w:proofErr w:type="spellEnd"/>
      <w:r w:rsidRPr="004A4166">
        <w:rPr>
          <w:rFonts w:eastAsia="Calibri"/>
        </w:rPr>
        <w:t xml:space="preserve"> </w:t>
      </w:r>
      <w:proofErr w:type="spellStart"/>
      <w:r w:rsidRPr="004A4166">
        <w:rPr>
          <w:rFonts w:eastAsia="Calibri"/>
        </w:rPr>
        <w:t>meliputi</w:t>
      </w:r>
      <w:proofErr w:type="spellEnd"/>
      <w:r w:rsidRPr="004A4166">
        <w:rPr>
          <w:rFonts w:eastAsia="Calibri"/>
        </w:rPr>
        <w:t xml:space="preserve"> </w:t>
      </w:r>
      <w:proofErr w:type="spellStart"/>
      <w:r w:rsidRPr="004A4166">
        <w:rPr>
          <w:rFonts w:eastAsia="Calibri"/>
        </w:rPr>
        <w:t>beberapa</w:t>
      </w:r>
      <w:proofErr w:type="spellEnd"/>
      <w:r w:rsidRPr="004A4166">
        <w:rPr>
          <w:rFonts w:eastAsia="Calibri"/>
        </w:rPr>
        <w:t xml:space="preserve"> </w:t>
      </w:r>
      <w:proofErr w:type="spellStart"/>
      <w:r w:rsidRPr="004A4166">
        <w:rPr>
          <w:rFonts w:eastAsia="Calibri"/>
        </w:rPr>
        <w:t>kategori</w:t>
      </w:r>
      <w:proofErr w:type="spellEnd"/>
      <w:r w:rsidRPr="004A4166">
        <w:rPr>
          <w:rFonts w:eastAsia="Calibri"/>
        </w:rPr>
        <w:t xml:space="preserve"> </w:t>
      </w:r>
      <w:proofErr w:type="spellStart"/>
      <w:r w:rsidRPr="004A4166">
        <w:rPr>
          <w:rFonts w:eastAsia="Calibri"/>
        </w:rPr>
        <w:t>utama</w:t>
      </w:r>
      <w:proofErr w:type="spellEnd"/>
      <w:r w:rsidRPr="004A4166">
        <w:rPr>
          <w:rFonts w:eastAsia="Calibri"/>
        </w:rPr>
        <w:t xml:space="preserve">, </w:t>
      </w:r>
      <w:proofErr w:type="spellStart"/>
      <w:r w:rsidRPr="004A4166">
        <w:rPr>
          <w:rFonts w:eastAsia="Calibri"/>
        </w:rPr>
        <w:t>yaitu</w:t>
      </w:r>
      <w:proofErr w:type="spellEnd"/>
      <w:r w:rsidRPr="004A4166">
        <w:rPr>
          <w:rFonts w:eastAsia="Calibri"/>
        </w:rPr>
        <w:t xml:space="preserve"> </w:t>
      </w:r>
      <w:proofErr w:type="spellStart"/>
      <w:r w:rsidRPr="004A4166">
        <w:rPr>
          <w:rFonts w:eastAsia="Calibri"/>
        </w:rPr>
        <w:t>tempat</w:t>
      </w:r>
      <w:proofErr w:type="spellEnd"/>
      <w:r w:rsidRPr="004A4166">
        <w:rPr>
          <w:rFonts w:eastAsia="Calibri"/>
        </w:rPr>
        <w:t xml:space="preserve"> </w:t>
      </w:r>
      <w:proofErr w:type="spellStart"/>
      <w:r w:rsidRPr="004A4166">
        <w:rPr>
          <w:rFonts w:eastAsia="Calibri"/>
        </w:rPr>
        <w:t>interaksi</w:t>
      </w:r>
      <w:proofErr w:type="spellEnd"/>
      <w:r w:rsidRPr="004A4166">
        <w:rPr>
          <w:rFonts w:eastAsia="Calibri"/>
        </w:rPr>
        <w:t xml:space="preserve">, </w:t>
      </w:r>
      <w:proofErr w:type="spellStart"/>
      <w:r w:rsidRPr="004A4166">
        <w:rPr>
          <w:rFonts w:eastAsia="Calibri"/>
        </w:rPr>
        <w:t>kebiasaan</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lama, </w:t>
      </w:r>
      <w:proofErr w:type="spellStart"/>
      <w:r w:rsidRPr="004A4166">
        <w:rPr>
          <w:rFonts w:eastAsia="Calibri"/>
        </w:rPr>
        <w:t>kendala</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w:t>
      </w:r>
      <w:proofErr w:type="spellStart"/>
      <w:r w:rsidRPr="004A4166">
        <w:rPr>
          <w:rFonts w:eastAsia="Calibri"/>
        </w:rPr>
        <w:t>pola</w:t>
      </w:r>
      <w:proofErr w:type="spellEnd"/>
      <w:r w:rsidRPr="004A4166">
        <w:rPr>
          <w:rFonts w:eastAsia="Calibri"/>
        </w:rPr>
        <w:t xml:space="preserve"> </w:t>
      </w:r>
      <w:proofErr w:type="spellStart"/>
      <w:r w:rsidRPr="004A4166">
        <w:rPr>
          <w:rFonts w:eastAsia="Calibri"/>
        </w:rPr>
        <w:t>interaksi</w:t>
      </w:r>
      <w:proofErr w:type="spellEnd"/>
      <w:r w:rsidRPr="004A4166">
        <w:rPr>
          <w:rFonts w:eastAsia="Calibri"/>
        </w:rPr>
        <w:t xml:space="preserve"> </w:t>
      </w:r>
      <w:proofErr w:type="spellStart"/>
      <w:r w:rsidRPr="004A4166">
        <w:rPr>
          <w:rFonts w:eastAsia="Calibri"/>
        </w:rPr>
        <w:t>sosial</w:t>
      </w:r>
      <w:proofErr w:type="spellEnd"/>
      <w:r w:rsidRPr="004A4166">
        <w:rPr>
          <w:rFonts w:eastAsia="Calibri"/>
        </w:rPr>
        <w:t xml:space="preserve">, dan proses </w:t>
      </w:r>
      <w:proofErr w:type="spellStart"/>
      <w:r w:rsidRPr="004A4166">
        <w:rPr>
          <w:rFonts w:eastAsia="Calibri"/>
        </w:rPr>
        <w:t>adaptasi</w:t>
      </w:r>
      <w:proofErr w:type="spellEnd"/>
      <w:r w:rsidRPr="004A4166">
        <w:rPr>
          <w:rFonts w:eastAsia="Calibri"/>
        </w:rPr>
        <w:t xml:space="preserve"> </w:t>
      </w:r>
      <w:proofErr w:type="spellStart"/>
      <w:r w:rsidRPr="004A4166">
        <w:rPr>
          <w:rFonts w:eastAsia="Calibri"/>
        </w:rPr>
        <w:t>bermukim</w:t>
      </w:r>
      <w:proofErr w:type="spellEnd"/>
      <w:r w:rsidRPr="004A4166">
        <w:rPr>
          <w:rFonts w:eastAsia="Calibri"/>
        </w:rPr>
        <w:t xml:space="preserve">. </w:t>
      </w:r>
      <w:proofErr w:type="spellStart"/>
      <w:r w:rsidRPr="004A4166">
        <w:rPr>
          <w:rFonts w:eastAsia="Calibri"/>
        </w:rPr>
        <w:t>Kategori-kategori</w:t>
      </w:r>
      <w:proofErr w:type="spellEnd"/>
      <w:r w:rsidRPr="004A4166">
        <w:rPr>
          <w:rFonts w:eastAsia="Calibri"/>
        </w:rPr>
        <w:t xml:space="preserve"> </w:t>
      </w:r>
      <w:proofErr w:type="spellStart"/>
      <w:r w:rsidRPr="004A4166">
        <w:rPr>
          <w:rFonts w:eastAsia="Calibri"/>
        </w:rPr>
        <w:t>tersebut</w:t>
      </w:r>
      <w:proofErr w:type="spellEnd"/>
      <w:r w:rsidRPr="004A4166">
        <w:rPr>
          <w:rFonts w:eastAsia="Calibri"/>
        </w:rPr>
        <w:t xml:space="preserve"> </w:t>
      </w:r>
      <w:proofErr w:type="spellStart"/>
      <w:r w:rsidRPr="004A4166">
        <w:rPr>
          <w:rFonts w:eastAsia="Calibri"/>
        </w:rPr>
        <w:t>dianalisis</w:t>
      </w:r>
      <w:proofErr w:type="spellEnd"/>
      <w:r w:rsidRPr="004A4166">
        <w:rPr>
          <w:rFonts w:eastAsia="Calibri"/>
        </w:rPr>
        <w:t xml:space="preserve"> </w:t>
      </w:r>
      <w:proofErr w:type="spellStart"/>
      <w:r w:rsidRPr="004A4166">
        <w:rPr>
          <w:rFonts w:eastAsia="Calibri"/>
        </w:rPr>
        <w:t>secara</w:t>
      </w:r>
      <w:proofErr w:type="spellEnd"/>
      <w:r w:rsidRPr="004A4166">
        <w:rPr>
          <w:rFonts w:eastAsia="Calibri"/>
        </w:rPr>
        <w:t xml:space="preserve"> </w:t>
      </w:r>
      <w:proofErr w:type="spellStart"/>
      <w:r w:rsidRPr="004A4166">
        <w:rPr>
          <w:rFonts w:eastAsia="Calibri"/>
        </w:rPr>
        <w:t>relasional</w:t>
      </w:r>
      <w:proofErr w:type="spellEnd"/>
      <w:r w:rsidRPr="004A4166">
        <w:rPr>
          <w:rFonts w:eastAsia="Calibri"/>
        </w:rPr>
        <w:t xml:space="preserve"> </w:t>
      </w:r>
      <w:proofErr w:type="spellStart"/>
      <w:r w:rsidRPr="004A4166">
        <w:rPr>
          <w:rFonts w:eastAsia="Calibri"/>
        </w:rPr>
        <w:t>untuk</w:t>
      </w:r>
      <w:proofErr w:type="spellEnd"/>
      <w:r w:rsidRPr="004A4166">
        <w:rPr>
          <w:rFonts w:eastAsia="Calibri"/>
        </w:rPr>
        <w:t xml:space="preserve"> </w:t>
      </w:r>
      <w:proofErr w:type="spellStart"/>
      <w:r w:rsidRPr="004A4166">
        <w:rPr>
          <w:rFonts w:eastAsia="Calibri"/>
        </w:rPr>
        <w:t>memahami</w:t>
      </w:r>
      <w:proofErr w:type="spellEnd"/>
      <w:r w:rsidRPr="004A4166">
        <w:rPr>
          <w:rFonts w:eastAsia="Calibri"/>
        </w:rPr>
        <w:t xml:space="preserve"> </w:t>
      </w:r>
      <w:proofErr w:type="spellStart"/>
      <w:r w:rsidRPr="004A4166">
        <w:rPr>
          <w:rFonts w:eastAsia="Calibri"/>
        </w:rPr>
        <w:t>keterkaitan</w:t>
      </w:r>
      <w:proofErr w:type="spellEnd"/>
      <w:r w:rsidRPr="004A4166">
        <w:rPr>
          <w:rFonts w:eastAsia="Calibri"/>
        </w:rPr>
        <w:t xml:space="preserve"> </w:t>
      </w:r>
      <w:proofErr w:type="spellStart"/>
      <w:r w:rsidRPr="004A4166">
        <w:rPr>
          <w:rFonts w:eastAsia="Calibri"/>
        </w:rPr>
        <w:t>antara</w:t>
      </w:r>
      <w:proofErr w:type="spellEnd"/>
      <w:r w:rsidRPr="004A4166">
        <w:rPr>
          <w:rFonts w:eastAsia="Calibri"/>
        </w:rPr>
        <w:t xml:space="preserve"> </w:t>
      </w:r>
      <w:proofErr w:type="spellStart"/>
      <w:r w:rsidRPr="004A4166">
        <w:rPr>
          <w:rFonts w:eastAsia="Calibri"/>
        </w:rPr>
        <w:t>perubahan</w:t>
      </w:r>
      <w:proofErr w:type="spellEnd"/>
      <w:r w:rsidRPr="004A4166">
        <w:rPr>
          <w:rFonts w:eastAsia="Calibri"/>
        </w:rPr>
        <w:t xml:space="preserve"> </w:t>
      </w:r>
      <w:proofErr w:type="spellStart"/>
      <w:r w:rsidRPr="004A4166">
        <w:rPr>
          <w:rFonts w:eastAsia="Calibri"/>
        </w:rPr>
        <w:t>ruang</w:t>
      </w:r>
      <w:proofErr w:type="spellEnd"/>
      <w:r w:rsidRPr="004A4166">
        <w:rPr>
          <w:rFonts w:eastAsia="Calibri"/>
        </w:rPr>
        <w:t xml:space="preserve"> </w:t>
      </w:r>
      <w:proofErr w:type="spellStart"/>
      <w:r w:rsidRPr="004A4166">
        <w:rPr>
          <w:rFonts w:eastAsia="Calibri"/>
        </w:rPr>
        <w:t>hunian</w:t>
      </w:r>
      <w:proofErr w:type="spellEnd"/>
      <w:r w:rsidRPr="004A4166">
        <w:rPr>
          <w:rFonts w:eastAsia="Calibri"/>
        </w:rPr>
        <w:t xml:space="preserve"> dan </w:t>
      </w:r>
      <w:proofErr w:type="spellStart"/>
      <w:r w:rsidRPr="004A4166">
        <w:rPr>
          <w:rFonts w:eastAsia="Calibri"/>
        </w:rPr>
        <w:t>praktik</w:t>
      </w:r>
      <w:proofErr w:type="spellEnd"/>
      <w:r w:rsidRPr="004A4166">
        <w:rPr>
          <w:rFonts w:eastAsia="Calibri"/>
        </w:rPr>
        <w:t xml:space="preserve"> </w:t>
      </w:r>
      <w:proofErr w:type="spellStart"/>
      <w:r w:rsidRPr="004A4166">
        <w:rPr>
          <w:rFonts w:eastAsia="Calibri"/>
        </w:rPr>
        <w:t>sosial</w:t>
      </w:r>
      <w:proofErr w:type="spellEnd"/>
      <w:r w:rsidRPr="004A4166">
        <w:rPr>
          <w:rFonts w:eastAsia="Calibri"/>
        </w:rPr>
        <w:t xml:space="preserve"> </w:t>
      </w:r>
      <w:proofErr w:type="spellStart"/>
      <w:r w:rsidRPr="004A4166">
        <w:rPr>
          <w:rFonts w:eastAsia="Calibri"/>
        </w:rPr>
        <w:t>penghuni</w:t>
      </w:r>
      <w:proofErr w:type="spellEnd"/>
      <w:r w:rsidRPr="004A4166">
        <w:rPr>
          <w:rFonts w:eastAsia="Calibri"/>
        </w:rPr>
        <w:t xml:space="preserve">. </w:t>
      </w:r>
      <w:proofErr w:type="spellStart"/>
      <w:r w:rsidRPr="004A4166">
        <w:rPr>
          <w:rFonts w:eastAsia="Calibri"/>
        </w:rPr>
        <w:t>Pengumpulan</w:t>
      </w:r>
      <w:proofErr w:type="spellEnd"/>
      <w:r w:rsidRPr="004A4166">
        <w:rPr>
          <w:rFonts w:eastAsia="Calibri"/>
        </w:rPr>
        <w:t xml:space="preserve"> data </w:t>
      </w:r>
      <w:proofErr w:type="spellStart"/>
      <w:r w:rsidRPr="004A4166">
        <w:rPr>
          <w:rFonts w:eastAsia="Calibri"/>
        </w:rPr>
        <w:t>dilakukan</w:t>
      </w:r>
      <w:proofErr w:type="spellEnd"/>
      <w:r w:rsidRPr="004A4166">
        <w:rPr>
          <w:rFonts w:eastAsia="Calibri"/>
        </w:rPr>
        <w:t xml:space="preserve"> </w:t>
      </w:r>
      <w:proofErr w:type="spellStart"/>
      <w:r w:rsidRPr="004A4166">
        <w:rPr>
          <w:rFonts w:eastAsia="Calibri"/>
        </w:rPr>
        <w:t>melalui</w:t>
      </w:r>
      <w:proofErr w:type="spellEnd"/>
      <w:r w:rsidRPr="004A4166">
        <w:rPr>
          <w:rFonts w:eastAsia="Calibri"/>
        </w:rPr>
        <w:t xml:space="preserve"> </w:t>
      </w:r>
      <w:proofErr w:type="spellStart"/>
      <w:r w:rsidRPr="004A4166">
        <w:rPr>
          <w:rFonts w:eastAsia="Calibri"/>
        </w:rPr>
        <w:t>wawancara</w:t>
      </w:r>
      <w:proofErr w:type="spellEnd"/>
      <w:r w:rsidRPr="004A4166">
        <w:rPr>
          <w:rFonts w:eastAsia="Calibri"/>
        </w:rPr>
        <w:t xml:space="preserve"> </w:t>
      </w:r>
      <w:proofErr w:type="spellStart"/>
      <w:r w:rsidRPr="004A4166">
        <w:rPr>
          <w:rFonts w:eastAsia="Calibri"/>
        </w:rPr>
        <w:t>mendalam</w:t>
      </w:r>
      <w:proofErr w:type="spellEnd"/>
      <w:r w:rsidRPr="004A4166">
        <w:rPr>
          <w:rFonts w:eastAsia="Calibri"/>
        </w:rPr>
        <w:t xml:space="preserve">, </w:t>
      </w:r>
      <w:proofErr w:type="spellStart"/>
      <w:r w:rsidRPr="004A4166">
        <w:rPr>
          <w:rFonts w:eastAsia="Calibri"/>
        </w:rPr>
        <w:t>kuesioner</w:t>
      </w:r>
      <w:proofErr w:type="spellEnd"/>
      <w:r w:rsidRPr="004A4166">
        <w:rPr>
          <w:rFonts w:eastAsia="Calibri"/>
        </w:rPr>
        <w:t xml:space="preserve"> </w:t>
      </w:r>
      <w:proofErr w:type="spellStart"/>
      <w:r w:rsidRPr="004A4166">
        <w:rPr>
          <w:rFonts w:eastAsia="Calibri"/>
        </w:rPr>
        <w:t>profil</w:t>
      </w:r>
      <w:proofErr w:type="spellEnd"/>
      <w:r w:rsidRPr="004A4166">
        <w:rPr>
          <w:rFonts w:eastAsia="Calibri"/>
        </w:rPr>
        <w:t xml:space="preserve"> </w:t>
      </w:r>
      <w:proofErr w:type="spellStart"/>
      <w:r w:rsidRPr="004A4166">
        <w:rPr>
          <w:rFonts w:eastAsia="Calibri"/>
        </w:rPr>
        <w:t>responden</w:t>
      </w:r>
      <w:proofErr w:type="spellEnd"/>
      <w:r w:rsidRPr="004A4166">
        <w:rPr>
          <w:rFonts w:eastAsia="Calibri"/>
        </w:rPr>
        <w:t xml:space="preserve">. </w:t>
      </w:r>
      <w:proofErr w:type="spellStart"/>
      <w:r w:rsidRPr="004A4166">
        <w:rPr>
          <w:rFonts w:eastAsia="Calibri"/>
        </w:rPr>
        <w:t>Wawancara</w:t>
      </w:r>
      <w:proofErr w:type="spellEnd"/>
      <w:r w:rsidRPr="004A4166">
        <w:rPr>
          <w:rFonts w:eastAsia="Calibri"/>
        </w:rPr>
        <w:t xml:space="preserve"> </w:t>
      </w:r>
      <w:proofErr w:type="spellStart"/>
      <w:r w:rsidRPr="004A4166">
        <w:rPr>
          <w:rFonts w:eastAsia="Calibri"/>
        </w:rPr>
        <w:lastRenderedPageBreak/>
        <w:t>digunakan</w:t>
      </w:r>
      <w:proofErr w:type="spellEnd"/>
      <w:r w:rsidRPr="004A4166">
        <w:rPr>
          <w:rFonts w:eastAsia="Calibri"/>
        </w:rPr>
        <w:t xml:space="preserve"> </w:t>
      </w:r>
      <w:proofErr w:type="spellStart"/>
      <w:r w:rsidRPr="004A4166">
        <w:rPr>
          <w:rFonts w:eastAsia="Calibri"/>
        </w:rPr>
        <w:t>untuk</w:t>
      </w:r>
      <w:proofErr w:type="spellEnd"/>
      <w:r w:rsidRPr="004A4166">
        <w:rPr>
          <w:rFonts w:eastAsia="Calibri"/>
        </w:rPr>
        <w:t xml:space="preserve"> </w:t>
      </w:r>
      <w:proofErr w:type="spellStart"/>
      <w:r w:rsidRPr="004A4166">
        <w:rPr>
          <w:rFonts w:eastAsia="Calibri"/>
        </w:rPr>
        <w:t>menggali</w:t>
      </w:r>
      <w:proofErr w:type="spellEnd"/>
      <w:r w:rsidRPr="004A4166">
        <w:rPr>
          <w:rFonts w:eastAsia="Calibri"/>
        </w:rPr>
        <w:t xml:space="preserve"> </w:t>
      </w:r>
      <w:proofErr w:type="spellStart"/>
      <w:r w:rsidRPr="004A4166">
        <w:rPr>
          <w:rFonts w:eastAsia="Calibri"/>
        </w:rPr>
        <w:t>pengalaman</w:t>
      </w:r>
      <w:proofErr w:type="spellEnd"/>
      <w:r w:rsidRPr="004A4166">
        <w:rPr>
          <w:rFonts w:eastAsia="Calibri"/>
        </w:rPr>
        <w:t xml:space="preserve"> dan </w:t>
      </w:r>
      <w:proofErr w:type="spellStart"/>
      <w:r w:rsidRPr="004A4166">
        <w:rPr>
          <w:rFonts w:eastAsia="Calibri"/>
        </w:rPr>
        <w:t>persepsi</w:t>
      </w:r>
      <w:proofErr w:type="spellEnd"/>
      <w:r w:rsidRPr="004A4166">
        <w:rPr>
          <w:rFonts w:eastAsia="Calibri"/>
        </w:rPr>
        <w:t xml:space="preserve"> </w:t>
      </w:r>
      <w:proofErr w:type="spellStart"/>
      <w:r w:rsidRPr="004A4166">
        <w:rPr>
          <w:rFonts w:eastAsia="Calibri"/>
        </w:rPr>
        <w:t>penghuni</w:t>
      </w:r>
      <w:proofErr w:type="spellEnd"/>
      <w:r w:rsidRPr="004A4166">
        <w:rPr>
          <w:rFonts w:eastAsia="Calibri"/>
        </w:rPr>
        <w:t xml:space="preserve"> </w:t>
      </w:r>
      <w:proofErr w:type="spellStart"/>
      <w:r w:rsidRPr="004A4166">
        <w:rPr>
          <w:rFonts w:eastAsia="Calibri"/>
        </w:rPr>
        <w:t>sebelum</w:t>
      </w:r>
      <w:proofErr w:type="spellEnd"/>
      <w:r w:rsidRPr="004A4166">
        <w:rPr>
          <w:rFonts w:eastAsia="Calibri"/>
        </w:rPr>
        <w:t xml:space="preserve"> dan </w:t>
      </w:r>
      <w:proofErr w:type="spellStart"/>
      <w:r w:rsidRPr="004A4166">
        <w:rPr>
          <w:rFonts w:eastAsia="Calibri"/>
        </w:rPr>
        <w:t>sesudah</w:t>
      </w:r>
      <w:proofErr w:type="spellEnd"/>
      <w:r w:rsidRPr="004A4166">
        <w:rPr>
          <w:rFonts w:eastAsia="Calibri"/>
        </w:rPr>
        <w:t xml:space="preserve"> </w:t>
      </w:r>
      <w:proofErr w:type="spellStart"/>
      <w:r w:rsidRPr="004A4166">
        <w:rPr>
          <w:rFonts w:eastAsia="Calibri"/>
        </w:rPr>
        <w:t>relokasi</w:t>
      </w:r>
      <w:proofErr w:type="spellEnd"/>
      <w:r w:rsidRPr="004A4166">
        <w:rPr>
          <w:rFonts w:eastAsia="Calibri"/>
        </w:rPr>
        <w:t xml:space="preserve">, </w:t>
      </w:r>
      <w:proofErr w:type="spellStart"/>
      <w:r w:rsidRPr="004A4166">
        <w:rPr>
          <w:rFonts w:eastAsia="Calibri"/>
        </w:rPr>
        <w:t>kuesioner</w:t>
      </w:r>
      <w:proofErr w:type="spellEnd"/>
      <w:r w:rsidRPr="004A4166">
        <w:rPr>
          <w:rFonts w:eastAsia="Calibri"/>
        </w:rPr>
        <w:t xml:space="preserve"> </w:t>
      </w:r>
      <w:proofErr w:type="spellStart"/>
      <w:r w:rsidRPr="004A4166">
        <w:rPr>
          <w:rFonts w:eastAsia="Calibri"/>
        </w:rPr>
        <w:t>profil</w:t>
      </w:r>
      <w:proofErr w:type="spellEnd"/>
      <w:r w:rsidRPr="004A4166">
        <w:rPr>
          <w:rFonts w:eastAsia="Calibri"/>
        </w:rPr>
        <w:t xml:space="preserve"> </w:t>
      </w:r>
      <w:proofErr w:type="spellStart"/>
      <w:r w:rsidRPr="004A4166">
        <w:rPr>
          <w:rFonts w:eastAsia="Calibri"/>
        </w:rPr>
        <w:t>untuk</w:t>
      </w:r>
      <w:proofErr w:type="spellEnd"/>
      <w:r w:rsidRPr="004A4166">
        <w:rPr>
          <w:rFonts w:eastAsia="Calibri"/>
        </w:rPr>
        <w:t xml:space="preserve"> </w:t>
      </w:r>
      <w:proofErr w:type="spellStart"/>
      <w:r w:rsidRPr="004A4166">
        <w:rPr>
          <w:rFonts w:eastAsia="Calibri"/>
        </w:rPr>
        <w:t>memperoleh</w:t>
      </w:r>
      <w:proofErr w:type="spellEnd"/>
      <w:r w:rsidRPr="004A4166">
        <w:rPr>
          <w:rFonts w:eastAsia="Calibri"/>
        </w:rPr>
        <w:t xml:space="preserve"> </w:t>
      </w:r>
      <w:proofErr w:type="spellStart"/>
      <w:r w:rsidRPr="004A4166">
        <w:rPr>
          <w:rFonts w:eastAsia="Calibri"/>
        </w:rPr>
        <w:t>konteks</w:t>
      </w:r>
      <w:proofErr w:type="spellEnd"/>
      <w:r w:rsidRPr="004A4166">
        <w:rPr>
          <w:rFonts w:eastAsia="Calibri"/>
        </w:rPr>
        <w:t xml:space="preserve"> </w:t>
      </w:r>
      <w:proofErr w:type="spellStart"/>
      <w:r w:rsidRPr="004A4166">
        <w:rPr>
          <w:rFonts w:eastAsia="Calibri"/>
        </w:rPr>
        <w:t>sosial-demografis</w:t>
      </w:r>
      <w:proofErr w:type="spellEnd"/>
      <w:r w:rsidRPr="004A4166">
        <w:rPr>
          <w:rFonts w:eastAsia="Calibri"/>
        </w:rPr>
        <w:t xml:space="preserve"> </w:t>
      </w:r>
      <w:proofErr w:type="spellStart"/>
      <w:r w:rsidRPr="004A4166">
        <w:rPr>
          <w:rFonts w:eastAsia="Calibri"/>
        </w:rPr>
        <w:t>sebagai</w:t>
      </w:r>
      <w:proofErr w:type="spellEnd"/>
      <w:r w:rsidRPr="004A4166">
        <w:rPr>
          <w:rFonts w:eastAsia="Calibri"/>
        </w:rPr>
        <w:t xml:space="preserve"> </w:t>
      </w:r>
      <w:proofErr w:type="spellStart"/>
      <w:r w:rsidRPr="004A4166">
        <w:rPr>
          <w:rFonts w:eastAsia="Calibri"/>
        </w:rPr>
        <w:t>dasar</w:t>
      </w:r>
      <w:proofErr w:type="spellEnd"/>
      <w:r w:rsidRPr="004A4166">
        <w:rPr>
          <w:rFonts w:eastAsia="Calibri"/>
        </w:rPr>
        <w:t xml:space="preserve"> </w:t>
      </w:r>
      <w:proofErr w:type="spellStart"/>
      <w:r w:rsidRPr="004A4166">
        <w:rPr>
          <w:rFonts w:eastAsia="Calibri"/>
        </w:rPr>
        <w:t>analisis</w:t>
      </w:r>
      <w:proofErr w:type="spellEnd"/>
    </w:p>
    <w:p w14:paraId="1DB514B3" w14:textId="275DF7E5" w:rsidR="009353BA" w:rsidRPr="00A95EBD" w:rsidRDefault="00D23EFA" w:rsidP="004A4166">
      <w:pPr>
        <w:autoSpaceDE w:val="0"/>
        <w:autoSpaceDN w:val="0"/>
        <w:adjustRightInd w:val="0"/>
        <w:rPr>
          <w:rFonts w:eastAsia="Calibri" w:cs="Arial"/>
          <w:szCs w:val="20"/>
        </w:rPr>
      </w:pPr>
      <w:proofErr w:type="spellStart"/>
      <w:r w:rsidRPr="00D23EFA">
        <w:rPr>
          <w:rFonts w:eastAsia="Calibri"/>
        </w:rPr>
        <w:t>Analisis</w:t>
      </w:r>
      <w:proofErr w:type="spellEnd"/>
      <w:r w:rsidRPr="00D23EFA">
        <w:rPr>
          <w:rFonts w:eastAsia="Calibri"/>
        </w:rPr>
        <w:t xml:space="preserve"> data </w:t>
      </w:r>
      <w:proofErr w:type="spellStart"/>
      <w:r w:rsidRPr="00D23EFA">
        <w:rPr>
          <w:rFonts w:eastAsia="Calibri"/>
        </w:rPr>
        <w:t>dilakukan</w:t>
      </w:r>
      <w:proofErr w:type="spellEnd"/>
      <w:r w:rsidRPr="00D23EFA">
        <w:rPr>
          <w:rFonts w:eastAsia="Calibri"/>
        </w:rPr>
        <w:t xml:space="preserve"> </w:t>
      </w:r>
      <w:proofErr w:type="spellStart"/>
      <w:r w:rsidRPr="00D23EFA">
        <w:rPr>
          <w:rFonts w:eastAsia="Calibri"/>
        </w:rPr>
        <w:t>menggunakan</w:t>
      </w:r>
      <w:proofErr w:type="spellEnd"/>
      <w:r w:rsidRPr="00D23EFA">
        <w:rPr>
          <w:rFonts w:eastAsia="Calibri"/>
        </w:rPr>
        <w:t xml:space="preserve"> content analysis yang </w:t>
      </w:r>
      <w:proofErr w:type="spellStart"/>
      <w:r w:rsidRPr="00D23EFA">
        <w:rPr>
          <w:rFonts w:eastAsia="Calibri"/>
        </w:rPr>
        <w:t>dikombinasikan</w:t>
      </w:r>
      <w:proofErr w:type="spellEnd"/>
      <w:r w:rsidRPr="00D23EFA">
        <w:rPr>
          <w:rFonts w:eastAsia="Calibri"/>
        </w:rPr>
        <w:t xml:space="preserve"> </w:t>
      </w:r>
      <w:proofErr w:type="spellStart"/>
      <w:r w:rsidRPr="00D23EFA">
        <w:rPr>
          <w:rFonts w:eastAsia="Calibri"/>
        </w:rPr>
        <w:t>dengan</w:t>
      </w:r>
      <w:proofErr w:type="spellEnd"/>
      <w:r w:rsidRPr="00D23EFA">
        <w:rPr>
          <w:rFonts w:eastAsia="Calibri"/>
        </w:rPr>
        <w:t xml:space="preserve"> </w:t>
      </w:r>
      <w:proofErr w:type="spellStart"/>
      <w:r w:rsidRPr="00D23EFA">
        <w:rPr>
          <w:rFonts w:eastAsia="Calibri"/>
        </w:rPr>
        <w:t>tahapan</w:t>
      </w:r>
      <w:proofErr w:type="spellEnd"/>
      <w:r w:rsidRPr="00D23EFA">
        <w:rPr>
          <w:rFonts w:eastAsia="Calibri"/>
        </w:rPr>
        <w:t xml:space="preserve"> open coding, axial coding, dan selective coding </w:t>
      </w:r>
      <w:sdt>
        <w:sdtPr>
          <w:rPr>
            <w:rFonts w:eastAsia="Calibri" w:cs="Arial"/>
            <w:color w:val="000000"/>
          </w:rPr>
          <w:tag w:val="MENDELEY_CITATION_v3_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"/>
          <w:id w:val="357780612"/>
          <w:placeholder>
            <w:docPart w:val="DefaultPlaceholder_-1854013440"/>
          </w:placeholder>
        </w:sdtPr>
        <w:sdtContent>
          <w:r w:rsidR="00555CEF" w:rsidRPr="00555CEF">
            <w:rPr>
              <w:rFonts w:eastAsia="Calibri" w:cs="Arial"/>
              <w:color w:val="000000"/>
            </w:rPr>
            <w:t>(Strauss, 1998)</w:t>
          </w:r>
        </w:sdtContent>
      </w:sdt>
      <w:r w:rsidR="004A4166" w:rsidRPr="004A4166">
        <w:rPr>
          <w:rFonts w:eastAsia="Calibri"/>
        </w:rPr>
        <w:t xml:space="preserve">. Proses </w:t>
      </w:r>
      <w:proofErr w:type="spellStart"/>
      <w:r w:rsidR="004A4166" w:rsidRPr="004A4166">
        <w:rPr>
          <w:rFonts w:eastAsia="Calibri"/>
        </w:rPr>
        <w:t>ini</w:t>
      </w:r>
      <w:proofErr w:type="spellEnd"/>
      <w:r w:rsidR="004A4166" w:rsidRPr="004A4166">
        <w:rPr>
          <w:rFonts w:eastAsia="Calibri"/>
        </w:rPr>
        <w:t xml:space="preserve"> </w:t>
      </w:r>
      <w:proofErr w:type="spellStart"/>
      <w:r w:rsidR="004A4166" w:rsidRPr="004A4166">
        <w:rPr>
          <w:rFonts w:eastAsia="Calibri"/>
        </w:rPr>
        <w:t>bertujuan</w:t>
      </w:r>
      <w:proofErr w:type="spellEnd"/>
      <w:r w:rsidR="004A4166" w:rsidRPr="004A4166">
        <w:rPr>
          <w:rFonts w:eastAsia="Calibri"/>
        </w:rPr>
        <w:t xml:space="preserve"> </w:t>
      </w:r>
      <w:proofErr w:type="spellStart"/>
      <w:r w:rsidR="004A4166" w:rsidRPr="004A4166">
        <w:rPr>
          <w:rFonts w:eastAsia="Calibri"/>
        </w:rPr>
        <w:t>mengidentifikasi</w:t>
      </w:r>
      <w:proofErr w:type="spellEnd"/>
      <w:r w:rsidR="004A4166" w:rsidRPr="004A4166">
        <w:rPr>
          <w:rFonts w:eastAsia="Calibri"/>
        </w:rPr>
        <w:t xml:space="preserve"> </w:t>
      </w:r>
      <w:proofErr w:type="spellStart"/>
      <w:r w:rsidR="004A4166" w:rsidRPr="004A4166">
        <w:rPr>
          <w:rFonts w:eastAsia="Calibri"/>
        </w:rPr>
        <w:t>tema</w:t>
      </w:r>
      <w:proofErr w:type="spellEnd"/>
      <w:r w:rsidR="004A4166" w:rsidRPr="004A4166">
        <w:rPr>
          <w:rFonts w:eastAsia="Calibri"/>
        </w:rPr>
        <w:t xml:space="preserve"> </w:t>
      </w:r>
      <w:proofErr w:type="spellStart"/>
      <w:r w:rsidR="004A4166" w:rsidRPr="004A4166">
        <w:rPr>
          <w:rFonts w:eastAsia="Calibri"/>
        </w:rPr>
        <w:t>utama</w:t>
      </w:r>
      <w:proofErr w:type="spellEnd"/>
      <w:r w:rsidR="004A4166" w:rsidRPr="004A4166">
        <w:rPr>
          <w:rFonts w:eastAsia="Calibri"/>
        </w:rPr>
        <w:t xml:space="preserve"> </w:t>
      </w:r>
      <w:proofErr w:type="spellStart"/>
      <w:r w:rsidR="004A4166" w:rsidRPr="004A4166">
        <w:rPr>
          <w:rFonts w:eastAsia="Calibri"/>
        </w:rPr>
        <w:t>serta</w:t>
      </w:r>
      <w:proofErr w:type="spellEnd"/>
      <w:r w:rsidR="004A4166" w:rsidRPr="004A4166">
        <w:rPr>
          <w:rFonts w:eastAsia="Calibri"/>
        </w:rPr>
        <w:t xml:space="preserve"> </w:t>
      </w:r>
      <w:proofErr w:type="spellStart"/>
      <w:r w:rsidR="004A4166" w:rsidRPr="004A4166">
        <w:rPr>
          <w:rFonts w:eastAsia="Calibri"/>
        </w:rPr>
        <w:t>hubungan</w:t>
      </w:r>
      <w:proofErr w:type="spellEnd"/>
      <w:r w:rsidR="004A4166" w:rsidRPr="004A4166">
        <w:rPr>
          <w:rFonts w:eastAsia="Calibri"/>
        </w:rPr>
        <w:t xml:space="preserve"> </w:t>
      </w:r>
      <w:proofErr w:type="spellStart"/>
      <w:r w:rsidR="004A4166" w:rsidRPr="004A4166">
        <w:rPr>
          <w:rFonts w:eastAsia="Calibri"/>
        </w:rPr>
        <w:t>antar</w:t>
      </w:r>
      <w:proofErr w:type="spellEnd"/>
      <w:r w:rsidR="004A4166" w:rsidRPr="004A4166">
        <w:rPr>
          <w:rFonts w:eastAsia="Calibri"/>
        </w:rPr>
        <w:t xml:space="preserve"> </w:t>
      </w:r>
      <w:proofErr w:type="spellStart"/>
      <w:r w:rsidR="004A4166" w:rsidRPr="004A4166">
        <w:rPr>
          <w:rFonts w:eastAsia="Calibri"/>
        </w:rPr>
        <w:t>kategori</w:t>
      </w:r>
      <w:proofErr w:type="spellEnd"/>
      <w:r w:rsidR="004A4166" w:rsidRPr="004A4166">
        <w:rPr>
          <w:rFonts w:eastAsia="Calibri"/>
        </w:rPr>
        <w:t xml:space="preserve">, </w:t>
      </w:r>
      <w:proofErr w:type="spellStart"/>
      <w:r w:rsidR="004A4166" w:rsidRPr="004A4166">
        <w:rPr>
          <w:rFonts w:eastAsia="Calibri"/>
        </w:rPr>
        <w:t>khususnya</w:t>
      </w:r>
      <w:proofErr w:type="spellEnd"/>
      <w:r w:rsidR="004A4166" w:rsidRPr="004A4166">
        <w:rPr>
          <w:rFonts w:eastAsia="Calibri"/>
        </w:rPr>
        <w:t xml:space="preserve"> </w:t>
      </w:r>
      <w:proofErr w:type="spellStart"/>
      <w:r w:rsidR="004A4166" w:rsidRPr="004A4166">
        <w:rPr>
          <w:rFonts w:eastAsia="Calibri"/>
        </w:rPr>
        <w:t>relasi</w:t>
      </w:r>
      <w:proofErr w:type="spellEnd"/>
      <w:r w:rsidR="004A4166" w:rsidRPr="004A4166">
        <w:rPr>
          <w:rFonts w:eastAsia="Calibri"/>
        </w:rPr>
        <w:t xml:space="preserve"> </w:t>
      </w:r>
      <w:proofErr w:type="spellStart"/>
      <w:r w:rsidR="004A4166" w:rsidRPr="004A4166">
        <w:rPr>
          <w:rFonts w:eastAsia="Calibri"/>
        </w:rPr>
        <w:t>antara</w:t>
      </w:r>
      <w:proofErr w:type="spellEnd"/>
      <w:r w:rsidR="004A4166" w:rsidRPr="004A4166">
        <w:rPr>
          <w:rFonts w:eastAsia="Calibri"/>
        </w:rPr>
        <w:t xml:space="preserve"> </w:t>
      </w:r>
      <w:proofErr w:type="spellStart"/>
      <w:r w:rsidR="004A4166" w:rsidRPr="004A4166">
        <w:rPr>
          <w:rFonts w:eastAsia="Calibri"/>
        </w:rPr>
        <w:t>tempat</w:t>
      </w:r>
      <w:proofErr w:type="spellEnd"/>
      <w:r w:rsidR="004A4166" w:rsidRPr="004A4166">
        <w:rPr>
          <w:rFonts w:eastAsia="Calibri"/>
        </w:rPr>
        <w:t xml:space="preserve"> </w:t>
      </w:r>
      <w:proofErr w:type="spellStart"/>
      <w:r w:rsidR="004A4166" w:rsidRPr="004A4166">
        <w:rPr>
          <w:rFonts w:eastAsia="Calibri"/>
        </w:rPr>
        <w:t>interaksi</w:t>
      </w:r>
      <w:proofErr w:type="spellEnd"/>
      <w:r w:rsidR="004A4166" w:rsidRPr="004A4166">
        <w:rPr>
          <w:rFonts w:eastAsia="Calibri"/>
        </w:rPr>
        <w:t xml:space="preserve">, </w:t>
      </w:r>
      <w:proofErr w:type="spellStart"/>
      <w:r w:rsidR="004A4166" w:rsidRPr="004A4166">
        <w:rPr>
          <w:rFonts w:eastAsia="Calibri"/>
        </w:rPr>
        <w:t>kebiasaan</w:t>
      </w:r>
      <w:proofErr w:type="spellEnd"/>
      <w:r w:rsidR="004A4166" w:rsidRPr="004A4166">
        <w:rPr>
          <w:rFonts w:eastAsia="Calibri"/>
        </w:rPr>
        <w:t xml:space="preserve"> </w:t>
      </w:r>
      <w:proofErr w:type="spellStart"/>
      <w:r w:rsidR="004A4166" w:rsidRPr="004A4166">
        <w:rPr>
          <w:rFonts w:eastAsia="Calibri"/>
        </w:rPr>
        <w:t>bermukim</w:t>
      </w:r>
      <w:proofErr w:type="spellEnd"/>
      <w:r w:rsidR="004A4166" w:rsidRPr="004A4166">
        <w:rPr>
          <w:rFonts w:eastAsia="Calibri"/>
        </w:rPr>
        <w:t xml:space="preserve"> lama, dan </w:t>
      </w:r>
      <w:proofErr w:type="spellStart"/>
      <w:r w:rsidR="004A4166" w:rsidRPr="004A4166">
        <w:rPr>
          <w:rFonts w:eastAsia="Calibri"/>
        </w:rPr>
        <w:t>kendala</w:t>
      </w:r>
      <w:proofErr w:type="spellEnd"/>
      <w:r w:rsidR="004A4166" w:rsidRPr="004A4166">
        <w:rPr>
          <w:rFonts w:eastAsia="Calibri"/>
        </w:rPr>
        <w:t xml:space="preserve"> </w:t>
      </w:r>
      <w:proofErr w:type="spellStart"/>
      <w:r w:rsidR="004A4166" w:rsidRPr="004A4166">
        <w:rPr>
          <w:rFonts w:eastAsia="Calibri"/>
        </w:rPr>
        <w:t>bermukim</w:t>
      </w:r>
      <w:proofErr w:type="spellEnd"/>
      <w:r w:rsidR="004A4166" w:rsidRPr="004A4166">
        <w:rPr>
          <w:rFonts w:eastAsia="Calibri"/>
        </w:rPr>
        <w:t xml:space="preserve">. </w:t>
      </w:r>
      <w:proofErr w:type="spellStart"/>
      <w:r w:rsidR="004A4166" w:rsidRPr="004A4166">
        <w:rPr>
          <w:rFonts w:eastAsia="Calibri"/>
        </w:rPr>
        <w:t>Untuk</w:t>
      </w:r>
      <w:proofErr w:type="spellEnd"/>
      <w:r w:rsidR="004A4166" w:rsidRPr="004A4166">
        <w:rPr>
          <w:rFonts w:eastAsia="Calibri"/>
        </w:rPr>
        <w:t xml:space="preserve"> </w:t>
      </w:r>
      <w:proofErr w:type="spellStart"/>
      <w:r w:rsidR="004A4166" w:rsidRPr="004A4166">
        <w:rPr>
          <w:rFonts w:eastAsia="Calibri"/>
        </w:rPr>
        <w:t>mendukung</w:t>
      </w:r>
      <w:proofErr w:type="spellEnd"/>
      <w:r w:rsidR="004A4166" w:rsidRPr="004A4166">
        <w:rPr>
          <w:rFonts w:eastAsia="Calibri"/>
        </w:rPr>
        <w:t xml:space="preserve"> </w:t>
      </w:r>
      <w:proofErr w:type="spellStart"/>
      <w:r w:rsidR="004A4166" w:rsidRPr="004A4166">
        <w:rPr>
          <w:rFonts w:eastAsia="Calibri"/>
        </w:rPr>
        <w:t>pembacaan</w:t>
      </w:r>
      <w:proofErr w:type="spellEnd"/>
      <w:r w:rsidR="004A4166" w:rsidRPr="004A4166">
        <w:rPr>
          <w:rFonts w:eastAsia="Calibri"/>
        </w:rPr>
        <w:t xml:space="preserve"> </w:t>
      </w:r>
      <w:proofErr w:type="spellStart"/>
      <w:r w:rsidR="004A4166" w:rsidRPr="004A4166">
        <w:rPr>
          <w:rFonts w:eastAsia="Calibri"/>
        </w:rPr>
        <w:t>hubungan</w:t>
      </w:r>
      <w:proofErr w:type="spellEnd"/>
      <w:r w:rsidR="004A4166" w:rsidRPr="004A4166">
        <w:rPr>
          <w:rFonts w:eastAsia="Calibri"/>
        </w:rPr>
        <w:t xml:space="preserve"> data, </w:t>
      </w:r>
      <w:proofErr w:type="spellStart"/>
      <w:r w:rsidR="004A4166" w:rsidRPr="004A4166">
        <w:rPr>
          <w:rFonts w:eastAsia="Calibri"/>
        </w:rPr>
        <w:t>digunakan</w:t>
      </w:r>
      <w:proofErr w:type="spellEnd"/>
      <w:r w:rsidR="004A4166" w:rsidRPr="004A4166">
        <w:rPr>
          <w:rFonts w:eastAsia="Calibri"/>
        </w:rPr>
        <w:t xml:space="preserve"> </w:t>
      </w:r>
      <w:proofErr w:type="spellStart"/>
      <w:r w:rsidR="004A4166" w:rsidRPr="004A4166">
        <w:rPr>
          <w:rFonts w:eastAsia="Calibri"/>
        </w:rPr>
        <w:t>tabulasi</w:t>
      </w:r>
      <w:proofErr w:type="spellEnd"/>
      <w:r w:rsidR="004A4166" w:rsidRPr="004A4166">
        <w:rPr>
          <w:rFonts w:eastAsia="Calibri"/>
        </w:rPr>
        <w:t xml:space="preserve"> </w:t>
      </w:r>
      <w:proofErr w:type="spellStart"/>
      <w:r w:rsidR="004A4166" w:rsidRPr="004A4166">
        <w:rPr>
          <w:rFonts w:eastAsia="Calibri"/>
        </w:rPr>
        <w:t>silang</w:t>
      </w:r>
      <w:proofErr w:type="spellEnd"/>
      <w:r w:rsidR="004A4166" w:rsidRPr="004A4166">
        <w:rPr>
          <w:rFonts w:eastAsia="Calibri"/>
        </w:rPr>
        <w:t xml:space="preserve"> dan correspondence analysis </w:t>
      </w:r>
      <w:proofErr w:type="spellStart"/>
      <w:r w:rsidR="004A4166" w:rsidRPr="004A4166">
        <w:rPr>
          <w:rFonts w:eastAsia="Calibri"/>
        </w:rPr>
        <w:t>sebagai</w:t>
      </w:r>
      <w:proofErr w:type="spellEnd"/>
      <w:r w:rsidR="004A4166" w:rsidRPr="004A4166">
        <w:rPr>
          <w:rFonts w:eastAsia="Calibri"/>
        </w:rPr>
        <w:t xml:space="preserve"> </w:t>
      </w:r>
      <w:proofErr w:type="spellStart"/>
      <w:r w:rsidR="004A4166" w:rsidRPr="004A4166">
        <w:rPr>
          <w:rFonts w:eastAsia="Calibri"/>
        </w:rPr>
        <w:t>alat</w:t>
      </w:r>
      <w:proofErr w:type="spellEnd"/>
      <w:r w:rsidR="004A4166" w:rsidRPr="004A4166">
        <w:rPr>
          <w:rFonts w:eastAsia="Calibri"/>
        </w:rPr>
        <w:t xml:space="preserve"> </w:t>
      </w:r>
      <w:proofErr w:type="spellStart"/>
      <w:r w:rsidR="004A4166" w:rsidRPr="004A4166">
        <w:rPr>
          <w:rFonts w:eastAsia="Calibri"/>
        </w:rPr>
        <w:t>bantu</w:t>
      </w:r>
      <w:proofErr w:type="spellEnd"/>
      <w:r w:rsidR="004A4166" w:rsidRPr="004A4166">
        <w:rPr>
          <w:rFonts w:eastAsia="Calibri"/>
        </w:rPr>
        <w:t xml:space="preserve"> </w:t>
      </w:r>
      <w:proofErr w:type="spellStart"/>
      <w:r w:rsidR="004A4166" w:rsidRPr="004A4166">
        <w:rPr>
          <w:rFonts w:eastAsia="Calibri"/>
        </w:rPr>
        <w:t>visualisasi</w:t>
      </w:r>
      <w:proofErr w:type="spellEnd"/>
      <w:r w:rsidR="004A4166" w:rsidRPr="004A4166">
        <w:rPr>
          <w:rFonts w:eastAsia="Calibri"/>
        </w:rPr>
        <w:t xml:space="preserve">, yang </w:t>
      </w:r>
      <w:proofErr w:type="spellStart"/>
      <w:r w:rsidR="004A4166" w:rsidRPr="004A4166">
        <w:rPr>
          <w:rFonts w:eastAsia="Calibri"/>
        </w:rPr>
        <w:t>selanjutnya</w:t>
      </w:r>
      <w:proofErr w:type="spellEnd"/>
      <w:r w:rsidR="004A4166" w:rsidRPr="004A4166">
        <w:rPr>
          <w:rFonts w:eastAsia="Calibri"/>
        </w:rPr>
        <w:t xml:space="preserve"> </w:t>
      </w:r>
      <w:proofErr w:type="spellStart"/>
      <w:r w:rsidR="004A4166" w:rsidRPr="004A4166">
        <w:rPr>
          <w:rFonts w:eastAsia="Calibri"/>
        </w:rPr>
        <w:t>diinterpretasikan</w:t>
      </w:r>
      <w:proofErr w:type="spellEnd"/>
      <w:r w:rsidR="004A4166" w:rsidRPr="004A4166">
        <w:rPr>
          <w:rFonts w:eastAsia="Calibri"/>
        </w:rPr>
        <w:t xml:space="preserve"> </w:t>
      </w:r>
      <w:proofErr w:type="spellStart"/>
      <w:r w:rsidR="004A4166" w:rsidRPr="004A4166">
        <w:rPr>
          <w:rFonts w:eastAsia="Calibri"/>
        </w:rPr>
        <w:t>secara</w:t>
      </w:r>
      <w:proofErr w:type="spellEnd"/>
      <w:r w:rsidR="004A4166" w:rsidRPr="004A4166">
        <w:rPr>
          <w:rFonts w:eastAsia="Calibri"/>
        </w:rPr>
        <w:t xml:space="preserve"> </w:t>
      </w:r>
      <w:proofErr w:type="spellStart"/>
      <w:r w:rsidR="004A4166" w:rsidRPr="004A4166">
        <w:rPr>
          <w:rFonts w:eastAsia="Calibri"/>
        </w:rPr>
        <w:t>sosial-spasial</w:t>
      </w:r>
      <w:proofErr w:type="spellEnd"/>
      <w:r w:rsidR="004A4166" w:rsidRPr="004A4166">
        <w:rPr>
          <w:rFonts w:eastAsia="Calibri"/>
        </w:rPr>
        <w:t xml:space="preserve"> </w:t>
      </w:r>
      <w:proofErr w:type="spellStart"/>
      <w:r w:rsidR="004A4166" w:rsidRPr="004A4166">
        <w:rPr>
          <w:rFonts w:eastAsia="Calibri"/>
        </w:rPr>
        <w:t>dengan</w:t>
      </w:r>
      <w:proofErr w:type="spellEnd"/>
      <w:r w:rsidR="004A4166" w:rsidRPr="004A4166">
        <w:rPr>
          <w:rFonts w:eastAsia="Calibri"/>
        </w:rPr>
        <w:t xml:space="preserve"> </w:t>
      </w:r>
      <w:proofErr w:type="spellStart"/>
      <w:r w:rsidR="004A4166" w:rsidRPr="004A4166">
        <w:rPr>
          <w:rFonts w:eastAsia="Calibri"/>
        </w:rPr>
        <w:t>merujuk</w:t>
      </w:r>
      <w:proofErr w:type="spellEnd"/>
      <w:r w:rsidR="004A4166" w:rsidRPr="004A4166">
        <w:rPr>
          <w:rFonts w:eastAsia="Calibri"/>
        </w:rPr>
        <w:t xml:space="preserve"> pada </w:t>
      </w:r>
      <w:proofErr w:type="spellStart"/>
      <w:r w:rsidR="004A4166" w:rsidRPr="004A4166">
        <w:rPr>
          <w:rFonts w:eastAsia="Calibri"/>
        </w:rPr>
        <w:t>teori</w:t>
      </w:r>
      <w:proofErr w:type="spellEnd"/>
      <w:r w:rsidR="004A4166" w:rsidRPr="004A4166">
        <w:rPr>
          <w:rFonts w:eastAsia="Calibri"/>
        </w:rPr>
        <w:t xml:space="preserve"> </w:t>
      </w:r>
      <w:proofErr w:type="spellStart"/>
      <w:r w:rsidR="004A4166" w:rsidRPr="004A4166">
        <w:rPr>
          <w:rFonts w:eastAsia="Calibri"/>
        </w:rPr>
        <w:t>budaya</w:t>
      </w:r>
      <w:proofErr w:type="spellEnd"/>
      <w:r w:rsidR="004A4166" w:rsidRPr="004A4166">
        <w:rPr>
          <w:rFonts w:eastAsia="Calibri"/>
        </w:rPr>
        <w:t xml:space="preserve"> </w:t>
      </w:r>
      <w:proofErr w:type="spellStart"/>
      <w:r w:rsidR="004A4166" w:rsidRPr="004A4166">
        <w:rPr>
          <w:rFonts w:eastAsia="Calibri"/>
        </w:rPr>
        <w:t>bermukim</w:t>
      </w:r>
      <w:proofErr w:type="spellEnd"/>
      <w:r w:rsidR="004A4166" w:rsidRPr="004A4166">
        <w:rPr>
          <w:rFonts w:eastAsia="Calibri"/>
        </w:rPr>
        <w:t xml:space="preserve"> dan </w:t>
      </w:r>
      <w:proofErr w:type="spellStart"/>
      <w:r w:rsidR="004A4166" w:rsidRPr="004A4166">
        <w:rPr>
          <w:rFonts w:eastAsia="Calibri"/>
        </w:rPr>
        <w:t>hunian</w:t>
      </w:r>
      <w:proofErr w:type="spellEnd"/>
      <w:r w:rsidR="004A4166" w:rsidRPr="004A4166">
        <w:rPr>
          <w:rFonts w:eastAsia="Calibri"/>
        </w:rPr>
        <w:t xml:space="preserve"> </w:t>
      </w:r>
      <w:proofErr w:type="spellStart"/>
      <w:r w:rsidR="004A4166" w:rsidRPr="004A4166">
        <w:rPr>
          <w:rFonts w:eastAsia="Calibri"/>
        </w:rPr>
        <w:t>partisipatif</w:t>
      </w:r>
      <w:proofErr w:type="spellEnd"/>
      <w:r w:rsidR="004A4166" w:rsidRPr="004A4166">
        <w:rPr>
          <w:rFonts w:eastAsia="Calibri"/>
        </w:rPr>
        <w:t>.</w:t>
      </w:r>
      <w:r w:rsidR="00B57E24">
        <w:rPr>
          <w:rFonts w:eastAsia="Calibri"/>
        </w:rPr>
        <w:t xml:space="preserve"> </w:t>
      </w:r>
      <w:proofErr w:type="spellStart"/>
      <w:r w:rsidR="004A4166" w:rsidRPr="004A4166">
        <w:rPr>
          <w:rFonts w:eastAsia="Calibri"/>
        </w:rPr>
        <w:t>Dengan</w:t>
      </w:r>
      <w:proofErr w:type="spellEnd"/>
      <w:r w:rsidR="004A4166" w:rsidRPr="004A4166">
        <w:rPr>
          <w:rFonts w:eastAsia="Calibri"/>
        </w:rPr>
        <w:t xml:space="preserve"> </w:t>
      </w:r>
      <w:proofErr w:type="spellStart"/>
      <w:r w:rsidR="004A4166" w:rsidRPr="004A4166">
        <w:rPr>
          <w:rFonts w:eastAsia="Calibri"/>
        </w:rPr>
        <w:t>pendekatan</w:t>
      </w:r>
      <w:proofErr w:type="spellEnd"/>
      <w:r w:rsidR="004A4166" w:rsidRPr="004A4166">
        <w:rPr>
          <w:rFonts w:eastAsia="Calibri"/>
        </w:rPr>
        <w:t xml:space="preserve"> </w:t>
      </w:r>
      <w:proofErr w:type="spellStart"/>
      <w:r w:rsidR="004A4166" w:rsidRPr="004A4166">
        <w:rPr>
          <w:rFonts w:eastAsia="Calibri"/>
        </w:rPr>
        <w:t>ini</w:t>
      </w:r>
      <w:proofErr w:type="spellEnd"/>
      <w:r w:rsidR="004A4166" w:rsidRPr="004A4166">
        <w:rPr>
          <w:rFonts w:eastAsia="Calibri"/>
        </w:rPr>
        <w:t xml:space="preserve">, </w:t>
      </w:r>
      <w:proofErr w:type="spellStart"/>
      <w:r w:rsidR="004A4166" w:rsidRPr="004A4166">
        <w:rPr>
          <w:rFonts w:eastAsia="Calibri"/>
        </w:rPr>
        <w:t>penelitian</w:t>
      </w:r>
      <w:proofErr w:type="spellEnd"/>
      <w:r w:rsidR="004A4166" w:rsidRPr="004A4166">
        <w:rPr>
          <w:rFonts w:eastAsia="Calibri"/>
        </w:rPr>
        <w:t xml:space="preserve"> </w:t>
      </w:r>
      <w:proofErr w:type="spellStart"/>
      <w:r w:rsidR="004A4166" w:rsidRPr="004A4166">
        <w:rPr>
          <w:rFonts w:eastAsia="Calibri"/>
        </w:rPr>
        <w:t>mampu</w:t>
      </w:r>
      <w:proofErr w:type="spellEnd"/>
      <w:r w:rsidR="004A4166" w:rsidRPr="004A4166">
        <w:rPr>
          <w:rFonts w:eastAsia="Calibri"/>
        </w:rPr>
        <w:t xml:space="preserve"> </w:t>
      </w:r>
      <w:proofErr w:type="spellStart"/>
      <w:r w:rsidR="004A4166" w:rsidRPr="004A4166">
        <w:rPr>
          <w:rFonts w:eastAsia="Calibri"/>
        </w:rPr>
        <w:t>membangun</w:t>
      </w:r>
      <w:proofErr w:type="spellEnd"/>
      <w:r w:rsidR="004A4166" w:rsidRPr="004A4166">
        <w:rPr>
          <w:rFonts w:eastAsia="Calibri"/>
        </w:rPr>
        <w:t xml:space="preserve"> </w:t>
      </w:r>
      <w:proofErr w:type="spellStart"/>
      <w:r w:rsidR="004A4166" w:rsidRPr="004A4166">
        <w:rPr>
          <w:rFonts w:eastAsia="Calibri"/>
        </w:rPr>
        <w:t>pemahaman</w:t>
      </w:r>
      <w:proofErr w:type="spellEnd"/>
      <w:r w:rsidR="004A4166" w:rsidRPr="004A4166">
        <w:rPr>
          <w:rFonts w:eastAsia="Calibri"/>
        </w:rPr>
        <w:t xml:space="preserve"> </w:t>
      </w:r>
      <w:proofErr w:type="spellStart"/>
      <w:r w:rsidR="004A4166" w:rsidRPr="004A4166">
        <w:rPr>
          <w:rFonts w:eastAsia="Calibri"/>
        </w:rPr>
        <w:t>konseptual</w:t>
      </w:r>
      <w:proofErr w:type="spellEnd"/>
      <w:r w:rsidR="004A4166" w:rsidRPr="004A4166">
        <w:rPr>
          <w:rFonts w:eastAsia="Calibri"/>
        </w:rPr>
        <w:t xml:space="preserve"> </w:t>
      </w:r>
      <w:proofErr w:type="spellStart"/>
      <w:r w:rsidR="004A4166" w:rsidRPr="004A4166">
        <w:rPr>
          <w:rFonts w:eastAsia="Calibri"/>
        </w:rPr>
        <w:t>mengenai</w:t>
      </w:r>
      <w:proofErr w:type="spellEnd"/>
      <w:r w:rsidR="004A4166" w:rsidRPr="004A4166">
        <w:rPr>
          <w:rFonts w:eastAsia="Calibri"/>
        </w:rPr>
        <w:t xml:space="preserve"> </w:t>
      </w:r>
      <w:proofErr w:type="spellStart"/>
      <w:r w:rsidR="004A4166" w:rsidRPr="004A4166">
        <w:rPr>
          <w:rFonts w:eastAsia="Calibri"/>
        </w:rPr>
        <w:t>dinamika</w:t>
      </w:r>
      <w:proofErr w:type="spellEnd"/>
      <w:r w:rsidR="004A4166" w:rsidRPr="004A4166">
        <w:rPr>
          <w:rFonts w:eastAsia="Calibri"/>
        </w:rPr>
        <w:t xml:space="preserve"> </w:t>
      </w:r>
      <w:proofErr w:type="spellStart"/>
      <w:r w:rsidR="004A4166" w:rsidRPr="004A4166">
        <w:rPr>
          <w:rFonts w:eastAsia="Calibri"/>
        </w:rPr>
        <w:t>perubahan</w:t>
      </w:r>
      <w:proofErr w:type="spellEnd"/>
      <w:r w:rsidR="004A4166" w:rsidRPr="004A4166">
        <w:rPr>
          <w:rFonts w:eastAsia="Calibri"/>
        </w:rPr>
        <w:t xml:space="preserve"> </w:t>
      </w:r>
      <w:proofErr w:type="spellStart"/>
      <w:r w:rsidR="004A4166" w:rsidRPr="004A4166">
        <w:rPr>
          <w:rFonts w:eastAsia="Calibri"/>
        </w:rPr>
        <w:t>budaya</w:t>
      </w:r>
      <w:proofErr w:type="spellEnd"/>
      <w:r w:rsidR="004A4166" w:rsidRPr="004A4166">
        <w:rPr>
          <w:rFonts w:eastAsia="Calibri"/>
        </w:rPr>
        <w:t xml:space="preserve"> </w:t>
      </w:r>
      <w:proofErr w:type="spellStart"/>
      <w:r w:rsidR="004A4166" w:rsidRPr="004A4166">
        <w:rPr>
          <w:rFonts w:eastAsia="Calibri"/>
        </w:rPr>
        <w:t>bermukim</w:t>
      </w:r>
      <w:proofErr w:type="spellEnd"/>
      <w:r w:rsidR="004A4166" w:rsidRPr="004A4166">
        <w:rPr>
          <w:rFonts w:eastAsia="Calibri"/>
        </w:rPr>
        <w:t xml:space="preserve"> </w:t>
      </w:r>
      <w:proofErr w:type="spellStart"/>
      <w:r w:rsidR="004A4166" w:rsidRPr="004A4166">
        <w:rPr>
          <w:rFonts w:eastAsia="Calibri"/>
        </w:rPr>
        <w:t>pascatransformasi</w:t>
      </w:r>
      <w:proofErr w:type="spellEnd"/>
      <w:r w:rsidR="004A4166" w:rsidRPr="004A4166">
        <w:rPr>
          <w:rFonts w:eastAsia="Calibri"/>
        </w:rPr>
        <w:t xml:space="preserve"> </w:t>
      </w:r>
      <w:proofErr w:type="spellStart"/>
      <w:r w:rsidR="004A4166" w:rsidRPr="004A4166">
        <w:rPr>
          <w:rFonts w:eastAsia="Calibri"/>
        </w:rPr>
        <w:t>hunian</w:t>
      </w:r>
      <w:proofErr w:type="spellEnd"/>
      <w:r w:rsidR="004A4166" w:rsidRPr="004A4166">
        <w:rPr>
          <w:rFonts w:eastAsia="Calibri"/>
        </w:rPr>
        <w:t>.</w:t>
      </w:r>
    </w:p>
    <w:p w14:paraId="46E7E879" w14:textId="77777777" w:rsidR="009353BA" w:rsidRPr="00A95EBD" w:rsidRDefault="009353BA" w:rsidP="006D5174">
      <w:pPr>
        <w:pStyle w:val="Caption"/>
        <w:rPr>
          <w:rFonts w:eastAsia="Calibri"/>
        </w:rPr>
      </w:pPr>
      <w:r w:rsidRPr="00A95EBD">
        <w:rPr>
          <w:rFonts w:eastAsia="Calibri"/>
          <w:noProof/>
        </w:rPr>
        <w:drawing>
          <wp:inline distT="0" distB="0" distL="0" distR="0" wp14:anchorId="0D7F4EAE" wp14:editId="09F06840">
            <wp:extent cx="2400814" cy="14986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17753" cy="1509173"/>
                    </a:xfrm>
                    <a:prstGeom prst="rect">
                      <a:avLst/>
                    </a:prstGeom>
                    <a:noFill/>
                    <a:ln w="9525">
                      <a:noFill/>
                      <a:miter lim="800000"/>
                      <a:headEnd/>
                      <a:tailEnd/>
                    </a:ln>
                  </pic:spPr>
                </pic:pic>
              </a:graphicData>
            </a:graphic>
          </wp:inline>
        </w:drawing>
      </w:r>
    </w:p>
    <w:p w14:paraId="49CE54CE" w14:textId="188359AC" w:rsidR="009353BA" w:rsidRDefault="006D5174" w:rsidP="006D5174">
      <w:pPr>
        <w:pStyle w:val="Caption"/>
        <w:rPr>
          <w:rFonts w:eastAsia="Calibri" w:cs="Arial"/>
          <w:bCs/>
          <w:szCs w:val="20"/>
        </w:rPr>
      </w:pPr>
      <w:r w:rsidRPr="006D5174">
        <w:rPr>
          <w:b/>
        </w:rPr>
        <w:t xml:space="preserve">Gambar </w:t>
      </w:r>
      <w:r w:rsidR="00A06F58">
        <w:rPr>
          <w:b/>
        </w:rPr>
        <w:t>2</w:t>
      </w:r>
      <w:r w:rsidRPr="006D5174">
        <w:rPr>
          <w:b/>
        </w:rPr>
        <w:t>.</w:t>
      </w:r>
      <w:r>
        <w:t xml:space="preserve"> </w:t>
      </w:r>
      <w:r w:rsidR="00942FCF">
        <w:t xml:space="preserve">Denah </w:t>
      </w:r>
      <w:r w:rsidR="001A5832">
        <w:rPr>
          <w:rFonts w:eastAsia="Calibri" w:cs="Arial"/>
          <w:bCs/>
          <w:szCs w:val="20"/>
        </w:rPr>
        <w:t xml:space="preserve">Kampung </w:t>
      </w:r>
      <w:proofErr w:type="spellStart"/>
      <w:r w:rsidR="001A5832">
        <w:rPr>
          <w:rFonts w:eastAsia="Calibri" w:cs="Arial"/>
          <w:bCs/>
          <w:szCs w:val="20"/>
        </w:rPr>
        <w:t>Susun</w:t>
      </w:r>
      <w:proofErr w:type="spellEnd"/>
      <w:r w:rsidR="001A5832">
        <w:rPr>
          <w:rFonts w:eastAsia="Calibri" w:cs="Arial"/>
          <w:bCs/>
          <w:szCs w:val="20"/>
        </w:rPr>
        <w:t xml:space="preserve"> </w:t>
      </w:r>
      <w:proofErr w:type="spellStart"/>
      <w:r w:rsidR="001A5832">
        <w:rPr>
          <w:rFonts w:eastAsia="Calibri" w:cs="Arial"/>
          <w:bCs/>
          <w:szCs w:val="20"/>
        </w:rPr>
        <w:t>Kunir</w:t>
      </w:r>
      <w:proofErr w:type="spellEnd"/>
    </w:p>
    <w:p w14:paraId="22D2B0D7" w14:textId="4400365C" w:rsidR="001A5832" w:rsidRPr="001A5832" w:rsidRDefault="001A5832" w:rsidP="001A5832">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A06F58">
        <w:rPr>
          <w:rFonts w:eastAsia="Calibri"/>
        </w:rPr>
        <w:t>5</w:t>
      </w:r>
    </w:p>
    <w:p w14:paraId="35317AEE" w14:textId="54FF6DAA" w:rsidR="005230BC" w:rsidRDefault="005230BC" w:rsidP="005230BC">
      <w:pPr>
        <w:ind w:firstLine="0"/>
        <w:rPr>
          <w:szCs w:val="20"/>
          <w:lang w:val="sv-SE"/>
        </w:rPr>
      </w:pPr>
    </w:p>
    <w:p w14:paraId="21FD0734" w14:textId="77777777" w:rsidR="00F72BC4" w:rsidRPr="0014387D" w:rsidRDefault="00F72BC4" w:rsidP="005230BC">
      <w:pPr>
        <w:ind w:firstLine="0"/>
        <w:rPr>
          <w:szCs w:val="20"/>
          <w:lang w:val="sv-SE"/>
        </w:rPr>
      </w:pPr>
    </w:p>
    <w:p w14:paraId="646FCA3A" w14:textId="39AAC743" w:rsidR="009353BA" w:rsidRPr="000613A1" w:rsidRDefault="009353BA" w:rsidP="00861AF2">
      <w:pPr>
        <w:pStyle w:val="5BabUtama"/>
      </w:pPr>
      <w:r w:rsidRPr="000613A1">
        <w:t xml:space="preserve">HASIL DAN </w:t>
      </w:r>
      <w:r w:rsidRPr="00861AF2">
        <w:t>PEMBAHASAN</w:t>
      </w:r>
    </w:p>
    <w:p w14:paraId="10A290DA" w14:textId="69B7E684" w:rsidR="002D7BA2" w:rsidRDefault="00564E28" w:rsidP="00FC2804">
      <w:pPr>
        <w:autoSpaceDE w:val="0"/>
        <w:autoSpaceDN w:val="0"/>
        <w:adjustRightInd w:val="0"/>
        <w:ind w:firstLine="0"/>
        <w:rPr>
          <w:rFonts w:eastAsia="Calibri" w:cs="Arial"/>
          <w:b/>
          <w:color w:val="000000"/>
        </w:rPr>
      </w:pPr>
      <w:r>
        <w:rPr>
          <w:rFonts w:eastAsia="Calibri" w:cs="Arial"/>
          <w:b/>
          <w:color w:val="000000"/>
        </w:rPr>
        <w:t xml:space="preserve">Analisa </w:t>
      </w:r>
      <w:proofErr w:type="spellStart"/>
      <w:r w:rsidRPr="00564E28">
        <w:rPr>
          <w:rFonts w:eastAsia="Calibri" w:cs="Arial"/>
          <w:b/>
          <w:color w:val="000000"/>
        </w:rPr>
        <w:t>Profil</w:t>
      </w:r>
      <w:proofErr w:type="spellEnd"/>
      <w:r w:rsidRPr="00564E28">
        <w:rPr>
          <w:rFonts w:eastAsia="Calibri" w:cs="Arial"/>
          <w:b/>
          <w:color w:val="000000"/>
        </w:rPr>
        <w:t xml:space="preserve"> </w:t>
      </w:r>
      <w:proofErr w:type="spellStart"/>
      <w:r w:rsidR="008A6C9D">
        <w:rPr>
          <w:rFonts w:eastAsia="Calibri" w:cs="Arial"/>
          <w:b/>
          <w:color w:val="000000"/>
        </w:rPr>
        <w:t>Penghuni</w:t>
      </w:r>
      <w:proofErr w:type="spellEnd"/>
      <w:r w:rsidRPr="00564E28">
        <w:rPr>
          <w:rFonts w:eastAsia="Calibri" w:cs="Arial"/>
          <w:b/>
          <w:color w:val="000000"/>
        </w:rPr>
        <w:t xml:space="preserve"> dan </w:t>
      </w:r>
      <w:proofErr w:type="spellStart"/>
      <w:r w:rsidRPr="00564E28">
        <w:rPr>
          <w:rFonts w:eastAsia="Calibri" w:cs="Arial"/>
          <w:b/>
          <w:color w:val="000000"/>
        </w:rPr>
        <w:t>Implikasinya</w:t>
      </w:r>
      <w:proofErr w:type="spellEnd"/>
      <w:r w:rsidRPr="00564E28">
        <w:rPr>
          <w:rFonts w:eastAsia="Calibri" w:cs="Arial"/>
          <w:b/>
          <w:color w:val="000000"/>
        </w:rPr>
        <w:t xml:space="preserve"> </w:t>
      </w:r>
      <w:proofErr w:type="spellStart"/>
      <w:r w:rsidRPr="00564E28">
        <w:rPr>
          <w:rFonts w:eastAsia="Calibri" w:cs="Arial"/>
          <w:b/>
          <w:color w:val="000000"/>
        </w:rPr>
        <w:t>terhadap</w:t>
      </w:r>
      <w:proofErr w:type="spellEnd"/>
      <w:r w:rsidRPr="00564E28">
        <w:rPr>
          <w:rFonts w:eastAsia="Calibri" w:cs="Arial"/>
          <w:b/>
          <w:color w:val="000000"/>
        </w:rPr>
        <w:t xml:space="preserve"> </w:t>
      </w:r>
      <w:proofErr w:type="spellStart"/>
      <w:r w:rsidRPr="00564E28">
        <w:rPr>
          <w:rFonts w:eastAsia="Calibri" w:cs="Arial"/>
          <w:b/>
          <w:color w:val="000000"/>
        </w:rPr>
        <w:t>Budaya</w:t>
      </w:r>
      <w:proofErr w:type="spellEnd"/>
      <w:r w:rsidRPr="00564E28">
        <w:rPr>
          <w:rFonts w:eastAsia="Calibri" w:cs="Arial"/>
          <w:b/>
          <w:color w:val="000000"/>
        </w:rPr>
        <w:t xml:space="preserve"> </w:t>
      </w:r>
      <w:proofErr w:type="spellStart"/>
      <w:r w:rsidRPr="00564E28">
        <w:rPr>
          <w:rFonts w:eastAsia="Calibri" w:cs="Arial"/>
          <w:b/>
          <w:color w:val="000000"/>
        </w:rPr>
        <w:t>Bermukim</w:t>
      </w:r>
      <w:proofErr w:type="spellEnd"/>
    </w:p>
    <w:p w14:paraId="3C71782C" w14:textId="681BFF55" w:rsidR="002D7BA2" w:rsidRDefault="002D7BA2" w:rsidP="00FC2804">
      <w:pPr>
        <w:autoSpaceDE w:val="0"/>
        <w:autoSpaceDN w:val="0"/>
        <w:adjustRightInd w:val="0"/>
        <w:ind w:firstLine="0"/>
        <w:rPr>
          <w:rFonts w:eastAsia="Calibri" w:cs="Arial"/>
          <w:bCs/>
          <w:color w:val="000000"/>
        </w:rPr>
      </w:pPr>
      <w:r>
        <w:rPr>
          <w:noProof/>
        </w:rPr>
        <w:drawing>
          <wp:inline distT="0" distB="0" distL="0" distR="0" wp14:anchorId="151F476F" wp14:editId="63C226BA">
            <wp:extent cx="2517385" cy="1335819"/>
            <wp:effectExtent l="0" t="0" r="0" b="0"/>
            <wp:docPr id="1757734001" name="Picture 7" descr="Forms response chart. Question title: Lama tinggal sebelum di kampung susun kunir.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Lama tinggal sebelum di kampung susun kunir. Number of responses: 30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598"/>
                    <a:stretch>
                      <a:fillRect/>
                    </a:stretch>
                  </pic:blipFill>
                  <pic:spPr bwMode="auto">
                    <a:xfrm>
                      <a:off x="0" y="0"/>
                      <a:ext cx="2517385" cy="1335819"/>
                    </a:xfrm>
                    <a:prstGeom prst="rect">
                      <a:avLst/>
                    </a:prstGeom>
                    <a:noFill/>
                    <a:ln>
                      <a:noFill/>
                    </a:ln>
                    <a:extLst>
                      <a:ext uri="{53640926-AAD7-44D8-BBD7-CCE9431645EC}">
                        <a14:shadowObscured xmlns:a14="http://schemas.microsoft.com/office/drawing/2010/main"/>
                      </a:ext>
                    </a:extLst>
                  </pic:spPr>
                </pic:pic>
              </a:graphicData>
            </a:graphic>
          </wp:inline>
        </w:drawing>
      </w:r>
    </w:p>
    <w:p w14:paraId="5B8381D6" w14:textId="4FDD23AC" w:rsidR="002D7BA2" w:rsidRDefault="002D7BA2" w:rsidP="002D7BA2">
      <w:pPr>
        <w:pStyle w:val="Caption"/>
        <w:rPr>
          <w:rFonts w:eastAsia="Calibri" w:cs="Arial"/>
          <w:bCs/>
          <w:szCs w:val="20"/>
        </w:rPr>
      </w:pPr>
      <w:r w:rsidRPr="006D5174">
        <w:rPr>
          <w:b/>
        </w:rPr>
        <w:t xml:space="preserve">Gambar </w:t>
      </w:r>
      <w:r w:rsidR="00A06F58">
        <w:rPr>
          <w:b/>
        </w:rPr>
        <w:t>3</w:t>
      </w:r>
      <w:r w:rsidRPr="006D5174">
        <w:rPr>
          <w:b/>
        </w:rPr>
        <w:t>.</w:t>
      </w:r>
      <w:r>
        <w:t xml:space="preserve"> </w:t>
      </w:r>
      <w:proofErr w:type="spellStart"/>
      <w:r>
        <w:t>Grafik</w:t>
      </w:r>
      <w:proofErr w:type="spellEnd"/>
      <w:r>
        <w:t xml:space="preserve"> </w:t>
      </w:r>
      <w:proofErr w:type="spellStart"/>
      <w:r>
        <w:t>Karakteristik</w:t>
      </w:r>
      <w:proofErr w:type="spellEnd"/>
      <w:r>
        <w:t xml:space="preserve"> </w:t>
      </w:r>
      <w:proofErr w:type="spellStart"/>
      <w:r w:rsidR="008A6C9D">
        <w:t>penghuni</w:t>
      </w:r>
      <w:proofErr w:type="spellEnd"/>
      <w:r>
        <w:t xml:space="preserve"> </w:t>
      </w:r>
      <w:proofErr w:type="spellStart"/>
      <w:r>
        <w:t>berdasarkan</w:t>
      </w:r>
      <w:proofErr w:type="spellEnd"/>
      <w:r>
        <w:t xml:space="preserve"> Lama </w:t>
      </w:r>
      <w:proofErr w:type="spellStart"/>
      <w:r>
        <w:t>tinggal</w:t>
      </w:r>
      <w:proofErr w:type="spellEnd"/>
      <w:r>
        <w:t xml:space="preserve"> </w:t>
      </w:r>
      <w:proofErr w:type="spellStart"/>
      <w:r>
        <w:t>sebelum</w:t>
      </w:r>
      <w:proofErr w:type="spellEnd"/>
      <w:r>
        <w:t xml:space="preserve"> </w:t>
      </w:r>
      <w:proofErr w:type="spellStart"/>
      <w:r>
        <w:t>dikampung</w:t>
      </w:r>
      <w:proofErr w:type="spellEnd"/>
      <w:r>
        <w:t xml:space="preserve"> </w:t>
      </w:r>
      <w:proofErr w:type="spellStart"/>
      <w:r>
        <w:t>susun</w:t>
      </w:r>
      <w:proofErr w:type="spellEnd"/>
      <w:r>
        <w:t xml:space="preserve"> </w:t>
      </w:r>
      <w:proofErr w:type="spellStart"/>
      <w:r>
        <w:t>Kunir</w:t>
      </w:r>
      <w:proofErr w:type="spellEnd"/>
    </w:p>
    <w:p w14:paraId="5F18CCC7" w14:textId="3EC1F038" w:rsidR="002D7BA2" w:rsidRDefault="002D7BA2" w:rsidP="002D7BA2">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A06F58">
        <w:rPr>
          <w:rFonts w:eastAsia="Calibri"/>
        </w:rPr>
        <w:t>5</w:t>
      </w:r>
    </w:p>
    <w:p w14:paraId="199FF007" w14:textId="77777777" w:rsidR="00CB4816" w:rsidRDefault="00CB4816" w:rsidP="002D7BA2">
      <w:pPr>
        <w:ind w:firstLine="0"/>
        <w:jc w:val="center"/>
        <w:rPr>
          <w:rFonts w:eastAsia="Calibri"/>
        </w:rPr>
      </w:pPr>
    </w:p>
    <w:p w14:paraId="736BADB0" w14:textId="754436E3" w:rsidR="00CB4816" w:rsidRPr="00CB4816" w:rsidRDefault="00CB4816" w:rsidP="00CB4816">
      <w:pPr>
        <w:ind w:firstLine="0"/>
        <w:rPr>
          <w:rFonts w:eastAsia="Calibri"/>
        </w:rPr>
      </w:pPr>
      <w:r>
        <w:rPr>
          <w:rFonts w:eastAsia="Calibri"/>
        </w:rPr>
        <w:tab/>
      </w:r>
      <w:proofErr w:type="spellStart"/>
      <w:r w:rsidRPr="00CB4816">
        <w:rPr>
          <w:rFonts w:eastAsia="Calibri"/>
        </w:rPr>
        <w:t>Profil</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penelitian</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memberikan</w:t>
      </w:r>
      <w:proofErr w:type="spellEnd"/>
      <w:r w:rsidRPr="00CB4816">
        <w:rPr>
          <w:rFonts w:eastAsia="Calibri"/>
        </w:rPr>
        <w:t xml:space="preserve"> </w:t>
      </w:r>
      <w:proofErr w:type="spellStart"/>
      <w:r w:rsidRPr="00CB4816">
        <w:rPr>
          <w:rFonts w:eastAsia="Calibri"/>
        </w:rPr>
        <w:t>konteks</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yang </w:t>
      </w:r>
      <w:proofErr w:type="spellStart"/>
      <w:r w:rsidRPr="00CB4816">
        <w:rPr>
          <w:rFonts w:eastAsia="Calibri"/>
        </w:rPr>
        <w:t>penting</w:t>
      </w:r>
      <w:proofErr w:type="spellEnd"/>
      <w:r w:rsidRPr="00CB4816">
        <w:rPr>
          <w:rFonts w:eastAsia="Calibri"/>
        </w:rPr>
        <w:t xml:space="preserve"> </w:t>
      </w:r>
      <w:proofErr w:type="spellStart"/>
      <w:r w:rsidRPr="00CB4816">
        <w:rPr>
          <w:rFonts w:eastAsia="Calibri"/>
        </w:rPr>
        <w:t>untuk</w:t>
      </w:r>
      <w:proofErr w:type="spellEnd"/>
      <w:r w:rsidRPr="00CB4816">
        <w:rPr>
          <w:rFonts w:eastAsia="Calibri"/>
        </w:rPr>
        <w:t xml:space="preserve"> </w:t>
      </w:r>
      <w:proofErr w:type="spellStart"/>
      <w:r w:rsidRPr="00CB4816">
        <w:rPr>
          <w:rFonts w:eastAsia="Calibri"/>
        </w:rPr>
        <w:t>memahami</w:t>
      </w:r>
      <w:proofErr w:type="spellEnd"/>
      <w:r w:rsidRPr="00CB4816">
        <w:rPr>
          <w:rFonts w:eastAsia="Calibri"/>
        </w:rPr>
        <w:t xml:space="preserve"> </w:t>
      </w:r>
      <w:proofErr w:type="spellStart"/>
      <w:r w:rsidRPr="00CB4816">
        <w:rPr>
          <w:rFonts w:eastAsia="Calibri"/>
        </w:rPr>
        <w:t>dinamika</w:t>
      </w:r>
      <w:proofErr w:type="spellEnd"/>
      <w:r w:rsidRPr="00CB4816">
        <w:rPr>
          <w:rFonts w:eastAsia="Calibri"/>
        </w:rPr>
        <w:t xml:space="preserve"> </w:t>
      </w:r>
      <w:proofErr w:type="spellStart"/>
      <w:r w:rsidRPr="00CB4816">
        <w:rPr>
          <w:rFonts w:eastAsia="Calibri"/>
        </w:rPr>
        <w:t>budaya</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di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Sebanyak</w:t>
      </w:r>
      <w:proofErr w:type="spellEnd"/>
      <w:r w:rsidRPr="00CB4816">
        <w:rPr>
          <w:rFonts w:eastAsia="Calibri"/>
        </w:rPr>
        <w:t xml:space="preserve"> 30 </w:t>
      </w:r>
      <w:proofErr w:type="spellStart"/>
      <w:r w:rsidRPr="00CB4816">
        <w:rPr>
          <w:rFonts w:eastAsia="Calibri"/>
        </w:rPr>
        <w:t>responden</w:t>
      </w:r>
      <w:proofErr w:type="spellEnd"/>
      <w:r w:rsidRPr="00CB4816">
        <w:rPr>
          <w:rFonts w:eastAsia="Calibri"/>
        </w:rPr>
        <w:t xml:space="preserve"> yang </w:t>
      </w:r>
      <w:proofErr w:type="spellStart"/>
      <w:r w:rsidRPr="00CB4816">
        <w:rPr>
          <w:rFonts w:eastAsia="Calibri"/>
        </w:rPr>
        <w:t>terlibat</w:t>
      </w:r>
      <w:proofErr w:type="spellEnd"/>
      <w:r w:rsidRPr="00CB4816">
        <w:rPr>
          <w:rFonts w:eastAsia="Calibri"/>
        </w:rPr>
        <w:t xml:space="preserve"> </w:t>
      </w:r>
      <w:proofErr w:type="spellStart"/>
      <w:r w:rsidRPr="00CB4816">
        <w:rPr>
          <w:rFonts w:eastAsia="Calibri"/>
        </w:rPr>
        <w:t>merupakan</w:t>
      </w:r>
      <w:proofErr w:type="spellEnd"/>
      <w:r w:rsidRPr="00CB4816">
        <w:rPr>
          <w:rFonts w:eastAsia="Calibri"/>
        </w:rPr>
        <w:t xml:space="preserve"> </w:t>
      </w:r>
      <w:proofErr w:type="spellStart"/>
      <w:r w:rsidRPr="00CB4816">
        <w:rPr>
          <w:rFonts w:eastAsia="Calibri"/>
        </w:rPr>
        <w:t>warga</w:t>
      </w:r>
      <w:proofErr w:type="spellEnd"/>
      <w:r w:rsidRPr="00CB4816">
        <w:rPr>
          <w:rFonts w:eastAsia="Calibri"/>
        </w:rPr>
        <w:t xml:space="preserve"> yang </w:t>
      </w:r>
      <w:proofErr w:type="spellStart"/>
      <w:r w:rsidRPr="00CB4816">
        <w:rPr>
          <w:rFonts w:eastAsia="Calibri"/>
        </w:rPr>
        <w:t>telah</w:t>
      </w:r>
      <w:proofErr w:type="spellEnd"/>
      <w:r w:rsidRPr="00CB4816">
        <w:rPr>
          <w:rFonts w:eastAsia="Calibri"/>
        </w:rPr>
        <w:t xml:space="preserve"> </w:t>
      </w:r>
      <w:proofErr w:type="spellStart"/>
      <w:r w:rsidRPr="00CB4816">
        <w:rPr>
          <w:rFonts w:eastAsia="Calibri"/>
        </w:rPr>
        <w:t>mengalami</w:t>
      </w:r>
      <w:proofErr w:type="spellEnd"/>
      <w:r w:rsidRPr="00CB4816">
        <w:rPr>
          <w:rFonts w:eastAsia="Calibri"/>
        </w:rPr>
        <w:t xml:space="preserve"> </w:t>
      </w:r>
      <w:proofErr w:type="spellStart"/>
      <w:r w:rsidRPr="00CB4816">
        <w:rPr>
          <w:rFonts w:eastAsia="Calibri"/>
        </w:rPr>
        <w:t>transformasi</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secara</w:t>
      </w:r>
      <w:proofErr w:type="spellEnd"/>
      <w:r w:rsidRPr="00CB4816">
        <w:rPr>
          <w:rFonts w:eastAsia="Calibri"/>
        </w:rPr>
        <w:t xml:space="preserve"> </w:t>
      </w:r>
      <w:proofErr w:type="spellStart"/>
      <w:r w:rsidRPr="00CB4816">
        <w:rPr>
          <w:rFonts w:eastAsia="Calibri"/>
        </w:rPr>
        <w:t>langsung</w:t>
      </w:r>
      <w:proofErr w:type="spellEnd"/>
      <w:r w:rsidRPr="00CB4816">
        <w:rPr>
          <w:rFonts w:eastAsia="Calibri"/>
        </w:rPr>
        <w:t xml:space="preserve">, </w:t>
      </w:r>
      <w:proofErr w:type="spellStart"/>
      <w:r w:rsidRPr="00CB4816">
        <w:rPr>
          <w:rFonts w:eastAsia="Calibri"/>
        </w:rPr>
        <w:t>dari</w:t>
      </w:r>
      <w:proofErr w:type="spellEnd"/>
      <w:r w:rsidRPr="00CB4816">
        <w:rPr>
          <w:rFonts w:eastAsia="Calibri"/>
        </w:rPr>
        <w:t xml:space="preserve"> </w:t>
      </w:r>
      <w:proofErr w:type="spellStart"/>
      <w:r w:rsidRPr="00CB4816">
        <w:rPr>
          <w:rFonts w:eastAsia="Calibri"/>
        </w:rPr>
        <w:t>permukiman</w:t>
      </w:r>
      <w:proofErr w:type="spellEnd"/>
      <w:r w:rsidRPr="00CB4816">
        <w:rPr>
          <w:rFonts w:eastAsia="Calibri"/>
        </w:rPr>
        <w:t xml:space="preserve"> kampung horizontal </w:t>
      </w:r>
      <w:proofErr w:type="spellStart"/>
      <w:r w:rsidRPr="00CB4816">
        <w:rPr>
          <w:rFonts w:eastAsia="Calibri"/>
        </w:rPr>
        <w:t>ke</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vertikal</w:t>
      </w:r>
      <w:proofErr w:type="spellEnd"/>
      <w:r w:rsidRPr="00CB4816">
        <w:rPr>
          <w:rFonts w:eastAsia="Calibri"/>
        </w:rPr>
        <w:t xml:space="preserve">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Seluruh</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telah</w:t>
      </w:r>
      <w:proofErr w:type="spellEnd"/>
      <w:r w:rsidRPr="00CB4816">
        <w:rPr>
          <w:rFonts w:eastAsia="Calibri"/>
        </w:rPr>
        <w:t xml:space="preserve"> </w:t>
      </w:r>
      <w:proofErr w:type="spellStart"/>
      <w:r w:rsidRPr="00CB4816">
        <w:rPr>
          <w:rFonts w:eastAsia="Calibri"/>
        </w:rPr>
        <w:t>menempati</w:t>
      </w:r>
      <w:proofErr w:type="spellEnd"/>
      <w:r w:rsidRPr="00CB4816">
        <w:rPr>
          <w:rFonts w:eastAsia="Calibri"/>
        </w:rPr>
        <w:t xml:space="preserve">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selama</w:t>
      </w:r>
      <w:proofErr w:type="spellEnd"/>
      <w:r w:rsidRPr="00CB4816">
        <w:rPr>
          <w:rFonts w:eastAsia="Calibri"/>
        </w:rPr>
        <w:t xml:space="preserve"> </w:t>
      </w:r>
      <w:proofErr w:type="spellStart"/>
      <w:r w:rsidRPr="00CB4816">
        <w:rPr>
          <w:rFonts w:eastAsia="Calibri"/>
        </w:rPr>
        <w:t>lebih</w:t>
      </w:r>
      <w:proofErr w:type="spellEnd"/>
      <w:r w:rsidRPr="00CB4816">
        <w:rPr>
          <w:rFonts w:eastAsia="Calibri"/>
        </w:rPr>
        <w:t xml:space="preserve"> </w:t>
      </w:r>
      <w:proofErr w:type="spellStart"/>
      <w:r w:rsidRPr="00CB4816">
        <w:rPr>
          <w:rFonts w:eastAsia="Calibri"/>
        </w:rPr>
        <w:t>dari</w:t>
      </w:r>
      <w:proofErr w:type="spellEnd"/>
      <w:r w:rsidRPr="00CB4816">
        <w:rPr>
          <w:rFonts w:eastAsia="Calibri"/>
        </w:rPr>
        <w:t xml:space="preserve"> </w:t>
      </w:r>
      <w:proofErr w:type="spellStart"/>
      <w:r w:rsidRPr="00CB4816">
        <w:rPr>
          <w:rFonts w:eastAsia="Calibri"/>
        </w:rPr>
        <w:t>tiga</w:t>
      </w:r>
      <w:proofErr w:type="spellEnd"/>
      <w:r w:rsidRPr="00CB4816">
        <w:rPr>
          <w:rFonts w:eastAsia="Calibri"/>
        </w:rPr>
        <w:t xml:space="preserve"> </w:t>
      </w:r>
      <w:proofErr w:type="spellStart"/>
      <w:r w:rsidRPr="00CB4816">
        <w:rPr>
          <w:rFonts w:eastAsia="Calibri"/>
        </w:rPr>
        <w:t>tahun</w:t>
      </w:r>
      <w:proofErr w:type="spellEnd"/>
      <w:r w:rsidRPr="00CB4816">
        <w:rPr>
          <w:rFonts w:eastAsia="Calibri"/>
        </w:rPr>
        <w:t xml:space="preserve">, </w:t>
      </w:r>
      <w:proofErr w:type="spellStart"/>
      <w:r w:rsidRPr="00CB4816">
        <w:rPr>
          <w:rFonts w:eastAsia="Calibri"/>
        </w:rPr>
        <w:t>sehingga</w:t>
      </w:r>
      <w:proofErr w:type="spellEnd"/>
      <w:r w:rsidRPr="00CB4816">
        <w:rPr>
          <w:rFonts w:eastAsia="Calibri"/>
        </w:rPr>
        <w:t xml:space="preserve"> </w:t>
      </w:r>
      <w:proofErr w:type="spellStart"/>
      <w:r w:rsidRPr="00CB4816">
        <w:rPr>
          <w:rFonts w:eastAsia="Calibri"/>
        </w:rPr>
        <w:t>pengalaman</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yang </w:t>
      </w:r>
      <w:proofErr w:type="spellStart"/>
      <w:r w:rsidRPr="00CB4816">
        <w:rPr>
          <w:rFonts w:eastAsia="Calibri"/>
        </w:rPr>
        <w:t>mereka</w:t>
      </w:r>
      <w:proofErr w:type="spellEnd"/>
      <w:r w:rsidRPr="00CB4816">
        <w:rPr>
          <w:rFonts w:eastAsia="Calibri"/>
        </w:rPr>
        <w:t xml:space="preserve"> </w:t>
      </w:r>
      <w:proofErr w:type="spellStart"/>
      <w:r w:rsidRPr="00CB4816">
        <w:rPr>
          <w:rFonts w:eastAsia="Calibri"/>
        </w:rPr>
        <w:t>sampaikan</w:t>
      </w:r>
      <w:proofErr w:type="spellEnd"/>
      <w:r w:rsidRPr="00CB4816">
        <w:rPr>
          <w:rFonts w:eastAsia="Calibri"/>
        </w:rPr>
        <w:t xml:space="preserve"> </w:t>
      </w:r>
      <w:proofErr w:type="spellStart"/>
      <w:r w:rsidRPr="00CB4816">
        <w:rPr>
          <w:rFonts w:eastAsia="Calibri"/>
        </w:rPr>
        <w:t>merefleksikan</w:t>
      </w:r>
      <w:proofErr w:type="spellEnd"/>
      <w:r w:rsidRPr="00CB4816">
        <w:rPr>
          <w:rFonts w:eastAsia="Calibri"/>
        </w:rPr>
        <w:t xml:space="preserve"> proses </w:t>
      </w:r>
      <w:proofErr w:type="spellStart"/>
      <w:r w:rsidRPr="00CB4816">
        <w:rPr>
          <w:rFonts w:eastAsia="Calibri"/>
        </w:rPr>
        <w:t>adaptasi</w:t>
      </w:r>
      <w:proofErr w:type="spellEnd"/>
      <w:r w:rsidRPr="00CB4816">
        <w:rPr>
          <w:rFonts w:eastAsia="Calibri"/>
        </w:rPr>
        <w:t xml:space="preserve"> yang </w:t>
      </w:r>
      <w:proofErr w:type="spellStart"/>
      <w:r w:rsidRPr="00CB4816">
        <w:rPr>
          <w:rFonts w:eastAsia="Calibri"/>
        </w:rPr>
        <w:t>relatif</w:t>
      </w:r>
      <w:proofErr w:type="spellEnd"/>
      <w:r w:rsidRPr="00CB4816">
        <w:rPr>
          <w:rFonts w:eastAsia="Calibri"/>
        </w:rPr>
        <w:t xml:space="preserve"> </w:t>
      </w:r>
      <w:proofErr w:type="spellStart"/>
      <w:r w:rsidRPr="00CB4816">
        <w:rPr>
          <w:rFonts w:eastAsia="Calibri"/>
        </w:rPr>
        <w:t>matang</w:t>
      </w:r>
      <w:proofErr w:type="spellEnd"/>
      <w:r w:rsidRPr="00CB4816">
        <w:rPr>
          <w:rFonts w:eastAsia="Calibri"/>
        </w:rPr>
        <w:t xml:space="preserve">, </w:t>
      </w:r>
      <w:proofErr w:type="spellStart"/>
      <w:r w:rsidRPr="00CB4816">
        <w:rPr>
          <w:rFonts w:eastAsia="Calibri"/>
        </w:rPr>
        <w:t>bukan</w:t>
      </w:r>
      <w:proofErr w:type="spellEnd"/>
      <w:r w:rsidRPr="00CB4816">
        <w:rPr>
          <w:rFonts w:eastAsia="Calibri"/>
        </w:rPr>
        <w:t xml:space="preserve"> </w:t>
      </w:r>
      <w:proofErr w:type="spellStart"/>
      <w:r w:rsidRPr="00CB4816">
        <w:rPr>
          <w:rFonts w:eastAsia="Calibri"/>
        </w:rPr>
        <w:t>sekadar</w:t>
      </w:r>
      <w:proofErr w:type="spellEnd"/>
      <w:r w:rsidRPr="00CB4816">
        <w:rPr>
          <w:rFonts w:eastAsia="Calibri"/>
        </w:rPr>
        <w:t xml:space="preserve"> </w:t>
      </w:r>
      <w:proofErr w:type="spellStart"/>
      <w:r w:rsidRPr="00CB4816">
        <w:rPr>
          <w:rFonts w:eastAsia="Calibri"/>
        </w:rPr>
        <w:t>respons</w:t>
      </w:r>
      <w:proofErr w:type="spellEnd"/>
      <w:r w:rsidRPr="00CB4816">
        <w:rPr>
          <w:rFonts w:eastAsia="Calibri"/>
        </w:rPr>
        <w:t xml:space="preserve"> </w:t>
      </w:r>
      <w:proofErr w:type="spellStart"/>
      <w:r w:rsidRPr="00CB4816">
        <w:rPr>
          <w:rFonts w:eastAsia="Calibri"/>
        </w:rPr>
        <w:t>awal</w:t>
      </w:r>
      <w:proofErr w:type="spellEnd"/>
      <w:r w:rsidRPr="00CB4816">
        <w:rPr>
          <w:rFonts w:eastAsia="Calibri"/>
        </w:rPr>
        <w:t xml:space="preserve"> </w:t>
      </w:r>
      <w:proofErr w:type="spellStart"/>
      <w:r w:rsidRPr="00CB4816">
        <w:rPr>
          <w:rFonts w:eastAsia="Calibri"/>
        </w:rPr>
        <w:t>pascarelokasi</w:t>
      </w:r>
      <w:proofErr w:type="spellEnd"/>
      <w:r w:rsidRPr="00CB4816">
        <w:rPr>
          <w:rFonts w:eastAsia="Calibri"/>
        </w:rPr>
        <w:t>.</w:t>
      </w:r>
    </w:p>
    <w:p w14:paraId="7F51A983" w14:textId="669ECDA6" w:rsidR="00CB4816" w:rsidRPr="00CB4816" w:rsidRDefault="00CB4816" w:rsidP="00BF6BF8">
      <w:pPr>
        <w:ind w:firstLine="720"/>
        <w:rPr>
          <w:rFonts w:eastAsia="Calibri"/>
        </w:rPr>
      </w:pPr>
      <w:proofErr w:type="spellStart"/>
      <w:r w:rsidRPr="00CB4816">
        <w:rPr>
          <w:rFonts w:eastAsia="Calibri"/>
        </w:rPr>
        <w:t>Berdasarkan</w:t>
      </w:r>
      <w:proofErr w:type="spellEnd"/>
      <w:r w:rsidRPr="00CB4816">
        <w:rPr>
          <w:rFonts w:eastAsia="Calibri"/>
        </w:rPr>
        <w:t xml:space="preserve"> </w:t>
      </w:r>
      <w:proofErr w:type="spellStart"/>
      <w:r w:rsidRPr="00CB4816">
        <w:rPr>
          <w:rFonts w:eastAsia="Calibri"/>
        </w:rPr>
        <w:t>karakteristik</w:t>
      </w:r>
      <w:proofErr w:type="spellEnd"/>
      <w:r w:rsidRPr="00CB4816">
        <w:rPr>
          <w:rFonts w:eastAsia="Calibri"/>
        </w:rPr>
        <w:t xml:space="preserve"> </w:t>
      </w:r>
      <w:proofErr w:type="spellStart"/>
      <w:r w:rsidRPr="00CB4816">
        <w:rPr>
          <w:rFonts w:eastAsia="Calibri"/>
        </w:rPr>
        <w:t>jenis</w:t>
      </w:r>
      <w:proofErr w:type="spellEnd"/>
      <w:r w:rsidRPr="00CB4816">
        <w:rPr>
          <w:rFonts w:eastAsia="Calibri"/>
        </w:rPr>
        <w:t xml:space="preserve"> </w:t>
      </w:r>
      <w:proofErr w:type="spellStart"/>
      <w:r w:rsidRPr="00CB4816">
        <w:rPr>
          <w:rFonts w:eastAsia="Calibri"/>
        </w:rPr>
        <w:t>kelamin</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didominasi</w:t>
      </w:r>
      <w:proofErr w:type="spellEnd"/>
      <w:r w:rsidRPr="00CB4816">
        <w:rPr>
          <w:rFonts w:eastAsia="Calibri"/>
        </w:rPr>
        <w:t xml:space="preserve"> oleh </w:t>
      </w:r>
      <w:proofErr w:type="spellStart"/>
      <w:r w:rsidRPr="00CB4816">
        <w:rPr>
          <w:rFonts w:eastAsia="Calibri"/>
        </w:rPr>
        <w:t>perempuan</w:t>
      </w:r>
      <w:proofErr w:type="spellEnd"/>
      <w:r w:rsidRPr="00CB4816">
        <w:rPr>
          <w:rFonts w:eastAsia="Calibri"/>
        </w:rPr>
        <w:t xml:space="preserve"> (60%), yang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konteks</w:t>
      </w:r>
      <w:proofErr w:type="spellEnd"/>
      <w:r w:rsidRPr="00CB4816">
        <w:rPr>
          <w:rFonts w:eastAsia="Calibri"/>
        </w:rPr>
        <w:t xml:space="preserve"> </w:t>
      </w:r>
      <w:proofErr w:type="spellStart"/>
      <w:r w:rsidRPr="00CB4816">
        <w:rPr>
          <w:rFonts w:eastAsia="Calibri"/>
        </w:rPr>
        <w:t>kehidupan</w:t>
      </w:r>
      <w:proofErr w:type="spellEnd"/>
      <w:r w:rsidRPr="00CB4816">
        <w:rPr>
          <w:rFonts w:eastAsia="Calibri"/>
        </w:rPr>
        <w:t xml:space="preserve"> </w:t>
      </w:r>
      <w:proofErr w:type="spellStart"/>
      <w:r w:rsidRPr="00CB4816">
        <w:rPr>
          <w:rFonts w:eastAsia="Calibri"/>
        </w:rPr>
        <w:t>sehari-hari</w:t>
      </w:r>
      <w:proofErr w:type="spellEnd"/>
      <w:r w:rsidRPr="00CB4816">
        <w:rPr>
          <w:rFonts w:eastAsia="Calibri"/>
        </w:rPr>
        <w:t xml:space="preserve"> </w:t>
      </w:r>
      <w:proofErr w:type="spellStart"/>
      <w:r w:rsidRPr="00CB4816">
        <w:rPr>
          <w:rFonts w:eastAsia="Calibri"/>
        </w:rPr>
        <w:t>memiliki</w:t>
      </w:r>
      <w:proofErr w:type="spellEnd"/>
      <w:r w:rsidRPr="00CB4816">
        <w:rPr>
          <w:rFonts w:eastAsia="Calibri"/>
        </w:rPr>
        <w:t xml:space="preserve"> </w:t>
      </w:r>
      <w:proofErr w:type="spellStart"/>
      <w:r w:rsidRPr="00CB4816">
        <w:rPr>
          <w:rFonts w:eastAsia="Calibri"/>
        </w:rPr>
        <w:t>peran</w:t>
      </w:r>
      <w:proofErr w:type="spellEnd"/>
      <w:r w:rsidRPr="00CB4816">
        <w:rPr>
          <w:rFonts w:eastAsia="Calibri"/>
        </w:rPr>
        <w:t xml:space="preserve"> </w:t>
      </w:r>
      <w:proofErr w:type="spellStart"/>
      <w:r w:rsidRPr="00CB4816">
        <w:rPr>
          <w:rFonts w:eastAsia="Calibri"/>
        </w:rPr>
        <w:t>signifikan</w:t>
      </w:r>
      <w:proofErr w:type="spellEnd"/>
      <w:r w:rsidRPr="00CB4816">
        <w:rPr>
          <w:rFonts w:eastAsia="Calibri"/>
        </w:rPr>
        <w:t xml:space="preserve">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aktivitas</w:t>
      </w:r>
      <w:proofErr w:type="spellEnd"/>
      <w:r w:rsidRPr="00CB4816">
        <w:rPr>
          <w:rFonts w:eastAsia="Calibri"/>
        </w:rPr>
        <w:t xml:space="preserve"> </w:t>
      </w:r>
      <w:proofErr w:type="spellStart"/>
      <w:r w:rsidRPr="00CB4816">
        <w:rPr>
          <w:rFonts w:eastAsia="Calibri"/>
        </w:rPr>
        <w:t>domestik</w:t>
      </w:r>
      <w:proofErr w:type="spellEnd"/>
      <w:r w:rsidRPr="00CB4816">
        <w:rPr>
          <w:rFonts w:eastAsia="Calibri"/>
        </w:rPr>
        <w:t xml:space="preserve"> dan </w:t>
      </w:r>
      <w:proofErr w:type="spellStart"/>
      <w:r w:rsidRPr="00CB4816">
        <w:rPr>
          <w:rFonts w:eastAsia="Calibri"/>
        </w:rPr>
        <w:t>sosial</w:t>
      </w:r>
      <w:proofErr w:type="spellEnd"/>
      <w:r w:rsidRPr="00CB4816">
        <w:rPr>
          <w:rFonts w:eastAsia="Calibri"/>
        </w:rPr>
        <w:t xml:space="preserve"> di </w:t>
      </w:r>
      <w:proofErr w:type="spellStart"/>
      <w:r w:rsidRPr="00CB4816">
        <w:rPr>
          <w:rFonts w:eastAsia="Calibri"/>
        </w:rPr>
        <w:t>lingkungan</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Dominasi</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perempuan</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relevan</w:t>
      </w:r>
      <w:proofErr w:type="spellEnd"/>
      <w:r w:rsidRPr="00CB4816">
        <w:rPr>
          <w:rFonts w:eastAsia="Calibri"/>
        </w:rPr>
        <w:t xml:space="preserve">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membaca</w:t>
      </w:r>
      <w:proofErr w:type="spellEnd"/>
      <w:r w:rsidRPr="00CB4816">
        <w:rPr>
          <w:rFonts w:eastAsia="Calibri"/>
        </w:rPr>
        <w:t xml:space="preserve"> </w:t>
      </w:r>
      <w:proofErr w:type="spellStart"/>
      <w:r w:rsidRPr="00CB4816">
        <w:rPr>
          <w:rFonts w:eastAsia="Calibri"/>
        </w:rPr>
        <w:t>pola</w:t>
      </w:r>
      <w:proofErr w:type="spellEnd"/>
      <w:r w:rsidRPr="00CB4816">
        <w:rPr>
          <w:rFonts w:eastAsia="Calibri"/>
        </w:rPr>
        <w:t xml:space="preserve"> </w:t>
      </w:r>
      <w:proofErr w:type="spellStart"/>
      <w:r w:rsidRPr="00CB4816">
        <w:rPr>
          <w:rFonts w:eastAsia="Calibri"/>
        </w:rPr>
        <w:t>interaksi</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dan </w:t>
      </w:r>
      <w:proofErr w:type="spellStart"/>
      <w:r w:rsidRPr="00CB4816">
        <w:rPr>
          <w:rFonts w:eastAsia="Calibri"/>
        </w:rPr>
        <w:t>pemanfaatan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komunal</w:t>
      </w:r>
      <w:proofErr w:type="spellEnd"/>
      <w:r w:rsidRPr="00CB4816">
        <w:rPr>
          <w:rFonts w:eastAsia="Calibri"/>
        </w:rPr>
        <w:t xml:space="preserve">, </w:t>
      </w:r>
      <w:proofErr w:type="spellStart"/>
      <w:r w:rsidRPr="00CB4816">
        <w:rPr>
          <w:rFonts w:eastAsia="Calibri"/>
        </w:rPr>
        <w:t>mengingat</w:t>
      </w:r>
      <w:proofErr w:type="spellEnd"/>
      <w:r w:rsidRPr="00CB4816">
        <w:rPr>
          <w:rFonts w:eastAsia="Calibri"/>
        </w:rPr>
        <w:t xml:space="preserve"> </w:t>
      </w:r>
      <w:proofErr w:type="spellStart"/>
      <w:r w:rsidRPr="00CB4816">
        <w:rPr>
          <w:rFonts w:eastAsia="Calibri"/>
        </w:rPr>
        <w:t>kelompok</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cenderung</w:t>
      </w:r>
      <w:proofErr w:type="spellEnd"/>
      <w:r w:rsidRPr="00CB4816">
        <w:rPr>
          <w:rFonts w:eastAsia="Calibri"/>
        </w:rPr>
        <w:t xml:space="preserve"> </w:t>
      </w:r>
      <w:proofErr w:type="spellStart"/>
      <w:r w:rsidRPr="00CB4816">
        <w:rPr>
          <w:rFonts w:eastAsia="Calibri"/>
        </w:rPr>
        <w:t>lebih</w:t>
      </w:r>
      <w:proofErr w:type="spellEnd"/>
      <w:r w:rsidRPr="00CB4816">
        <w:rPr>
          <w:rFonts w:eastAsia="Calibri"/>
        </w:rPr>
        <w:t xml:space="preserve"> </w:t>
      </w:r>
      <w:proofErr w:type="spellStart"/>
      <w:r w:rsidRPr="00CB4816">
        <w:rPr>
          <w:rFonts w:eastAsia="Calibri"/>
        </w:rPr>
        <w:t>intens</w:t>
      </w:r>
      <w:proofErr w:type="spellEnd"/>
      <w:r w:rsidRPr="00CB4816">
        <w:rPr>
          <w:rFonts w:eastAsia="Calibri"/>
        </w:rPr>
        <w:t xml:space="preserve"> </w:t>
      </w:r>
      <w:proofErr w:type="spellStart"/>
      <w:r w:rsidRPr="00CB4816">
        <w:rPr>
          <w:rFonts w:eastAsia="Calibri"/>
        </w:rPr>
        <w:t>berinteraksi</w:t>
      </w:r>
      <w:proofErr w:type="spellEnd"/>
      <w:r w:rsidRPr="00CB4816">
        <w:rPr>
          <w:rFonts w:eastAsia="Calibri"/>
        </w:rPr>
        <w:t xml:space="preserve"> di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sekitar</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seperti</w:t>
      </w:r>
      <w:proofErr w:type="spellEnd"/>
      <w:r w:rsidRPr="00CB4816">
        <w:rPr>
          <w:rFonts w:eastAsia="Calibri"/>
        </w:rPr>
        <w:t xml:space="preserve"> </w:t>
      </w:r>
      <w:proofErr w:type="spellStart"/>
      <w:r w:rsidRPr="00CB4816">
        <w:rPr>
          <w:rFonts w:eastAsia="Calibri"/>
        </w:rPr>
        <w:t>galeri</w:t>
      </w:r>
      <w:proofErr w:type="spellEnd"/>
      <w:r w:rsidRPr="00CB4816">
        <w:rPr>
          <w:rFonts w:eastAsia="Calibri"/>
        </w:rPr>
        <w:t xml:space="preserve"> dan </w:t>
      </w:r>
      <w:proofErr w:type="spellStart"/>
      <w:r w:rsidRPr="00CB4816">
        <w:rPr>
          <w:rFonts w:eastAsia="Calibri"/>
        </w:rPr>
        <w:t>lantai</w:t>
      </w:r>
      <w:proofErr w:type="spellEnd"/>
      <w:r w:rsidRPr="00CB4816">
        <w:rPr>
          <w:rFonts w:eastAsia="Calibri"/>
        </w:rPr>
        <w:t xml:space="preserve"> </w:t>
      </w:r>
      <w:proofErr w:type="spellStart"/>
      <w:r w:rsidRPr="00CB4816">
        <w:rPr>
          <w:rFonts w:eastAsia="Calibri"/>
        </w:rPr>
        <w:t>dasar</w:t>
      </w:r>
      <w:proofErr w:type="spellEnd"/>
      <w:r w:rsidRPr="00CB4816">
        <w:rPr>
          <w:rFonts w:eastAsia="Calibri"/>
        </w:rPr>
        <w:t xml:space="preserve">. </w:t>
      </w:r>
      <w:proofErr w:type="spellStart"/>
      <w:r w:rsidRPr="00CB4816">
        <w:rPr>
          <w:rFonts w:eastAsia="Calibri"/>
        </w:rPr>
        <w:t>Dengan</w:t>
      </w:r>
      <w:proofErr w:type="spellEnd"/>
      <w:r w:rsidRPr="00CB4816">
        <w:rPr>
          <w:rFonts w:eastAsia="Calibri"/>
        </w:rPr>
        <w:t xml:space="preserve"> </w:t>
      </w:r>
      <w:proofErr w:type="spellStart"/>
      <w:r w:rsidRPr="00CB4816">
        <w:rPr>
          <w:rFonts w:eastAsia="Calibri"/>
        </w:rPr>
        <w:t>demikian</w:t>
      </w:r>
      <w:proofErr w:type="spellEnd"/>
      <w:r w:rsidRPr="00CB4816">
        <w:rPr>
          <w:rFonts w:eastAsia="Calibri"/>
        </w:rPr>
        <w:t xml:space="preserve">, </w:t>
      </w:r>
      <w:proofErr w:type="spellStart"/>
      <w:r w:rsidRPr="00CB4816">
        <w:rPr>
          <w:rFonts w:eastAsia="Calibri"/>
        </w:rPr>
        <w:t>persepsi</w:t>
      </w:r>
      <w:proofErr w:type="spellEnd"/>
      <w:r w:rsidRPr="00CB4816">
        <w:rPr>
          <w:rFonts w:eastAsia="Calibri"/>
        </w:rPr>
        <w:t xml:space="preserve"> </w:t>
      </w:r>
      <w:proofErr w:type="spellStart"/>
      <w:r w:rsidRPr="00CB4816">
        <w:rPr>
          <w:rFonts w:eastAsia="Calibri"/>
        </w:rPr>
        <w:t>terhadap</w:t>
      </w:r>
      <w:proofErr w:type="spellEnd"/>
      <w:r w:rsidRPr="00CB4816">
        <w:rPr>
          <w:rFonts w:eastAsia="Calibri"/>
        </w:rPr>
        <w:t xml:space="preserve"> </w:t>
      </w:r>
      <w:proofErr w:type="spellStart"/>
      <w:r w:rsidRPr="00CB4816">
        <w:rPr>
          <w:rFonts w:eastAsia="Calibri"/>
        </w:rPr>
        <w:t>perubahan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interaksi</w:t>
      </w:r>
      <w:proofErr w:type="spellEnd"/>
      <w:r w:rsidRPr="00CB4816">
        <w:rPr>
          <w:rFonts w:eastAsia="Calibri"/>
        </w:rPr>
        <w:t xml:space="preserve"> dan </w:t>
      </w:r>
      <w:proofErr w:type="spellStart"/>
      <w:r w:rsidRPr="00CB4816">
        <w:rPr>
          <w:rFonts w:eastAsia="Calibri"/>
        </w:rPr>
        <w:t>budaya</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w:t>
      </w:r>
      <w:proofErr w:type="spellStart"/>
      <w:r w:rsidRPr="00CB4816">
        <w:rPr>
          <w:rFonts w:eastAsia="Calibri"/>
        </w:rPr>
        <w:t>banyak</w:t>
      </w:r>
      <w:proofErr w:type="spellEnd"/>
      <w:r w:rsidRPr="00CB4816">
        <w:rPr>
          <w:rFonts w:eastAsia="Calibri"/>
        </w:rPr>
        <w:t xml:space="preserve"> </w:t>
      </w:r>
      <w:proofErr w:type="spellStart"/>
      <w:r w:rsidRPr="00CB4816">
        <w:rPr>
          <w:rFonts w:eastAsia="Calibri"/>
        </w:rPr>
        <w:t>dipengaruhi</w:t>
      </w:r>
      <w:proofErr w:type="spellEnd"/>
      <w:r w:rsidRPr="00CB4816">
        <w:rPr>
          <w:rFonts w:eastAsia="Calibri"/>
        </w:rPr>
        <w:t xml:space="preserve"> oleh </w:t>
      </w:r>
      <w:proofErr w:type="spellStart"/>
      <w:r w:rsidRPr="00CB4816">
        <w:rPr>
          <w:rFonts w:eastAsia="Calibri"/>
        </w:rPr>
        <w:t>pengalaman</w:t>
      </w:r>
      <w:proofErr w:type="spellEnd"/>
      <w:r w:rsidRPr="00CB4816">
        <w:rPr>
          <w:rFonts w:eastAsia="Calibri"/>
        </w:rPr>
        <w:t xml:space="preserve"> </w:t>
      </w:r>
      <w:proofErr w:type="spellStart"/>
      <w:r w:rsidRPr="00CB4816">
        <w:rPr>
          <w:rFonts w:eastAsia="Calibri"/>
        </w:rPr>
        <w:t>keseharian</w:t>
      </w:r>
      <w:proofErr w:type="spellEnd"/>
      <w:r w:rsidRPr="00CB4816">
        <w:rPr>
          <w:rFonts w:eastAsia="Calibri"/>
        </w:rPr>
        <w:t xml:space="preserve"> </w:t>
      </w:r>
      <w:proofErr w:type="spellStart"/>
      <w:r w:rsidRPr="00CB4816">
        <w:rPr>
          <w:rFonts w:eastAsia="Calibri"/>
        </w:rPr>
        <w:t>perempuan</w:t>
      </w:r>
      <w:proofErr w:type="spellEnd"/>
      <w:r w:rsidRPr="00CB4816">
        <w:rPr>
          <w:rFonts w:eastAsia="Calibri"/>
        </w:rPr>
        <w:t xml:space="preserve"> </w:t>
      </w:r>
      <w:proofErr w:type="spellStart"/>
      <w:r w:rsidRPr="00CB4816">
        <w:rPr>
          <w:rFonts w:eastAsia="Calibri"/>
        </w:rPr>
        <w:t>sebagai</w:t>
      </w:r>
      <w:proofErr w:type="spellEnd"/>
      <w:r w:rsidRPr="00CB4816">
        <w:rPr>
          <w:rFonts w:eastAsia="Calibri"/>
        </w:rPr>
        <w:t xml:space="preserve"> </w:t>
      </w:r>
      <w:proofErr w:type="spellStart"/>
      <w:r w:rsidRPr="00CB4816">
        <w:rPr>
          <w:rFonts w:eastAsia="Calibri"/>
        </w:rPr>
        <w:t>aktor</w:t>
      </w:r>
      <w:proofErr w:type="spellEnd"/>
      <w:r w:rsidRPr="00CB4816">
        <w:rPr>
          <w:rFonts w:eastAsia="Calibri"/>
        </w:rPr>
        <w:t xml:space="preserve"> </w:t>
      </w:r>
      <w:proofErr w:type="spellStart"/>
      <w:r w:rsidRPr="00CB4816">
        <w:rPr>
          <w:rFonts w:eastAsia="Calibri"/>
        </w:rPr>
        <w:t>utama</w:t>
      </w:r>
      <w:proofErr w:type="spellEnd"/>
      <w:r w:rsidRPr="00CB4816">
        <w:rPr>
          <w:rFonts w:eastAsia="Calibri"/>
        </w:rPr>
        <w:t xml:space="preserve"> </w:t>
      </w:r>
      <w:proofErr w:type="spellStart"/>
      <w:r w:rsidRPr="00CB4816">
        <w:rPr>
          <w:rFonts w:eastAsia="Calibri"/>
        </w:rPr>
        <w:t>kehidupan</w:t>
      </w:r>
      <w:proofErr w:type="spellEnd"/>
      <w:r w:rsidRPr="00CB4816">
        <w:rPr>
          <w:rFonts w:eastAsia="Calibri"/>
        </w:rPr>
        <w:t xml:space="preserve"> kampung.</w:t>
      </w:r>
    </w:p>
    <w:p w14:paraId="400736AF" w14:textId="7AE104EA" w:rsidR="00CB4816" w:rsidRDefault="00CB4816" w:rsidP="00BF6BF8">
      <w:pPr>
        <w:ind w:firstLine="720"/>
        <w:rPr>
          <w:rFonts w:eastAsia="Calibri"/>
        </w:rPr>
      </w:pPr>
      <w:r w:rsidRPr="00CB4816">
        <w:rPr>
          <w:rFonts w:eastAsia="Calibri"/>
        </w:rPr>
        <w:t xml:space="preserve">Dari </w:t>
      </w:r>
      <w:proofErr w:type="spellStart"/>
      <w:r w:rsidRPr="00CB4816">
        <w:rPr>
          <w:rFonts w:eastAsia="Calibri"/>
        </w:rPr>
        <w:t>sisi</w:t>
      </w:r>
      <w:proofErr w:type="spellEnd"/>
      <w:r w:rsidRPr="00CB4816">
        <w:rPr>
          <w:rFonts w:eastAsia="Calibri"/>
        </w:rPr>
        <w:t xml:space="preserve"> </w:t>
      </w:r>
      <w:proofErr w:type="spellStart"/>
      <w:r w:rsidRPr="00CB4816">
        <w:rPr>
          <w:rFonts w:eastAsia="Calibri"/>
        </w:rPr>
        <w:t>usia</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berada</w:t>
      </w:r>
      <w:proofErr w:type="spellEnd"/>
      <w:r w:rsidRPr="00CB4816">
        <w:rPr>
          <w:rFonts w:eastAsia="Calibri"/>
        </w:rPr>
        <w:t xml:space="preserve"> pada </w:t>
      </w:r>
      <w:proofErr w:type="spellStart"/>
      <w:r w:rsidRPr="00CB4816">
        <w:rPr>
          <w:rFonts w:eastAsia="Calibri"/>
        </w:rPr>
        <w:t>rentang</w:t>
      </w:r>
      <w:proofErr w:type="spellEnd"/>
      <w:r w:rsidRPr="00CB4816">
        <w:rPr>
          <w:rFonts w:eastAsia="Calibri"/>
        </w:rPr>
        <w:t xml:space="preserve"> </w:t>
      </w:r>
      <w:proofErr w:type="spellStart"/>
      <w:r w:rsidRPr="00CB4816">
        <w:rPr>
          <w:rFonts w:eastAsia="Calibri"/>
        </w:rPr>
        <w:t>usia</w:t>
      </w:r>
      <w:proofErr w:type="spellEnd"/>
      <w:r w:rsidRPr="00CB4816">
        <w:rPr>
          <w:rFonts w:eastAsia="Calibri"/>
        </w:rPr>
        <w:t xml:space="preserve"> </w:t>
      </w:r>
      <w:proofErr w:type="spellStart"/>
      <w:r w:rsidRPr="00CB4816">
        <w:rPr>
          <w:rFonts w:eastAsia="Calibri"/>
        </w:rPr>
        <w:t>produktif</w:t>
      </w:r>
      <w:proofErr w:type="spellEnd"/>
      <w:r w:rsidRPr="00CB4816">
        <w:rPr>
          <w:rFonts w:eastAsia="Calibri"/>
        </w:rPr>
        <w:t xml:space="preserve"> </w:t>
      </w:r>
      <w:proofErr w:type="spellStart"/>
      <w:r w:rsidRPr="00CB4816">
        <w:rPr>
          <w:rFonts w:eastAsia="Calibri"/>
        </w:rPr>
        <w:t>hingga</w:t>
      </w:r>
      <w:proofErr w:type="spellEnd"/>
      <w:r w:rsidRPr="00CB4816">
        <w:rPr>
          <w:rFonts w:eastAsia="Calibri"/>
        </w:rPr>
        <w:t xml:space="preserve"> </w:t>
      </w:r>
      <w:proofErr w:type="spellStart"/>
      <w:r w:rsidRPr="00CB4816">
        <w:rPr>
          <w:rFonts w:eastAsia="Calibri"/>
        </w:rPr>
        <w:t>lanjut</w:t>
      </w:r>
      <w:proofErr w:type="spellEnd"/>
      <w:r w:rsidRPr="00CB4816">
        <w:rPr>
          <w:rFonts w:eastAsia="Calibri"/>
        </w:rPr>
        <w:t xml:space="preserve">, </w:t>
      </w:r>
      <w:proofErr w:type="spellStart"/>
      <w:r w:rsidRPr="00CB4816">
        <w:rPr>
          <w:rFonts w:eastAsia="Calibri"/>
        </w:rPr>
        <w:t>dengan</w:t>
      </w:r>
      <w:proofErr w:type="spellEnd"/>
      <w:r w:rsidRPr="00CB4816">
        <w:rPr>
          <w:rFonts w:eastAsia="Calibri"/>
        </w:rPr>
        <w:t xml:space="preserve"> </w:t>
      </w:r>
      <w:proofErr w:type="spellStart"/>
      <w:r w:rsidRPr="00CB4816">
        <w:rPr>
          <w:rFonts w:eastAsia="Calibri"/>
        </w:rPr>
        <w:t>sebaran</w:t>
      </w:r>
      <w:proofErr w:type="spellEnd"/>
      <w:r w:rsidRPr="00CB4816">
        <w:rPr>
          <w:rFonts w:eastAsia="Calibri"/>
        </w:rPr>
        <w:t xml:space="preserve"> </w:t>
      </w:r>
      <w:proofErr w:type="spellStart"/>
      <w:r w:rsidRPr="00CB4816">
        <w:rPr>
          <w:rFonts w:eastAsia="Calibri"/>
        </w:rPr>
        <w:t>usia</w:t>
      </w:r>
      <w:proofErr w:type="spellEnd"/>
      <w:r w:rsidRPr="00CB4816">
        <w:rPr>
          <w:rFonts w:eastAsia="Calibri"/>
        </w:rPr>
        <w:t xml:space="preserve"> yang </w:t>
      </w:r>
      <w:proofErr w:type="spellStart"/>
      <w:r w:rsidRPr="00CB4816">
        <w:rPr>
          <w:rFonts w:eastAsia="Calibri"/>
        </w:rPr>
        <w:t>cukup</w:t>
      </w:r>
      <w:proofErr w:type="spellEnd"/>
      <w:r w:rsidRPr="00CB4816">
        <w:rPr>
          <w:rFonts w:eastAsia="Calibri"/>
        </w:rPr>
        <w:t xml:space="preserve"> </w:t>
      </w:r>
      <w:proofErr w:type="spellStart"/>
      <w:r w:rsidRPr="00CB4816">
        <w:rPr>
          <w:rFonts w:eastAsia="Calibri"/>
        </w:rPr>
        <w:t>merata</w:t>
      </w:r>
      <w:proofErr w:type="spellEnd"/>
      <w:r w:rsidRPr="00CB4816">
        <w:rPr>
          <w:rFonts w:eastAsia="Calibri"/>
        </w:rPr>
        <w:t xml:space="preserve">. </w:t>
      </w:r>
      <w:proofErr w:type="spellStart"/>
      <w:r w:rsidRPr="00CB4816">
        <w:rPr>
          <w:rFonts w:eastAsia="Calibri"/>
        </w:rPr>
        <w:t>Kondisi</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dihuni</w:t>
      </w:r>
      <w:proofErr w:type="spellEnd"/>
      <w:r w:rsidRPr="00CB4816">
        <w:rPr>
          <w:rFonts w:eastAsia="Calibri"/>
        </w:rPr>
        <w:t xml:space="preserve"> oleh </w:t>
      </w:r>
      <w:proofErr w:type="spellStart"/>
      <w:r w:rsidRPr="00CB4816">
        <w:rPr>
          <w:rFonts w:eastAsia="Calibri"/>
        </w:rPr>
        <w:t>kelompok</w:t>
      </w:r>
      <w:proofErr w:type="spellEnd"/>
      <w:r w:rsidRPr="00CB4816">
        <w:rPr>
          <w:rFonts w:eastAsia="Calibri"/>
        </w:rPr>
        <w:t xml:space="preserve"> </w:t>
      </w:r>
      <w:proofErr w:type="spellStart"/>
      <w:r w:rsidRPr="00CB4816">
        <w:rPr>
          <w:rFonts w:eastAsia="Calibri"/>
        </w:rPr>
        <w:t>usia</w:t>
      </w:r>
      <w:proofErr w:type="spellEnd"/>
      <w:r w:rsidRPr="00CB4816">
        <w:rPr>
          <w:rFonts w:eastAsia="Calibri"/>
        </w:rPr>
        <w:t xml:space="preserve"> yang </w:t>
      </w:r>
      <w:proofErr w:type="spellStart"/>
      <w:r w:rsidRPr="00CB4816">
        <w:rPr>
          <w:rFonts w:eastAsia="Calibri"/>
        </w:rPr>
        <w:t>beragam</w:t>
      </w:r>
      <w:proofErr w:type="spellEnd"/>
      <w:r w:rsidRPr="00CB4816">
        <w:rPr>
          <w:rFonts w:eastAsia="Calibri"/>
        </w:rPr>
        <w:t xml:space="preserve">, </w:t>
      </w:r>
      <w:proofErr w:type="spellStart"/>
      <w:r w:rsidRPr="00CB4816">
        <w:rPr>
          <w:rFonts w:eastAsia="Calibri"/>
        </w:rPr>
        <w:t>sehingga</w:t>
      </w:r>
      <w:proofErr w:type="spellEnd"/>
      <w:r w:rsidRPr="00CB4816">
        <w:rPr>
          <w:rFonts w:eastAsia="Calibri"/>
        </w:rPr>
        <w:t xml:space="preserve"> </w:t>
      </w:r>
      <w:proofErr w:type="spellStart"/>
      <w:r w:rsidRPr="00CB4816">
        <w:rPr>
          <w:rFonts w:eastAsia="Calibri"/>
        </w:rPr>
        <w:t>kebutuhan</w:t>
      </w:r>
      <w:proofErr w:type="spellEnd"/>
      <w:r w:rsidRPr="00CB4816">
        <w:rPr>
          <w:rFonts w:eastAsia="Calibri"/>
        </w:rPr>
        <w:t xml:space="preserve"> dan </w:t>
      </w:r>
      <w:proofErr w:type="spellStart"/>
      <w:r w:rsidRPr="00CB4816">
        <w:rPr>
          <w:rFonts w:eastAsia="Calibri"/>
        </w:rPr>
        <w:t>cara</w:t>
      </w:r>
      <w:proofErr w:type="spellEnd"/>
      <w:r w:rsidRPr="00CB4816">
        <w:rPr>
          <w:rFonts w:eastAsia="Calibri"/>
        </w:rPr>
        <w:t xml:space="preserve"> </w:t>
      </w:r>
      <w:proofErr w:type="spellStart"/>
      <w:r w:rsidRPr="00CB4816">
        <w:rPr>
          <w:rFonts w:eastAsia="Calibri"/>
        </w:rPr>
        <w:t>berinteraksi</w:t>
      </w:r>
      <w:proofErr w:type="spellEnd"/>
      <w:r w:rsidRPr="00CB4816">
        <w:rPr>
          <w:rFonts w:eastAsia="Calibri"/>
        </w:rPr>
        <w:t xml:space="preserve"> </w:t>
      </w:r>
      <w:proofErr w:type="spellStart"/>
      <w:r w:rsidRPr="00CB4816">
        <w:rPr>
          <w:rFonts w:eastAsia="Calibri"/>
        </w:rPr>
        <w:t>antar</w:t>
      </w:r>
      <w:proofErr w:type="spellEnd"/>
      <w:r w:rsidRPr="00CB4816">
        <w:rPr>
          <w:rFonts w:eastAsia="Calibri"/>
        </w:rPr>
        <w:t xml:space="preserve"> </w:t>
      </w:r>
      <w:proofErr w:type="spellStart"/>
      <w:r w:rsidRPr="00CB4816">
        <w:rPr>
          <w:rFonts w:eastAsia="Calibri"/>
        </w:rPr>
        <w:t>penghuni</w:t>
      </w:r>
      <w:proofErr w:type="spellEnd"/>
      <w:r w:rsidRPr="00CB4816">
        <w:rPr>
          <w:rFonts w:eastAsia="Calibri"/>
        </w:rPr>
        <w:t xml:space="preserve"> </w:t>
      </w:r>
      <w:proofErr w:type="spellStart"/>
      <w:r w:rsidRPr="00CB4816">
        <w:rPr>
          <w:rFonts w:eastAsia="Calibri"/>
        </w:rPr>
        <w:t>tidak</w:t>
      </w:r>
      <w:proofErr w:type="spellEnd"/>
      <w:r w:rsidRPr="00CB4816">
        <w:rPr>
          <w:rFonts w:eastAsia="Calibri"/>
        </w:rPr>
        <w:t xml:space="preserve"> </w:t>
      </w:r>
      <w:proofErr w:type="spellStart"/>
      <w:r w:rsidRPr="00CB4816">
        <w:rPr>
          <w:rFonts w:eastAsia="Calibri"/>
        </w:rPr>
        <w:t>bersifat</w:t>
      </w:r>
      <w:proofErr w:type="spellEnd"/>
      <w:r w:rsidRPr="00CB4816">
        <w:rPr>
          <w:rFonts w:eastAsia="Calibri"/>
        </w:rPr>
        <w:t xml:space="preserve"> </w:t>
      </w:r>
      <w:proofErr w:type="spellStart"/>
      <w:r w:rsidRPr="00CB4816">
        <w:rPr>
          <w:rFonts w:eastAsia="Calibri"/>
        </w:rPr>
        <w:t>homogen</w:t>
      </w:r>
      <w:proofErr w:type="spellEnd"/>
      <w:r w:rsidRPr="00CB4816">
        <w:rPr>
          <w:rFonts w:eastAsia="Calibri"/>
        </w:rPr>
        <w:t xml:space="preserve">. </w:t>
      </w:r>
      <w:proofErr w:type="spellStart"/>
      <w:r w:rsidRPr="00CB4816">
        <w:rPr>
          <w:rFonts w:eastAsia="Calibri"/>
        </w:rPr>
        <w:t>Keberagaman</w:t>
      </w:r>
      <w:proofErr w:type="spellEnd"/>
      <w:r w:rsidRPr="00CB4816">
        <w:rPr>
          <w:rFonts w:eastAsia="Calibri"/>
        </w:rPr>
        <w:t xml:space="preserve"> </w:t>
      </w:r>
      <w:proofErr w:type="spellStart"/>
      <w:r w:rsidRPr="00CB4816">
        <w:rPr>
          <w:rFonts w:eastAsia="Calibri"/>
        </w:rPr>
        <w:t>usia</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berimplikasi</w:t>
      </w:r>
      <w:proofErr w:type="spellEnd"/>
      <w:r w:rsidRPr="00CB4816">
        <w:rPr>
          <w:rFonts w:eastAsia="Calibri"/>
        </w:rPr>
        <w:t xml:space="preserve"> pada </w:t>
      </w:r>
      <w:proofErr w:type="spellStart"/>
      <w:r w:rsidRPr="00CB4816">
        <w:rPr>
          <w:rFonts w:eastAsia="Calibri"/>
        </w:rPr>
        <w:t>perbedaan</w:t>
      </w:r>
      <w:proofErr w:type="spellEnd"/>
      <w:r w:rsidRPr="00CB4816">
        <w:rPr>
          <w:rFonts w:eastAsia="Calibri"/>
        </w:rPr>
        <w:t xml:space="preserve"> </w:t>
      </w:r>
      <w:proofErr w:type="spellStart"/>
      <w:r w:rsidRPr="00CB4816">
        <w:rPr>
          <w:rFonts w:eastAsia="Calibri"/>
        </w:rPr>
        <w:t>intensitas</w:t>
      </w:r>
      <w:proofErr w:type="spellEnd"/>
      <w:r w:rsidRPr="00CB4816">
        <w:rPr>
          <w:rFonts w:eastAsia="Calibri"/>
        </w:rPr>
        <w:t xml:space="preserve"> </w:t>
      </w:r>
      <w:proofErr w:type="spellStart"/>
      <w:r w:rsidRPr="00CB4816">
        <w:rPr>
          <w:rFonts w:eastAsia="Calibri"/>
        </w:rPr>
        <w:t>penggunaan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komunal</w:t>
      </w:r>
      <w:proofErr w:type="spellEnd"/>
      <w:r w:rsidRPr="00CB4816">
        <w:rPr>
          <w:rFonts w:eastAsia="Calibri"/>
        </w:rPr>
        <w:t xml:space="preserve">, di mana </w:t>
      </w:r>
      <w:proofErr w:type="spellStart"/>
      <w:r w:rsidRPr="00CB4816">
        <w:rPr>
          <w:rFonts w:eastAsia="Calibri"/>
        </w:rPr>
        <w:t>kelompok</w:t>
      </w:r>
      <w:proofErr w:type="spellEnd"/>
      <w:r w:rsidRPr="00CB4816">
        <w:rPr>
          <w:rFonts w:eastAsia="Calibri"/>
        </w:rPr>
        <w:t xml:space="preserve"> </w:t>
      </w:r>
      <w:proofErr w:type="spellStart"/>
      <w:r w:rsidRPr="00CB4816">
        <w:rPr>
          <w:rFonts w:eastAsia="Calibri"/>
        </w:rPr>
        <w:t>usia</w:t>
      </w:r>
      <w:proofErr w:type="spellEnd"/>
      <w:r w:rsidRPr="00CB4816">
        <w:rPr>
          <w:rFonts w:eastAsia="Calibri"/>
        </w:rPr>
        <w:t xml:space="preserve"> </w:t>
      </w:r>
      <w:proofErr w:type="spellStart"/>
      <w:r w:rsidRPr="00CB4816">
        <w:rPr>
          <w:rFonts w:eastAsia="Calibri"/>
        </w:rPr>
        <w:t>dewasa</w:t>
      </w:r>
      <w:proofErr w:type="spellEnd"/>
      <w:r w:rsidRPr="00CB4816">
        <w:rPr>
          <w:rFonts w:eastAsia="Calibri"/>
        </w:rPr>
        <w:t xml:space="preserve"> dan </w:t>
      </w:r>
      <w:proofErr w:type="spellStart"/>
      <w:r w:rsidRPr="00CB4816">
        <w:rPr>
          <w:rFonts w:eastAsia="Calibri"/>
        </w:rPr>
        <w:t>lanjut</w:t>
      </w:r>
      <w:proofErr w:type="spellEnd"/>
      <w:r w:rsidRPr="00CB4816">
        <w:rPr>
          <w:rFonts w:eastAsia="Calibri"/>
        </w:rPr>
        <w:t xml:space="preserve"> </w:t>
      </w:r>
      <w:proofErr w:type="spellStart"/>
      <w:r w:rsidRPr="00CB4816">
        <w:rPr>
          <w:rFonts w:eastAsia="Calibri"/>
        </w:rPr>
        <w:t>cenderung</w:t>
      </w:r>
      <w:proofErr w:type="spellEnd"/>
      <w:r w:rsidRPr="00CB4816">
        <w:rPr>
          <w:rFonts w:eastAsia="Calibri"/>
        </w:rPr>
        <w:t xml:space="preserve"> </w:t>
      </w:r>
      <w:proofErr w:type="spellStart"/>
      <w:r w:rsidRPr="00CB4816">
        <w:rPr>
          <w:rFonts w:eastAsia="Calibri"/>
        </w:rPr>
        <w:t>mempertahankan</w:t>
      </w:r>
      <w:proofErr w:type="spellEnd"/>
      <w:r w:rsidRPr="00CB4816">
        <w:rPr>
          <w:rFonts w:eastAsia="Calibri"/>
        </w:rPr>
        <w:t xml:space="preserve"> </w:t>
      </w:r>
      <w:proofErr w:type="spellStart"/>
      <w:r w:rsidRPr="00CB4816">
        <w:rPr>
          <w:rFonts w:eastAsia="Calibri"/>
        </w:rPr>
        <w:t>kebiasaan</w:t>
      </w:r>
      <w:proofErr w:type="spellEnd"/>
      <w:r w:rsidRPr="00CB4816">
        <w:rPr>
          <w:rFonts w:eastAsia="Calibri"/>
        </w:rPr>
        <w:t xml:space="preserve"> </w:t>
      </w:r>
      <w:proofErr w:type="spellStart"/>
      <w:r w:rsidRPr="00CB4816">
        <w:rPr>
          <w:rFonts w:eastAsia="Calibri"/>
        </w:rPr>
        <w:t>interaksi</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yang </w:t>
      </w:r>
      <w:proofErr w:type="spellStart"/>
      <w:r w:rsidRPr="00CB4816">
        <w:rPr>
          <w:rFonts w:eastAsia="Calibri"/>
        </w:rPr>
        <w:t>terbentuk</w:t>
      </w:r>
      <w:proofErr w:type="spellEnd"/>
      <w:r w:rsidRPr="00CB4816">
        <w:rPr>
          <w:rFonts w:eastAsia="Calibri"/>
        </w:rPr>
        <w:t xml:space="preserve"> </w:t>
      </w:r>
      <w:proofErr w:type="spellStart"/>
      <w:r w:rsidRPr="00CB4816">
        <w:rPr>
          <w:rFonts w:eastAsia="Calibri"/>
        </w:rPr>
        <w:t>sebelum</w:t>
      </w:r>
      <w:proofErr w:type="spellEnd"/>
      <w:r w:rsidRPr="00CB4816">
        <w:rPr>
          <w:rFonts w:eastAsia="Calibri"/>
        </w:rPr>
        <w:t xml:space="preserve"> </w:t>
      </w:r>
      <w:proofErr w:type="spellStart"/>
      <w:r w:rsidRPr="00CB4816">
        <w:rPr>
          <w:rFonts w:eastAsia="Calibri"/>
        </w:rPr>
        <w:t>relokasi</w:t>
      </w:r>
      <w:proofErr w:type="spellEnd"/>
      <w:r w:rsidRPr="00CB4816">
        <w:rPr>
          <w:rFonts w:eastAsia="Calibri"/>
        </w:rPr>
        <w:t>.</w:t>
      </w:r>
    </w:p>
    <w:p w14:paraId="2499EC6B" w14:textId="1407BCCF" w:rsidR="002D7BA2" w:rsidRDefault="002D7BA2" w:rsidP="00FC2804">
      <w:pPr>
        <w:autoSpaceDE w:val="0"/>
        <w:autoSpaceDN w:val="0"/>
        <w:adjustRightInd w:val="0"/>
        <w:ind w:firstLine="0"/>
        <w:rPr>
          <w:rFonts w:eastAsia="Calibri" w:cs="Arial"/>
          <w:bCs/>
          <w:color w:val="000000"/>
        </w:rPr>
      </w:pPr>
      <w:r>
        <w:rPr>
          <w:noProof/>
        </w:rPr>
        <w:drawing>
          <wp:inline distT="0" distB="0" distL="0" distR="0" wp14:anchorId="07E31709" wp14:editId="102FDE3E">
            <wp:extent cx="2517246" cy="1296063"/>
            <wp:effectExtent l="0" t="0" r="0" b="0"/>
            <wp:docPr id="1052943507" name="Picture 3" descr="Forms response chart. Question title: Pekerjaan.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Pekerjaan. Number of responses: 30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9610"/>
                    <a:stretch>
                      <a:fillRect/>
                    </a:stretch>
                  </pic:blipFill>
                  <pic:spPr bwMode="auto">
                    <a:xfrm>
                      <a:off x="0" y="0"/>
                      <a:ext cx="2523291" cy="1299176"/>
                    </a:xfrm>
                    <a:prstGeom prst="rect">
                      <a:avLst/>
                    </a:prstGeom>
                    <a:noFill/>
                    <a:ln>
                      <a:noFill/>
                    </a:ln>
                    <a:extLst>
                      <a:ext uri="{53640926-AAD7-44D8-BBD7-CCE9431645EC}">
                        <a14:shadowObscured xmlns:a14="http://schemas.microsoft.com/office/drawing/2010/main"/>
                      </a:ext>
                    </a:extLst>
                  </pic:spPr>
                </pic:pic>
              </a:graphicData>
            </a:graphic>
          </wp:inline>
        </w:drawing>
      </w:r>
    </w:p>
    <w:p w14:paraId="7D633605" w14:textId="49EB61B9" w:rsidR="002D7BA2" w:rsidRDefault="002D7BA2" w:rsidP="002D7BA2">
      <w:pPr>
        <w:pStyle w:val="Caption"/>
        <w:rPr>
          <w:rFonts w:eastAsia="Calibri" w:cs="Arial"/>
          <w:bCs/>
          <w:szCs w:val="20"/>
        </w:rPr>
      </w:pPr>
      <w:r w:rsidRPr="006D5174">
        <w:rPr>
          <w:b/>
        </w:rPr>
        <w:t xml:space="preserve">Gambar </w:t>
      </w:r>
      <w:r w:rsidR="00A06F58">
        <w:rPr>
          <w:b/>
        </w:rPr>
        <w:t>4</w:t>
      </w:r>
      <w:r w:rsidRPr="006D5174">
        <w:rPr>
          <w:b/>
        </w:rPr>
        <w:t>.</w:t>
      </w:r>
      <w:r>
        <w:t xml:space="preserve"> </w:t>
      </w:r>
      <w:proofErr w:type="spellStart"/>
      <w:r>
        <w:t>Grafik</w:t>
      </w:r>
      <w:proofErr w:type="spellEnd"/>
      <w:r>
        <w:t xml:space="preserve"> </w:t>
      </w:r>
      <w:proofErr w:type="spellStart"/>
      <w:r>
        <w:t>Karakteristik</w:t>
      </w:r>
      <w:proofErr w:type="spellEnd"/>
      <w:r>
        <w:t xml:space="preserve"> </w:t>
      </w:r>
      <w:proofErr w:type="spellStart"/>
      <w:r w:rsidR="008A6C9D">
        <w:t>penghuni</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pekerjaan</w:t>
      </w:r>
      <w:proofErr w:type="spellEnd"/>
      <w:r>
        <w:t xml:space="preserve"> </w:t>
      </w:r>
      <w:proofErr w:type="spellStart"/>
      <w:r>
        <w:t>dikampung</w:t>
      </w:r>
      <w:proofErr w:type="spellEnd"/>
      <w:r>
        <w:t xml:space="preserve"> </w:t>
      </w:r>
      <w:proofErr w:type="spellStart"/>
      <w:r>
        <w:t>susun</w:t>
      </w:r>
      <w:proofErr w:type="spellEnd"/>
      <w:r>
        <w:t xml:space="preserve"> </w:t>
      </w:r>
      <w:proofErr w:type="spellStart"/>
      <w:r>
        <w:t>Kunir</w:t>
      </w:r>
      <w:proofErr w:type="spellEnd"/>
    </w:p>
    <w:p w14:paraId="621C594C" w14:textId="1BA327B3" w:rsidR="002D7BA2" w:rsidRDefault="002D7BA2" w:rsidP="002D7BA2">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A06F58">
        <w:rPr>
          <w:rFonts w:eastAsia="Calibri"/>
        </w:rPr>
        <w:t>5</w:t>
      </w:r>
    </w:p>
    <w:p w14:paraId="11D08981" w14:textId="77777777" w:rsidR="00CB4816" w:rsidRDefault="00CB4816" w:rsidP="00CB4816">
      <w:pPr>
        <w:ind w:firstLine="0"/>
        <w:rPr>
          <w:rFonts w:eastAsia="Calibri"/>
        </w:rPr>
      </w:pPr>
    </w:p>
    <w:p w14:paraId="3E66DFE5" w14:textId="54FA9DA5" w:rsidR="00CB4816" w:rsidRPr="00CB4816" w:rsidRDefault="00CB4816" w:rsidP="00CB4816">
      <w:pPr>
        <w:ind w:firstLine="0"/>
        <w:rPr>
          <w:rFonts w:eastAsia="Calibri"/>
        </w:rPr>
      </w:pPr>
      <w:r>
        <w:rPr>
          <w:rFonts w:eastAsia="Calibri"/>
        </w:rPr>
        <w:tab/>
      </w:r>
      <w:proofErr w:type="spellStart"/>
      <w:r w:rsidRPr="00CB4816">
        <w:rPr>
          <w:rFonts w:eastAsia="Calibri"/>
        </w:rPr>
        <w:t>Karakteristik</w:t>
      </w:r>
      <w:proofErr w:type="spellEnd"/>
      <w:r w:rsidRPr="00CB4816">
        <w:rPr>
          <w:rFonts w:eastAsia="Calibri"/>
        </w:rPr>
        <w:t xml:space="preserve"> </w:t>
      </w:r>
      <w:proofErr w:type="spellStart"/>
      <w:r w:rsidRPr="00CB4816">
        <w:rPr>
          <w:rFonts w:eastAsia="Calibri"/>
        </w:rPr>
        <w:t>pekerjaan</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didominasi</w:t>
      </w:r>
      <w:proofErr w:type="spellEnd"/>
      <w:r w:rsidRPr="00CB4816">
        <w:rPr>
          <w:rFonts w:eastAsia="Calibri"/>
        </w:rPr>
        <w:t xml:space="preserve"> oleh </w:t>
      </w:r>
      <w:proofErr w:type="spellStart"/>
      <w:r w:rsidRPr="00CB4816">
        <w:rPr>
          <w:rFonts w:eastAsia="Calibri"/>
        </w:rPr>
        <w:t>ibu</w:t>
      </w:r>
      <w:proofErr w:type="spellEnd"/>
      <w:r w:rsidRPr="00CB4816">
        <w:rPr>
          <w:rFonts w:eastAsia="Calibri"/>
        </w:rPr>
        <w:t xml:space="preserve"> </w:t>
      </w:r>
      <w:proofErr w:type="spellStart"/>
      <w:r w:rsidRPr="00CB4816">
        <w:rPr>
          <w:rFonts w:eastAsia="Calibri"/>
        </w:rPr>
        <w:t>rumah</w:t>
      </w:r>
      <w:proofErr w:type="spellEnd"/>
      <w:r w:rsidRPr="00CB4816">
        <w:rPr>
          <w:rFonts w:eastAsia="Calibri"/>
        </w:rPr>
        <w:t xml:space="preserve"> </w:t>
      </w:r>
      <w:proofErr w:type="spellStart"/>
      <w:r w:rsidRPr="00CB4816">
        <w:rPr>
          <w:rFonts w:eastAsia="Calibri"/>
        </w:rPr>
        <w:t>tangga</w:t>
      </w:r>
      <w:proofErr w:type="spellEnd"/>
      <w:r w:rsidRPr="00CB4816">
        <w:rPr>
          <w:rFonts w:eastAsia="Calibri"/>
        </w:rPr>
        <w:t xml:space="preserve">, </w:t>
      </w:r>
      <w:proofErr w:type="spellStart"/>
      <w:r w:rsidRPr="00CB4816">
        <w:rPr>
          <w:rFonts w:eastAsia="Calibri"/>
        </w:rPr>
        <w:t>karyawan</w:t>
      </w:r>
      <w:proofErr w:type="spellEnd"/>
      <w:r w:rsidRPr="00CB4816">
        <w:rPr>
          <w:rFonts w:eastAsia="Calibri"/>
        </w:rPr>
        <w:t xml:space="preserve"> </w:t>
      </w:r>
      <w:proofErr w:type="spellStart"/>
      <w:r w:rsidRPr="00CB4816">
        <w:rPr>
          <w:rFonts w:eastAsia="Calibri"/>
        </w:rPr>
        <w:t>swasta</w:t>
      </w:r>
      <w:proofErr w:type="spellEnd"/>
      <w:r w:rsidRPr="00CB4816">
        <w:rPr>
          <w:rFonts w:eastAsia="Calibri"/>
        </w:rPr>
        <w:t xml:space="preserve">, dan </w:t>
      </w:r>
      <w:proofErr w:type="spellStart"/>
      <w:r w:rsidRPr="00CB4816">
        <w:rPr>
          <w:rFonts w:eastAsia="Calibri"/>
        </w:rPr>
        <w:t>pedagang</w:t>
      </w:r>
      <w:proofErr w:type="spellEnd"/>
      <w:r w:rsidRPr="00CB4816">
        <w:rPr>
          <w:rFonts w:eastAsia="Calibri"/>
        </w:rPr>
        <w:t xml:space="preserve">. Pola </w:t>
      </w:r>
      <w:proofErr w:type="spellStart"/>
      <w:r w:rsidRPr="00CB4816">
        <w:rPr>
          <w:rFonts w:eastAsia="Calibri"/>
        </w:rPr>
        <w:t>pekerjaan</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w:t>
      </w:r>
      <w:proofErr w:type="spellStart"/>
      <w:r w:rsidRPr="00CB4816">
        <w:rPr>
          <w:rFonts w:eastAsia="Calibri"/>
        </w:rPr>
        <w:t>sebagian</w:t>
      </w:r>
      <w:proofErr w:type="spellEnd"/>
      <w:r w:rsidRPr="00CB4816">
        <w:rPr>
          <w:rFonts w:eastAsia="Calibri"/>
        </w:rPr>
        <w:t xml:space="preserve"> </w:t>
      </w:r>
      <w:proofErr w:type="spellStart"/>
      <w:r w:rsidRPr="00CB4816">
        <w:rPr>
          <w:rFonts w:eastAsia="Calibri"/>
        </w:rPr>
        <w:t>besar</w:t>
      </w:r>
      <w:proofErr w:type="spellEnd"/>
      <w:r w:rsidRPr="00CB4816">
        <w:rPr>
          <w:rFonts w:eastAsia="Calibri"/>
        </w:rPr>
        <w:t xml:space="preserve"> </w:t>
      </w:r>
      <w:proofErr w:type="spellStart"/>
      <w:r w:rsidRPr="00CB4816">
        <w:rPr>
          <w:rFonts w:eastAsia="Calibri"/>
        </w:rPr>
        <w:lastRenderedPageBreak/>
        <w:t>penghuni</w:t>
      </w:r>
      <w:proofErr w:type="spellEnd"/>
      <w:r w:rsidRPr="00CB4816">
        <w:rPr>
          <w:rFonts w:eastAsia="Calibri"/>
        </w:rPr>
        <w:t xml:space="preserve"> </w:t>
      </w:r>
      <w:proofErr w:type="spellStart"/>
      <w:r w:rsidRPr="00CB4816">
        <w:rPr>
          <w:rFonts w:eastAsia="Calibri"/>
        </w:rPr>
        <w:t>memiliki</w:t>
      </w:r>
      <w:proofErr w:type="spellEnd"/>
      <w:r w:rsidRPr="00CB4816">
        <w:rPr>
          <w:rFonts w:eastAsia="Calibri"/>
        </w:rPr>
        <w:t xml:space="preserve"> </w:t>
      </w:r>
      <w:proofErr w:type="spellStart"/>
      <w:r w:rsidRPr="00CB4816">
        <w:rPr>
          <w:rFonts w:eastAsia="Calibri"/>
        </w:rPr>
        <w:t>aktivitas</w:t>
      </w:r>
      <w:proofErr w:type="spellEnd"/>
      <w:r w:rsidRPr="00CB4816">
        <w:rPr>
          <w:rFonts w:eastAsia="Calibri"/>
        </w:rPr>
        <w:t xml:space="preserve"> </w:t>
      </w:r>
      <w:proofErr w:type="spellStart"/>
      <w:r w:rsidRPr="00CB4816">
        <w:rPr>
          <w:rFonts w:eastAsia="Calibri"/>
        </w:rPr>
        <w:t>ekonomi</w:t>
      </w:r>
      <w:proofErr w:type="spellEnd"/>
      <w:r w:rsidRPr="00CB4816">
        <w:rPr>
          <w:rFonts w:eastAsia="Calibri"/>
        </w:rPr>
        <w:t xml:space="preserve"> yang </w:t>
      </w:r>
      <w:proofErr w:type="spellStart"/>
      <w:r w:rsidRPr="00CB4816">
        <w:rPr>
          <w:rFonts w:eastAsia="Calibri"/>
        </w:rPr>
        <w:t>berkaitan</w:t>
      </w:r>
      <w:proofErr w:type="spellEnd"/>
      <w:r w:rsidRPr="00CB4816">
        <w:rPr>
          <w:rFonts w:eastAsia="Calibri"/>
        </w:rPr>
        <w:t xml:space="preserve"> </w:t>
      </w:r>
      <w:proofErr w:type="spellStart"/>
      <w:r w:rsidRPr="00CB4816">
        <w:rPr>
          <w:rFonts w:eastAsia="Calibri"/>
        </w:rPr>
        <w:t>dengan</w:t>
      </w:r>
      <w:proofErr w:type="spellEnd"/>
      <w:r w:rsidRPr="00CB4816">
        <w:rPr>
          <w:rFonts w:eastAsia="Calibri"/>
        </w:rPr>
        <w:t xml:space="preserve"> </w:t>
      </w:r>
      <w:proofErr w:type="spellStart"/>
      <w:r w:rsidRPr="00CB4816">
        <w:rPr>
          <w:rFonts w:eastAsia="Calibri"/>
        </w:rPr>
        <w:t>lingkungan</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atau</w:t>
      </w:r>
      <w:proofErr w:type="spellEnd"/>
      <w:r w:rsidRPr="00CB4816">
        <w:rPr>
          <w:rFonts w:eastAsia="Calibri"/>
        </w:rPr>
        <w:t xml:space="preserve"> </w:t>
      </w:r>
      <w:proofErr w:type="spellStart"/>
      <w:r w:rsidRPr="00CB4816">
        <w:rPr>
          <w:rFonts w:eastAsia="Calibri"/>
        </w:rPr>
        <w:t>bersifat</w:t>
      </w:r>
      <w:proofErr w:type="spellEnd"/>
      <w:r w:rsidRPr="00CB4816">
        <w:rPr>
          <w:rFonts w:eastAsia="Calibri"/>
        </w:rPr>
        <w:t xml:space="preserve"> </w:t>
      </w:r>
      <w:proofErr w:type="spellStart"/>
      <w:r w:rsidRPr="00CB4816">
        <w:rPr>
          <w:rFonts w:eastAsia="Calibri"/>
        </w:rPr>
        <w:t>fleksibel</w:t>
      </w:r>
      <w:proofErr w:type="spellEnd"/>
      <w:r w:rsidRPr="00CB4816">
        <w:rPr>
          <w:rFonts w:eastAsia="Calibri"/>
        </w:rPr>
        <w:t xml:space="preserve">. Hal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memperkuat</w:t>
      </w:r>
      <w:proofErr w:type="spellEnd"/>
      <w:r w:rsidRPr="00CB4816">
        <w:rPr>
          <w:rFonts w:eastAsia="Calibri"/>
        </w:rPr>
        <w:t xml:space="preserve"> </w:t>
      </w:r>
      <w:proofErr w:type="spellStart"/>
      <w:r w:rsidRPr="00CB4816">
        <w:rPr>
          <w:rFonts w:eastAsia="Calibri"/>
        </w:rPr>
        <w:t>temuan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dan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komunal</w:t>
      </w:r>
      <w:proofErr w:type="spellEnd"/>
      <w:r w:rsidRPr="00CB4816">
        <w:rPr>
          <w:rFonts w:eastAsia="Calibri"/>
        </w:rPr>
        <w:t xml:space="preserve"> </w:t>
      </w:r>
      <w:proofErr w:type="spellStart"/>
      <w:r w:rsidRPr="00CB4816">
        <w:rPr>
          <w:rFonts w:eastAsia="Calibri"/>
        </w:rPr>
        <w:t>tidak</w:t>
      </w:r>
      <w:proofErr w:type="spellEnd"/>
      <w:r w:rsidRPr="00CB4816">
        <w:rPr>
          <w:rFonts w:eastAsia="Calibri"/>
        </w:rPr>
        <w:t xml:space="preserve"> </w:t>
      </w:r>
      <w:proofErr w:type="spellStart"/>
      <w:r w:rsidRPr="00CB4816">
        <w:rPr>
          <w:rFonts w:eastAsia="Calibri"/>
        </w:rPr>
        <w:t>hanya</w:t>
      </w:r>
      <w:proofErr w:type="spellEnd"/>
      <w:r w:rsidRPr="00CB4816">
        <w:rPr>
          <w:rFonts w:eastAsia="Calibri"/>
        </w:rPr>
        <w:t xml:space="preserve"> </w:t>
      </w:r>
      <w:proofErr w:type="spellStart"/>
      <w:r w:rsidRPr="00CB4816">
        <w:rPr>
          <w:rFonts w:eastAsia="Calibri"/>
        </w:rPr>
        <w:t>berfungsi</w:t>
      </w:r>
      <w:proofErr w:type="spellEnd"/>
      <w:r w:rsidRPr="00CB4816">
        <w:rPr>
          <w:rFonts w:eastAsia="Calibri"/>
        </w:rPr>
        <w:t xml:space="preserve"> </w:t>
      </w:r>
      <w:proofErr w:type="spellStart"/>
      <w:r w:rsidRPr="00CB4816">
        <w:rPr>
          <w:rFonts w:eastAsia="Calibri"/>
        </w:rPr>
        <w:t>sebagai</w:t>
      </w:r>
      <w:proofErr w:type="spellEnd"/>
      <w:r w:rsidRPr="00CB4816">
        <w:rPr>
          <w:rFonts w:eastAsia="Calibri"/>
        </w:rPr>
        <w:t xml:space="preserve"> </w:t>
      </w:r>
      <w:proofErr w:type="spellStart"/>
      <w:r w:rsidRPr="00CB4816">
        <w:rPr>
          <w:rFonts w:eastAsia="Calibri"/>
        </w:rPr>
        <w:t>tempat</w:t>
      </w:r>
      <w:proofErr w:type="spellEnd"/>
      <w:r w:rsidRPr="00CB4816">
        <w:rPr>
          <w:rFonts w:eastAsia="Calibri"/>
        </w:rPr>
        <w:t xml:space="preserve"> </w:t>
      </w:r>
      <w:proofErr w:type="spellStart"/>
      <w:r w:rsidRPr="00CB4816">
        <w:rPr>
          <w:rFonts w:eastAsia="Calibri"/>
        </w:rPr>
        <w:t>tinggal</w:t>
      </w:r>
      <w:proofErr w:type="spellEnd"/>
      <w:r w:rsidRPr="00CB4816">
        <w:rPr>
          <w:rFonts w:eastAsia="Calibri"/>
        </w:rPr>
        <w:t xml:space="preserve">, </w:t>
      </w:r>
      <w:proofErr w:type="spellStart"/>
      <w:r w:rsidRPr="00CB4816">
        <w:rPr>
          <w:rFonts w:eastAsia="Calibri"/>
        </w:rPr>
        <w:t>tetapi</w:t>
      </w:r>
      <w:proofErr w:type="spellEnd"/>
      <w:r w:rsidRPr="00CB4816">
        <w:rPr>
          <w:rFonts w:eastAsia="Calibri"/>
        </w:rPr>
        <w:t xml:space="preserve"> juga </w:t>
      </w:r>
      <w:proofErr w:type="spellStart"/>
      <w:r w:rsidRPr="00CB4816">
        <w:rPr>
          <w:rFonts w:eastAsia="Calibri"/>
        </w:rPr>
        <w:t>berperan</w:t>
      </w:r>
      <w:proofErr w:type="spellEnd"/>
      <w:r w:rsidRPr="00CB4816">
        <w:rPr>
          <w:rFonts w:eastAsia="Calibri"/>
        </w:rPr>
        <w:t xml:space="preserve">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menopang</w:t>
      </w:r>
      <w:proofErr w:type="spellEnd"/>
      <w:r w:rsidRPr="00CB4816">
        <w:rPr>
          <w:rFonts w:eastAsia="Calibri"/>
        </w:rPr>
        <w:t xml:space="preserve"> </w:t>
      </w:r>
      <w:proofErr w:type="spellStart"/>
      <w:r w:rsidRPr="00CB4816">
        <w:rPr>
          <w:rFonts w:eastAsia="Calibri"/>
        </w:rPr>
        <w:t>aktivitas</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dan </w:t>
      </w:r>
      <w:proofErr w:type="spellStart"/>
      <w:r w:rsidRPr="00CB4816">
        <w:rPr>
          <w:rFonts w:eastAsia="Calibri"/>
        </w:rPr>
        <w:t>ekonomi</w:t>
      </w:r>
      <w:proofErr w:type="spellEnd"/>
      <w:r w:rsidRPr="00CB4816">
        <w:rPr>
          <w:rFonts w:eastAsia="Calibri"/>
        </w:rPr>
        <w:t xml:space="preserve"> </w:t>
      </w:r>
      <w:proofErr w:type="spellStart"/>
      <w:r w:rsidRPr="00CB4816">
        <w:rPr>
          <w:rFonts w:eastAsia="Calibri"/>
        </w:rPr>
        <w:t>sehari-hari</w:t>
      </w:r>
      <w:proofErr w:type="spellEnd"/>
      <w:r w:rsidRPr="00CB4816">
        <w:rPr>
          <w:rFonts w:eastAsia="Calibri"/>
        </w:rPr>
        <w:t xml:space="preserve">. Dalam </w:t>
      </w:r>
      <w:proofErr w:type="spellStart"/>
      <w:r w:rsidRPr="00CB4816">
        <w:rPr>
          <w:rFonts w:eastAsia="Calibri"/>
        </w:rPr>
        <w:t>konteks</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perubahan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dari</w:t>
      </w:r>
      <w:proofErr w:type="spellEnd"/>
      <w:r w:rsidRPr="00CB4816">
        <w:rPr>
          <w:rFonts w:eastAsia="Calibri"/>
        </w:rPr>
        <w:t xml:space="preserve"> kampung </w:t>
      </w:r>
      <w:proofErr w:type="spellStart"/>
      <w:r w:rsidRPr="00CB4816">
        <w:rPr>
          <w:rFonts w:eastAsia="Calibri"/>
        </w:rPr>
        <w:t>ke</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vertikal</w:t>
      </w:r>
      <w:proofErr w:type="spellEnd"/>
      <w:r w:rsidRPr="00CB4816">
        <w:rPr>
          <w:rFonts w:eastAsia="Calibri"/>
        </w:rPr>
        <w:t xml:space="preserve"> </w:t>
      </w:r>
      <w:proofErr w:type="spellStart"/>
      <w:r w:rsidRPr="00CB4816">
        <w:rPr>
          <w:rFonts w:eastAsia="Calibri"/>
        </w:rPr>
        <w:t>turut</w:t>
      </w:r>
      <w:proofErr w:type="spellEnd"/>
      <w:r w:rsidRPr="00CB4816">
        <w:rPr>
          <w:rFonts w:eastAsia="Calibri"/>
        </w:rPr>
        <w:t xml:space="preserve"> </w:t>
      </w:r>
      <w:proofErr w:type="spellStart"/>
      <w:r w:rsidRPr="00CB4816">
        <w:rPr>
          <w:rFonts w:eastAsia="Calibri"/>
        </w:rPr>
        <w:t>memengaruhi</w:t>
      </w:r>
      <w:proofErr w:type="spellEnd"/>
      <w:r w:rsidRPr="00CB4816">
        <w:rPr>
          <w:rFonts w:eastAsia="Calibri"/>
        </w:rPr>
        <w:t xml:space="preserve"> </w:t>
      </w:r>
      <w:proofErr w:type="spellStart"/>
      <w:r w:rsidRPr="00CB4816">
        <w:rPr>
          <w:rFonts w:eastAsia="Calibri"/>
        </w:rPr>
        <w:t>pola</w:t>
      </w:r>
      <w:proofErr w:type="spellEnd"/>
      <w:r w:rsidRPr="00CB4816">
        <w:rPr>
          <w:rFonts w:eastAsia="Calibri"/>
        </w:rPr>
        <w:t xml:space="preserve"> </w:t>
      </w:r>
      <w:proofErr w:type="spellStart"/>
      <w:r w:rsidRPr="00CB4816">
        <w:rPr>
          <w:rFonts w:eastAsia="Calibri"/>
        </w:rPr>
        <w:t>aktivitas</w:t>
      </w:r>
      <w:proofErr w:type="spellEnd"/>
      <w:r w:rsidRPr="00CB4816">
        <w:rPr>
          <w:rFonts w:eastAsia="Calibri"/>
        </w:rPr>
        <w:t xml:space="preserve"> dan </w:t>
      </w:r>
      <w:proofErr w:type="spellStart"/>
      <w:r w:rsidRPr="00CB4816">
        <w:rPr>
          <w:rFonts w:eastAsia="Calibri"/>
        </w:rPr>
        <w:t>kebiasaan</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w:t>
      </w:r>
      <w:proofErr w:type="spellStart"/>
      <w:r w:rsidRPr="00CB4816">
        <w:rPr>
          <w:rFonts w:eastAsia="Calibri"/>
        </w:rPr>
        <w:t>warga</w:t>
      </w:r>
      <w:proofErr w:type="spellEnd"/>
      <w:r w:rsidRPr="00CB4816">
        <w:rPr>
          <w:rFonts w:eastAsia="Calibri"/>
        </w:rPr>
        <w:t>.</w:t>
      </w:r>
    </w:p>
    <w:p w14:paraId="4D17A4CB" w14:textId="2D7EB476" w:rsidR="00CB4816" w:rsidRPr="00CB4816" w:rsidRDefault="00CB4816" w:rsidP="00BF6BF8">
      <w:pPr>
        <w:ind w:firstLine="720"/>
        <w:rPr>
          <w:rFonts w:eastAsia="Calibri"/>
        </w:rPr>
      </w:pPr>
      <w:r w:rsidRPr="00CB4816">
        <w:rPr>
          <w:rFonts w:eastAsia="Calibri"/>
        </w:rPr>
        <w:t xml:space="preserve">Dari </w:t>
      </w:r>
      <w:proofErr w:type="spellStart"/>
      <w:r w:rsidRPr="00CB4816">
        <w:rPr>
          <w:rFonts w:eastAsia="Calibri"/>
        </w:rPr>
        <w:t>aspek</w:t>
      </w:r>
      <w:proofErr w:type="spellEnd"/>
      <w:r w:rsidRPr="00CB4816">
        <w:rPr>
          <w:rFonts w:eastAsia="Calibri"/>
        </w:rPr>
        <w:t xml:space="preserve"> </w:t>
      </w:r>
      <w:proofErr w:type="spellStart"/>
      <w:r w:rsidRPr="00CB4816">
        <w:rPr>
          <w:rFonts w:eastAsia="Calibri"/>
        </w:rPr>
        <w:t>penghasilan</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variasi</w:t>
      </w:r>
      <w:proofErr w:type="spellEnd"/>
      <w:r w:rsidRPr="00CB4816">
        <w:rPr>
          <w:rFonts w:eastAsia="Calibri"/>
        </w:rPr>
        <w:t xml:space="preserve"> </w:t>
      </w:r>
      <w:proofErr w:type="spellStart"/>
      <w:r w:rsidRPr="00CB4816">
        <w:rPr>
          <w:rFonts w:eastAsia="Calibri"/>
        </w:rPr>
        <w:t>tingkat</w:t>
      </w:r>
      <w:proofErr w:type="spellEnd"/>
      <w:r w:rsidRPr="00CB4816">
        <w:rPr>
          <w:rFonts w:eastAsia="Calibri"/>
        </w:rPr>
        <w:t xml:space="preserve"> </w:t>
      </w:r>
      <w:proofErr w:type="spellStart"/>
      <w:r w:rsidRPr="00CB4816">
        <w:rPr>
          <w:rFonts w:eastAsia="Calibri"/>
        </w:rPr>
        <w:t>pendapatan</w:t>
      </w:r>
      <w:proofErr w:type="spellEnd"/>
      <w:r w:rsidRPr="00CB4816">
        <w:rPr>
          <w:rFonts w:eastAsia="Calibri"/>
        </w:rPr>
        <w:t xml:space="preserve"> yang </w:t>
      </w:r>
      <w:proofErr w:type="spellStart"/>
      <w:r w:rsidRPr="00CB4816">
        <w:rPr>
          <w:rFonts w:eastAsia="Calibri"/>
        </w:rPr>
        <w:t>mencerminkan</w:t>
      </w:r>
      <w:proofErr w:type="spellEnd"/>
      <w:r w:rsidRPr="00CB4816">
        <w:rPr>
          <w:rFonts w:eastAsia="Calibri"/>
        </w:rPr>
        <w:t xml:space="preserve"> </w:t>
      </w:r>
      <w:proofErr w:type="spellStart"/>
      <w:r w:rsidRPr="00CB4816">
        <w:rPr>
          <w:rFonts w:eastAsia="Calibri"/>
        </w:rPr>
        <w:t>kondisi</w:t>
      </w:r>
      <w:proofErr w:type="spellEnd"/>
      <w:r w:rsidRPr="00CB4816">
        <w:rPr>
          <w:rFonts w:eastAsia="Calibri"/>
        </w:rPr>
        <w:t xml:space="preserve"> </w:t>
      </w:r>
      <w:proofErr w:type="spellStart"/>
      <w:r w:rsidRPr="00CB4816">
        <w:rPr>
          <w:rFonts w:eastAsia="Calibri"/>
        </w:rPr>
        <w:t>ekonomi</w:t>
      </w:r>
      <w:proofErr w:type="spellEnd"/>
      <w:r w:rsidRPr="00CB4816">
        <w:rPr>
          <w:rFonts w:eastAsia="Calibri"/>
        </w:rPr>
        <w:t xml:space="preserve"> </w:t>
      </w:r>
      <w:proofErr w:type="spellStart"/>
      <w:r w:rsidRPr="00CB4816">
        <w:rPr>
          <w:rFonts w:eastAsia="Calibri"/>
        </w:rPr>
        <w:t>menengah</w:t>
      </w:r>
      <w:proofErr w:type="spellEnd"/>
      <w:r w:rsidRPr="00CB4816">
        <w:rPr>
          <w:rFonts w:eastAsia="Calibri"/>
        </w:rPr>
        <w:t xml:space="preserve"> </w:t>
      </w:r>
      <w:proofErr w:type="spellStart"/>
      <w:r w:rsidRPr="00CB4816">
        <w:rPr>
          <w:rFonts w:eastAsia="Calibri"/>
        </w:rPr>
        <w:t>ke</w:t>
      </w:r>
      <w:proofErr w:type="spellEnd"/>
      <w:r w:rsidRPr="00CB4816">
        <w:rPr>
          <w:rFonts w:eastAsia="Calibri"/>
        </w:rPr>
        <w:t xml:space="preserve"> </w:t>
      </w:r>
      <w:proofErr w:type="spellStart"/>
      <w:r w:rsidRPr="00CB4816">
        <w:rPr>
          <w:rFonts w:eastAsia="Calibri"/>
        </w:rPr>
        <w:t>bawah</w:t>
      </w:r>
      <w:proofErr w:type="spellEnd"/>
      <w:r w:rsidRPr="00CB4816">
        <w:rPr>
          <w:rFonts w:eastAsia="Calibri"/>
        </w:rPr>
        <w:t xml:space="preserve">. </w:t>
      </w:r>
      <w:proofErr w:type="spellStart"/>
      <w:r w:rsidRPr="00CB4816">
        <w:rPr>
          <w:rFonts w:eastAsia="Calibri"/>
        </w:rPr>
        <w:t>Kondisi</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relevan</w:t>
      </w:r>
      <w:proofErr w:type="spellEnd"/>
      <w:r w:rsidRPr="00CB4816">
        <w:rPr>
          <w:rFonts w:eastAsia="Calibri"/>
        </w:rPr>
        <w:t xml:space="preserve">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membaca</w:t>
      </w:r>
      <w:proofErr w:type="spellEnd"/>
      <w:r w:rsidRPr="00CB4816">
        <w:rPr>
          <w:rFonts w:eastAsia="Calibri"/>
        </w:rPr>
        <w:t xml:space="preserve"> </w:t>
      </w:r>
      <w:proofErr w:type="spellStart"/>
      <w:r w:rsidRPr="00CB4816">
        <w:rPr>
          <w:rFonts w:eastAsia="Calibri"/>
        </w:rPr>
        <w:t>sensitivitas</w:t>
      </w:r>
      <w:proofErr w:type="spellEnd"/>
      <w:r w:rsidRPr="00CB4816">
        <w:rPr>
          <w:rFonts w:eastAsia="Calibri"/>
        </w:rPr>
        <w:t xml:space="preserve"> </w:t>
      </w:r>
      <w:proofErr w:type="spellStart"/>
      <w:r w:rsidRPr="00CB4816">
        <w:rPr>
          <w:rFonts w:eastAsia="Calibri"/>
        </w:rPr>
        <w:t>penghuni</w:t>
      </w:r>
      <w:proofErr w:type="spellEnd"/>
      <w:r w:rsidRPr="00CB4816">
        <w:rPr>
          <w:rFonts w:eastAsia="Calibri"/>
        </w:rPr>
        <w:t xml:space="preserve"> </w:t>
      </w:r>
      <w:proofErr w:type="spellStart"/>
      <w:r w:rsidRPr="00CB4816">
        <w:rPr>
          <w:rFonts w:eastAsia="Calibri"/>
        </w:rPr>
        <w:t>terhadap</w:t>
      </w:r>
      <w:proofErr w:type="spellEnd"/>
      <w:r w:rsidRPr="00CB4816">
        <w:rPr>
          <w:rFonts w:eastAsia="Calibri"/>
        </w:rPr>
        <w:t xml:space="preserve"> </w:t>
      </w:r>
      <w:proofErr w:type="spellStart"/>
      <w:r w:rsidRPr="00CB4816">
        <w:rPr>
          <w:rFonts w:eastAsia="Calibri"/>
        </w:rPr>
        <w:t>isu</w:t>
      </w:r>
      <w:proofErr w:type="spellEnd"/>
      <w:r w:rsidRPr="00CB4816">
        <w:rPr>
          <w:rFonts w:eastAsia="Calibri"/>
        </w:rPr>
        <w:t xml:space="preserve"> </w:t>
      </w:r>
      <w:proofErr w:type="spellStart"/>
      <w:r w:rsidRPr="00CB4816">
        <w:rPr>
          <w:rFonts w:eastAsia="Calibri"/>
        </w:rPr>
        <w:t>kepemilikan</w:t>
      </w:r>
      <w:proofErr w:type="spellEnd"/>
      <w:r w:rsidRPr="00CB4816">
        <w:rPr>
          <w:rFonts w:eastAsia="Calibri"/>
        </w:rPr>
        <w:t xml:space="preserve"> unit, </w:t>
      </w:r>
      <w:proofErr w:type="spellStart"/>
      <w:r w:rsidRPr="00CB4816">
        <w:rPr>
          <w:rFonts w:eastAsia="Calibri"/>
        </w:rPr>
        <w:t>pemanfaatan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bersama</w:t>
      </w:r>
      <w:proofErr w:type="spellEnd"/>
      <w:r w:rsidRPr="00CB4816">
        <w:rPr>
          <w:rFonts w:eastAsia="Calibri"/>
        </w:rPr>
        <w:t xml:space="preserve">, dan </w:t>
      </w:r>
      <w:proofErr w:type="spellStart"/>
      <w:r w:rsidRPr="00CB4816">
        <w:rPr>
          <w:rFonts w:eastAsia="Calibri"/>
        </w:rPr>
        <w:t>persepsi</w:t>
      </w:r>
      <w:proofErr w:type="spellEnd"/>
      <w:r w:rsidRPr="00CB4816">
        <w:rPr>
          <w:rFonts w:eastAsia="Calibri"/>
        </w:rPr>
        <w:t xml:space="preserve"> </w:t>
      </w:r>
      <w:proofErr w:type="spellStart"/>
      <w:r w:rsidRPr="00CB4816">
        <w:rPr>
          <w:rFonts w:eastAsia="Calibri"/>
        </w:rPr>
        <w:t>terhadap</w:t>
      </w:r>
      <w:proofErr w:type="spellEnd"/>
      <w:r w:rsidRPr="00CB4816">
        <w:rPr>
          <w:rFonts w:eastAsia="Calibri"/>
        </w:rPr>
        <w:t xml:space="preserve"> </w:t>
      </w:r>
      <w:proofErr w:type="spellStart"/>
      <w:r w:rsidRPr="00CB4816">
        <w:rPr>
          <w:rFonts w:eastAsia="Calibri"/>
        </w:rPr>
        <w:t>kendala</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tidak</w:t>
      </w:r>
      <w:proofErr w:type="spellEnd"/>
      <w:r w:rsidRPr="00CB4816">
        <w:rPr>
          <w:rFonts w:eastAsia="Calibri"/>
        </w:rPr>
        <w:t xml:space="preserve"> </w:t>
      </w:r>
      <w:proofErr w:type="spellStart"/>
      <w:r w:rsidRPr="00CB4816">
        <w:rPr>
          <w:rFonts w:eastAsia="Calibri"/>
        </w:rPr>
        <w:t>hanya</w:t>
      </w:r>
      <w:proofErr w:type="spellEnd"/>
      <w:r w:rsidRPr="00CB4816">
        <w:rPr>
          <w:rFonts w:eastAsia="Calibri"/>
        </w:rPr>
        <w:t xml:space="preserve"> </w:t>
      </w:r>
      <w:proofErr w:type="spellStart"/>
      <w:r w:rsidRPr="00CB4816">
        <w:rPr>
          <w:rFonts w:eastAsia="Calibri"/>
        </w:rPr>
        <w:t>dimaknai</w:t>
      </w:r>
      <w:proofErr w:type="spellEnd"/>
      <w:r w:rsidRPr="00CB4816">
        <w:rPr>
          <w:rFonts w:eastAsia="Calibri"/>
        </w:rPr>
        <w:t xml:space="preserve"> </w:t>
      </w:r>
      <w:proofErr w:type="spellStart"/>
      <w:r w:rsidRPr="00CB4816">
        <w:rPr>
          <w:rFonts w:eastAsia="Calibri"/>
        </w:rPr>
        <w:t>sebagai</w:t>
      </w:r>
      <w:proofErr w:type="spellEnd"/>
      <w:r w:rsidRPr="00CB4816">
        <w:rPr>
          <w:rFonts w:eastAsia="Calibri"/>
        </w:rPr>
        <w:t xml:space="preserve"> </w:t>
      </w:r>
      <w:proofErr w:type="spellStart"/>
      <w:r w:rsidRPr="00CB4816">
        <w:rPr>
          <w:rFonts w:eastAsia="Calibri"/>
        </w:rPr>
        <w:t>aset</w:t>
      </w:r>
      <w:proofErr w:type="spellEnd"/>
      <w:r w:rsidRPr="00CB4816">
        <w:rPr>
          <w:rFonts w:eastAsia="Calibri"/>
        </w:rPr>
        <w:t xml:space="preserve"> </w:t>
      </w:r>
      <w:proofErr w:type="spellStart"/>
      <w:r w:rsidRPr="00CB4816">
        <w:rPr>
          <w:rFonts w:eastAsia="Calibri"/>
        </w:rPr>
        <w:t>fisik</w:t>
      </w:r>
      <w:proofErr w:type="spellEnd"/>
      <w:r w:rsidRPr="00CB4816">
        <w:rPr>
          <w:rFonts w:eastAsia="Calibri"/>
        </w:rPr>
        <w:t xml:space="preserve">, </w:t>
      </w:r>
      <w:proofErr w:type="spellStart"/>
      <w:r w:rsidRPr="00CB4816">
        <w:rPr>
          <w:rFonts w:eastAsia="Calibri"/>
        </w:rPr>
        <w:t>tetapi</w:t>
      </w:r>
      <w:proofErr w:type="spellEnd"/>
      <w:r w:rsidRPr="00CB4816">
        <w:rPr>
          <w:rFonts w:eastAsia="Calibri"/>
        </w:rPr>
        <w:t xml:space="preserve"> juga </w:t>
      </w:r>
      <w:proofErr w:type="spellStart"/>
      <w:r w:rsidRPr="00CB4816">
        <w:rPr>
          <w:rFonts w:eastAsia="Calibri"/>
        </w:rPr>
        <w:t>sebagai</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hidup</w:t>
      </w:r>
      <w:proofErr w:type="spellEnd"/>
      <w:r w:rsidRPr="00CB4816">
        <w:rPr>
          <w:rFonts w:eastAsia="Calibri"/>
        </w:rPr>
        <w:t xml:space="preserve"> yang </w:t>
      </w:r>
      <w:proofErr w:type="spellStart"/>
      <w:r w:rsidRPr="00CB4816">
        <w:rPr>
          <w:rFonts w:eastAsia="Calibri"/>
        </w:rPr>
        <w:t>harus</w:t>
      </w:r>
      <w:proofErr w:type="spellEnd"/>
      <w:r w:rsidRPr="00CB4816">
        <w:rPr>
          <w:rFonts w:eastAsia="Calibri"/>
        </w:rPr>
        <w:t xml:space="preserve"> </w:t>
      </w:r>
      <w:proofErr w:type="spellStart"/>
      <w:r w:rsidRPr="00CB4816">
        <w:rPr>
          <w:rFonts w:eastAsia="Calibri"/>
        </w:rPr>
        <w:t>mampu</w:t>
      </w:r>
      <w:proofErr w:type="spellEnd"/>
      <w:r w:rsidRPr="00CB4816">
        <w:rPr>
          <w:rFonts w:eastAsia="Calibri"/>
        </w:rPr>
        <w:t xml:space="preserve"> </w:t>
      </w:r>
      <w:proofErr w:type="spellStart"/>
      <w:r w:rsidRPr="00CB4816">
        <w:rPr>
          <w:rFonts w:eastAsia="Calibri"/>
        </w:rPr>
        <w:t>mengakomodasi</w:t>
      </w:r>
      <w:proofErr w:type="spellEnd"/>
      <w:r w:rsidRPr="00CB4816">
        <w:rPr>
          <w:rFonts w:eastAsia="Calibri"/>
        </w:rPr>
        <w:t xml:space="preserve"> </w:t>
      </w:r>
      <w:proofErr w:type="spellStart"/>
      <w:r w:rsidRPr="00CB4816">
        <w:rPr>
          <w:rFonts w:eastAsia="Calibri"/>
        </w:rPr>
        <w:t>kebutuhan</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dan </w:t>
      </w:r>
      <w:proofErr w:type="spellStart"/>
      <w:r w:rsidRPr="00CB4816">
        <w:rPr>
          <w:rFonts w:eastAsia="Calibri"/>
        </w:rPr>
        <w:t>ekonomi</w:t>
      </w:r>
      <w:proofErr w:type="spellEnd"/>
      <w:r w:rsidRPr="00CB4816">
        <w:rPr>
          <w:rFonts w:eastAsia="Calibri"/>
        </w:rPr>
        <w:t xml:space="preserve"> </w:t>
      </w:r>
      <w:proofErr w:type="spellStart"/>
      <w:r w:rsidRPr="00CB4816">
        <w:rPr>
          <w:rFonts w:eastAsia="Calibri"/>
        </w:rPr>
        <w:t>secara</w:t>
      </w:r>
      <w:proofErr w:type="spellEnd"/>
      <w:r w:rsidRPr="00CB4816">
        <w:rPr>
          <w:rFonts w:eastAsia="Calibri"/>
        </w:rPr>
        <w:t xml:space="preserve"> </w:t>
      </w:r>
      <w:proofErr w:type="spellStart"/>
      <w:r w:rsidRPr="00CB4816">
        <w:rPr>
          <w:rFonts w:eastAsia="Calibri"/>
        </w:rPr>
        <w:t>bersamaan</w:t>
      </w:r>
      <w:proofErr w:type="spellEnd"/>
      <w:r w:rsidRPr="00CB4816">
        <w:rPr>
          <w:rFonts w:eastAsia="Calibri"/>
        </w:rPr>
        <w:t>.</w:t>
      </w:r>
    </w:p>
    <w:p w14:paraId="4077A1BD" w14:textId="70DDCD75" w:rsidR="00CB4816" w:rsidRPr="00CB4816" w:rsidRDefault="00CB4816" w:rsidP="00BF6BF8">
      <w:pPr>
        <w:ind w:firstLine="720"/>
        <w:rPr>
          <w:rFonts w:eastAsia="Calibri"/>
        </w:rPr>
      </w:pPr>
      <w:r w:rsidRPr="00CB4816">
        <w:rPr>
          <w:rFonts w:eastAsia="Calibri"/>
        </w:rPr>
        <w:t>Asal-</w:t>
      </w:r>
      <w:proofErr w:type="spellStart"/>
      <w:r w:rsidRPr="00CB4816">
        <w:rPr>
          <w:rFonts w:eastAsia="Calibri"/>
        </w:rPr>
        <w:t>usul</w:t>
      </w:r>
      <w:proofErr w:type="spellEnd"/>
      <w:r w:rsidRPr="00CB4816">
        <w:rPr>
          <w:rFonts w:eastAsia="Calibri"/>
        </w:rPr>
        <w:t xml:space="preserve"> </w:t>
      </w:r>
      <w:proofErr w:type="spellStart"/>
      <w:r w:rsidRPr="00CB4816">
        <w:rPr>
          <w:rFonts w:eastAsia="Calibri"/>
        </w:rPr>
        <w:t>daerah</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yang </w:t>
      </w:r>
      <w:proofErr w:type="spellStart"/>
      <w:r w:rsidRPr="00CB4816">
        <w:rPr>
          <w:rFonts w:eastAsia="Calibri"/>
        </w:rPr>
        <w:t>beragam</w:t>
      </w:r>
      <w:proofErr w:type="spellEnd"/>
      <w:r w:rsidRPr="00CB4816">
        <w:rPr>
          <w:rFonts w:eastAsia="Calibri"/>
        </w:rPr>
        <w:t xml:space="preserve"> </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merupakan</w:t>
      </w:r>
      <w:proofErr w:type="spellEnd"/>
      <w:r w:rsidRPr="00CB4816">
        <w:rPr>
          <w:rFonts w:eastAsia="Calibri"/>
        </w:rPr>
        <w:t xml:space="preserve"> </w:t>
      </w:r>
      <w:proofErr w:type="spellStart"/>
      <w:r w:rsidRPr="00CB4816">
        <w:rPr>
          <w:rFonts w:eastAsia="Calibri"/>
        </w:rPr>
        <w:t>komunitas</w:t>
      </w:r>
      <w:proofErr w:type="spellEnd"/>
      <w:r w:rsidRPr="00CB4816">
        <w:rPr>
          <w:rFonts w:eastAsia="Calibri"/>
        </w:rPr>
        <w:t xml:space="preserve"> </w:t>
      </w:r>
      <w:proofErr w:type="spellStart"/>
      <w:r w:rsidRPr="00CB4816">
        <w:rPr>
          <w:rFonts w:eastAsia="Calibri"/>
        </w:rPr>
        <w:t>heterogen</w:t>
      </w:r>
      <w:proofErr w:type="spellEnd"/>
      <w:r w:rsidRPr="00CB4816">
        <w:rPr>
          <w:rFonts w:eastAsia="Calibri"/>
        </w:rPr>
        <w:t xml:space="preserve"> yang </w:t>
      </w:r>
      <w:proofErr w:type="spellStart"/>
      <w:r w:rsidRPr="00CB4816">
        <w:rPr>
          <w:rFonts w:eastAsia="Calibri"/>
        </w:rPr>
        <w:t>terbentuk</w:t>
      </w:r>
      <w:proofErr w:type="spellEnd"/>
      <w:r w:rsidRPr="00CB4816">
        <w:rPr>
          <w:rFonts w:eastAsia="Calibri"/>
        </w:rPr>
        <w:t xml:space="preserve"> </w:t>
      </w:r>
      <w:proofErr w:type="spellStart"/>
      <w:r w:rsidRPr="00CB4816">
        <w:rPr>
          <w:rFonts w:eastAsia="Calibri"/>
        </w:rPr>
        <w:t>melalui</w:t>
      </w:r>
      <w:proofErr w:type="spellEnd"/>
      <w:r w:rsidRPr="00CB4816">
        <w:rPr>
          <w:rFonts w:eastAsia="Calibri"/>
        </w:rPr>
        <w:t xml:space="preserve"> proses </w:t>
      </w:r>
      <w:proofErr w:type="spellStart"/>
      <w:r w:rsidRPr="00CB4816">
        <w:rPr>
          <w:rFonts w:eastAsia="Calibri"/>
        </w:rPr>
        <w:t>migrasi</w:t>
      </w:r>
      <w:proofErr w:type="spellEnd"/>
      <w:r w:rsidRPr="00CB4816">
        <w:rPr>
          <w:rFonts w:eastAsia="Calibri"/>
        </w:rPr>
        <w:t xml:space="preserve">. </w:t>
      </w:r>
      <w:proofErr w:type="spellStart"/>
      <w:r w:rsidRPr="00CB4816">
        <w:rPr>
          <w:rFonts w:eastAsia="Calibri"/>
        </w:rPr>
        <w:t>Namun</w:t>
      </w:r>
      <w:proofErr w:type="spellEnd"/>
      <w:r w:rsidRPr="00CB4816">
        <w:rPr>
          <w:rFonts w:eastAsia="Calibri"/>
        </w:rPr>
        <w:t xml:space="preserve">, </w:t>
      </w:r>
      <w:proofErr w:type="spellStart"/>
      <w:r w:rsidRPr="00CB4816">
        <w:rPr>
          <w:rFonts w:eastAsia="Calibri"/>
        </w:rPr>
        <w:t>lamanya</w:t>
      </w:r>
      <w:proofErr w:type="spellEnd"/>
      <w:r w:rsidRPr="00CB4816">
        <w:rPr>
          <w:rFonts w:eastAsia="Calibri"/>
        </w:rPr>
        <w:t xml:space="preserve"> </w:t>
      </w:r>
      <w:proofErr w:type="spellStart"/>
      <w:r w:rsidRPr="00CB4816">
        <w:rPr>
          <w:rFonts w:eastAsia="Calibri"/>
        </w:rPr>
        <w:t>waktu</w:t>
      </w:r>
      <w:proofErr w:type="spellEnd"/>
      <w:r w:rsidRPr="00CB4816">
        <w:rPr>
          <w:rFonts w:eastAsia="Calibri"/>
        </w:rPr>
        <w:t xml:space="preserve"> </w:t>
      </w:r>
      <w:proofErr w:type="spellStart"/>
      <w:r w:rsidRPr="00CB4816">
        <w:rPr>
          <w:rFonts w:eastAsia="Calibri"/>
        </w:rPr>
        <w:t>tinggal</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di Kampung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sebelum</w:t>
      </w:r>
      <w:proofErr w:type="spellEnd"/>
      <w:r w:rsidRPr="00CB4816">
        <w:rPr>
          <w:rFonts w:eastAsia="Calibri"/>
        </w:rPr>
        <w:t xml:space="preserve"> </w:t>
      </w:r>
      <w:proofErr w:type="spellStart"/>
      <w:r w:rsidRPr="00CB4816">
        <w:rPr>
          <w:rFonts w:eastAsia="Calibri"/>
        </w:rPr>
        <w:t>relokasi</w:t>
      </w:r>
      <w:proofErr w:type="spellEnd"/>
      <w:r w:rsidRPr="00CB4816">
        <w:rPr>
          <w:rFonts w:eastAsia="Calibri"/>
        </w:rPr>
        <w:t xml:space="preserve">—yang </w:t>
      </w:r>
      <w:proofErr w:type="spellStart"/>
      <w:r w:rsidRPr="00CB4816">
        <w:rPr>
          <w:rFonts w:eastAsia="Calibri"/>
        </w:rPr>
        <w:t>sebagian</w:t>
      </w:r>
      <w:proofErr w:type="spellEnd"/>
      <w:r w:rsidRPr="00CB4816">
        <w:rPr>
          <w:rFonts w:eastAsia="Calibri"/>
        </w:rPr>
        <w:t xml:space="preserve"> </w:t>
      </w:r>
      <w:proofErr w:type="spellStart"/>
      <w:r w:rsidRPr="00CB4816">
        <w:rPr>
          <w:rFonts w:eastAsia="Calibri"/>
        </w:rPr>
        <w:t>besar</w:t>
      </w:r>
      <w:proofErr w:type="spellEnd"/>
      <w:r w:rsidRPr="00CB4816">
        <w:rPr>
          <w:rFonts w:eastAsia="Calibri"/>
        </w:rPr>
        <w:t xml:space="preserve"> </w:t>
      </w:r>
      <w:proofErr w:type="spellStart"/>
      <w:r w:rsidRPr="00CB4816">
        <w:rPr>
          <w:rFonts w:eastAsia="Calibri"/>
        </w:rPr>
        <w:t>mencapai</w:t>
      </w:r>
      <w:proofErr w:type="spellEnd"/>
      <w:r w:rsidRPr="00CB4816">
        <w:rPr>
          <w:rFonts w:eastAsia="Calibri"/>
        </w:rPr>
        <w:t xml:space="preserve"> </w:t>
      </w:r>
      <w:proofErr w:type="spellStart"/>
      <w:r w:rsidRPr="00CB4816">
        <w:rPr>
          <w:rFonts w:eastAsia="Calibri"/>
        </w:rPr>
        <w:t>puluhan</w:t>
      </w:r>
      <w:proofErr w:type="spellEnd"/>
      <w:r w:rsidRPr="00CB4816">
        <w:rPr>
          <w:rFonts w:eastAsia="Calibri"/>
        </w:rPr>
        <w:t xml:space="preserve"> </w:t>
      </w:r>
      <w:proofErr w:type="spellStart"/>
      <w:r w:rsidRPr="00CB4816">
        <w:rPr>
          <w:rFonts w:eastAsia="Calibri"/>
        </w:rPr>
        <w:t>tahun</w:t>
      </w:r>
      <w:proofErr w:type="spellEnd"/>
      <w:r w:rsidRPr="00CB4816">
        <w:rPr>
          <w:rFonts w:eastAsia="Calibri"/>
        </w:rPr>
        <w:t>—</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w:t>
      </w:r>
      <w:proofErr w:type="spellStart"/>
      <w:r w:rsidRPr="00CB4816">
        <w:rPr>
          <w:rFonts w:eastAsia="Calibri"/>
        </w:rPr>
        <w:t>ikatan</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dan </w:t>
      </w:r>
      <w:proofErr w:type="spellStart"/>
      <w:r w:rsidRPr="00CB4816">
        <w:rPr>
          <w:rFonts w:eastAsia="Calibri"/>
        </w:rPr>
        <w:t>kebiasaan</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w:t>
      </w:r>
      <w:proofErr w:type="spellStart"/>
      <w:r w:rsidRPr="00CB4816">
        <w:rPr>
          <w:rFonts w:eastAsia="Calibri"/>
        </w:rPr>
        <w:t>telah</w:t>
      </w:r>
      <w:proofErr w:type="spellEnd"/>
      <w:r w:rsidRPr="00CB4816">
        <w:rPr>
          <w:rFonts w:eastAsia="Calibri"/>
        </w:rPr>
        <w:t xml:space="preserve"> </w:t>
      </w:r>
      <w:proofErr w:type="spellStart"/>
      <w:r w:rsidRPr="00CB4816">
        <w:rPr>
          <w:rFonts w:eastAsia="Calibri"/>
        </w:rPr>
        <w:t>terbentuk</w:t>
      </w:r>
      <w:proofErr w:type="spellEnd"/>
      <w:r w:rsidRPr="00CB4816">
        <w:rPr>
          <w:rFonts w:eastAsia="Calibri"/>
        </w:rPr>
        <w:t xml:space="preserve"> </w:t>
      </w:r>
      <w:proofErr w:type="spellStart"/>
      <w:r w:rsidRPr="00CB4816">
        <w:rPr>
          <w:rFonts w:eastAsia="Calibri"/>
        </w:rPr>
        <w:t>kuat</w:t>
      </w:r>
      <w:proofErr w:type="spellEnd"/>
      <w:r w:rsidRPr="00CB4816">
        <w:rPr>
          <w:rFonts w:eastAsia="Calibri"/>
        </w:rPr>
        <w:t xml:space="preserve"> </w:t>
      </w:r>
      <w:proofErr w:type="spellStart"/>
      <w:r w:rsidRPr="00CB4816">
        <w:rPr>
          <w:rFonts w:eastAsia="Calibri"/>
        </w:rPr>
        <w:t>sebelum</w:t>
      </w:r>
      <w:proofErr w:type="spellEnd"/>
      <w:r w:rsidRPr="00CB4816">
        <w:rPr>
          <w:rFonts w:eastAsia="Calibri"/>
        </w:rPr>
        <w:t xml:space="preserve"> </w:t>
      </w:r>
      <w:proofErr w:type="spellStart"/>
      <w:r w:rsidRPr="00CB4816">
        <w:rPr>
          <w:rFonts w:eastAsia="Calibri"/>
        </w:rPr>
        <w:t>transformasi</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Hal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menjelaskan</w:t>
      </w:r>
      <w:proofErr w:type="spellEnd"/>
      <w:r w:rsidRPr="00CB4816">
        <w:rPr>
          <w:rFonts w:eastAsia="Calibri"/>
        </w:rPr>
        <w:t xml:space="preserve"> </w:t>
      </w:r>
      <w:proofErr w:type="spellStart"/>
      <w:r w:rsidRPr="00CB4816">
        <w:rPr>
          <w:rFonts w:eastAsia="Calibri"/>
        </w:rPr>
        <w:t>mengapa</w:t>
      </w:r>
      <w:proofErr w:type="spellEnd"/>
      <w:r w:rsidRPr="00CB4816">
        <w:rPr>
          <w:rFonts w:eastAsia="Calibri"/>
        </w:rPr>
        <w:t xml:space="preserve"> proses </w:t>
      </w:r>
      <w:proofErr w:type="spellStart"/>
      <w:r w:rsidRPr="00CB4816">
        <w:rPr>
          <w:rFonts w:eastAsia="Calibri"/>
        </w:rPr>
        <w:t>adaptasi</w:t>
      </w:r>
      <w:proofErr w:type="spellEnd"/>
      <w:r w:rsidRPr="00CB4816">
        <w:rPr>
          <w:rFonts w:eastAsia="Calibri"/>
        </w:rPr>
        <w:t xml:space="preserve"> </w:t>
      </w:r>
      <w:proofErr w:type="spellStart"/>
      <w:r w:rsidRPr="00CB4816">
        <w:rPr>
          <w:rFonts w:eastAsia="Calibri"/>
        </w:rPr>
        <w:t>terhadap</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vertikal</w:t>
      </w:r>
      <w:proofErr w:type="spellEnd"/>
      <w:r w:rsidRPr="00CB4816">
        <w:rPr>
          <w:rFonts w:eastAsia="Calibri"/>
        </w:rPr>
        <w:t xml:space="preserve"> </w:t>
      </w:r>
      <w:proofErr w:type="spellStart"/>
      <w:r w:rsidRPr="00CB4816">
        <w:rPr>
          <w:rFonts w:eastAsia="Calibri"/>
        </w:rPr>
        <w:t>tidak</w:t>
      </w:r>
      <w:proofErr w:type="spellEnd"/>
      <w:r w:rsidRPr="00CB4816">
        <w:rPr>
          <w:rFonts w:eastAsia="Calibri"/>
        </w:rPr>
        <w:t xml:space="preserve"> </w:t>
      </w:r>
      <w:proofErr w:type="spellStart"/>
      <w:r w:rsidRPr="00CB4816">
        <w:rPr>
          <w:rFonts w:eastAsia="Calibri"/>
        </w:rPr>
        <w:t>berlangsung</w:t>
      </w:r>
      <w:proofErr w:type="spellEnd"/>
      <w:r w:rsidRPr="00CB4816">
        <w:rPr>
          <w:rFonts w:eastAsia="Calibri"/>
        </w:rPr>
        <w:t xml:space="preserve"> </w:t>
      </w:r>
      <w:proofErr w:type="spellStart"/>
      <w:r w:rsidRPr="00CB4816">
        <w:rPr>
          <w:rFonts w:eastAsia="Calibri"/>
        </w:rPr>
        <w:t>secara</w:t>
      </w:r>
      <w:proofErr w:type="spellEnd"/>
      <w:r w:rsidRPr="00CB4816">
        <w:rPr>
          <w:rFonts w:eastAsia="Calibri"/>
        </w:rPr>
        <w:t xml:space="preserve"> </w:t>
      </w:r>
      <w:proofErr w:type="spellStart"/>
      <w:r w:rsidRPr="00CB4816">
        <w:rPr>
          <w:rFonts w:eastAsia="Calibri"/>
        </w:rPr>
        <w:t>instan</w:t>
      </w:r>
      <w:proofErr w:type="spellEnd"/>
      <w:r w:rsidRPr="00CB4816">
        <w:rPr>
          <w:rFonts w:eastAsia="Calibri"/>
        </w:rPr>
        <w:t xml:space="preserve">, </w:t>
      </w:r>
      <w:proofErr w:type="spellStart"/>
      <w:r w:rsidRPr="00CB4816">
        <w:rPr>
          <w:rFonts w:eastAsia="Calibri"/>
        </w:rPr>
        <w:t>melainkan</w:t>
      </w:r>
      <w:proofErr w:type="spellEnd"/>
      <w:r w:rsidRPr="00CB4816">
        <w:rPr>
          <w:rFonts w:eastAsia="Calibri"/>
        </w:rPr>
        <w:t xml:space="preserve"> </w:t>
      </w:r>
      <w:proofErr w:type="spellStart"/>
      <w:r w:rsidRPr="00CB4816">
        <w:rPr>
          <w:rFonts w:eastAsia="Calibri"/>
        </w:rPr>
        <w:t>melalui</w:t>
      </w:r>
      <w:proofErr w:type="spellEnd"/>
      <w:r w:rsidRPr="00CB4816">
        <w:rPr>
          <w:rFonts w:eastAsia="Calibri"/>
        </w:rPr>
        <w:t xml:space="preserve"> </w:t>
      </w:r>
      <w:proofErr w:type="spellStart"/>
      <w:r w:rsidRPr="00CB4816">
        <w:rPr>
          <w:rFonts w:eastAsia="Calibri"/>
        </w:rPr>
        <w:t>negosiasi</w:t>
      </w:r>
      <w:proofErr w:type="spellEnd"/>
      <w:r w:rsidRPr="00CB4816">
        <w:rPr>
          <w:rFonts w:eastAsia="Calibri"/>
        </w:rPr>
        <w:t xml:space="preserve"> </w:t>
      </w:r>
      <w:proofErr w:type="spellStart"/>
      <w:r w:rsidRPr="00CB4816">
        <w:rPr>
          <w:rFonts w:eastAsia="Calibri"/>
        </w:rPr>
        <w:t>antara</w:t>
      </w:r>
      <w:proofErr w:type="spellEnd"/>
      <w:r w:rsidRPr="00CB4816">
        <w:rPr>
          <w:rFonts w:eastAsia="Calibri"/>
        </w:rPr>
        <w:t xml:space="preserve"> </w:t>
      </w:r>
      <w:proofErr w:type="spellStart"/>
      <w:r w:rsidRPr="00CB4816">
        <w:rPr>
          <w:rFonts w:eastAsia="Calibri"/>
        </w:rPr>
        <w:t>kebiasaan</w:t>
      </w:r>
      <w:proofErr w:type="spellEnd"/>
      <w:r w:rsidRPr="00CB4816">
        <w:rPr>
          <w:rFonts w:eastAsia="Calibri"/>
        </w:rPr>
        <w:t xml:space="preserve"> lama dan </w:t>
      </w:r>
      <w:proofErr w:type="spellStart"/>
      <w:r w:rsidRPr="00CB4816">
        <w:rPr>
          <w:rFonts w:eastAsia="Calibri"/>
        </w:rPr>
        <w:t>kondisi</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baru</w:t>
      </w:r>
      <w:proofErr w:type="spellEnd"/>
      <w:r w:rsidRPr="00CB4816">
        <w:rPr>
          <w:rFonts w:eastAsia="Calibri"/>
        </w:rPr>
        <w:t>.</w:t>
      </w:r>
    </w:p>
    <w:p w14:paraId="23BDCCCE" w14:textId="0820035C" w:rsidR="00CB4816" w:rsidRPr="00CB4816" w:rsidRDefault="00CB4816" w:rsidP="00BF6BF8">
      <w:pPr>
        <w:ind w:firstLine="720"/>
        <w:rPr>
          <w:rFonts w:eastAsia="Calibri"/>
        </w:rPr>
      </w:pPr>
      <w:proofErr w:type="spellStart"/>
      <w:r w:rsidRPr="00CB4816">
        <w:rPr>
          <w:rFonts w:eastAsia="Calibri"/>
        </w:rPr>
        <w:t>Sebaran</w:t>
      </w:r>
      <w:proofErr w:type="spellEnd"/>
      <w:r w:rsidRPr="00CB4816">
        <w:rPr>
          <w:rFonts w:eastAsia="Calibri"/>
        </w:rPr>
        <w:t xml:space="preserve"> </w:t>
      </w:r>
      <w:proofErr w:type="spellStart"/>
      <w:r w:rsidRPr="00CB4816">
        <w:rPr>
          <w:rFonts w:eastAsia="Calibri"/>
        </w:rPr>
        <w:t>nomor</w:t>
      </w:r>
      <w:proofErr w:type="spellEnd"/>
      <w:r w:rsidRPr="00CB4816">
        <w:rPr>
          <w:rFonts w:eastAsia="Calibri"/>
        </w:rPr>
        <w:t xml:space="preserve"> unit </w:t>
      </w:r>
      <w:proofErr w:type="spellStart"/>
      <w:r w:rsidRPr="00CB4816">
        <w:rPr>
          <w:rFonts w:eastAsia="Calibri"/>
        </w:rPr>
        <w:t>hunian</w:t>
      </w:r>
      <w:proofErr w:type="spellEnd"/>
      <w:r w:rsidRPr="00CB4816">
        <w:rPr>
          <w:rFonts w:eastAsia="Calibri"/>
        </w:rPr>
        <w:t xml:space="preserve"> yang </w:t>
      </w:r>
      <w:proofErr w:type="spellStart"/>
      <w:r w:rsidRPr="00CB4816">
        <w:rPr>
          <w:rFonts w:eastAsia="Calibri"/>
        </w:rPr>
        <w:t>relatif</w:t>
      </w:r>
      <w:proofErr w:type="spellEnd"/>
      <w:r w:rsidRPr="00CB4816">
        <w:rPr>
          <w:rFonts w:eastAsia="Calibri"/>
        </w:rPr>
        <w:t xml:space="preserve"> </w:t>
      </w:r>
      <w:proofErr w:type="spellStart"/>
      <w:r w:rsidRPr="00CB4816">
        <w:rPr>
          <w:rFonts w:eastAsia="Calibri"/>
        </w:rPr>
        <w:t>merata</w:t>
      </w:r>
      <w:proofErr w:type="spellEnd"/>
      <w:r w:rsidRPr="00CB4816">
        <w:rPr>
          <w:rFonts w:eastAsia="Calibri"/>
        </w:rPr>
        <w:t xml:space="preserve"> </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berasal</w:t>
      </w:r>
      <w:proofErr w:type="spellEnd"/>
      <w:r w:rsidRPr="00CB4816">
        <w:rPr>
          <w:rFonts w:eastAsia="Calibri"/>
        </w:rPr>
        <w:t xml:space="preserve"> </w:t>
      </w:r>
      <w:proofErr w:type="spellStart"/>
      <w:r w:rsidRPr="00CB4816">
        <w:rPr>
          <w:rFonts w:eastAsia="Calibri"/>
        </w:rPr>
        <w:t>dari</w:t>
      </w:r>
      <w:proofErr w:type="spellEnd"/>
      <w:r w:rsidRPr="00CB4816">
        <w:rPr>
          <w:rFonts w:eastAsia="Calibri"/>
        </w:rPr>
        <w:t xml:space="preserve"> </w:t>
      </w:r>
      <w:proofErr w:type="spellStart"/>
      <w:r w:rsidRPr="00CB4816">
        <w:rPr>
          <w:rFonts w:eastAsia="Calibri"/>
        </w:rPr>
        <w:t>berbagai</w:t>
      </w:r>
      <w:proofErr w:type="spellEnd"/>
      <w:r w:rsidRPr="00CB4816">
        <w:rPr>
          <w:rFonts w:eastAsia="Calibri"/>
        </w:rPr>
        <w:t xml:space="preserve"> </w:t>
      </w:r>
      <w:proofErr w:type="spellStart"/>
      <w:r w:rsidRPr="00CB4816">
        <w:rPr>
          <w:rFonts w:eastAsia="Calibri"/>
        </w:rPr>
        <w:t>posisi</w:t>
      </w:r>
      <w:proofErr w:type="spellEnd"/>
      <w:r w:rsidRPr="00CB4816">
        <w:rPr>
          <w:rFonts w:eastAsia="Calibri"/>
        </w:rPr>
        <w:t xml:space="preserve"> </w:t>
      </w:r>
      <w:proofErr w:type="spellStart"/>
      <w:r w:rsidRPr="00CB4816">
        <w:rPr>
          <w:rFonts w:eastAsia="Calibri"/>
        </w:rPr>
        <w:t>lantai</w:t>
      </w:r>
      <w:proofErr w:type="spellEnd"/>
      <w:r w:rsidRPr="00CB4816">
        <w:rPr>
          <w:rFonts w:eastAsia="Calibri"/>
        </w:rPr>
        <w:t xml:space="preserve"> dan </w:t>
      </w:r>
      <w:proofErr w:type="spellStart"/>
      <w:r w:rsidRPr="00CB4816">
        <w:rPr>
          <w:rFonts w:eastAsia="Calibri"/>
        </w:rPr>
        <w:t>blok</w:t>
      </w:r>
      <w:proofErr w:type="spellEnd"/>
      <w:r w:rsidRPr="00CB4816">
        <w:rPr>
          <w:rFonts w:eastAsia="Calibri"/>
        </w:rPr>
        <w:t xml:space="preserve">, </w:t>
      </w:r>
      <w:proofErr w:type="spellStart"/>
      <w:r w:rsidRPr="00CB4816">
        <w:rPr>
          <w:rFonts w:eastAsia="Calibri"/>
        </w:rPr>
        <w:t>sehingga</w:t>
      </w:r>
      <w:proofErr w:type="spellEnd"/>
      <w:r w:rsidRPr="00CB4816">
        <w:rPr>
          <w:rFonts w:eastAsia="Calibri"/>
        </w:rPr>
        <w:t xml:space="preserve"> </w:t>
      </w:r>
      <w:proofErr w:type="spellStart"/>
      <w:r w:rsidRPr="00CB4816">
        <w:rPr>
          <w:rFonts w:eastAsia="Calibri"/>
        </w:rPr>
        <w:t>persepsi</w:t>
      </w:r>
      <w:proofErr w:type="spellEnd"/>
      <w:r w:rsidRPr="00CB4816">
        <w:rPr>
          <w:rFonts w:eastAsia="Calibri"/>
        </w:rPr>
        <w:t xml:space="preserve"> yang </w:t>
      </w:r>
      <w:proofErr w:type="spellStart"/>
      <w:r w:rsidRPr="00CB4816">
        <w:rPr>
          <w:rFonts w:eastAsia="Calibri"/>
        </w:rPr>
        <w:t>muncul</w:t>
      </w:r>
      <w:proofErr w:type="spellEnd"/>
      <w:r w:rsidRPr="00CB4816">
        <w:rPr>
          <w:rFonts w:eastAsia="Calibri"/>
        </w:rPr>
        <w:t xml:space="preserve"> </w:t>
      </w:r>
      <w:proofErr w:type="spellStart"/>
      <w:r w:rsidRPr="00CB4816">
        <w:rPr>
          <w:rFonts w:eastAsia="Calibri"/>
        </w:rPr>
        <w:t>tidak</w:t>
      </w:r>
      <w:proofErr w:type="spellEnd"/>
      <w:r w:rsidRPr="00CB4816">
        <w:rPr>
          <w:rFonts w:eastAsia="Calibri"/>
        </w:rPr>
        <w:t xml:space="preserve"> </w:t>
      </w:r>
      <w:proofErr w:type="spellStart"/>
      <w:r w:rsidRPr="00CB4816">
        <w:rPr>
          <w:rFonts w:eastAsia="Calibri"/>
        </w:rPr>
        <w:t>terpusat</w:t>
      </w:r>
      <w:proofErr w:type="spellEnd"/>
      <w:r w:rsidRPr="00CB4816">
        <w:rPr>
          <w:rFonts w:eastAsia="Calibri"/>
        </w:rPr>
        <w:t xml:space="preserve"> pada </w:t>
      </w:r>
      <w:proofErr w:type="spellStart"/>
      <w:r w:rsidRPr="00CB4816">
        <w:rPr>
          <w:rFonts w:eastAsia="Calibri"/>
        </w:rPr>
        <w:t>satu</w:t>
      </w:r>
      <w:proofErr w:type="spellEnd"/>
      <w:r w:rsidRPr="00CB4816">
        <w:rPr>
          <w:rFonts w:eastAsia="Calibri"/>
        </w:rPr>
        <w:t xml:space="preserve"> </w:t>
      </w:r>
      <w:proofErr w:type="spellStart"/>
      <w:r w:rsidRPr="00CB4816">
        <w:rPr>
          <w:rFonts w:eastAsia="Calibri"/>
        </w:rPr>
        <w:t>lokasi</w:t>
      </w:r>
      <w:proofErr w:type="spellEnd"/>
      <w:r w:rsidRPr="00CB4816">
        <w:rPr>
          <w:rFonts w:eastAsia="Calibri"/>
        </w:rPr>
        <w:t xml:space="preserve"> </w:t>
      </w:r>
      <w:proofErr w:type="spellStart"/>
      <w:r w:rsidRPr="00CB4816">
        <w:rPr>
          <w:rFonts w:eastAsia="Calibri"/>
        </w:rPr>
        <w:t>tertentu</w:t>
      </w:r>
      <w:proofErr w:type="spellEnd"/>
      <w:r w:rsidRPr="00CB4816">
        <w:rPr>
          <w:rFonts w:eastAsia="Calibri"/>
        </w:rPr>
        <w:t xml:space="preserve">. Hal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memperkuat</w:t>
      </w:r>
      <w:proofErr w:type="spellEnd"/>
      <w:r w:rsidRPr="00CB4816">
        <w:rPr>
          <w:rFonts w:eastAsia="Calibri"/>
        </w:rPr>
        <w:t xml:space="preserve"> </w:t>
      </w:r>
      <w:proofErr w:type="spellStart"/>
      <w:r w:rsidRPr="00CB4816">
        <w:rPr>
          <w:rFonts w:eastAsia="Calibri"/>
        </w:rPr>
        <w:t>validitas</w:t>
      </w:r>
      <w:proofErr w:type="spellEnd"/>
      <w:r w:rsidRPr="00CB4816">
        <w:rPr>
          <w:rFonts w:eastAsia="Calibri"/>
        </w:rPr>
        <w:t xml:space="preserve"> </w:t>
      </w:r>
      <w:proofErr w:type="spellStart"/>
      <w:r w:rsidRPr="00CB4816">
        <w:rPr>
          <w:rFonts w:eastAsia="Calibri"/>
        </w:rPr>
        <w:t>temuan</w:t>
      </w:r>
      <w:proofErr w:type="spellEnd"/>
      <w:r w:rsidRPr="00CB4816">
        <w:rPr>
          <w:rFonts w:eastAsia="Calibri"/>
        </w:rPr>
        <w:t xml:space="preserve"> </w:t>
      </w:r>
      <w:proofErr w:type="spellStart"/>
      <w:r w:rsidRPr="00CB4816">
        <w:rPr>
          <w:rFonts w:eastAsia="Calibri"/>
        </w:rPr>
        <w:t>terkait</w:t>
      </w:r>
      <w:proofErr w:type="spellEnd"/>
      <w:r w:rsidRPr="00CB4816">
        <w:rPr>
          <w:rFonts w:eastAsia="Calibri"/>
        </w:rPr>
        <w:t xml:space="preserve"> </w:t>
      </w:r>
      <w:proofErr w:type="spellStart"/>
      <w:r w:rsidRPr="00CB4816">
        <w:rPr>
          <w:rFonts w:eastAsia="Calibri"/>
        </w:rPr>
        <w:t>perbedaan</w:t>
      </w:r>
      <w:proofErr w:type="spellEnd"/>
      <w:r w:rsidRPr="00CB4816">
        <w:rPr>
          <w:rFonts w:eastAsia="Calibri"/>
        </w:rPr>
        <w:t xml:space="preserve"> </w:t>
      </w:r>
      <w:proofErr w:type="spellStart"/>
      <w:r w:rsidRPr="00CB4816">
        <w:rPr>
          <w:rFonts w:eastAsia="Calibri"/>
        </w:rPr>
        <w:t>pengalaman</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w:t>
      </w:r>
      <w:proofErr w:type="spellStart"/>
      <w:r w:rsidRPr="00CB4816">
        <w:rPr>
          <w:rFonts w:eastAsia="Calibri"/>
        </w:rPr>
        <w:t>berdasarkan</w:t>
      </w:r>
      <w:proofErr w:type="spellEnd"/>
      <w:r w:rsidRPr="00CB4816">
        <w:rPr>
          <w:rFonts w:eastAsia="Calibri"/>
        </w:rPr>
        <w:t xml:space="preserve"> </w:t>
      </w:r>
      <w:proofErr w:type="spellStart"/>
      <w:r w:rsidRPr="00CB4816">
        <w:rPr>
          <w:rFonts w:eastAsia="Calibri"/>
        </w:rPr>
        <w:t>karakter</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seperti</w:t>
      </w:r>
      <w:proofErr w:type="spellEnd"/>
      <w:r w:rsidRPr="00CB4816">
        <w:rPr>
          <w:rFonts w:eastAsia="Calibri"/>
        </w:rPr>
        <w:t xml:space="preserve"> </w:t>
      </w:r>
      <w:proofErr w:type="spellStart"/>
      <w:r w:rsidRPr="00CB4816">
        <w:rPr>
          <w:rFonts w:eastAsia="Calibri"/>
        </w:rPr>
        <w:t>perbedaan</w:t>
      </w:r>
      <w:proofErr w:type="spellEnd"/>
      <w:r w:rsidRPr="00CB4816">
        <w:rPr>
          <w:rFonts w:eastAsia="Calibri"/>
        </w:rPr>
        <w:t xml:space="preserve"> </w:t>
      </w:r>
      <w:proofErr w:type="spellStart"/>
      <w:r w:rsidRPr="00CB4816">
        <w:rPr>
          <w:rFonts w:eastAsia="Calibri"/>
        </w:rPr>
        <w:t>antara</w:t>
      </w:r>
      <w:proofErr w:type="spellEnd"/>
      <w:r w:rsidRPr="00CB4816">
        <w:rPr>
          <w:rFonts w:eastAsia="Calibri"/>
        </w:rPr>
        <w:t xml:space="preserve"> </w:t>
      </w:r>
      <w:proofErr w:type="spellStart"/>
      <w:r w:rsidRPr="00CB4816">
        <w:rPr>
          <w:rFonts w:eastAsia="Calibri"/>
        </w:rPr>
        <w:t>koridor</w:t>
      </w:r>
      <w:proofErr w:type="spellEnd"/>
      <w:r w:rsidRPr="00CB4816">
        <w:rPr>
          <w:rFonts w:eastAsia="Calibri"/>
        </w:rPr>
        <w:t xml:space="preserve">, </w:t>
      </w:r>
      <w:proofErr w:type="spellStart"/>
      <w:r w:rsidRPr="00CB4816">
        <w:rPr>
          <w:rFonts w:eastAsia="Calibri"/>
        </w:rPr>
        <w:t>galeri</w:t>
      </w:r>
      <w:proofErr w:type="spellEnd"/>
      <w:r w:rsidRPr="00CB4816">
        <w:rPr>
          <w:rFonts w:eastAsia="Calibri"/>
        </w:rPr>
        <w:t xml:space="preserve">, dan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komunal</w:t>
      </w:r>
      <w:proofErr w:type="spellEnd"/>
      <w:r w:rsidRPr="00CB4816">
        <w:rPr>
          <w:rFonts w:eastAsia="Calibri"/>
        </w:rPr>
        <w:t xml:space="preserve"> </w:t>
      </w:r>
      <w:proofErr w:type="spellStart"/>
      <w:r w:rsidRPr="00CB4816">
        <w:rPr>
          <w:rFonts w:eastAsia="Calibri"/>
        </w:rPr>
        <w:t>lainnya</w:t>
      </w:r>
      <w:proofErr w:type="spellEnd"/>
      <w:r w:rsidRPr="00CB4816">
        <w:rPr>
          <w:rFonts w:eastAsia="Calibri"/>
        </w:rPr>
        <w:t>.</w:t>
      </w:r>
    </w:p>
    <w:p w14:paraId="4366BAD3" w14:textId="77777777" w:rsidR="00CB4816" w:rsidRPr="00CB4816" w:rsidRDefault="00CB4816" w:rsidP="00BF6BF8">
      <w:pPr>
        <w:ind w:firstLine="720"/>
        <w:rPr>
          <w:rFonts w:eastAsia="Calibri"/>
        </w:rPr>
      </w:pPr>
      <w:r w:rsidRPr="00CB4816">
        <w:rPr>
          <w:rFonts w:eastAsia="Calibri"/>
        </w:rPr>
        <w:t xml:space="preserve">Status </w:t>
      </w:r>
      <w:proofErr w:type="spellStart"/>
      <w:r w:rsidRPr="00CB4816">
        <w:rPr>
          <w:rFonts w:eastAsia="Calibri"/>
        </w:rPr>
        <w:t>keluarga</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yang </w:t>
      </w:r>
      <w:proofErr w:type="spellStart"/>
      <w:r w:rsidRPr="00CB4816">
        <w:rPr>
          <w:rFonts w:eastAsia="Calibri"/>
        </w:rPr>
        <w:t>didominasi</w:t>
      </w:r>
      <w:proofErr w:type="spellEnd"/>
      <w:r w:rsidRPr="00CB4816">
        <w:rPr>
          <w:rFonts w:eastAsia="Calibri"/>
        </w:rPr>
        <w:t xml:space="preserve"> oleh </w:t>
      </w:r>
      <w:proofErr w:type="spellStart"/>
      <w:r w:rsidRPr="00CB4816">
        <w:rPr>
          <w:rFonts w:eastAsia="Calibri"/>
        </w:rPr>
        <w:t>keluarga</w:t>
      </w:r>
      <w:proofErr w:type="spellEnd"/>
      <w:r w:rsidRPr="00CB4816">
        <w:rPr>
          <w:rFonts w:eastAsia="Calibri"/>
        </w:rPr>
        <w:t xml:space="preserve"> </w:t>
      </w:r>
      <w:proofErr w:type="spellStart"/>
      <w:r w:rsidRPr="00CB4816">
        <w:rPr>
          <w:rFonts w:eastAsia="Calibri"/>
        </w:rPr>
        <w:t>dengan</w:t>
      </w:r>
      <w:proofErr w:type="spellEnd"/>
      <w:r w:rsidRPr="00CB4816">
        <w:rPr>
          <w:rFonts w:eastAsia="Calibri"/>
        </w:rPr>
        <w:t xml:space="preserve"> </w:t>
      </w:r>
      <w:proofErr w:type="spellStart"/>
      <w:r w:rsidRPr="00CB4816">
        <w:rPr>
          <w:rFonts w:eastAsia="Calibri"/>
        </w:rPr>
        <w:t>empat</w:t>
      </w:r>
      <w:proofErr w:type="spellEnd"/>
      <w:r w:rsidRPr="00CB4816">
        <w:rPr>
          <w:rFonts w:eastAsia="Calibri"/>
        </w:rPr>
        <w:t xml:space="preserve"> </w:t>
      </w:r>
      <w:proofErr w:type="spellStart"/>
      <w:r w:rsidRPr="00CB4816">
        <w:rPr>
          <w:rFonts w:eastAsia="Calibri"/>
        </w:rPr>
        <w:t>hingga</w:t>
      </w:r>
      <w:proofErr w:type="spellEnd"/>
      <w:r w:rsidRPr="00CB4816">
        <w:rPr>
          <w:rFonts w:eastAsia="Calibri"/>
        </w:rPr>
        <w:t xml:space="preserve"> lima </w:t>
      </w:r>
      <w:proofErr w:type="spellStart"/>
      <w:r w:rsidRPr="00CB4816">
        <w:rPr>
          <w:rFonts w:eastAsia="Calibri"/>
        </w:rPr>
        <w:t>anggota</w:t>
      </w:r>
      <w:proofErr w:type="spellEnd"/>
      <w:r w:rsidRPr="00CB4816">
        <w:rPr>
          <w:rFonts w:eastAsia="Calibri"/>
        </w:rPr>
        <w:t xml:space="preserve"> </w:t>
      </w:r>
      <w:proofErr w:type="spellStart"/>
      <w:r w:rsidRPr="00CB4816">
        <w:rPr>
          <w:rFonts w:eastAsia="Calibri"/>
        </w:rPr>
        <w:t>memperlihatkan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vertikal</w:t>
      </w:r>
      <w:proofErr w:type="spellEnd"/>
      <w:r w:rsidRPr="00CB4816">
        <w:rPr>
          <w:rFonts w:eastAsia="Calibri"/>
        </w:rPr>
        <w:t xml:space="preserve"> di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dihuni</w:t>
      </w:r>
      <w:proofErr w:type="spellEnd"/>
      <w:r w:rsidRPr="00CB4816">
        <w:rPr>
          <w:rFonts w:eastAsia="Calibri"/>
        </w:rPr>
        <w:t xml:space="preserve"> oleh </w:t>
      </w:r>
      <w:proofErr w:type="spellStart"/>
      <w:r w:rsidRPr="00CB4816">
        <w:rPr>
          <w:rFonts w:eastAsia="Calibri"/>
        </w:rPr>
        <w:t>keluarga</w:t>
      </w:r>
      <w:proofErr w:type="spellEnd"/>
      <w:r w:rsidRPr="00CB4816">
        <w:rPr>
          <w:rFonts w:eastAsia="Calibri"/>
        </w:rPr>
        <w:t xml:space="preserve"> </w:t>
      </w:r>
      <w:proofErr w:type="spellStart"/>
      <w:r w:rsidRPr="00CB4816">
        <w:rPr>
          <w:rFonts w:eastAsia="Calibri"/>
        </w:rPr>
        <w:t>dengan</w:t>
      </w:r>
      <w:proofErr w:type="spellEnd"/>
      <w:r w:rsidRPr="00CB4816">
        <w:rPr>
          <w:rFonts w:eastAsia="Calibri"/>
        </w:rPr>
        <w:t xml:space="preserve"> </w:t>
      </w:r>
      <w:proofErr w:type="spellStart"/>
      <w:r w:rsidRPr="00CB4816">
        <w:rPr>
          <w:rFonts w:eastAsia="Calibri"/>
        </w:rPr>
        <w:t>kebutuhan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dan </w:t>
      </w:r>
      <w:proofErr w:type="spellStart"/>
      <w:r w:rsidRPr="00CB4816">
        <w:rPr>
          <w:rFonts w:eastAsia="Calibri"/>
        </w:rPr>
        <w:t>interaksi</w:t>
      </w:r>
      <w:proofErr w:type="spellEnd"/>
      <w:r w:rsidRPr="00CB4816">
        <w:rPr>
          <w:rFonts w:eastAsia="Calibri"/>
        </w:rPr>
        <w:t xml:space="preserve"> yang </w:t>
      </w:r>
      <w:proofErr w:type="spellStart"/>
      <w:r w:rsidRPr="00CB4816">
        <w:rPr>
          <w:rFonts w:eastAsia="Calibri"/>
        </w:rPr>
        <w:t>cukup</w:t>
      </w:r>
      <w:proofErr w:type="spellEnd"/>
      <w:r w:rsidRPr="00CB4816">
        <w:rPr>
          <w:rFonts w:eastAsia="Calibri"/>
        </w:rPr>
        <w:t xml:space="preserve"> </w:t>
      </w:r>
      <w:proofErr w:type="spellStart"/>
      <w:r w:rsidRPr="00CB4816">
        <w:rPr>
          <w:rFonts w:eastAsia="Calibri"/>
        </w:rPr>
        <w:t>kompleks</w:t>
      </w:r>
      <w:proofErr w:type="spellEnd"/>
      <w:r w:rsidRPr="00CB4816">
        <w:rPr>
          <w:rFonts w:eastAsia="Calibri"/>
        </w:rPr>
        <w:t xml:space="preserve">. </w:t>
      </w:r>
      <w:proofErr w:type="spellStart"/>
      <w:r w:rsidRPr="00CB4816">
        <w:rPr>
          <w:rFonts w:eastAsia="Calibri"/>
        </w:rPr>
        <w:t>Kondisi</w:t>
      </w:r>
      <w:proofErr w:type="spellEnd"/>
      <w:r w:rsidRPr="00CB4816">
        <w:rPr>
          <w:rFonts w:eastAsia="Calibri"/>
        </w:rPr>
        <w:t xml:space="preserve"> </w:t>
      </w:r>
      <w:proofErr w:type="spellStart"/>
      <w:r w:rsidRPr="00CB4816">
        <w:rPr>
          <w:rFonts w:eastAsia="Calibri"/>
        </w:rPr>
        <w:t>ini</w:t>
      </w:r>
      <w:proofErr w:type="spellEnd"/>
      <w:r w:rsidRPr="00CB4816">
        <w:rPr>
          <w:rFonts w:eastAsia="Calibri"/>
        </w:rPr>
        <w:t xml:space="preserve"> </w:t>
      </w:r>
      <w:proofErr w:type="spellStart"/>
      <w:r w:rsidRPr="00CB4816">
        <w:rPr>
          <w:rFonts w:eastAsia="Calibri"/>
        </w:rPr>
        <w:t>berimplikasi</w:t>
      </w:r>
      <w:proofErr w:type="spellEnd"/>
      <w:r w:rsidRPr="00CB4816">
        <w:rPr>
          <w:rFonts w:eastAsia="Calibri"/>
        </w:rPr>
        <w:t xml:space="preserve"> pada </w:t>
      </w:r>
      <w:proofErr w:type="spellStart"/>
      <w:r w:rsidRPr="00CB4816">
        <w:rPr>
          <w:rFonts w:eastAsia="Calibri"/>
        </w:rPr>
        <w:t>tingginya</w:t>
      </w:r>
      <w:proofErr w:type="spellEnd"/>
      <w:r w:rsidRPr="00CB4816">
        <w:rPr>
          <w:rFonts w:eastAsia="Calibri"/>
        </w:rPr>
        <w:t xml:space="preserve"> </w:t>
      </w:r>
      <w:proofErr w:type="spellStart"/>
      <w:r w:rsidRPr="00CB4816">
        <w:rPr>
          <w:rFonts w:eastAsia="Calibri"/>
        </w:rPr>
        <w:t>kebutuhan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komunal</w:t>
      </w:r>
      <w:proofErr w:type="spellEnd"/>
      <w:r w:rsidRPr="00CB4816">
        <w:rPr>
          <w:rFonts w:eastAsia="Calibri"/>
        </w:rPr>
        <w:t xml:space="preserve"> </w:t>
      </w:r>
      <w:proofErr w:type="spellStart"/>
      <w:r w:rsidRPr="00CB4816">
        <w:rPr>
          <w:rFonts w:eastAsia="Calibri"/>
        </w:rPr>
        <w:t>sebagai</w:t>
      </w:r>
      <w:proofErr w:type="spellEnd"/>
      <w:r w:rsidRPr="00CB4816">
        <w:rPr>
          <w:rFonts w:eastAsia="Calibri"/>
        </w:rPr>
        <w:t xml:space="preserve"> </w:t>
      </w:r>
      <w:proofErr w:type="spellStart"/>
      <w:r w:rsidRPr="00CB4816">
        <w:rPr>
          <w:rFonts w:eastAsia="Calibri"/>
        </w:rPr>
        <w:t>perpanjangan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domestik</w:t>
      </w:r>
      <w:proofErr w:type="spellEnd"/>
      <w:r w:rsidRPr="00CB4816">
        <w:rPr>
          <w:rFonts w:eastAsia="Calibri"/>
        </w:rPr>
        <w:t xml:space="preserve">, </w:t>
      </w:r>
      <w:proofErr w:type="spellStart"/>
      <w:r w:rsidRPr="00CB4816">
        <w:rPr>
          <w:rFonts w:eastAsia="Calibri"/>
        </w:rPr>
        <w:t>sekaligus</w:t>
      </w:r>
      <w:proofErr w:type="spellEnd"/>
      <w:r w:rsidRPr="00CB4816">
        <w:rPr>
          <w:rFonts w:eastAsia="Calibri"/>
        </w:rPr>
        <w:t xml:space="preserve"> </w:t>
      </w:r>
      <w:proofErr w:type="spellStart"/>
      <w:r w:rsidRPr="00CB4816">
        <w:rPr>
          <w:rFonts w:eastAsia="Calibri"/>
        </w:rPr>
        <w:t>menjelaskan</w:t>
      </w:r>
      <w:proofErr w:type="spellEnd"/>
      <w:r w:rsidRPr="00CB4816">
        <w:rPr>
          <w:rFonts w:eastAsia="Calibri"/>
        </w:rPr>
        <w:t xml:space="preserve"> </w:t>
      </w:r>
      <w:proofErr w:type="spellStart"/>
      <w:r w:rsidRPr="00CB4816">
        <w:rPr>
          <w:rFonts w:eastAsia="Calibri"/>
        </w:rPr>
        <w:t>mengapa</w:t>
      </w:r>
      <w:proofErr w:type="spellEnd"/>
      <w:r w:rsidRPr="00CB4816">
        <w:rPr>
          <w:rFonts w:eastAsia="Calibri"/>
        </w:rPr>
        <w:t xml:space="preserve"> </w:t>
      </w:r>
      <w:proofErr w:type="spellStart"/>
      <w:r w:rsidRPr="00CB4816">
        <w:rPr>
          <w:rFonts w:eastAsia="Calibri"/>
        </w:rPr>
        <w:t>keterbatasan</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tertentu</w:t>
      </w:r>
      <w:proofErr w:type="spellEnd"/>
      <w:r w:rsidRPr="00CB4816">
        <w:rPr>
          <w:rFonts w:eastAsia="Calibri"/>
        </w:rPr>
        <w:t xml:space="preserve"> </w:t>
      </w:r>
      <w:proofErr w:type="spellStart"/>
      <w:r w:rsidRPr="00CB4816">
        <w:rPr>
          <w:rFonts w:eastAsia="Calibri"/>
        </w:rPr>
        <w:t>dapat</w:t>
      </w:r>
      <w:proofErr w:type="spellEnd"/>
      <w:r w:rsidRPr="00CB4816">
        <w:rPr>
          <w:rFonts w:eastAsia="Calibri"/>
        </w:rPr>
        <w:t xml:space="preserve"> </w:t>
      </w:r>
      <w:proofErr w:type="spellStart"/>
      <w:r w:rsidRPr="00CB4816">
        <w:rPr>
          <w:rFonts w:eastAsia="Calibri"/>
        </w:rPr>
        <w:t>memengaruhi</w:t>
      </w:r>
      <w:proofErr w:type="spellEnd"/>
      <w:r w:rsidRPr="00CB4816">
        <w:rPr>
          <w:rFonts w:eastAsia="Calibri"/>
        </w:rPr>
        <w:t xml:space="preserve"> </w:t>
      </w:r>
      <w:proofErr w:type="spellStart"/>
      <w:r w:rsidRPr="00CB4816">
        <w:rPr>
          <w:rFonts w:eastAsia="Calibri"/>
        </w:rPr>
        <w:t>persepsi</w:t>
      </w:r>
      <w:proofErr w:type="spellEnd"/>
      <w:r w:rsidRPr="00CB4816">
        <w:rPr>
          <w:rFonts w:eastAsia="Calibri"/>
        </w:rPr>
        <w:t xml:space="preserve"> </w:t>
      </w:r>
      <w:proofErr w:type="spellStart"/>
      <w:r w:rsidRPr="00CB4816">
        <w:rPr>
          <w:rFonts w:eastAsia="Calibri"/>
        </w:rPr>
        <w:t>terhadap</w:t>
      </w:r>
      <w:proofErr w:type="spellEnd"/>
      <w:r w:rsidRPr="00CB4816">
        <w:rPr>
          <w:rFonts w:eastAsia="Calibri"/>
        </w:rPr>
        <w:t xml:space="preserve"> </w:t>
      </w:r>
      <w:proofErr w:type="spellStart"/>
      <w:r w:rsidRPr="00CB4816">
        <w:rPr>
          <w:rFonts w:eastAsia="Calibri"/>
        </w:rPr>
        <w:t>kenyamanan</w:t>
      </w:r>
      <w:proofErr w:type="spellEnd"/>
      <w:r w:rsidRPr="00CB4816">
        <w:rPr>
          <w:rFonts w:eastAsia="Calibri"/>
        </w:rPr>
        <w:t xml:space="preserve"> dan </w:t>
      </w:r>
      <w:proofErr w:type="spellStart"/>
      <w:r w:rsidRPr="00CB4816">
        <w:rPr>
          <w:rFonts w:eastAsia="Calibri"/>
        </w:rPr>
        <w:t>keberlanjutan</w:t>
      </w:r>
      <w:proofErr w:type="spellEnd"/>
      <w:r w:rsidRPr="00CB4816">
        <w:rPr>
          <w:rFonts w:eastAsia="Calibri"/>
        </w:rPr>
        <w:t xml:space="preserve"> </w:t>
      </w:r>
      <w:proofErr w:type="spellStart"/>
      <w:r w:rsidRPr="00CB4816">
        <w:rPr>
          <w:rFonts w:eastAsia="Calibri"/>
        </w:rPr>
        <w:t>budaya</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w:t>
      </w:r>
    </w:p>
    <w:p w14:paraId="755402A1" w14:textId="1D7456A7" w:rsidR="00A954E1" w:rsidRPr="00A06F58" w:rsidRDefault="00CB4816" w:rsidP="00A06F58">
      <w:pPr>
        <w:ind w:firstLine="720"/>
        <w:rPr>
          <w:rFonts w:eastAsia="Calibri"/>
        </w:rPr>
      </w:pPr>
      <w:proofErr w:type="spellStart"/>
      <w:r w:rsidRPr="00CB4816">
        <w:rPr>
          <w:rFonts w:eastAsia="Calibri"/>
        </w:rPr>
        <w:t>Secara</w:t>
      </w:r>
      <w:proofErr w:type="spellEnd"/>
      <w:r w:rsidRPr="00CB4816">
        <w:rPr>
          <w:rFonts w:eastAsia="Calibri"/>
        </w:rPr>
        <w:t xml:space="preserve"> </w:t>
      </w:r>
      <w:proofErr w:type="spellStart"/>
      <w:r w:rsidRPr="00CB4816">
        <w:rPr>
          <w:rFonts w:eastAsia="Calibri"/>
        </w:rPr>
        <w:t>keseluruhan</w:t>
      </w:r>
      <w:proofErr w:type="spellEnd"/>
      <w:r w:rsidRPr="00CB4816">
        <w:rPr>
          <w:rFonts w:eastAsia="Calibri"/>
        </w:rPr>
        <w:t xml:space="preserve">, </w:t>
      </w:r>
      <w:proofErr w:type="spellStart"/>
      <w:r w:rsidRPr="00CB4816">
        <w:rPr>
          <w:rFonts w:eastAsia="Calibri"/>
        </w:rPr>
        <w:t>profil</w:t>
      </w:r>
      <w:proofErr w:type="spellEnd"/>
      <w:r w:rsidRPr="00CB4816">
        <w:rPr>
          <w:rFonts w:eastAsia="Calibri"/>
        </w:rPr>
        <w:t xml:space="preserve"> </w:t>
      </w:r>
      <w:proofErr w:type="spellStart"/>
      <w:r w:rsidRPr="00CB4816">
        <w:rPr>
          <w:rFonts w:eastAsia="Calibri"/>
        </w:rPr>
        <w:t>responden</w:t>
      </w:r>
      <w:proofErr w:type="spellEnd"/>
      <w:r w:rsidRPr="00CB4816">
        <w:rPr>
          <w:rFonts w:eastAsia="Calibri"/>
        </w:rPr>
        <w:t xml:space="preserve"> </w:t>
      </w:r>
      <w:proofErr w:type="spellStart"/>
      <w:r w:rsidRPr="00CB4816">
        <w:rPr>
          <w:rFonts w:eastAsia="Calibri"/>
        </w:rPr>
        <w:t>menunjukkan</w:t>
      </w:r>
      <w:proofErr w:type="spellEnd"/>
      <w:r w:rsidRPr="00CB4816">
        <w:rPr>
          <w:rFonts w:eastAsia="Calibri"/>
        </w:rPr>
        <w:t xml:space="preserve"> </w:t>
      </w:r>
      <w:proofErr w:type="spellStart"/>
      <w:r w:rsidRPr="00CB4816">
        <w:rPr>
          <w:rFonts w:eastAsia="Calibri"/>
        </w:rPr>
        <w:t>bahwa</w:t>
      </w:r>
      <w:proofErr w:type="spellEnd"/>
      <w:r w:rsidRPr="00CB4816">
        <w:rPr>
          <w:rFonts w:eastAsia="Calibri"/>
        </w:rPr>
        <w:t xml:space="preserve"> </w:t>
      </w:r>
      <w:proofErr w:type="spellStart"/>
      <w:r w:rsidRPr="00CB4816">
        <w:rPr>
          <w:rFonts w:eastAsia="Calibri"/>
        </w:rPr>
        <w:t>penghuni</w:t>
      </w:r>
      <w:proofErr w:type="spellEnd"/>
      <w:r w:rsidRPr="00CB4816">
        <w:rPr>
          <w:rFonts w:eastAsia="Calibri"/>
        </w:rPr>
        <w:t xml:space="preserve"> Kampung </w:t>
      </w:r>
      <w:proofErr w:type="spellStart"/>
      <w:r w:rsidRPr="00CB4816">
        <w:rPr>
          <w:rFonts w:eastAsia="Calibri"/>
        </w:rPr>
        <w:t>Susun</w:t>
      </w:r>
      <w:proofErr w:type="spellEnd"/>
      <w:r w:rsidRPr="00CB4816">
        <w:rPr>
          <w:rFonts w:eastAsia="Calibri"/>
        </w:rPr>
        <w:t xml:space="preserve"> </w:t>
      </w:r>
      <w:proofErr w:type="spellStart"/>
      <w:r w:rsidRPr="00CB4816">
        <w:rPr>
          <w:rFonts w:eastAsia="Calibri"/>
        </w:rPr>
        <w:t>Kunir</w:t>
      </w:r>
      <w:proofErr w:type="spellEnd"/>
      <w:r w:rsidRPr="00CB4816">
        <w:rPr>
          <w:rFonts w:eastAsia="Calibri"/>
        </w:rPr>
        <w:t xml:space="preserve"> </w:t>
      </w:r>
      <w:proofErr w:type="spellStart"/>
      <w:r w:rsidRPr="00CB4816">
        <w:rPr>
          <w:rFonts w:eastAsia="Calibri"/>
        </w:rPr>
        <w:t>merupakan</w:t>
      </w:r>
      <w:proofErr w:type="spellEnd"/>
      <w:r w:rsidRPr="00CB4816">
        <w:rPr>
          <w:rFonts w:eastAsia="Calibri"/>
        </w:rPr>
        <w:t xml:space="preserve"> </w:t>
      </w:r>
      <w:proofErr w:type="spellStart"/>
      <w:r w:rsidRPr="00CB4816">
        <w:rPr>
          <w:rFonts w:eastAsia="Calibri"/>
        </w:rPr>
        <w:t>komunitas</w:t>
      </w:r>
      <w:proofErr w:type="spellEnd"/>
      <w:r w:rsidRPr="00CB4816">
        <w:rPr>
          <w:rFonts w:eastAsia="Calibri"/>
        </w:rPr>
        <w:t xml:space="preserve"> yang </w:t>
      </w:r>
      <w:proofErr w:type="spellStart"/>
      <w:r w:rsidRPr="00CB4816">
        <w:rPr>
          <w:rFonts w:eastAsia="Calibri"/>
        </w:rPr>
        <w:t>telah</w:t>
      </w:r>
      <w:proofErr w:type="spellEnd"/>
      <w:r w:rsidRPr="00CB4816">
        <w:rPr>
          <w:rFonts w:eastAsia="Calibri"/>
        </w:rPr>
        <w:t xml:space="preserve"> lama </w:t>
      </w:r>
      <w:proofErr w:type="spellStart"/>
      <w:r w:rsidRPr="00CB4816">
        <w:rPr>
          <w:rFonts w:eastAsia="Calibri"/>
        </w:rPr>
        <w:t>bermukim</w:t>
      </w:r>
      <w:proofErr w:type="spellEnd"/>
      <w:r w:rsidRPr="00CB4816">
        <w:rPr>
          <w:rFonts w:eastAsia="Calibri"/>
        </w:rPr>
        <w:t xml:space="preserve"> </w:t>
      </w:r>
      <w:proofErr w:type="spellStart"/>
      <w:r w:rsidRPr="00CB4816">
        <w:rPr>
          <w:rFonts w:eastAsia="Calibri"/>
        </w:rPr>
        <w:t>bersama</w:t>
      </w:r>
      <w:proofErr w:type="spellEnd"/>
      <w:r w:rsidRPr="00CB4816">
        <w:rPr>
          <w:rFonts w:eastAsia="Calibri"/>
        </w:rPr>
        <w:t xml:space="preserve">, </w:t>
      </w:r>
      <w:proofErr w:type="spellStart"/>
      <w:r w:rsidRPr="00CB4816">
        <w:rPr>
          <w:rFonts w:eastAsia="Calibri"/>
        </w:rPr>
        <w:t>memiliki</w:t>
      </w:r>
      <w:proofErr w:type="spellEnd"/>
      <w:r w:rsidRPr="00CB4816">
        <w:rPr>
          <w:rFonts w:eastAsia="Calibri"/>
        </w:rPr>
        <w:t xml:space="preserve"> </w:t>
      </w:r>
      <w:proofErr w:type="spellStart"/>
      <w:r w:rsidRPr="00CB4816">
        <w:rPr>
          <w:rFonts w:eastAsia="Calibri"/>
        </w:rPr>
        <w:t>keterikatan</w:t>
      </w:r>
      <w:proofErr w:type="spellEnd"/>
      <w:r w:rsidRPr="00CB4816">
        <w:rPr>
          <w:rFonts w:eastAsia="Calibri"/>
        </w:rPr>
        <w:t xml:space="preserve"> </w:t>
      </w:r>
      <w:proofErr w:type="spellStart"/>
      <w:r w:rsidRPr="00CB4816">
        <w:rPr>
          <w:rFonts w:eastAsia="Calibri"/>
        </w:rPr>
        <w:t>sosial</w:t>
      </w:r>
      <w:proofErr w:type="spellEnd"/>
      <w:r w:rsidRPr="00CB4816">
        <w:rPr>
          <w:rFonts w:eastAsia="Calibri"/>
        </w:rPr>
        <w:t xml:space="preserve"> yang </w:t>
      </w:r>
      <w:proofErr w:type="spellStart"/>
      <w:r w:rsidRPr="00CB4816">
        <w:rPr>
          <w:rFonts w:eastAsia="Calibri"/>
        </w:rPr>
        <w:t>kuat</w:t>
      </w:r>
      <w:proofErr w:type="spellEnd"/>
      <w:r w:rsidRPr="00CB4816">
        <w:rPr>
          <w:rFonts w:eastAsia="Calibri"/>
        </w:rPr>
        <w:t xml:space="preserve">, dan </w:t>
      </w:r>
      <w:proofErr w:type="spellStart"/>
      <w:r w:rsidRPr="00CB4816">
        <w:rPr>
          <w:rFonts w:eastAsia="Calibri"/>
        </w:rPr>
        <w:t>membawa</w:t>
      </w:r>
      <w:proofErr w:type="spellEnd"/>
      <w:r w:rsidRPr="00CB4816">
        <w:rPr>
          <w:rFonts w:eastAsia="Calibri"/>
        </w:rPr>
        <w:t xml:space="preserve"> </w:t>
      </w:r>
      <w:proofErr w:type="spellStart"/>
      <w:r w:rsidRPr="00CB4816">
        <w:rPr>
          <w:rFonts w:eastAsia="Calibri"/>
        </w:rPr>
        <w:t>kebiasaan</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kampung </w:t>
      </w:r>
      <w:proofErr w:type="spellStart"/>
      <w:r w:rsidRPr="00CB4816">
        <w:rPr>
          <w:rFonts w:eastAsia="Calibri"/>
        </w:rPr>
        <w:t>ke</w:t>
      </w:r>
      <w:proofErr w:type="spellEnd"/>
      <w:r w:rsidRPr="00CB4816">
        <w:rPr>
          <w:rFonts w:eastAsia="Calibri"/>
        </w:rPr>
        <w:t xml:space="preserve"> </w:t>
      </w:r>
      <w:proofErr w:type="spellStart"/>
      <w:r w:rsidRPr="00CB4816">
        <w:rPr>
          <w:rFonts w:eastAsia="Calibri"/>
        </w:rPr>
        <w:t>dalam</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vertikal</w:t>
      </w:r>
      <w:proofErr w:type="spellEnd"/>
      <w:r w:rsidRPr="00CB4816">
        <w:rPr>
          <w:rFonts w:eastAsia="Calibri"/>
        </w:rPr>
        <w:t xml:space="preserve">. Oleh </w:t>
      </w:r>
      <w:proofErr w:type="spellStart"/>
      <w:r w:rsidRPr="00CB4816">
        <w:rPr>
          <w:rFonts w:eastAsia="Calibri"/>
        </w:rPr>
        <w:t>karena</w:t>
      </w:r>
      <w:proofErr w:type="spellEnd"/>
      <w:r w:rsidRPr="00CB4816">
        <w:rPr>
          <w:rFonts w:eastAsia="Calibri"/>
        </w:rPr>
        <w:t xml:space="preserve"> </w:t>
      </w:r>
      <w:proofErr w:type="spellStart"/>
      <w:r w:rsidRPr="00CB4816">
        <w:rPr>
          <w:rFonts w:eastAsia="Calibri"/>
        </w:rPr>
        <w:t>itu</w:t>
      </w:r>
      <w:proofErr w:type="spellEnd"/>
      <w:r w:rsidRPr="00CB4816">
        <w:rPr>
          <w:rFonts w:eastAsia="Calibri"/>
        </w:rPr>
        <w:t xml:space="preserve">, </w:t>
      </w:r>
      <w:proofErr w:type="spellStart"/>
      <w:r w:rsidRPr="00CB4816">
        <w:rPr>
          <w:rFonts w:eastAsia="Calibri"/>
        </w:rPr>
        <w:t>perubahan</w:t>
      </w:r>
      <w:proofErr w:type="spellEnd"/>
      <w:r w:rsidRPr="00CB4816">
        <w:rPr>
          <w:rFonts w:eastAsia="Calibri"/>
        </w:rPr>
        <w:t xml:space="preserve"> </w:t>
      </w:r>
      <w:proofErr w:type="spellStart"/>
      <w:r w:rsidRPr="00CB4816">
        <w:rPr>
          <w:rFonts w:eastAsia="Calibri"/>
        </w:rPr>
        <w:t>budaya</w:t>
      </w:r>
      <w:proofErr w:type="spellEnd"/>
      <w:r w:rsidRPr="00CB4816">
        <w:rPr>
          <w:rFonts w:eastAsia="Calibri"/>
        </w:rPr>
        <w:t xml:space="preserve"> </w:t>
      </w:r>
      <w:proofErr w:type="spellStart"/>
      <w:r w:rsidRPr="00CB4816">
        <w:rPr>
          <w:rFonts w:eastAsia="Calibri"/>
        </w:rPr>
        <w:t>bermukim</w:t>
      </w:r>
      <w:proofErr w:type="spellEnd"/>
      <w:r w:rsidRPr="00CB4816">
        <w:rPr>
          <w:rFonts w:eastAsia="Calibri"/>
        </w:rPr>
        <w:t xml:space="preserve"> yang </w:t>
      </w:r>
      <w:proofErr w:type="spellStart"/>
      <w:r w:rsidRPr="00CB4816">
        <w:rPr>
          <w:rFonts w:eastAsia="Calibri"/>
        </w:rPr>
        <w:t>terjadi</w:t>
      </w:r>
      <w:proofErr w:type="spellEnd"/>
      <w:r w:rsidRPr="00CB4816">
        <w:rPr>
          <w:rFonts w:eastAsia="Calibri"/>
        </w:rPr>
        <w:t xml:space="preserve"> </w:t>
      </w:r>
      <w:proofErr w:type="spellStart"/>
      <w:r w:rsidRPr="00CB4816">
        <w:rPr>
          <w:rFonts w:eastAsia="Calibri"/>
        </w:rPr>
        <w:t>tidak</w:t>
      </w:r>
      <w:proofErr w:type="spellEnd"/>
      <w:r w:rsidRPr="00CB4816">
        <w:rPr>
          <w:rFonts w:eastAsia="Calibri"/>
        </w:rPr>
        <w:t xml:space="preserve"> </w:t>
      </w:r>
      <w:proofErr w:type="spellStart"/>
      <w:r w:rsidRPr="00CB4816">
        <w:rPr>
          <w:rFonts w:eastAsia="Calibri"/>
        </w:rPr>
        <w:t>dapat</w:t>
      </w:r>
      <w:proofErr w:type="spellEnd"/>
      <w:r w:rsidRPr="00CB4816">
        <w:rPr>
          <w:rFonts w:eastAsia="Calibri"/>
        </w:rPr>
        <w:t xml:space="preserve"> </w:t>
      </w:r>
      <w:proofErr w:type="spellStart"/>
      <w:r w:rsidRPr="00CB4816">
        <w:rPr>
          <w:rFonts w:eastAsia="Calibri"/>
        </w:rPr>
        <w:t>dilepaskan</w:t>
      </w:r>
      <w:proofErr w:type="spellEnd"/>
      <w:r w:rsidRPr="00CB4816">
        <w:rPr>
          <w:rFonts w:eastAsia="Calibri"/>
        </w:rPr>
        <w:t xml:space="preserve"> </w:t>
      </w:r>
      <w:proofErr w:type="spellStart"/>
      <w:r w:rsidRPr="00CB4816">
        <w:rPr>
          <w:rFonts w:eastAsia="Calibri"/>
        </w:rPr>
        <w:t>dari</w:t>
      </w:r>
      <w:proofErr w:type="spellEnd"/>
      <w:r w:rsidRPr="00CB4816">
        <w:rPr>
          <w:rFonts w:eastAsia="Calibri"/>
        </w:rPr>
        <w:t xml:space="preserve"> </w:t>
      </w:r>
      <w:proofErr w:type="spellStart"/>
      <w:r w:rsidRPr="00CB4816">
        <w:rPr>
          <w:rFonts w:eastAsia="Calibri"/>
        </w:rPr>
        <w:t>latar</w:t>
      </w:r>
      <w:proofErr w:type="spellEnd"/>
      <w:r w:rsidRPr="00CB4816">
        <w:rPr>
          <w:rFonts w:eastAsia="Calibri"/>
        </w:rPr>
        <w:t xml:space="preserve"> </w:t>
      </w:r>
      <w:proofErr w:type="spellStart"/>
      <w:r w:rsidRPr="00CB4816">
        <w:rPr>
          <w:rFonts w:eastAsia="Calibri"/>
        </w:rPr>
        <w:t>belakang</w:t>
      </w:r>
      <w:proofErr w:type="spellEnd"/>
      <w:r w:rsidRPr="00CB4816">
        <w:rPr>
          <w:rFonts w:eastAsia="Calibri"/>
        </w:rPr>
        <w:t xml:space="preserve"> </w:t>
      </w:r>
      <w:proofErr w:type="spellStart"/>
      <w:r w:rsidRPr="00CB4816">
        <w:rPr>
          <w:rFonts w:eastAsia="Calibri"/>
        </w:rPr>
        <w:t>sosial-demografis</w:t>
      </w:r>
      <w:proofErr w:type="spellEnd"/>
      <w:r w:rsidRPr="00CB4816">
        <w:rPr>
          <w:rFonts w:eastAsia="Calibri"/>
        </w:rPr>
        <w:t xml:space="preserve"> </w:t>
      </w:r>
      <w:proofErr w:type="spellStart"/>
      <w:r w:rsidRPr="00CB4816">
        <w:rPr>
          <w:rFonts w:eastAsia="Calibri"/>
        </w:rPr>
        <w:t>penghuni</w:t>
      </w:r>
      <w:proofErr w:type="spellEnd"/>
      <w:r w:rsidRPr="00CB4816">
        <w:rPr>
          <w:rFonts w:eastAsia="Calibri"/>
        </w:rPr>
        <w:t xml:space="preserve">, yang </w:t>
      </w:r>
      <w:proofErr w:type="spellStart"/>
      <w:r w:rsidRPr="00CB4816">
        <w:rPr>
          <w:rFonts w:eastAsia="Calibri"/>
        </w:rPr>
        <w:t>membentuk</w:t>
      </w:r>
      <w:proofErr w:type="spellEnd"/>
      <w:r w:rsidRPr="00CB4816">
        <w:rPr>
          <w:rFonts w:eastAsia="Calibri"/>
        </w:rPr>
        <w:t xml:space="preserve"> </w:t>
      </w:r>
      <w:proofErr w:type="spellStart"/>
      <w:r w:rsidRPr="00CB4816">
        <w:rPr>
          <w:rFonts w:eastAsia="Calibri"/>
        </w:rPr>
        <w:t>cara</w:t>
      </w:r>
      <w:proofErr w:type="spellEnd"/>
      <w:r w:rsidRPr="00CB4816">
        <w:rPr>
          <w:rFonts w:eastAsia="Calibri"/>
        </w:rPr>
        <w:t xml:space="preserve"> </w:t>
      </w:r>
      <w:proofErr w:type="spellStart"/>
      <w:r w:rsidRPr="00CB4816">
        <w:rPr>
          <w:rFonts w:eastAsia="Calibri"/>
        </w:rPr>
        <w:t>mereka</w:t>
      </w:r>
      <w:proofErr w:type="spellEnd"/>
      <w:r w:rsidRPr="00CB4816">
        <w:rPr>
          <w:rFonts w:eastAsia="Calibri"/>
        </w:rPr>
        <w:t xml:space="preserve"> </w:t>
      </w:r>
      <w:proofErr w:type="spellStart"/>
      <w:r w:rsidRPr="00CB4816">
        <w:rPr>
          <w:rFonts w:eastAsia="Calibri"/>
        </w:rPr>
        <w:t>memaknai</w:t>
      </w:r>
      <w:proofErr w:type="spellEnd"/>
      <w:r w:rsidRPr="00CB4816">
        <w:rPr>
          <w:rFonts w:eastAsia="Calibri"/>
        </w:rPr>
        <w:t xml:space="preserve"> </w:t>
      </w:r>
      <w:proofErr w:type="spellStart"/>
      <w:r w:rsidRPr="00CB4816">
        <w:rPr>
          <w:rFonts w:eastAsia="Calibri"/>
        </w:rPr>
        <w:t>ruang</w:t>
      </w:r>
      <w:proofErr w:type="spellEnd"/>
      <w:r w:rsidRPr="00CB4816">
        <w:rPr>
          <w:rFonts w:eastAsia="Calibri"/>
        </w:rPr>
        <w:t xml:space="preserve">, </w:t>
      </w:r>
      <w:proofErr w:type="spellStart"/>
      <w:r w:rsidRPr="00CB4816">
        <w:rPr>
          <w:rFonts w:eastAsia="Calibri"/>
        </w:rPr>
        <w:t>berinteraksi</w:t>
      </w:r>
      <w:proofErr w:type="spellEnd"/>
      <w:r w:rsidRPr="00CB4816">
        <w:rPr>
          <w:rFonts w:eastAsia="Calibri"/>
        </w:rPr>
        <w:t xml:space="preserve">, dan </w:t>
      </w:r>
      <w:proofErr w:type="spellStart"/>
      <w:r w:rsidRPr="00CB4816">
        <w:rPr>
          <w:rFonts w:eastAsia="Calibri"/>
        </w:rPr>
        <w:t>beradaptasi</w:t>
      </w:r>
      <w:proofErr w:type="spellEnd"/>
      <w:r w:rsidRPr="00CB4816">
        <w:rPr>
          <w:rFonts w:eastAsia="Calibri"/>
        </w:rPr>
        <w:t xml:space="preserve"> </w:t>
      </w:r>
      <w:proofErr w:type="spellStart"/>
      <w:r w:rsidRPr="00CB4816">
        <w:rPr>
          <w:rFonts w:eastAsia="Calibri"/>
        </w:rPr>
        <w:t>terhadap</w:t>
      </w:r>
      <w:proofErr w:type="spellEnd"/>
      <w:r w:rsidRPr="00CB4816">
        <w:rPr>
          <w:rFonts w:eastAsia="Calibri"/>
        </w:rPr>
        <w:t xml:space="preserve"> </w:t>
      </w:r>
      <w:proofErr w:type="spellStart"/>
      <w:r w:rsidRPr="00CB4816">
        <w:rPr>
          <w:rFonts w:eastAsia="Calibri"/>
        </w:rPr>
        <w:t>lingkungan</w:t>
      </w:r>
      <w:proofErr w:type="spellEnd"/>
      <w:r w:rsidRPr="00CB4816">
        <w:rPr>
          <w:rFonts w:eastAsia="Calibri"/>
        </w:rPr>
        <w:t xml:space="preserve"> </w:t>
      </w:r>
      <w:proofErr w:type="spellStart"/>
      <w:r w:rsidRPr="00CB4816">
        <w:rPr>
          <w:rFonts w:eastAsia="Calibri"/>
        </w:rPr>
        <w:t>hunian</w:t>
      </w:r>
      <w:proofErr w:type="spellEnd"/>
      <w:r w:rsidRPr="00CB4816">
        <w:rPr>
          <w:rFonts w:eastAsia="Calibri"/>
        </w:rPr>
        <w:t xml:space="preserve"> </w:t>
      </w:r>
      <w:proofErr w:type="spellStart"/>
      <w:r w:rsidRPr="00CB4816">
        <w:rPr>
          <w:rFonts w:eastAsia="Calibri"/>
        </w:rPr>
        <w:t>baru</w:t>
      </w:r>
      <w:proofErr w:type="spellEnd"/>
      <w:r w:rsidRPr="00CB4816">
        <w:rPr>
          <w:rFonts w:eastAsia="Calibri"/>
        </w:rPr>
        <w:t>.</w:t>
      </w:r>
    </w:p>
    <w:p w14:paraId="1C1012D8" w14:textId="77777777" w:rsidR="00A954E1" w:rsidRDefault="00A954E1" w:rsidP="00FC2804">
      <w:pPr>
        <w:autoSpaceDE w:val="0"/>
        <w:autoSpaceDN w:val="0"/>
        <w:adjustRightInd w:val="0"/>
        <w:ind w:firstLine="0"/>
        <w:rPr>
          <w:rFonts w:eastAsia="Calibri" w:cs="Arial"/>
          <w:b/>
          <w:color w:val="000000"/>
        </w:rPr>
      </w:pPr>
    </w:p>
    <w:p w14:paraId="545BA426" w14:textId="32F5D599" w:rsidR="00FC2804" w:rsidRDefault="00AA7981" w:rsidP="00FC2804">
      <w:pPr>
        <w:autoSpaceDE w:val="0"/>
        <w:autoSpaceDN w:val="0"/>
        <w:adjustRightInd w:val="0"/>
        <w:ind w:firstLine="0"/>
        <w:rPr>
          <w:rFonts w:eastAsia="Calibri" w:cs="Arial"/>
          <w:b/>
          <w:color w:val="000000"/>
        </w:rPr>
      </w:pPr>
      <w:r>
        <w:rPr>
          <w:rFonts w:eastAsia="Calibri" w:cs="Arial"/>
          <w:b/>
          <w:color w:val="000000"/>
        </w:rPr>
        <w:t xml:space="preserve">Analisa </w:t>
      </w:r>
      <w:r w:rsidR="00FC2804" w:rsidRPr="00FC2804">
        <w:rPr>
          <w:rFonts w:eastAsia="Calibri" w:cs="Arial"/>
          <w:b/>
          <w:color w:val="000000"/>
        </w:rPr>
        <w:t xml:space="preserve">Hubungan </w:t>
      </w:r>
      <w:proofErr w:type="spellStart"/>
      <w:r w:rsidR="00FC2804" w:rsidRPr="00FC2804">
        <w:rPr>
          <w:rFonts w:eastAsia="Calibri" w:cs="Arial"/>
          <w:b/>
          <w:color w:val="000000"/>
        </w:rPr>
        <w:t>Tempat</w:t>
      </w:r>
      <w:proofErr w:type="spellEnd"/>
      <w:r w:rsidR="00FC2804" w:rsidRPr="00FC2804">
        <w:rPr>
          <w:rFonts w:eastAsia="Calibri" w:cs="Arial"/>
          <w:b/>
          <w:color w:val="000000"/>
        </w:rPr>
        <w:t xml:space="preserve"> </w:t>
      </w:r>
      <w:proofErr w:type="spellStart"/>
      <w:r w:rsidR="00FC2804" w:rsidRPr="00FC2804">
        <w:rPr>
          <w:rFonts w:eastAsia="Calibri" w:cs="Arial"/>
          <w:b/>
          <w:color w:val="000000"/>
        </w:rPr>
        <w:t>Berinteraksi</w:t>
      </w:r>
      <w:proofErr w:type="spellEnd"/>
      <w:r w:rsidR="00FC2804" w:rsidRPr="00FC2804">
        <w:rPr>
          <w:rFonts w:eastAsia="Calibri" w:cs="Arial"/>
          <w:b/>
          <w:color w:val="000000"/>
        </w:rPr>
        <w:t xml:space="preserve"> dan </w:t>
      </w:r>
      <w:proofErr w:type="spellStart"/>
      <w:r w:rsidR="00FC2804" w:rsidRPr="00FC2804">
        <w:rPr>
          <w:rFonts w:eastAsia="Calibri" w:cs="Arial"/>
          <w:b/>
          <w:color w:val="000000"/>
        </w:rPr>
        <w:t>Kebiasaan</w:t>
      </w:r>
      <w:proofErr w:type="spellEnd"/>
      <w:r w:rsidR="00FC2804" w:rsidRPr="00FC2804">
        <w:rPr>
          <w:rFonts w:eastAsia="Calibri" w:cs="Arial"/>
          <w:b/>
          <w:color w:val="000000"/>
        </w:rPr>
        <w:t xml:space="preserve"> </w:t>
      </w:r>
      <w:proofErr w:type="spellStart"/>
      <w:r w:rsidR="00FC2804" w:rsidRPr="00FC2804">
        <w:rPr>
          <w:rFonts w:eastAsia="Calibri" w:cs="Arial"/>
          <w:b/>
          <w:color w:val="000000"/>
        </w:rPr>
        <w:t>Bermukim</w:t>
      </w:r>
      <w:proofErr w:type="spellEnd"/>
      <w:r w:rsidR="00FC2804" w:rsidRPr="00FC2804">
        <w:rPr>
          <w:rFonts w:eastAsia="Calibri" w:cs="Arial"/>
          <w:b/>
          <w:color w:val="000000"/>
        </w:rPr>
        <w:t xml:space="preserve"> Lama</w:t>
      </w:r>
    </w:p>
    <w:p w14:paraId="3206499C" w14:textId="2184E241" w:rsidR="0012567F" w:rsidRDefault="00A757E3" w:rsidP="0012567F">
      <w:pPr>
        <w:autoSpaceDE w:val="0"/>
        <w:autoSpaceDN w:val="0"/>
        <w:adjustRightInd w:val="0"/>
        <w:rPr>
          <w:rFonts w:eastAsia="Calibri" w:cs="Arial"/>
          <w:szCs w:val="20"/>
        </w:rPr>
      </w:pPr>
      <w:r w:rsidRPr="00A757E3">
        <w:rPr>
          <w:rFonts w:eastAsia="Calibri" w:cs="Arial"/>
          <w:szCs w:val="20"/>
        </w:rPr>
        <w:t xml:space="preserve">Hasil </w:t>
      </w:r>
      <w:proofErr w:type="spellStart"/>
      <w:r w:rsidRPr="00A757E3">
        <w:rPr>
          <w:rFonts w:eastAsia="Calibri" w:cs="Arial"/>
          <w:szCs w:val="20"/>
        </w:rPr>
        <w:t>analisis</w:t>
      </w:r>
      <w:proofErr w:type="spellEnd"/>
      <w:r w:rsidRPr="00A757E3">
        <w:rPr>
          <w:rFonts w:eastAsia="Calibri" w:cs="Arial"/>
          <w:szCs w:val="20"/>
        </w:rPr>
        <w:t xml:space="preserve"> </w:t>
      </w:r>
      <w:proofErr w:type="spellStart"/>
      <w:r w:rsidRPr="00A757E3">
        <w:rPr>
          <w:rFonts w:eastAsia="Calibri" w:cs="Arial"/>
          <w:szCs w:val="20"/>
        </w:rPr>
        <w:t>hubungan</w:t>
      </w:r>
      <w:proofErr w:type="spellEnd"/>
      <w:r w:rsidRPr="00A757E3">
        <w:rPr>
          <w:rFonts w:eastAsia="Calibri" w:cs="Arial"/>
          <w:szCs w:val="20"/>
        </w:rPr>
        <w:t xml:space="preserve"> </w:t>
      </w:r>
      <w:proofErr w:type="spellStart"/>
      <w:r w:rsidRPr="00A757E3">
        <w:rPr>
          <w:rFonts w:eastAsia="Calibri" w:cs="Arial"/>
          <w:szCs w:val="20"/>
        </w:rPr>
        <w:t>antara</w:t>
      </w:r>
      <w:proofErr w:type="spellEnd"/>
      <w:r w:rsidRPr="00A757E3">
        <w:rPr>
          <w:rFonts w:eastAsia="Calibri" w:cs="Arial"/>
          <w:szCs w:val="20"/>
        </w:rPr>
        <w:t xml:space="preserve"> </w:t>
      </w:r>
      <w:proofErr w:type="spellStart"/>
      <w:r w:rsidRPr="00A757E3">
        <w:rPr>
          <w:rFonts w:eastAsia="Calibri" w:cs="Arial"/>
          <w:szCs w:val="20"/>
        </w:rPr>
        <w:t>tempat</w:t>
      </w:r>
      <w:proofErr w:type="spellEnd"/>
      <w:r w:rsidRPr="00A757E3">
        <w:rPr>
          <w:rFonts w:eastAsia="Calibri" w:cs="Arial"/>
          <w:szCs w:val="20"/>
        </w:rPr>
        <w:t xml:space="preserve"> </w:t>
      </w:r>
      <w:proofErr w:type="spellStart"/>
      <w:r w:rsidRPr="00A757E3">
        <w:rPr>
          <w:rFonts w:eastAsia="Calibri" w:cs="Arial"/>
          <w:szCs w:val="20"/>
        </w:rPr>
        <w:t>interaksi</w:t>
      </w:r>
      <w:proofErr w:type="spellEnd"/>
      <w:r w:rsidRPr="00A757E3">
        <w:rPr>
          <w:rFonts w:eastAsia="Calibri" w:cs="Arial"/>
          <w:szCs w:val="20"/>
        </w:rPr>
        <w:t xml:space="preserve"> </w:t>
      </w:r>
      <w:proofErr w:type="spellStart"/>
      <w:r w:rsidRPr="00A757E3">
        <w:rPr>
          <w:rFonts w:eastAsia="Calibri" w:cs="Arial"/>
          <w:szCs w:val="20"/>
        </w:rPr>
        <w:t>sosial</w:t>
      </w:r>
      <w:proofErr w:type="spellEnd"/>
      <w:r w:rsidRPr="00A757E3">
        <w:rPr>
          <w:rFonts w:eastAsia="Calibri" w:cs="Arial"/>
          <w:szCs w:val="20"/>
        </w:rPr>
        <w:t xml:space="preserve"> dan </w:t>
      </w:r>
      <w:proofErr w:type="spellStart"/>
      <w:r w:rsidRPr="00A757E3">
        <w:rPr>
          <w:rFonts w:eastAsia="Calibri" w:cs="Arial"/>
          <w:szCs w:val="20"/>
        </w:rPr>
        <w:t>kebiasaan</w:t>
      </w:r>
      <w:proofErr w:type="spellEnd"/>
      <w:r w:rsidRPr="00A757E3">
        <w:rPr>
          <w:rFonts w:eastAsia="Calibri" w:cs="Arial"/>
          <w:szCs w:val="20"/>
        </w:rPr>
        <w:t xml:space="preserve"> </w:t>
      </w:r>
      <w:proofErr w:type="spellStart"/>
      <w:r w:rsidRPr="00A757E3">
        <w:rPr>
          <w:rFonts w:eastAsia="Calibri" w:cs="Arial"/>
          <w:szCs w:val="20"/>
        </w:rPr>
        <w:t>bermukim</w:t>
      </w:r>
      <w:proofErr w:type="spellEnd"/>
      <w:r w:rsidRPr="00A757E3">
        <w:rPr>
          <w:rFonts w:eastAsia="Calibri" w:cs="Arial"/>
          <w:szCs w:val="20"/>
        </w:rPr>
        <w:t xml:space="preserve"> lama </w:t>
      </w:r>
      <w:proofErr w:type="spellStart"/>
      <w:r w:rsidRPr="00A757E3">
        <w:rPr>
          <w:rFonts w:eastAsia="Calibri" w:cs="Arial"/>
          <w:szCs w:val="20"/>
        </w:rPr>
        <w:t>menunjukkan</w:t>
      </w:r>
      <w:proofErr w:type="spellEnd"/>
      <w:r w:rsidRPr="00A757E3">
        <w:rPr>
          <w:rFonts w:eastAsia="Calibri" w:cs="Arial"/>
          <w:szCs w:val="20"/>
        </w:rPr>
        <w:t xml:space="preserve"> </w:t>
      </w:r>
      <w:proofErr w:type="spellStart"/>
      <w:r w:rsidRPr="00A757E3">
        <w:rPr>
          <w:rFonts w:eastAsia="Calibri" w:cs="Arial"/>
          <w:szCs w:val="20"/>
        </w:rPr>
        <w:t>nilai</w:t>
      </w:r>
      <w:proofErr w:type="spellEnd"/>
      <w:r w:rsidRPr="00A757E3">
        <w:rPr>
          <w:rFonts w:eastAsia="Calibri" w:cs="Arial"/>
          <w:szCs w:val="20"/>
        </w:rPr>
        <w:t xml:space="preserve"> </w:t>
      </w:r>
      <w:r w:rsidRPr="00A757E3">
        <w:rPr>
          <w:rFonts w:eastAsia="Calibri" w:cs="Arial"/>
          <w:i/>
          <w:iCs/>
          <w:szCs w:val="20"/>
        </w:rPr>
        <w:t>p-value</w:t>
      </w:r>
      <w:r w:rsidRPr="00A757E3">
        <w:rPr>
          <w:rFonts w:eastAsia="Calibri" w:cs="Arial"/>
          <w:szCs w:val="20"/>
        </w:rPr>
        <w:t xml:space="preserve"> </w:t>
      </w:r>
      <w:proofErr w:type="spellStart"/>
      <w:r w:rsidRPr="00A757E3">
        <w:rPr>
          <w:rFonts w:eastAsia="Calibri" w:cs="Arial"/>
          <w:szCs w:val="20"/>
        </w:rPr>
        <w:t>sebesar</w:t>
      </w:r>
      <w:proofErr w:type="spellEnd"/>
      <w:r w:rsidRPr="00A757E3">
        <w:rPr>
          <w:rFonts w:eastAsia="Calibri" w:cs="Arial"/>
          <w:szCs w:val="20"/>
        </w:rPr>
        <w:t xml:space="preserve"> </w:t>
      </w:r>
      <w:r w:rsidRPr="00A757E3">
        <w:rPr>
          <w:rFonts w:eastAsia="Calibri" w:cs="Arial"/>
          <w:b/>
          <w:bCs/>
          <w:szCs w:val="20"/>
        </w:rPr>
        <w:t>0,0579</w:t>
      </w:r>
      <w:r w:rsidRPr="00A757E3">
        <w:rPr>
          <w:rFonts w:eastAsia="Calibri" w:cs="Arial"/>
          <w:szCs w:val="20"/>
        </w:rPr>
        <w:t xml:space="preserve">. Nilai </w:t>
      </w:r>
      <w:proofErr w:type="spellStart"/>
      <w:r w:rsidRPr="00A757E3">
        <w:rPr>
          <w:rFonts w:eastAsia="Calibri" w:cs="Arial"/>
          <w:szCs w:val="20"/>
        </w:rPr>
        <w:t>ini</w:t>
      </w:r>
      <w:proofErr w:type="spellEnd"/>
      <w:r w:rsidRPr="00A757E3">
        <w:rPr>
          <w:rFonts w:eastAsia="Calibri" w:cs="Arial"/>
          <w:szCs w:val="20"/>
        </w:rPr>
        <w:t xml:space="preserve"> </w:t>
      </w:r>
      <w:proofErr w:type="spellStart"/>
      <w:r w:rsidRPr="00A757E3">
        <w:rPr>
          <w:rFonts w:eastAsia="Calibri" w:cs="Arial"/>
          <w:szCs w:val="20"/>
        </w:rPr>
        <w:t>berada</w:t>
      </w:r>
      <w:proofErr w:type="spellEnd"/>
      <w:r w:rsidRPr="00A757E3">
        <w:rPr>
          <w:rFonts w:eastAsia="Calibri" w:cs="Arial"/>
          <w:szCs w:val="20"/>
        </w:rPr>
        <w:t xml:space="preserve"> </w:t>
      </w:r>
      <w:proofErr w:type="spellStart"/>
      <w:r w:rsidRPr="00A757E3">
        <w:rPr>
          <w:rFonts w:eastAsia="Calibri" w:cs="Arial"/>
          <w:szCs w:val="20"/>
        </w:rPr>
        <w:t>sedikit</w:t>
      </w:r>
      <w:proofErr w:type="spellEnd"/>
      <w:r w:rsidRPr="00A757E3">
        <w:rPr>
          <w:rFonts w:eastAsia="Calibri" w:cs="Arial"/>
          <w:szCs w:val="20"/>
        </w:rPr>
        <w:t xml:space="preserve"> di </w:t>
      </w:r>
      <w:proofErr w:type="spellStart"/>
      <w:r w:rsidRPr="00A757E3">
        <w:rPr>
          <w:rFonts w:eastAsia="Calibri" w:cs="Arial"/>
          <w:szCs w:val="20"/>
        </w:rPr>
        <w:t>atas</w:t>
      </w:r>
      <w:proofErr w:type="spellEnd"/>
      <w:r w:rsidRPr="00A757E3">
        <w:rPr>
          <w:rFonts w:eastAsia="Calibri" w:cs="Arial"/>
          <w:szCs w:val="20"/>
        </w:rPr>
        <w:t xml:space="preserve"> </w:t>
      </w:r>
      <w:proofErr w:type="spellStart"/>
      <w:r w:rsidRPr="00A757E3">
        <w:rPr>
          <w:rFonts w:eastAsia="Calibri" w:cs="Arial"/>
          <w:szCs w:val="20"/>
        </w:rPr>
        <w:t>ambang</w:t>
      </w:r>
      <w:proofErr w:type="spellEnd"/>
      <w:r w:rsidRPr="00A757E3">
        <w:rPr>
          <w:rFonts w:eastAsia="Calibri" w:cs="Arial"/>
          <w:szCs w:val="20"/>
        </w:rPr>
        <w:t xml:space="preserve"> </w:t>
      </w:r>
      <w:proofErr w:type="spellStart"/>
      <w:r w:rsidRPr="00A757E3">
        <w:rPr>
          <w:rFonts w:eastAsia="Calibri" w:cs="Arial"/>
          <w:szCs w:val="20"/>
        </w:rPr>
        <w:t>signifikansi</w:t>
      </w:r>
      <w:proofErr w:type="spellEnd"/>
      <w:r w:rsidRPr="00A757E3">
        <w:rPr>
          <w:rFonts w:eastAsia="Calibri" w:cs="Arial"/>
          <w:szCs w:val="20"/>
        </w:rPr>
        <w:t xml:space="preserve"> </w:t>
      </w:r>
      <w:proofErr w:type="spellStart"/>
      <w:r w:rsidRPr="00A757E3">
        <w:rPr>
          <w:rFonts w:eastAsia="Calibri" w:cs="Arial"/>
          <w:szCs w:val="20"/>
        </w:rPr>
        <w:t>statistik</w:t>
      </w:r>
      <w:proofErr w:type="spellEnd"/>
      <w:r w:rsidRPr="00A757E3">
        <w:rPr>
          <w:rFonts w:eastAsia="Calibri" w:cs="Arial"/>
          <w:szCs w:val="20"/>
        </w:rPr>
        <w:t xml:space="preserve"> </w:t>
      </w:r>
      <w:proofErr w:type="spellStart"/>
      <w:r w:rsidRPr="00A757E3">
        <w:rPr>
          <w:rFonts w:eastAsia="Calibri" w:cs="Arial"/>
          <w:szCs w:val="20"/>
        </w:rPr>
        <w:t>konvensional</w:t>
      </w:r>
      <w:proofErr w:type="spellEnd"/>
      <w:r w:rsidRPr="00A757E3">
        <w:rPr>
          <w:rFonts w:eastAsia="Calibri" w:cs="Arial"/>
          <w:szCs w:val="20"/>
        </w:rPr>
        <w:t xml:space="preserve"> (α = 0,05), </w:t>
      </w:r>
      <w:proofErr w:type="spellStart"/>
      <w:r w:rsidRPr="00A757E3">
        <w:rPr>
          <w:rFonts w:eastAsia="Calibri" w:cs="Arial"/>
          <w:szCs w:val="20"/>
        </w:rPr>
        <w:t>sehingga</w:t>
      </w:r>
      <w:proofErr w:type="spellEnd"/>
      <w:r w:rsidRPr="00A757E3">
        <w:rPr>
          <w:rFonts w:eastAsia="Calibri" w:cs="Arial"/>
          <w:szCs w:val="20"/>
        </w:rPr>
        <w:t xml:space="preserve"> </w:t>
      </w:r>
      <w:proofErr w:type="spellStart"/>
      <w:r w:rsidRPr="00A757E3">
        <w:rPr>
          <w:rFonts w:eastAsia="Calibri" w:cs="Arial"/>
          <w:szCs w:val="20"/>
        </w:rPr>
        <w:t>hubungan</w:t>
      </w:r>
      <w:proofErr w:type="spellEnd"/>
      <w:r w:rsidRPr="00A757E3">
        <w:rPr>
          <w:rFonts w:eastAsia="Calibri" w:cs="Arial"/>
          <w:szCs w:val="20"/>
        </w:rPr>
        <w:t xml:space="preserve"> </w:t>
      </w:r>
      <w:proofErr w:type="spellStart"/>
      <w:r w:rsidRPr="00A757E3">
        <w:rPr>
          <w:rFonts w:eastAsia="Calibri" w:cs="Arial"/>
          <w:szCs w:val="20"/>
        </w:rPr>
        <w:t>antara</w:t>
      </w:r>
      <w:proofErr w:type="spellEnd"/>
      <w:r w:rsidRPr="00A757E3">
        <w:rPr>
          <w:rFonts w:eastAsia="Calibri" w:cs="Arial"/>
          <w:szCs w:val="20"/>
        </w:rPr>
        <w:t xml:space="preserve"> </w:t>
      </w:r>
      <w:proofErr w:type="spellStart"/>
      <w:r w:rsidRPr="00A757E3">
        <w:rPr>
          <w:rFonts w:eastAsia="Calibri" w:cs="Arial"/>
          <w:szCs w:val="20"/>
        </w:rPr>
        <w:t>kedua</w:t>
      </w:r>
      <w:proofErr w:type="spellEnd"/>
      <w:r w:rsidRPr="00A757E3">
        <w:rPr>
          <w:rFonts w:eastAsia="Calibri" w:cs="Arial"/>
          <w:szCs w:val="20"/>
        </w:rPr>
        <w:t xml:space="preserve"> </w:t>
      </w:r>
      <w:proofErr w:type="spellStart"/>
      <w:r w:rsidRPr="00A757E3">
        <w:rPr>
          <w:rFonts w:eastAsia="Calibri" w:cs="Arial"/>
          <w:szCs w:val="20"/>
        </w:rPr>
        <w:t>variabel</w:t>
      </w:r>
      <w:proofErr w:type="spellEnd"/>
      <w:r w:rsidRPr="00A757E3">
        <w:rPr>
          <w:rFonts w:eastAsia="Calibri" w:cs="Arial"/>
          <w:szCs w:val="20"/>
        </w:rPr>
        <w:t xml:space="preserve"> </w:t>
      </w:r>
      <w:proofErr w:type="spellStart"/>
      <w:r w:rsidRPr="00A757E3">
        <w:rPr>
          <w:rFonts w:eastAsia="Calibri" w:cs="Arial"/>
          <w:szCs w:val="20"/>
        </w:rPr>
        <w:t>tersebut</w:t>
      </w:r>
      <w:proofErr w:type="spellEnd"/>
      <w:r w:rsidRPr="00A757E3">
        <w:rPr>
          <w:rFonts w:eastAsia="Calibri" w:cs="Arial"/>
          <w:szCs w:val="20"/>
        </w:rPr>
        <w:t xml:space="preserve"> </w:t>
      </w:r>
      <w:proofErr w:type="spellStart"/>
      <w:r w:rsidRPr="00A757E3">
        <w:rPr>
          <w:rFonts w:eastAsia="Calibri" w:cs="Arial"/>
          <w:szCs w:val="20"/>
        </w:rPr>
        <w:t>dapat</w:t>
      </w:r>
      <w:proofErr w:type="spellEnd"/>
      <w:r w:rsidRPr="00A757E3">
        <w:rPr>
          <w:rFonts w:eastAsia="Calibri" w:cs="Arial"/>
          <w:szCs w:val="20"/>
        </w:rPr>
        <w:t xml:space="preserve"> </w:t>
      </w:r>
      <w:proofErr w:type="spellStart"/>
      <w:r w:rsidRPr="00A757E3">
        <w:rPr>
          <w:rFonts w:eastAsia="Calibri" w:cs="Arial"/>
          <w:szCs w:val="20"/>
        </w:rPr>
        <w:t>dikategorikan</w:t>
      </w:r>
      <w:proofErr w:type="spellEnd"/>
      <w:r w:rsidRPr="00A757E3">
        <w:rPr>
          <w:rFonts w:eastAsia="Calibri" w:cs="Arial"/>
          <w:szCs w:val="20"/>
        </w:rPr>
        <w:t xml:space="preserve"> </w:t>
      </w:r>
      <w:proofErr w:type="spellStart"/>
      <w:r w:rsidRPr="00A757E3">
        <w:rPr>
          <w:rFonts w:eastAsia="Calibri" w:cs="Arial"/>
          <w:szCs w:val="20"/>
        </w:rPr>
        <w:t>sebagai</w:t>
      </w:r>
      <w:proofErr w:type="spellEnd"/>
      <w:r w:rsidRPr="00A757E3">
        <w:rPr>
          <w:rFonts w:eastAsia="Calibri" w:cs="Arial"/>
          <w:szCs w:val="20"/>
        </w:rPr>
        <w:t xml:space="preserve"> </w:t>
      </w:r>
      <w:proofErr w:type="spellStart"/>
      <w:r w:rsidRPr="00A757E3">
        <w:rPr>
          <w:rFonts w:eastAsia="Calibri" w:cs="Arial"/>
          <w:b/>
          <w:bCs/>
          <w:szCs w:val="20"/>
        </w:rPr>
        <w:t>lemah</w:t>
      </w:r>
      <w:proofErr w:type="spellEnd"/>
      <w:r w:rsidRPr="00A757E3">
        <w:rPr>
          <w:rFonts w:eastAsia="Calibri" w:cs="Arial"/>
          <w:b/>
          <w:bCs/>
          <w:szCs w:val="20"/>
        </w:rPr>
        <w:t xml:space="preserve"> </w:t>
      </w:r>
      <w:proofErr w:type="spellStart"/>
      <w:r w:rsidRPr="00A757E3">
        <w:rPr>
          <w:rFonts w:eastAsia="Calibri" w:cs="Arial"/>
          <w:b/>
          <w:bCs/>
          <w:szCs w:val="20"/>
        </w:rPr>
        <w:t>hingga</w:t>
      </w:r>
      <w:proofErr w:type="spellEnd"/>
      <w:r w:rsidRPr="00A757E3">
        <w:rPr>
          <w:rFonts w:eastAsia="Calibri" w:cs="Arial"/>
          <w:b/>
          <w:bCs/>
          <w:szCs w:val="20"/>
        </w:rPr>
        <w:t xml:space="preserve"> </w:t>
      </w:r>
      <w:proofErr w:type="spellStart"/>
      <w:r w:rsidRPr="00A757E3">
        <w:rPr>
          <w:rFonts w:eastAsia="Calibri" w:cs="Arial"/>
          <w:b/>
          <w:bCs/>
          <w:szCs w:val="20"/>
        </w:rPr>
        <w:t>mendekati</w:t>
      </w:r>
      <w:proofErr w:type="spellEnd"/>
      <w:r w:rsidRPr="00A757E3">
        <w:rPr>
          <w:rFonts w:eastAsia="Calibri" w:cs="Arial"/>
          <w:b/>
          <w:bCs/>
          <w:szCs w:val="20"/>
        </w:rPr>
        <w:t xml:space="preserve"> </w:t>
      </w:r>
      <w:proofErr w:type="spellStart"/>
      <w:r w:rsidRPr="00A757E3">
        <w:rPr>
          <w:rFonts w:eastAsia="Calibri" w:cs="Arial"/>
          <w:b/>
          <w:bCs/>
          <w:szCs w:val="20"/>
        </w:rPr>
        <w:t>signifikan</w:t>
      </w:r>
      <w:proofErr w:type="spellEnd"/>
      <w:r w:rsidRPr="00A757E3">
        <w:rPr>
          <w:rFonts w:eastAsia="Calibri" w:cs="Arial"/>
          <w:b/>
          <w:bCs/>
          <w:szCs w:val="20"/>
        </w:rPr>
        <w:t xml:space="preserve"> </w:t>
      </w:r>
      <w:proofErr w:type="spellStart"/>
      <w:r w:rsidRPr="00A757E3">
        <w:rPr>
          <w:rFonts w:eastAsia="Calibri" w:cs="Arial"/>
          <w:b/>
          <w:bCs/>
          <w:szCs w:val="20"/>
        </w:rPr>
        <w:t>secara</w:t>
      </w:r>
      <w:proofErr w:type="spellEnd"/>
      <w:r w:rsidRPr="00A757E3">
        <w:rPr>
          <w:rFonts w:eastAsia="Calibri" w:cs="Arial"/>
          <w:b/>
          <w:bCs/>
          <w:szCs w:val="20"/>
        </w:rPr>
        <w:t xml:space="preserve"> </w:t>
      </w:r>
      <w:proofErr w:type="spellStart"/>
      <w:r w:rsidRPr="00A757E3">
        <w:rPr>
          <w:rFonts w:eastAsia="Calibri" w:cs="Arial"/>
          <w:b/>
          <w:bCs/>
          <w:szCs w:val="20"/>
        </w:rPr>
        <w:t>statistik</w:t>
      </w:r>
      <w:proofErr w:type="spellEnd"/>
      <w:r w:rsidRPr="00A757E3">
        <w:rPr>
          <w:rFonts w:eastAsia="Calibri" w:cs="Arial"/>
          <w:szCs w:val="20"/>
        </w:rPr>
        <w:t xml:space="preserve">. </w:t>
      </w:r>
      <w:proofErr w:type="spellStart"/>
      <w:r w:rsidRPr="00A757E3">
        <w:rPr>
          <w:rFonts w:eastAsia="Calibri" w:cs="Arial"/>
          <w:szCs w:val="20"/>
        </w:rPr>
        <w:t>Temuan</w:t>
      </w:r>
      <w:proofErr w:type="spellEnd"/>
      <w:r w:rsidRPr="00A757E3">
        <w:rPr>
          <w:rFonts w:eastAsia="Calibri" w:cs="Arial"/>
          <w:szCs w:val="20"/>
        </w:rPr>
        <w:t xml:space="preserve"> </w:t>
      </w:r>
      <w:proofErr w:type="spellStart"/>
      <w:r w:rsidRPr="00A757E3">
        <w:rPr>
          <w:rFonts w:eastAsia="Calibri" w:cs="Arial"/>
          <w:szCs w:val="20"/>
        </w:rPr>
        <w:t>ini</w:t>
      </w:r>
      <w:proofErr w:type="spellEnd"/>
      <w:r w:rsidRPr="00A757E3">
        <w:rPr>
          <w:rFonts w:eastAsia="Calibri" w:cs="Arial"/>
          <w:szCs w:val="20"/>
        </w:rPr>
        <w:t xml:space="preserve"> </w:t>
      </w:r>
      <w:proofErr w:type="spellStart"/>
      <w:r w:rsidRPr="00A757E3">
        <w:rPr>
          <w:rFonts w:eastAsia="Calibri" w:cs="Arial"/>
          <w:szCs w:val="20"/>
        </w:rPr>
        <w:t>menunjukkan</w:t>
      </w:r>
      <w:proofErr w:type="spellEnd"/>
      <w:r w:rsidRPr="00A757E3">
        <w:rPr>
          <w:rFonts w:eastAsia="Calibri" w:cs="Arial"/>
          <w:szCs w:val="20"/>
        </w:rPr>
        <w:t xml:space="preserve"> </w:t>
      </w:r>
      <w:proofErr w:type="spellStart"/>
      <w:r w:rsidRPr="00A757E3">
        <w:rPr>
          <w:rFonts w:eastAsia="Calibri" w:cs="Arial"/>
          <w:szCs w:val="20"/>
        </w:rPr>
        <w:t>bahwa</w:t>
      </w:r>
      <w:proofErr w:type="spellEnd"/>
      <w:r w:rsidRPr="00A757E3">
        <w:rPr>
          <w:rFonts w:eastAsia="Calibri" w:cs="Arial"/>
          <w:szCs w:val="20"/>
        </w:rPr>
        <w:t xml:space="preserve"> </w:t>
      </w:r>
      <w:proofErr w:type="spellStart"/>
      <w:r w:rsidRPr="00A757E3">
        <w:rPr>
          <w:rFonts w:eastAsia="Calibri" w:cs="Arial"/>
          <w:szCs w:val="20"/>
        </w:rPr>
        <w:t>tempat</w:t>
      </w:r>
      <w:proofErr w:type="spellEnd"/>
      <w:r w:rsidRPr="00A757E3">
        <w:rPr>
          <w:rFonts w:eastAsia="Calibri" w:cs="Arial"/>
          <w:szCs w:val="20"/>
        </w:rPr>
        <w:t xml:space="preserve"> </w:t>
      </w:r>
      <w:proofErr w:type="spellStart"/>
      <w:r w:rsidRPr="00A757E3">
        <w:rPr>
          <w:rFonts w:eastAsia="Calibri" w:cs="Arial"/>
          <w:szCs w:val="20"/>
        </w:rPr>
        <w:t>interaksi</w:t>
      </w:r>
      <w:proofErr w:type="spellEnd"/>
      <w:r w:rsidRPr="00A757E3">
        <w:rPr>
          <w:rFonts w:eastAsia="Calibri" w:cs="Arial"/>
          <w:szCs w:val="20"/>
        </w:rPr>
        <w:t xml:space="preserve"> </w:t>
      </w:r>
      <w:proofErr w:type="spellStart"/>
      <w:r w:rsidRPr="00A757E3">
        <w:rPr>
          <w:rFonts w:eastAsia="Calibri" w:cs="Arial"/>
          <w:szCs w:val="20"/>
        </w:rPr>
        <w:t>sosial</w:t>
      </w:r>
      <w:proofErr w:type="spellEnd"/>
      <w:r w:rsidRPr="00A757E3">
        <w:rPr>
          <w:rFonts w:eastAsia="Calibri" w:cs="Arial"/>
          <w:szCs w:val="20"/>
        </w:rPr>
        <w:t xml:space="preserve"> </w:t>
      </w:r>
      <w:proofErr w:type="spellStart"/>
      <w:r w:rsidRPr="00A757E3">
        <w:rPr>
          <w:rFonts w:eastAsia="Calibri" w:cs="Arial"/>
          <w:szCs w:val="20"/>
        </w:rPr>
        <w:t>tidak</w:t>
      </w:r>
      <w:proofErr w:type="spellEnd"/>
      <w:r w:rsidRPr="00A757E3">
        <w:rPr>
          <w:rFonts w:eastAsia="Calibri" w:cs="Arial"/>
          <w:szCs w:val="20"/>
        </w:rPr>
        <w:t xml:space="preserve"> </w:t>
      </w:r>
      <w:proofErr w:type="spellStart"/>
      <w:r w:rsidRPr="00A757E3">
        <w:rPr>
          <w:rFonts w:eastAsia="Calibri" w:cs="Arial"/>
          <w:szCs w:val="20"/>
        </w:rPr>
        <w:t>sepenuhnya</w:t>
      </w:r>
      <w:proofErr w:type="spellEnd"/>
      <w:r w:rsidRPr="00A757E3">
        <w:rPr>
          <w:rFonts w:eastAsia="Calibri" w:cs="Arial"/>
          <w:szCs w:val="20"/>
        </w:rPr>
        <w:t xml:space="preserve"> </w:t>
      </w:r>
      <w:proofErr w:type="spellStart"/>
      <w:r w:rsidRPr="00A757E3">
        <w:rPr>
          <w:rFonts w:eastAsia="Calibri" w:cs="Arial"/>
          <w:szCs w:val="20"/>
        </w:rPr>
        <w:t>ditentukan</w:t>
      </w:r>
      <w:proofErr w:type="spellEnd"/>
      <w:r w:rsidRPr="00A757E3">
        <w:rPr>
          <w:rFonts w:eastAsia="Calibri" w:cs="Arial"/>
          <w:szCs w:val="20"/>
        </w:rPr>
        <w:t xml:space="preserve"> oleh </w:t>
      </w:r>
      <w:proofErr w:type="spellStart"/>
      <w:r w:rsidRPr="00A757E3">
        <w:rPr>
          <w:rFonts w:eastAsia="Calibri" w:cs="Arial"/>
          <w:szCs w:val="20"/>
        </w:rPr>
        <w:t>kebiasaan</w:t>
      </w:r>
      <w:proofErr w:type="spellEnd"/>
      <w:r w:rsidRPr="00A757E3">
        <w:rPr>
          <w:rFonts w:eastAsia="Calibri" w:cs="Arial"/>
          <w:szCs w:val="20"/>
        </w:rPr>
        <w:t xml:space="preserve"> </w:t>
      </w:r>
      <w:proofErr w:type="spellStart"/>
      <w:r w:rsidRPr="00A757E3">
        <w:rPr>
          <w:rFonts w:eastAsia="Calibri" w:cs="Arial"/>
          <w:szCs w:val="20"/>
        </w:rPr>
        <w:t>bermukim</w:t>
      </w:r>
      <w:proofErr w:type="spellEnd"/>
      <w:r w:rsidRPr="00A757E3">
        <w:rPr>
          <w:rFonts w:eastAsia="Calibri" w:cs="Arial"/>
          <w:szCs w:val="20"/>
        </w:rPr>
        <w:t xml:space="preserve"> lama, </w:t>
      </w:r>
      <w:proofErr w:type="spellStart"/>
      <w:r w:rsidRPr="00A757E3">
        <w:rPr>
          <w:rFonts w:eastAsia="Calibri" w:cs="Arial"/>
          <w:szCs w:val="20"/>
        </w:rPr>
        <w:t>namun</w:t>
      </w:r>
      <w:proofErr w:type="spellEnd"/>
      <w:r w:rsidRPr="00A757E3">
        <w:rPr>
          <w:rFonts w:eastAsia="Calibri" w:cs="Arial"/>
          <w:szCs w:val="20"/>
        </w:rPr>
        <w:t xml:space="preserve"> </w:t>
      </w:r>
      <w:proofErr w:type="spellStart"/>
      <w:r w:rsidRPr="00A757E3">
        <w:rPr>
          <w:rFonts w:eastAsia="Calibri" w:cs="Arial"/>
          <w:szCs w:val="20"/>
        </w:rPr>
        <w:t>tetap</w:t>
      </w:r>
      <w:proofErr w:type="spellEnd"/>
      <w:r w:rsidRPr="00A757E3">
        <w:rPr>
          <w:rFonts w:eastAsia="Calibri" w:cs="Arial"/>
          <w:szCs w:val="20"/>
        </w:rPr>
        <w:t xml:space="preserve"> </w:t>
      </w:r>
      <w:proofErr w:type="spellStart"/>
      <w:r w:rsidRPr="00A757E3">
        <w:rPr>
          <w:rFonts w:eastAsia="Calibri" w:cs="Arial"/>
          <w:szCs w:val="20"/>
        </w:rPr>
        <w:t>terdapat</w:t>
      </w:r>
      <w:proofErr w:type="spellEnd"/>
      <w:r w:rsidRPr="00A757E3">
        <w:rPr>
          <w:rFonts w:eastAsia="Calibri" w:cs="Arial"/>
          <w:szCs w:val="20"/>
        </w:rPr>
        <w:t xml:space="preserve"> </w:t>
      </w:r>
      <w:proofErr w:type="spellStart"/>
      <w:r w:rsidRPr="00A757E3">
        <w:rPr>
          <w:rFonts w:eastAsia="Calibri" w:cs="Arial"/>
          <w:szCs w:val="20"/>
        </w:rPr>
        <w:t>keterkaitan</w:t>
      </w:r>
      <w:proofErr w:type="spellEnd"/>
      <w:r w:rsidRPr="00A757E3">
        <w:rPr>
          <w:rFonts w:eastAsia="Calibri" w:cs="Arial"/>
          <w:szCs w:val="20"/>
        </w:rPr>
        <w:t xml:space="preserve"> yang </w:t>
      </w:r>
      <w:proofErr w:type="spellStart"/>
      <w:r w:rsidRPr="00A757E3">
        <w:rPr>
          <w:rFonts w:eastAsia="Calibri" w:cs="Arial"/>
          <w:szCs w:val="20"/>
        </w:rPr>
        <w:t>cukup</w:t>
      </w:r>
      <w:proofErr w:type="spellEnd"/>
      <w:r w:rsidRPr="00A757E3">
        <w:rPr>
          <w:rFonts w:eastAsia="Calibri" w:cs="Arial"/>
          <w:szCs w:val="20"/>
        </w:rPr>
        <w:t xml:space="preserve"> </w:t>
      </w:r>
      <w:proofErr w:type="spellStart"/>
      <w:r w:rsidRPr="00A757E3">
        <w:rPr>
          <w:rFonts w:eastAsia="Calibri" w:cs="Arial"/>
          <w:szCs w:val="20"/>
        </w:rPr>
        <w:t>kuat</w:t>
      </w:r>
      <w:proofErr w:type="spellEnd"/>
      <w:r w:rsidRPr="00A757E3">
        <w:rPr>
          <w:rFonts w:eastAsia="Calibri" w:cs="Arial"/>
          <w:szCs w:val="20"/>
        </w:rPr>
        <w:t xml:space="preserve"> </w:t>
      </w:r>
      <w:proofErr w:type="spellStart"/>
      <w:r w:rsidRPr="00A757E3">
        <w:rPr>
          <w:rFonts w:eastAsia="Calibri" w:cs="Arial"/>
          <w:szCs w:val="20"/>
        </w:rPr>
        <w:t>untuk</w:t>
      </w:r>
      <w:proofErr w:type="spellEnd"/>
      <w:r w:rsidRPr="00A757E3">
        <w:rPr>
          <w:rFonts w:eastAsia="Calibri" w:cs="Arial"/>
          <w:szCs w:val="20"/>
        </w:rPr>
        <w:t xml:space="preserve"> </w:t>
      </w:r>
      <w:proofErr w:type="spellStart"/>
      <w:r w:rsidRPr="00A757E3">
        <w:rPr>
          <w:rFonts w:eastAsia="Calibri" w:cs="Arial"/>
          <w:szCs w:val="20"/>
        </w:rPr>
        <w:t>dianalisis</w:t>
      </w:r>
      <w:proofErr w:type="spellEnd"/>
      <w:r w:rsidRPr="00A757E3">
        <w:rPr>
          <w:rFonts w:eastAsia="Calibri" w:cs="Arial"/>
          <w:szCs w:val="20"/>
        </w:rPr>
        <w:t xml:space="preserve"> </w:t>
      </w:r>
      <w:proofErr w:type="spellStart"/>
      <w:r w:rsidRPr="00A757E3">
        <w:rPr>
          <w:rFonts w:eastAsia="Calibri" w:cs="Arial"/>
          <w:szCs w:val="20"/>
        </w:rPr>
        <w:t>secara</w:t>
      </w:r>
      <w:proofErr w:type="spellEnd"/>
      <w:r w:rsidRPr="00A757E3">
        <w:rPr>
          <w:rFonts w:eastAsia="Calibri" w:cs="Arial"/>
          <w:szCs w:val="20"/>
        </w:rPr>
        <w:t xml:space="preserve"> </w:t>
      </w:r>
      <w:proofErr w:type="spellStart"/>
      <w:r w:rsidRPr="00A757E3">
        <w:rPr>
          <w:rFonts w:eastAsia="Calibri" w:cs="Arial"/>
          <w:szCs w:val="20"/>
        </w:rPr>
        <w:t>lebih</w:t>
      </w:r>
      <w:proofErr w:type="spellEnd"/>
      <w:r w:rsidRPr="00A757E3">
        <w:rPr>
          <w:rFonts w:eastAsia="Calibri" w:cs="Arial"/>
          <w:szCs w:val="20"/>
        </w:rPr>
        <w:t xml:space="preserve"> </w:t>
      </w:r>
      <w:proofErr w:type="spellStart"/>
      <w:r w:rsidRPr="00A757E3">
        <w:rPr>
          <w:rFonts w:eastAsia="Calibri" w:cs="Arial"/>
          <w:szCs w:val="20"/>
        </w:rPr>
        <w:t>mendalam</w:t>
      </w:r>
      <w:proofErr w:type="spellEnd"/>
      <w:r w:rsidRPr="00A757E3">
        <w:rPr>
          <w:rFonts w:eastAsia="Calibri" w:cs="Arial"/>
          <w:szCs w:val="20"/>
        </w:rPr>
        <w:t xml:space="preserve"> </w:t>
      </w:r>
      <w:proofErr w:type="spellStart"/>
      <w:r w:rsidRPr="00A757E3">
        <w:rPr>
          <w:rFonts w:eastAsia="Calibri" w:cs="Arial"/>
          <w:szCs w:val="20"/>
        </w:rPr>
        <w:t>melalui</w:t>
      </w:r>
      <w:proofErr w:type="spellEnd"/>
      <w:r w:rsidRPr="00A757E3">
        <w:rPr>
          <w:rFonts w:eastAsia="Calibri" w:cs="Arial"/>
          <w:szCs w:val="20"/>
        </w:rPr>
        <w:t xml:space="preserve"> </w:t>
      </w:r>
      <w:proofErr w:type="spellStart"/>
      <w:r w:rsidRPr="00A757E3">
        <w:rPr>
          <w:rFonts w:eastAsia="Calibri" w:cs="Arial"/>
          <w:szCs w:val="20"/>
        </w:rPr>
        <w:t>pendekatan</w:t>
      </w:r>
      <w:proofErr w:type="spellEnd"/>
      <w:r w:rsidRPr="00A757E3">
        <w:rPr>
          <w:rFonts w:eastAsia="Calibri" w:cs="Arial"/>
          <w:szCs w:val="20"/>
        </w:rPr>
        <w:t xml:space="preserve"> </w:t>
      </w:r>
      <w:proofErr w:type="spellStart"/>
      <w:r w:rsidRPr="00A757E3">
        <w:rPr>
          <w:rFonts w:eastAsia="Calibri" w:cs="Arial"/>
          <w:szCs w:val="20"/>
        </w:rPr>
        <w:t>spasial</w:t>
      </w:r>
      <w:proofErr w:type="spellEnd"/>
      <w:r w:rsidRPr="00A757E3">
        <w:rPr>
          <w:rFonts w:eastAsia="Calibri" w:cs="Arial"/>
          <w:szCs w:val="20"/>
        </w:rPr>
        <w:t xml:space="preserve"> dan </w:t>
      </w:r>
      <w:proofErr w:type="spellStart"/>
      <w:r w:rsidRPr="00A757E3">
        <w:rPr>
          <w:rFonts w:eastAsia="Calibri" w:cs="Arial"/>
          <w:szCs w:val="20"/>
        </w:rPr>
        <w:t>kualitatif</w:t>
      </w:r>
      <w:proofErr w:type="spellEnd"/>
      <w:r w:rsidRPr="00A757E3">
        <w:rPr>
          <w:rFonts w:eastAsia="Calibri" w:cs="Arial"/>
          <w:szCs w:val="20"/>
        </w:rPr>
        <w:t>.</w:t>
      </w:r>
    </w:p>
    <w:p w14:paraId="58EEE946" w14:textId="77777777" w:rsidR="00BB52F3" w:rsidRDefault="00BB52F3" w:rsidP="0012567F">
      <w:pPr>
        <w:autoSpaceDE w:val="0"/>
        <w:autoSpaceDN w:val="0"/>
        <w:adjustRightInd w:val="0"/>
        <w:rPr>
          <w:rFonts w:eastAsia="Calibri" w:cs="Arial"/>
          <w:szCs w:val="20"/>
        </w:rPr>
      </w:pPr>
    </w:p>
    <w:p w14:paraId="74240591" w14:textId="64A6334D" w:rsidR="00BB52F3" w:rsidRPr="00A95EBD" w:rsidRDefault="00BB52F3" w:rsidP="00BB52F3">
      <w:pPr>
        <w:pStyle w:val="Caption"/>
        <w:rPr>
          <w:rFonts w:eastAsia="Calibri" w:cs="Arial"/>
          <w:bCs/>
          <w:szCs w:val="20"/>
        </w:rPr>
      </w:pPr>
      <w:r w:rsidRPr="004246D5">
        <w:rPr>
          <w:b/>
        </w:rPr>
        <w:t xml:space="preserve">Tabel </w:t>
      </w:r>
      <w:r w:rsidRPr="004246D5">
        <w:rPr>
          <w:b/>
        </w:rPr>
        <w:fldChar w:fldCharType="begin"/>
      </w:r>
      <w:r w:rsidRPr="004246D5">
        <w:rPr>
          <w:b/>
        </w:rPr>
        <w:instrText xml:space="preserve"> SEQ Tabel \* ARABIC </w:instrText>
      </w:r>
      <w:r w:rsidRPr="004246D5">
        <w:rPr>
          <w:b/>
        </w:rPr>
        <w:fldChar w:fldCharType="separate"/>
      </w:r>
      <w:r w:rsidR="00F0289C">
        <w:rPr>
          <w:b/>
          <w:noProof/>
        </w:rPr>
        <w:t>1</w:t>
      </w:r>
      <w:r w:rsidRPr="004246D5">
        <w:rPr>
          <w:b/>
        </w:rPr>
        <w:fldChar w:fldCharType="end"/>
      </w:r>
      <w:r w:rsidRPr="004246D5">
        <w:rPr>
          <w:b/>
        </w:rPr>
        <w:t>.</w:t>
      </w:r>
      <w:r>
        <w:t xml:space="preserve"> </w:t>
      </w:r>
      <w:proofErr w:type="spellStart"/>
      <w:r>
        <w:rPr>
          <w:rFonts w:eastAsia="Calibri"/>
        </w:rPr>
        <w:t>Hubungan</w:t>
      </w:r>
      <w:proofErr w:type="spellEnd"/>
      <w:r w:rsidR="006D6D03">
        <w:rPr>
          <w:rFonts w:eastAsia="Calibri"/>
        </w:rPr>
        <w:t xml:space="preserve"> </w:t>
      </w:r>
      <w:proofErr w:type="spellStart"/>
      <w:r w:rsidR="006D6D03">
        <w:rPr>
          <w:rFonts w:eastAsia="Calibri"/>
        </w:rPr>
        <w:t>Tempat</w:t>
      </w:r>
      <w:proofErr w:type="spellEnd"/>
      <w:r w:rsidR="006D6D03">
        <w:rPr>
          <w:rFonts w:eastAsia="Calibri"/>
        </w:rPr>
        <w:t xml:space="preserve"> dan </w:t>
      </w:r>
      <w:proofErr w:type="spellStart"/>
      <w:r w:rsidR="006D6D03">
        <w:rPr>
          <w:rFonts w:eastAsia="Calibri"/>
        </w:rPr>
        <w:t>Kebiasaan</w:t>
      </w:r>
      <w:proofErr w:type="spellEnd"/>
      <w:r w:rsidR="00DE42FA">
        <w:rPr>
          <w:rFonts w:eastAsia="Calibri"/>
        </w:rPr>
        <w:t xml:space="preserve"> </w:t>
      </w:r>
      <w:proofErr w:type="spellStart"/>
      <w:r w:rsidR="00DE42FA">
        <w:rPr>
          <w:rFonts w:eastAsia="Calibri"/>
        </w:rPr>
        <w:t>bermukim</w:t>
      </w:r>
      <w:proofErr w:type="spellEnd"/>
      <w:r w:rsidR="00DE42FA">
        <w:rPr>
          <w:rFonts w:eastAsia="Calibri"/>
        </w:rPr>
        <w:t xml:space="preserve"> lama</w:t>
      </w:r>
    </w:p>
    <w:tbl>
      <w:tblPr>
        <w:tblStyle w:val="TableGrid"/>
        <w:tblW w:w="3969" w:type="dxa"/>
        <w:tblBorders>
          <w:left w:val="none" w:sz="0" w:space="0" w:color="auto"/>
          <w:right w:val="none" w:sz="0" w:space="0" w:color="auto"/>
          <w:insideV w:val="none" w:sz="0" w:space="0" w:color="auto"/>
        </w:tblBorders>
        <w:tblLook w:val="04A0" w:firstRow="1" w:lastRow="0" w:firstColumn="1" w:lastColumn="0" w:noHBand="0" w:noVBand="1"/>
      </w:tblPr>
      <w:tblGrid>
        <w:gridCol w:w="384"/>
        <w:gridCol w:w="1221"/>
        <w:gridCol w:w="1217"/>
        <w:gridCol w:w="1147"/>
      </w:tblGrid>
      <w:tr w:rsidR="00BB52F3" w:rsidRPr="00A95EBD" w14:paraId="1BA4FFAC" w14:textId="77777777" w:rsidTr="007C102F">
        <w:tc>
          <w:tcPr>
            <w:tcW w:w="384" w:type="dxa"/>
            <w:vAlign w:val="center"/>
          </w:tcPr>
          <w:p w14:paraId="24F68091" w14:textId="77777777" w:rsidR="00BB52F3" w:rsidRPr="00A95EBD" w:rsidRDefault="00BB52F3" w:rsidP="007C102F">
            <w:pPr>
              <w:rPr>
                <w:rFonts w:eastAsia="Calibri" w:cs="Arial"/>
                <w:b/>
                <w:bCs/>
                <w:szCs w:val="20"/>
              </w:rPr>
            </w:pPr>
          </w:p>
        </w:tc>
        <w:tc>
          <w:tcPr>
            <w:tcW w:w="1221" w:type="dxa"/>
            <w:vAlign w:val="center"/>
          </w:tcPr>
          <w:p w14:paraId="1FAEFBF1" w14:textId="0B0EE9AD" w:rsidR="00BB52F3" w:rsidRPr="00A95EBD" w:rsidRDefault="006D6D03" w:rsidP="007C102F">
            <w:pPr>
              <w:ind w:firstLine="0"/>
              <w:jc w:val="center"/>
              <w:rPr>
                <w:rFonts w:eastAsia="Calibri" w:cs="Arial"/>
                <w:b/>
                <w:bCs/>
                <w:szCs w:val="20"/>
              </w:rPr>
            </w:pPr>
            <w:proofErr w:type="spellStart"/>
            <w:r>
              <w:rPr>
                <w:rFonts w:eastAsia="Calibri" w:cs="Arial"/>
                <w:b/>
                <w:bCs/>
                <w:szCs w:val="20"/>
              </w:rPr>
              <w:t>Kategori</w:t>
            </w:r>
            <w:proofErr w:type="spellEnd"/>
            <w:r>
              <w:rPr>
                <w:rFonts w:eastAsia="Calibri" w:cs="Arial"/>
                <w:b/>
                <w:bCs/>
                <w:szCs w:val="20"/>
              </w:rPr>
              <w:t xml:space="preserve"> I</w:t>
            </w:r>
          </w:p>
        </w:tc>
        <w:tc>
          <w:tcPr>
            <w:tcW w:w="1217" w:type="dxa"/>
            <w:vAlign w:val="center"/>
          </w:tcPr>
          <w:p w14:paraId="1704080C" w14:textId="3901B019" w:rsidR="00BB52F3" w:rsidRPr="00A95EBD" w:rsidRDefault="006D6D03" w:rsidP="007C102F">
            <w:pPr>
              <w:ind w:firstLine="0"/>
              <w:jc w:val="center"/>
              <w:rPr>
                <w:rFonts w:eastAsia="Calibri" w:cs="Arial"/>
                <w:b/>
                <w:bCs/>
                <w:szCs w:val="20"/>
              </w:rPr>
            </w:pPr>
            <w:proofErr w:type="spellStart"/>
            <w:r>
              <w:rPr>
                <w:rFonts w:eastAsia="Calibri" w:cs="Arial"/>
                <w:b/>
                <w:bCs/>
                <w:szCs w:val="20"/>
              </w:rPr>
              <w:t>Kategori</w:t>
            </w:r>
            <w:proofErr w:type="spellEnd"/>
            <w:r>
              <w:rPr>
                <w:rFonts w:eastAsia="Calibri" w:cs="Arial"/>
                <w:b/>
                <w:bCs/>
                <w:szCs w:val="20"/>
              </w:rPr>
              <w:t xml:space="preserve"> II</w:t>
            </w:r>
          </w:p>
        </w:tc>
        <w:tc>
          <w:tcPr>
            <w:tcW w:w="1147" w:type="dxa"/>
            <w:vAlign w:val="center"/>
          </w:tcPr>
          <w:p w14:paraId="10B57061" w14:textId="77777777" w:rsidR="00BB52F3" w:rsidRPr="002160D1" w:rsidRDefault="00BB52F3" w:rsidP="007C102F">
            <w:pPr>
              <w:pStyle w:val="Body"/>
              <w:ind w:left="0"/>
              <w:rPr>
                <w:rFonts w:ascii="Arial" w:hAnsi="Arial" w:cs="Arial"/>
                <w:noProof/>
                <w:color w:val="000000"/>
                <w:lang w:eastAsia="id-ID"/>
              </w:rPr>
            </w:pPr>
            <w:r w:rsidRPr="002160D1">
              <w:rPr>
                <w:rFonts w:ascii="Arial" w:hAnsi="Arial" w:cs="Arial"/>
                <w:i/>
                <w:iCs/>
                <w:noProof/>
                <w:color w:val="000000"/>
                <w:lang w:eastAsia="id-ID"/>
              </w:rPr>
              <w:t xml:space="preserve">Pearson </w:t>
            </w:r>
            <w:r w:rsidRPr="002160D1">
              <w:rPr>
                <w:rFonts w:ascii="Arial" w:hAnsi="Arial" w:cs="Arial"/>
                <w:noProof/>
                <w:color w:val="000000"/>
                <w:lang w:eastAsia="id-ID"/>
              </w:rPr>
              <w:t>(</w:t>
            </w:r>
            <w:r w:rsidRPr="002160D1">
              <w:rPr>
                <w:rFonts w:ascii="Arial" w:hAnsi="Arial" w:cs="Arial"/>
                <w:i/>
                <w:iCs/>
                <w:noProof/>
                <w:color w:val="000000"/>
                <w:lang w:eastAsia="id-ID"/>
              </w:rPr>
              <w:t>P value</w:t>
            </w:r>
            <w:r w:rsidRPr="002160D1">
              <w:rPr>
                <w:rFonts w:ascii="Arial" w:hAnsi="Arial" w:cs="Arial"/>
                <w:noProof/>
                <w:color w:val="000000"/>
                <w:lang w:eastAsia="id-ID"/>
              </w:rPr>
              <w:t>)</w:t>
            </w:r>
          </w:p>
        </w:tc>
      </w:tr>
      <w:tr w:rsidR="00BB52F3" w:rsidRPr="00A95EBD" w14:paraId="7B567D9F" w14:textId="77777777" w:rsidTr="00632FD1">
        <w:trPr>
          <w:trHeight w:val="856"/>
        </w:trPr>
        <w:tc>
          <w:tcPr>
            <w:tcW w:w="384" w:type="dxa"/>
            <w:vAlign w:val="center"/>
          </w:tcPr>
          <w:p w14:paraId="23F1396F" w14:textId="77777777" w:rsidR="00BB52F3" w:rsidRPr="00A95EBD" w:rsidRDefault="00BB52F3" w:rsidP="007C102F">
            <w:pPr>
              <w:ind w:firstLine="0"/>
              <w:rPr>
                <w:rFonts w:eastAsia="Calibri" w:cs="Arial"/>
                <w:b/>
                <w:bCs/>
                <w:szCs w:val="20"/>
              </w:rPr>
            </w:pPr>
            <w:r w:rsidRPr="00A95EBD">
              <w:rPr>
                <w:rFonts w:eastAsia="Calibri" w:cs="Arial"/>
                <w:b/>
                <w:bCs/>
                <w:szCs w:val="20"/>
              </w:rPr>
              <w:t>1</w:t>
            </w:r>
          </w:p>
        </w:tc>
        <w:tc>
          <w:tcPr>
            <w:tcW w:w="1221" w:type="dxa"/>
            <w:vAlign w:val="center"/>
          </w:tcPr>
          <w:p w14:paraId="783529E4" w14:textId="77777777" w:rsidR="00BB52F3" w:rsidRPr="00A95EBD" w:rsidRDefault="00BB52F3" w:rsidP="007C102F">
            <w:pPr>
              <w:ind w:firstLine="0"/>
              <w:rPr>
                <w:rFonts w:eastAsia="Calibri" w:cs="Arial"/>
                <w:bCs/>
                <w:szCs w:val="20"/>
              </w:rPr>
            </w:pPr>
            <w:proofErr w:type="spellStart"/>
            <w:r>
              <w:rPr>
                <w:rFonts w:eastAsia="Calibri" w:cs="Arial"/>
                <w:bCs/>
                <w:szCs w:val="20"/>
              </w:rPr>
              <w:t>Tempat</w:t>
            </w:r>
            <w:proofErr w:type="spellEnd"/>
            <w:r>
              <w:rPr>
                <w:rFonts w:eastAsia="Calibri" w:cs="Arial"/>
                <w:bCs/>
                <w:szCs w:val="20"/>
              </w:rPr>
              <w:t xml:space="preserve"> </w:t>
            </w:r>
            <w:proofErr w:type="spellStart"/>
            <w:r>
              <w:rPr>
                <w:rFonts w:eastAsia="Calibri" w:cs="Arial"/>
                <w:bCs/>
                <w:szCs w:val="20"/>
              </w:rPr>
              <w:t>Interaksi</w:t>
            </w:r>
            <w:proofErr w:type="spellEnd"/>
          </w:p>
        </w:tc>
        <w:tc>
          <w:tcPr>
            <w:tcW w:w="1217" w:type="dxa"/>
            <w:vAlign w:val="center"/>
          </w:tcPr>
          <w:p w14:paraId="2A95167A" w14:textId="698A42E9" w:rsidR="00BB52F3" w:rsidRPr="00A95EBD" w:rsidRDefault="00BB52F3" w:rsidP="007C102F">
            <w:pPr>
              <w:ind w:firstLine="0"/>
              <w:rPr>
                <w:rFonts w:eastAsia="Calibri" w:cs="Arial"/>
                <w:bCs/>
                <w:szCs w:val="20"/>
              </w:rPr>
            </w:pPr>
            <w:proofErr w:type="spellStart"/>
            <w:r>
              <w:rPr>
                <w:rFonts w:eastAsia="Calibri" w:cs="Arial"/>
                <w:bCs/>
                <w:szCs w:val="20"/>
              </w:rPr>
              <w:t>Kebiasaan</w:t>
            </w:r>
            <w:proofErr w:type="spellEnd"/>
            <w:r>
              <w:rPr>
                <w:rFonts w:eastAsia="Calibri" w:cs="Arial"/>
                <w:bCs/>
                <w:szCs w:val="20"/>
              </w:rPr>
              <w:t xml:space="preserve"> </w:t>
            </w:r>
            <w:proofErr w:type="spellStart"/>
            <w:r w:rsidR="00DE42FA">
              <w:rPr>
                <w:rFonts w:eastAsia="Calibri" w:cs="Arial"/>
                <w:bCs/>
                <w:szCs w:val="20"/>
              </w:rPr>
              <w:t>bermukim</w:t>
            </w:r>
            <w:proofErr w:type="spellEnd"/>
            <w:r w:rsidR="00DE42FA">
              <w:rPr>
                <w:rFonts w:eastAsia="Calibri" w:cs="Arial"/>
                <w:bCs/>
                <w:szCs w:val="20"/>
              </w:rPr>
              <w:t xml:space="preserve"> lama</w:t>
            </w:r>
          </w:p>
        </w:tc>
        <w:tc>
          <w:tcPr>
            <w:tcW w:w="1147" w:type="dxa"/>
            <w:vAlign w:val="center"/>
          </w:tcPr>
          <w:p w14:paraId="348C0988" w14:textId="77777777" w:rsidR="00BB52F3" w:rsidRPr="00A95EBD" w:rsidRDefault="00BB52F3" w:rsidP="007C102F">
            <w:pPr>
              <w:ind w:firstLine="0"/>
              <w:rPr>
                <w:rFonts w:eastAsia="Calibri" w:cs="Arial"/>
                <w:bCs/>
                <w:szCs w:val="20"/>
              </w:rPr>
            </w:pPr>
            <w:r>
              <w:rPr>
                <w:rFonts w:eastAsia="Calibri" w:cs="Arial"/>
                <w:bCs/>
                <w:szCs w:val="20"/>
              </w:rPr>
              <w:t>0.0579</w:t>
            </w:r>
          </w:p>
        </w:tc>
      </w:tr>
    </w:tbl>
    <w:p w14:paraId="06FE505D" w14:textId="2C6680EA" w:rsidR="00BB52F3" w:rsidRDefault="00BB52F3" w:rsidP="00BB52F3">
      <w:pPr>
        <w:ind w:left="567"/>
        <w:rPr>
          <w:rFonts w:eastAsia="Calibri" w:cs="Arial"/>
          <w:bCs/>
          <w:szCs w:val="20"/>
        </w:rPr>
      </w:pPr>
      <w:proofErr w:type="spellStart"/>
      <w:proofErr w:type="gramStart"/>
      <w:r w:rsidRPr="00A95EBD">
        <w:rPr>
          <w:rFonts w:eastAsia="Calibri" w:cs="Arial"/>
          <w:bCs/>
          <w:szCs w:val="20"/>
        </w:rPr>
        <w:t>Sumber</w:t>
      </w:r>
      <w:proofErr w:type="spellEnd"/>
      <w:r w:rsidRPr="00A95EBD">
        <w:rPr>
          <w:rFonts w:eastAsia="Calibri" w:cs="Arial"/>
          <w:bCs/>
          <w:szCs w:val="20"/>
        </w:rPr>
        <w:t xml:space="preserve"> :</w:t>
      </w:r>
      <w:proofErr w:type="gramEnd"/>
      <w:r w:rsidRPr="00A95EBD">
        <w:rPr>
          <w:rFonts w:eastAsia="Calibri" w:cs="Arial"/>
          <w:bCs/>
          <w:szCs w:val="20"/>
        </w:rPr>
        <w:t xml:space="preserve"> </w:t>
      </w:r>
      <w:proofErr w:type="spellStart"/>
      <w:r>
        <w:rPr>
          <w:rFonts w:eastAsia="Calibri"/>
        </w:rPr>
        <w:t>Penulis</w:t>
      </w:r>
      <w:proofErr w:type="spellEnd"/>
      <w:r>
        <w:rPr>
          <w:rFonts w:eastAsia="Calibri"/>
        </w:rPr>
        <w:t>, 202</w:t>
      </w:r>
      <w:r w:rsidR="00A06F58">
        <w:rPr>
          <w:rFonts w:eastAsia="Calibri"/>
        </w:rPr>
        <w:t>5</w:t>
      </w:r>
    </w:p>
    <w:p w14:paraId="13DE7B37" w14:textId="69CEC95D" w:rsidR="002160D1" w:rsidRPr="002160D1" w:rsidRDefault="002160D1" w:rsidP="0012567F">
      <w:pPr>
        <w:pStyle w:val="7Subbab"/>
        <w:rPr>
          <w:lang w:val="en-US"/>
        </w:rPr>
      </w:pPr>
    </w:p>
    <w:p w14:paraId="1CEA9954" w14:textId="1D3D75F8" w:rsidR="001B29BA" w:rsidRPr="001B29BA" w:rsidRDefault="001B29BA" w:rsidP="001B29BA">
      <w:pPr>
        <w:rPr>
          <w:rFonts w:eastAsia="Calibri"/>
          <w:lang w:val="en-ID"/>
        </w:rPr>
      </w:pPr>
      <w:r>
        <w:rPr>
          <w:rFonts w:eastAsia="Calibri"/>
          <w:i/>
          <w:iCs/>
          <w:lang w:val="en-ID"/>
        </w:rPr>
        <w:t>C</w:t>
      </w:r>
      <w:r w:rsidRPr="001B29BA">
        <w:rPr>
          <w:rFonts w:eastAsia="Calibri"/>
          <w:i/>
          <w:iCs/>
          <w:lang w:val="en-ID"/>
        </w:rPr>
        <w:t>orrespondence analysis</w:t>
      </w:r>
      <w:r w:rsidRPr="001B29BA">
        <w:rPr>
          <w:rFonts w:eastAsia="Calibri"/>
          <w:lang w:val="en-ID"/>
        </w:rPr>
        <w:t xml:space="preserve"> </w:t>
      </w:r>
      <w:proofErr w:type="spellStart"/>
      <w:r w:rsidRPr="001B29BA">
        <w:rPr>
          <w:rFonts w:eastAsia="Calibri"/>
          <w:lang w:val="en-ID"/>
        </w:rPr>
        <w:t>memperlihatkan</w:t>
      </w:r>
      <w:proofErr w:type="spellEnd"/>
      <w:r w:rsidRPr="001B29BA">
        <w:rPr>
          <w:rFonts w:eastAsia="Calibri"/>
          <w:lang w:val="en-ID"/>
        </w:rPr>
        <w:t xml:space="preserve"> </w:t>
      </w:r>
      <w:proofErr w:type="spellStart"/>
      <w:r w:rsidRPr="001B29BA">
        <w:rPr>
          <w:rFonts w:eastAsia="Calibri"/>
          <w:lang w:val="en-ID"/>
        </w:rPr>
        <w:t>adanya</w:t>
      </w:r>
      <w:proofErr w:type="spellEnd"/>
      <w:r w:rsidRPr="001B29BA">
        <w:rPr>
          <w:rFonts w:eastAsia="Calibri"/>
          <w:lang w:val="en-ID"/>
        </w:rPr>
        <w:t xml:space="preserve"> </w:t>
      </w:r>
      <w:proofErr w:type="spellStart"/>
      <w:r w:rsidRPr="001B29BA">
        <w:rPr>
          <w:rFonts w:eastAsia="Calibri"/>
          <w:lang w:val="en-ID"/>
        </w:rPr>
        <w:t>kecenderungan</w:t>
      </w:r>
      <w:proofErr w:type="spellEnd"/>
      <w:r w:rsidRPr="001B29BA">
        <w:rPr>
          <w:rFonts w:eastAsia="Calibri"/>
          <w:lang w:val="en-ID"/>
        </w:rPr>
        <w:t xml:space="preserve"> </w:t>
      </w:r>
      <w:proofErr w:type="spellStart"/>
      <w:r w:rsidRPr="001B29BA">
        <w:rPr>
          <w:rFonts w:eastAsia="Calibri"/>
          <w:lang w:val="en-ID"/>
        </w:rPr>
        <w:t>pengelompokan</w:t>
      </w:r>
      <w:proofErr w:type="spellEnd"/>
      <w:r w:rsidRPr="001B29BA">
        <w:rPr>
          <w:rFonts w:eastAsia="Calibri"/>
          <w:lang w:val="en-ID"/>
        </w:rPr>
        <w:t xml:space="preserve"> </w:t>
      </w:r>
      <w:proofErr w:type="spellStart"/>
      <w:r w:rsidRPr="001B29BA">
        <w:rPr>
          <w:rFonts w:eastAsia="Calibri"/>
          <w:lang w:val="en-ID"/>
        </w:rPr>
        <w:t>antara</w:t>
      </w:r>
      <w:proofErr w:type="spellEnd"/>
      <w:r w:rsidRPr="001B29BA">
        <w:rPr>
          <w:rFonts w:eastAsia="Calibri"/>
          <w:lang w:val="en-ID"/>
        </w:rPr>
        <w:t xml:space="preserve"> </w:t>
      </w:r>
      <w:proofErr w:type="spellStart"/>
      <w:r w:rsidRPr="001B29BA">
        <w:rPr>
          <w:rFonts w:eastAsia="Calibri"/>
          <w:lang w:val="en-ID"/>
        </w:rPr>
        <w:t>ruang-ruang</w:t>
      </w:r>
      <w:proofErr w:type="spellEnd"/>
      <w:r w:rsidRPr="001B29BA">
        <w:rPr>
          <w:rFonts w:eastAsia="Calibri"/>
          <w:lang w:val="en-ID"/>
        </w:rPr>
        <w:t xml:space="preserve"> </w:t>
      </w:r>
      <w:proofErr w:type="spellStart"/>
      <w:r w:rsidRPr="001B29BA">
        <w:rPr>
          <w:rFonts w:eastAsia="Calibri"/>
          <w:lang w:val="en-ID"/>
        </w:rPr>
        <w:t>tertentu</w:t>
      </w:r>
      <w:proofErr w:type="spellEnd"/>
      <w:r w:rsidRPr="001B29BA">
        <w:rPr>
          <w:rFonts w:eastAsia="Calibri"/>
          <w:lang w:val="en-ID"/>
        </w:rPr>
        <w:t xml:space="preserve"> </w:t>
      </w:r>
      <w:proofErr w:type="spellStart"/>
      <w:r w:rsidRPr="001B29BA">
        <w:rPr>
          <w:rFonts w:eastAsia="Calibri"/>
          <w:lang w:val="en-ID"/>
        </w:rPr>
        <w:t>dengan</w:t>
      </w:r>
      <w:proofErr w:type="spellEnd"/>
      <w:r w:rsidRPr="001B29BA">
        <w:rPr>
          <w:rFonts w:eastAsia="Calibri"/>
          <w:lang w:val="en-ID"/>
        </w:rPr>
        <w:t xml:space="preserve"> </w:t>
      </w:r>
      <w:proofErr w:type="spellStart"/>
      <w:r w:rsidRPr="001B29BA">
        <w:rPr>
          <w:rFonts w:eastAsia="Calibri"/>
          <w:lang w:val="en-ID"/>
        </w:rPr>
        <w:t>perubahan</w:t>
      </w:r>
      <w:proofErr w:type="spellEnd"/>
      <w:r w:rsidRPr="001B29BA">
        <w:rPr>
          <w:rFonts w:eastAsia="Calibri"/>
          <w:lang w:val="en-ID"/>
        </w:rPr>
        <w:t xml:space="preserve"> </w:t>
      </w:r>
      <w:proofErr w:type="spellStart"/>
      <w:r w:rsidRPr="001B29BA">
        <w:rPr>
          <w:rFonts w:eastAsia="Calibri"/>
          <w:lang w:val="en-ID"/>
        </w:rPr>
        <w:t>persepsi</w:t>
      </w:r>
      <w:proofErr w:type="spellEnd"/>
      <w:r w:rsidRPr="001B29BA">
        <w:rPr>
          <w:rFonts w:eastAsia="Calibri"/>
          <w:lang w:val="en-ID"/>
        </w:rPr>
        <w:t xml:space="preserve"> dan </w:t>
      </w:r>
      <w:proofErr w:type="spellStart"/>
      <w:r w:rsidRPr="001B29BA">
        <w:rPr>
          <w:rFonts w:eastAsia="Calibri"/>
          <w:lang w:val="en-ID"/>
        </w:rPr>
        <w:t>kebiasaan</w:t>
      </w:r>
      <w:proofErr w:type="spellEnd"/>
      <w:r w:rsidRPr="001B29BA">
        <w:rPr>
          <w:rFonts w:eastAsia="Calibri"/>
          <w:lang w:val="en-ID"/>
        </w:rPr>
        <w:t xml:space="preserve"> </w:t>
      </w:r>
      <w:proofErr w:type="spellStart"/>
      <w:r w:rsidRPr="001B29BA">
        <w:rPr>
          <w:rFonts w:eastAsia="Calibri"/>
          <w:lang w:val="en-ID"/>
        </w:rPr>
        <w:t>bermukim</w:t>
      </w:r>
      <w:proofErr w:type="spellEnd"/>
      <w:r w:rsidRPr="001B29BA">
        <w:rPr>
          <w:rFonts w:eastAsia="Calibri"/>
          <w:lang w:val="en-ID"/>
        </w:rPr>
        <w:t xml:space="preserve"> </w:t>
      </w:r>
      <w:proofErr w:type="spellStart"/>
      <w:r w:rsidRPr="001B29BA">
        <w:rPr>
          <w:rFonts w:eastAsia="Calibri"/>
          <w:lang w:val="en-ID"/>
        </w:rPr>
        <w:t>penghuni</w:t>
      </w:r>
      <w:proofErr w:type="spellEnd"/>
      <w:r w:rsidRPr="001B29BA">
        <w:rPr>
          <w:rFonts w:eastAsia="Calibri"/>
          <w:lang w:val="en-ID"/>
        </w:rPr>
        <w:t xml:space="preserve"> </w:t>
      </w:r>
      <w:proofErr w:type="spellStart"/>
      <w:r w:rsidRPr="001B29BA">
        <w:rPr>
          <w:rFonts w:eastAsia="Calibri"/>
          <w:lang w:val="en-ID"/>
        </w:rPr>
        <w:t>setelah</w:t>
      </w:r>
      <w:proofErr w:type="spellEnd"/>
      <w:r w:rsidRPr="001B29BA">
        <w:rPr>
          <w:rFonts w:eastAsia="Calibri"/>
          <w:lang w:val="en-ID"/>
        </w:rPr>
        <w:t xml:space="preserve"> </w:t>
      </w:r>
      <w:proofErr w:type="spellStart"/>
      <w:r w:rsidRPr="001B29BA">
        <w:rPr>
          <w:rFonts w:eastAsia="Calibri"/>
          <w:lang w:val="en-ID"/>
        </w:rPr>
        <w:t>menempati</w:t>
      </w:r>
      <w:proofErr w:type="spellEnd"/>
      <w:r w:rsidRPr="001B29BA">
        <w:rPr>
          <w:rFonts w:eastAsia="Calibri"/>
          <w:lang w:val="en-ID"/>
        </w:rPr>
        <w:t xml:space="preserve"> kampung </w:t>
      </w:r>
      <w:proofErr w:type="spellStart"/>
      <w:r w:rsidRPr="001B29BA">
        <w:rPr>
          <w:rFonts w:eastAsia="Calibri"/>
          <w:lang w:val="en-ID"/>
        </w:rPr>
        <w:t>susun</w:t>
      </w:r>
      <w:proofErr w:type="spellEnd"/>
      <w:r w:rsidRPr="001B29BA">
        <w:rPr>
          <w:rFonts w:eastAsia="Calibri"/>
          <w:lang w:val="en-ID"/>
        </w:rPr>
        <w:t xml:space="preserve">. </w:t>
      </w:r>
      <w:proofErr w:type="spellStart"/>
      <w:r w:rsidRPr="001B29BA">
        <w:rPr>
          <w:rFonts w:eastAsia="Calibri"/>
          <w:lang w:val="en-ID"/>
        </w:rPr>
        <w:t>Galeri</w:t>
      </w:r>
      <w:proofErr w:type="spellEnd"/>
      <w:r w:rsidRPr="001B29BA">
        <w:rPr>
          <w:rFonts w:eastAsia="Calibri"/>
          <w:lang w:val="en-ID"/>
        </w:rPr>
        <w:t xml:space="preserve"> dan </w:t>
      </w:r>
      <w:proofErr w:type="spellStart"/>
      <w:r w:rsidRPr="001B29BA">
        <w:rPr>
          <w:rFonts w:eastAsia="Calibri"/>
          <w:lang w:val="en-ID"/>
        </w:rPr>
        <w:t>lantai</w:t>
      </w:r>
      <w:proofErr w:type="spellEnd"/>
      <w:r w:rsidRPr="001B29BA">
        <w:rPr>
          <w:rFonts w:eastAsia="Calibri"/>
          <w:lang w:val="en-ID"/>
        </w:rPr>
        <w:t xml:space="preserve"> </w:t>
      </w:r>
      <w:proofErr w:type="spellStart"/>
      <w:r w:rsidRPr="001B29BA">
        <w:rPr>
          <w:rFonts w:eastAsia="Calibri"/>
          <w:lang w:val="en-ID"/>
        </w:rPr>
        <w:t>dasar</w:t>
      </w:r>
      <w:proofErr w:type="spellEnd"/>
      <w:r w:rsidRPr="001B29BA">
        <w:rPr>
          <w:rFonts w:eastAsia="Calibri"/>
          <w:lang w:val="en-ID"/>
        </w:rPr>
        <w:t xml:space="preserve"> </w:t>
      </w:r>
      <w:proofErr w:type="spellStart"/>
      <w:r w:rsidRPr="001B29BA">
        <w:rPr>
          <w:rFonts w:eastAsia="Calibri"/>
          <w:lang w:val="en-ID"/>
        </w:rPr>
        <w:t>cenderung</w:t>
      </w:r>
      <w:proofErr w:type="spellEnd"/>
      <w:r w:rsidRPr="001B29BA">
        <w:rPr>
          <w:rFonts w:eastAsia="Calibri"/>
          <w:lang w:val="en-ID"/>
        </w:rPr>
        <w:t xml:space="preserve"> </w:t>
      </w:r>
      <w:proofErr w:type="spellStart"/>
      <w:r w:rsidRPr="001B29BA">
        <w:rPr>
          <w:rFonts w:eastAsia="Calibri"/>
          <w:lang w:val="en-ID"/>
        </w:rPr>
        <w:t>berasosiasi</w:t>
      </w:r>
      <w:proofErr w:type="spellEnd"/>
      <w:r w:rsidRPr="001B29BA">
        <w:rPr>
          <w:rFonts w:eastAsia="Calibri"/>
          <w:lang w:val="en-ID"/>
        </w:rPr>
        <w:t xml:space="preserve"> </w:t>
      </w:r>
      <w:proofErr w:type="spellStart"/>
      <w:r w:rsidRPr="001B29BA">
        <w:rPr>
          <w:rFonts w:eastAsia="Calibri"/>
          <w:lang w:val="en-ID"/>
        </w:rPr>
        <w:t>dengan</w:t>
      </w:r>
      <w:proofErr w:type="spellEnd"/>
      <w:r w:rsidRPr="001B29BA">
        <w:rPr>
          <w:rFonts w:eastAsia="Calibri"/>
          <w:lang w:val="en-ID"/>
        </w:rPr>
        <w:t xml:space="preserve"> </w:t>
      </w:r>
      <w:proofErr w:type="spellStart"/>
      <w:r w:rsidRPr="001B29BA">
        <w:rPr>
          <w:rFonts w:eastAsia="Calibri"/>
          <w:lang w:val="en-ID"/>
        </w:rPr>
        <w:t>persepsi</w:t>
      </w:r>
      <w:proofErr w:type="spellEnd"/>
      <w:r w:rsidRPr="001B29BA">
        <w:rPr>
          <w:rFonts w:eastAsia="Calibri"/>
          <w:lang w:val="en-ID"/>
        </w:rPr>
        <w:t xml:space="preserve"> “</w:t>
      </w:r>
      <w:proofErr w:type="spellStart"/>
      <w:r w:rsidRPr="001B29BA">
        <w:rPr>
          <w:rFonts w:eastAsia="Calibri"/>
          <w:lang w:val="en-ID"/>
        </w:rPr>
        <w:t>lebih</w:t>
      </w:r>
      <w:proofErr w:type="spellEnd"/>
      <w:r w:rsidRPr="001B29BA">
        <w:rPr>
          <w:rFonts w:eastAsia="Calibri"/>
          <w:lang w:val="en-ID"/>
        </w:rPr>
        <w:t xml:space="preserve"> </w:t>
      </w:r>
      <w:proofErr w:type="spellStart"/>
      <w:r w:rsidRPr="001B29BA">
        <w:rPr>
          <w:rFonts w:eastAsia="Calibri"/>
          <w:lang w:val="en-ID"/>
        </w:rPr>
        <w:t>rukun</w:t>
      </w:r>
      <w:proofErr w:type="spellEnd"/>
      <w:r w:rsidRPr="001B29BA">
        <w:rPr>
          <w:rFonts w:eastAsia="Calibri"/>
          <w:lang w:val="en-ID"/>
        </w:rPr>
        <w:t>” dan “</w:t>
      </w:r>
      <w:proofErr w:type="spellStart"/>
      <w:r w:rsidRPr="001B29BA">
        <w:rPr>
          <w:rFonts w:eastAsia="Calibri"/>
          <w:lang w:val="en-ID"/>
        </w:rPr>
        <w:t>tidak</w:t>
      </w:r>
      <w:proofErr w:type="spellEnd"/>
      <w:r w:rsidRPr="001B29BA">
        <w:rPr>
          <w:rFonts w:eastAsia="Calibri"/>
          <w:lang w:val="en-ID"/>
        </w:rPr>
        <w:t xml:space="preserve"> </w:t>
      </w:r>
      <w:proofErr w:type="spellStart"/>
      <w:r w:rsidRPr="001B29BA">
        <w:rPr>
          <w:rFonts w:eastAsia="Calibri"/>
          <w:lang w:val="en-ID"/>
        </w:rPr>
        <w:t>ada</w:t>
      </w:r>
      <w:proofErr w:type="spellEnd"/>
      <w:r w:rsidRPr="001B29BA">
        <w:rPr>
          <w:rFonts w:eastAsia="Calibri"/>
          <w:lang w:val="en-ID"/>
        </w:rPr>
        <w:t xml:space="preserve"> </w:t>
      </w:r>
      <w:proofErr w:type="spellStart"/>
      <w:r w:rsidRPr="001B29BA">
        <w:rPr>
          <w:rFonts w:eastAsia="Calibri"/>
          <w:lang w:val="en-ID"/>
        </w:rPr>
        <w:t>perbedaan</w:t>
      </w:r>
      <w:proofErr w:type="spellEnd"/>
      <w:r w:rsidRPr="001B29BA">
        <w:rPr>
          <w:rFonts w:eastAsia="Calibri"/>
          <w:lang w:val="en-ID"/>
        </w:rPr>
        <w:t xml:space="preserve"> </w:t>
      </w:r>
      <w:proofErr w:type="spellStart"/>
      <w:r w:rsidRPr="001B29BA">
        <w:rPr>
          <w:rFonts w:eastAsia="Calibri"/>
          <w:lang w:val="en-ID"/>
        </w:rPr>
        <w:t>signifikan</w:t>
      </w:r>
      <w:proofErr w:type="spellEnd"/>
      <w:r w:rsidRPr="001B29BA">
        <w:rPr>
          <w:rFonts w:eastAsia="Calibri"/>
          <w:lang w:val="en-ID"/>
        </w:rPr>
        <w:t xml:space="preserve">” </w:t>
      </w:r>
      <w:proofErr w:type="spellStart"/>
      <w:r w:rsidRPr="001B29BA">
        <w:rPr>
          <w:rFonts w:eastAsia="Calibri"/>
          <w:lang w:val="en-ID"/>
        </w:rPr>
        <w:t>dalam</w:t>
      </w:r>
      <w:proofErr w:type="spellEnd"/>
      <w:r w:rsidRPr="001B29BA">
        <w:rPr>
          <w:rFonts w:eastAsia="Calibri"/>
          <w:lang w:val="en-ID"/>
        </w:rPr>
        <w:t xml:space="preserve"> </w:t>
      </w:r>
      <w:proofErr w:type="spellStart"/>
      <w:r w:rsidRPr="001B29BA">
        <w:rPr>
          <w:rFonts w:eastAsia="Calibri"/>
          <w:lang w:val="en-ID"/>
        </w:rPr>
        <w:t>interaksi</w:t>
      </w:r>
      <w:proofErr w:type="spellEnd"/>
      <w:r w:rsidRPr="001B29BA">
        <w:rPr>
          <w:rFonts w:eastAsia="Calibri"/>
          <w:lang w:val="en-ID"/>
        </w:rPr>
        <w:t xml:space="preserve"> </w:t>
      </w:r>
      <w:proofErr w:type="spellStart"/>
      <w:r w:rsidRPr="001B29BA">
        <w:rPr>
          <w:rFonts w:eastAsia="Calibri"/>
          <w:lang w:val="en-ID"/>
        </w:rPr>
        <w:t>sosial</w:t>
      </w:r>
      <w:proofErr w:type="spellEnd"/>
      <w:r w:rsidRPr="001B29BA">
        <w:rPr>
          <w:rFonts w:eastAsia="Calibri"/>
          <w:lang w:val="en-ID"/>
        </w:rPr>
        <w:t xml:space="preserve"> </w:t>
      </w:r>
      <w:proofErr w:type="spellStart"/>
      <w:r w:rsidRPr="001B29BA">
        <w:rPr>
          <w:rFonts w:eastAsia="Calibri"/>
          <w:lang w:val="en-ID"/>
        </w:rPr>
        <w:t>dibandingkan</w:t>
      </w:r>
      <w:proofErr w:type="spellEnd"/>
      <w:r w:rsidRPr="001B29BA">
        <w:rPr>
          <w:rFonts w:eastAsia="Calibri"/>
          <w:lang w:val="en-ID"/>
        </w:rPr>
        <w:t xml:space="preserve"> </w:t>
      </w:r>
      <w:proofErr w:type="spellStart"/>
      <w:r w:rsidRPr="001B29BA">
        <w:rPr>
          <w:rFonts w:eastAsia="Calibri"/>
          <w:lang w:val="en-ID"/>
        </w:rPr>
        <w:t>kondisi</w:t>
      </w:r>
      <w:proofErr w:type="spellEnd"/>
      <w:r w:rsidRPr="001B29BA">
        <w:rPr>
          <w:rFonts w:eastAsia="Calibri"/>
          <w:lang w:val="en-ID"/>
        </w:rPr>
        <w:t xml:space="preserve"> </w:t>
      </w:r>
      <w:proofErr w:type="spellStart"/>
      <w:r w:rsidRPr="001B29BA">
        <w:rPr>
          <w:rFonts w:eastAsia="Calibri"/>
          <w:lang w:val="en-ID"/>
        </w:rPr>
        <w:t>sebelum</w:t>
      </w:r>
      <w:proofErr w:type="spellEnd"/>
      <w:r w:rsidRPr="001B29BA">
        <w:rPr>
          <w:rFonts w:eastAsia="Calibri"/>
          <w:lang w:val="en-ID"/>
        </w:rPr>
        <w:t xml:space="preserve"> </w:t>
      </w:r>
      <w:proofErr w:type="spellStart"/>
      <w:r w:rsidRPr="001B29BA">
        <w:rPr>
          <w:rFonts w:eastAsia="Calibri"/>
          <w:lang w:val="en-ID"/>
        </w:rPr>
        <w:t>relokasi</w:t>
      </w:r>
      <w:proofErr w:type="spellEnd"/>
      <w:r w:rsidRPr="001B29BA">
        <w:rPr>
          <w:rFonts w:eastAsia="Calibri"/>
          <w:lang w:val="en-ID"/>
        </w:rPr>
        <w:t xml:space="preserve">. </w:t>
      </w:r>
      <w:proofErr w:type="spellStart"/>
      <w:r w:rsidRPr="001B29BA">
        <w:rPr>
          <w:rFonts w:eastAsia="Calibri"/>
          <w:lang w:val="en-ID"/>
        </w:rPr>
        <w:t>Sementara</w:t>
      </w:r>
      <w:proofErr w:type="spellEnd"/>
      <w:r w:rsidRPr="001B29BA">
        <w:rPr>
          <w:rFonts w:eastAsia="Calibri"/>
          <w:lang w:val="en-ID"/>
        </w:rPr>
        <w:t xml:space="preserve"> </w:t>
      </w:r>
      <w:proofErr w:type="spellStart"/>
      <w:r w:rsidRPr="001B29BA">
        <w:rPr>
          <w:rFonts w:eastAsia="Calibri"/>
          <w:lang w:val="en-ID"/>
        </w:rPr>
        <w:t>itu</w:t>
      </w:r>
      <w:proofErr w:type="spellEnd"/>
      <w:r w:rsidRPr="001B29BA">
        <w:rPr>
          <w:rFonts w:eastAsia="Calibri"/>
          <w:lang w:val="en-ID"/>
        </w:rPr>
        <w:t xml:space="preserve">, </w:t>
      </w:r>
      <w:proofErr w:type="spellStart"/>
      <w:r w:rsidRPr="001B29BA">
        <w:rPr>
          <w:rFonts w:eastAsia="Calibri"/>
          <w:lang w:val="en-ID"/>
        </w:rPr>
        <w:t>ruang</w:t>
      </w:r>
      <w:proofErr w:type="spellEnd"/>
      <w:r w:rsidRPr="001B29BA">
        <w:rPr>
          <w:rFonts w:eastAsia="Calibri"/>
          <w:lang w:val="en-ID"/>
        </w:rPr>
        <w:t xml:space="preserve"> </w:t>
      </w:r>
      <w:proofErr w:type="spellStart"/>
      <w:r w:rsidRPr="001B29BA">
        <w:rPr>
          <w:rFonts w:eastAsia="Calibri"/>
          <w:lang w:val="en-ID"/>
        </w:rPr>
        <w:t>seperti</w:t>
      </w:r>
      <w:proofErr w:type="spellEnd"/>
      <w:r w:rsidRPr="001B29BA">
        <w:rPr>
          <w:rFonts w:eastAsia="Calibri"/>
          <w:lang w:val="en-ID"/>
        </w:rPr>
        <w:t xml:space="preserve"> </w:t>
      </w:r>
      <w:proofErr w:type="spellStart"/>
      <w:r w:rsidRPr="001B29BA">
        <w:rPr>
          <w:rFonts w:eastAsia="Calibri"/>
          <w:lang w:val="en-ID"/>
        </w:rPr>
        <w:t>koridor</w:t>
      </w:r>
      <w:proofErr w:type="spellEnd"/>
      <w:r w:rsidRPr="001B29BA">
        <w:rPr>
          <w:rFonts w:eastAsia="Calibri"/>
          <w:lang w:val="en-ID"/>
        </w:rPr>
        <w:t xml:space="preserve"> </w:t>
      </w:r>
      <w:proofErr w:type="spellStart"/>
      <w:r w:rsidRPr="001B29BA">
        <w:rPr>
          <w:rFonts w:eastAsia="Calibri"/>
          <w:lang w:val="en-ID"/>
        </w:rPr>
        <w:t>depan</w:t>
      </w:r>
      <w:proofErr w:type="spellEnd"/>
      <w:r w:rsidRPr="001B29BA">
        <w:rPr>
          <w:rFonts w:eastAsia="Calibri"/>
          <w:lang w:val="en-ID"/>
        </w:rPr>
        <w:t xml:space="preserve"> unit dan </w:t>
      </w:r>
      <w:proofErr w:type="spellStart"/>
      <w:r w:rsidRPr="001B29BA">
        <w:rPr>
          <w:rFonts w:eastAsia="Calibri"/>
          <w:lang w:val="en-ID"/>
        </w:rPr>
        <w:t>ruang</w:t>
      </w:r>
      <w:proofErr w:type="spellEnd"/>
      <w:r w:rsidRPr="001B29BA">
        <w:rPr>
          <w:rFonts w:eastAsia="Calibri"/>
          <w:lang w:val="en-ID"/>
        </w:rPr>
        <w:t xml:space="preserve"> </w:t>
      </w:r>
      <w:proofErr w:type="spellStart"/>
      <w:r w:rsidRPr="001B29BA">
        <w:rPr>
          <w:rFonts w:eastAsia="Calibri"/>
          <w:lang w:val="en-ID"/>
        </w:rPr>
        <w:t>kosong</w:t>
      </w:r>
      <w:proofErr w:type="spellEnd"/>
      <w:r w:rsidRPr="001B29BA">
        <w:rPr>
          <w:rFonts w:eastAsia="Calibri"/>
          <w:lang w:val="en-ID"/>
        </w:rPr>
        <w:t xml:space="preserve"> </w:t>
      </w:r>
      <w:proofErr w:type="spellStart"/>
      <w:r w:rsidRPr="001B29BA">
        <w:rPr>
          <w:rFonts w:eastAsia="Calibri"/>
          <w:lang w:val="en-ID"/>
        </w:rPr>
        <w:t>dekat</w:t>
      </w:r>
      <w:proofErr w:type="spellEnd"/>
      <w:r w:rsidRPr="001B29BA">
        <w:rPr>
          <w:rFonts w:eastAsia="Calibri"/>
          <w:lang w:val="en-ID"/>
        </w:rPr>
        <w:t xml:space="preserve"> </w:t>
      </w:r>
      <w:proofErr w:type="spellStart"/>
      <w:r w:rsidRPr="001B29BA">
        <w:rPr>
          <w:rFonts w:eastAsia="Calibri"/>
          <w:lang w:val="en-ID"/>
        </w:rPr>
        <w:t>tangga</w:t>
      </w:r>
      <w:proofErr w:type="spellEnd"/>
      <w:r w:rsidRPr="001B29BA">
        <w:rPr>
          <w:rFonts w:eastAsia="Calibri"/>
          <w:lang w:val="en-ID"/>
        </w:rPr>
        <w:t xml:space="preserve"> </w:t>
      </w:r>
      <w:proofErr w:type="spellStart"/>
      <w:r w:rsidRPr="001B29BA">
        <w:rPr>
          <w:rFonts w:eastAsia="Calibri"/>
          <w:lang w:val="en-ID"/>
        </w:rPr>
        <w:t>lebih</w:t>
      </w:r>
      <w:proofErr w:type="spellEnd"/>
      <w:r w:rsidRPr="001B29BA">
        <w:rPr>
          <w:rFonts w:eastAsia="Calibri"/>
          <w:lang w:val="en-ID"/>
        </w:rPr>
        <w:t xml:space="preserve"> </w:t>
      </w:r>
      <w:proofErr w:type="spellStart"/>
      <w:r w:rsidRPr="001B29BA">
        <w:rPr>
          <w:rFonts w:eastAsia="Calibri"/>
          <w:lang w:val="en-ID"/>
        </w:rPr>
        <w:t>dekat</w:t>
      </w:r>
      <w:proofErr w:type="spellEnd"/>
      <w:r w:rsidRPr="001B29BA">
        <w:rPr>
          <w:rFonts w:eastAsia="Calibri"/>
          <w:lang w:val="en-ID"/>
        </w:rPr>
        <w:t xml:space="preserve"> </w:t>
      </w:r>
      <w:proofErr w:type="spellStart"/>
      <w:r w:rsidRPr="001B29BA">
        <w:rPr>
          <w:rFonts w:eastAsia="Calibri"/>
          <w:lang w:val="en-ID"/>
        </w:rPr>
        <w:t>dengan</w:t>
      </w:r>
      <w:proofErr w:type="spellEnd"/>
      <w:r w:rsidRPr="001B29BA">
        <w:rPr>
          <w:rFonts w:eastAsia="Calibri"/>
          <w:lang w:val="en-ID"/>
        </w:rPr>
        <w:t xml:space="preserve"> </w:t>
      </w:r>
      <w:proofErr w:type="spellStart"/>
      <w:r w:rsidRPr="001B29BA">
        <w:rPr>
          <w:rFonts w:eastAsia="Calibri"/>
          <w:lang w:val="en-ID"/>
        </w:rPr>
        <w:t>persepsi</w:t>
      </w:r>
      <w:proofErr w:type="spellEnd"/>
      <w:r w:rsidRPr="001B29BA">
        <w:rPr>
          <w:rFonts w:eastAsia="Calibri"/>
          <w:lang w:val="en-ID"/>
        </w:rPr>
        <w:t xml:space="preserve"> </w:t>
      </w:r>
      <w:proofErr w:type="spellStart"/>
      <w:r w:rsidRPr="001B29BA">
        <w:rPr>
          <w:rFonts w:eastAsia="Calibri"/>
          <w:lang w:val="en-ID"/>
        </w:rPr>
        <w:t>berkurangnya</w:t>
      </w:r>
      <w:proofErr w:type="spellEnd"/>
      <w:r w:rsidRPr="001B29BA">
        <w:rPr>
          <w:rFonts w:eastAsia="Calibri"/>
          <w:lang w:val="en-ID"/>
        </w:rPr>
        <w:t xml:space="preserve"> </w:t>
      </w:r>
      <w:proofErr w:type="spellStart"/>
      <w:r w:rsidRPr="001B29BA">
        <w:rPr>
          <w:rFonts w:eastAsia="Calibri"/>
          <w:lang w:val="en-ID"/>
        </w:rPr>
        <w:t>peluang</w:t>
      </w:r>
      <w:proofErr w:type="spellEnd"/>
      <w:r w:rsidRPr="001B29BA">
        <w:rPr>
          <w:rFonts w:eastAsia="Calibri"/>
          <w:lang w:val="en-ID"/>
        </w:rPr>
        <w:t xml:space="preserve"> </w:t>
      </w:r>
      <w:proofErr w:type="spellStart"/>
      <w:r w:rsidRPr="001B29BA">
        <w:rPr>
          <w:rFonts w:eastAsia="Calibri"/>
          <w:lang w:val="en-ID"/>
        </w:rPr>
        <w:t>interaksi</w:t>
      </w:r>
      <w:proofErr w:type="spellEnd"/>
      <w:r w:rsidRPr="001B29BA">
        <w:rPr>
          <w:rFonts w:eastAsia="Calibri"/>
          <w:lang w:val="en-ID"/>
        </w:rPr>
        <w:t xml:space="preserve"> </w:t>
      </w:r>
      <w:proofErr w:type="spellStart"/>
      <w:r w:rsidRPr="001B29BA">
        <w:rPr>
          <w:rFonts w:eastAsia="Calibri"/>
          <w:lang w:val="en-ID"/>
        </w:rPr>
        <w:t>atau</w:t>
      </w:r>
      <w:proofErr w:type="spellEnd"/>
      <w:r w:rsidRPr="001B29BA">
        <w:rPr>
          <w:rFonts w:eastAsia="Calibri"/>
          <w:lang w:val="en-ID"/>
        </w:rPr>
        <w:t xml:space="preserve"> </w:t>
      </w:r>
      <w:proofErr w:type="spellStart"/>
      <w:r w:rsidRPr="001B29BA">
        <w:rPr>
          <w:rFonts w:eastAsia="Calibri"/>
          <w:lang w:val="en-ID"/>
        </w:rPr>
        <w:t>meningkatnya</w:t>
      </w:r>
      <w:proofErr w:type="spellEnd"/>
      <w:r w:rsidRPr="001B29BA">
        <w:rPr>
          <w:rFonts w:eastAsia="Calibri"/>
          <w:lang w:val="en-ID"/>
        </w:rPr>
        <w:t xml:space="preserve"> </w:t>
      </w:r>
      <w:proofErr w:type="spellStart"/>
      <w:r w:rsidRPr="001B29BA">
        <w:rPr>
          <w:rFonts w:eastAsia="Calibri"/>
          <w:lang w:val="en-ID"/>
        </w:rPr>
        <w:t>kebutuhan</w:t>
      </w:r>
      <w:proofErr w:type="spellEnd"/>
      <w:r w:rsidRPr="001B29BA">
        <w:rPr>
          <w:rFonts w:eastAsia="Calibri"/>
          <w:lang w:val="en-ID"/>
        </w:rPr>
        <w:t xml:space="preserve"> </w:t>
      </w:r>
      <w:proofErr w:type="spellStart"/>
      <w:r w:rsidRPr="001B29BA">
        <w:rPr>
          <w:rFonts w:eastAsia="Calibri"/>
          <w:lang w:val="en-ID"/>
        </w:rPr>
        <w:t>privasi</w:t>
      </w:r>
      <w:proofErr w:type="spellEnd"/>
      <w:r w:rsidRPr="001B29BA">
        <w:rPr>
          <w:rFonts w:eastAsia="Calibri"/>
          <w:lang w:val="en-ID"/>
        </w:rPr>
        <w:t xml:space="preserve">. Pola </w:t>
      </w:r>
      <w:proofErr w:type="spellStart"/>
      <w:r w:rsidRPr="001B29BA">
        <w:rPr>
          <w:rFonts w:eastAsia="Calibri"/>
          <w:lang w:val="en-ID"/>
        </w:rPr>
        <w:t>ini</w:t>
      </w:r>
      <w:proofErr w:type="spellEnd"/>
      <w:r w:rsidRPr="001B29BA">
        <w:rPr>
          <w:rFonts w:eastAsia="Calibri"/>
          <w:lang w:val="en-ID"/>
        </w:rPr>
        <w:t xml:space="preserve"> </w:t>
      </w:r>
      <w:proofErr w:type="spellStart"/>
      <w:r w:rsidRPr="001B29BA">
        <w:rPr>
          <w:rFonts w:eastAsia="Calibri"/>
          <w:lang w:val="en-ID"/>
        </w:rPr>
        <w:t>mengindikasikan</w:t>
      </w:r>
      <w:proofErr w:type="spellEnd"/>
      <w:r w:rsidRPr="001B29BA">
        <w:rPr>
          <w:rFonts w:eastAsia="Calibri"/>
          <w:lang w:val="en-ID"/>
        </w:rPr>
        <w:t xml:space="preserve"> </w:t>
      </w:r>
      <w:proofErr w:type="spellStart"/>
      <w:r w:rsidRPr="001B29BA">
        <w:rPr>
          <w:rFonts w:eastAsia="Calibri"/>
          <w:lang w:val="en-ID"/>
        </w:rPr>
        <w:lastRenderedPageBreak/>
        <w:t>bahwa</w:t>
      </w:r>
      <w:proofErr w:type="spellEnd"/>
      <w:r w:rsidRPr="001B29BA">
        <w:rPr>
          <w:rFonts w:eastAsia="Calibri"/>
          <w:lang w:val="en-ID"/>
        </w:rPr>
        <w:t xml:space="preserve"> </w:t>
      </w:r>
      <w:proofErr w:type="spellStart"/>
      <w:r w:rsidRPr="001B29BA">
        <w:rPr>
          <w:rFonts w:eastAsia="Calibri"/>
          <w:lang w:val="en-ID"/>
        </w:rPr>
        <w:t>meskipun</w:t>
      </w:r>
      <w:proofErr w:type="spellEnd"/>
      <w:r w:rsidRPr="001B29BA">
        <w:rPr>
          <w:rFonts w:eastAsia="Calibri"/>
          <w:lang w:val="en-ID"/>
        </w:rPr>
        <w:t xml:space="preserve"> </w:t>
      </w:r>
      <w:proofErr w:type="spellStart"/>
      <w:r w:rsidRPr="001B29BA">
        <w:rPr>
          <w:rFonts w:eastAsia="Calibri"/>
          <w:lang w:val="en-ID"/>
        </w:rPr>
        <w:t>kebiasaan</w:t>
      </w:r>
      <w:proofErr w:type="spellEnd"/>
      <w:r w:rsidRPr="001B29BA">
        <w:rPr>
          <w:rFonts w:eastAsia="Calibri"/>
          <w:lang w:val="en-ID"/>
        </w:rPr>
        <w:t xml:space="preserve"> </w:t>
      </w:r>
      <w:proofErr w:type="spellStart"/>
      <w:r w:rsidRPr="001B29BA">
        <w:rPr>
          <w:rFonts w:eastAsia="Calibri"/>
          <w:lang w:val="en-ID"/>
        </w:rPr>
        <w:t>bermukim</w:t>
      </w:r>
      <w:proofErr w:type="spellEnd"/>
      <w:r w:rsidRPr="001B29BA">
        <w:rPr>
          <w:rFonts w:eastAsia="Calibri"/>
          <w:lang w:val="en-ID"/>
        </w:rPr>
        <w:t xml:space="preserve"> lama </w:t>
      </w:r>
      <w:proofErr w:type="spellStart"/>
      <w:r w:rsidRPr="001B29BA">
        <w:rPr>
          <w:rFonts w:eastAsia="Calibri"/>
          <w:lang w:val="en-ID"/>
        </w:rPr>
        <w:t>masih</w:t>
      </w:r>
      <w:proofErr w:type="spellEnd"/>
      <w:r w:rsidRPr="001B29BA">
        <w:rPr>
          <w:rFonts w:eastAsia="Calibri"/>
          <w:lang w:val="en-ID"/>
        </w:rPr>
        <w:t xml:space="preserve"> </w:t>
      </w:r>
      <w:proofErr w:type="spellStart"/>
      <w:r w:rsidRPr="001B29BA">
        <w:rPr>
          <w:rFonts w:eastAsia="Calibri"/>
          <w:lang w:val="en-ID"/>
        </w:rPr>
        <w:t>memengaruhi</w:t>
      </w:r>
      <w:proofErr w:type="spellEnd"/>
      <w:r w:rsidRPr="001B29BA">
        <w:rPr>
          <w:rFonts w:eastAsia="Calibri"/>
          <w:lang w:val="en-ID"/>
        </w:rPr>
        <w:t xml:space="preserve"> </w:t>
      </w:r>
      <w:proofErr w:type="spellStart"/>
      <w:r w:rsidRPr="001B29BA">
        <w:rPr>
          <w:rFonts w:eastAsia="Calibri"/>
          <w:lang w:val="en-ID"/>
        </w:rPr>
        <w:t>perilaku</w:t>
      </w:r>
      <w:proofErr w:type="spellEnd"/>
      <w:r w:rsidRPr="001B29BA">
        <w:rPr>
          <w:rFonts w:eastAsia="Calibri"/>
          <w:lang w:val="en-ID"/>
        </w:rPr>
        <w:t xml:space="preserve"> </w:t>
      </w:r>
      <w:proofErr w:type="spellStart"/>
      <w:r w:rsidRPr="001B29BA">
        <w:rPr>
          <w:rFonts w:eastAsia="Calibri"/>
          <w:lang w:val="en-ID"/>
        </w:rPr>
        <w:t>penghuni</w:t>
      </w:r>
      <w:proofErr w:type="spellEnd"/>
      <w:r w:rsidRPr="001B29BA">
        <w:rPr>
          <w:rFonts w:eastAsia="Calibri"/>
          <w:lang w:val="en-ID"/>
        </w:rPr>
        <w:t xml:space="preserve">, </w:t>
      </w:r>
      <w:proofErr w:type="spellStart"/>
      <w:r w:rsidRPr="001B29BA">
        <w:rPr>
          <w:rFonts w:eastAsia="Calibri"/>
          <w:lang w:val="en-ID"/>
        </w:rPr>
        <w:t>karakter</w:t>
      </w:r>
      <w:proofErr w:type="spellEnd"/>
      <w:r w:rsidRPr="001B29BA">
        <w:rPr>
          <w:rFonts w:eastAsia="Calibri"/>
          <w:lang w:val="en-ID"/>
        </w:rPr>
        <w:t xml:space="preserve"> </w:t>
      </w:r>
      <w:proofErr w:type="spellStart"/>
      <w:r w:rsidRPr="001B29BA">
        <w:rPr>
          <w:rFonts w:eastAsia="Calibri"/>
          <w:lang w:val="en-ID"/>
        </w:rPr>
        <w:t>ruang</w:t>
      </w:r>
      <w:proofErr w:type="spellEnd"/>
      <w:r w:rsidRPr="001B29BA">
        <w:rPr>
          <w:rFonts w:eastAsia="Calibri"/>
          <w:lang w:val="en-ID"/>
        </w:rPr>
        <w:t xml:space="preserve"> </w:t>
      </w:r>
      <w:proofErr w:type="spellStart"/>
      <w:r w:rsidRPr="001B29BA">
        <w:rPr>
          <w:rFonts w:eastAsia="Calibri"/>
          <w:lang w:val="en-ID"/>
        </w:rPr>
        <w:t>hunian</w:t>
      </w:r>
      <w:proofErr w:type="spellEnd"/>
      <w:r w:rsidRPr="001B29BA">
        <w:rPr>
          <w:rFonts w:eastAsia="Calibri"/>
          <w:lang w:val="en-ID"/>
        </w:rPr>
        <w:t xml:space="preserve"> </w:t>
      </w:r>
      <w:proofErr w:type="spellStart"/>
      <w:r w:rsidRPr="001B29BA">
        <w:rPr>
          <w:rFonts w:eastAsia="Calibri"/>
          <w:lang w:val="en-ID"/>
        </w:rPr>
        <w:t>vertikal</w:t>
      </w:r>
      <w:proofErr w:type="spellEnd"/>
      <w:r w:rsidRPr="001B29BA">
        <w:rPr>
          <w:rFonts w:eastAsia="Calibri"/>
          <w:lang w:val="en-ID"/>
        </w:rPr>
        <w:t xml:space="preserve"> </w:t>
      </w:r>
      <w:proofErr w:type="spellStart"/>
      <w:r w:rsidRPr="001B29BA">
        <w:rPr>
          <w:rFonts w:eastAsia="Calibri"/>
          <w:lang w:val="en-ID"/>
        </w:rPr>
        <w:t>turut</w:t>
      </w:r>
      <w:proofErr w:type="spellEnd"/>
      <w:r w:rsidRPr="001B29BA">
        <w:rPr>
          <w:rFonts w:eastAsia="Calibri"/>
          <w:lang w:val="en-ID"/>
        </w:rPr>
        <w:t xml:space="preserve"> </w:t>
      </w:r>
      <w:proofErr w:type="spellStart"/>
      <w:r w:rsidRPr="001B29BA">
        <w:rPr>
          <w:rFonts w:eastAsia="Calibri"/>
          <w:lang w:val="en-ID"/>
        </w:rPr>
        <w:t>membentuk</w:t>
      </w:r>
      <w:proofErr w:type="spellEnd"/>
      <w:r w:rsidRPr="001B29BA">
        <w:rPr>
          <w:rFonts w:eastAsia="Calibri"/>
          <w:lang w:val="en-ID"/>
        </w:rPr>
        <w:t xml:space="preserve"> </w:t>
      </w:r>
      <w:proofErr w:type="spellStart"/>
      <w:r w:rsidRPr="001B29BA">
        <w:rPr>
          <w:rFonts w:eastAsia="Calibri"/>
          <w:lang w:val="en-ID"/>
        </w:rPr>
        <w:t>cara</w:t>
      </w:r>
      <w:proofErr w:type="spellEnd"/>
      <w:r w:rsidRPr="001B29BA">
        <w:rPr>
          <w:rFonts w:eastAsia="Calibri"/>
          <w:lang w:val="en-ID"/>
        </w:rPr>
        <w:t xml:space="preserve"> </w:t>
      </w:r>
      <w:proofErr w:type="spellStart"/>
      <w:r w:rsidRPr="001B29BA">
        <w:rPr>
          <w:rFonts w:eastAsia="Calibri"/>
          <w:lang w:val="en-ID"/>
        </w:rPr>
        <w:t>interaksi</w:t>
      </w:r>
      <w:proofErr w:type="spellEnd"/>
      <w:r w:rsidRPr="001B29BA">
        <w:rPr>
          <w:rFonts w:eastAsia="Calibri"/>
          <w:lang w:val="en-ID"/>
        </w:rPr>
        <w:t xml:space="preserve"> </w:t>
      </w:r>
      <w:proofErr w:type="spellStart"/>
      <w:r w:rsidRPr="001B29BA">
        <w:rPr>
          <w:rFonts w:eastAsia="Calibri"/>
          <w:lang w:val="en-ID"/>
        </w:rPr>
        <w:t>tersebut</w:t>
      </w:r>
      <w:proofErr w:type="spellEnd"/>
      <w:r w:rsidRPr="001B29BA">
        <w:rPr>
          <w:rFonts w:eastAsia="Calibri"/>
          <w:lang w:val="en-ID"/>
        </w:rPr>
        <w:t xml:space="preserve"> </w:t>
      </w:r>
      <w:proofErr w:type="spellStart"/>
      <w:r w:rsidRPr="001B29BA">
        <w:rPr>
          <w:rFonts w:eastAsia="Calibri"/>
          <w:lang w:val="en-ID"/>
        </w:rPr>
        <w:t>berlangsung</w:t>
      </w:r>
      <w:proofErr w:type="spellEnd"/>
      <w:r w:rsidRPr="001B29BA">
        <w:rPr>
          <w:rFonts w:eastAsia="Calibri"/>
          <w:lang w:val="en-ID"/>
        </w:rPr>
        <w:t>.</w:t>
      </w:r>
    </w:p>
    <w:p w14:paraId="6F08DAB8" w14:textId="33490C70" w:rsidR="001B29BA" w:rsidRPr="001B29BA" w:rsidRDefault="001B29BA" w:rsidP="001B29BA">
      <w:pPr>
        <w:rPr>
          <w:rFonts w:eastAsia="Calibri"/>
          <w:lang w:val="en-ID"/>
        </w:rPr>
      </w:pPr>
      <w:r w:rsidRPr="001B29BA">
        <w:rPr>
          <w:rFonts w:eastAsia="Calibri"/>
          <w:lang w:val="en-ID"/>
        </w:rPr>
        <w:t xml:space="preserve">Nilai </w:t>
      </w:r>
      <w:r w:rsidRPr="001B29BA">
        <w:rPr>
          <w:rFonts w:eastAsia="Calibri"/>
          <w:i/>
          <w:iCs/>
          <w:lang w:val="en-ID"/>
        </w:rPr>
        <w:t>p-value</w:t>
      </w:r>
      <w:r w:rsidRPr="001B29BA">
        <w:rPr>
          <w:rFonts w:eastAsia="Calibri"/>
          <w:lang w:val="en-ID"/>
        </w:rPr>
        <w:t xml:space="preserve"> yang </w:t>
      </w:r>
      <w:proofErr w:type="spellStart"/>
      <w:r w:rsidRPr="001B29BA">
        <w:rPr>
          <w:rFonts w:eastAsia="Calibri"/>
          <w:lang w:val="en-ID"/>
        </w:rPr>
        <w:t>berada</w:t>
      </w:r>
      <w:proofErr w:type="spellEnd"/>
      <w:r w:rsidRPr="001B29BA">
        <w:rPr>
          <w:rFonts w:eastAsia="Calibri"/>
          <w:lang w:val="en-ID"/>
        </w:rPr>
        <w:t xml:space="preserve"> pada batas </w:t>
      </w:r>
      <w:proofErr w:type="spellStart"/>
      <w:r w:rsidRPr="001B29BA">
        <w:rPr>
          <w:rFonts w:eastAsia="Calibri"/>
          <w:lang w:val="en-ID"/>
        </w:rPr>
        <w:t>ambang</w:t>
      </w:r>
      <w:proofErr w:type="spellEnd"/>
      <w:r w:rsidRPr="001B29BA">
        <w:rPr>
          <w:rFonts w:eastAsia="Calibri"/>
          <w:lang w:val="en-ID"/>
        </w:rPr>
        <w:t xml:space="preserve"> </w:t>
      </w:r>
      <w:proofErr w:type="spellStart"/>
      <w:r w:rsidRPr="001B29BA">
        <w:rPr>
          <w:rFonts w:eastAsia="Calibri"/>
          <w:lang w:val="en-ID"/>
        </w:rPr>
        <w:t>signifikansi</w:t>
      </w:r>
      <w:proofErr w:type="spellEnd"/>
      <w:r w:rsidRPr="001B29BA">
        <w:rPr>
          <w:rFonts w:eastAsia="Calibri"/>
          <w:lang w:val="en-ID"/>
        </w:rPr>
        <w:t xml:space="preserve"> </w:t>
      </w:r>
      <w:proofErr w:type="spellStart"/>
      <w:r w:rsidRPr="001B29BA">
        <w:rPr>
          <w:rFonts w:eastAsia="Calibri"/>
          <w:lang w:val="en-ID"/>
        </w:rPr>
        <w:t>mengindikasikan</w:t>
      </w:r>
      <w:proofErr w:type="spellEnd"/>
      <w:r w:rsidRPr="001B29BA">
        <w:rPr>
          <w:rFonts w:eastAsia="Calibri"/>
          <w:lang w:val="en-ID"/>
        </w:rPr>
        <w:t xml:space="preserve"> </w:t>
      </w:r>
      <w:proofErr w:type="spellStart"/>
      <w:r w:rsidRPr="001B29BA">
        <w:rPr>
          <w:rFonts w:eastAsia="Calibri"/>
          <w:lang w:val="en-ID"/>
        </w:rPr>
        <w:t>bahwa</w:t>
      </w:r>
      <w:proofErr w:type="spellEnd"/>
      <w:r w:rsidRPr="001B29BA">
        <w:rPr>
          <w:rFonts w:eastAsia="Calibri"/>
          <w:lang w:val="en-ID"/>
        </w:rPr>
        <w:t xml:space="preserve"> </w:t>
      </w:r>
      <w:proofErr w:type="spellStart"/>
      <w:r w:rsidRPr="001B29BA">
        <w:rPr>
          <w:rFonts w:eastAsia="Calibri"/>
          <w:b/>
          <w:bCs/>
          <w:lang w:val="en-ID"/>
        </w:rPr>
        <w:t>hubungan</w:t>
      </w:r>
      <w:proofErr w:type="spellEnd"/>
      <w:r w:rsidRPr="001B29BA">
        <w:rPr>
          <w:rFonts w:eastAsia="Calibri"/>
          <w:b/>
          <w:bCs/>
          <w:lang w:val="en-ID"/>
        </w:rPr>
        <w:t xml:space="preserve"> </w:t>
      </w:r>
      <w:proofErr w:type="spellStart"/>
      <w:r w:rsidRPr="001B29BA">
        <w:rPr>
          <w:rFonts w:eastAsia="Calibri"/>
          <w:b/>
          <w:bCs/>
          <w:lang w:val="en-ID"/>
        </w:rPr>
        <w:t>antara</w:t>
      </w:r>
      <w:proofErr w:type="spellEnd"/>
      <w:r w:rsidRPr="001B29BA">
        <w:rPr>
          <w:rFonts w:eastAsia="Calibri"/>
          <w:b/>
          <w:bCs/>
          <w:lang w:val="en-ID"/>
        </w:rPr>
        <w:t xml:space="preserve"> </w:t>
      </w:r>
      <w:proofErr w:type="spellStart"/>
      <w:r w:rsidRPr="001B29BA">
        <w:rPr>
          <w:rFonts w:eastAsia="Calibri"/>
          <w:b/>
          <w:bCs/>
          <w:lang w:val="en-ID"/>
        </w:rPr>
        <w:t>kebiasaan</w:t>
      </w:r>
      <w:proofErr w:type="spellEnd"/>
      <w:r w:rsidRPr="001B29BA">
        <w:rPr>
          <w:rFonts w:eastAsia="Calibri"/>
          <w:b/>
          <w:bCs/>
          <w:lang w:val="en-ID"/>
        </w:rPr>
        <w:t xml:space="preserve"> </w:t>
      </w:r>
      <w:proofErr w:type="spellStart"/>
      <w:r w:rsidRPr="001B29BA">
        <w:rPr>
          <w:rFonts w:eastAsia="Calibri"/>
          <w:b/>
          <w:bCs/>
          <w:lang w:val="en-ID"/>
        </w:rPr>
        <w:t>bermukim</w:t>
      </w:r>
      <w:proofErr w:type="spellEnd"/>
      <w:r w:rsidRPr="001B29BA">
        <w:rPr>
          <w:rFonts w:eastAsia="Calibri"/>
          <w:b/>
          <w:bCs/>
          <w:lang w:val="en-ID"/>
        </w:rPr>
        <w:t xml:space="preserve"> lama dan </w:t>
      </w:r>
      <w:proofErr w:type="spellStart"/>
      <w:r w:rsidRPr="001B29BA">
        <w:rPr>
          <w:rFonts w:eastAsia="Calibri"/>
          <w:b/>
          <w:bCs/>
          <w:lang w:val="en-ID"/>
        </w:rPr>
        <w:t>tempat</w:t>
      </w:r>
      <w:proofErr w:type="spellEnd"/>
      <w:r w:rsidRPr="001B29BA">
        <w:rPr>
          <w:rFonts w:eastAsia="Calibri"/>
          <w:b/>
          <w:bCs/>
          <w:lang w:val="en-ID"/>
        </w:rPr>
        <w:t xml:space="preserve"> </w:t>
      </w:r>
      <w:proofErr w:type="spellStart"/>
      <w:r w:rsidRPr="001B29BA">
        <w:rPr>
          <w:rFonts w:eastAsia="Calibri"/>
          <w:b/>
          <w:bCs/>
          <w:lang w:val="en-ID"/>
        </w:rPr>
        <w:t>interaksi</w:t>
      </w:r>
      <w:proofErr w:type="spellEnd"/>
      <w:r w:rsidRPr="001B29BA">
        <w:rPr>
          <w:rFonts w:eastAsia="Calibri"/>
          <w:b/>
          <w:bCs/>
          <w:lang w:val="en-ID"/>
        </w:rPr>
        <w:t xml:space="preserve"> </w:t>
      </w:r>
      <w:proofErr w:type="spellStart"/>
      <w:r w:rsidRPr="001B29BA">
        <w:rPr>
          <w:rFonts w:eastAsia="Calibri"/>
          <w:b/>
          <w:bCs/>
          <w:lang w:val="en-ID"/>
        </w:rPr>
        <w:t>tidak</w:t>
      </w:r>
      <w:proofErr w:type="spellEnd"/>
      <w:r w:rsidRPr="001B29BA">
        <w:rPr>
          <w:rFonts w:eastAsia="Calibri"/>
          <w:b/>
          <w:bCs/>
          <w:lang w:val="en-ID"/>
        </w:rPr>
        <w:t xml:space="preserve"> </w:t>
      </w:r>
      <w:proofErr w:type="spellStart"/>
      <w:r w:rsidRPr="001B29BA">
        <w:rPr>
          <w:rFonts w:eastAsia="Calibri"/>
          <w:b/>
          <w:bCs/>
          <w:lang w:val="en-ID"/>
        </w:rPr>
        <w:t>bersifat</w:t>
      </w:r>
      <w:proofErr w:type="spellEnd"/>
      <w:r w:rsidRPr="001B29BA">
        <w:rPr>
          <w:rFonts w:eastAsia="Calibri"/>
          <w:b/>
          <w:bCs/>
          <w:lang w:val="en-ID"/>
        </w:rPr>
        <w:t xml:space="preserve"> </w:t>
      </w:r>
      <w:proofErr w:type="spellStart"/>
      <w:r w:rsidRPr="001B29BA">
        <w:rPr>
          <w:rFonts w:eastAsia="Calibri"/>
          <w:b/>
          <w:bCs/>
          <w:lang w:val="en-ID"/>
        </w:rPr>
        <w:t>deterministik</w:t>
      </w:r>
      <w:proofErr w:type="spellEnd"/>
      <w:r w:rsidRPr="001B29BA">
        <w:rPr>
          <w:rFonts w:eastAsia="Calibri"/>
          <w:lang w:val="en-ID"/>
        </w:rPr>
        <w:t xml:space="preserve">. </w:t>
      </w:r>
      <w:proofErr w:type="spellStart"/>
      <w:r w:rsidRPr="001B29BA">
        <w:rPr>
          <w:rFonts w:eastAsia="Calibri"/>
          <w:lang w:val="en-ID"/>
        </w:rPr>
        <w:t>Dengan</w:t>
      </w:r>
      <w:proofErr w:type="spellEnd"/>
      <w:r w:rsidRPr="001B29BA">
        <w:rPr>
          <w:rFonts w:eastAsia="Calibri"/>
          <w:lang w:val="en-ID"/>
        </w:rPr>
        <w:t xml:space="preserve"> kata lain, </w:t>
      </w:r>
      <w:proofErr w:type="spellStart"/>
      <w:r w:rsidRPr="001B29BA">
        <w:rPr>
          <w:rFonts w:eastAsia="Calibri"/>
          <w:lang w:val="en-ID"/>
        </w:rPr>
        <w:t>kebiasaan</w:t>
      </w:r>
      <w:proofErr w:type="spellEnd"/>
      <w:r w:rsidRPr="001B29BA">
        <w:rPr>
          <w:rFonts w:eastAsia="Calibri"/>
          <w:lang w:val="en-ID"/>
        </w:rPr>
        <w:t xml:space="preserve"> </w:t>
      </w:r>
      <w:proofErr w:type="spellStart"/>
      <w:r w:rsidRPr="001B29BA">
        <w:rPr>
          <w:rFonts w:eastAsia="Calibri"/>
          <w:lang w:val="en-ID"/>
        </w:rPr>
        <w:t>bermukim</w:t>
      </w:r>
      <w:proofErr w:type="spellEnd"/>
      <w:r w:rsidRPr="001B29BA">
        <w:rPr>
          <w:rFonts w:eastAsia="Calibri"/>
          <w:lang w:val="en-ID"/>
        </w:rPr>
        <w:t xml:space="preserve"> yang </w:t>
      </w:r>
      <w:proofErr w:type="spellStart"/>
      <w:r w:rsidRPr="001B29BA">
        <w:rPr>
          <w:rFonts w:eastAsia="Calibri"/>
          <w:lang w:val="en-ID"/>
        </w:rPr>
        <w:t>terbentuk</w:t>
      </w:r>
      <w:proofErr w:type="spellEnd"/>
      <w:r w:rsidRPr="001B29BA">
        <w:rPr>
          <w:rFonts w:eastAsia="Calibri"/>
          <w:lang w:val="en-ID"/>
        </w:rPr>
        <w:t xml:space="preserve"> di </w:t>
      </w:r>
      <w:proofErr w:type="spellStart"/>
      <w:r w:rsidRPr="001B29BA">
        <w:rPr>
          <w:rFonts w:eastAsia="Calibri"/>
          <w:lang w:val="en-ID"/>
        </w:rPr>
        <w:t>lingkungan</w:t>
      </w:r>
      <w:proofErr w:type="spellEnd"/>
      <w:r w:rsidRPr="001B29BA">
        <w:rPr>
          <w:rFonts w:eastAsia="Calibri"/>
          <w:lang w:val="en-ID"/>
        </w:rPr>
        <w:t xml:space="preserve"> kampung </w:t>
      </w:r>
      <w:proofErr w:type="spellStart"/>
      <w:r w:rsidRPr="001B29BA">
        <w:rPr>
          <w:rFonts w:eastAsia="Calibri"/>
          <w:lang w:val="en-ID"/>
        </w:rPr>
        <w:t>sebelumnya</w:t>
      </w:r>
      <w:proofErr w:type="spellEnd"/>
      <w:r w:rsidRPr="001B29BA">
        <w:rPr>
          <w:rFonts w:eastAsia="Calibri"/>
          <w:lang w:val="en-ID"/>
        </w:rPr>
        <w:t xml:space="preserve"> </w:t>
      </w:r>
      <w:proofErr w:type="spellStart"/>
      <w:r w:rsidRPr="001B29BA">
        <w:rPr>
          <w:rFonts w:eastAsia="Calibri"/>
          <w:lang w:val="en-ID"/>
        </w:rPr>
        <w:t>tidak</w:t>
      </w:r>
      <w:proofErr w:type="spellEnd"/>
      <w:r w:rsidRPr="001B29BA">
        <w:rPr>
          <w:rFonts w:eastAsia="Calibri"/>
          <w:lang w:val="en-ID"/>
        </w:rPr>
        <w:t xml:space="preserve"> </w:t>
      </w:r>
      <w:proofErr w:type="spellStart"/>
      <w:r w:rsidRPr="001B29BA">
        <w:rPr>
          <w:rFonts w:eastAsia="Calibri"/>
          <w:lang w:val="en-ID"/>
        </w:rPr>
        <w:t>secara</w:t>
      </w:r>
      <w:proofErr w:type="spellEnd"/>
      <w:r w:rsidRPr="001B29BA">
        <w:rPr>
          <w:rFonts w:eastAsia="Calibri"/>
          <w:lang w:val="en-ID"/>
        </w:rPr>
        <w:t xml:space="preserve"> </w:t>
      </w:r>
      <w:proofErr w:type="spellStart"/>
      <w:r w:rsidRPr="001B29BA">
        <w:rPr>
          <w:rFonts w:eastAsia="Calibri"/>
          <w:lang w:val="en-ID"/>
        </w:rPr>
        <w:t>langsung</w:t>
      </w:r>
      <w:proofErr w:type="spellEnd"/>
      <w:r w:rsidRPr="001B29BA">
        <w:rPr>
          <w:rFonts w:eastAsia="Calibri"/>
          <w:lang w:val="en-ID"/>
        </w:rPr>
        <w:t xml:space="preserve"> </w:t>
      </w:r>
      <w:proofErr w:type="spellStart"/>
      <w:r w:rsidRPr="001B29BA">
        <w:rPr>
          <w:rFonts w:eastAsia="Calibri"/>
          <w:lang w:val="en-ID"/>
        </w:rPr>
        <w:t>berpindah</w:t>
      </w:r>
      <w:proofErr w:type="spellEnd"/>
      <w:r w:rsidRPr="001B29BA">
        <w:rPr>
          <w:rFonts w:eastAsia="Calibri"/>
          <w:lang w:val="en-ID"/>
        </w:rPr>
        <w:t xml:space="preserve"> </w:t>
      </w:r>
      <w:proofErr w:type="spellStart"/>
      <w:r w:rsidRPr="001B29BA">
        <w:rPr>
          <w:rFonts w:eastAsia="Calibri"/>
          <w:lang w:val="en-ID"/>
        </w:rPr>
        <w:t>ke</w:t>
      </w:r>
      <w:proofErr w:type="spellEnd"/>
      <w:r w:rsidRPr="001B29BA">
        <w:rPr>
          <w:rFonts w:eastAsia="Calibri"/>
          <w:lang w:val="en-ID"/>
        </w:rPr>
        <w:t xml:space="preserve"> </w:t>
      </w:r>
      <w:proofErr w:type="spellStart"/>
      <w:r w:rsidRPr="001B29BA">
        <w:rPr>
          <w:rFonts w:eastAsia="Calibri"/>
          <w:lang w:val="en-ID"/>
        </w:rPr>
        <w:t>hunian</w:t>
      </w:r>
      <w:proofErr w:type="spellEnd"/>
      <w:r w:rsidRPr="001B29BA">
        <w:rPr>
          <w:rFonts w:eastAsia="Calibri"/>
          <w:lang w:val="en-ID"/>
        </w:rPr>
        <w:t xml:space="preserve"> </w:t>
      </w:r>
      <w:proofErr w:type="spellStart"/>
      <w:r w:rsidRPr="001B29BA">
        <w:rPr>
          <w:rFonts w:eastAsia="Calibri"/>
          <w:lang w:val="en-ID"/>
        </w:rPr>
        <w:t>vertikal</w:t>
      </w:r>
      <w:proofErr w:type="spellEnd"/>
      <w:r w:rsidRPr="001B29BA">
        <w:rPr>
          <w:rFonts w:eastAsia="Calibri"/>
          <w:lang w:val="en-ID"/>
        </w:rPr>
        <w:t xml:space="preserve"> </w:t>
      </w:r>
      <w:proofErr w:type="spellStart"/>
      <w:r w:rsidRPr="001B29BA">
        <w:rPr>
          <w:rFonts w:eastAsia="Calibri"/>
          <w:lang w:val="en-ID"/>
        </w:rPr>
        <w:t>tanpa</w:t>
      </w:r>
      <w:proofErr w:type="spellEnd"/>
      <w:r w:rsidRPr="001B29BA">
        <w:rPr>
          <w:rFonts w:eastAsia="Calibri"/>
          <w:lang w:val="en-ID"/>
        </w:rPr>
        <w:t xml:space="preserve"> </w:t>
      </w:r>
      <w:proofErr w:type="spellStart"/>
      <w:r w:rsidRPr="001B29BA">
        <w:rPr>
          <w:rFonts w:eastAsia="Calibri"/>
          <w:lang w:val="en-ID"/>
        </w:rPr>
        <w:t>mengalami</w:t>
      </w:r>
      <w:proofErr w:type="spellEnd"/>
      <w:r w:rsidRPr="001B29BA">
        <w:rPr>
          <w:rFonts w:eastAsia="Calibri"/>
          <w:lang w:val="en-ID"/>
        </w:rPr>
        <w:t xml:space="preserve"> </w:t>
      </w:r>
      <w:proofErr w:type="spellStart"/>
      <w:r w:rsidRPr="001B29BA">
        <w:rPr>
          <w:rFonts w:eastAsia="Calibri"/>
          <w:lang w:val="en-ID"/>
        </w:rPr>
        <w:t>penyesuaian</w:t>
      </w:r>
      <w:proofErr w:type="spellEnd"/>
      <w:r w:rsidRPr="001B29BA">
        <w:rPr>
          <w:rFonts w:eastAsia="Calibri"/>
          <w:lang w:val="en-ID"/>
        </w:rPr>
        <w:t xml:space="preserve">. </w:t>
      </w:r>
      <w:proofErr w:type="spellStart"/>
      <w:r w:rsidRPr="001B29BA">
        <w:rPr>
          <w:rFonts w:eastAsia="Calibri"/>
          <w:lang w:val="en-ID"/>
        </w:rPr>
        <w:t>Temuan</w:t>
      </w:r>
      <w:proofErr w:type="spellEnd"/>
      <w:r w:rsidRPr="001B29BA">
        <w:rPr>
          <w:rFonts w:eastAsia="Calibri"/>
          <w:lang w:val="en-ID"/>
        </w:rPr>
        <w:t xml:space="preserve"> </w:t>
      </w:r>
      <w:proofErr w:type="spellStart"/>
      <w:r w:rsidRPr="001B29BA">
        <w:rPr>
          <w:rFonts w:eastAsia="Calibri"/>
          <w:lang w:val="en-ID"/>
        </w:rPr>
        <w:t>ini</w:t>
      </w:r>
      <w:proofErr w:type="spellEnd"/>
      <w:r w:rsidRPr="001B29BA">
        <w:rPr>
          <w:rFonts w:eastAsia="Calibri"/>
          <w:lang w:val="en-ID"/>
        </w:rPr>
        <w:t xml:space="preserve"> </w:t>
      </w:r>
      <w:proofErr w:type="spellStart"/>
      <w:r w:rsidRPr="001B29BA">
        <w:rPr>
          <w:rFonts w:eastAsia="Calibri"/>
          <w:lang w:val="en-ID"/>
        </w:rPr>
        <w:t>sejalan</w:t>
      </w:r>
      <w:proofErr w:type="spellEnd"/>
      <w:r w:rsidRPr="001B29BA">
        <w:rPr>
          <w:rFonts w:eastAsia="Calibri"/>
          <w:lang w:val="en-ID"/>
        </w:rPr>
        <w:t xml:space="preserve"> </w:t>
      </w:r>
      <w:proofErr w:type="spellStart"/>
      <w:r w:rsidRPr="001B29BA">
        <w:rPr>
          <w:rFonts w:eastAsia="Calibri"/>
          <w:lang w:val="en-ID"/>
        </w:rPr>
        <w:t>dengan</w:t>
      </w:r>
      <w:proofErr w:type="spellEnd"/>
      <w:r w:rsidRPr="001B29BA">
        <w:rPr>
          <w:rFonts w:eastAsia="Calibri"/>
          <w:lang w:val="en-ID"/>
        </w:rPr>
        <w:t xml:space="preserve"> </w:t>
      </w:r>
      <w:proofErr w:type="spellStart"/>
      <w:r w:rsidRPr="001B29BA">
        <w:rPr>
          <w:rFonts w:eastAsia="Calibri"/>
          <w:lang w:val="en-ID"/>
        </w:rPr>
        <w:t>pandangan</w:t>
      </w:r>
      <w:proofErr w:type="spellEnd"/>
      <w:r w:rsidRPr="001B29BA">
        <w:rPr>
          <w:rFonts w:eastAsia="Calibri"/>
          <w:lang w:val="en-ID"/>
        </w:rPr>
        <w:t xml:space="preserve"> </w:t>
      </w:r>
      <w:sdt>
        <w:sdtPr>
          <w:rPr>
            <w:rFonts w:eastAsia="Calibri" w:cs="Arial"/>
            <w:color w:val="000000"/>
            <w:lang w:val="en-ID"/>
          </w:rPr>
          <w:tag w:val="MENDELEY_CITATION_v3_eyJjaXRhdGlvbklEIjoiTUVOREVMRVlfQ0lUQVRJT05fMGMxMGI5YjQtZjZhMC00ODk1LWFmYTktOWRhYTg2YWU2ZmUw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
          <w:id w:val="-622918417"/>
          <w:placeholder>
            <w:docPart w:val="DefaultPlaceholder_-1854013440"/>
          </w:placeholder>
        </w:sdtPr>
        <w:sdtContent>
          <w:r w:rsidR="00555CEF" w:rsidRPr="00555CEF">
            <w:rPr>
              <w:rFonts w:eastAsia="Calibri" w:cs="Arial"/>
              <w:color w:val="000000"/>
              <w:lang w:val="en-ID"/>
            </w:rPr>
            <w:t>(Rapoport, 1969, 1990)</w:t>
          </w:r>
        </w:sdtContent>
      </w:sdt>
      <w:r w:rsidR="00555CEF">
        <w:rPr>
          <w:rFonts w:eastAsia="Calibri"/>
          <w:lang w:val="en-ID"/>
        </w:rPr>
        <w:t xml:space="preserve"> </w:t>
      </w:r>
      <w:r w:rsidRPr="001B29BA">
        <w:rPr>
          <w:rFonts w:eastAsia="Calibri"/>
          <w:lang w:val="en-ID"/>
        </w:rPr>
        <w:t xml:space="preserve">yang </w:t>
      </w:r>
      <w:proofErr w:type="spellStart"/>
      <w:r w:rsidRPr="001B29BA">
        <w:rPr>
          <w:rFonts w:eastAsia="Calibri"/>
          <w:lang w:val="en-ID"/>
        </w:rPr>
        <w:t>menyatakan</w:t>
      </w:r>
      <w:proofErr w:type="spellEnd"/>
      <w:r w:rsidRPr="001B29BA">
        <w:rPr>
          <w:rFonts w:eastAsia="Calibri"/>
          <w:lang w:val="en-ID"/>
        </w:rPr>
        <w:t xml:space="preserve"> </w:t>
      </w:r>
      <w:proofErr w:type="spellStart"/>
      <w:r w:rsidRPr="001B29BA">
        <w:rPr>
          <w:rFonts w:eastAsia="Calibri"/>
          <w:lang w:val="en-ID"/>
        </w:rPr>
        <w:t>bahwa</w:t>
      </w:r>
      <w:proofErr w:type="spellEnd"/>
      <w:r w:rsidRPr="001B29BA">
        <w:rPr>
          <w:rFonts w:eastAsia="Calibri"/>
          <w:lang w:val="en-ID"/>
        </w:rPr>
        <w:t xml:space="preserve"> </w:t>
      </w:r>
      <w:proofErr w:type="spellStart"/>
      <w:r w:rsidRPr="001B29BA">
        <w:rPr>
          <w:rFonts w:eastAsia="Calibri"/>
          <w:lang w:val="en-ID"/>
        </w:rPr>
        <w:t>budaya</w:t>
      </w:r>
      <w:proofErr w:type="spellEnd"/>
      <w:r w:rsidRPr="001B29BA">
        <w:rPr>
          <w:rFonts w:eastAsia="Calibri"/>
          <w:lang w:val="en-ID"/>
        </w:rPr>
        <w:t xml:space="preserve"> </w:t>
      </w:r>
      <w:proofErr w:type="spellStart"/>
      <w:r w:rsidRPr="001B29BA">
        <w:rPr>
          <w:rFonts w:eastAsia="Calibri"/>
          <w:lang w:val="en-ID"/>
        </w:rPr>
        <w:t>bermukim</w:t>
      </w:r>
      <w:proofErr w:type="spellEnd"/>
      <w:r w:rsidRPr="001B29BA">
        <w:rPr>
          <w:rFonts w:eastAsia="Calibri"/>
          <w:lang w:val="en-ID"/>
        </w:rPr>
        <w:t xml:space="preserve"> </w:t>
      </w:r>
      <w:proofErr w:type="spellStart"/>
      <w:r w:rsidRPr="001B29BA">
        <w:rPr>
          <w:rFonts w:eastAsia="Calibri"/>
          <w:lang w:val="en-ID"/>
        </w:rPr>
        <w:t>merupakan</w:t>
      </w:r>
      <w:proofErr w:type="spellEnd"/>
      <w:r w:rsidRPr="001B29BA">
        <w:rPr>
          <w:rFonts w:eastAsia="Calibri"/>
          <w:lang w:val="en-ID"/>
        </w:rPr>
        <w:t xml:space="preserve"> </w:t>
      </w:r>
      <w:proofErr w:type="spellStart"/>
      <w:r w:rsidRPr="001B29BA">
        <w:rPr>
          <w:rFonts w:eastAsia="Calibri"/>
          <w:lang w:val="en-ID"/>
        </w:rPr>
        <w:t>hasil</w:t>
      </w:r>
      <w:proofErr w:type="spellEnd"/>
      <w:r w:rsidRPr="001B29BA">
        <w:rPr>
          <w:rFonts w:eastAsia="Calibri"/>
          <w:lang w:val="en-ID"/>
        </w:rPr>
        <w:t xml:space="preserve"> </w:t>
      </w:r>
      <w:proofErr w:type="spellStart"/>
      <w:r w:rsidRPr="001B29BA">
        <w:rPr>
          <w:rFonts w:eastAsia="Calibri"/>
          <w:lang w:val="en-ID"/>
        </w:rPr>
        <w:t>interaksi</w:t>
      </w:r>
      <w:proofErr w:type="spellEnd"/>
      <w:r w:rsidRPr="001B29BA">
        <w:rPr>
          <w:rFonts w:eastAsia="Calibri"/>
          <w:lang w:val="en-ID"/>
        </w:rPr>
        <w:t xml:space="preserve"> </w:t>
      </w:r>
      <w:proofErr w:type="spellStart"/>
      <w:r w:rsidRPr="001B29BA">
        <w:rPr>
          <w:rFonts w:eastAsia="Calibri"/>
          <w:lang w:val="en-ID"/>
        </w:rPr>
        <w:t>antara</w:t>
      </w:r>
      <w:proofErr w:type="spellEnd"/>
      <w:r w:rsidRPr="001B29BA">
        <w:rPr>
          <w:rFonts w:eastAsia="Calibri"/>
          <w:lang w:val="en-ID"/>
        </w:rPr>
        <w:t xml:space="preserve"> </w:t>
      </w:r>
      <w:proofErr w:type="spellStart"/>
      <w:r w:rsidRPr="001B29BA">
        <w:rPr>
          <w:rFonts w:eastAsia="Calibri"/>
          <w:lang w:val="en-ID"/>
        </w:rPr>
        <w:t>sistem</w:t>
      </w:r>
      <w:proofErr w:type="spellEnd"/>
      <w:r w:rsidRPr="001B29BA">
        <w:rPr>
          <w:rFonts w:eastAsia="Calibri"/>
          <w:lang w:val="en-ID"/>
        </w:rPr>
        <w:t xml:space="preserve"> </w:t>
      </w:r>
      <w:proofErr w:type="spellStart"/>
      <w:r w:rsidRPr="001B29BA">
        <w:rPr>
          <w:rFonts w:eastAsia="Calibri"/>
          <w:lang w:val="en-ID"/>
        </w:rPr>
        <w:t>nilai</w:t>
      </w:r>
      <w:proofErr w:type="spellEnd"/>
      <w:r w:rsidRPr="001B29BA">
        <w:rPr>
          <w:rFonts w:eastAsia="Calibri"/>
          <w:lang w:val="en-ID"/>
        </w:rPr>
        <w:t xml:space="preserve"> </w:t>
      </w:r>
      <w:proofErr w:type="spellStart"/>
      <w:r w:rsidRPr="001B29BA">
        <w:rPr>
          <w:rFonts w:eastAsia="Calibri"/>
          <w:lang w:val="en-ID"/>
        </w:rPr>
        <w:t>masyarakat</w:t>
      </w:r>
      <w:proofErr w:type="spellEnd"/>
      <w:r w:rsidRPr="001B29BA">
        <w:rPr>
          <w:rFonts w:eastAsia="Calibri"/>
          <w:lang w:val="en-ID"/>
        </w:rPr>
        <w:t xml:space="preserve"> dan </w:t>
      </w:r>
      <w:proofErr w:type="spellStart"/>
      <w:r w:rsidRPr="001B29BA">
        <w:rPr>
          <w:rFonts w:eastAsia="Calibri"/>
          <w:lang w:val="en-ID"/>
        </w:rPr>
        <w:t>lingkungan</w:t>
      </w:r>
      <w:proofErr w:type="spellEnd"/>
      <w:r w:rsidRPr="001B29BA">
        <w:rPr>
          <w:rFonts w:eastAsia="Calibri"/>
          <w:lang w:val="en-ID"/>
        </w:rPr>
        <w:t xml:space="preserve"> </w:t>
      </w:r>
      <w:proofErr w:type="spellStart"/>
      <w:r w:rsidRPr="001B29BA">
        <w:rPr>
          <w:rFonts w:eastAsia="Calibri"/>
          <w:lang w:val="en-ID"/>
        </w:rPr>
        <w:t>binaan</w:t>
      </w:r>
      <w:proofErr w:type="spellEnd"/>
      <w:r w:rsidRPr="001B29BA">
        <w:rPr>
          <w:rFonts w:eastAsia="Calibri"/>
          <w:lang w:val="en-ID"/>
        </w:rPr>
        <w:t xml:space="preserve">. Ketika </w:t>
      </w:r>
      <w:proofErr w:type="spellStart"/>
      <w:r w:rsidRPr="001B29BA">
        <w:rPr>
          <w:rFonts w:eastAsia="Calibri"/>
          <w:lang w:val="en-ID"/>
        </w:rPr>
        <w:t>konteks</w:t>
      </w:r>
      <w:proofErr w:type="spellEnd"/>
      <w:r w:rsidRPr="001B29BA">
        <w:rPr>
          <w:rFonts w:eastAsia="Calibri"/>
          <w:lang w:val="en-ID"/>
        </w:rPr>
        <w:t xml:space="preserve"> </w:t>
      </w:r>
      <w:proofErr w:type="spellStart"/>
      <w:r w:rsidRPr="001B29BA">
        <w:rPr>
          <w:rFonts w:eastAsia="Calibri"/>
          <w:lang w:val="en-ID"/>
        </w:rPr>
        <w:t>ruang</w:t>
      </w:r>
      <w:proofErr w:type="spellEnd"/>
      <w:r w:rsidRPr="001B29BA">
        <w:rPr>
          <w:rFonts w:eastAsia="Calibri"/>
          <w:lang w:val="en-ID"/>
        </w:rPr>
        <w:t xml:space="preserve"> </w:t>
      </w:r>
      <w:proofErr w:type="spellStart"/>
      <w:r w:rsidRPr="001B29BA">
        <w:rPr>
          <w:rFonts w:eastAsia="Calibri"/>
          <w:lang w:val="en-ID"/>
        </w:rPr>
        <w:t>berubah</w:t>
      </w:r>
      <w:proofErr w:type="spellEnd"/>
      <w:r w:rsidRPr="001B29BA">
        <w:rPr>
          <w:rFonts w:eastAsia="Calibri"/>
          <w:lang w:val="en-ID"/>
        </w:rPr>
        <w:t xml:space="preserve">, </w:t>
      </w:r>
      <w:proofErr w:type="spellStart"/>
      <w:r w:rsidRPr="001B29BA">
        <w:rPr>
          <w:rFonts w:eastAsia="Calibri"/>
          <w:lang w:val="en-ID"/>
        </w:rPr>
        <w:t>praktik</w:t>
      </w:r>
      <w:proofErr w:type="spellEnd"/>
      <w:r w:rsidRPr="001B29BA">
        <w:rPr>
          <w:rFonts w:eastAsia="Calibri"/>
          <w:lang w:val="en-ID"/>
        </w:rPr>
        <w:t xml:space="preserve"> </w:t>
      </w:r>
      <w:proofErr w:type="spellStart"/>
      <w:r w:rsidRPr="001B29BA">
        <w:rPr>
          <w:rFonts w:eastAsia="Calibri"/>
          <w:lang w:val="en-ID"/>
        </w:rPr>
        <w:t>bermukim</w:t>
      </w:r>
      <w:proofErr w:type="spellEnd"/>
      <w:r w:rsidRPr="001B29BA">
        <w:rPr>
          <w:rFonts w:eastAsia="Calibri"/>
          <w:lang w:val="en-ID"/>
        </w:rPr>
        <w:t xml:space="preserve"> pun </w:t>
      </w:r>
      <w:proofErr w:type="spellStart"/>
      <w:r w:rsidRPr="001B29BA">
        <w:rPr>
          <w:rFonts w:eastAsia="Calibri"/>
          <w:lang w:val="en-ID"/>
        </w:rPr>
        <w:t>mengalami</w:t>
      </w:r>
      <w:proofErr w:type="spellEnd"/>
      <w:r w:rsidRPr="001B29BA">
        <w:rPr>
          <w:rFonts w:eastAsia="Calibri"/>
          <w:lang w:val="en-ID"/>
        </w:rPr>
        <w:t xml:space="preserve"> </w:t>
      </w:r>
      <w:proofErr w:type="spellStart"/>
      <w:r w:rsidRPr="001B29BA">
        <w:rPr>
          <w:rFonts w:eastAsia="Calibri"/>
          <w:lang w:val="en-ID"/>
        </w:rPr>
        <w:t>transformasi</w:t>
      </w:r>
      <w:proofErr w:type="spellEnd"/>
      <w:r w:rsidRPr="001B29BA">
        <w:rPr>
          <w:rFonts w:eastAsia="Calibri"/>
          <w:lang w:val="en-ID"/>
        </w:rPr>
        <w:t xml:space="preserve">, </w:t>
      </w:r>
      <w:proofErr w:type="spellStart"/>
      <w:r w:rsidRPr="001B29BA">
        <w:rPr>
          <w:rFonts w:eastAsia="Calibri"/>
          <w:lang w:val="en-ID"/>
        </w:rPr>
        <w:t>meskipun</w:t>
      </w:r>
      <w:proofErr w:type="spellEnd"/>
      <w:r w:rsidRPr="001B29BA">
        <w:rPr>
          <w:rFonts w:eastAsia="Calibri"/>
          <w:lang w:val="en-ID"/>
        </w:rPr>
        <w:t xml:space="preserve"> </w:t>
      </w:r>
      <w:proofErr w:type="spellStart"/>
      <w:r w:rsidRPr="001B29BA">
        <w:rPr>
          <w:rFonts w:eastAsia="Calibri"/>
          <w:lang w:val="en-ID"/>
        </w:rPr>
        <w:t>nilai-nilai</w:t>
      </w:r>
      <w:proofErr w:type="spellEnd"/>
      <w:r w:rsidRPr="001B29BA">
        <w:rPr>
          <w:rFonts w:eastAsia="Calibri"/>
          <w:lang w:val="en-ID"/>
        </w:rPr>
        <w:t xml:space="preserve"> </w:t>
      </w:r>
      <w:proofErr w:type="spellStart"/>
      <w:r w:rsidRPr="001B29BA">
        <w:rPr>
          <w:rFonts w:eastAsia="Calibri"/>
          <w:lang w:val="en-ID"/>
        </w:rPr>
        <w:t>sosial</w:t>
      </w:r>
      <w:proofErr w:type="spellEnd"/>
      <w:r w:rsidRPr="001B29BA">
        <w:rPr>
          <w:rFonts w:eastAsia="Calibri"/>
          <w:lang w:val="en-ID"/>
        </w:rPr>
        <w:t xml:space="preserve"> </w:t>
      </w:r>
      <w:proofErr w:type="spellStart"/>
      <w:r w:rsidRPr="001B29BA">
        <w:rPr>
          <w:rFonts w:eastAsia="Calibri"/>
          <w:lang w:val="en-ID"/>
        </w:rPr>
        <w:t>tertentu</w:t>
      </w:r>
      <w:proofErr w:type="spellEnd"/>
      <w:r w:rsidRPr="001B29BA">
        <w:rPr>
          <w:rFonts w:eastAsia="Calibri"/>
          <w:lang w:val="en-ID"/>
        </w:rPr>
        <w:t xml:space="preserve"> </w:t>
      </w:r>
      <w:proofErr w:type="spellStart"/>
      <w:r w:rsidRPr="001B29BA">
        <w:rPr>
          <w:rFonts w:eastAsia="Calibri"/>
          <w:lang w:val="en-ID"/>
        </w:rPr>
        <w:t>masih</w:t>
      </w:r>
      <w:proofErr w:type="spellEnd"/>
      <w:r w:rsidRPr="001B29BA">
        <w:rPr>
          <w:rFonts w:eastAsia="Calibri"/>
          <w:lang w:val="en-ID"/>
        </w:rPr>
        <w:t xml:space="preserve"> </w:t>
      </w:r>
      <w:proofErr w:type="spellStart"/>
      <w:r w:rsidRPr="001B29BA">
        <w:rPr>
          <w:rFonts w:eastAsia="Calibri"/>
          <w:lang w:val="en-ID"/>
        </w:rPr>
        <w:t>bertahan</w:t>
      </w:r>
      <w:proofErr w:type="spellEnd"/>
      <w:r w:rsidRPr="001B29BA">
        <w:rPr>
          <w:rFonts w:eastAsia="Calibri"/>
          <w:lang w:val="en-ID"/>
        </w:rPr>
        <w:t>.</w:t>
      </w:r>
    </w:p>
    <w:p w14:paraId="791FCAA9" w14:textId="77777777" w:rsidR="00FC2804" w:rsidRDefault="00FC2804" w:rsidP="00BB52F3">
      <w:pPr>
        <w:ind w:firstLine="0"/>
        <w:rPr>
          <w:rFonts w:eastAsia="Calibri"/>
        </w:rPr>
      </w:pPr>
    </w:p>
    <w:p w14:paraId="3D1CA925" w14:textId="77777777" w:rsidR="00FC2804" w:rsidRDefault="00FC2804" w:rsidP="00FC2804">
      <w:pPr>
        <w:ind w:firstLine="0"/>
      </w:pPr>
      <w:r w:rsidRPr="00885D41">
        <w:drawing>
          <wp:inline distT="0" distB="0" distL="0" distR="0" wp14:anchorId="2E6442B6" wp14:editId="4803B900">
            <wp:extent cx="2517140" cy="1916547"/>
            <wp:effectExtent l="0" t="0" r="0" b="7620"/>
            <wp:docPr id="211980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02914" name=""/>
                    <pic:cNvPicPr/>
                  </pic:nvPicPr>
                  <pic:blipFill rotWithShape="1">
                    <a:blip r:embed="rId16"/>
                    <a:srcRect t="2001"/>
                    <a:stretch>
                      <a:fillRect/>
                    </a:stretch>
                  </pic:blipFill>
                  <pic:spPr bwMode="auto">
                    <a:xfrm>
                      <a:off x="0" y="0"/>
                      <a:ext cx="2530774" cy="1926928"/>
                    </a:xfrm>
                    <a:prstGeom prst="rect">
                      <a:avLst/>
                    </a:prstGeom>
                    <a:ln>
                      <a:noFill/>
                    </a:ln>
                    <a:extLst>
                      <a:ext uri="{53640926-AAD7-44D8-BBD7-CCE9431645EC}">
                        <a14:shadowObscured xmlns:a14="http://schemas.microsoft.com/office/drawing/2010/main"/>
                      </a:ext>
                    </a:extLst>
                  </pic:spPr>
                </pic:pic>
              </a:graphicData>
            </a:graphic>
          </wp:inline>
        </w:drawing>
      </w:r>
    </w:p>
    <w:p w14:paraId="0F91D719" w14:textId="665C47E2" w:rsidR="00FC2804" w:rsidRDefault="00FC2804" w:rsidP="00FC2804">
      <w:pPr>
        <w:pStyle w:val="Caption"/>
        <w:rPr>
          <w:rFonts w:eastAsia="Calibri" w:cs="Arial"/>
          <w:bCs/>
          <w:szCs w:val="20"/>
        </w:rPr>
      </w:pPr>
      <w:r w:rsidRPr="006D5174">
        <w:rPr>
          <w:b/>
        </w:rPr>
        <w:t xml:space="preserve">Gambar </w:t>
      </w:r>
      <w:r w:rsidR="002D7BA2">
        <w:rPr>
          <w:b/>
        </w:rPr>
        <w:t>4</w:t>
      </w:r>
      <w:r w:rsidRPr="006D5174">
        <w:rPr>
          <w:b/>
        </w:rPr>
        <w:t>.</w:t>
      </w:r>
      <w:r>
        <w:t xml:space="preserve"> </w:t>
      </w:r>
      <w:r w:rsidR="0084784C">
        <w:t>C</w:t>
      </w:r>
      <w:r w:rsidRPr="00FC2804">
        <w:rPr>
          <w:rFonts w:cs="Arial"/>
          <w:szCs w:val="20"/>
          <w:lang w:val="sv-SE"/>
        </w:rPr>
        <w:t>orrespondence analysis</w:t>
      </w:r>
      <w:r w:rsidR="00AA544D">
        <w:rPr>
          <w:rFonts w:cs="Arial"/>
          <w:szCs w:val="20"/>
          <w:lang w:val="sv-SE"/>
        </w:rPr>
        <w:t xml:space="preserve"> </w:t>
      </w:r>
      <w:proofErr w:type="spellStart"/>
      <w:r w:rsidR="00AA544D">
        <w:rPr>
          <w:rFonts w:eastAsia="Calibri"/>
        </w:rPr>
        <w:t>Hubungan</w:t>
      </w:r>
      <w:proofErr w:type="spellEnd"/>
      <w:r w:rsidR="00AA544D">
        <w:rPr>
          <w:rFonts w:eastAsia="Calibri"/>
        </w:rPr>
        <w:t xml:space="preserve"> </w:t>
      </w:r>
      <w:proofErr w:type="spellStart"/>
      <w:r w:rsidR="00AA544D">
        <w:rPr>
          <w:rFonts w:eastAsia="Calibri"/>
        </w:rPr>
        <w:t>Tempat</w:t>
      </w:r>
      <w:proofErr w:type="spellEnd"/>
      <w:r w:rsidR="00AA544D">
        <w:rPr>
          <w:rFonts w:eastAsia="Calibri"/>
        </w:rPr>
        <w:t xml:space="preserve"> dan </w:t>
      </w:r>
      <w:proofErr w:type="spellStart"/>
      <w:r w:rsidR="00AA544D">
        <w:rPr>
          <w:rFonts w:eastAsia="Calibri"/>
        </w:rPr>
        <w:t>Kebiasaan</w:t>
      </w:r>
      <w:proofErr w:type="spellEnd"/>
      <w:r w:rsidR="00DE42FA">
        <w:rPr>
          <w:rFonts w:eastAsia="Calibri"/>
        </w:rPr>
        <w:t xml:space="preserve"> </w:t>
      </w:r>
      <w:proofErr w:type="spellStart"/>
      <w:r w:rsidR="00DE42FA">
        <w:rPr>
          <w:rFonts w:eastAsia="Calibri"/>
        </w:rPr>
        <w:t>bermukim</w:t>
      </w:r>
      <w:proofErr w:type="spellEnd"/>
      <w:r w:rsidR="00DE42FA">
        <w:rPr>
          <w:rFonts w:eastAsia="Calibri"/>
        </w:rPr>
        <w:t xml:space="preserve"> lama</w:t>
      </w:r>
    </w:p>
    <w:p w14:paraId="68F587B6" w14:textId="1F68EE3C" w:rsidR="00FC2804" w:rsidRDefault="00FC2804" w:rsidP="00FC2804">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A06F58">
        <w:rPr>
          <w:rFonts w:eastAsia="Calibri"/>
        </w:rPr>
        <w:t>5</w:t>
      </w:r>
    </w:p>
    <w:p w14:paraId="0602EA70" w14:textId="77777777" w:rsidR="00FC2804" w:rsidRDefault="00FC2804" w:rsidP="00FC2804">
      <w:pPr>
        <w:ind w:firstLine="0"/>
        <w:jc w:val="center"/>
        <w:rPr>
          <w:rFonts w:eastAsia="Calibri"/>
        </w:rPr>
      </w:pPr>
    </w:p>
    <w:p w14:paraId="731EE7E0" w14:textId="0816A541" w:rsidR="00FC2804" w:rsidRDefault="00FC2804" w:rsidP="00FC2804">
      <w:pPr>
        <w:ind w:firstLine="0"/>
        <w:rPr>
          <w:rFonts w:eastAsia="Calibri"/>
        </w:rPr>
      </w:pPr>
      <w:r w:rsidRPr="00885D41">
        <w:drawing>
          <wp:inline distT="0" distB="0" distL="0" distR="0" wp14:anchorId="67CE5679" wp14:editId="733F2DD7">
            <wp:extent cx="2517238" cy="1466850"/>
            <wp:effectExtent l="0" t="0" r="0" b="0"/>
            <wp:docPr id="8309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8384" name=""/>
                    <pic:cNvPicPr/>
                  </pic:nvPicPr>
                  <pic:blipFill rotWithShape="1">
                    <a:blip r:embed="rId17"/>
                    <a:srcRect t="3005"/>
                    <a:stretch>
                      <a:fillRect/>
                    </a:stretch>
                  </pic:blipFill>
                  <pic:spPr bwMode="auto">
                    <a:xfrm>
                      <a:off x="0" y="0"/>
                      <a:ext cx="2529776" cy="1474156"/>
                    </a:xfrm>
                    <a:prstGeom prst="rect">
                      <a:avLst/>
                    </a:prstGeom>
                    <a:ln>
                      <a:noFill/>
                    </a:ln>
                    <a:extLst>
                      <a:ext uri="{53640926-AAD7-44D8-BBD7-CCE9431645EC}">
                        <a14:shadowObscured xmlns:a14="http://schemas.microsoft.com/office/drawing/2010/main"/>
                      </a:ext>
                    </a:extLst>
                  </pic:spPr>
                </pic:pic>
              </a:graphicData>
            </a:graphic>
          </wp:inline>
        </w:drawing>
      </w:r>
    </w:p>
    <w:p w14:paraId="71D33CE0" w14:textId="3497C8D3" w:rsidR="00FC2804" w:rsidRDefault="00FC2804" w:rsidP="00FC2804">
      <w:pPr>
        <w:pStyle w:val="Caption"/>
        <w:rPr>
          <w:rFonts w:eastAsia="Calibri" w:cs="Arial"/>
          <w:bCs/>
          <w:szCs w:val="20"/>
        </w:rPr>
      </w:pPr>
      <w:r w:rsidRPr="006D5174">
        <w:rPr>
          <w:b/>
        </w:rPr>
        <w:t xml:space="preserve">Gambar </w:t>
      </w:r>
      <w:r w:rsidR="002D7BA2">
        <w:rPr>
          <w:b/>
        </w:rPr>
        <w:t>5</w:t>
      </w:r>
      <w:r w:rsidRPr="006D5174">
        <w:rPr>
          <w:b/>
        </w:rPr>
        <w:t>.</w:t>
      </w:r>
      <w:r>
        <w:t xml:space="preserve"> </w:t>
      </w:r>
      <w:r w:rsidR="0084784C">
        <w:t>D</w:t>
      </w:r>
      <w:r w:rsidR="001317A1">
        <w:rPr>
          <w:rFonts w:cs="Arial"/>
          <w:szCs w:val="20"/>
          <w:lang w:val="sv-SE"/>
        </w:rPr>
        <w:t>endrogram</w:t>
      </w:r>
      <w:r w:rsidRPr="00FC2804">
        <w:rPr>
          <w:rFonts w:cs="Arial"/>
          <w:szCs w:val="20"/>
          <w:lang w:val="sv-SE"/>
        </w:rPr>
        <w:t xml:space="preserve"> analysis</w:t>
      </w:r>
      <w:r w:rsidR="00AA544D">
        <w:rPr>
          <w:rFonts w:cs="Arial"/>
          <w:szCs w:val="20"/>
          <w:lang w:val="sv-SE"/>
        </w:rPr>
        <w:t xml:space="preserve"> </w:t>
      </w:r>
      <w:proofErr w:type="spellStart"/>
      <w:r w:rsidR="00AA544D">
        <w:rPr>
          <w:rFonts w:eastAsia="Calibri"/>
        </w:rPr>
        <w:t>Hubungan</w:t>
      </w:r>
      <w:proofErr w:type="spellEnd"/>
      <w:r w:rsidR="00AA544D">
        <w:rPr>
          <w:rFonts w:eastAsia="Calibri"/>
        </w:rPr>
        <w:t xml:space="preserve"> </w:t>
      </w:r>
      <w:proofErr w:type="spellStart"/>
      <w:r w:rsidR="00AA544D">
        <w:rPr>
          <w:rFonts w:eastAsia="Calibri"/>
        </w:rPr>
        <w:t>Tempat</w:t>
      </w:r>
      <w:proofErr w:type="spellEnd"/>
      <w:r w:rsidR="00AA544D">
        <w:rPr>
          <w:rFonts w:eastAsia="Calibri"/>
        </w:rPr>
        <w:t xml:space="preserve"> dan </w:t>
      </w:r>
      <w:proofErr w:type="spellStart"/>
      <w:r w:rsidR="00AA544D">
        <w:rPr>
          <w:rFonts w:eastAsia="Calibri"/>
        </w:rPr>
        <w:t>Kebiasaan</w:t>
      </w:r>
      <w:proofErr w:type="spellEnd"/>
      <w:r w:rsidR="00C25874">
        <w:rPr>
          <w:rFonts w:eastAsia="Calibri"/>
        </w:rPr>
        <w:t xml:space="preserve"> </w:t>
      </w:r>
      <w:proofErr w:type="spellStart"/>
      <w:r w:rsidR="00C25874">
        <w:rPr>
          <w:rFonts w:eastAsia="Calibri"/>
        </w:rPr>
        <w:t>bermukim</w:t>
      </w:r>
      <w:proofErr w:type="spellEnd"/>
      <w:r w:rsidR="00C25874">
        <w:rPr>
          <w:rFonts w:eastAsia="Calibri"/>
        </w:rPr>
        <w:t xml:space="preserve"> lama</w:t>
      </w:r>
    </w:p>
    <w:p w14:paraId="4FD3473F" w14:textId="5D90F783" w:rsidR="00FC2804" w:rsidRDefault="00FC2804" w:rsidP="00FC2804">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A06F58">
        <w:rPr>
          <w:rFonts w:eastAsia="Calibri"/>
        </w:rPr>
        <w:t>5</w:t>
      </w:r>
    </w:p>
    <w:p w14:paraId="232F8A24" w14:textId="77777777" w:rsidR="00FC2804" w:rsidRPr="00FC2804" w:rsidRDefault="00FC2804" w:rsidP="00FC2804">
      <w:pPr>
        <w:ind w:firstLine="0"/>
        <w:rPr>
          <w:rFonts w:eastAsia="Calibri"/>
        </w:rPr>
      </w:pPr>
    </w:p>
    <w:p w14:paraId="582D717A" w14:textId="2669BBF9" w:rsidR="001B29BA" w:rsidRPr="001B29BA" w:rsidRDefault="001B29BA" w:rsidP="001B29BA">
      <w:pPr>
        <w:pStyle w:val="Caption"/>
        <w:ind w:firstLine="720"/>
        <w:jc w:val="both"/>
        <w:rPr>
          <w:bCs/>
          <w:lang w:val="en-ID"/>
        </w:rPr>
      </w:pPr>
      <w:r w:rsidRPr="001B29BA">
        <w:rPr>
          <w:bCs/>
          <w:lang w:val="en-ID"/>
        </w:rPr>
        <w:t xml:space="preserve">Dari </w:t>
      </w:r>
      <w:proofErr w:type="spellStart"/>
      <w:r w:rsidRPr="001B29BA">
        <w:rPr>
          <w:bCs/>
          <w:lang w:val="en-ID"/>
        </w:rPr>
        <w:t>perspektif</w:t>
      </w:r>
      <w:proofErr w:type="spellEnd"/>
      <w:r w:rsidRPr="001B29BA">
        <w:rPr>
          <w:bCs/>
          <w:lang w:val="en-ID"/>
        </w:rPr>
        <w:t xml:space="preserve"> </w:t>
      </w:r>
      <w:proofErr w:type="spellStart"/>
      <w:r w:rsidRPr="001B29BA">
        <w:rPr>
          <w:bCs/>
          <w:lang w:val="en-ID"/>
        </w:rPr>
        <w:t>budaya</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w:t>
      </w:r>
      <w:proofErr w:type="spellStart"/>
      <w:r w:rsidRPr="001B29BA">
        <w:rPr>
          <w:bCs/>
          <w:lang w:val="en-ID"/>
        </w:rPr>
        <w:t>galeri</w:t>
      </w:r>
      <w:proofErr w:type="spellEnd"/>
      <w:r w:rsidRPr="001B29BA">
        <w:rPr>
          <w:bCs/>
          <w:lang w:val="en-ID"/>
        </w:rPr>
        <w:t xml:space="preserve"> dan </w:t>
      </w:r>
      <w:proofErr w:type="spellStart"/>
      <w:r w:rsidRPr="001B29BA">
        <w:rPr>
          <w:bCs/>
          <w:lang w:val="en-ID"/>
        </w:rPr>
        <w:t>lantai</w:t>
      </w:r>
      <w:proofErr w:type="spellEnd"/>
      <w:r w:rsidRPr="001B29BA">
        <w:rPr>
          <w:bCs/>
          <w:lang w:val="en-ID"/>
        </w:rPr>
        <w:t xml:space="preserve"> </w:t>
      </w:r>
      <w:proofErr w:type="spellStart"/>
      <w:r w:rsidRPr="001B29BA">
        <w:rPr>
          <w:bCs/>
          <w:lang w:val="en-ID"/>
        </w:rPr>
        <w:t>dasar</w:t>
      </w:r>
      <w:proofErr w:type="spellEnd"/>
      <w:r w:rsidRPr="001B29BA">
        <w:rPr>
          <w:bCs/>
          <w:lang w:val="en-ID"/>
        </w:rPr>
        <w:t xml:space="preserve"> </w:t>
      </w:r>
      <w:proofErr w:type="spellStart"/>
      <w:r w:rsidRPr="001B29BA">
        <w:rPr>
          <w:bCs/>
          <w:lang w:val="en-ID"/>
        </w:rPr>
        <w:t>dapat</w:t>
      </w:r>
      <w:proofErr w:type="spellEnd"/>
      <w:r w:rsidRPr="001B29BA">
        <w:rPr>
          <w:bCs/>
          <w:lang w:val="en-ID"/>
        </w:rPr>
        <w:t xml:space="preserve"> </w:t>
      </w:r>
      <w:proofErr w:type="spellStart"/>
      <w:r w:rsidRPr="001B29BA">
        <w:rPr>
          <w:bCs/>
          <w:lang w:val="en-ID"/>
        </w:rPr>
        <w:t>dipahami</w:t>
      </w:r>
      <w:proofErr w:type="spellEnd"/>
      <w:r w:rsidRPr="001B29BA">
        <w:rPr>
          <w:bCs/>
          <w:lang w:val="en-ID"/>
        </w:rPr>
        <w:t xml:space="preserve"> </w:t>
      </w:r>
      <w:proofErr w:type="spellStart"/>
      <w:r w:rsidRPr="001B29BA">
        <w:rPr>
          <w:bCs/>
          <w:lang w:val="en-ID"/>
        </w:rPr>
        <w:t>sebagai</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transisi</w:t>
      </w:r>
      <w:proofErr w:type="spellEnd"/>
      <w:r w:rsidRPr="001B29BA">
        <w:rPr>
          <w:bCs/>
          <w:lang w:val="en-ID"/>
        </w:rPr>
        <w:t xml:space="preserve"> yang paling </w:t>
      </w:r>
      <w:proofErr w:type="spellStart"/>
      <w:r w:rsidRPr="001B29BA">
        <w:rPr>
          <w:bCs/>
          <w:lang w:val="en-ID"/>
        </w:rPr>
        <w:t>mendekati</w:t>
      </w:r>
      <w:proofErr w:type="spellEnd"/>
      <w:r w:rsidRPr="001B29BA">
        <w:rPr>
          <w:bCs/>
          <w:lang w:val="en-ID"/>
        </w:rPr>
        <w:t xml:space="preserve"> </w:t>
      </w:r>
      <w:proofErr w:type="spellStart"/>
      <w:r w:rsidRPr="001B29BA">
        <w:rPr>
          <w:bCs/>
          <w:lang w:val="en-ID"/>
        </w:rPr>
        <w:t>karakter</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komunal</w:t>
      </w:r>
      <w:proofErr w:type="spellEnd"/>
      <w:r w:rsidRPr="001B29BA">
        <w:rPr>
          <w:bCs/>
          <w:lang w:val="en-ID"/>
        </w:rPr>
        <w:t xml:space="preserve"> kampung. Ruang-</w:t>
      </w:r>
      <w:proofErr w:type="spellStart"/>
      <w:r w:rsidRPr="001B29BA">
        <w:rPr>
          <w:bCs/>
          <w:lang w:val="en-ID"/>
        </w:rPr>
        <w:t>ruang</w:t>
      </w:r>
      <w:proofErr w:type="spellEnd"/>
      <w:r w:rsidRPr="001B29BA">
        <w:rPr>
          <w:bCs/>
          <w:lang w:val="en-ID"/>
        </w:rPr>
        <w:t xml:space="preserve"> </w:t>
      </w:r>
      <w:proofErr w:type="spellStart"/>
      <w:r w:rsidRPr="001B29BA">
        <w:rPr>
          <w:bCs/>
          <w:lang w:val="en-ID"/>
        </w:rPr>
        <w:t>ini</w:t>
      </w:r>
      <w:proofErr w:type="spellEnd"/>
      <w:r w:rsidRPr="001B29BA">
        <w:rPr>
          <w:bCs/>
          <w:lang w:val="en-ID"/>
        </w:rPr>
        <w:t xml:space="preserve"> </w:t>
      </w:r>
      <w:proofErr w:type="spellStart"/>
      <w:r w:rsidRPr="001B29BA">
        <w:rPr>
          <w:bCs/>
          <w:lang w:val="en-ID"/>
        </w:rPr>
        <w:t>memiliki</w:t>
      </w:r>
      <w:proofErr w:type="spellEnd"/>
      <w:r w:rsidRPr="001B29BA">
        <w:rPr>
          <w:bCs/>
          <w:lang w:val="en-ID"/>
        </w:rPr>
        <w:t xml:space="preserve"> </w:t>
      </w:r>
      <w:proofErr w:type="spellStart"/>
      <w:r w:rsidRPr="001B29BA">
        <w:rPr>
          <w:bCs/>
          <w:lang w:val="en-ID"/>
        </w:rPr>
        <w:t>tingkat</w:t>
      </w:r>
      <w:proofErr w:type="spellEnd"/>
      <w:r w:rsidRPr="001B29BA">
        <w:rPr>
          <w:bCs/>
          <w:lang w:val="en-ID"/>
        </w:rPr>
        <w:t xml:space="preserve"> </w:t>
      </w:r>
      <w:proofErr w:type="spellStart"/>
      <w:r w:rsidRPr="001B29BA">
        <w:rPr>
          <w:bCs/>
          <w:lang w:val="en-ID"/>
        </w:rPr>
        <w:t>keterbukaan</w:t>
      </w:r>
      <w:proofErr w:type="spellEnd"/>
      <w:r w:rsidRPr="001B29BA">
        <w:rPr>
          <w:bCs/>
          <w:lang w:val="en-ID"/>
        </w:rPr>
        <w:t xml:space="preserve"> dan </w:t>
      </w:r>
      <w:proofErr w:type="spellStart"/>
      <w:r w:rsidRPr="001B29BA">
        <w:rPr>
          <w:bCs/>
          <w:lang w:val="en-ID"/>
        </w:rPr>
        <w:t>fleksibilitas</w:t>
      </w:r>
      <w:proofErr w:type="spellEnd"/>
      <w:r w:rsidRPr="001B29BA">
        <w:rPr>
          <w:bCs/>
          <w:lang w:val="en-ID"/>
        </w:rPr>
        <w:t xml:space="preserve"> yang </w:t>
      </w:r>
      <w:proofErr w:type="spellStart"/>
      <w:r w:rsidRPr="001B29BA">
        <w:rPr>
          <w:bCs/>
          <w:lang w:val="en-ID"/>
        </w:rPr>
        <w:t>memungkinkan</w:t>
      </w:r>
      <w:proofErr w:type="spellEnd"/>
      <w:r w:rsidRPr="001B29BA">
        <w:rPr>
          <w:bCs/>
          <w:lang w:val="en-ID"/>
        </w:rPr>
        <w:t xml:space="preserve"> </w:t>
      </w:r>
      <w:proofErr w:type="spellStart"/>
      <w:r w:rsidRPr="001B29BA">
        <w:rPr>
          <w:bCs/>
          <w:lang w:val="en-ID"/>
        </w:rPr>
        <w:t>terjadinya</w:t>
      </w:r>
      <w:proofErr w:type="spellEnd"/>
      <w:r w:rsidRPr="001B29BA">
        <w:rPr>
          <w:bCs/>
          <w:lang w:val="en-ID"/>
        </w:rPr>
        <w:t xml:space="preserve"> </w:t>
      </w:r>
      <w:proofErr w:type="spellStart"/>
      <w:r w:rsidRPr="001B29BA">
        <w:rPr>
          <w:bCs/>
          <w:lang w:val="en-ID"/>
        </w:rPr>
        <w:t>interaksi</w:t>
      </w:r>
      <w:proofErr w:type="spellEnd"/>
      <w:r w:rsidRPr="001B29BA">
        <w:rPr>
          <w:bCs/>
          <w:lang w:val="en-ID"/>
        </w:rPr>
        <w:t xml:space="preserve"> </w:t>
      </w:r>
      <w:proofErr w:type="spellStart"/>
      <w:r w:rsidRPr="001B29BA">
        <w:rPr>
          <w:bCs/>
          <w:lang w:val="en-ID"/>
        </w:rPr>
        <w:t>spontan</w:t>
      </w:r>
      <w:proofErr w:type="spellEnd"/>
      <w:r w:rsidRPr="001B29BA">
        <w:rPr>
          <w:bCs/>
          <w:lang w:val="en-ID"/>
        </w:rPr>
        <w:t xml:space="preserve">, </w:t>
      </w:r>
      <w:proofErr w:type="spellStart"/>
      <w:r w:rsidRPr="001B29BA">
        <w:rPr>
          <w:bCs/>
          <w:lang w:val="en-ID"/>
        </w:rPr>
        <w:t>serupa</w:t>
      </w:r>
      <w:proofErr w:type="spellEnd"/>
      <w:r w:rsidRPr="001B29BA">
        <w:rPr>
          <w:bCs/>
          <w:lang w:val="en-ID"/>
        </w:rPr>
        <w:t xml:space="preserve"> </w:t>
      </w:r>
      <w:proofErr w:type="spellStart"/>
      <w:r w:rsidRPr="001B29BA">
        <w:rPr>
          <w:bCs/>
          <w:lang w:val="en-ID"/>
        </w:rPr>
        <w:t>dengan</w:t>
      </w:r>
      <w:proofErr w:type="spellEnd"/>
      <w:r w:rsidRPr="001B29BA">
        <w:rPr>
          <w:bCs/>
          <w:lang w:val="en-ID"/>
        </w:rPr>
        <w:t xml:space="preserve"> </w:t>
      </w:r>
      <w:proofErr w:type="spellStart"/>
      <w:r w:rsidRPr="001B29BA">
        <w:rPr>
          <w:bCs/>
          <w:lang w:val="en-ID"/>
        </w:rPr>
        <w:t>fungsi</w:t>
      </w:r>
      <w:proofErr w:type="spellEnd"/>
      <w:r w:rsidRPr="001B29BA">
        <w:rPr>
          <w:bCs/>
          <w:lang w:val="en-ID"/>
        </w:rPr>
        <w:t xml:space="preserve"> gang </w:t>
      </w:r>
      <w:proofErr w:type="spellStart"/>
      <w:r w:rsidRPr="001B29BA">
        <w:rPr>
          <w:bCs/>
          <w:lang w:val="en-ID"/>
        </w:rPr>
        <w:t>atau</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bersama</w:t>
      </w:r>
      <w:proofErr w:type="spellEnd"/>
      <w:r w:rsidRPr="001B29BA">
        <w:rPr>
          <w:bCs/>
          <w:lang w:val="en-ID"/>
        </w:rPr>
        <w:t xml:space="preserve"> di kampung </w:t>
      </w:r>
      <w:proofErr w:type="spellStart"/>
      <w:r w:rsidRPr="001B29BA">
        <w:rPr>
          <w:bCs/>
          <w:lang w:val="en-ID"/>
        </w:rPr>
        <w:t>sebelumnya</w:t>
      </w:r>
      <w:proofErr w:type="spellEnd"/>
      <w:r w:rsidRPr="001B29BA">
        <w:rPr>
          <w:bCs/>
          <w:lang w:val="en-ID"/>
        </w:rPr>
        <w:t xml:space="preserve">. Hal </w:t>
      </w:r>
      <w:proofErr w:type="spellStart"/>
      <w:r w:rsidRPr="001B29BA">
        <w:rPr>
          <w:bCs/>
          <w:lang w:val="en-ID"/>
        </w:rPr>
        <w:t>ini</w:t>
      </w:r>
      <w:proofErr w:type="spellEnd"/>
      <w:r w:rsidRPr="001B29BA">
        <w:rPr>
          <w:bCs/>
          <w:lang w:val="en-ID"/>
        </w:rPr>
        <w:t xml:space="preserve"> </w:t>
      </w:r>
      <w:proofErr w:type="spellStart"/>
      <w:r w:rsidRPr="001B29BA">
        <w:rPr>
          <w:bCs/>
          <w:lang w:val="en-ID"/>
        </w:rPr>
        <w:t>menjelaskan</w:t>
      </w:r>
      <w:proofErr w:type="spellEnd"/>
      <w:r w:rsidRPr="001B29BA">
        <w:rPr>
          <w:bCs/>
          <w:lang w:val="en-ID"/>
        </w:rPr>
        <w:t xml:space="preserve"> </w:t>
      </w:r>
      <w:proofErr w:type="spellStart"/>
      <w:r w:rsidRPr="001B29BA">
        <w:rPr>
          <w:bCs/>
          <w:lang w:val="en-ID"/>
        </w:rPr>
        <w:t>mengapa</w:t>
      </w:r>
      <w:proofErr w:type="spellEnd"/>
      <w:r w:rsidRPr="001B29BA">
        <w:rPr>
          <w:bCs/>
          <w:lang w:val="en-ID"/>
        </w:rPr>
        <w:t xml:space="preserve">, </w:t>
      </w:r>
      <w:proofErr w:type="spellStart"/>
      <w:r w:rsidRPr="001B29BA">
        <w:rPr>
          <w:bCs/>
          <w:lang w:val="en-ID"/>
        </w:rPr>
        <w:t>meskipun</w:t>
      </w:r>
      <w:proofErr w:type="spellEnd"/>
      <w:r w:rsidRPr="001B29BA">
        <w:rPr>
          <w:bCs/>
          <w:lang w:val="en-ID"/>
        </w:rPr>
        <w:t xml:space="preserve"> </w:t>
      </w:r>
      <w:proofErr w:type="spellStart"/>
      <w:r w:rsidRPr="001B29BA">
        <w:rPr>
          <w:bCs/>
          <w:lang w:val="en-ID"/>
        </w:rPr>
        <w:t>hubungan</w:t>
      </w:r>
      <w:proofErr w:type="spellEnd"/>
      <w:r w:rsidRPr="001B29BA">
        <w:rPr>
          <w:bCs/>
          <w:lang w:val="en-ID"/>
        </w:rPr>
        <w:t xml:space="preserve"> </w:t>
      </w:r>
      <w:proofErr w:type="spellStart"/>
      <w:r w:rsidRPr="001B29BA">
        <w:rPr>
          <w:bCs/>
          <w:lang w:val="en-ID"/>
        </w:rPr>
        <w:t>statistik</w:t>
      </w:r>
      <w:proofErr w:type="spellEnd"/>
      <w:r w:rsidRPr="001B29BA">
        <w:rPr>
          <w:bCs/>
          <w:lang w:val="en-ID"/>
        </w:rPr>
        <w:t xml:space="preserve"> </w:t>
      </w:r>
      <w:proofErr w:type="spellStart"/>
      <w:r w:rsidRPr="001B29BA">
        <w:rPr>
          <w:bCs/>
          <w:lang w:val="en-ID"/>
        </w:rPr>
        <w:t>tidak</w:t>
      </w:r>
      <w:proofErr w:type="spellEnd"/>
      <w:r w:rsidRPr="001B29BA">
        <w:rPr>
          <w:bCs/>
          <w:lang w:val="en-ID"/>
        </w:rPr>
        <w:t xml:space="preserve"> </w:t>
      </w:r>
      <w:proofErr w:type="spellStart"/>
      <w:r w:rsidRPr="001B29BA">
        <w:rPr>
          <w:bCs/>
          <w:lang w:val="en-ID"/>
        </w:rPr>
        <w:t>sepenuhnya</w:t>
      </w:r>
      <w:proofErr w:type="spellEnd"/>
      <w:r w:rsidRPr="001B29BA">
        <w:rPr>
          <w:bCs/>
          <w:lang w:val="en-ID"/>
        </w:rPr>
        <w:t xml:space="preserve"> </w:t>
      </w:r>
      <w:proofErr w:type="spellStart"/>
      <w:r w:rsidRPr="001B29BA">
        <w:rPr>
          <w:bCs/>
          <w:lang w:val="en-ID"/>
        </w:rPr>
        <w:t>signifikan</w:t>
      </w:r>
      <w:proofErr w:type="spellEnd"/>
      <w:r w:rsidRPr="001B29BA">
        <w:rPr>
          <w:bCs/>
          <w:lang w:val="en-ID"/>
        </w:rPr>
        <w:t xml:space="preserve">, </w:t>
      </w:r>
      <w:proofErr w:type="spellStart"/>
      <w:r w:rsidRPr="001B29BA">
        <w:rPr>
          <w:bCs/>
          <w:lang w:val="en-ID"/>
        </w:rPr>
        <w:t>kecenderungan</w:t>
      </w:r>
      <w:proofErr w:type="spellEnd"/>
      <w:r w:rsidRPr="001B29BA">
        <w:rPr>
          <w:bCs/>
          <w:lang w:val="en-ID"/>
        </w:rPr>
        <w:t xml:space="preserve"> </w:t>
      </w:r>
      <w:proofErr w:type="spellStart"/>
      <w:r w:rsidRPr="001B29BA">
        <w:rPr>
          <w:bCs/>
          <w:lang w:val="en-ID"/>
        </w:rPr>
        <w:t>pemanfaatan</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tersebut</w:t>
      </w:r>
      <w:proofErr w:type="spellEnd"/>
      <w:r w:rsidRPr="001B29BA">
        <w:rPr>
          <w:bCs/>
          <w:lang w:val="en-ID"/>
        </w:rPr>
        <w:t xml:space="preserve"> </w:t>
      </w:r>
      <w:proofErr w:type="spellStart"/>
      <w:r w:rsidRPr="001B29BA">
        <w:rPr>
          <w:bCs/>
          <w:lang w:val="en-ID"/>
        </w:rPr>
        <w:t>tetap</w:t>
      </w:r>
      <w:proofErr w:type="spellEnd"/>
      <w:r w:rsidRPr="001B29BA">
        <w:rPr>
          <w:bCs/>
          <w:lang w:val="en-ID"/>
        </w:rPr>
        <w:t xml:space="preserve"> </w:t>
      </w:r>
      <w:proofErr w:type="spellStart"/>
      <w:r w:rsidRPr="001B29BA">
        <w:rPr>
          <w:bCs/>
          <w:lang w:val="en-ID"/>
        </w:rPr>
        <w:t>muncul</w:t>
      </w:r>
      <w:proofErr w:type="spellEnd"/>
      <w:r w:rsidRPr="001B29BA">
        <w:rPr>
          <w:bCs/>
          <w:lang w:val="en-ID"/>
        </w:rPr>
        <w:t xml:space="preserve"> </w:t>
      </w:r>
      <w:proofErr w:type="spellStart"/>
      <w:r w:rsidRPr="001B29BA">
        <w:rPr>
          <w:bCs/>
          <w:lang w:val="en-ID"/>
        </w:rPr>
        <w:t>secara</w:t>
      </w:r>
      <w:proofErr w:type="spellEnd"/>
      <w:r w:rsidRPr="001B29BA">
        <w:rPr>
          <w:bCs/>
          <w:lang w:val="en-ID"/>
        </w:rPr>
        <w:t xml:space="preserve"> </w:t>
      </w:r>
      <w:proofErr w:type="spellStart"/>
      <w:r w:rsidRPr="001B29BA">
        <w:rPr>
          <w:bCs/>
          <w:lang w:val="en-ID"/>
        </w:rPr>
        <w:t>konsisten</w:t>
      </w:r>
      <w:proofErr w:type="spellEnd"/>
      <w:r w:rsidRPr="001B29BA">
        <w:rPr>
          <w:bCs/>
          <w:lang w:val="en-ID"/>
        </w:rPr>
        <w:t xml:space="preserve"> </w:t>
      </w:r>
      <w:proofErr w:type="spellStart"/>
      <w:r w:rsidRPr="001B29BA">
        <w:rPr>
          <w:bCs/>
          <w:lang w:val="en-ID"/>
        </w:rPr>
        <w:t>dalam</w:t>
      </w:r>
      <w:proofErr w:type="spellEnd"/>
      <w:r w:rsidRPr="001B29BA">
        <w:rPr>
          <w:bCs/>
          <w:lang w:val="en-ID"/>
        </w:rPr>
        <w:t xml:space="preserve"> </w:t>
      </w:r>
      <w:proofErr w:type="spellStart"/>
      <w:r w:rsidRPr="001B29BA">
        <w:rPr>
          <w:bCs/>
          <w:lang w:val="en-ID"/>
        </w:rPr>
        <w:t>temuan</w:t>
      </w:r>
      <w:proofErr w:type="spellEnd"/>
      <w:r w:rsidRPr="001B29BA">
        <w:rPr>
          <w:bCs/>
          <w:lang w:val="en-ID"/>
        </w:rPr>
        <w:t xml:space="preserve"> </w:t>
      </w:r>
      <w:proofErr w:type="spellStart"/>
      <w:r w:rsidRPr="001B29BA">
        <w:rPr>
          <w:bCs/>
          <w:lang w:val="en-ID"/>
        </w:rPr>
        <w:t>kualitatif</w:t>
      </w:r>
      <w:proofErr w:type="spellEnd"/>
      <w:r w:rsidRPr="001B29BA">
        <w:rPr>
          <w:bCs/>
          <w:lang w:val="en-ID"/>
        </w:rPr>
        <w:t xml:space="preserve">. Dalam </w:t>
      </w:r>
      <w:proofErr w:type="spellStart"/>
      <w:r w:rsidRPr="001B29BA">
        <w:rPr>
          <w:bCs/>
          <w:lang w:val="en-ID"/>
        </w:rPr>
        <w:t>konteks</w:t>
      </w:r>
      <w:proofErr w:type="spellEnd"/>
      <w:r w:rsidRPr="001B29BA">
        <w:rPr>
          <w:bCs/>
          <w:lang w:val="en-ID"/>
        </w:rPr>
        <w:t xml:space="preserve"> </w:t>
      </w:r>
      <w:proofErr w:type="spellStart"/>
      <w:r w:rsidRPr="001B29BA">
        <w:rPr>
          <w:bCs/>
          <w:lang w:val="en-ID"/>
        </w:rPr>
        <w:t>ini</w:t>
      </w:r>
      <w:proofErr w:type="spellEnd"/>
      <w:r w:rsidRPr="001B29BA">
        <w:rPr>
          <w:bCs/>
          <w:lang w:val="en-ID"/>
        </w:rPr>
        <w:t xml:space="preserve">, </w:t>
      </w:r>
      <w:r w:rsidRPr="001B29BA">
        <w:rPr>
          <w:bCs/>
          <w:i/>
          <w:lang w:val="en-ID"/>
        </w:rPr>
        <w:t>sense of community</w:t>
      </w:r>
      <w:r w:rsidRPr="001B29BA">
        <w:rPr>
          <w:bCs/>
          <w:lang w:val="en-ID"/>
        </w:rPr>
        <w:t xml:space="preserve"> </w:t>
      </w:r>
      <w:proofErr w:type="spellStart"/>
      <w:r w:rsidRPr="001B29BA">
        <w:rPr>
          <w:bCs/>
          <w:lang w:val="en-ID"/>
        </w:rPr>
        <w:t>sebagaimana</w:t>
      </w:r>
      <w:proofErr w:type="spellEnd"/>
      <w:r w:rsidRPr="001B29BA">
        <w:rPr>
          <w:bCs/>
          <w:lang w:val="en-ID"/>
        </w:rPr>
        <w:t xml:space="preserve"> </w:t>
      </w:r>
      <w:proofErr w:type="spellStart"/>
      <w:r w:rsidRPr="001B29BA">
        <w:rPr>
          <w:bCs/>
          <w:lang w:val="en-ID"/>
        </w:rPr>
        <w:t>dikemukakan</w:t>
      </w:r>
      <w:proofErr w:type="spellEnd"/>
      <w:r w:rsidRPr="001B29BA">
        <w:rPr>
          <w:bCs/>
          <w:lang w:val="en-ID"/>
        </w:rPr>
        <w:t xml:space="preserve"> oleh </w:t>
      </w:r>
      <w:sdt>
        <w:sdtPr>
          <w:rPr>
            <w:rFonts w:cs="Arial"/>
            <w:bCs/>
            <w:color w:val="000000"/>
            <w:lang w:val="en-ID"/>
          </w:rPr>
          <w:tag w:val="MENDELEY_CITATION_v3_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"/>
          <w:id w:val="-369385009"/>
          <w:placeholder>
            <w:docPart w:val="DefaultPlaceholder_-1854013440"/>
          </w:placeholder>
        </w:sdtPr>
        <w:sdtContent>
          <w:r w:rsidR="00555CEF" w:rsidRPr="00555CEF">
            <w:rPr>
              <w:rFonts w:cs="Arial"/>
              <w:bCs/>
              <w:color w:val="000000"/>
              <w:lang w:val="en-ID"/>
            </w:rPr>
            <w:t>(McMillan, 1986)</w:t>
          </w:r>
        </w:sdtContent>
      </w:sdt>
      <w:r w:rsidR="00555CEF">
        <w:rPr>
          <w:rFonts w:cs="Arial"/>
          <w:bCs/>
          <w:color w:val="000000"/>
          <w:lang w:val="en-ID"/>
        </w:rPr>
        <w:t xml:space="preserve"> </w:t>
      </w:r>
      <w:proofErr w:type="spellStart"/>
      <w:r w:rsidRPr="001B29BA">
        <w:rPr>
          <w:bCs/>
          <w:lang w:val="en-ID"/>
        </w:rPr>
        <w:t>masih</w:t>
      </w:r>
      <w:proofErr w:type="spellEnd"/>
      <w:r w:rsidRPr="001B29BA">
        <w:rPr>
          <w:bCs/>
          <w:lang w:val="en-ID"/>
        </w:rPr>
        <w:t xml:space="preserve"> </w:t>
      </w:r>
      <w:proofErr w:type="spellStart"/>
      <w:r w:rsidRPr="001B29BA">
        <w:rPr>
          <w:bCs/>
          <w:lang w:val="en-ID"/>
        </w:rPr>
        <w:t>berupaya</w:t>
      </w:r>
      <w:proofErr w:type="spellEnd"/>
      <w:r w:rsidRPr="001B29BA">
        <w:rPr>
          <w:bCs/>
          <w:lang w:val="en-ID"/>
        </w:rPr>
        <w:t xml:space="preserve"> </w:t>
      </w:r>
      <w:proofErr w:type="spellStart"/>
      <w:r w:rsidRPr="001B29BA">
        <w:rPr>
          <w:bCs/>
          <w:lang w:val="en-ID"/>
        </w:rPr>
        <w:t>dipertahankan</w:t>
      </w:r>
      <w:proofErr w:type="spellEnd"/>
      <w:r w:rsidRPr="001B29BA">
        <w:rPr>
          <w:bCs/>
          <w:lang w:val="en-ID"/>
        </w:rPr>
        <w:t xml:space="preserve"> </w:t>
      </w:r>
      <w:proofErr w:type="spellStart"/>
      <w:r w:rsidRPr="001B29BA">
        <w:rPr>
          <w:bCs/>
          <w:lang w:val="en-ID"/>
        </w:rPr>
        <w:t>melalui</w:t>
      </w:r>
      <w:proofErr w:type="spellEnd"/>
      <w:r w:rsidRPr="001B29BA">
        <w:rPr>
          <w:bCs/>
          <w:lang w:val="en-ID"/>
        </w:rPr>
        <w:t xml:space="preserve"> </w:t>
      </w:r>
      <w:proofErr w:type="spellStart"/>
      <w:r w:rsidRPr="001B29BA">
        <w:rPr>
          <w:bCs/>
          <w:lang w:val="en-ID"/>
        </w:rPr>
        <w:t>adaptasi</w:t>
      </w:r>
      <w:proofErr w:type="spellEnd"/>
      <w:r w:rsidRPr="001B29BA">
        <w:rPr>
          <w:bCs/>
          <w:lang w:val="en-ID"/>
        </w:rPr>
        <w:t xml:space="preserve"> </w:t>
      </w:r>
      <w:proofErr w:type="spellStart"/>
      <w:r w:rsidRPr="001B29BA">
        <w:rPr>
          <w:bCs/>
          <w:lang w:val="en-ID"/>
        </w:rPr>
        <w:t>penggunaan</w:t>
      </w:r>
      <w:proofErr w:type="spellEnd"/>
      <w:r w:rsidRPr="001B29BA">
        <w:rPr>
          <w:bCs/>
          <w:lang w:val="en-ID"/>
        </w:rPr>
        <w:t xml:space="preserve"> </w:t>
      </w:r>
      <w:proofErr w:type="spellStart"/>
      <w:r w:rsidRPr="001B29BA">
        <w:rPr>
          <w:bCs/>
          <w:lang w:val="en-ID"/>
        </w:rPr>
        <w:t>ruang</w:t>
      </w:r>
      <w:proofErr w:type="spellEnd"/>
      <w:r w:rsidRPr="001B29BA">
        <w:rPr>
          <w:bCs/>
          <w:lang w:val="en-ID"/>
        </w:rPr>
        <w:t>.</w:t>
      </w:r>
    </w:p>
    <w:p w14:paraId="7B272569" w14:textId="61473DFE" w:rsidR="004246D5" w:rsidRPr="007D4B0D" w:rsidRDefault="001B29BA" w:rsidP="007D4B0D">
      <w:pPr>
        <w:pStyle w:val="Caption"/>
        <w:ind w:firstLine="720"/>
        <w:jc w:val="both"/>
        <w:rPr>
          <w:bCs/>
          <w:lang w:val="en-ID"/>
        </w:rPr>
      </w:pPr>
      <w:proofErr w:type="spellStart"/>
      <w:r w:rsidRPr="001B29BA">
        <w:rPr>
          <w:bCs/>
          <w:lang w:val="en-ID"/>
        </w:rPr>
        <w:t>Sebaliknya</w:t>
      </w:r>
      <w:proofErr w:type="spellEnd"/>
      <w:r w:rsidRPr="001B29BA">
        <w:rPr>
          <w:bCs/>
          <w:lang w:val="en-ID"/>
        </w:rPr>
        <w:t xml:space="preserve">, </w:t>
      </w:r>
      <w:proofErr w:type="spellStart"/>
      <w:r w:rsidRPr="001B29BA">
        <w:rPr>
          <w:bCs/>
          <w:lang w:val="en-ID"/>
        </w:rPr>
        <w:t>koridor</w:t>
      </w:r>
      <w:proofErr w:type="spellEnd"/>
      <w:r w:rsidRPr="001B29BA">
        <w:rPr>
          <w:bCs/>
          <w:lang w:val="en-ID"/>
        </w:rPr>
        <w:t xml:space="preserve"> </w:t>
      </w:r>
      <w:proofErr w:type="spellStart"/>
      <w:r w:rsidRPr="001B29BA">
        <w:rPr>
          <w:bCs/>
          <w:lang w:val="en-ID"/>
        </w:rPr>
        <w:t>depan</w:t>
      </w:r>
      <w:proofErr w:type="spellEnd"/>
      <w:r w:rsidRPr="001B29BA">
        <w:rPr>
          <w:bCs/>
          <w:lang w:val="en-ID"/>
        </w:rPr>
        <w:t xml:space="preserve"> unit </w:t>
      </w:r>
      <w:proofErr w:type="spellStart"/>
      <w:r w:rsidRPr="001B29BA">
        <w:rPr>
          <w:bCs/>
          <w:lang w:val="en-ID"/>
        </w:rPr>
        <w:t>menunjukkan</w:t>
      </w:r>
      <w:proofErr w:type="spellEnd"/>
      <w:r w:rsidRPr="001B29BA">
        <w:rPr>
          <w:bCs/>
          <w:lang w:val="en-ID"/>
        </w:rPr>
        <w:t xml:space="preserve"> </w:t>
      </w:r>
      <w:proofErr w:type="spellStart"/>
      <w:r w:rsidRPr="001B29BA">
        <w:rPr>
          <w:bCs/>
          <w:lang w:val="en-ID"/>
        </w:rPr>
        <w:t>karakter</w:t>
      </w:r>
      <w:proofErr w:type="spellEnd"/>
      <w:r w:rsidRPr="001B29BA">
        <w:rPr>
          <w:bCs/>
          <w:lang w:val="en-ID"/>
        </w:rPr>
        <w:t xml:space="preserve"> yang </w:t>
      </w:r>
      <w:proofErr w:type="spellStart"/>
      <w:r w:rsidRPr="001B29BA">
        <w:rPr>
          <w:bCs/>
          <w:lang w:val="en-ID"/>
        </w:rPr>
        <w:t>lebih</w:t>
      </w:r>
      <w:proofErr w:type="spellEnd"/>
      <w:r w:rsidRPr="001B29BA">
        <w:rPr>
          <w:bCs/>
          <w:lang w:val="en-ID"/>
        </w:rPr>
        <w:t xml:space="preserve"> </w:t>
      </w:r>
      <w:proofErr w:type="spellStart"/>
      <w:r w:rsidRPr="001B29BA">
        <w:rPr>
          <w:bCs/>
          <w:lang w:val="en-ID"/>
        </w:rPr>
        <w:t>ambigu</w:t>
      </w:r>
      <w:proofErr w:type="spellEnd"/>
      <w:r w:rsidRPr="001B29BA">
        <w:rPr>
          <w:bCs/>
          <w:lang w:val="en-ID"/>
        </w:rPr>
        <w:t xml:space="preserve"> </w:t>
      </w:r>
      <w:proofErr w:type="spellStart"/>
      <w:r w:rsidRPr="001B29BA">
        <w:rPr>
          <w:bCs/>
          <w:lang w:val="en-ID"/>
        </w:rPr>
        <w:t>sebagai</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interaksi</w:t>
      </w:r>
      <w:proofErr w:type="spellEnd"/>
      <w:r w:rsidRPr="001B29BA">
        <w:rPr>
          <w:bCs/>
          <w:lang w:val="en-ID"/>
        </w:rPr>
        <w:t xml:space="preserve">. Ruang </w:t>
      </w:r>
      <w:proofErr w:type="spellStart"/>
      <w:r w:rsidRPr="001B29BA">
        <w:rPr>
          <w:bCs/>
          <w:lang w:val="en-ID"/>
        </w:rPr>
        <w:t>ini</w:t>
      </w:r>
      <w:proofErr w:type="spellEnd"/>
      <w:r w:rsidRPr="001B29BA">
        <w:rPr>
          <w:bCs/>
          <w:lang w:val="en-ID"/>
        </w:rPr>
        <w:t xml:space="preserve"> </w:t>
      </w:r>
      <w:proofErr w:type="spellStart"/>
      <w:r w:rsidRPr="001B29BA">
        <w:rPr>
          <w:bCs/>
          <w:lang w:val="en-ID"/>
        </w:rPr>
        <w:t>berada</w:t>
      </w:r>
      <w:proofErr w:type="spellEnd"/>
      <w:r w:rsidRPr="001B29BA">
        <w:rPr>
          <w:bCs/>
          <w:lang w:val="en-ID"/>
        </w:rPr>
        <w:t xml:space="preserve"> pada batas </w:t>
      </w:r>
      <w:proofErr w:type="spellStart"/>
      <w:r w:rsidRPr="001B29BA">
        <w:rPr>
          <w:bCs/>
          <w:lang w:val="en-ID"/>
        </w:rPr>
        <w:t>antara</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privat</w:t>
      </w:r>
      <w:proofErr w:type="spellEnd"/>
      <w:r w:rsidRPr="001B29BA">
        <w:rPr>
          <w:bCs/>
          <w:lang w:val="en-ID"/>
        </w:rPr>
        <w:t xml:space="preserve"> dan semi-</w:t>
      </w:r>
      <w:proofErr w:type="spellStart"/>
      <w:r w:rsidRPr="001B29BA">
        <w:rPr>
          <w:bCs/>
          <w:lang w:val="en-ID"/>
        </w:rPr>
        <w:t>publik</w:t>
      </w:r>
      <w:proofErr w:type="spellEnd"/>
      <w:r w:rsidRPr="001B29BA">
        <w:rPr>
          <w:bCs/>
          <w:lang w:val="en-ID"/>
        </w:rPr>
        <w:t xml:space="preserve">, </w:t>
      </w:r>
      <w:proofErr w:type="spellStart"/>
      <w:r w:rsidRPr="001B29BA">
        <w:rPr>
          <w:bCs/>
          <w:lang w:val="en-ID"/>
        </w:rPr>
        <w:t>sehingga</w:t>
      </w:r>
      <w:proofErr w:type="spellEnd"/>
      <w:r w:rsidRPr="001B29BA">
        <w:rPr>
          <w:bCs/>
          <w:lang w:val="en-ID"/>
        </w:rPr>
        <w:t xml:space="preserve"> </w:t>
      </w:r>
      <w:proofErr w:type="spellStart"/>
      <w:r w:rsidRPr="001B29BA">
        <w:rPr>
          <w:bCs/>
          <w:lang w:val="en-ID"/>
        </w:rPr>
        <w:t>memunculkan</w:t>
      </w:r>
      <w:proofErr w:type="spellEnd"/>
      <w:r w:rsidRPr="001B29BA">
        <w:rPr>
          <w:bCs/>
          <w:lang w:val="en-ID"/>
        </w:rPr>
        <w:t xml:space="preserve"> </w:t>
      </w:r>
      <w:proofErr w:type="spellStart"/>
      <w:r w:rsidRPr="001B29BA">
        <w:rPr>
          <w:bCs/>
          <w:lang w:val="en-ID"/>
        </w:rPr>
        <w:t>isu</w:t>
      </w:r>
      <w:proofErr w:type="spellEnd"/>
      <w:r w:rsidRPr="001B29BA">
        <w:rPr>
          <w:bCs/>
          <w:lang w:val="en-ID"/>
        </w:rPr>
        <w:t xml:space="preserve"> </w:t>
      </w:r>
      <w:proofErr w:type="spellStart"/>
      <w:r w:rsidRPr="001B29BA">
        <w:rPr>
          <w:bCs/>
          <w:lang w:val="en-ID"/>
        </w:rPr>
        <w:t>teritorialitas</w:t>
      </w:r>
      <w:proofErr w:type="spellEnd"/>
      <w:r w:rsidRPr="001B29BA">
        <w:rPr>
          <w:bCs/>
          <w:lang w:val="en-ID"/>
        </w:rPr>
        <w:t xml:space="preserve"> dan </w:t>
      </w:r>
      <w:proofErr w:type="spellStart"/>
      <w:r w:rsidRPr="001B29BA">
        <w:rPr>
          <w:bCs/>
          <w:lang w:val="en-ID"/>
        </w:rPr>
        <w:t>privasi</w:t>
      </w:r>
      <w:proofErr w:type="spellEnd"/>
      <w:r w:rsidRPr="001B29BA">
        <w:rPr>
          <w:bCs/>
          <w:lang w:val="en-ID"/>
        </w:rPr>
        <w:t xml:space="preserve">. </w:t>
      </w:r>
      <w:sdt>
        <w:sdtPr>
          <w:rPr>
            <w:rFonts w:cs="Arial"/>
            <w:bCs/>
            <w:color w:val="000000"/>
            <w:lang w:val="en-ID"/>
          </w:rPr>
          <w:tag w:val="MENDELEY_CITATION_v3_eyJjaXRhdGlvbklEIjoiTUVOREVMRVlfQ0lUQVRJT05fODVmMjQzZjMtOTZlZi00YWZjLTg3MWEtMzNhYjc1OTE1ZTdm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
          <w:id w:val="-254665990"/>
          <w:placeholder>
            <w:docPart w:val="DefaultPlaceholder_-1854013440"/>
          </w:placeholder>
        </w:sdtPr>
        <w:sdtContent>
          <w:r w:rsidR="00555CEF" w:rsidRPr="00555CEF">
            <w:rPr>
              <w:rFonts w:cs="Arial"/>
              <w:bCs/>
              <w:color w:val="000000"/>
              <w:lang w:val="en-ID"/>
            </w:rPr>
            <w:t>(</w:t>
          </w:r>
          <w:proofErr w:type="spellStart"/>
          <w:r w:rsidR="00555CEF" w:rsidRPr="00555CEF">
            <w:rPr>
              <w:rFonts w:cs="Arial"/>
              <w:bCs/>
              <w:color w:val="000000"/>
              <w:lang w:val="en-ID"/>
            </w:rPr>
            <w:t>Habraken</w:t>
          </w:r>
          <w:proofErr w:type="spellEnd"/>
          <w:r w:rsidR="00555CEF" w:rsidRPr="00555CEF">
            <w:rPr>
              <w:rFonts w:cs="Arial"/>
              <w:bCs/>
              <w:color w:val="000000"/>
              <w:lang w:val="en-ID"/>
            </w:rPr>
            <w:t>, 1983)</w:t>
          </w:r>
        </w:sdtContent>
      </w:sdt>
      <w:r w:rsidRPr="001B29BA">
        <w:rPr>
          <w:bCs/>
          <w:lang w:val="en-ID"/>
        </w:rPr>
        <w:t xml:space="preserve"> </w:t>
      </w:r>
      <w:proofErr w:type="spellStart"/>
      <w:r w:rsidRPr="001B29BA">
        <w:rPr>
          <w:bCs/>
          <w:lang w:val="en-ID"/>
        </w:rPr>
        <w:t>menekankan</w:t>
      </w:r>
      <w:proofErr w:type="spellEnd"/>
      <w:r w:rsidRPr="001B29BA">
        <w:rPr>
          <w:bCs/>
          <w:lang w:val="en-ID"/>
        </w:rPr>
        <w:t xml:space="preserve"> </w:t>
      </w:r>
      <w:proofErr w:type="spellStart"/>
      <w:r w:rsidRPr="001B29BA">
        <w:rPr>
          <w:bCs/>
          <w:lang w:val="en-ID"/>
        </w:rPr>
        <w:t>bahwa</w:t>
      </w:r>
      <w:proofErr w:type="spellEnd"/>
      <w:r w:rsidRPr="001B29BA">
        <w:rPr>
          <w:bCs/>
          <w:lang w:val="en-ID"/>
        </w:rPr>
        <w:t xml:space="preserve"> </w:t>
      </w:r>
      <w:proofErr w:type="spellStart"/>
      <w:r w:rsidRPr="001B29BA">
        <w:rPr>
          <w:bCs/>
          <w:lang w:val="en-ID"/>
        </w:rPr>
        <w:t>kontrol</w:t>
      </w:r>
      <w:proofErr w:type="spellEnd"/>
      <w:r w:rsidRPr="001B29BA">
        <w:rPr>
          <w:bCs/>
          <w:lang w:val="en-ID"/>
        </w:rPr>
        <w:t xml:space="preserve"> </w:t>
      </w:r>
      <w:proofErr w:type="spellStart"/>
      <w:r w:rsidRPr="001B29BA">
        <w:rPr>
          <w:bCs/>
          <w:lang w:val="en-ID"/>
        </w:rPr>
        <w:t>pengguna</w:t>
      </w:r>
      <w:proofErr w:type="spellEnd"/>
      <w:r w:rsidRPr="001B29BA">
        <w:rPr>
          <w:bCs/>
          <w:lang w:val="en-ID"/>
        </w:rPr>
        <w:t xml:space="preserve"> </w:t>
      </w:r>
      <w:proofErr w:type="spellStart"/>
      <w:r w:rsidRPr="001B29BA">
        <w:rPr>
          <w:bCs/>
          <w:lang w:val="en-ID"/>
        </w:rPr>
        <w:t>terhadap</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berperan</w:t>
      </w:r>
      <w:proofErr w:type="spellEnd"/>
      <w:r w:rsidRPr="001B29BA">
        <w:rPr>
          <w:bCs/>
          <w:lang w:val="en-ID"/>
        </w:rPr>
        <w:t xml:space="preserve"> </w:t>
      </w:r>
      <w:proofErr w:type="spellStart"/>
      <w:r w:rsidRPr="001B29BA">
        <w:rPr>
          <w:bCs/>
          <w:lang w:val="en-ID"/>
        </w:rPr>
        <w:t>penting</w:t>
      </w:r>
      <w:proofErr w:type="spellEnd"/>
      <w:r w:rsidRPr="001B29BA">
        <w:rPr>
          <w:bCs/>
          <w:lang w:val="en-ID"/>
        </w:rPr>
        <w:t xml:space="preserve"> </w:t>
      </w:r>
      <w:proofErr w:type="spellStart"/>
      <w:r w:rsidRPr="001B29BA">
        <w:rPr>
          <w:bCs/>
          <w:lang w:val="en-ID"/>
        </w:rPr>
        <w:t>dalam</w:t>
      </w:r>
      <w:proofErr w:type="spellEnd"/>
      <w:r w:rsidRPr="001B29BA">
        <w:rPr>
          <w:bCs/>
          <w:lang w:val="en-ID"/>
        </w:rPr>
        <w:t xml:space="preserve"> </w:t>
      </w:r>
      <w:proofErr w:type="spellStart"/>
      <w:r w:rsidRPr="001B29BA">
        <w:rPr>
          <w:bCs/>
          <w:lang w:val="en-ID"/>
        </w:rPr>
        <w:t>membentuk</w:t>
      </w:r>
      <w:proofErr w:type="spellEnd"/>
      <w:r w:rsidRPr="001B29BA">
        <w:rPr>
          <w:bCs/>
          <w:lang w:val="en-ID"/>
        </w:rPr>
        <w:t xml:space="preserve"> </w:t>
      </w:r>
      <w:proofErr w:type="spellStart"/>
      <w:r w:rsidRPr="001B29BA">
        <w:rPr>
          <w:bCs/>
          <w:lang w:val="en-ID"/>
        </w:rPr>
        <w:t>kenyamanan</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Ketika batas </w:t>
      </w:r>
      <w:proofErr w:type="spellStart"/>
      <w:r w:rsidRPr="001B29BA">
        <w:rPr>
          <w:bCs/>
          <w:lang w:val="en-ID"/>
        </w:rPr>
        <w:t>kontrol</w:t>
      </w:r>
      <w:proofErr w:type="spellEnd"/>
      <w:r w:rsidRPr="001B29BA">
        <w:rPr>
          <w:bCs/>
          <w:lang w:val="en-ID"/>
        </w:rPr>
        <w:t xml:space="preserve"> </w:t>
      </w:r>
      <w:proofErr w:type="spellStart"/>
      <w:r w:rsidRPr="001B29BA">
        <w:rPr>
          <w:bCs/>
          <w:lang w:val="en-ID"/>
        </w:rPr>
        <w:t>tersebut</w:t>
      </w:r>
      <w:proofErr w:type="spellEnd"/>
      <w:r w:rsidRPr="001B29BA">
        <w:rPr>
          <w:bCs/>
          <w:lang w:val="en-ID"/>
        </w:rPr>
        <w:t xml:space="preserve"> </w:t>
      </w:r>
      <w:proofErr w:type="spellStart"/>
      <w:r w:rsidRPr="001B29BA">
        <w:rPr>
          <w:bCs/>
          <w:lang w:val="en-ID"/>
        </w:rPr>
        <w:t>menjadi</w:t>
      </w:r>
      <w:proofErr w:type="spellEnd"/>
      <w:r w:rsidRPr="001B29BA">
        <w:rPr>
          <w:bCs/>
          <w:lang w:val="en-ID"/>
        </w:rPr>
        <w:t xml:space="preserve"> </w:t>
      </w:r>
      <w:proofErr w:type="spellStart"/>
      <w:r w:rsidRPr="001B29BA">
        <w:rPr>
          <w:bCs/>
          <w:lang w:val="en-ID"/>
        </w:rPr>
        <w:t>tidak</w:t>
      </w:r>
      <w:proofErr w:type="spellEnd"/>
      <w:r w:rsidRPr="001B29BA">
        <w:rPr>
          <w:bCs/>
          <w:lang w:val="en-ID"/>
        </w:rPr>
        <w:t xml:space="preserve"> </w:t>
      </w:r>
      <w:proofErr w:type="spellStart"/>
      <w:r w:rsidRPr="001B29BA">
        <w:rPr>
          <w:bCs/>
          <w:lang w:val="en-ID"/>
        </w:rPr>
        <w:t>jelas</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cenderung</w:t>
      </w:r>
      <w:proofErr w:type="spellEnd"/>
      <w:r w:rsidRPr="001B29BA">
        <w:rPr>
          <w:bCs/>
          <w:lang w:val="en-ID"/>
        </w:rPr>
        <w:t xml:space="preserve"> </w:t>
      </w:r>
      <w:proofErr w:type="spellStart"/>
      <w:r w:rsidRPr="001B29BA">
        <w:rPr>
          <w:bCs/>
          <w:lang w:val="en-ID"/>
        </w:rPr>
        <w:t>kurang</w:t>
      </w:r>
      <w:proofErr w:type="spellEnd"/>
      <w:r w:rsidRPr="001B29BA">
        <w:rPr>
          <w:bCs/>
          <w:lang w:val="en-ID"/>
        </w:rPr>
        <w:t xml:space="preserve"> </w:t>
      </w:r>
      <w:proofErr w:type="spellStart"/>
      <w:r w:rsidRPr="001B29BA">
        <w:rPr>
          <w:bCs/>
          <w:lang w:val="en-ID"/>
        </w:rPr>
        <w:t>dimanfaatkan</w:t>
      </w:r>
      <w:proofErr w:type="spellEnd"/>
      <w:r w:rsidRPr="001B29BA">
        <w:rPr>
          <w:bCs/>
          <w:lang w:val="en-ID"/>
        </w:rPr>
        <w:t xml:space="preserve"> </w:t>
      </w:r>
      <w:proofErr w:type="spellStart"/>
      <w:r w:rsidRPr="001B29BA">
        <w:rPr>
          <w:bCs/>
          <w:lang w:val="en-ID"/>
        </w:rPr>
        <w:t>sebagai</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sosial</w:t>
      </w:r>
      <w:proofErr w:type="spellEnd"/>
      <w:r w:rsidRPr="001B29BA">
        <w:rPr>
          <w:bCs/>
          <w:lang w:val="en-ID"/>
        </w:rPr>
        <w:t xml:space="preserve">. Hal </w:t>
      </w:r>
      <w:proofErr w:type="spellStart"/>
      <w:r w:rsidRPr="001B29BA">
        <w:rPr>
          <w:bCs/>
          <w:lang w:val="en-ID"/>
        </w:rPr>
        <w:t>ini</w:t>
      </w:r>
      <w:proofErr w:type="spellEnd"/>
      <w:r w:rsidRPr="001B29BA">
        <w:rPr>
          <w:bCs/>
          <w:lang w:val="en-ID"/>
        </w:rPr>
        <w:t xml:space="preserve"> </w:t>
      </w:r>
      <w:proofErr w:type="spellStart"/>
      <w:r w:rsidRPr="001B29BA">
        <w:rPr>
          <w:bCs/>
          <w:lang w:val="en-ID"/>
        </w:rPr>
        <w:t>menjelaskan</w:t>
      </w:r>
      <w:proofErr w:type="spellEnd"/>
      <w:r w:rsidRPr="001B29BA">
        <w:rPr>
          <w:bCs/>
          <w:lang w:val="en-ID"/>
        </w:rPr>
        <w:t xml:space="preserve"> </w:t>
      </w:r>
      <w:proofErr w:type="spellStart"/>
      <w:r w:rsidRPr="001B29BA">
        <w:rPr>
          <w:bCs/>
          <w:lang w:val="en-ID"/>
        </w:rPr>
        <w:t>mengapa</w:t>
      </w:r>
      <w:proofErr w:type="spellEnd"/>
      <w:r w:rsidRPr="001B29BA">
        <w:rPr>
          <w:bCs/>
          <w:lang w:val="en-ID"/>
        </w:rPr>
        <w:t xml:space="preserve"> </w:t>
      </w:r>
      <w:proofErr w:type="spellStart"/>
      <w:r w:rsidRPr="001B29BA">
        <w:rPr>
          <w:bCs/>
          <w:lang w:val="en-ID"/>
        </w:rPr>
        <w:t>koridor</w:t>
      </w:r>
      <w:proofErr w:type="spellEnd"/>
      <w:r w:rsidRPr="001B29BA">
        <w:rPr>
          <w:bCs/>
          <w:lang w:val="en-ID"/>
        </w:rPr>
        <w:t xml:space="preserve"> </w:t>
      </w:r>
      <w:proofErr w:type="spellStart"/>
      <w:r w:rsidRPr="001B29BA">
        <w:rPr>
          <w:bCs/>
          <w:lang w:val="en-ID"/>
        </w:rPr>
        <w:t>tidak</w:t>
      </w:r>
      <w:proofErr w:type="spellEnd"/>
      <w:r w:rsidRPr="001B29BA">
        <w:rPr>
          <w:bCs/>
          <w:lang w:val="en-ID"/>
        </w:rPr>
        <w:t xml:space="preserve"> </w:t>
      </w:r>
      <w:proofErr w:type="spellStart"/>
      <w:r w:rsidRPr="001B29BA">
        <w:rPr>
          <w:bCs/>
          <w:lang w:val="en-ID"/>
        </w:rPr>
        <w:t>berkembang</w:t>
      </w:r>
      <w:proofErr w:type="spellEnd"/>
      <w:r w:rsidRPr="001B29BA">
        <w:rPr>
          <w:bCs/>
          <w:lang w:val="en-ID"/>
        </w:rPr>
        <w:t xml:space="preserve"> </w:t>
      </w:r>
      <w:proofErr w:type="spellStart"/>
      <w:r w:rsidRPr="001B29BA">
        <w:rPr>
          <w:bCs/>
          <w:lang w:val="en-ID"/>
        </w:rPr>
        <w:t>menjadi</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interaksi</w:t>
      </w:r>
      <w:proofErr w:type="spellEnd"/>
      <w:r w:rsidRPr="001B29BA">
        <w:rPr>
          <w:bCs/>
          <w:lang w:val="en-ID"/>
        </w:rPr>
        <w:t xml:space="preserve"> </w:t>
      </w:r>
      <w:proofErr w:type="spellStart"/>
      <w:r w:rsidRPr="001B29BA">
        <w:rPr>
          <w:bCs/>
          <w:lang w:val="en-ID"/>
        </w:rPr>
        <w:t>utama</w:t>
      </w:r>
      <w:proofErr w:type="spellEnd"/>
      <w:r w:rsidRPr="001B29BA">
        <w:rPr>
          <w:bCs/>
          <w:lang w:val="en-ID"/>
        </w:rPr>
        <w:t xml:space="preserve">, </w:t>
      </w:r>
      <w:proofErr w:type="spellStart"/>
      <w:r w:rsidRPr="001B29BA">
        <w:rPr>
          <w:bCs/>
          <w:lang w:val="en-ID"/>
        </w:rPr>
        <w:t>meskipun</w:t>
      </w:r>
      <w:proofErr w:type="spellEnd"/>
      <w:r w:rsidRPr="001B29BA">
        <w:rPr>
          <w:bCs/>
          <w:lang w:val="en-ID"/>
        </w:rPr>
        <w:t xml:space="preserve"> </w:t>
      </w:r>
      <w:proofErr w:type="spellStart"/>
      <w:r w:rsidRPr="001B29BA">
        <w:rPr>
          <w:bCs/>
          <w:lang w:val="en-ID"/>
        </w:rPr>
        <w:t>penghuni</w:t>
      </w:r>
      <w:proofErr w:type="spellEnd"/>
      <w:r w:rsidRPr="001B29BA">
        <w:rPr>
          <w:bCs/>
          <w:lang w:val="en-ID"/>
        </w:rPr>
        <w:t xml:space="preserve"> </w:t>
      </w:r>
      <w:proofErr w:type="spellStart"/>
      <w:r w:rsidRPr="001B29BA">
        <w:rPr>
          <w:bCs/>
          <w:lang w:val="en-ID"/>
        </w:rPr>
        <w:t>memiliki</w:t>
      </w:r>
      <w:proofErr w:type="spellEnd"/>
      <w:r w:rsidRPr="001B29BA">
        <w:rPr>
          <w:bCs/>
          <w:lang w:val="en-ID"/>
        </w:rPr>
        <w:t xml:space="preserve"> </w:t>
      </w:r>
      <w:proofErr w:type="spellStart"/>
      <w:r w:rsidRPr="001B29BA">
        <w:rPr>
          <w:bCs/>
          <w:lang w:val="en-ID"/>
        </w:rPr>
        <w:t>kebiasaan</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lama yang </w:t>
      </w:r>
      <w:proofErr w:type="spellStart"/>
      <w:r w:rsidRPr="001B29BA">
        <w:rPr>
          <w:bCs/>
          <w:lang w:val="en-ID"/>
        </w:rPr>
        <w:t>bersifat</w:t>
      </w:r>
      <w:proofErr w:type="spellEnd"/>
      <w:r w:rsidRPr="001B29BA">
        <w:rPr>
          <w:bCs/>
          <w:lang w:val="en-ID"/>
        </w:rPr>
        <w:t xml:space="preserve"> </w:t>
      </w:r>
      <w:proofErr w:type="spellStart"/>
      <w:r w:rsidRPr="001B29BA">
        <w:rPr>
          <w:bCs/>
          <w:lang w:val="en-ID"/>
        </w:rPr>
        <w:t>komunal</w:t>
      </w:r>
      <w:proofErr w:type="spellEnd"/>
      <w:r w:rsidRPr="001B29BA">
        <w:rPr>
          <w:bCs/>
          <w:lang w:val="en-ID"/>
        </w:rPr>
        <w:t>.</w:t>
      </w:r>
      <w:r w:rsidR="007D4B0D">
        <w:rPr>
          <w:bCs/>
          <w:lang w:val="en-ID"/>
        </w:rPr>
        <w:t xml:space="preserve"> </w:t>
      </w:r>
      <w:proofErr w:type="spellStart"/>
      <w:r w:rsidRPr="001B29BA">
        <w:rPr>
          <w:bCs/>
          <w:lang w:val="en-ID"/>
        </w:rPr>
        <w:t>Dengan</w:t>
      </w:r>
      <w:proofErr w:type="spellEnd"/>
      <w:r w:rsidRPr="001B29BA">
        <w:rPr>
          <w:bCs/>
          <w:lang w:val="en-ID"/>
        </w:rPr>
        <w:t xml:space="preserve"> </w:t>
      </w:r>
      <w:proofErr w:type="spellStart"/>
      <w:r w:rsidRPr="001B29BA">
        <w:rPr>
          <w:bCs/>
          <w:lang w:val="en-ID"/>
        </w:rPr>
        <w:t>demikian</w:t>
      </w:r>
      <w:proofErr w:type="spellEnd"/>
      <w:r w:rsidRPr="001B29BA">
        <w:rPr>
          <w:bCs/>
          <w:lang w:val="en-ID"/>
        </w:rPr>
        <w:t xml:space="preserve">, </w:t>
      </w:r>
      <w:proofErr w:type="spellStart"/>
      <w:r w:rsidRPr="001B29BA">
        <w:rPr>
          <w:bCs/>
          <w:lang w:val="en-ID"/>
        </w:rPr>
        <w:t>nilai</w:t>
      </w:r>
      <w:proofErr w:type="spellEnd"/>
      <w:r w:rsidRPr="001B29BA">
        <w:rPr>
          <w:bCs/>
          <w:lang w:val="en-ID"/>
        </w:rPr>
        <w:t xml:space="preserve"> </w:t>
      </w:r>
      <w:r w:rsidRPr="001B29BA">
        <w:rPr>
          <w:bCs/>
          <w:i/>
          <w:lang w:val="en-ID"/>
        </w:rPr>
        <w:t>p-value</w:t>
      </w:r>
      <w:r w:rsidRPr="001B29BA">
        <w:rPr>
          <w:bCs/>
          <w:lang w:val="en-ID"/>
        </w:rPr>
        <w:t xml:space="preserve"> </w:t>
      </w:r>
      <w:proofErr w:type="spellStart"/>
      <w:r w:rsidRPr="001B29BA">
        <w:rPr>
          <w:bCs/>
          <w:lang w:val="en-ID"/>
        </w:rPr>
        <w:t>sebesar</w:t>
      </w:r>
      <w:proofErr w:type="spellEnd"/>
      <w:r w:rsidRPr="001B29BA">
        <w:rPr>
          <w:bCs/>
          <w:lang w:val="en-ID"/>
        </w:rPr>
        <w:t xml:space="preserve"> 0,0579 </w:t>
      </w:r>
      <w:proofErr w:type="spellStart"/>
      <w:r w:rsidRPr="001B29BA">
        <w:rPr>
          <w:bCs/>
          <w:lang w:val="en-ID"/>
        </w:rPr>
        <w:t>dapat</w:t>
      </w:r>
      <w:proofErr w:type="spellEnd"/>
      <w:r w:rsidRPr="001B29BA">
        <w:rPr>
          <w:bCs/>
          <w:lang w:val="en-ID"/>
        </w:rPr>
        <w:t xml:space="preserve"> </w:t>
      </w:r>
      <w:proofErr w:type="spellStart"/>
      <w:r w:rsidRPr="001B29BA">
        <w:rPr>
          <w:bCs/>
          <w:lang w:val="en-ID"/>
        </w:rPr>
        <w:t>dibaca</w:t>
      </w:r>
      <w:proofErr w:type="spellEnd"/>
      <w:r w:rsidRPr="001B29BA">
        <w:rPr>
          <w:bCs/>
          <w:lang w:val="en-ID"/>
        </w:rPr>
        <w:t xml:space="preserve"> </w:t>
      </w:r>
      <w:proofErr w:type="spellStart"/>
      <w:r w:rsidRPr="001B29BA">
        <w:rPr>
          <w:bCs/>
          <w:lang w:val="en-ID"/>
        </w:rPr>
        <w:t>sebagai</w:t>
      </w:r>
      <w:proofErr w:type="spellEnd"/>
      <w:r w:rsidRPr="001B29BA">
        <w:rPr>
          <w:bCs/>
          <w:lang w:val="en-ID"/>
        </w:rPr>
        <w:t xml:space="preserve"> </w:t>
      </w:r>
      <w:proofErr w:type="spellStart"/>
      <w:r w:rsidRPr="001B29BA">
        <w:rPr>
          <w:bCs/>
          <w:lang w:val="en-ID"/>
        </w:rPr>
        <w:t>indikasi</w:t>
      </w:r>
      <w:proofErr w:type="spellEnd"/>
      <w:r w:rsidRPr="001B29BA">
        <w:rPr>
          <w:bCs/>
          <w:lang w:val="en-ID"/>
        </w:rPr>
        <w:t xml:space="preserve"> </w:t>
      </w:r>
      <w:proofErr w:type="spellStart"/>
      <w:r w:rsidRPr="001B29BA">
        <w:rPr>
          <w:bCs/>
          <w:lang w:val="en-ID"/>
        </w:rPr>
        <w:t>bahwa</w:t>
      </w:r>
      <w:proofErr w:type="spellEnd"/>
      <w:r w:rsidRPr="001B29BA">
        <w:rPr>
          <w:bCs/>
          <w:lang w:val="en-ID"/>
        </w:rPr>
        <w:t xml:space="preserve"> </w:t>
      </w:r>
      <w:proofErr w:type="spellStart"/>
      <w:r w:rsidRPr="001B29BA">
        <w:rPr>
          <w:b/>
          <w:bCs/>
          <w:lang w:val="en-ID"/>
        </w:rPr>
        <w:t>kebiasaan</w:t>
      </w:r>
      <w:proofErr w:type="spellEnd"/>
      <w:r w:rsidRPr="001B29BA">
        <w:rPr>
          <w:b/>
          <w:bCs/>
          <w:lang w:val="en-ID"/>
        </w:rPr>
        <w:t xml:space="preserve"> </w:t>
      </w:r>
      <w:proofErr w:type="spellStart"/>
      <w:r w:rsidRPr="001B29BA">
        <w:rPr>
          <w:b/>
          <w:bCs/>
          <w:lang w:val="en-ID"/>
        </w:rPr>
        <w:t>bermukim</w:t>
      </w:r>
      <w:proofErr w:type="spellEnd"/>
      <w:r w:rsidRPr="001B29BA">
        <w:rPr>
          <w:b/>
          <w:bCs/>
          <w:lang w:val="en-ID"/>
        </w:rPr>
        <w:t xml:space="preserve"> lama </w:t>
      </w:r>
      <w:proofErr w:type="spellStart"/>
      <w:r w:rsidRPr="001B29BA">
        <w:rPr>
          <w:b/>
          <w:bCs/>
          <w:lang w:val="en-ID"/>
        </w:rPr>
        <w:t>masih</w:t>
      </w:r>
      <w:proofErr w:type="spellEnd"/>
      <w:r w:rsidRPr="001B29BA">
        <w:rPr>
          <w:b/>
          <w:bCs/>
          <w:lang w:val="en-ID"/>
        </w:rPr>
        <w:t xml:space="preserve"> </w:t>
      </w:r>
      <w:proofErr w:type="spellStart"/>
      <w:r w:rsidRPr="001B29BA">
        <w:rPr>
          <w:b/>
          <w:bCs/>
          <w:lang w:val="en-ID"/>
        </w:rPr>
        <w:t>berperan</w:t>
      </w:r>
      <w:proofErr w:type="spellEnd"/>
      <w:r w:rsidRPr="001B29BA">
        <w:rPr>
          <w:b/>
          <w:bCs/>
          <w:lang w:val="en-ID"/>
        </w:rPr>
        <w:t xml:space="preserve">, </w:t>
      </w:r>
      <w:proofErr w:type="spellStart"/>
      <w:r w:rsidRPr="001B29BA">
        <w:rPr>
          <w:b/>
          <w:bCs/>
          <w:lang w:val="en-ID"/>
        </w:rPr>
        <w:t>namun</w:t>
      </w:r>
      <w:proofErr w:type="spellEnd"/>
      <w:r w:rsidRPr="001B29BA">
        <w:rPr>
          <w:b/>
          <w:bCs/>
          <w:lang w:val="en-ID"/>
        </w:rPr>
        <w:t xml:space="preserve"> </w:t>
      </w:r>
      <w:proofErr w:type="spellStart"/>
      <w:r w:rsidRPr="001B29BA">
        <w:rPr>
          <w:b/>
          <w:bCs/>
          <w:lang w:val="en-ID"/>
        </w:rPr>
        <w:t>tidak</w:t>
      </w:r>
      <w:proofErr w:type="spellEnd"/>
      <w:r w:rsidRPr="001B29BA">
        <w:rPr>
          <w:b/>
          <w:bCs/>
          <w:lang w:val="en-ID"/>
        </w:rPr>
        <w:t xml:space="preserve"> </w:t>
      </w:r>
      <w:proofErr w:type="spellStart"/>
      <w:r w:rsidRPr="001B29BA">
        <w:rPr>
          <w:b/>
          <w:bCs/>
          <w:lang w:val="en-ID"/>
        </w:rPr>
        <w:t>berdiri</w:t>
      </w:r>
      <w:proofErr w:type="spellEnd"/>
      <w:r w:rsidRPr="001B29BA">
        <w:rPr>
          <w:b/>
          <w:bCs/>
          <w:lang w:val="en-ID"/>
        </w:rPr>
        <w:t xml:space="preserve"> </w:t>
      </w:r>
      <w:proofErr w:type="spellStart"/>
      <w:r w:rsidRPr="001B29BA">
        <w:rPr>
          <w:b/>
          <w:bCs/>
          <w:lang w:val="en-ID"/>
        </w:rPr>
        <w:t>sendiri</w:t>
      </w:r>
      <w:proofErr w:type="spellEnd"/>
      <w:r w:rsidRPr="001B29BA">
        <w:rPr>
          <w:b/>
          <w:bCs/>
          <w:lang w:val="en-ID"/>
        </w:rPr>
        <w:t xml:space="preserve"> </w:t>
      </w:r>
      <w:proofErr w:type="spellStart"/>
      <w:r w:rsidRPr="001B29BA">
        <w:rPr>
          <w:b/>
          <w:bCs/>
          <w:lang w:val="en-ID"/>
        </w:rPr>
        <w:t>dalam</w:t>
      </w:r>
      <w:proofErr w:type="spellEnd"/>
      <w:r w:rsidRPr="001B29BA">
        <w:rPr>
          <w:b/>
          <w:bCs/>
          <w:lang w:val="en-ID"/>
        </w:rPr>
        <w:t xml:space="preserve"> </w:t>
      </w:r>
      <w:proofErr w:type="spellStart"/>
      <w:r w:rsidRPr="001B29BA">
        <w:rPr>
          <w:b/>
          <w:bCs/>
          <w:lang w:val="en-ID"/>
        </w:rPr>
        <w:t>membentuk</w:t>
      </w:r>
      <w:proofErr w:type="spellEnd"/>
      <w:r w:rsidRPr="001B29BA">
        <w:rPr>
          <w:b/>
          <w:bCs/>
          <w:lang w:val="en-ID"/>
        </w:rPr>
        <w:t xml:space="preserve"> </w:t>
      </w:r>
      <w:proofErr w:type="spellStart"/>
      <w:r w:rsidRPr="001B29BA">
        <w:rPr>
          <w:b/>
          <w:bCs/>
          <w:lang w:val="en-ID"/>
        </w:rPr>
        <w:t>pola</w:t>
      </w:r>
      <w:proofErr w:type="spellEnd"/>
      <w:r w:rsidRPr="001B29BA">
        <w:rPr>
          <w:b/>
          <w:bCs/>
          <w:lang w:val="en-ID"/>
        </w:rPr>
        <w:t xml:space="preserve"> </w:t>
      </w:r>
      <w:proofErr w:type="spellStart"/>
      <w:r w:rsidRPr="001B29BA">
        <w:rPr>
          <w:b/>
          <w:bCs/>
          <w:lang w:val="en-ID"/>
        </w:rPr>
        <w:t>interaksi</w:t>
      </w:r>
      <w:proofErr w:type="spellEnd"/>
      <w:r w:rsidRPr="001B29BA">
        <w:rPr>
          <w:b/>
          <w:bCs/>
          <w:lang w:val="en-ID"/>
        </w:rPr>
        <w:t xml:space="preserve"> </w:t>
      </w:r>
      <w:proofErr w:type="spellStart"/>
      <w:r w:rsidRPr="001B29BA">
        <w:rPr>
          <w:b/>
          <w:bCs/>
          <w:lang w:val="en-ID"/>
        </w:rPr>
        <w:t>sosial</w:t>
      </w:r>
      <w:proofErr w:type="spellEnd"/>
      <w:r w:rsidRPr="001B29BA">
        <w:rPr>
          <w:b/>
          <w:bCs/>
          <w:lang w:val="en-ID"/>
        </w:rPr>
        <w:t xml:space="preserve"> di kampung </w:t>
      </w:r>
      <w:proofErr w:type="spellStart"/>
      <w:r w:rsidRPr="001B29BA">
        <w:rPr>
          <w:b/>
          <w:bCs/>
          <w:lang w:val="en-ID"/>
        </w:rPr>
        <w:t>susun</w:t>
      </w:r>
      <w:proofErr w:type="spellEnd"/>
      <w:r w:rsidRPr="001B29BA">
        <w:rPr>
          <w:bCs/>
          <w:lang w:val="en-ID"/>
        </w:rPr>
        <w:t xml:space="preserve">. </w:t>
      </w:r>
      <w:proofErr w:type="spellStart"/>
      <w:r w:rsidRPr="001B29BA">
        <w:rPr>
          <w:bCs/>
          <w:lang w:val="en-ID"/>
        </w:rPr>
        <w:t>Konfigurasi</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w:t>
      </w:r>
      <w:proofErr w:type="spellStart"/>
      <w:r w:rsidRPr="001B29BA">
        <w:rPr>
          <w:bCs/>
          <w:lang w:val="en-ID"/>
        </w:rPr>
        <w:t>hunian</w:t>
      </w:r>
      <w:proofErr w:type="spellEnd"/>
      <w:r w:rsidRPr="001B29BA">
        <w:rPr>
          <w:bCs/>
          <w:lang w:val="en-ID"/>
        </w:rPr>
        <w:t xml:space="preserve"> </w:t>
      </w:r>
      <w:proofErr w:type="spellStart"/>
      <w:r w:rsidRPr="001B29BA">
        <w:rPr>
          <w:bCs/>
          <w:lang w:val="en-ID"/>
        </w:rPr>
        <w:t>vertikal</w:t>
      </w:r>
      <w:proofErr w:type="spellEnd"/>
      <w:r w:rsidRPr="001B29BA">
        <w:rPr>
          <w:bCs/>
          <w:lang w:val="en-ID"/>
        </w:rPr>
        <w:t xml:space="preserve"> </w:t>
      </w:r>
      <w:proofErr w:type="spellStart"/>
      <w:r w:rsidRPr="001B29BA">
        <w:rPr>
          <w:bCs/>
          <w:lang w:val="en-ID"/>
        </w:rPr>
        <w:t>berperan</w:t>
      </w:r>
      <w:proofErr w:type="spellEnd"/>
      <w:r w:rsidRPr="001B29BA">
        <w:rPr>
          <w:bCs/>
          <w:lang w:val="en-ID"/>
        </w:rPr>
        <w:t xml:space="preserve"> </w:t>
      </w:r>
      <w:proofErr w:type="spellStart"/>
      <w:r w:rsidRPr="001B29BA">
        <w:rPr>
          <w:bCs/>
          <w:lang w:val="en-ID"/>
        </w:rPr>
        <w:t>sebagai</w:t>
      </w:r>
      <w:proofErr w:type="spellEnd"/>
      <w:r w:rsidRPr="001B29BA">
        <w:rPr>
          <w:bCs/>
          <w:lang w:val="en-ID"/>
        </w:rPr>
        <w:t xml:space="preserve"> </w:t>
      </w:r>
      <w:proofErr w:type="spellStart"/>
      <w:r w:rsidRPr="001B29BA">
        <w:rPr>
          <w:bCs/>
          <w:lang w:val="en-ID"/>
        </w:rPr>
        <w:t>faktor</w:t>
      </w:r>
      <w:proofErr w:type="spellEnd"/>
      <w:r w:rsidRPr="001B29BA">
        <w:rPr>
          <w:bCs/>
          <w:lang w:val="en-ID"/>
        </w:rPr>
        <w:t xml:space="preserve"> </w:t>
      </w:r>
      <w:proofErr w:type="spellStart"/>
      <w:r w:rsidRPr="001B29BA">
        <w:rPr>
          <w:bCs/>
          <w:lang w:val="en-ID"/>
        </w:rPr>
        <w:t>mediasi</w:t>
      </w:r>
      <w:proofErr w:type="spellEnd"/>
      <w:r w:rsidRPr="001B29BA">
        <w:rPr>
          <w:bCs/>
          <w:lang w:val="en-ID"/>
        </w:rPr>
        <w:t xml:space="preserve"> yang </w:t>
      </w:r>
      <w:proofErr w:type="spellStart"/>
      <w:r w:rsidRPr="001B29BA">
        <w:rPr>
          <w:bCs/>
          <w:lang w:val="en-ID"/>
        </w:rPr>
        <w:t>mengarahkan</w:t>
      </w:r>
      <w:proofErr w:type="spellEnd"/>
      <w:r w:rsidRPr="001B29BA">
        <w:rPr>
          <w:bCs/>
          <w:lang w:val="en-ID"/>
        </w:rPr>
        <w:t xml:space="preserve"> </w:t>
      </w:r>
      <w:proofErr w:type="spellStart"/>
      <w:r w:rsidRPr="001B29BA">
        <w:rPr>
          <w:bCs/>
          <w:lang w:val="en-ID"/>
        </w:rPr>
        <w:t>bagaimana</w:t>
      </w:r>
      <w:proofErr w:type="spellEnd"/>
      <w:r w:rsidRPr="001B29BA">
        <w:rPr>
          <w:bCs/>
          <w:lang w:val="en-ID"/>
        </w:rPr>
        <w:t xml:space="preserve"> </w:t>
      </w:r>
      <w:proofErr w:type="spellStart"/>
      <w:r w:rsidRPr="001B29BA">
        <w:rPr>
          <w:bCs/>
          <w:lang w:val="en-ID"/>
        </w:rPr>
        <w:t>kebiasaan</w:t>
      </w:r>
      <w:proofErr w:type="spellEnd"/>
      <w:r w:rsidRPr="001B29BA">
        <w:rPr>
          <w:bCs/>
          <w:lang w:val="en-ID"/>
        </w:rPr>
        <w:t xml:space="preserve"> </w:t>
      </w:r>
      <w:proofErr w:type="spellStart"/>
      <w:r w:rsidRPr="001B29BA">
        <w:rPr>
          <w:bCs/>
          <w:lang w:val="en-ID"/>
        </w:rPr>
        <w:t>tersebut</w:t>
      </w:r>
      <w:proofErr w:type="spellEnd"/>
      <w:r w:rsidRPr="001B29BA">
        <w:rPr>
          <w:bCs/>
          <w:lang w:val="en-ID"/>
        </w:rPr>
        <w:t xml:space="preserve"> </w:t>
      </w:r>
      <w:proofErr w:type="spellStart"/>
      <w:r w:rsidRPr="001B29BA">
        <w:rPr>
          <w:bCs/>
          <w:lang w:val="en-ID"/>
        </w:rPr>
        <w:t>diekspresikan</w:t>
      </w:r>
      <w:proofErr w:type="spellEnd"/>
      <w:r w:rsidRPr="001B29BA">
        <w:rPr>
          <w:bCs/>
          <w:lang w:val="en-ID"/>
        </w:rPr>
        <w:t xml:space="preserve">. </w:t>
      </w:r>
      <w:proofErr w:type="spellStart"/>
      <w:r w:rsidRPr="001B29BA">
        <w:rPr>
          <w:bCs/>
          <w:lang w:val="en-ID"/>
        </w:rPr>
        <w:t>Temuan</w:t>
      </w:r>
      <w:proofErr w:type="spellEnd"/>
      <w:r w:rsidRPr="001B29BA">
        <w:rPr>
          <w:bCs/>
          <w:lang w:val="en-ID"/>
        </w:rPr>
        <w:t xml:space="preserve"> </w:t>
      </w:r>
      <w:proofErr w:type="spellStart"/>
      <w:r w:rsidRPr="001B29BA">
        <w:rPr>
          <w:bCs/>
          <w:lang w:val="en-ID"/>
        </w:rPr>
        <w:t>ini</w:t>
      </w:r>
      <w:proofErr w:type="spellEnd"/>
      <w:r w:rsidRPr="001B29BA">
        <w:rPr>
          <w:bCs/>
          <w:lang w:val="en-ID"/>
        </w:rPr>
        <w:t xml:space="preserve"> </w:t>
      </w:r>
      <w:proofErr w:type="spellStart"/>
      <w:r w:rsidRPr="001B29BA">
        <w:rPr>
          <w:bCs/>
          <w:lang w:val="en-ID"/>
        </w:rPr>
        <w:t>menegaskan</w:t>
      </w:r>
      <w:proofErr w:type="spellEnd"/>
      <w:r w:rsidRPr="001B29BA">
        <w:rPr>
          <w:bCs/>
          <w:lang w:val="en-ID"/>
        </w:rPr>
        <w:t xml:space="preserve"> </w:t>
      </w:r>
      <w:proofErr w:type="spellStart"/>
      <w:r w:rsidRPr="001B29BA">
        <w:rPr>
          <w:bCs/>
          <w:lang w:val="en-ID"/>
        </w:rPr>
        <w:t>bahwa</w:t>
      </w:r>
      <w:proofErr w:type="spellEnd"/>
      <w:r w:rsidRPr="001B29BA">
        <w:rPr>
          <w:bCs/>
          <w:lang w:val="en-ID"/>
        </w:rPr>
        <w:t xml:space="preserve"> </w:t>
      </w:r>
      <w:proofErr w:type="spellStart"/>
      <w:r w:rsidRPr="001B29BA">
        <w:rPr>
          <w:bCs/>
          <w:lang w:val="en-ID"/>
        </w:rPr>
        <w:t>keberlanjutan</w:t>
      </w:r>
      <w:proofErr w:type="spellEnd"/>
      <w:r w:rsidRPr="001B29BA">
        <w:rPr>
          <w:bCs/>
          <w:lang w:val="en-ID"/>
        </w:rPr>
        <w:t xml:space="preserve"> </w:t>
      </w:r>
      <w:proofErr w:type="spellStart"/>
      <w:r w:rsidRPr="001B29BA">
        <w:rPr>
          <w:bCs/>
          <w:lang w:val="en-ID"/>
        </w:rPr>
        <w:t>budaya</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w:t>
      </w:r>
      <w:proofErr w:type="spellStart"/>
      <w:r w:rsidRPr="001B29BA">
        <w:rPr>
          <w:bCs/>
          <w:lang w:val="en-ID"/>
        </w:rPr>
        <w:t>tidak</w:t>
      </w:r>
      <w:proofErr w:type="spellEnd"/>
      <w:r w:rsidRPr="001B29BA">
        <w:rPr>
          <w:bCs/>
          <w:lang w:val="en-ID"/>
        </w:rPr>
        <w:t xml:space="preserve"> </w:t>
      </w:r>
      <w:proofErr w:type="spellStart"/>
      <w:r w:rsidRPr="001B29BA">
        <w:rPr>
          <w:bCs/>
          <w:lang w:val="en-ID"/>
        </w:rPr>
        <w:t>dapat</w:t>
      </w:r>
      <w:proofErr w:type="spellEnd"/>
      <w:r w:rsidRPr="001B29BA">
        <w:rPr>
          <w:bCs/>
          <w:lang w:val="en-ID"/>
        </w:rPr>
        <w:t xml:space="preserve"> </w:t>
      </w:r>
      <w:proofErr w:type="spellStart"/>
      <w:r w:rsidRPr="001B29BA">
        <w:rPr>
          <w:bCs/>
          <w:lang w:val="en-ID"/>
        </w:rPr>
        <w:t>dilepaskan</w:t>
      </w:r>
      <w:proofErr w:type="spellEnd"/>
      <w:r w:rsidRPr="001B29BA">
        <w:rPr>
          <w:bCs/>
          <w:lang w:val="en-ID"/>
        </w:rPr>
        <w:t xml:space="preserve"> </w:t>
      </w:r>
      <w:proofErr w:type="spellStart"/>
      <w:r w:rsidRPr="001B29BA">
        <w:rPr>
          <w:bCs/>
          <w:lang w:val="en-ID"/>
        </w:rPr>
        <w:t>dari</w:t>
      </w:r>
      <w:proofErr w:type="spellEnd"/>
      <w:r w:rsidRPr="001B29BA">
        <w:rPr>
          <w:bCs/>
          <w:lang w:val="en-ID"/>
        </w:rPr>
        <w:t xml:space="preserve"> </w:t>
      </w:r>
      <w:proofErr w:type="spellStart"/>
      <w:r w:rsidRPr="001B29BA">
        <w:rPr>
          <w:bCs/>
          <w:lang w:val="en-ID"/>
        </w:rPr>
        <w:t>kesesuaian</w:t>
      </w:r>
      <w:proofErr w:type="spellEnd"/>
      <w:r w:rsidRPr="001B29BA">
        <w:rPr>
          <w:bCs/>
          <w:lang w:val="en-ID"/>
        </w:rPr>
        <w:t xml:space="preserve"> </w:t>
      </w:r>
      <w:proofErr w:type="spellStart"/>
      <w:r w:rsidRPr="001B29BA">
        <w:rPr>
          <w:bCs/>
          <w:lang w:val="en-ID"/>
        </w:rPr>
        <w:t>antara</w:t>
      </w:r>
      <w:proofErr w:type="spellEnd"/>
      <w:r w:rsidRPr="001B29BA">
        <w:rPr>
          <w:bCs/>
          <w:lang w:val="en-ID"/>
        </w:rPr>
        <w:t xml:space="preserve"> </w:t>
      </w:r>
      <w:proofErr w:type="spellStart"/>
      <w:r w:rsidRPr="001B29BA">
        <w:rPr>
          <w:bCs/>
          <w:lang w:val="en-ID"/>
        </w:rPr>
        <w:t>karakter</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dan </w:t>
      </w:r>
      <w:proofErr w:type="spellStart"/>
      <w:r w:rsidRPr="001B29BA">
        <w:rPr>
          <w:bCs/>
          <w:lang w:val="en-ID"/>
        </w:rPr>
        <w:t>praktik</w:t>
      </w:r>
      <w:proofErr w:type="spellEnd"/>
      <w:r w:rsidRPr="001B29BA">
        <w:rPr>
          <w:bCs/>
          <w:lang w:val="en-ID"/>
        </w:rPr>
        <w:t xml:space="preserve"> </w:t>
      </w:r>
      <w:proofErr w:type="spellStart"/>
      <w:r w:rsidRPr="001B29BA">
        <w:rPr>
          <w:bCs/>
          <w:lang w:val="en-ID"/>
        </w:rPr>
        <w:t>sosial</w:t>
      </w:r>
      <w:proofErr w:type="spellEnd"/>
      <w:r w:rsidRPr="001B29BA">
        <w:rPr>
          <w:bCs/>
          <w:lang w:val="en-ID"/>
        </w:rPr>
        <w:t xml:space="preserve"> </w:t>
      </w:r>
      <w:proofErr w:type="spellStart"/>
      <w:r w:rsidRPr="001B29BA">
        <w:rPr>
          <w:bCs/>
          <w:lang w:val="en-ID"/>
        </w:rPr>
        <w:t>penghuni</w:t>
      </w:r>
      <w:proofErr w:type="spellEnd"/>
      <w:r w:rsidRPr="001B29BA">
        <w:rPr>
          <w:bCs/>
          <w:lang w:val="en-ID"/>
        </w:rPr>
        <w:t>.</w:t>
      </w:r>
    </w:p>
    <w:p w14:paraId="412A23E2" w14:textId="77777777" w:rsidR="00CB6A32" w:rsidRPr="00CB6A32" w:rsidRDefault="00CB6A32" w:rsidP="00CB6A32"/>
    <w:p w14:paraId="65417282" w14:textId="235EA82E" w:rsidR="002921B9" w:rsidRDefault="00CB6A32" w:rsidP="00CB6A32">
      <w:pPr>
        <w:ind w:firstLine="0"/>
      </w:pPr>
      <w:r>
        <w:rPr>
          <w:noProof/>
        </w:rPr>
        <w:drawing>
          <wp:inline distT="0" distB="0" distL="0" distR="0" wp14:anchorId="53FB8C86" wp14:editId="23EED701">
            <wp:extent cx="2519680" cy="1890395"/>
            <wp:effectExtent l="0" t="0" r="0" b="0"/>
            <wp:docPr id="1440309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9680" cy="1890395"/>
                    </a:xfrm>
                    <a:prstGeom prst="rect">
                      <a:avLst/>
                    </a:prstGeom>
                    <a:noFill/>
                    <a:ln>
                      <a:noFill/>
                    </a:ln>
                  </pic:spPr>
                </pic:pic>
              </a:graphicData>
            </a:graphic>
          </wp:inline>
        </w:drawing>
      </w:r>
    </w:p>
    <w:p w14:paraId="120109E8" w14:textId="6FFA636C" w:rsidR="00CB6A32" w:rsidRDefault="00CB6A32" w:rsidP="00CB6A32">
      <w:pPr>
        <w:pStyle w:val="Caption"/>
        <w:rPr>
          <w:rFonts w:eastAsia="Calibri" w:cs="Arial"/>
          <w:bCs/>
          <w:szCs w:val="20"/>
        </w:rPr>
      </w:pPr>
      <w:r w:rsidRPr="006D5174">
        <w:rPr>
          <w:b/>
        </w:rPr>
        <w:t xml:space="preserve">Gambar </w:t>
      </w:r>
      <w:r w:rsidR="00906141">
        <w:rPr>
          <w:b/>
        </w:rPr>
        <w:t>6</w:t>
      </w:r>
      <w:r w:rsidRPr="006D5174">
        <w:rPr>
          <w:b/>
        </w:rPr>
        <w:t>.</w:t>
      </w:r>
      <w:r>
        <w:t xml:space="preserve"> </w:t>
      </w:r>
      <w:proofErr w:type="spellStart"/>
      <w:r w:rsidR="00906141" w:rsidRPr="00906141">
        <w:t>Galeri</w:t>
      </w:r>
      <w:proofErr w:type="spellEnd"/>
      <w:r w:rsidR="00906141" w:rsidRPr="00906141">
        <w:t xml:space="preserve"> Kampung </w:t>
      </w:r>
      <w:proofErr w:type="spellStart"/>
      <w:r w:rsidR="00906141" w:rsidRPr="00906141">
        <w:t>Susun</w:t>
      </w:r>
      <w:proofErr w:type="spellEnd"/>
      <w:r w:rsidR="00906141" w:rsidRPr="00906141">
        <w:t xml:space="preserve"> </w:t>
      </w:r>
      <w:proofErr w:type="spellStart"/>
      <w:r w:rsidR="00906141" w:rsidRPr="00906141">
        <w:t>Kunir</w:t>
      </w:r>
      <w:proofErr w:type="spellEnd"/>
      <w:r w:rsidR="00906141" w:rsidRPr="00906141">
        <w:t xml:space="preserve"> </w:t>
      </w:r>
      <w:proofErr w:type="spellStart"/>
      <w:r w:rsidR="00906141" w:rsidRPr="00906141">
        <w:t>sebagai</w:t>
      </w:r>
      <w:proofErr w:type="spellEnd"/>
      <w:r w:rsidR="00906141" w:rsidRPr="00906141">
        <w:t xml:space="preserve"> </w:t>
      </w:r>
      <w:proofErr w:type="spellStart"/>
      <w:r w:rsidR="00906141" w:rsidRPr="00906141">
        <w:t>ruang</w:t>
      </w:r>
      <w:proofErr w:type="spellEnd"/>
      <w:r w:rsidR="00906141" w:rsidRPr="00906141">
        <w:t xml:space="preserve"> semi-</w:t>
      </w:r>
      <w:proofErr w:type="spellStart"/>
      <w:r w:rsidR="00906141" w:rsidRPr="00906141">
        <w:t>publik</w:t>
      </w:r>
      <w:proofErr w:type="spellEnd"/>
      <w:r w:rsidR="00906141" w:rsidRPr="00906141">
        <w:t xml:space="preserve"> yang </w:t>
      </w:r>
      <w:proofErr w:type="spellStart"/>
      <w:r w:rsidR="00906141" w:rsidRPr="00906141">
        <w:t>mendukung</w:t>
      </w:r>
      <w:proofErr w:type="spellEnd"/>
      <w:r w:rsidR="00906141" w:rsidRPr="00906141">
        <w:t xml:space="preserve"> </w:t>
      </w:r>
      <w:proofErr w:type="spellStart"/>
      <w:r w:rsidR="00906141" w:rsidRPr="00906141">
        <w:t>interaksi</w:t>
      </w:r>
      <w:proofErr w:type="spellEnd"/>
      <w:r w:rsidR="00906141" w:rsidRPr="00906141">
        <w:t xml:space="preserve"> </w:t>
      </w:r>
      <w:proofErr w:type="spellStart"/>
      <w:r w:rsidR="00906141" w:rsidRPr="00906141">
        <w:t>sosial</w:t>
      </w:r>
      <w:proofErr w:type="spellEnd"/>
      <w:r w:rsidR="00906141" w:rsidRPr="00906141">
        <w:t xml:space="preserve"> </w:t>
      </w:r>
      <w:proofErr w:type="spellStart"/>
      <w:r w:rsidR="00906141" w:rsidRPr="00906141">
        <w:t>penghuni</w:t>
      </w:r>
      <w:proofErr w:type="spellEnd"/>
      <w:r w:rsidR="00906141" w:rsidRPr="00906141">
        <w:t>.</w:t>
      </w:r>
    </w:p>
    <w:p w14:paraId="4CE5B8C9" w14:textId="3E9A5C3A" w:rsidR="00CB6A32" w:rsidRDefault="00CB6A32" w:rsidP="00CB6A32">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A06F58">
        <w:rPr>
          <w:rFonts w:eastAsia="Calibri"/>
        </w:rPr>
        <w:t>5</w:t>
      </w:r>
    </w:p>
    <w:p w14:paraId="46C0ACD5" w14:textId="12298EAE" w:rsidR="00CB6A32" w:rsidRPr="00E05087" w:rsidRDefault="007D4B0D" w:rsidP="00E05087">
      <w:pPr>
        <w:pStyle w:val="Caption"/>
        <w:ind w:firstLine="720"/>
        <w:jc w:val="both"/>
        <w:rPr>
          <w:bCs/>
          <w:lang w:val="en-ID"/>
        </w:rPr>
      </w:pPr>
      <w:proofErr w:type="spellStart"/>
      <w:r w:rsidRPr="001B29BA">
        <w:rPr>
          <w:bCs/>
          <w:lang w:val="en-ID"/>
        </w:rPr>
        <w:lastRenderedPageBreak/>
        <w:t>Secara</w:t>
      </w:r>
      <w:proofErr w:type="spellEnd"/>
      <w:r w:rsidRPr="001B29BA">
        <w:rPr>
          <w:bCs/>
          <w:lang w:val="en-ID"/>
        </w:rPr>
        <w:t xml:space="preserve"> </w:t>
      </w:r>
      <w:proofErr w:type="spellStart"/>
      <w:r w:rsidRPr="001B29BA">
        <w:rPr>
          <w:bCs/>
          <w:lang w:val="en-ID"/>
        </w:rPr>
        <w:t>keseluruhan</w:t>
      </w:r>
      <w:proofErr w:type="spellEnd"/>
      <w:r w:rsidRPr="001B29BA">
        <w:rPr>
          <w:bCs/>
          <w:lang w:val="en-ID"/>
        </w:rPr>
        <w:t xml:space="preserve">, </w:t>
      </w:r>
      <w:proofErr w:type="spellStart"/>
      <w:r w:rsidRPr="001B29BA">
        <w:rPr>
          <w:bCs/>
          <w:lang w:val="en-ID"/>
        </w:rPr>
        <w:t>hasil</w:t>
      </w:r>
      <w:proofErr w:type="spellEnd"/>
      <w:r w:rsidRPr="001B29BA">
        <w:rPr>
          <w:bCs/>
          <w:lang w:val="en-ID"/>
        </w:rPr>
        <w:t xml:space="preserve"> </w:t>
      </w:r>
      <w:proofErr w:type="spellStart"/>
      <w:r w:rsidRPr="001B29BA">
        <w:rPr>
          <w:bCs/>
          <w:lang w:val="en-ID"/>
        </w:rPr>
        <w:t>penelitian</w:t>
      </w:r>
      <w:proofErr w:type="spellEnd"/>
      <w:r w:rsidRPr="001B29BA">
        <w:rPr>
          <w:bCs/>
          <w:lang w:val="en-ID"/>
        </w:rPr>
        <w:t xml:space="preserve"> </w:t>
      </w:r>
      <w:proofErr w:type="spellStart"/>
      <w:r w:rsidRPr="001B29BA">
        <w:rPr>
          <w:bCs/>
          <w:lang w:val="en-ID"/>
        </w:rPr>
        <w:t>ini</w:t>
      </w:r>
      <w:proofErr w:type="spellEnd"/>
      <w:r w:rsidRPr="001B29BA">
        <w:rPr>
          <w:bCs/>
          <w:lang w:val="en-ID"/>
        </w:rPr>
        <w:t xml:space="preserve"> </w:t>
      </w:r>
      <w:proofErr w:type="spellStart"/>
      <w:r w:rsidRPr="001B29BA">
        <w:rPr>
          <w:bCs/>
          <w:lang w:val="en-ID"/>
        </w:rPr>
        <w:t>menunjukkan</w:t>
      </w:r>
      <w:proofErr w:type="spellEnd"/>
      <w:r w:rsidRPr="001B29BA">
        <w:rPr>
          <w:bCs/>
          <w:lang w:val="en-ID"/>
        </w:rPr>
        <w:t xml:space="preserve"> </w:t>
      </w:r>
      <w:proofErr w:type="spellStart"/>
      <w:r w:rsidRPr="001B29BA">
        <w:rPr>
          <w:bCs/>
          <w:lang w:val="en-ID"/>
        </w:rPr>
        <w:t>bahwa</w:t>
      </w:r>
      <w:proofErr w:type="spellEnd"/>
      <w:r w:rsidRPr="001B29BA">
        <w:rPr>
          <w:bCs/>
          <w:lang w:val="en-ID"/>
        </w:rPr>
        <w:t xml:space="preserve"> </w:t>
      </w:r>
      <w:proofErr w:type="spellStart"/>
      <w:r w:rsidRPr="001B29BA">
        <w:rPr>
          <w:bCs/>
          <w:lang w:val="en-ID"/>
        </w:rPr>
        <w:t>hubungan</w:t>
      </w:r>
      <w:proofErr w:type="spellEnd"/>
      <w:r w:rsidRPr="001B29BA">
        <w:rPr>
          <w:bCs/>
          <w:lang w:val="en-ID"/>
        </w:rPr>
        <w:t xml:space="preserve"> </w:t>
      </w:r>
      <w:proofErr w:type="spellStart"/>
      <w:r w:rsidRPr="001B29BA">
        <w:rPr>
          <w:bCs/>
          <w:lang w:val="en-ID"/>
        </w:rPr>
        <w:t>antara</w:t>
      </w:r>
      <w:proofErr w:type="spellEnd"/>
      <w:r w:rsidRPr="001B29BA">
        <w:rPr>
          <w:bCs/>
          <w:lang w:val="en-ID"/>
        </w:rPr>
        <w:t xml:space="preserve"> </w:t>
      </w:r>
      <w:proofErr w:type="spellStart"/>
      <w:r w:rsidRPr="001B29BA">
        <w:rPr>
          <w:bCs/>
          <w:lang w:val="en-ID"/>
        </w:rPr>
        <w:t>tempat</w:t>
      </w:r>
      <w:proofErr w:type="spellEnd"/>
      <w:r w:rsidRPr="001B29BA">
        <w:rPr>
          <w:bCs/>
          <w:lang w:val="en-ID"/>
        </w:rPr>
        <w:t xml:space="preserve"> </w:t>
      </w:r>
      <w:proofErr w:type="spellStart"/>
      <w:r w:rsidRPr="001B29BA">
        <w:rPr>
          <w:bCs/>
          <w:lang w:val="en-ID"/>
        </w:rPr>
        <w:t>interaksi</w:t>
      </w:r>
      <w:proofErr w:type="spellEnd"/>
      <w:r w:rsidRPr="001B29BA">
        <w:rPr>
          <w:bCs/>
          <w:lang w:val="en-ID"/>
        </w:rPr>
        <w:t xml:space="preserve"> dan </w:t>
      </w:r>
      <w:proofErr w:type="spellStart"/>
      <w:r w:rsidRPr="001B29BA">
        <w:rPr>
          <w:bCs/>
          <w:lang w:val="en-ID"/>
        </w:rPr>
        <w:t>kebiasaan</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lama </w:t>
      </w:r>
      <w:proofErr w:type="spellStart"/>
      <w:r w:rsidRPr="001B29BA">
        <w:rPr>
          <w:bCs/>
          <w:lang w:val="en-ID"/>
        </w:rPr>
        <w:t>bersifat</w:t>
      </w:r>
      <w:proofErr w:type="spellEnd"/>
      <w:r w:rsidRPr="001B29BA">
        <w:rPr>
          <w:bCs/>
          <w:lang w:val="en-ID"/>
        </w:rPr>
        <w:t xml:space="preserve"> </w:t>
      </w:r>
      <w:proofErr w:type="spellStart"/>
      <w:r w:rsidRPr="001B29BA">
        <w:rPr>
          <w:bCs/>
          <w:lang w:val="en-ID"/>
        </w:rPr>
        <w:t>kontekstual</w:t>
      </w:r>
      <w:proofErr w:type="spellEnd"/>
      <w:r w:rsidRPr="001B29BA">
        <w:rPr>
          <w:bCs/>
          <w:lang w:val="en-ID"/>
        </w:rPr>
        <w:t xml:space="preserve"> dan </w:t>
      </w:r>
      <w:proofErr w:type="spellStart"/>
      <w:r w:rsidRPr="001B29BA">
        <w:rPr>
          <w:bCs/>
          <w:lang w:val="en-ID"/>
        </w:rPr>
        <w:t>adaptif</w:t>
      </w:r>
      <w:proofErr w:type="spellEnd"/>
      <w:r w:rsidRPr="001B29BA">
        <w:rPr>
          <w:bCs/>
          <w:lang w:val="en-ID"/>
        </w:rPr>
        <w:t xml:space="preserve">. Nilai </w:t>
      </w:r>
      <w:proofErr w:type="spellStart"/>
      <w:r w:rsidRPr="001B29BA">
        <w:rPr>
          <w:bCs/>
          <w:lang w:val="en-ID"/>
        </w:rPr>
        <w:t>statistik</w:t>
      </w:r>
      <w:proofErr w:type="spellEnd"/>
      <w:r w:rsidRPr="001B29BA">
        <w:rPr>
          <w:bCs/>
          <w:lang w:val="en-ID"/>
        </w:rPr>
        <w:t xml:space="preserve"> yang </w:t>
      </w:r>
      <w:proofErr w:type="spellStart"/>
      <w:r w:rsidRPr="001B29BA">
        <w:rPr>
          <w:bCs/>
          <w:lang w:val="en-ID"/>
        </w:rPr>
        <w:t>mendekati</w:t>
      </w:r>
      <w:proofErr w:type="spellEnd"/>
      <w:r w:rsidRPr="001B29BA">
        <w:rPr>
          <w:bCs/>
          <w:lang w:val="en-ID"/>
        </w:rPr>
        <w:t xml:space="preserve"> </w:t>
      </w:r>
      <w:proofErr w:type="spellStart"/>
      <w:r w:rsidRPr="001B29BA">
        <w:rPr>
          <w:bCs/>
          <w:lang w:val="en-ID"/>
        </w:rPr>
        <w:t>signifikan</w:t>
      </w:r>
      <w:proofErr w:type="spellEnd"/>
      <w:r w:rsidRPr="001B29BA">
        <w:rPr>
          <w:bCs/>
          <w:lang w:val="en-ID"/>
        </w:rPr>
        <w:t xml:space="preserve"> </w:t>
      </w:r>
      <w:proofErr w:type="spellStart"/>
      <w:r w:rsidRPr="001B29BA">
        <w:rPr>
          <w:bCs/>
          <w:lang w:val="en-ID"/>
        </w:rPr>
        <w:t>menegaskan</w:t>
      </w:r>
      <w:proofErr w:type="spellEnd"/>
      <w:r w:rsidRPr="001B29BA">
        <w:rPr>
          <w:bCs/>
          <w:lang w:val="en-ID"/>
        </w:rPr>
        <w:t xml:space="preserve"> </w:t>
      </w:r>
      <w:proofErr w:type="spellStart"/>
      <w:r w:rsidRPr="001B29BA">
        <w:rPr>
          <w:bCs/>
          <w:lang w:val="en-ID"/>
        </w:rPr>
        <w:t>adanya</w:t>
      </w:r>
      <w:proofErr w:type="spellEnd"/>
      <w:r w:rsidRPr="001B29BA">
        <w:rPr>
          <w:bCs/>
          <w:lang w:val="en-ID"/>
        </w:rPr>
        <w:t xml:space="preserve"> </w:t>
      </w:r>
      <w:proofErr w:type="spellStart"/>
      <w:r w:rsidRPr="001B29BA">
        <w:rPr>
          <w:bCs/>
          <w:lang w:val="en-ID"/>
        </w:rPr>
        <w:t>keterkaitan</w:t>
      </w:r>
      <w:proofErr w:type="spellEnd"/>
      <w:r w:rsidRPr="001B29BA">
        <w:rPr>
          <w:bCs/>
          <w:lang w:val="en-ID"/>
        </w:rPr>
        <w:t xml:space="preserve">, </w:t>
      </w:r>
      <w:proofErr w:type="spellStart"/>
      <w:r w:rsidRPr="001B29BA">
        <w:rPr>
          <w:bCs/>
          <w:lang w:val="en-ID"/>
        </w:rPr>
        <w:t>sementara</w:t>
      </w:r>
      <w:proofErr w:type="spellEnd"/>
      <w:r w:rsidRPr="001B29BA">
        <w:rPr>
          <w:bCs/>
          <w:lang w:val="en-ID"/>
        </w:rPr>
        <w:t xml:space="preserve"> </w:t>
      </w:r>
      <w:proofErr w:type="spellStart"/>
      <w:r w:rsidRPr="001B29BA">
        <w:rPr>
          <w:bCs/>
          <w:lang w:val="en-ID"/>
        </w:rPr>
        <w:t>analisis</w:t>
      </w:r>
      <w:proofErr w:type="spellEnd"/>
      <w:r w:rsidRPr="001B29BA">
        <w:rPr>
          <w:bCs/>
          <w:lang w:val="en-ID"/>
        </w:rPr>
        <w:t xml:space="preserve"> </w:t>
      </w:r>
      <w:proofErr w:type="spellStart"/>
      <w:r w:rsidRPr="001B29BA">
        <w:rPr>
          <w:bCs/>
          <w:lang w:val="en-ID"/>
        </w:rPr>
        <w:t>spasial</w:t>
      </w:r>
      <w:proofErr w:type="spellEnd"/>
      <w:r w:rsidRPr="001B29BA">
        <w:rPr>
          <w:bCs/>
          <w:lang w:val="en-ID"/>
        </w:rPr>
        <w:t xml:space="preserve"> dan </w:t>
      </w:r>
      <w:proofErr w:type="spellStart"/>
      <w:r w:rsidRPr="001B29BA">
        <w:rPr>
          <w:bCs/>
          <w:lang w:val="en-ID"/>
        </w:rPr>
        <w:t>teoritis</w:t>
      </w:r>
      <w:proofErr w:type="spellEnd"/>
      <w:r w:rsidRPr="001B29BA">
        <w:rPr>
          <w:bCs/>
          <w:lang w:val="en-ID"/>
        </w:rPr>
        <w:t xml:space="preserve"> </w:t>
      </w:r>
      <w:proofErr w:type="spellStart"/>
      <w:r w:rsidRPr="001B29BA">
        <w:rPr>
          <w:bCs/>
          <w:lang w:val="en-ID"/>
        </w:rPr>
        <w:t>memperlihatkan</w:t>
      </w:r>
      <w:proofErr w:type="spellEnd"/>
      <w:r w:rsidRPr="001B29BA">
        <w:rPr>
          <w:bCs/>
          <w:lang w:val="en-ID"/>
        </w:rPr>
        <w:t xml:space="preserve"> </w:t>
      </w:r>
      <w:proofErr w:type="spellStart"/>
      <w:r w:rsidRPr="001B29BA">
        <w:rPr>
          <w:bCs/>
          <w:lang w:val="en-ID"/>
        </w:rPr>
        <w:t>bagaimana</w:t>
      </w:r>
      <w:proofErr w:type="spellEnd"/>
      <w:r w:rsidRPr="001B29BA">
        <w:rPr>
          <w:bCs/>
          <w:lang w:val="en-ID"/>
        </w:rPr>
        <w:t xml:space="preserve"> </w:t>
      </w:r>
      <w:proofErr w:type="spellStart"/>
      <w:r w:rsidRPr="001B29BA">
        <w:rPr>
          <w:bCs/>
          <w:lang w:val="en-ID"/>
        </w:rPr>
        <w:t>keterkaitan</w:t>
      </w:r>
      <w:proofErr w:type="spellEnd"/>
      <w:r w:rsidRPr="001B29BA">
        <w:rPr>
          <w:bCs/>
          <w:lang w:val="en-ID"/>
        </w:rPr>
        <w:t xml:space="preserve"> </w:t>
      </w:r>
      <w:proofErr w:type="spellStart"/>
      <w:r w:rsidRPr="001B29BA">
        <w:rPr>
          <w:bCs/>
          <w:lang w:val="en-ID"/>
        </w:rPr>
        <w:t>tersebut</w:t>
      </w:r>
      <w:proofErr w:type="spellEnd"/>
      <w:r w:rsidRPr="001B29BA">
        <w:rPr>
          <w:bCs/>
          <w:lang w:val="en-ID"/>
        </w:rPr>
        <w:t xml:space="preserve"> </w:t>
      </w:r>
      <w:proofErr w:type="spellStart"/>
      <w:r w:rsidRPr="001B29BA">
        <w:rPr>
          <w:bCs/>
          <w:lang w:val="en-ID"/>
        </w:rPr>
        <w:t>dimediasi</w:t>
      </w:r>
      <w:proofErr w:type="spellEnd"/>
      <w:r w:rsidRPr="001B29BA">
        <w:rPr>
          <w:bCs/>
          <w:lang w:val="en-ID"/>
        </w:rPr>
        <w:t xml:space="preserve"> oleh </w:t>
      </w:r>
      <w:proofErr w:type="spellStart"/>
      <w:r w:rsidRPr="001B29BA">
        <w:rPr>
          <w:bCs/>
          <w:lang w:val="en-ID"/>
        </w:rPr>
        <w:t>bentuk</w:t>
      </w:r>
      <w:proofErr w:type="spellEnd"/>
      <w:r w:rsidRPr="001B29BA">
        <w:rPr>
          <w:bCs/>
          <w:lang w:val="en-ID"/>
        </w:rPr>
        <w:t xml:space="preserve"> dan </w:t>
      </w:r>
      <w:proofErr w:type="spellStart"/>
      <w:r w:rsidRPr="001B29BA">
        <w:rPr>
          <w:bCs/>
          <w:lang w:val="en-ID"/>
        </w:rPr>
        <w:t>karakter</w:t>
      </w:r>
      <w:proofErr w:type="spellEnd"/>
      <w:r w:rsidRPr="001B29BA">
        <w:rPr>
          <w:bCs/>
          <w:lang w:val="en-ID"/>
        </w:rPr>
        <w:t xml:space="preserve"> </w:t>
      </w:r>
      <w:proofErr w:type="spellStart"/>
      <w:r w:rsidRPr="001B29BA">
        <w:rPr>
          <w:bCs/>
          <w:lang w:val="en-ID"/>
        </w:rPr>
        <w:t>ruang</w:t>
      </w:r>
      <w:proofErr w:type="spellEnd"/>
      <w:r w:rsidRPr="001B29BA">
        <w:rPr>
          <w:bCs/>
          <w:lang w:val="en-ID"/>
        </w:rPr>
        <w:t xml:space="preserve">. Oleh </w:t>
      </w:r>
      <w:proofErr w:type="spellStart"/>
      <w:r w:rsidRPr="001B29BA">
        <w:rPr>
          <w:bCs/>
          <w:lang w:val="en-ID"/>
        </w:rPr>
        <w:t>karena</w:t>
      </w:r>
      <w:proofErr w:type="spellEnd"/>
      <w:r w:rsidRPr="001B29BA">
        <w:rPr>
          <w:bCs/>
          <w:lang w:val="en-ID"/>
        </w:rPr>
        <w:t xml:space="preserve"> </w:t>
      </w:r>
      <w:proofErr w:type="spellStart"/>
      <w:r w:rsidRPr="001B29BA">
        <w:rPr>
          <w:bCs/>
          <w:lang w:val="en-ID"/>
        </w:rPr>
        <w:t>itu</w:t>
      </w:r>
      <w:proofErr w:type="spellEnd"/>
      <w:r w:rsidRPr="001B29BA">
        <w:rPr>
          <w:bCs/>
          <w:lang w:val="en-ID"/>
        </w:rPr>
        <w:t xml:space="preserve">, </w:t>
      </w:r>
      <w:proofErr w:type="spellStart"/>
      <w:r w:rsidRPr="001B29BA">
        <w:rPr>
          <w:bCs/>
          <w:lang w:val="en-ID"/>
        </w:rPr>
        <w:t>perancangan</w:t>
      </w:r>
      <w:proofErr w:type="spellEnd"/>
      <w:r w:rsidRPr="001B29BA">
        <w:rPr>
          <w:bCs/>
          <w:lang w:val="en-ID"/>
        </w:rPr>
        <w:t xml:space="preserve"> kampung </w:t>
      </w:r>
      <w:proofErr w:type="spellStart"/>
      <w:r w:rsidRPr="001B29BA">
        <w:rPr>
          <w:bCs/>
          <w:lang w:val="en-ID"/>
        </w:rPr>
        <w:t>susun</w:t>
      </w:r>
      <w:proofErr w:type="spellEnd"/>
      <w:r w:rsidRPr="001B29BA">
        <w:rPr>
          <w:bCs/>
          <w:lang w:val="en-ID"/>
        </w:rPr>
        <w:t xml:space="preserve"> </w:t>
      </w:r>
      <w:proofErr w:type="spellStart"/>
      <w:r w:rsidRPr="001B29BA">
        <w:rPr>
          <w:bCs/>
          <w:lang w:val="en-ID"/>
        </w:rPr>
        <w:t>perlu</w:t>
      </w:r>
      <w:proofErr w:type="spellEnd"/>
      <w:r w:rsidRPr="001B29BA">
        <w:rPr>
          <w:bCs/>
          <w:lang w:val="en-ID"/>
        </w:rPr>
        <w:t xml:space="preserve"> </w:t>
      </w:r>
      <w:proofErr w:type="spellStart"/>
      <w:r w:rsidRPr="001B29BA">
        <w:rPr>
          <w:bCs/>
          <w:lang w:val="en-ID"/>
        </w:rPr>
        <w:t>mempertimbangkan</w:t>
      </w:r>
      <w:proofErr w:type="spellEnd"/>
      <w:r w:rsidRPr="001B29BA">
        <w:rPr>
          <w:bCs/>
          <w:lang w:val="en-ID"/>
        </w:rPr>
        <w:t xml:space="preserve"> </w:t>
      </w:r>
      <w:proofErr w:type="spellStart"/>
      <w:r w:rsidRPr="001B29BA">
        <w:rPr>
          <w:bCs/>
          <w:lang w:val="en-ID"/>
        </w:rPr>
        <w:t>penyediaan</w:t>
      </w:r>
      <w:proofErr w:type="spellEnd"/>
      <w:r w:rsidRPr="001B29BA">
        <w:rPr>
          <w:bCs/>
          <w:lang w:val="en-ID"/>
        </w:rPr>
        <w:t xml:space="preserve"> </w:t>
      </w:r>
      <w:proofErr w:type="spellStart"/>
      <w:r w:rsidRPr="001B29BA">
        <w:rPr>
          <w:bCs/>
          <w:lang w:val="en-ID"/>
        </w:rPr>
        <w:t>ruang-ruang</w:t>
      </w:r>
      <w:proofErr w:type="spellEnd"/>
      <w:r w:rsidRPr="001B29BA">
        <w:rPr>
          <w:bCs/>
          <w:lang w:val="en-ID"/>
        </w:rPr>
        <w:t xml:space="preserve"> semi-</w:t>
      </w:r>
      <w:proofErr w:type="spellStart"/>
      <w:r w:rsidRPr="001B29BA">
        <w:rPr>
          <w:bCs/>
          <w:lang w:val="en-ID"/>
        </w:rPr>
        <w:t>publik</w:t>
      </w:r>
      <w:proofErr w:type="spellEnd"/>
      <w:r w:rsidRPr="001B29BA">
        <w:rPr>
          <w:bCs/>
          <w:lang w:val="en-ID"/>
        </w:rPr>
        <w:t xml:space="preserve"> yang </w:t>
      </w:r>
      <w:proofErr w:type="spellStart"/>
      <w:r w:rsidRPr="001B29BA">
        <w:rPr>
          <w:bCs/>
          <w:lang w:val="en-ID"/>
        </w:rPr>
        <w:t>mampu</w:t>
      </w:r>
      <w:proofErr w:type="spellEnd"/>
      <w:r w:rsidRPr="001B29BA">
        <w:rPr>
          <w:bCs/>
          <w:lang w:val="en-ID"/>
        </w:rPr>
        <w:t xml:space="preserve"> </w:t>
      </w:r>
      <w:proofErr w:type="spellStart"/>
      <w:r w:rsidRPr="001B29BA">
        <w:rPr>
          <w:bCs/>
          <w:lang w:val="en-ID"/>
        </w:rPr>
        <w:t>menjembatani</w:t>
      </w:r>
      <w:proofErr w:type="spellEnd"/>
      <w:r w:rsidRPr="001B29BA">
        <w:rPr>
          <w:bCs/>
          <w:lang w:val="en-ID"/>
        </w:rPr>
        <w:t xml:space="preserve"> </w:t>
      </w:r>
      <w:proofErr w:type="spellStart"/>
      <w:r w:rsidRPr="001B29BA">
        <w:rPr>
          <w:bCs/>
          <w:lang w:val="en-ID"/>
        </w:rPr>
        <w:t>kebiasaan</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lama </w:t>
      </w:r>
      <w:proofErr w:type="spellStart"/>
      <w:r w:rsidRPr="001B29BA">
        <w:rPr>
          <w:bCs/>
          <w:lang w:val="en-ID"/>
        </w:rPr>
        <w:t>dengan</w:t>
      </w:r>
      <w:proofErr w:type="spellEnd"/>
      <w:r w:rsidRPr="001B29BA">
        <w:rPr>
          <w:bCs/>
          <w:lang w:val="en-ID"/>
        </w:rPr>
        <w:t xml:space="preserve"> </w:t>
      </w:r>
      <w:proofErr w:type="spellStart"/>
      <w:r w:rsidRPr="001B29BA">
        <w:rPr>
          <w:bCs/>
          <w:lang w:val="en-ID"/>
        </w:rPr>
        <w:t>tuntutan</w:t>
      </w:r>
      <w:proofErr w:type="spellEnd"/>
      <w:r w:rsidRPr="001B29BA">
        <w:rPr>
          <w:bCs/>
          <w:lang w:val="en-ID"/>
        </w:rPr>
        <w:t xml:space="preserve"> </w:t>
      </w:r>
      <w:proofErr w:type="spellStart"/>
      <w:r w:rsidRPr="001B29BA">
        <w:rPr>
          <w:bCs/>
          <w:lang w:val="en-ID"/>
        </w:rPr>
        <w:t>hunian</w:t>
      </w:r>
      <w:proofErr w:type="spellEnd"/>
      <w:r w:rsidRPr="001B29BA">
        <w:rPr>
          <w:bCs/>
          <w:lang w:val="en-ID"/>
        </w:rPr>
        <w:t xml:space="preserve"> </w:t>
      </w:r>
      <w:proofErr w:type="spellStart"/>
      <w:r w:rsidRPr="001B29BA">
        <w:rPr>
          <w:bCs/>
          <w:lang w:val="en-ID"/>
        </w:rPr>
        <w:t>vertikal</w:t>
      </w:r>
      <w:proofErr w:type="spellEnd"/>
      <w:r w:rsidRPr="001B29BA">
        <w:rPr>
          <w:bCs/>
          <w:lang w:val="en-ID"/>
        </w:rPr>
        <w:t xml:space="preserve">, agar </w:t>
      </w:r>
      <w:proofErr w:type="spellStart"/>
      <w:r w:rsidRPr="001B29BA">
        <w:rPr>
          <w:bCs/>
          <w:lang w:val="en-ID"/>
        </w:rPr>
        <w:t>budaya</w:t>
      </w:r>
      <w:proofErr w:type="spellEnd"/>
      <w:r w:rsidRPr="001B29BA">
        <w:rPr>
          <w:bCs/>
          <w:lang w:val="en-ID"/>
        </w:rPr>
        <w:t xml:space="preserve"> </w:t>
      </w:r>
      <w:proofErr w:type="spellStart"/>
      <w:r w:rsidRPr="001B29BA">
        <w:rPr>
          <w:bCs/>
          <w:lang w:val="en-ID"/>
        </w:rPr>
        <w:t>bermukim</w:t>
      </w:r>
      <w:proofErr w:type="spellEnd"/>
      <w:r w:rsidRPr="001B29BA">
        <w:rPr>
          <w:bCs/>
          <w:lang w:val="en-ID"/>
        </w:rPr>
        <w:t xml:space="preserve"> </w:t>
      </w:r>
      <w:proofErr w:type="spellStart"/>
      <w:r w:rsidRPr="001B29BA">
        <w:rPr>
          <w:bCs/>
          <w:lang w:val="en-ID"/>
        </w:rPr>
        <w:t>dapat</w:t>
      </w:r>
      <w:proofErr w:type="spellEnd"/>
      <w:r w:rsidRPr="001B29BA">
        <w:rPr>
          <w:bCs/>
          <w:lang w:val="en-ID"/>
        </w:rPr>
        <w:t xml:space="preserve"> </w:t>
      </w:r>
      <w:proofErr w:type="spellStart"/>
      <w:r w:rsidRPr="001B29BA">
        <w:rPr>
          <w:bCs/>
          <w:lang w:val="en-ID"/>
        </w:rPr>
        <w:t>berlanjut</w:t>
      </w:r>
      <w:proofErr w:type="spellEnd"/>
      <w:r w:rsidRPr="001B29BA">
        <w:rPr>
          <w:bCs/>
          <w:lang w:val="en-ID"/>
        </w:rPr>
        <w:t xml:space="preserve"> </w:t>
      </w:r>
      <w:proofErr w:type="spellStart"/>
      <w:r w:rsidRPr="001B29BA">
        <w:rPr>
          <w:bCs/>
          <w:lang w:val="en-ID"/>
        </w:rPr>
        <w:t>secara</w:t>
      </w:r>
      <w:proofErr w:type="spellEnd"/>
      <w:r w:rsidRPr="001B29BA">
        <w:rPr>
          <w:bCs/>
          <w:lang w:val="en-ID"/>
        </w:rPr>
        <w:t xml:space="preserve"> </w:t>
      </w:r>
      <w:proofErr w:type="spellStart"/>
      <w:r w:rsidRPr="001B29BA">
        <w:rPr>
          <w:bCs/>
          <w:lang w:val="en-ID"/>
        </w:rPr>
        <w:t>lebih</w:t>
      </w:r>
      <w:proofErr w:type="spellEnd"/>
      <w:r w:rsidRPr="001B29BA">
        <w:rPr>
          <w:bCs/>
          <w:lang w:val="en-ID"/>
        </w:rPr>
        <w:t xml:space="preserve"> </w:t>
      </w:r>
      <w:proofErr w:type="spellStart"/>
      <w:r w:rsidRPr="001B29BA">
        <w:rPr>
          <w:bCs/>
          <w:lang w:val="en-ID"/>
        </w:rPr>
        <w:t>berkelanjutan</w:t>
      </w:r>
      <w:proofErr w:type="spellEnd"/>
      <w:r w:rsidRPr="001B29BA">
        <w:rPr>
          <w:bCs/>
          <w:lang w:val="en-ID"/>
        </w:rPr>
        <w:t>.</w:t>
      </w:r>
    </w:p>
    <w:p w14:paraId="6C9118E8" w14:textId="77777777" w:rsidR="006305D9" w:rsidRPr="00FC2804" w:rsidRDefault="006305D9" w:rsidP="001B29BA">
      <w:pPr>
        <w:ind w:firstLine="0"/>
      </w:pPr>
    </w:p>
    <w:p w14:paraId="770F67A3" w14:textId="07A4940B" w:rsidR="00FC2804" w:rsidRDefault="006305D9" w:rsidP="00FC2804">
      <w:pPr>
        <w:ind w:firstLine="0"/>
        <w:rPr>
          <w:b/>
          <w:bCs/>
        </w:rPr>
      </w:pPr>
      <w:r w:rsidRPr="006305D9">
        <w:rPr>
          <w:b/>
          <w:bCs/>
        </w:rPr>
        <w:t xml:space="preserve">Analisa </w:t>
      </w:r>
      <w:r w:rsidR="00267DFE" w:rsidRPr="006305D9">
        <w:rPr>
          <w:b/>
          <w:bCs/>
        </w:rPr>
        <w:t xml:space="preserve">Hubungan </w:t>
      </w:r>
      <w:proofErr w:type="spellStart"/>
      <w:r w:rsidR="00267DFE" w:rsidRPr="006305D9">
        <w:rPr>
          <w:b/>
          <w:bCs/>
        </w:rPr>
        <w:t>antara</w:t>
      </w:r>
      <w:proofErr w:type="spellEnd"/>
      <w:r w:rsidR="00267DFE" w:rsidRPr="006305D9">
        <w:rPr>
          <w:b/>
          <w:bCs/>
        </w:rPr>
        <w:t xml:space="preserve"> Kendala </w:t>
      </w:r>
      <w:proofErr w:type="spellStart"/>
      <w:r w:rsidR="00267DFE" w:rsidRPr="006305D9">
        <w:rPr>
          <w:b/>
          <w:bCs/>
        </w:rPr>
        <w:t>Bermukim</w:t>
      </w:r>
      <w:proofErr w:type="spellEnd"/>
      <w:r w:rsidR="00267DFE" w:rsidRPr="006305D9">
        <w:rPr>
          <w:b/>
          <w:bCs/>
        </w:rPr>
        <w:t xml:space="preserve"> dan </w:t>
      </w:r>
      <w:proofErr w:type="spellStart"/>
      <w:r w:rsidR="00267DFE" w:rsidRPr="006305D9">
        <w:rPr>
          <w:b/>
          <w:bCs/>
        </w:rPr>
        <w:t>Tempat</w:t>
      </w:r>
      <w:proofErr w:type="spellEnd"/>
      <w:r w:rsidR="00267DFE" w:rsidRPr="006305D9">
        <w:rPr>
          <w:b/>
          <w:bCs/>
        </w:rPr>
        <w:t xml:space="preserve"> </w:t>
      </w:r>
      <w:proofErr w:type="spellStart"/>
      <w:r w:rsidR="00267DFE" w:rsidRPr="006305D9">
        <w:rPr>
          <w:b/>
          <w:bCs/>
        </w:rPr>
        <w:t>Interaksi</w:t>
      </w:r>
      <w:proofErr w:type="spellEnd"/>
      <w:r w:rsidR="00267DFE" w:rsidRPr="006305D9">
        <w:rPr>
          <w:b/>
          <w:bCs/>
        </w:rPr>
        <w:t xml:space="preserve"> </w:t>
      </w:r>
      <w:proofErr w:type="spellStart"/>
      <w:r w:rsidR="00267DFE" w:rsidRPr="006305D9">
        <w:rPr>
          <w:b/>
          <w:bCs/>
        </w:rPr>
        <w:t>Sosial</w:t>
      </w:r>
      <w:proofErr w:type="spellEnd"/>
    </w:p>
    <w:p w14:paraId="7D01E865" w14:textId="592EDBCB" w:rsidR="006305D9" w:rsidRDefault="006305D9" w:rsidP="00FC2804">
      <w:pPr>
        <w:ind w:firstLine="0"/>
      </w:pPr>
      <w:r>
        <w:rPr>
          <w:b/>
          <w:bCs/>
        </w:rPr>
        <w:tab/>
      </w:r>
      <w:r w:rsidR="008F61D3" w:rsidRPr="008F61D3">
        <w:t xml:space="preserve">Hasil </w:t>
      </w:r>
      <w:proofErr w:type="spellStart"/>
      <w:r w:rsidR="008F61D3" w:rsidRPr="008F61D3">
        <w:t>analisis</w:t>
      </w:r>
      <w:proofErr w:type="spellEnd"/>
      <w:r w:rsidR="008F61D3" w:rsidRPr="008F61D3">
        <w:t xml:space="preserve"> </w:t>
      </w:r>
      <w:proofErr w:type="spellStart"/>
      <w:r w:rsidR="008F61D3" w:rsidRPr="008F61D3">
        <w:t>hubungan</w:t>
      </w:r>
      <w:proofErr w:type="spellEnd"/>
      <w:r w:rsidR="008F61D3" w:rsidRPr="008F61D3">
        <w:t xml:space="preserve"> </w:t>
      </w:r>
      <w:proofErr w:type="spellStart"/>
      <w:r w:rsidR="008F61D3" w:rsidRPr="008F61D3">
        <w:t>antara</w:t>
      </w:r>
      <w:proofErr w:type="spellEnd"/>
      <w:r w:rsidR="008F61D3" w:rsidRPr="008F61D3">
        <w:t xml:space="preserve"> </w:t>
      </w:r>
      <w:proofErr w:type="spellStart"/>
      <w:r w:rsidR="008F61D3" w:rsidRPr="008F61D3">
        <w:t>kendala</w:t>
      </w:r>
      <w:proofErr w:type="spellEnd"/>
      <w:r w:rsidR="008F61D3" w:rsidRPr="008F61D3">
        <w:t xml:space="preserve"> </w:t>
      </w:r>
      <w:proofErr w:type="spellStart"/>
      <w:r w:rsidR="008F61D3" w:rsidRPr="008F61D3">
        <w:t>bermukim</w:t>
      </w:r>
      <w:proofErr w:type="spellEnd"/>
      <w:r w:rsidR="008F61D3" w:rsidRPr="008F61D3">
        <w:t xml:space="preserve"> dan </w:t>
      </w:r>
      <w:proofErr w:type="spellStart"/>
      <w:r w:rsidR="008F61D3" w:rsidRPr="008F61D3">
        <w:t>tempat</w:t>
      </w:r>
      <w:proofErr w:type="spellEnd"/>
      <w:r w:rsidR="008F61D3" w:rsidRPr="008F61D3">
        <w:t xml:space="preserve"> </w:t>
      </w:r>
      <w:proofErr w:type="spellStart"/>
      <w:r w:rsidR="008F61D3" w:rsidRPr="008F61D3">
        <w:t>interaksi</w:t>
      </w:r>
      <w:proofErr w:type="spellEnd"/>
      <w:r w:rsidR="008F61D3" w:rsidRPr="008F61D3">
        <w:t xml:space="preserve"> </w:t>
      </w:r>
      <w:proofErr w:type="spellStart"/>
      <w:r w:rsidR="008F61D3" w:rsidRPr="008F61D3">
        <w:t>sosial</w:t>
      </w:r>
      <w:proofErr w:type="spellEnd"/>
      <w:r w:rsidR="008F61D3" w:rsidRPr="008F61D3">
        <w:t xml:space="preserve"> </w:t>
      </w:r>
      <w:proofErr w:type="spellStart"/>
      <w:r w:rsidR="008F61D3" w:rsidRPr="008F61D3">
        <w:t>menunjukkan</w:t>
      </w:r>
      <w:proofErr w:type="spellEnd"/>
      <w:r w:rsidR="008F61D3" w:rsidRPr="008F61D3">
        <w:t xml:space="preserve"> </w:t>
      </w:r>
      <w:proofErr w:type="spellStart"/>
      <w:r w:rsidR="008F61D3" w:rsidRPr="008F61D3">
        <w:t>nilai</w:t>
      </w:r>
      <w:proofErr w:type="spellEnd"/>
      <w:r w:rsidR="008F61D3" w:rsidRPr="008F61D3">
        <w:t xml:space="preserve"> </w:t>
      </w:r>
      <w:r w:rsidR="008F61D3" w:rsidRPr="008F61D3">
        <w:rPr>
          <w:i/>
          <w:iCs/>
        </w:rPr>
        <w:t>p-value</w:t>
      </w:r>
      <w:r w:rsidR="008F61D3" w:rsidRPr="008F61D3">
        <w:t xml:space="preserve"> </w:t>
      </w:r>
      <w:proofErr w:type="spellStart"/>
      <w:r w:rsidR="008F61D3" w:rsidRPr="008F61D3">
        <w:t>sebesar</w:t>
      </w:r>
      <w:proofErr w:type="spellEnd"/>
      <w:r w:rsidR="008F61D3" w:rsidRPr="008F61D3">
        <w:t xml:space="preserve"> </w:t>
      </w:r>
      <w:r w:rsidR="008F61D3" w:rsidRPr="008F61D3">
        <w:rPr>
          <w:b/>
          <w:bCs/>
        </w:rPr>
        <w:t>0,3311</w:t>
      </w:r>
      <w:r w:rsidR="008F61D3" w:rsidRPr="008F61D3">
        <w:t xml:space="preserve">. Nilai </w:t>
      </w:r>
      <w:proofErr w:type="spellStart"/>
      <w:r w:rsidR="008F61D3" w:rsidRPr="008F61D3">
        <w:t>ini</w:t>
      </w:r>
      <w:proofErr w:type="spellEnd"/>
      <w:r w:rsidR="008F61D3" w:rsidRPr="008F61D3">
        <w:t xml:space="preserve"> </w:t>
      </w:r>
      <w:proofErr w:type="spellStart"/>
      <w:r w:rsidR="008F61D3" w:rsidRPr="008F61D3">
        <w:t>berada</w:t>
      </w:r>
      <w:proofErr w:type="spellEnd"/>
      <w:r w:rsidR="008F61D3" w:rsidRPr="008F61D3">
        <w:t xml:space="preserve"> </w:t>
      </w:r>
      <w:proofErr w:type="spellStart"/>
      <w:r w:rsidR="008F61D3" w:rsidRPr="008F61D3">
        <w:t>jauh</w:t>
      </w:r>
      <w:proofErr w:type="spellEnd"/>
      <w:r w:rsidR="008F61D3" w:rsidRPr="008F61D3">
        <w:t xml:space="preserve"> di </w:t>
      </w:r>
      <w:proofErr w:type="spellStart"/>
      <w:r w:rsidR="008F61D3" w:rsidRPr="008F61D3">
        <w:t>atas</w:t>
      </w:r>
      <w:proofErr w:type="spellEnd"/>
      <w:r w:rsidR="008F61D3" w:rsidRPr="008F61D3">
        <w:t xml:space="preserve"> </w:t>
      </w:r>
      <w:proofErr w:type="spellStart"/>
      <w:r w:rsidR="008F61D3" w:rsidRPr="008F61D3">
        <w:t>ambang</w:t>
      </w:r>
      <w:proofErr w:type="spellEnd"/>
      <w:r w:rsidR="008F61D3" w:rsidRPr="008F61D3">
        <w:t xml:space="preserve"> </w:t>
      </w:r>
      <w:proofErr w:type="spellStart"/>
      <w:r w:rsidR="008F61D3" w:rsidRPr="008F61D3">
        <w:t>signifikansi</w:t>
      </w:r>
      <w:proofErr w:type="spellEnd"/>
      <w:r w:rsidR="008F61D3" w:rsidRPr="008F61D3">
        <w:t xml:space="preserve"> </w:t>
      </w:r>
      <w:proofErr w:type="spellStart"/>
      <w:r w:rsidR="008F61D3" w:rsidRPr="008F61D3">
        <w:t>statistik</w:t>
      </w:r>
      <w:proofErr w:type="spellEnd"/>
      <w:r w:rsidR="008F61D3" w:rsidRPr="008F61D3">
        <w:t xml:space="preserve"> (α = 0,05), yang </w:t>
      </w:r>
      <w:proofErr w:type="spellStart"/>
      <w:r w:rsidR="008F61D3" w:rsidRPr="008F61D3">
        <w:t>mengindikasikan</w:t>
      </w:r>
      <w:proofErr w:type="spellEnd"/>
      <w:r w:rsidR="008F61D3" w:rsidRPr="008F61D3">
        <w:t xml:space="preserve"> </w:t>
      </w:r>
      <w:proofErr w:type="spellStart"/>
      <w:r w:rsidR="008F61D3" w:rsidRPr="008F61D3">
        <w:t>bahwa</w:t>
      </w:r>
      <w:proofErr w:type="spellEnd"/>
      <w:r w:rsidR="008F61D3" w:rsidRPr="008F61D3">
        <w:t xml:space="preserve"> </w:t>
      </w:r>
      <w:proofErr w:type="spellStart"/>
      <w:r w:rsidR="008F61D3" w:rsidRPr="008F61D3">
        <w:t>hubungan</w:t>
      </w:r>
      <w:proofErr w:type="spellEnd"/>
      <w:r w:rsidR="008F61D3" w:rsidRPr="008F61D3">
        <w:t xml:space="preserve"> </w:t>
      </w:r>
      <w:proofErr w:type="spellStart"/>
      <w:r w:rsidR="008F61D3" w:rsidRPr="008F61D3">
        <w:t>antara</w:t>
      </w:r>
      <w:proofErr w:type="spellEnd"/>
      <w:r w:rsidR="008F61D3" w:rsidRPr="008F61D3">
        <w:t xml:space="preserve"> </w:t>
      </w:r>
      <w:proofErr w:type="spellStart"/>
      <w:r w:rsidR="008F61D3" w:rsidRPr="008F61D3">
        <w:t>kedua</w:t>
      </w:r>
      <w:proofErr w:type="spellEnd"/>
      <w:r w:rsidR="008F61D3" w:rsidRPr="008F61D3">
        <w:t xml:space="preserve"> </w:t>
      </w:r>
      <w:proofErr w:type="spellStart"/>
      <w:r w:rsidR="008F61D3" w:rsidRPr="008F61D3">
        <w:t>variabel</w:t>
      </w:r>
      <w:proofErr w:type="spellEnd"/>
      <w:r w:rsidR="008F61D3" w:rsidRPr="008F61D3">
        <w:t xml:space="preserve"> </w:t>
      </w:r>
      <w:proofErr w:type="spellStart"/>
      <w:r w:rsidR="008F61D3" w:rsidRPr="008F61D3">
        <w:t>tersebut</w:t>
      </w:r>
      <w:proofErr w:type="spellEnd"/>
      <w:r w:rsidR="008F61D3" w:rsidRPr="008F61D3">
        <w:t xml:space="preserve"> </w:t>
      </w:r>
      <w:proofErr w:type="spellStart"/>
      <w:r w:rsidR="008F61D3" w:rsidRPr="008F61D3">
        <w:rPr>
          <w:b/>
          <w:bCs/>
        </w:rPr>
        <w:t>lemah</w:t>
      </w:r>
      <w:proofErr w:type="spellEnd"/>
      <w:r w:rsidR="008F61D3" w:rsidRPr="008F61D3">
        <w:rPr>
          <w:b/>
          <w:bCs/>
        </w:rPr>
        <w:t xml:space="preserve"> dan </w:t>
      </w:r>
      <w:proofErr w:type="spellStart"/>
      <w:r w:rsidR="008F61D3" w:rsidRPr="008F61D3">
        <w:rPr>
          <w:b/>
          <w:bCs/>
        </w:rPr>
        <w:t>tidak</w:t>
      </w:r>
      <w:proofErr w:type="spellEnd"/>
      <w:r w:rsidR="008F61D3" w:rsidRPr="008F61D3">
        <w:rPr>
          <w:b/>
          <w:bCs/>
        </w:rPr>
        <w:t xml:space="preserve"> </w:t>
      </w:r>
      <w:proofErr w:type="spellStart"/>
      <w:r w:rsidR="008F61D3" w:rsidRPr="008F61D3">
        <w:rPr>
          <w:b/>
          <w:bCs/>
        </w:rPr>
        <w:t>signifikan</w:t>
      </w:r>
      <w:proofErr w:type="spellEnd"/>
      <w:r w:rsidR="008F61D3" w:rsidRPr="008F61D3">
        <w:rPr>
          <w:b/>
          <w:bCs/>
        </w:rPr>
        <w:t xml:space="preserve"> </w:t>
      </w:r>
      <w:proofErr w:type="spellStart"/>
      <w:r w:rsidR="008F61D3" w:rsidRPr="008F61D3">
        <w:rPr>
          <w:b/>
          <w:bCs/>
        </w:rPr>
        <w:t>secara</w:t>
      </w:r>
      <w:proofErr w:type="spellEnd"/>
      <w:r w:rsidR="008F61D3" w:rsidRPr="008F61D3">
        <w:rPr>
          <w:b/>
          <w:bCs/>
        </w:rPr>
        <w:t xml:space="preserve"> </w:t>
      </w:r>
      <w:proofErr w:type="spellStart"/>
      <w:r w:rsidR="008F61D3" w:rsidRPr="008F61D3">
        <w:rPr>
          <w:b/>
          <w:bCs/>
        </w:rPr>
        <w:t>statistik</w:t>
      </w:r>
      <w:proofErr w:type="spellEnd"/>
      <w:r w:rsidR="008F61D3" w:rsidRPr="008F61D3">
        <w:t xml:space="preserve">. </w:t>
      </w:r>
      <w:proofErr w:type="spellStart"/>
      <w:r w:rsidR="008F61D3" w:rsidRPr="008F61D3">
        <w:t>Dengan</w:t>
      </w:r>
      <w:proofErr w:type="spellEnd"/>
      <w:r w:rsidR="008F61D3" w:rsidRPr="008F61D3">
        <w:t xml:space="preserve"> </w:t>
      </w:r>
      <w:proofErr w:type="spellStart"/>
      <w:r w:rsidR="008F61D3" w:rsidRPr="008F61D3">
        <w:t>demikian</w:t>
      </w:r>
      <w:proofErr w:type="spellEnd"/>
      <w:r w:rsidR="008F61D3" w:rsidRPr="008F61D3">
        <w:t xml:space="preserve">, </w:t>
      </w:r>
      <w:proofErr w:type="spellStart"/>
      <w:r w:rsidR="008F61D3" w:rsidRPr="008F61D3">
        <w:t>jenis</w:t>
      </w:r>
      <w:proofErr w:type="spellEnd"/>
      <w:r w:rsidR="008F61D3" w:rsidRPr="008F61D3">
        <w:t xml:space="preserve"> </w:t>
      </w:r>
      <w:proofErr w:type="spellStart"/>
      <w:r w:rsidR="008F61D3" w:rsidRPr="008F61D3">
        <w:t>kendala</w:t>
      </w:r>
      <w:proofErr w:type="spellEnd"/>
      <w:r w:rsidR="008F61D3" w:rsidRPr="008F61D3">
        <w:t xml:space="preserve"> </w:t>
      </w:r>
      <w:proofErr w:type="spellStart"/>
      <w:r w:rsidR="008F61D3" w:rsidRPr="008F61D3">
        <w:t>bermukim</w:t>
      </w:r>
      <w:proofErr w:type="spellEnd"/>
      <w:r w:rsidR="008F61D3" w:rsidRPr="008F61D3">
        <w:t xml:space="preserve"> yang </w:t>
      </w:r>
      <w:proofErr w:type="spellStart"/>
      <w:r w:rsidR="008F61D3" w:rsidRPr="008F61D3">
        <w:t>dirasakan</w:t>
      </w:r>
      <w:proofErr w:type="spellEnd"/>
      <w:r w:rsidR="008F61D3" w:rsidRPr="008F61D3">
        <w:t xml:space="preserve"> </w:t>
      </w:r>
      <w:proofErr w:type="spellStart"/>
      <w:r w:rsidR="008F61D3" w:rsidRPr="008F61D3">
        <w:t>penghuni</w:t>
      </w:r>
      <w:proofErr w:type="spellEnd"/>
      <w:r w:rsidR="008F61D3" w:rsidRPr="008F61D3">
        <w:t xml:space="preserve"> </w:t>
      </w:r>
      <w:proofErr w:type="spellStart"/>
      <w:r w:rsidR="008F61D3" w:rsidRPr="008F61D3">
        <w:t>tidak</w:t>
      </w:r>
      <w:proofErr w:type="spellEnd"/>
      <w:r w:rsidR="008F61D3" w:rsidRPr="008F61D3">
        <w:t xml:space="preserve"> </w:t>
      </w:r>
      <w:proofErr w:type="spellStart"/>
      <w:r w:rsidR="008F61D3" w:rsidRPr="008F61D3">
        <w:t>secara</w:t>
      </w:r>
      <w:proofErr w:type="spellEnd"/>
      <w:r w:rsidR="008F61D3" w:rsidRPr="008F61D3">
        <w:t xml:space="preserve"> </w:t>
      </w:r>
      <w:proofErr w:type="spellStart"/>
      <w:r w:rsidR="008F61D3" w:rsidRPr="008F61D3">
        <w:t>langsung</w:t>
      </w:r>
      <w:proofErr w:type="spellEnd"/>
      <w:r w:rsidR="008F61D3" w:rsidRPr="008F61D3">
        <w:t xml:space="preserve"> </w:t>
      </w:r>
      <w:proofErr w:type="spellStart"/>
      <w:r w:rsidR="008F61D3" w:rsidRPr="008F61D3">
        <w:t>menentukan</w:t>
      </w:r>
      <w:proofErr w:type="spellEnd"/>
      <w:r w:rsidR="008F61D3" w:rsidRPr="008F61D3">
        <w:t xml:space="preserve"> </w:t>
      </w:r>
      <w:proofErr w:type="spellStart"/>
      <w:r w:rsidR="008F61D3" w:rsidRPr="008F61D3">
        <w:t>pilihan</w:t>
      </w:r>
      <w:proofErr w:type="spellEnd"/>
      <w:r w:rsidR="008F61D3" w:rsidRPr="008F61D3">
        <w:t xml:space="preserve"> </w:t>
      </w:r>
      <w:proofErr w:type="spellStart"/>
      <w:r w:rsidR="008F61D3" w:rsidRPr="008F61D3">
        <w:t>tempat</w:t>
      </w:r>
      <w:proofErr w:type="spellEnd"/>
      <w:r w:rsidR="008F61D3" w:rsidRPr="008F61D3">
        <w:t xml:space="preserve"> </w:t>
      </w:r>
      <w:proofErr w:type="spellStart"/>
      <w:r w:rsidR="008F61D3" w:rsidRPr="008F61D3">
        <w:t>interaksi</w:t>
      </w:r>
      <w:proofErr w:type="spellEnd"/>
      <w:r w:rsidR="008F61D3" w:rsidRPr="008F61D3">
        <w:t xml:space="preserve"> </w:t>
      </w:r>
      <w:proofErr w:type="spellStart"/>
      <w:r w:rsidR="008F61D3" w:rsidRPr="008F61D3">
        <w:t>sosial</w:t>
      </w:r>
      <w:proofErr w:type="spellEnd"/>
      <w:r w:rsidR="008F61D3" w:rsidRPr="008F61D3">
        <w:t xml:space="preserve"> di Kampung </w:t>
      </w:r>
      <w:proofErr w:type="spellStart"/>
      <w:r w:rsidR="008F61D3" w:rsidRPr="008F61D3">
        <w:t>Susun</w:t>
      </w:r>
      <w:proofErr w:type="spellEnd"/>
      <w:r w:rsidR="008F61D3" w:rsidRPr="008F61D3">
        <w:t xml:space="preserve"> </w:t>
      </w:r>
      <w:proofErr w:type="spellStart"/>
      <w:r w:rsidR="008F61D3" w:rsidRPr="008F61D3">
        <w:t>Kunir</w:t>
      </w:r>
      <w:proofErr w:type="spellEnd"/>
      <w:r w:rsidR="008F61D3" w:rsidRPr="008F61D3">
        <w:t xml:space="preserve">. </w:t>
      </w:r>
      <w:proofErr w:type="spellStart"/>
      <w:r w:rsidR="008F61D3" w:rsidRPr="008F61D3">
        <w:t>Temuan</w:t>
      </w:r>
      <w:proofErr w:type="spellEnd"/>
      <w:r w:rsidR="008F61D3" w:rsidRPr="008F61D3">
        <w:t xml:space="preserve"> </w:t>
      </w:r>
      <w:proofErr w:type="spellStart"/>
      <w:r w:rsidR="008F61D3" w:rsidRPr="008F61D3">
        <w:t>ini</w:t>
      </w:r>
      <w:proofErr w:type="spellEnd"/>
      <w:r w:rsidR="008F61D3" w:rsidRPr="008F61D3">
        <w:t xml:space="preserve"> </w:t>
      </w:r>
      <w:proofErr w:type="spellStart"/>
      <w:r w:rsidR="008F61D3" w:rsidRPr="008F61D3">
        <w:t>menunjukkan</w:t>
      </w:r>
      <w:proofErr w:type="spellEnd"/>
      <w:r w:rsidR="008F61D3" w:rsidRPr="008F61D3">
        <w:t xml:space="preserve"> </w:t>
      </w:r>
      <w:proofErr w:type="spellStart"/>
      <w:r w:rsidR="008F61D3" w:rsidRPr="008F61D3">
        <w:t>bahwa</w:t>
      </w:r>
      <w:proofErr w:type="spellEnd"/>
      <w:r w:rsidR="008F61D3" w:rsidRPr="008F61D3">
        <w:t xml:space="preserve"> </w:t>
      </w:r>
      <w:proofErr w:type="spellStart"/>
      <w:r w:rsidR="008F61D3" w:rsidRPr="008F61D3">
        <w:t>kendala</w:t>
      </w:r>
      <w:proofErr w:type="spellEnd"/>
      <w:r w:rsidR="008F61D3" w:rsidRPr="008F61D3">
        <w:t xml:space="preserve"> </w:t>
      </w:r>
      <w:proofErr w:type="spellStart"/>
      <w:r w:rsidR="008F61D3" w:rsidRPr="008F61D3">
        <w:t>bermukim</w:t>
      </w:r>
      <w:proofErr w:type="spellEnd"/>
      <w:r w:rsidR="008F61D3" w:rsidRPr="008F61D3">
        <w:t xml:space="preserve"> </w:t>
      </w:r>
      <w:proofErr w:type="spellStart"/>
      <w:r w:rsidR="008F61D3" w:rsidRPr="008F61D3">
        <w:t>tidak</w:t>
      </w:r>
      <w:proofErr w:type="spellEnd"/>
      <w:r w:rsidR="008F61D3" w:rsidRPr="008F61D3">
        <w:t xml:space="preserve"> </w:t>
      </w:r>
      <w:proofErr w:type="spellStart"/>
      <w:r w:rsidR="008F61D3" w:rsidRPr="008F61D3">
        <w:t>bekerja</w:t>
      </w:r>
      <w:proofErr w:type="spellEnd"/>
      <w:r w:rsidR="008F61D3" w:rsidRPr="008F61D3">
        <w:t xml:space="preserve"> </w:t>
      </w:r>
      <w:proofErr w:type="spellStart"/>
      <w:r w:rsidR="008F61D3" w:rsidRPr="008F61D3">
        <w:t>sebagai</w:t>
      </w:r>
      <w:proofErr w:type="spellEnd"/>
      <w:r w:rsidR="008F61D3" w:rsidRPr="008F61D3">
        <w:t xml:space="preserve"> </w:t>
      </w:r>
      <w:proofErr w:type="spellStart"/>
      <w:r w:rsidR="008F61D3" w:rsidRPr="008F61D3">
        <w:t>faktor</w:t>
      </w:r>
      <w:proofErr w:type="spellEnd"/>
      <w:r w:rsidR="008F61D3" w:rsidRPr="008F61D3">
        <w:t xml:space="preserve"> </w:t>
      </w:r>
      <w:proofErr w:type="spellStart"/>
      <w:r w:rsidR="008F61D3" w:rsidRPr="008F61D3">
        <w:t>tunggal</w:t>
      </w:r>
      <w:proofErr w:type="spellEnd"/>
      <w:r w:rsidR="008F61D3" w:rsidRPr="008F61D3">
        <w:t xml:space="preserve"> yang </w:t>
      </w:r>
      <w:proofErr w:type="spellStart"/>
      <w:r w:rsidR="008F61D3" w:rsidRPr="008F61D3">
        <w:t>mengarahkan</w:t>
      </w:r>
      <w:proofErr w:type="spellEnd"/>
      <w:r w:rsidR="008F61D3" w:rsidRPr="008F61D3">
        <w:t xml:space="preserve"> </w:t>
      </w:r>
      <w:proofErr w:type="spellStart"/>
      <w:r w:rsidR="008F61D3" w:rsidRPr="008F61D3">
        <w:t>perilaku</w:t>
      </w:r>
      <w:proofErr w:type="spellEnd"/>
      <w:r w:rsidR="008F61D3" w:rsidRPr="008F61D3">
        <w:t xml:space="preserve"> </w:t>
      </w:r>
      <w:proofErr w:type="spellStart"/>
      <w:r w:rsidR="008F61D3" w:rsidRPr="008F61D3">
        <w:t>interaksi</w:t>
      </w:r>
      <w:proofErr w:type="spellEnd"/>
      <w:r w:rsidR="008F61D3" w:rsidRPr="008F61D3">
        <w:t xml:space="preserve"> </w:t>
      </w:r>
      <w:proofErr w:type="spellStart"/>
      <w:r w:rsidR="008F61D3" w:rsidRPr="008F61D3">
        <w:t>sosial</w:t>
      </w:r>
      <w:proofErr w:type="spellEnd"/>
      <w:r w:rsidR="008F61D3" w:rsidRPr="008F61D3">
        <w:t xml:space="preserve"> </w:t>
      </w:r>
      <w:proofErr w:type="spellStart"/>
      <w:r w:rsidR="008F61D3" w:rsidRPr="008F61D3">
        <w:t>penghuni</w:t>
      </w:r>
      <w:proofErr w:type="spellEnd"/>
      <w:r w:rsidR="008F61D3" w:rsidRPr="008F61D3">
        <w:t>.</w:t>
      </w:r>
    </w:p>
    <w:p w14:paraId="57E47C51" w14:textId="77777777" w:rsidR="004A3F01" w:rsidRDefault="004A3F01" w:rsidP="00FC2804">
      <w:pPr>
        <w:ind w:firstLine="0"/>
      </w:pPr>
    </w:p>
    <w:p w14:paraId="7AD43C91" w14:textId="58AF7085" w:rsidR="004A3F01" w:rsidRPr="00A95EBD" w:rsidRDefault="004A3F01" w:rsidP="004A3F01">
      <w:pPr>
        <w:pStyle w:val="Caption"/>
        <w:rPr>
          <w:rFonts w:eastAsia="Calibri" w:cs="Arial"/>
          <w:bCs/>
          <w:szCs w:val="20"/>
        </w:rPr>
      </w:pPr>
      <w:r w:rsidRPr="004246D5">
        <w:rPr>
          <w:b/>
        </w:rPr>
        <w:t xml:space="preserve">Tabel </w:t>
      </w:r>
      <w:r w:rsidRPr="004246D5">
        <w:rPr>
          <w:b/>
        </w:rPr>
        <w:fldChar w:fldCharType="begin"/>
      </w:r>
      <w:r w:rsidRPr="004246D5">
        <w:rPr>
          <w:b/>
        </w:rPr>
        <w:instrText xml:space="preserve"> SEQ Tabel \* ARABIC </w:instrText>
      </w:r>
      <w:r w:rsidRPr="004246D5">
        <w:rPr>
          <w:b/>
        </w:rPr>
        <w:fldChar w:fldCharType="separate"/>
      </w:r>
      <w:r w:rsidR="00F0289C">
        <w:rPr>
          <w:b/>
          <w:noProof/>
        </w:rPr>
        <w:t>2</w:t>
      </w:r>
      <w:r w:rsidRPr="004246D5">
        <w:rPr>
          <w:b/>
        </w:rPr>
        <w:fldChar w:fldCharType="end"/>
      </w:r>
      <w:r w:rsidRPr="004246D5">
        <w:rPr>
          <w:b/>
        </w:rPr>
        <w:t>.</w:t>
      </w:r>
      <w:r>
        <w:t xml:space="preserve"> </w:t>
      </w:r>
      <w:proofErr w:type="spellStart"/>
      <w:r>
        <w:rPr>
          <w:rFonts w:eastAsia="Calibri"/>
        </w:rPr>
        <w:t>Hubungan</w:t>
      </w:r>
      <w:proofErr w:type="spellEnd"/>
      <w:r>
        <w:rPr>
          <w:rFonts w:eastAsia="Calibri"/>
        </w:rPr>
        <w:t xml:space="preserve"> </w:t>
      </w:r>
      <w:r>
        <w:rPr>
          <w:rFonts w:eastAsia="Calibri"/>
        </w:rPr>
        <w:t>Kendala</w:t>
      </w:r>
      <w:r w:rsidR="00DE42FA">
        <w:rPr>
          <w:rFonts w:eastAsia="Calibri"/>
        </w:rPr>
        <w:t xml:space="preserve"> </w:t>
      </w:r>
      <w:proofErr w:type="spellStart"/>
      <w:r w:rsidR="00DE42FA">
        <w:rPr>
          <w:rFonts w:eastAsia="Calibri"/>
        </w:rPr>
        <w:t>bermukim</w:t>
      </w:r>
      <w:proofErr w:type="spellEnd"/>
      <w:r>
        <w:rPr>
          <w:rFonts w:eastAsia="Calibri"/>
        </w:rPr>
        <w:t xml:space="preserve"> dan </w:t>
      </w:r>
      <w:proofErr w:type="spellStart"/>
      <w:r>
        <w:rPr>
          <w:rFonts w:eastAsia="Calibri"/>
        </w:rPr>
        <w:t>Tempat</w:t>
      </w:r>
      <w:proofErr w:type="spellEnd"/>
    </w:p>
    <w:tbl>
      <w:tblPr>
        <w:tblStyle w:val="TableGrid"/>
        <w:tblW w:w="3969" w:type="dxa"/>
        <w:tblBorders>
          <w:left w:val="none" w:sz="0" w:space="0" w:color="auto"/>
          <w:right w:val="none" w:sz="0" w:space="0" w:color="auto"/>
          <w:insideV w:val="none" w:sz="0" w:space="0" w:color="auto"/>
        </w:tblBorders>
        <w:tblLook w:val="04A0" w:firstRow="1" w:lastRow="0" w:firstColumn="1" w:lastColumn="0" w:noHBand="0" w:noVBand="1"/>
      </w:tblPr>
      <w:tblGrid>
        <w:gridCol w:w="384"/>
        <w:gridCol w:w="1221"/>
        <w:gridCol w:w="1217"/>
        <w:gridCol w:w="1147"/>
      </w:tblGrid>
      <w:tr w:rsidR="004A3F01" w:rsidRPr="00A95EBD" w14:paraId="3C0D5220" w14:textId="77777777" w:rsidTr="007C102F">
        <w:tc>
          <w:tcPr>
            <w:tcW w:w="384" w:type="dxa"/>
            <w:vAlign w:val="center"/>
          </w:tcPr>
          <w:p w14:paraId="3B248049" w14:textId="77777777" w:rsidR="004A3F01" w:rsidRPr="00A95EBD" w:rsidRDefault="004A3F01" w:rsidP="007C102F">
            <w:pPr>
              <w:rPr>
                <w:rFonts w:eastAsia="Calibri" w:cs="Arial"/>
                <w:b/>
                <w:bCs/>
                <w:szCs w:val="20"/>
              </w:rPr>
            </w:pPr>
          </w:p>
        </w:tc>
        <w:tc>
          <w:tcPr>
            <w:tcW w:w="1221" w:type="dxa"/>
            <w:vAlign w:val="center"/>
          </w:tcPr>
          <w:p w14:paraId="025A42DF" w14:textId="77777777" w:rsidR="004A3F01" w:rsidRPr="00A95EBD" w:rsidRDefault="004A3F01" w:rsidP="007C102F">
            <w:pPr>
              <w:ind w:firstLine="0"/>
              <w:jc w:val="center"/>
              <w:rPr>
                <w:rFonts w:eastAsia="Calibri" w:cs="Arial"/>
                <w:b/>
                <w:bCs/>
                <w:szCs w:val="20"/>
              </w:rPr>
            </w:pPr>
            <w:proofErr w:type="spellStart"/>
            <w:r>
              <w:rPr>
                <w:rFonts w:eastAsia="Calibri" w:cs="Arial"/>
                <w:b/>
                <w:bCs/>
                <w:szCs w:val="20"/>
              </w:rPr>
              <w:t>Kategori</w:t>
            </w:r>
            <w:proofErr w:type="spellEnd"/>
            <w:r>
              <w:rPr>
                <w:rFonts w:eastAsia="Calibri" w:cs="Arial"/>
                <w:b/>
                <w:bCs/>
                <w:szCs w:val="20"/>
              </w:rPr>
              <w:t xml:space="preserve"> I</w:t>
            </w:r>
          </w:p>
        </w:tc>
        <w:tc>
          <w:tcPr>
            <w:tcW w:w="1217" w:type="dxa"/>
            <w:vAlign w:val="center"/>
          </w:tcPr>
          <w:p w14:paraId="5BC40A06" w14:textId="77777777" w:rsidR="004A3F01" w:rsidRPr="00A95EBD" w:rsidRDefault="004A3F01" w:rsidP="007C102F">
            <w:pPr>
              <w:ind w:firstLine="0"/>
              <w:jc w:val="center"/>
              <w:rPr>
                <w:rFonts w:eastAsia="Calibri" w:cs="Arial"/>
                <w:b/>
                <w:bCs/>
                <w:szCs w:val="20"/>
              </w:rPr>
            </w:pPr>
            <w:proofErr w:type="spellStart"/>
            <w:r>
              <w:rPr>
                <w:rFonts w:eastAsia="Calibri" w:cs="Arial"/>
                <w:b/>
                <w:bCs/>
                <w:szCs w:val="20"/>
              </w:rPr>
              <w:t>Kategori</w:t>
            </w:r>
            <w:proofErr w:type="spellEnd"/>
            <w:r>
              <w:rPr>
                <w:rFonts w:eastAsia="Calibri" w:cs="Arial"/>
                <w:b/>
                <w:bCs/>
                <w:szCs w:val="20"/>
              </w:rPr>
              <w:t xml:space="preserve"> II</w:t>
            </w:r>
          </w:p>
        </w:tc>
        <w:tc>
          <w:tcPr>
            <w:tcW w:w="1147" w:type="dxa"/>
            <w:vAlign w:val="center"/>
          </w:tcPr>
          <w:p w14:paraId="0AC17E0C" w14:textId="77777777" w:rsidR="004A3F01" w:rsidRPr="002160D1" w:rsidRDefault="004A3F01" w:rsidP="007C102F">
            <w:pPr>
              <w:pStyle w:val="Body"/>
              <w:ind w:left="0"/>
              <w:rPr>
                <w:rFonts w:ascii="Arial" w:hAnsi="Arial" w:cs="Arial"/>
                <w:noProof/>
                <w:color w:val="000000"/>
                <w:lang w:eastAsia="id-ID"/>
              </w:rPr>
            </w:pPr>
            <w:r w:rsidRPr="002160D1">
              <w:rPr>
                <w:rFonts w:ascii="Arial" w:hAnsi="Arial" w:cs="Arial"/>
                <w:i/>
                <w:iCs/>
                <w:noProof/>
                <w:color w:val="000000"/>
                <w:lang w:eastAsia="id-ID"/>
              </w:rPr>
              <w:t xml:space="preserve">Pearson </w:t>
            </w:r>
            <w:r w:rsidRPr="002160D1">
              <w:rPr>
                <w:rFonts w:ascii="Arial" w:hAnsi="Arial" w:cs="Arial"/>
                <w:noProof/>
                <w:color w:val="000000"/>
                <w:lang w:eastAsia="id-ID"/>
              </w:rPr>
              <w:t>(</w:t>
            </w:r>
            <w:r w:rsidRPr="002160D1">
              <w:rPr>
                <w:rFonts w:ascii="Arial" w:hAnsi="Arial" w:cs="Arial"/>
                <w:i/>
                <w:iCs/>
                <w:noProof/>
                <w:color w:val="000000"/>
                <w:lang w:eastAsia="id-ID"/>
              </w:rPr>
              <w:t>P value</w:t>
            </w:r>
            <w:r w:rsidRPr="002160D1">
              <w:rPr>
                <w:rFonts w:ascii="Arial" w:hAnsi="Arial" w:cs="Arial"/>
                <w:noProof/>
                <w:color w:val="000000"/>
                <w:lang w:eastAsia="id-ID"/>
              </w:rPr>
              <w:t>)</w:t>
            </w:r>
          </w:p>
        </w:tc>
      </w:tr>
      <w:tr w:rsidR="004A3F01" w:rsidRPr="00A95EBD" w14:paraId="0F229924" w14:textId="77777777" w:rsidTr="00632FD1">
        <w:trPr>
          <w:trHeight w:val="679"/>
        </w:trPr>
        <w:tc>
          <w:tcPr>
            <w:tcW w:w="384" w:type="dxa"/>
            <w:vAlign w:val="center"/>
          </w:tcPr>
          <w:p w14:paraId="7B55D39F" w14:textId="61286AAA" w:rsidR="004A3F01" w:rsidRPr="00A95EBD" w:rsidRDefault="004A3F01" w:rsidP="007C102F">
            <w:pPr>
              <w:ind w:firstLine="0"/>
              <w:rPr>
                <w:rFonts w:eastAsia="Calibri" w:cs="Arial"/>
                <w:b/>
                <w:bCs/>
                <w:szCs w:val="20"/>
              </w:rPr>
            </w:pPr>
            <w:r>
              <w:rPr>
                <w:rFonts w:eastAsia="Calibri" w:cs="Arial"/>
                <w:b/>
                <w:bCs/>
                <w:szCs w:val="20"/>
              </w:rPr>
              <w:t>1</w:t>
            </w:r>
          </w:p>
        </w:tc>
        <w:tc>
          <w:tcPr>
            <w:tcW w:w="1221" w:type="dxa"/>
            <w:vAlign w:val="center"/>
          </w:tcPr>
          <w:p w14:paraId="26A47918" w14:textId="19F901B0" w:rsidR="004A3F01" w:rsidRPr="00A95EBD" w:rsidRDefault="004A3F01" w:rsidP="007C102F">
            <w:pPr>
              <w:ind w:firstLine="0"/>
              <w:rPr>
                <w:rFonts w:eastAsia="Calibri" w:cs="Arial"/>
                <w:bCs/>
                <w:szCs w:val="20"/>
              </w:rPr>
            </w:pPr>
            <w:r>
              <w:rPr>
                <w:rFonts w:eastAsia="Calibri" w:cs="Arial"/>
                <w:bCs/>
                <w:szCs w:val="20"/>
              </w:rPr>
              <w:t xml:space="preserve">Kendala </w:t>
            </w:r>
            <w:proofErr w:type="spellStart"/>
            <w:r w:rsidR="00DE42FA">
              <w:rPr>
                <w:rFonts w:eastAsia="Calibri" w:cs="Arial"/>
                <w:bCs/>
                <w:szCs w:val="20"/>
              </w:rPr>
              <w:t>bermukim</w:t>
            </w:r>
            <w:proofErr w:type="spellEnd"/>
          </w:p>
        </w:tc>
        <w:tc>
          <w:tcPr>
            <w:tcW w:w="1217" w:type="dxa"/>
            <w:vAlign w:val="center"/>
          </w:tcPr>
          <w:p w14:paraId="0EC64ACA" w14:textId="77777777" w:rsidR="004A3F01" w:rsidRPr="00A95EBD" w:rsidRDefault="004A3F01" w:rsidP="007C102F">
            <w:pPr>
              <w:ind w:firstLine="0"/>
              <w:rPr>
                <w:rFonts w:eastAsia="Calibri" w:cs="Arial"/>
                <w:bCs/>
                <w:szCs w:val="20"/>
              </w:rPr>
            </w:pPr>
            <w:proofErr w:type="spellStart"/>
            <w:r>
              <w:rPr>
                <w:rFonts w:eastAsia="Calibri" w:cs="Arial"/>
                <w:bCs/>
                <w:szCs w:val="20"/>
              </w:rPr>
              <w:t>Tempat</w:t>
            </w:r>
            <w:proofErr w:type="spellEnd"/>
            <w:r>
              <w:rPr>
                <w:rFonts w:eastAsia="Calibri" w:cs="Arial"/>
                <w:bCs/>
                <w:szCs w:val="20"/>
              </w:rPr>
              <w:t xml:space="preserve"> </w:t>
            </w:r>
            <w:proofErr w:type="spellStart"/>
            <w:r>
              <w:rPr>
                <w:rFonts w:eastAsia="Calibri" w:cs="Arial"/>
                <w:bCs/>
                <w:szCs w:val="20"/>
              </w:rPr>
              <w:t>Interaksi</w:t>
            </w:r>
            <w:proofErr w:type="spellEnd"/>
          </w:p>
        </w:tc>
        <w:tc>
          <w:tcPr>
            <w:tcW w:w="1147" w:type="dxa"/>
            <w:vAlign w:val="center"/>
          </w:tcPr>
          <w:p w14:paraId="682FDC48" w14:textId="77777777" w:rsidR="004A3F01" w:rsidRPr="00A95EBD" w:rsidRDefault="004A3F01" w:rsidP="007C102F">
            <w:pPr>
              <w:ind w:firstLine="0"/>
              <w:rPr>
                <w:rFonts w:eastAsia="Calibri" w:cs="Arial"/>
                <w:bCs/>
                <w:szCs w:val="20"/>
              </w:rPr>
            </w:pPr>
            <w:r>
              <w:rPr>
                <w:rFonts w:eastAsia="Calibri" w:cs="Arial"/>
                <w:bCs/>
                <w:szCs w:val="20"/>
              </w:rPr>
              <w:t>0.3311</w:t>
            </w:r>
          </w:p>
        </w:tc>
      </w:tr>
    </w:tbl>
    <w:p w14:paraId="3D59AB88" w14:textId="6504C12B" w:rsidR="004A3F01" w:rsidRDefault="004A3F01" w:rsidP="004A3F01">
      <w:pPr>
        <w:ind w:left="567"/>
        <w:rPr>
          <w:rFonts w:eastAsia="Calibri" w:cs="Arial"/>
          <w:bCs/>
          <w:szCs w:val="20"/>
        </w:rPr>
      </w:pPr>
      <w:proofErr w:type="spellStart"/>
      <w:proofErr w:type="gramStart"/>
      <w:r w:rsidRPr="00A95EBD">
        <w:rPr>
          <w:rFonts w:eastAsia="Calibri" w:cs="Arial"/>
          <w:bCs/>
          <w:szCs w:val="20"/>
        </w:rPr>
        <w:t>Sumber</w:t>
      </w:r>
      <w:proofErr w:type="spellEnd"/>
      <w:r w:rsidRPr="00A95EBD">
        <w:rPr>
          <w:rFonts w:eastAsia="Calibri" w:cs="Arial"/>
          <w:bCs/>
          <w:szCs w:val="20"/>
        </w:rPr>
        <w:t xml:space="preserve"> :</w:t>
      </w:r>
      <w:proofErr w:type="gramEnd"/>
      <w:r w:rsidRPr="00A95EBD">
        <w:rPr>
          <w:rFonts w:eastAsia="Calibri" w:cs="Arial"/>
          <w:bCs/>
          <w:szCs w:val="20"/>
        </w:rPr>
        <w:t xml:space="preserve"> </w:t>
      </w:r>
      <w:proofErr w:type="spellStart"/>
      <w:r>
        <w:rPr>
          <w:rFonts w:eastAsia="Calibri"/>
        </w:rPr>
        <w:t>Penulis</w:t>
      </w:r>
      <w:proofErr w:type="spellEnd"/>
      <w:r>
        <w:rPr>
          <w:rFonts w:eastAsia="Calibri"/>
        </w:rPr>
        <w:t>, 202</w:t>
      </w:r>
      <w:r w:rsidR="00A06F58">
        <w:rPr>
          <w:rFonts w:eastAsia="Calibri"/>
        </w:rPr>
        <w:t>5</w:t>
      </w:r>
    </w:p>
    <w:p w14:paraId="369C230E" w14:textId="362D3DF2" w:rsidR="005230BC" w:rsidRDefault="005230BC" w:rsidP="005230BC">
      <w:pPr>
        <w:ind w:firstLine="0"/>
        <w:rPr>
          <w:szCs w:val="20"/>
        </w:rPr>
      </w:pPr>
    </w:p>
    <w:p w14:paraId="273C0F12" w14:textId="77777777" w:rsidR="008F61D3" w:rsidRPr="008F61D3" w:rsidRDefault="008F61D3" w:rsidP="008F61D3">
      <w:pPr>
        <w:rPr>
          <w:szCs w:val="20"/>
          <w:lang w:val="en-ID"/>
        </w:rPr>
      </w:pPr>
      <w:proofErr w:type="spellStart"/>
      <w:r w:rsidRPr="008F61D3">
        <w:rPr>
          <w:szCs w:val="20"/>
          <w:lang w:val="en-ID"/>
        </w:rPr>
        <w:t>Meskipun</w:t>
      </w:r>
      <w:proofErr w:type="spellEnd"/>
      <w:r w:rsidRPr="008F61D3">
        <w:rPr>
          <w:szCs w:val="20"/>
          <w:lang w:val="en-ID"/>
        </w:rPr>
        <w:t xml:space="preserve"> </w:t>
      </w:r>
      <w:proofErr w:type="spellStart"/>
      <w:r w:rsidRPr="008F61D3">
        <w:rPr>
          <w:szCs w:val="20"/>
          <w:lang w:val="en-ID"/>
        </w:rPr>
        <w:t>hubungan</w:t>
      </w:r>
      <w:proofErr w:type="spellEnd"/>
      <w:r w:rsidRPr="008F61D3">
        <w:rPr>
          <w:szCs w:val="20"/>
          <w:lang w:val="en-ID"/>
        </w:rPr>
        <w:t xml:space="preserve"> </w:t>
      </w:r>
      <w:proofErr w:type="spellStart"/>
      <w:r w:rsidRPr="008F61D3">
        <w:rPr>
          <w:szCs w:val="20"/>
          <w:lang w:val="en-ID"/>
        </w:rPr>
        <w:t>statistik</w:t>
      </w:r>
      <w:proofErr w:type="spellEnd"/>
      <w:r w:rsidRPr="008F61D3">
        <w:rPr>
          <w:szCs w:val="20"/>
          <w:lang w:val="en-ID"/>
        </w:rPr>
        <w:t xml:space="preserve"> </w:t>
      </w:r>
      <w:proofErr w:type="spellStart"/>
      <w:r w:rsidRPr="008F61D3">
        <w:rPr>
          <w:szCs w:val="20"/>
          <w:lang w:val="en-ID"/>
        </w:rPr>
        <w:t>tergolong</w:t>
      </w:r>
      <w:proofErr w:type="spellEnd"/>
      <w:r w:rsidRPr="008F61D3">
        <w:rPr>
          <w:szCs w:val="20"/>
          <w:lang w:val="en-ID"/>
        </w:rPr>
        <w:t xml:space="preserve"> </w:t>
      </w:r>
      <w:proofErr w:type="spellStart"/>
      <w:r w:rsidRPr="008F61D3">
        <w:rPr>
          <w:szCs w:val="20"/>
          <w:lang w:val="en-ID"/>
        </w:rPr>
        <w:t>lemah</w:t>
      </w:r>
      <w:proofErr w:type="spellEnd"/>
      <w:r w:rsidRPr="008F61D3">
        <w:rPr>
          <w:szCs w:val="20"/>
          <w:lang w:val="en-ID"/>
        </w:rPr>
        <w:t xml:space="preserve">, </w:t>
      </w:r>
      <w:proofErr w:type="spellStart"/>
      <w:r w:rsidRPr="008F61D3">
        <w:rPr>
          <w:szCs w:val="20"/>
          <w:lang w:val="en-ID"/>
        </w:rPr>
        <w:t>hasil</w:t>
      </w:r>
      <w:proofErr w:type="spellEnd"/>
      <w:r w:rsidRPr="008F61D3">
        <w:rPr>
          <w:szCs w:val="20"/>
          <w:lang w:val="en-ID"/>
        </w:rPr>
        <w:t xml:space="preserve"> </w:t>
      </w:r>
      <w:r w:rsidRPr="008F61D3">
        <w:rPr>
          <w:i/>
          <w:iCs/>
          <w:szCs w:val="20"/>
          <w:lang w:val="en-ID"/>
        </w:rPr>
        <w:t>correspondence analysis</w:t>
      </w:r>
      <w:r w:rsidRPr="008F61D3">
        <w:rPr>
          <w:szCs w:val="20"/>
          <w:lang w:val="en-ID"/>
        </w:rPr>
        <w:t xml:space="preserve"> dan dendrogram </w:t>
      </w:r>
      <w:proofErr w:type="spellStart"/>
      <w:r w:rsidRPr="008F61D3">
        <w:rPr>
          <w:szCs w:val="20"/>
          <w:lang w:val="en-ID"/>
        </w:rPr>
        <w:t>memperlihatkan</w:t>
      </w:r>
      <w:proofErr w:type="spellEnd"/>
      <w:r w:rsidRPr="008F61D3">
        <w:rPr>
          <w:szCs w:val="20"/>
          <w:lang w:val="en-ID"/>
        </w:rPr>
        <w:t xml:space="preserve"> </w:t>
      </w:r>
      <w:proofErr w:type="spellStart"/>
      <w:r w:rsidRPr="008F61D3">
        <w:rPr>
          <w:szCs w:val="20"/>
          <w:lang w:val="en-ID"/>
        </w:rPr>
        <w:t>adanya</w:t>
      </w:r>
      <w:proofErr w:type="spellEnd"/>
      <w:r w:rsidRPr="008F61D3">
        <w:rPr>
          <w:szCs w:val="20"/>
          <w:lang w:val="en-ID"/>
        </w:rPr>
        <w:t xml:space="preserve"> </w:t>
      </w:r>
      <w:proofErr w:type="spellStart"/>
      <w:r w:rsidRPr="008F61D3">
        <w:rPr>
          <w:szCs w:val="20"/>
          <w:lang w:val="en-ID"/>
        </w:rPr>
        <w:t>kecenderungan</w:t>
      </w:r>
      <w:proofErr w:type="spellEnd"/>
      <w:r w:rsidRPr="008F61D3">
        <w:rPr>
          <w:szCs w:val="20"/>
          <w:lang w:val="en-ID"/>
        </w:rPr>
        <w:t xml:space="preserve"> </w:t>
      </w:r>
      <w:proofErr w:type="spellStart"/>
      <w:r w:rsidRPr="008F61D3">
        <w:rPr>
          <w:szCs w:val="20"/>
          <w:lang w:val="en-ID"/>
        </w:rPr>
        <w:t>pola</w:t>
      </w:r>
      <w:proofErr w:type="spellEnd"/>
      <w:r w:rsidRPr="008F61D3">
        <w:rPr>
          <w:szCs w:val="20"/>
          <w:lang w:val="en-ID"/>
        </w:rPr>
        <w:t xml:space="preserve"> </w:t>
      </w:r>
      <w:proofErr w:type="spellStart"/>
      <w:r w:rsidRPr="008F61D3">
        <w:rPr>
          <w:szCs w:val="20"/>
          <w:lang w:val="en-ID"/>
        </w:rPr>
        <w:t>tertentu</w:t>
      </w:r>
      <w:proofErr w:type="spellEnd"/>
      <w:r w:rsidRPr="008F61D3">
        <w:rPr>
          <w:szCs w:val="20"/>
          <w:lang w:val="en-ID"/>
        </w:rPr>
        <w:t xml:space="preserve"> </w:t>
      </w:r>
      <w:proofErr w:type="spellStart"/>
      <w:r w:rsidRPr="008F61D3">
        <w:rPr>
          <w:szCs w:val="20"/>
          <w:lang w:val="en-ID"/>
        </w:rPr>
        <w:t>dalam</w:t>
      </w:r>
      <w:proofErr w:type="spellEnd"/>
      <w:r w:rsidRPr="008F61D3">
        <w:rPr>
          <w:szCs w:val="20"/>
          <w:lang w:val="en-ID"/>
        </w:rPr>
        <w:t xml:space="preserve"> </w:t>
      </w:r>
      <w:proofErr w:type="spellStart"/>
      <w:r w:rsidRPr="008F61D3">
        <w:rPr>
          <w:szCs w:val="20"/>
          <w:lang w:val="en-ID"/>
        </w:rPr>
        <w:t>pemanfaatan</w:t>
      </w:r>
      <w:proofErr w:type="spellEnd"/>
      <w:r w:rsidRPr="008F61D3">
        <w:rPr>
          <w:szCs w:val="20"/>
          <w:lang w:val="en-ID"/>
        </w:rPr>
        <w:t xml:space="preserve"> </w:t>
      </w:r>
      <w:proofErr w:type="spellStart"/>
      <w:r w:rsidRPr="008F61D3">
        <w:rPr>
          <w:szCs w:val="20"/>
          <w:lang w:val="en-ID"/>
        </w:rPr>
        <w:t>ruang</w:t>
      </w:r>
      <w:proofErr w:type="spellEnd"/>
      <w:r w:rsidRPr="008F61D3">
        <w:rPr>
          <w:szCs w:val="20"/>
          <w:lang w:val="en-ID"/>
        </w:rPr>
        <w:t xml:space="preserve"> </w:t>
      </w:r>
      <w:proofErr w:type="spellStart"/>
      <w:r w:rsidRPr="008F61D3">
        <w:rPr>
          <w:szCs w:val="20"/>
          <w:lang w:val="en-ID"/>
        </w:rPr>
        <w:t>interaksi</w:t>
      </w:r>
      <w:proofErr w:type="spellEnd"/>
      <w:r w:rsidRPr="008F61D3">
        <w:rPr>
          <w:szCs w:val="20"/>
          <w:lang w:val="en-ID"/>
        </w:rPr>
        <w:t xml:space="preserve">. Ruang </w:t>
      </w:r>
      <w:proofErr w:type="spellStart"/>
      <w:r w:rsidRPr="008F61D3">
        <w:rPr>
          <w:szCs w:val="20"/>
          <w:lang w:val="en-ID"/>
        </w:rPr>
        <w:t>seperti</w:t>
      </w:r>
      <w:proofErr w:type="spellEnd"/>
      <w:r w:rsidRPr="008F61D3">
        <w:rPr>
          <w:szCs w:val="20"/>
          <w:lang w:val="en-ID"/>
        </w:rPr>
        <w:t xml:space="preserve"> </w:t>
      </w:r>
      <w:proofErr w:type="spellStart"/>
      <w:r w:rsidRPr="008F61D3">
        <w:rPr>
          <w:szCs w:val="20"/>
          <w:lang w:val="en-ID"/>
        </w:rPr>
        <w:t>galeri</w:t>
      </w:r>
      <w:proofErr w:type="spellEnd"/>
      <w:r w:rsidRPr="008F61D3">
        <w:rPr>
          <w:szCs w:val="20"/>
          <w:lang w:val="en-ID"/>
        </w:rPr>
        <w:t xml:space="preserve"> dan </w:t>
      </w:r>
      <w:proofErr w:type="spellStart"/>
      <w:r w:rsidRPr="008F61D3">
        <w:rPr>
          <w:szCs w:val="20"/>
          <w:lang w:val="en-ID"/>
        </w:rPr>
        <w:t>lantai</w:t>
      </w:r>
      <w:proofErr w:type="spellEnd"/>
      <w:r w:rsidRPr="008F61D3">
        <w:rPr>
          <w:szCs w:val="20"/>
          <w:lang w:val="en-ID"/>
        </w:rPr>
        <w:t xml:space="preserve"> </w:t>
      </w:r>
      <w:proofErr w:type="spellStart"/>
      <w:r w:rsidRPr="008F61D3">
        <w:rPr>
          <w:szCs w:val="20"/>
          <w:lang w:val="en-ID"/>
        </w:rPr>
        <w:t>dasar</w:t>
      </w:r>
      <w:proofErr w:type="spellEnd"/>
      <w:r w:rsidRPr="008F61D3">
        <w:rPr>
          <w:szCs w:val="20"/>
          <w:lang w:val="en-ID"/>
        </w:rPr>
        <w:t xml:space="preserve"> </w:t>
      </w:r>
      <w:proofErr w:type="spellStart"/>
      <w:r w:rsidRPr="008F61D3">
        <w:rPr>
          <w:szCs w:val="20"/>
          <w:lang w:val="en-ID"/>
        </w:rPr>
        <w:t>cenderung</w:t>
      </w:r>
      <w:proofErr w:type="spellEnd"/>
      <w:r w:rsidRPr="008F61D3">
        <w:rPr>
          <w:szCs w:val="20"/>
          <w:lang w:val="en-ID"/>
        </w:rPr>
        <w:t xml:space="preserve"> </w:t>
      </w:r>
      <w:proofErr w:type="spellStart"/>
      <w:r w:rsidRPr="008F61D3">
        <w:rPr>
          <w:szCs w:val="20"/>
          <w:lang w:val="en-ID"/>
        </w:rPr>
        <w:t>berasosiasi</w:t>
      </w:r>
      <w:proofErr w:type="spellEnd"/>
      <w:r w:rsidRPr="008F61D3">
        <w:rPr>
          <w:szCs w:val="20"/>
          <w:lang w:val="en-ID"/>
        </w:rPr>
        <w:t xml:space="preserve"> </w:t>
      </w:r>
      <w:proofErr w:type="spellStart"/>
      <w:r w:rsidRPr="008F61D3">
        <w:rPr>
          <w:szCs w:val="20"/>
          <w:lang w:val="en-ID"/>
        </w:rPr>
        <w:t>dengan</w:t>
      </w:r>
      <w:proofErr w:type="spellEnd"/>
      <w:r w:rsidRPr="008F61D3">
        <w:rPr>
          <w:szCs w:val="20"/>
          <w:lang w:val="en-ID"/>
        </w:rPr>
        <w:t xml:space="preserve"> </w:t>
      </w:r>
      <w:proofErr w:type="spellStart"/>
      <w:r w:rsidRPr="008F61D3">
        <w:rPr>
          <w:szCs w:val="20"/>
          <w:lang w:val="en-ID"/>
        </w:rPr>
        <w:t>kondisi</w:t>
      </w:r>
      <w:proofErr w:type="spellEnd"/>
      <w:r w:rsidRPr="008F61D3">
        <w:rPr>
          <w:szCs w:val="20"/>
          <w:lang w:val="en-ID"/>
        </w:rPr>
        <w:t xml:space="preserve"> “</w:t>
      </w:r>
      <w:proofErr w:type="spellStart"/>
      <w:r w:rsidRPr="008F61D3">
        <w:rPr>
          <w:szCs w:val="20"/>
          <w:lang w:val="en-ID"/>
        </w:rPr>
        <w:t>tidak</w:t>
      </w:r>
      <w:proofErr w:type="spellEnd"/>
      <w:r w:rsidRPr="008F61D3">
        <w:rPr>
          <w:szCs w:val="20"/>
          <w:lang w:val="en-ID"/>
        </w:rPr>
        <w:t xml:space="preserve"> </w:t>
      </w:r>
      <w:proofErr w:type="spellStart"/>
      <w:r w:rsidRPr="008F61D3">
        <w:rPr>
          <w:szCs w:val="20"/>
          <w:lang w:val="en-ID"/>
        </w:rPr>
        <w:t>ada</w:t>
      </w:r>
      <w:proofErr w:type="spellEnd"/>
      <w:r w:rsidRPr="008F61D3">
        <w:rPr>
          <w:szCs w:val="20"/>
          <w:lang w:val="en-ID"/>
        </w:rPr>
        <w:t xml:space="preserve"> </w:t>
      </w:r>
      <w:proofErr w:type="spellStart"/>
      <w:r w:rsidRPr="008F61D3">
        <w:rPr>
          <w:szCs w:val="20"/>
          <w:lang w:val="en-ID"/>
        </w:rPr>
        <w:t>kendala</w:t>
      </w:r>
      <w:proofErr w:type="spellEnd"/>
      <w:r w:rsidRPr="008F61D3">
        <w:rPr>
          <w:szCs w:val="20"/>
          <w:lang w:val="en-ID"/>
        </w:rPr>
        <w:t xml:space="preserve">” </w:t>
      </w:r>
      <w:proofErr w:type="spellStart"/>
      <w:r w:rsidRPr="008F61D3">
        <w:rPr>
          <w:szCs w:val="20"/>
          <w:lang w:val="en-ID"/>
        </w:rPr>
        <w:t>atau</w:t>
      </w:r>
      <w:proofErr w:type="spellEnd"/>
      <w:r w:rsidRPr="008F61D3">
        <w:rPr>
          <w:szCs w:val="20"/>
          <w:lang w:val="en-ID"/>
        </w:rPr>
        <w:t xml:space="preserve"> </w:t>
      </w:r>
      <w:proofErr w:type="spellStart"/>
      <w:r w:rsidRPr="008F61D3">
        <w:rPr>
          <w:szCs w:val="20"/>
          <w:lang w:val="en-ID"/>
        </w:rPr>
        <w:t>persepsi</w:t>
      </w:r>
      <w:proofErr w:type="spellEnd"/>
      <w:r w:rsidRPr="008F61D3">
        <w:rPr>
          <w:szCs w:val="20"/>
          <w:lang w:val="en-ID"/>
        </w:rPr>
        <w:t xml:space="preserve"> </w:t>
      </w:r>
      <w:proofErr w:type="spellStart"/>
      <w:r w:rsidRPr="008F61D3">
        <w:rPr>
          <w:szCs w:val="20"/>
          <w:lang w:val="en-ID"/>
        </w:rPr>
        <w:t>kebersamaan</w:t>
      </w:r>
      <w:proofErr w:type="spellEnd"/>
      <w:r w:rsidRPr="008F61D3">
        <w:rPr>
          <w:szCs w:val="20"/>
          <w:lang w:val="en-ID"/>
        </w:rPr>
        <w:t xml:space="preserve"> </w:t>
      </w:r>
      <w:proofErr w:type="spellStart"/>
      <w:r w:rsidRPr="008F61D3">
        <w:rPr>
          <w:szCs w:val="20"/>
          <w:lang w:val="en-ID"/>
        </w:rPr>
        <w:t>antar</w:t>
      </w:r>
      <w:proofErr w:type="spellEnd"/>
      <w:r w:rsidRPr="008F61D3">
        <w:rPr>
          <w:szCs w:val="20"/>
          <w:lang w:val="en-ID"/>
        </w:rPr>
        <w:t xml:space="preserve"> </w:t>
      </w:r>
      <w:proofErr w:type="spellStart"/>
      <w:r w:rsidRPr="008F61D3">
        <w:rPr>
          <w:szCs w:val="20"/>
          <w:lang w:val="en-ID"/>
        </w:rPr>
        <w:t>warga</w:t>
      </w:r>
      <w:proofErr w:type="spellEnd"/>
      <w:r w:rsidRPr="008F61D3">
        <w:rPr>
          <w:szCs w:val="20"/>
          <w:lang w:val="en-ID"/>
        </w:rPr>
        <w:t xml:space="preserve">, </w:t>
      </w:r>
      <w:proofErr w:type="spellStart"/>
      <w:r w:rsidRPr="008F61D3">
        <w:rPr>
          <w:szCs w:val="20"/>
          <w:lang w:val="en-ID"/>
        </w:rPr>
        <w:t>sementara</w:t>
      </w:r>
      <w:proofErr w:type="spellEnd"/>
      <w:r w:rsidRPr="008F61D3">
        <w:rPr>
          <w:szCs w:val="20"/>
          <w:lang w:val="en-ID"/>
        </w:rPr>
        <w:t xml:space="preserve"> area </w:t>
      </w:r>
      <w:proofErr w:type="spellStart"/>
      <w:r w:rsidRPr="008F61D3">
        <w:rPr>
          <w:szCs w:val="20"/>
          <w:lang w:val="en-ID"/>
        </w:rPr>
        <w:t>koridor</w:t>
      </w:r>
      <w:proofErr w:type="spellEnd"/>
      <w:r w:rsidRPr="008F61D3">
        <w:rPr>
          <w:szCs w:val="20"/>
          <w:lang w:val="en-ID"/>
        </w:rPr>
        <w:t xml:space="preserve"> </w:t>
      </w:r>
      <w:proofErr w:type="spellStart"/>
      <w:r w:rsidRPr="008F61D3">
        <w:rPr>
          <w:szCs w:val="20"/>
          <w:lang w:val="en-ID"/>
        </w:rPr>
        <w:t>depan</w:t>
      </w:r>
      <w:proofErr w:type="spellEnd"/>
      <w:r w:rsidRPr="008F61D3">
        <w:rPr>
          <w:szCs w:val="20"/>
          <w:lang w:val="en-ID"/>
        </w:rPr>
        <w:t xml:space="preserve"> unit dan </w:t>
      </w:r>
      <w:proofErr w:type="spellStart"/>
      <w:r w:rsidRPr="008F61D3">
        <w:rPr>
          <w:szCs w:val="20"/>
          <w:lang w:val="en-ID"/>
        </w:rPr>
        <w:t>ruang</w:t>
      </w:r>
      <w:proofErr w:type="spellEnd"/>
      <w:r w:rsidRPr="008F61D3">
        <w:rPr>
          <w:szCs w:val="20"/>
          <w:lang w:val="en-ID"/>
        </w:rPr>
        <w:t xml:space="preserve"> </w:t>
      </w:r>
      <w:proofErr w:type="spellStart"/>
      <w:r w:rsidRPr="008F61D3">
        <w:rPr>
          <w:szCs w:val="20"/>
          <w:lang w:val="en-ID"/>
        </w:rPr>
        <w:t>kosong</w:t>
      </w:r>
      <w:proofErr w:type="spellEnd"/>
      <w:r w:rsidRPr="008F61D3">
        <w:rPr>
          <w:szCs w:val="20"/>
          <w:lang w:val="en-ID"/>
        </w:rPr>
        <w:t xml:space="preserve"> </w:t>
      </w:r>
      <w:proofErr w:type="spellStart"/>
      <w:r w:rsidRPr="008F61D3">
        <w:rPr>
          <w:szCs w:val="20"/>
          <w:lang w:val="en-ID"/>
        </w:rPr>
        <w:t>dekat</w:t>
      </w:r>
      <w:proofErr w:type="spellEnd"/>
      <w:r w:rsidRPr="008F61D3">
        <w:rPr>
          <w:szCs w:val="20"/>
          <w:lang w:val="en-ID"/>
        </w:rPr>
        <w:t xml:space="preserve"> </w:t>
      </w:r>
      <w:proofErr w:type="spellStart"/>
      <w:r w:rsidRPr="008F61D3">
        <w:rPr>
          <w:szCs w:val="20"/>
          <w:lang w:val="en-ID"/>
        </w:rPr>
        <w:t>tangga</w:t>
      </w:r>
      <w:proofErr w:type="spellEnd"/>
      <w:r w:rsidRPr="008F61D3">
        <w:rPr>
          <w:szCs w:val="20"/>
          <w:lang w:val="en-ID"/>
        </w:rPr>
        <w:t xml:space="preserve"> </w:t>
      </w:r>
      <w:proofErr w:type="spellStart"/>
      <w:r w:rsidRPr="008F61D3">
        <w:rPr>
          <w:szCs w:val="20"/>
          <w:lang w:val="en-ID"/>
        </w:rPr>
        <w:t>lebih</w:t>
      </w:r>
      <w:proofErr w:type="spellEnd"/>
      <w:r w:rsidRPr="008F61D3">
        <w:rPr>
          <w:szCs w:val="20"/>
          <w:lang w:val="en-ID"/>
        </w:rPr>
        <w:t xml:space="preserve"> </w:t>
      </w:r>
      <w:proofErr w:type="spellStart"/>
      <w:r w:rsidRPr="008F61D3">
        <w:rPr>
          <w:szCs w:val="20"/>
          <w:lang w:val="en-ID"/>
        </w:rPr>
        <w:t>dekat</w:t>
      </w:r>
      <w:proofErr w:type="spellEnd"/>
      <w:r w:rsidRPr="008F61D3">
        <w:rPr>
          <w:szCs w:val="20"/>
          <w:lang w:val="en-ID"/>
        </w:rPr>
        <w:t xml:space="preserve"> </w:t>
      </w:r>
      <w:proofErr w:type="spellStart"/>
      <w:r w:rsidRPr="008F61D3">
        <w:rPr>
          <w:szCs w:val="20"/>
          <w:lang w:val="en-ID"/>
        </w:rPr>
        <w:t>dengan</w:t>
      </w:r>
      <w:proofErr w:type="spellEnd"/>
      <w:r w:rsidRPr="008F61D3">
        <w:rPr>
          <w:szCs w:val="20"/>
          <w:lang w:val="en-ID"/>
        </w:rPr>
        <w:t xml:space="preserve"> </w:t>
      </w:r>
      <w:proofErr w:type="spellStart"/>
      <w:r w:rsidRPr="008F61D3">
        <w:rPr>
          <w:szCs w:val="20"/>
          <w:lang w:val="en-ID"/>
        </w:rPr>
        <w:t>isu</w:t>
      </w:r>
      <w:proofErr w:type="spellEnd"/>
      <w:r w:rsidRPr="008F61D3">
        <w:rPr>
          <w:szCs w:val="20"/>
          <w:lang w:val="en-ID"/>
        </w:rPr>
        <w:t xml:space="preserve"> </w:t>
      </w:r>
      <w:proofErr w:type="spellStart"/>
      <w:r w:rsidRPr="008F61D3">
        <w:rPr>
          <w:szCs w:val="20"/>
          <w:lang w:val="en-ID"/>
        </w:rPr>
        <w:t>kendala</w:t>
      </w:r>
      <w:proofErr w:type="spellEnd"/>
      <w:r w:rsidRPr="008F61D3">
        <w:rPr>
          <w:szCs w:val="20"/>
          <w:lang w:val="en-ID"/>
        </w:rPr>
        <w:t xml:space="preserve"> </w:t>
      </w:r>
      <w:proofErr w:type="spellStart"/>
      <w:r w:rsidRPr="008F61D3">
        <w:rPr>
          <w:szCs w:val="20"/>
          <w:lang w:val="en-ID"/>
        </w:rPr>
        <w:t>seperti</w:t>
      </w:r>
      <w:proofErr w:type="spellEnd"/>
      <w:r w:rsidRPr="008F61D3">
        <w:rPr>
          <w:szCs w:val="20"/>
          <w:lang w:val="en-ID"/>
        </w:rPr>
        <w:t xml:space="preserve"> </w:t>
      </w:r>
      <w:proofErr w:type="spellStart"/>
      <w:r w:rsidRPr="008F61D3">
        <w:rPr>
          <w:szCs w:val="20"/>
          <w:lang w:val="en-ID"/>
        </w:rPr>
        <w:t>kebisingan</w:t>
      </w:r>
      <w:proofErr w:type="spellEnd"/>
      <w:r w:rsidRPr="008F61D3">
        <w:rPr>
          <w:szCs w:val="20"/>
          <w:lang w:val="en-ID"/>
        </w:rPr>
        <w:t xml:space="preserve">, </w:t>
      </w:r>
      <w:proofErr w:type="spellStart"/>
      <w:r w:rsidRPr="008F61D3">
        <w:rPr>
          <w:szCs w:val="20"/>
          <w:lang w:val="en-ID"/>
        </w:rPr>
        <w:t>keterbatasan</w:t>
      </w:r>
      <w:proofErr w:type="spellEnd"/>
      <w:r w:rsidRPr="008F61D3">
        <w:rPr>
          <w:szCs w:val="20"/>
          <w:lang w:val="en-ID"/>
        </w:rPr>
        <w:t xml:space="preserve"> </w:t>
      </w:r>
      <w:proofErr w:type="spellStart"/>
      <w:r w:rsidRPr="008F61D3">
        <w:rPr>
          <w:szCs w:val="20"/>
          <w:lang w:val="en-ID"/>
        </w:rPr>
        <w:t>ruang</w:t>
      </w:r>
      <w:proofErr w:type="spellEnd"/>
      <w:r w:rsidRPr="008F61D3">
        <w:rPr>
          <w:szCs w:val="20"/>
          <w:lang w:val="en-ID"/>
        </w:rPr>
        <w:t xml:space="preserve">, </w:t>
      </w:r>
      <w:proofErr w:type="spellStart"/>
      <w:r w:rsidRPr="008F61D3">
        <w:rPr>
          <w:szCs w:val="20"/>
          <w:lang w:val="en-ID"/>
        </w:rPr>
        <w:t>serta</w:t>
      </w:r>
      <w:proofErr w:type="spellEnd"/>
      <w:r w:rsidRPr="008F61D3">
        <w:rPr>
          <w:szCs w:val="20"/>
          <w:lang w:val="en-ID"/>
        </w:rPr>
        <w:t xml:space="preserve"> </w:t>
      </w:r>
      <w:proofErr w:type="spellStart"/>
      <w:r w:rsidRPr="008F61D3">
        <w:rPr>
          <w:szCs w:val="20"/>
          <w:lang w:val="en-ID"/>
        </w:rPr>
        <w:t>persoalan</w:t>
      </w:r>
      <w:proofErr w:type="spellEnd"/>
      <w:r w:rsidRPr="008F61D3">
        <w:rPr>
          <w:szCs w:val="20"/>
          <w:lang w:val="en-ID"/>
        </w:rPr>
        <w:t xml:space="preserve"> batas </w:t>
      </w:r>
      <w:proofErr w:type="spellStart"/>
      <w:r w:rsidRPr="008F61D3">
        <w:rPr>
          <w:szCs w:val="20"/>
          <w:lang w:val="en-ID"/>
        </w:rPr>
        <w:t>kepemilikan</w:t>
      </w:r>
      <w:proofErr w:type="spellEnd"/>
      <w:r w:rsidRPr="008F61D3">
        <w:rPr>
          <w:szCs w:val="20"/>
          <w:lang w:val="en-ID"/>
        </w:rPr>
        <w:t xml:space="preserve"> unit. Pola </w:t>
      </w:r>
      <w:proofErr w:type="spellStart"/>
      <w:r w:rsidRPr="008F61D3">
        <w:rPr>
          <w:szCs w:val="20"/>
          <w:lang w:val="en-ID"/>
        </w:rPr>
        <w:t>ini</w:t>
      </w:r>
      <w:proofErr w:type="spellEnd"/>
      <w:r w:rsidRPr="008F61D3">
        <w:rPr>
          <w:szCs w:val="20"/>
          <w:lang w:val="en-ID"/>
        </w:rPr>
        <w:t xml:space="preserve"> </w:t>
      </w:r>
      <w:proofErr w:type="spellStart"/>
      <w:r w:rsidRPr="008F61D3">
        <w:rPr>
          <w:szCs w:val="20"/>
          <w:lang w:val="en-ID"/>
        </w:rPr>
        <w:t>menunjukkan</w:t>
      </w:r>
      <w:proofErr w:type="spellEnd"/>
      <w:r w:rsidRPr="008F61D3">
        <w:rPr>
          <w:szCs w:val="20"/>
          <w:lang w:val="en-ID"/>
        </w:rPr>
        <w:t xml:space="preserve"> </w:t>
      </w:r>
      <w:proofErr w:type="spellStart"/>
      <w:r w:rsidRPr="008F61D3">
        <w:rPr>
          <w:szCs w:val="20"/>
          <w:lang w:val="en-ID"/>
        </w:rPr>
        <w:t>bahwa</w:t>
      </w:r>
      <w:proofErr w:type="spellEnd"/>
      <w:r w:rsidRPr="008F61D3">
        <w:rPr>
          <w:szCs w:val="20"/>
          <w:lang w:val="en-ID"/>
        </w:rPr>
        <w:t xml:space="preserve"> </w:t>
      </w:r>
      <w:proofErr w:type="spellStart"/>
      <w:r w:rsidRPr="008F61D3">
        <w:rPr>
          <w:szCs w:val="20"/>
          <w:lang w:val="en-ID"/>
        </w:rPr>
        <w:t>kendala</w:t>
      </w:r>
      <w:proofErr w:type="spellEnd"/>
      <w:r w:rsidRPr="008F61D3">
        <w:rPr>
          <w:szCs w:val="20"/>
          <w:lang w:val="en-ID"/>
        </w:rPr>
        <w:t xml:space="preserve"> </w:t>
      </w:r>
      <w:proofErr w:type="spellStart"/>
      <w:r w:rsidRPr="008F61D3">
        <w:rPr>
          <w:szCs w:val="20"/>
          <w:lang w:val="en-ID"/>
        </w:rPr>
        <w:t>bermukim</w:t>
      </w:r>
      <w:proofErr w:type="spellEnd"/>
      <w:r w:rsidRPr="008F61D3">
        <w:rPr>
          <w:szCs w:val="20"/>
          <w:lang w:val="en-ID"/>
        </w:rPr>
        <w:t xml:space="preserve"> </w:t>
      </w:r>
      <w:proofErr w:type="spellStart"/>
      <w:r w:rsidRPr="008F61D3">
        <w:rPr>
          <w:szCs w:val="20"/>
          <w:lang w:val="en-ID"/>
        </w:rPr>
        <w:t>lebih</w:t>
      </w:r>
      <w:proofErr w:type="spellEnd"/>
      <w:r w:rsidRPr="008F61D3">
        <w:rPr>
          <w:szCs w:val="20"/>
          <w:lang w:val="en-ID"/>
        </w:rPr>
        <w:t xml:space="preserve"> </w:t>
      </w:r>
      <w:proofErr w:type="spellStart"/>
      <w:r w:rsidRPr="008F61D3">
        <w:rPr>
          <w:szCs w:val="20"/>
          <w:lang w:val="en-ID"/>
        </w:rPr>
        <w:t>bersifat</w:t>
      </w:r>
      <w:proofErr w:type="spellEnd"/>
      <w:r w:rsidRPr="008F61D3">
        <w:rPr>
          <w:szCs w:val="20"/>
          <w:lang w:val="en-ID"/>
        </w:rPr>
        <w:t xml:space="preserve"> </w:t>
      </w:r>
      <w:proofErr w:type="spellStart"/>
      <w:r w:rsidRPr="008F61D3">
        <w:rPr>
          <w:szCs w:val="20"/>
          <w:lang w:val="en-ID"/>
        </w:rPr>
        <w:t>kontekstual</w:t>
      </w:r>
      <w:proofErr w:type="spellEnd"/>
      <w:r w:rsidRPr="008F61D3">
        <w:rPr>
          <w:szCs w:val="20"/>
          <w:lang w:val="en-ID"/>
        </w:rPr>
        <w:t xml:space="preserve"> dan </w:t>
      </w:r>
      <w:proofErr w:type="spellStart"/>
      <w:r w:rsidRPr="008F61D3">
        <w:rPr>
          <w:szCs w:val="20"/>
          <w:lang w:val="en-ID"/>
        </w:rPr>
        <w:t>terkait</w:t>
      </w:r>
      <w:proofErr w:type="spellEnd"/>
      <w:r w:rsidRPr="008F61D3">
        <w:rPr>
          <w:szCs w:val="20"/>
          <w:lang w:val="en-ID"/>
        </w:rPr>
        <w:t xml:space="preserve"> </w:t>
      </w:r>
      <w:proofErr w:type="spellStart"/>
      <w:r w:rsidRPr="008F61D3">
        <w:rPr>
          <w:szCs w:val="20"/>
          <w:lang w:val="en-ID"/>
        </w:rPr>
        <w:t>dengan</w:t>
      </w:r>
      <w:proofErr w:type="spellEnd"/>
      <w:r w:rsidRPr="008F61D3">
        <w:rPr>
          <w:szCs w:val="20"/>
          <w:lang w:val="en-ID"/>
        </w:rPr>
        <w:t xml:space="preserve"> </w:t>
      </w:r>
      <w:proofErr w:type="spellStart"/>
      <w:r w:rsidRPr="008F61D3">
        <w:rPr>
          <w:szCs w:val="20"/>
          <w:lang w:val="en-ID"/>
        </w:rPr>
        <w:t>karakter</w:t>
      </w:r>
      <w:proofErr w:type="spellEnd"/>
      <w:r w:rsidRPr="008F61D3">
        <w:rPr>
          <w:szCs w:val="20"/>
          <w:lang w:val="en-ID"/>
        </w:rPr>
        <w:t xml:space="preserve"> </w:t>
      </w:r>
      <w:proofErr w:type="spellStart"/>
      <w:r w:rsidRPr="008F61D3">
        <w:rPr>
          <w:szCs w:val="20"/>
          <w:lang w:val="en-ID"/>
        </w:rPr>
        <w:t>ruang</w:t>
      </w:r>
      <w:proofErr w:type="spellEnd"/>
      <w:r w:rsidRPr="008F61D3">
        <w:rPr>
          <w:szCs w:val="20"/>
          <w:lang w:val="en-ID"/>
        </w:rPr>
        <w:t xml:space="preserve">, </w:t>
      </w:r>
      <w:proofErr w:type="spellStart"/>
      <w:r w:rsidRPr="008F61D3">
        <w:rPr>
          <w:szCs w:val="20"/>
          <w:lang w:val="en-ID"/>
        </w:rPr>
        <w:t>bukan</w:t>
      </w:r>
      <w:proofErr w:type="spellEnd"/>
      <w:r w:rsidRPr="008F61D3">
        <w:rPr>
          <w:szCs w:val="20"/>
          <w:lang w:val="en-ID"/>
        </w:rPr>
        <w:t xml:space="preserve"> </w:t>
      </w:r>
      <w:proofErr w:type="spellStart"/>
      <w:r w:rsidRPr="008F61D3">
        <w:rPr>
          <w:szCs w:val="20"/>
          <w:lang w:val="en-ID"/>
        </w:rPr>
        <w:t>sebagai</w:t>
      </w:r>
      <w:proofErr w:type="spellEnd"/>
      <w:r w:rsidRPr="008F61D3">
        <w:rPr>
          <w:szCs w:val="20"/>
          <w:lang w:val="en-ID"/>
        </w:rPr>
        <w:t xml:space="preserve"> </w:t>
      </w:r>
      <w:proofErr w:type="spellStart"/>
      <w:r w:rsidRPr="008F61D3">
        <w:rPr>
          <w:szCs w:val="20"/>
          <w:lang w:val="en-ID"/>
        </w:rPr>
        <w:t>penentu</w:t>
      </w:r>
      <w:proofErr w:type="spellEnd"/>
      <w:r w:rsidRPr="008F61D3">
        <w:rPr>
          <w:szCs w:val="20"/>
          <w:lang w:val="en-ID"/>
        </w:rPr>
        <w:t xml:space="preserve"> </w:t>
      </w:r>
      <w:proofErr w:type="spellStart"/>
      <w:r w:rsidRPr="008F61D3">
        <w:rPr>
          <w:szCs w:val="20"/>
          <w:lang w:val="en-ID"/>
        </w:rPr>
        <w:t>utama</w:t>
      </w:r>
      <w:proofErr w:type="spellEnd"/>
      <w:r w:rsidRPr="008F61D3">
        <w:rPr>
          <w:szCs w:val="20"/>
          <w:lang w:val="en-ID"/>
        </w:rPr>
        <w:t xml:space="preserve"> </w:t>
      </w:r>
      <w:proofErr w:type="spellStart"/>
      <w:r w:rsidRPr="008F61D3">
        <w:rPr>
          <w:szCs w:val="20"/>
          <w:lang w:val="en-ID"/>
        </w:rPr>
        <w:t>perilaku</w:t>
      </w:r>
      <w:proofErr w:type="spellEnd"/>
      <w:r w:rsidRPr="008F61D3">
        <w:rPr>
          <w:szCs w:val="20"/>
          <w:lang w:val="en-ID"/>
        </w:rPr>
        <w:t xml:space="preserve"> </w:t>
      </w:r>
      <w:proofErr w:type="spellStart"/>
      <w:r w:rsidRPr="008F61D3">
        <w:rPr>
          <w:szCs w:val="20"/>
          <w:lang w:val="en-ID"/>
        </w:rPr>
        <w:t>interaksi</w:t>
      </w:r>
      <w:proofErr w:type="spellEnd"/>
      <w:r w:rsidRPr="008F61D3">
        <w:rPr>
          <w:szCs w:val="20"/>
          <w:lang w:val="en-ID"/>
        </w:rPr>
        <w:t xml:space="preserve"> </w:t>
      </w:r>
      <w:proofErr w:type="spellStart"/>
      <w:r w:rsidRPr="008F61D3">
        <w:rPr>
          <w:szCs w:val="20"/>
          <w:lang w:val="en-ID"/>
        </w:rPr>
        <w:t>sosial</w:t>
      </w:r>
      <w:proofErr w:type="spellEnd"/>
      <w:r w:rsidRPr="008F61D3">
        <w:rPr>
          <w:szCs w:val="20"/>
          <w:lang w:val="en-ID"/>
        </w:rPr>
        <w:t>.</w:t>
      </w:r>
    </w:p>
    <w:p w14:paraId="461ADE09" w14:textId="571BD41B" w:rsidR="008F61D3" w:rsidRPr="008F61D3" w:rsidRDefault="008F61D3" w:rsidP="008F61D3">
      <w:pPr>
        <w:rPr>
          <w:szCs w:val="20"/>
          <w:lang w:val="en-ID"/>
        </w:rPr>
      </w:pPr>
      <w:r w:rsidRPr="008F61D3">
        <w:rPr>
          <w:szCs w:val="20"/>
          <w:lang w:val="en-ID"/>
        </w:rPr>
        <w:t xml:space="preserve">Nilai </w:t>
      </w:r>
      <w:r w:rsidRPr="008F61D3">
        <w:rPr>
          <w:i/>
          <w:iCs/>
          <w:szCs w:val="20"/>
          <w:lang w:val="en-ID"/>
        </w:rPr>
        <w:t>p-value</w:t>
      </w:r>
      <w:r w:rsidRPr="008F61D3">
        <w:rPr>
          <w:szCs w:val="20"/>
          <w:lang w:val="en-ID"/>
        </w:rPr>
        <w:t xml:space="preserve"> yang </w:t>
      </w:r>
      <w:proofErr w:type="spellStart"/>
      <w:r w:rsidRPr="008F61D3">
        <w:rPr>
          <w:szCs w:val="20"/>
          <w:lang w:val="en-ID"/>
        </w:rPr>
        <w:t>tinggi</w:t>
      </w:r>
      <w:proofErr w:type="spellEnd"/>
      <w:r w:rsidRPr="008F61D3">
        <w:rPr>
          <w:szCs w:val="20"/>
          <w:lang w:val="en-ID"/>
        </w:rPr>
        <w:t xml:space="preserve"> </w:t>
      </w:r>
      <w:proofErr w:type="spellStart"/>
      <w:r w:rsidRPr="008F61D3">
        <w:rPr>
          <w:szCs w:val="20"/>
          <w:lang w:val="en-ID"/>
        </w:rPr>
        <w:t>mengindikasikan</w:t>
      </w:r>
      <w:proofErr w:type="spellEnd"/>
      <w:r w:rsidRPr="008F61D3">
        <w:rPr>
          <w:szCs w:val="20"/>
          <w:lang w:val="en-ID"/>
        </w:rPr>
        <w:t xml:space="preserve"> </w:t>
      </w:r>
      <w:proofErr w:type="spellStart"/>
      <w:r w:rsidRPr="008F61D3">
        <w:rPr>
          <w:szCs w:val="20"/>
          <w:lang w:val="en-ID"/>
        </w:rPr>
        <w:t>bahwa</w:t>
      </w:r>
      <w:proofErr w:type="spellEnd"/>
      <w:r w:rsidRPr="008F61D3">
        <w:rPr>
          <w:szCs w:val="20"/>
          <w:lang w:val="en-ID"/>
        </w:rPr>
        <w:t xml:space="preserve"> </w:t>
      </w:r>
      <w:proofErr w:type="spellStart"/>
      <w:r w:rsidRPr="008F61D3">
        <w:rPr>
          <w:szCs w:val="20"/>
          <w:lang w:val="en-ID"/>
        </w:rPr>
        <w:t>keberadaan</w:t>
      </w:r>
      <w:proofErr w:type="spellEnd"/>
      <w:r w:rsidRPr="008F61D3">
        <w:rPr>
          <w:szCs w:val="20"/>
          <w:lang w:val="en-ID"/>
        </w:rPr>
        <w:t xml:space="preserve"> </w:t>
      </w:r>
      <w:proofErr w:type="spellStart"/>
      <w:r w:rsidRPr="008F61D3">
        <w:rPr>
          <w:szCs w:val="20"/>
          <w:lang w:val="en-ID"/>
        </w:rPr>
        <w:t>kendala</w:t>
      </w:r>
      <w:proofErr w:type="spellEnd"/>
      <w:r w:rsidRPr="008F61D3">
        <w:rPr>
          <w:szCs w:val="20"/>
          <w:lang w:val="en-ID"/>
        </w:rPr>
        <w:t xml:space="preserve"> </w:t>
      </w:r>
      <w:proofErr w:type="spellStart"/>
      <w:r w:rsidRPr="008F61D3">
        <w:rPr>
          <w:szCs w:val="20"/>
          <w:lang w:val="en-ID"/>
        </w:rPr>
        <w:t>bermukim</w:t>
      </w:r>
      <w:proofErr w:type="spellEnd"/>
      <w:r w:rsidRPr="008F61D3">
        <w:rPr>
          <w:szCs w:val="20"/>
          <w:lang w:val="en-ID"/>
        </w:rPr>
        <w:t xml:space="preserve"> </w:t>
      </w:r>
      <w:proofErr w:type="spellStart"/>
      <w:r w:rsidRPr="008F61D3">
        <w:rPr>
          <w:szCs w:val="20"/>
          <w:lang w:val="en-ID"/>
        </w:rPr>
        <w:t>tidak</w:t>
      </w:r>
      <w:proofErr w:type="spellEnd"/>
      <w:r w:rsidRPr="008F61D3">
        <w:rPr>
          <w:szCs w:val="20"/>
          <w:lang w:val="en-ID"/>
        </w:rPr>
        <w:t xml:space="preserve"> </w:t>
      </w:r>
      <w:proofErr w:type="spellStart"/>
      <w:r w:rsidRPr="008F61D3">
        <w:rPr>
          <w:szCs w:val="20"/>
          <w:lang w:val="en-ID"/>
        </w:rPr>
        <w:t>secara</w:t>
      </w:r>
      <w:proofErr w:type="spellEnd"/>
      <w:r w:rsidRPr="008F61D3">
        <w:rPr>
          <w:szCs w:val="20"/>
          <w:lang w:val="en-ID"/>
        </w:rPr>
        <w:t xml:space="preserve"> </w:t>
      </w:r>
      <w:proofErr w:type="spellStart"/>
      <w:r w:rsidRPr="008F61D3">
        <w:rPr>
          <w:szCs w:val="20"/>
          <w:lang w:val="en-ID"/>
        </w:rPr>
        <w:t>otomatis</w:t>
      </w:r>
      <w:proofErr w:type="spellEnd"/>
      <w:r w:rsidRPr="008F61D3">
        <w:rPr>
          <w:szCs w:val="20"/>
          <w:lang w:val="en-ID"/>
        </w:rPr>
        <w:t xml:space="preserve"> </w:t>
      </w:r>
      <w:proofErr w:type="spellStart"/>
      <w:r w:rsidRPr="008F61D3">
        <w:rPr>
          <w:szCs w:val="20"/>
          <w:lang w:val="en-ID"/>
        </w:rPr>
        <w:t>menghambat</w:t>
      </w:r>
      <w:proofErr w:type="spellEnd"/>
      <w:r w:rsidRPr="008F61D3">
        <w:rPr>
          <w:szCs w:val="20"/>
          <w:lang w:val="en-ID"/>
        </w:rPr>
        <w:t xml:space="preserve"> </w:t>
      </w:r>
      <w:proofErr w:type="spellStart"/>
      <w:r w:rsidRPr="008F61D3">
        <w:rPr>
          <w:szCs w:val="20"/>
          <w:lang w:val="en-ID"/>
        </w:rPr>
        <w:t>terjadinya</w:t>
      </w:r>
      <w:proofErr w:type="spellEnd"/>
      <w:r w:rsidRPr="008F61D3">
        <w:rPr>
          <w:szCs w:val="20"/>
          <w:lang w:val="en-ID"/>
        </w:rPr>
        <w:t xml:space="preserve"> </w:t>
      </w:r>
      <w:proofErr w:type="spellStart"/>
      <w:r w:rsidRPr="008F61D3">
        <w:rPr>
          <w:szCs w:val="20"/>
          <w:lang w:val="en-ID"/>
        </w:rPr>
        <w:t>interaksi</w:t>
      </w:r>
      <w:proofErr w:type="spellEnd"/>
      <w:r w:rsidRPr="008F61D3">
        <w:rPr>
          <w:szCs w:val="20"/>
          <w:lang w:val="en-ID"/>
        </w:rPr>
        <w:t xml:space="preserve"> </w:t>
      </w:r>
      <w:proofErr w:type="spellStart"/>
      <w:r w:rsidRPr="008F61D3">
        <w:rPr>
          <w:szCs w:val="20"/>
          <w:lang w:val="en-ID"/>
        </w:rPr>
        <w:t>sosial</w:t>
      </w:r>
      <w:proofErr w:type="spellEnd"/>
      <w:r w:rsidRPr="008F61D3">
        <w:rPr>
          <w:szCs w:val="20"/>
          <w:lang w:val="en-ID"/>
        </w:rPr>
        <w:t xml:space="preserve">. Dalam </w:t>
      </w:r>
      <w:proofErr w:type="spellStart"/>
      <w:r w:rsidRPr="008F61D3">
        <w:rPr>
          <w:szCs w:val="20"/>
          <w:lang w:val="en-ID"/>
        </w:rPr>
        <w:t>konteks</w:t>
      </w:r>
      <w:proofErr w:type="spellEnd"/>
      <w:r w:rsidRPr="008F61D3">
        <w:rPr>
          <w:szCs w:val="20"/>
          <w:lang w:val="en-ID"/>
        </w:rPr>
        <w:t xml:space="preserve"> </w:t>
      </w:r>
      <w:proofErr w:type="spellStart"/>
      <w:r w:rsidRPr="008F61D3">
        <w:rPr>
          <w:szCs w:val="20"/>
          <w:lang w:val="en-ID"/>
        </w:rPr>
        <w:t>budaya</w:t>
      </w:r>
      <w:proofErr w:type="spellEnd"/>
      <w:r w:rsidRPr="008F61D3">
        <w:rPr>
          <w:szCs w:val="20"/>
          <w:lang w:val="en-ID"/>
        </w:rPr>
        <w:t xml:space="preserve"> </w:t>
      </w:r>
      <w:proofErr w:type="spellStart"/>
      <w:r w:rsidRPr="008F61D3">
        <w:rPr>
          <w:szCs w:val="20"/>
          <w:lang w:val="en-ID"/>
        </w:rPr>
        <w:t>bermukim</w:t>
      </w:r>
      <w:proofErr w:type="spellEnd"/>
      <w:r w:rsidRPr="008F61D3">
        <w:rPr>
          <w:szCs w:val="20"/>
          <w:lang w:val="en-ID"/>
        </w:rPr>
        <w:t xml:space="preserve">, </w:t>
      </w:r>
      <w:proofErr w:type="spellStart"/>
      <w:r w:rsidRPr="008F61D3">
        <w:rPr>
          <w:szCs w:val="20"/>
          <w:lang w:val="en-ID"/>
        </w:rPr>
        <w:t>hal</w:t>
      </w:r>
      <w:proofErr w:type="spellEnd"/>
      <w:r w:rsidRPr="008F61D3">
        <w:rPr>
          <w:szCs w:val="20"/>
          <w:lang w:val="en-ID"/>
        </w:rPr>
        <w:t xml:space="preserve"> </w:t>
      </w:r>
      <w:proofErr w:type="spellStart"/>
      <w:r w:rsidRPr="008F61D3">
        <w:rPr>
          <w:szCs w:val="20"/>
          <w:lang w:val="en-ID"/>
        </w:rPr>
        <w:t>ini</w:t>
      </w:r>
      <w:proofErr w:type="spellEnd"/>
      <w:r w:rsidRPr="008F61D3">
        <w:rPr>
          <w:szCs w:val="20"/>
          <w:lang w:val="en-ID"/>
        </w:rPr>
        <w:t xml:space="preserve"> </w:t>
      </w:r>
      <w:proofErr w:type="spellStart"/>
      <w:r w:rsidRPr="008F61D3">
        <w:rPr>
          <w:szCs w:val="20"/>
          <w:lang w:val="en-ID"/>
        </w:rPr>
        <w:t>dapat</w:t>
      </w:r>
      <w:proofErr w:type="spellEnd"/>
      <w:r w:rsidRPr="008F61D3">
        <w:rPr>
          <w:szCs w:val="20"/>
          <w:lang w:val="en-ID"/>
        </w:rPr>
        <w:t xml:space="preserve"> </w:t>
      </w:r>
      <w:proofErr w:type="spellStart"/>
      <w:r w:rsidRPr="008F61D3">
        <w:rPr>
          <w:szCs w:val="20"/>
          <w:lang w:val="en-ID"/>
        </w:rPr>
        <w:t>dipahami</w:t>
      </w:r>
      <w:proofErr w:type="spellEnd"/>
      <w:r w:rsidRPr="008F61D3">
        <w:rPr>
          <w:szCs w:val="20"/>
          <w:lang w:val="en-ID"/>
        </w:rPr>
        <w:t xml:space="preserve"> </w:t>
      </w:r>
      <w:proofErr w:type="spellStart"/>
      <w:r w:rsidRPr="008F61D3">
        <w:rPr>
          <w:szCs w:val="20"/>
          <w:lang w:val="en-ID"/>
        </w:rPr>
        <w:t>sebagai</w:t>
      </w:r>
      <w:proofErr w:type="spellEnd"/>
      <w:r w:rsidRPr="008F61D3">
        <w:rPr>
          <w:szCs w:val="20"/>
          <w:lang w:val="en-ID"/>
        </w:rPr>
        <w:t xml:space="preserve"> </w:t>
      </w:r>
      <w:proofErr w:type="spellStart"/>
      <w:r w:rsidRPr="008F61D3">
        <w:rPr>
          <w:szCs w:val="20"/>
          <w:lang w:val="en-ID"/>
        </w:rPr>
        <w:t>kemampuan</w:t>
      </w:r>
      <w:proofErr w:type="spellEnd"/>
      <w:r w:rsidRPr="008F61D3">
        <w:rPr>
          <w:szCs w:val="20"/>
          <w:lang w:val="en-ID"/>
        </w:rPr>
        <w:t xml:space="preserve"> </w:t>
      </w:r>
      <w:proofErr w:type="spellStart"/>
      <w:r w:rsidRPr="008F61D3">
        <w:rPr>
          <w:szCs w:val="20"/>
          <w:lang w:val="en-ID"/>
        </w:rPr>
        <w:t>penghuni</w:t>
      </w:r>
      <w:proofErr w:type="spellEnd"/>
      <w:r w:rsidRPr="008F61D3">
        <w:rPr>
          <w:szCs w:val="20"/>
          <w:lang w:val="en-ID"/>
        </w:rPr>
        <w:t xml:space="preserve"> </w:t>
      </w:r>
      <w:proofErr w:type="spellStart"/>
      <w:r w:rsidRPr="008F61D3">
        <w:rPr>
          <w:szCs w:val="20"/>
          <w:lang w:val="en-ID"/>
        </w:rPr>
        <w:t>untuk</w:t>
      </w:r>
      <w:proofErr w:type="spellEnd"/>
      <w:r w:rsidRPr="008F61D3">
        <w:rPr>
          <w:szCs w:val="20"/>
          <w:lang w:val="en-ID"/>
        </w:rPr>
        <w:t xml:space="preserve"> </w:t>
      </w:r>
      <w:proofErr w:type="spellStart"/>
      <w:r w:rsidRPr="008F61D3">
        <w:rPr>
          <w:szCs w:val="20"/>
          <w:lang w:val="en-ID"/>
        </w:rPr>
        <w:t>beradaptasi</w:t>
      </w:r>
      <w:proofErr w:type="spellEnd"/>
      <w:r w:rsidRPr="008F61D3">
        <w:rPr>
          <w:szCs w:val="20"/>
          <w:lang w:val="en-ID"/>
        </w:rPr>
        <w:t xml:space="preserve"> dan </w:t>
      </w:r>
      <w:proofErr w:type="spellStart"/>
      <w:r w:rsidRPr="008F61D3">
        <w:rPr>
          <w:szCs w:val="20"/>
          <w:lang w:val="en-ID"/>
        </w:rPr>
        <w:t>menegosiasikan</w:t>
      </w:r>
      <w:proofErr w:type="spellEnd"/>
      <w:r w:rsidRPr="008F61D3">
        <w:rPr>
          <w:szCs w:val="20"/>
          <w:lang w:val="en-ID"/>
        </w:rPr>
        <w:t xml:space="preserve"> </w:t>
      </w:r>
      <w:proofErr w:type="spellStart"/>
      <w:r w:rsidRPr="008F61D3">
        <w:rPr>
          <w:szCs w:val="20"/>
          <w:lang w:val="en-ID"/>
        </w:rPr>
        <w:t>ruang</w:t>
      </w:r>
      <w:proofErr w:type="spellEnd"/>
      <w:r w:rsidRPr="008F61D3">
        <w:rPr>
          <w:szCs w:val="20"/>
          <w:lang w:val="en-ID"/>
        </w:rPr>
        <w:t xml:space="preserve">, </w:t>
      </w:r>
      <w:proofErr w:type="spellStart"/>
      <w:r w:rsidRPr="008F61D3">
        <w:rPr>
          <w:szCs w:val="20"/>
          <w:lang w:val="en-ID"/>
        </w:rPr>
        <w:t>meskipun</w:t>
      </w:r>
      <w:proofErr w:type="spellEnd"/>
      <w:r w:rsidRPr="008F61D3">
        <w:rPr>
          <w:szCs w:val="20"/>
          <w:lang w:val="en-ID"/>
        </w:rPr>
        <w:t xml:space="preserve"> </w:t>
      </w:r>
      <w:proofErr w:type="spellStart"/>
      <w:r w:rsidRPr="008F61D3">
        <w:rPr>
          <w:szCs w:val="20"/>
          <w:lang w:val="en-ID"/>
        </w:rPr>
        <w:t>menghadapi</w:t>
      </w:r>
      <w:proofErr w:type="spellEnd"/>
      <w:r w:rsidRPr="008F61D3">
        <w:rPr>
          <w:szCs w:val="20"/>
          <w:lang w:val="en-ID"/>
        </w:rPr>
        <w:t xml:space="preserve"> </w:t>
      </w:r>
      <w:proofErr w:type="spellStart"/>
      <w:r w:rsidRPr="008F61D3">
        <w:rPr>
          <w:szCs w:val="20"/>
          <w:lang w:val="en-ID"/>
        </w:rPr>
        <w:t>keterbatasan</w:t>
      </w:r>
      <w:proofErr w:type="spellEnd"/>
      <w:r w:rsidRPr="008F61D3">
        <w:rPr>
          <w:szCs w:val="20"/>
          <w:lang w:val="en-ID"/>
        </w:rPr>
        <w:t xml:space="preserve"> </w:t>
      </w:r>
      <w:proofErr w:type="spellStart"/>
      <w:r w:rsidRPr="008F61D3">
        <w:rPr>
          <w:szCs w:val="20"/>
          <w:lang w:val="en-ID"/>
        </w:rPr>
        <w:t>fisik</w:t>
      </w:r>
      <w:proofErr w:type="spellEnd"/>
      <w:r w:rsidRPr="008F61D3">
        <w:rPr>
          <w:szCs w:val="20"/>
          <w:lang w:val="en-ID"/>
        </w:rPr>
        <w:t xml:space="preserve"> dan </w:t>
      </w:r>
      <w:proofErr w:type="spellStart"/>
      <w:r w:rsidRPr="008F61D3">
        <w:rPr>
          <w:szCs w:val="20"/>
          <w:lang w:val="en-ID"/>
        </w:rPr>
        <w:t>sosial</w:t>
      </w:r>
      <w:proofErr w:type="spellEnd"/>
      <w:r w:rsidRPr="008F61D3">
        <w:rPr>
          <w:szCs w:val="20"/>
          <w:lang w:val="en-ID"/>
        </w:rPr>
        <w:t xml:space="preserve">. </w:t>
      </w:r>
      <w:sdt>
        <w:sdtPr>
          <w:rPr>
            <w:rFonts w:cs="Arial"/>
            <w:color w:val="000000"/>
            <w:szCs w:val="20"/>
            <w:lang w:val="en-ID"/>
          </w:rPr>
          <w:tag w:val="MENDELEY_CITATION_v3_eyJjaXRhdGlvbklEIjoiTUVOREVMRVlfQ0lUQVRJT05fZTI2ODZmOWEtMDc4ZC00MWZlLWE0YTgtYmJkNzNkMTU3Zjhi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
          <w:id w:val="1995836548"/>
          <w:placeholder>
            <w:docPart w:val="DefaultPlaceholder_-1854013440"/>
          </w:placeholder>
        </w:sdtPr>
        <w:sdtContent>
          <w:r w:rsidR="00555CEF" w:rsidRPr="00555CEF">
            <w:rPr>
              <w:rFonts w:cs="Arial"/>
              <w:color w:val="000000"/>
              <w:szCs w:val="20"/>
              <w:lang w:val="en-ID"/>
            </w:rPr>
            <w:t>(Rapoport, 1969, 1990)</w:t>
          </w:r>
        </w:sdtContent>
      </w:sdt>
      <w:r w:rsidRPr="008F61D3">
        <w:rPr>
          <w:szCs w:val="20"/>
          <w:lang w:val="en-ID"/>
        </w:rPr>
        <w:t xml:space="preserve"> </w:t>
      </w:r>
      <w:proofErr w:type="spellStart"/>
      <w:r w:rsidRPr="008F61D3">
        <w:rPr>
          <w:szCs w:val="20"/>
          <w:lang w:val="en-ID"/>
        </w:rPr>
        <w:t>menegaskan</w:t>
      </w:r>
      <w:proofErr w:type="spellEnd"/>
      <w:r w:rsidRPr="008F61D3">
        <w:rPr>
          <w:szCs w:val="20"/>
          <w:lang w:val="en-ID"/>
        </w:rPr>
        <w:t xml:space="preserve"> </w:t>
      </w:r>
      <w:proofErr w:type="spellStart"/>
      <w:r w:rsidRPr="008F61D3">
        <w:rPr>
          <w:szCs w:val="20"/>
          <w:lang w:val="en-ID"/>
        </w:rPr>
        <w:t>bahwa</w:t>
      </w:r>
      <w:proofErr w:type="spellEnd"/>
      <w:r w:rsidRPr="008F61D3">
        <w:rPr>
          <w:szCs w:val="20"/>
          <w:lang w:val="en-ID"/>
        </w:rPr>
        <w:t xml:space="preserve"> </w:t>
      </w:r>
      <w:proofErr w:type="spellStart"/>
      <w:r w:rsidRPr="008F61D3">
        <w:rPr>
          <w:szCs w:val="20"/>
          <w:lang w:val="en-ID"/>
        </w:rPr>
        <w:t>perilaku</w:t>
      </w:r>
      <w:proofErr w:type="spellEnd"/>
      <w:r w:rsidRPr="008F61D3">
        <w:rPr>
          <w:szCs w:val="20"/>
          <w:lang w:val="en-ID"/>
        </w:rPr>
        <w:t xml:space="preserve"> </w:t>
      </w:r>
      <w:proofErr w:type="spellStart"/>
      <w:r w:rsidRPr="008F61D3">
        <w:rPr>
          <w:szCs w:val="20"/>
          <w:lang w:val="en-ID"/>
        </w:rPr>
        <w:t>bermukim</w:t>
      </w:r>
      <w:proofErr w:type="spellEnd"/>
      <w:r w:rsidRPr="008F61D3">
        <w:rPr>
          <w:szCs w:val="20"/>
          <w:lang w:val="en-ID"/>
        </w:rPr>
        <w:t xml:space="preserve"> </w:t>
      </w:r>
      <w:proofErr w:type="spellStart"/>
      <w:r w:rsidRPr="008F61D3">
        <w:rPr>
          <w:szCs w:val="20"/>
          <w:lang w:val="en-ID"/>
        </w:rPr>
        <w:t>tidak</w:t>
      </w:r>
      <w:proofErr w:type="spellEnd"/>
      <w:r w:rsidRPr="008F61D3">
        <w:rPr>
          <w:szCs w:val="20"/>
          <w:lang w:val="en-ID"/>
        </w:rPr>
        <w:t xml:space="preserve"> </w:t>
      </w:r>
      <w:proofErr w:type="spellStart"/>
      <w:r w:rsidRPr="008F61D3">
        <w:rPr>
          <w:szCs w:val="20"/>
          <w:lang w:val="en-ID"/>
        </w:rPr>
        <w:t>hanya</w:t>
      </w:r>
      <w:proofErr w:type="spellEnd"/>
      <w:r w:rsidRPr="008F61D3">
        <w:rPr>
          <w:szCs w:val="20"/>
          <w:lang w:val="en-ID"/>
        </w:rPr>
        <w:t xml:space="preserve"> </w:t>
      </w:r>
      <w:proofErr w:type="spellStart"/>
      <w:r w:rsidRPr="008F61D3">
        <w:rPr>
          <w:szCs w:val="20"/>
          <w:lang w:val="en-ID"/>
        </w:rPr>
        <w:t>dipengaruhi</w:t>
      </w:r>
      <w:proofErr w:type="spellEnd"/>
      <w:r w:rsidRPr="008F61D3">
        <w:rPr>
          <w:szCs w:val="20"/>
          <w:lang w:val="en-ID"/>
        </w:rPr>
        <w:t xml:space="preserve"> oleh </w:t>
      </w:r>
      <w:proofErr w:type="spellStart"/>
      <w:r w:rsidRPr="008F61D3">
        <w:rPr>
          <w:szCs w:val="20"/>
          <w:lang w:val="en-ID"/>
        </w:rPr>
        <w:t>kondisi</w:t>
      </w:r>
      <w:proofErr w:type="spellEnd"/>
      <w:r w:rsidRPr="008F61D3">
        <w:rPr>
          <w:szCs w:val="20"/>
          <w:lang w:val="en-ID"/>
        </w:rPr>
        <w:t xml:space="preserve"> </w:t>
      </w:r>
      <w:proofErr w:type="spellStart"/>
      <w:r w:rsidRPr="008F61D3">
        <w:rPr>
          <w:szCs w:val="20"/>
          <w:lang w:val="en-ID"/>
        </w:rPr>
        <w:t>fisik</w:t>
      </w:r>
      <w:proofErr w:type="spellEnd"/>
      <w:r w:rsidRPr="008F61D3">
        <w:rPr>
          <w:szCs w:val="20"/>
          <w:lang w:val="en-ID"/>
        </w:rPr>
        <w:t xml:space="preserve">, </w:t>
      </w:r>
      <w:proofErr w:type="spellStart"/>
      <w:r w:rsidRPr="008F61D3">
        <w:rPr>
          <w:szCs w:val="20"/>
          <w:lang w:val="en-ID"/>
        </w:rPr>
        <w:t>tetapi</w:t>
      </w:r>
      <w:proofErr w:type="spellEnd"/>
      <w:r w:rsidRPr="008F61D3">
        <w:rPr>
          <w:szCs w:val="20"/>
          <w:lang w:val="en-ID"/>
        </w:rPr>
        <w:t xml:space="preserve"> juga oleh </w:t>
      </w:r>
      <w:proofErr w:type="spellStart"/>
      <w:r w:rsidRPr="008F61D3">
        <w:rPr>
          <w:szCs w:val="20"/>
          <w:lang w:val="en-ID"/>
        </w:rPr>
        <w:t>sistem</w:t>
      </w:r>
      <w:proofErr w:type="spellEnd"/>
      <w:r w:rsidRPr="008F61D3">
        <w:rPr>
          <w:szCs w:val="20"/>
          <w:lang w:val="en-ID"/>
        </w:rPr>
        <w:t xml:space="preserve"> </w:t>
      </w:r>
      <w:proofErr w:type="spellStart"/>
      <w:r w:rsidRPr="008F61D3">
        <w:rPr>
          <w:szCs w:val="20"/>
          <w:lang w:val="en-ID"/>
        </w:rPr>
        <w:t>nilai</w:t>
      </w:r>
      <w:proofErr w:type="spellEnd"/>
      <w:r w:rsidRPr="008F61D3">
        <w:rPr>
          <w:szCs w:val="20"/>
          <w:lang w:val="en-ID"/>
        </w:rPr>
        <w:t xml:space="preserve"> dan </w:t>
      </w:r>
      <w:proofErr w:type="spellStart"/>
      <w:r w:rsidRPr="008F61D3">
        <w:rPr>
          <w:szCs w:val="20"/>
          <w:lang w:val="en-ID"/>
        </w:rPr>
        <w:t>kebiasaan</w:t>
      </w:r>
      <w:proofErr w:type="spellEnd"/>
      <w:r w:rsidRPr="008F61D3">
        <w:rPr>
          <w:szCs w:val="20"/>
          <w:lang w:val="en-ID"/>
        </w:rPr>
        <w:t xml:space="preserve"> </w:t>
      </w:r>
      <w:proofErr w:type="spellStart"/>
      <w:r w:rsidRPr="008F61D3">
        <w:rPr>
          <w:szCs w:val="20"/>
          <w:lang w:val="en-ID"/>
        </w:rPr>
        <w:t>sosial</w:t>
      </w:r>
      <w:proofErr w:type="spellEnd"/>
      <w:r w:rsidRPr="008F61D3">
        <w:rPr>
          <w:szCs w:val="20"/>
          <w:lang w:val="en-ID"/>
        </w:rPr>
        <w:t xml:space="preserve"> yang </w:t>
      </w:r>
      <w:proofErr w:type="spellStart"/>
      <w:r w:rsidRPr="008F61D3">
        <w:rPr>
          <w:szCs w:val="20"/>
          <w:lang w:val="en-ID"/>
        </w:rPr>
        <w:t>telah</w:t>
      </w:r>
      <w:proofErr w:type="spellEnd"/>
      <w:r w:rsidRPr="008F61D3">
        <w:rPr>
          <w:szCs w:val="20"/>
          <w:lang w:val="en-ID"/>
        </w:rPr>
        <w:t xml:space="preserve"> </w:t>
      </w:r>
      <w:proofErr w:type="spellStart"/>
      <w:r w:rsidRPr="008F61D3">
        <w:rPr>
          <w:szCs w:val="20"/>
          <w:lang w:val="en-ID"/>
        </w:rPr>
        <w:t>terbentuk</w:t>
      </w:r>
      <w:proofErr w:type="spellEnd"/>
      <w:r w:rsidRPr="008F61D3">
        <w:rPr>
          <w:szCs w:val="20"/>
          <w:lang w:val="en-ID"/>
        </w:rPr>
        <w:t xml:space="preserve"> </w:t>
      </w:r>
      <w:proofErr w:type="spellStart"/>
      <w:r w:rsidRPr="008F61D3">
        <w:rPr>
          <w:szCs w:val="20"/>
          <w:lang w:val="en-ID"/>
        </w:rPr>
        <w:t>sebelumnya</w:t>
      </w:r>
      <w:proofErr w:type="spellEnd"/>
      <w:r w:rsidRPr="008F61D3">
        <w:rPr>
          <w:szCs w:val="20"/>
          <w:lang w:val="en-ID"/>
        </w:rPr>
        <w:t xml:space="preserve">. </w:t>
      </w:r>
      <w:proofErr w:type="spellStart"/>
      <w:r w:rsidRPr="008F61D3">
        <w:rPr>
          <w:szCs w:val="20"/>
          <w:lang w:val="en-ID"/>
        </w:rPr>
        <w:t>Dengan</w:t>
      </w:r>
      <w:proofErr w:type="spellEnd"/>
      <w:r w:rsidRPr="008F61D3">
        <w:rPr>
          <w:szCs w:val="20"/>
          <w:lang w:val="en-ID"/>
        </w:rPr>
        <w:t xml:space="preserve"> </w:t>
      </w:r>
      <w:proofErr w:type="spellStart"/>
      <w:r w:rsidRPr="008F61D3">
        <w:rPr>
          <w:szCs w:val="20"/>
          <w:lang w:val="en-ID"/>
        </w:rPr>
        <w:t>demikian</w:t>
      </w:r>
      <w:proofErr w:type="spellEnd"/>
      <w:r w:rsidRPr="008F61D3">
        <w:rPr>
          <w:szCs w:val="20"/>
          <w:lang w:val="en-ID"/>
        </w:rPr>
        <w:t xml:space="preserve">, </w:t>
      </w:r>
      <w:proofErr w:type="spellStart"/>
      <w:r w:rsidRPr="008F61D3">
        <w:rPr>
          <w:szCs w:val="20"/>
          <w:lang w:val="en-ID"/>
        </w:rPr>
        <w:t>meskipun</w:t>
      </w:r>
      <w:proofErr w:type="spellEnd"/>
      <w:r w:rsidRPr="008F61D3">
        <w:rPr>
          <w:szCs w:val="20"/>
          <w:lang w:val="en-ID"/>
        </w:rPr>
        <w:t xml:space="preserve"> </w:t>
      </w:r>
      <w:proofErr w:type="spellStart"/>
      <w:r w:rsidRPr="008F61D3">
        <w:rPr>
          <w:szCs w:val="20"/>
          <w:lang w:val="en-ID"/>
        </w:rPr>
        <w:t>kendala</w:t>
      </w:r>
      <w:proofErr w:type="spellEnd"/>
      <w:r w:rsidRPr="008F61D3">
        <w:rPr>
          <w:szCs w:val="20"/>
          <w:lang w:val="en-ID"/>
        </w:rPr>
        <w:t xml:space="preserve"> </w:t>
      </w:r>
      <w:proofErr w:type="spellStart"/>
      <w:r w:rsidRPr="008F61D3">
        <w:rPr>
          <w:szCs w:val="20"/>
          <w:lang w:val="en-ID"/>
        </w:rPr>
        <w:t>bermukim</w:t>
      </w:r>
      <w:proofErr w:type="spellEnd"/>
      <w:r w:rsidRPr="008F61D3">
        <w:rPr>
          <w:szCs w:val="20"/>
          <w:lang w:val="en-ID"/>
        </w:rPr>
        <w:t xml:space="preserve"> </w:t>
      </w:r>
      <w:proofErr w:type="spellStart"/>
      <w:r w:rsidRPr="008F61D3">
        <w:rPr>
          <w:szCs w:val="20"/>
          <w:lang w:val="en-ID"/>
        </w:rPr>
        <w:t>hadir</w:t>
      </w:r>
      <w:proofErr w:type="spellEnd"/>
      <w:r w:rsidRPr="008F61D3">
        <w:rPr>
          <w:szCs w:val="20"/>
          <w:lang w:val="en-ID"/>
        </w:rPr>
        <w:t xml:space="preserve">, </w:t>
      </w:r>
      <w:proofErr w:type="spellStart"/>
      <w:r w:rsidRPr="008F61D3">
        <w:rPr>
          <w:szCs w:val="20"/>
          <w:lang w:val="en-ID"/>
        </w:rPr>
        <w:t>praktik</w:t>
      </w:r>
      <w:proofErr w:type="spellEnd"/>
      <w:r w:rsidRPr="008F61D3">
        <w:rPr>
          <w:szCs w:val="20"/>
          <w:lang w:val="en-ID"/>
        </w:rPr>
        <w:t xml:space="preserve"> </w:t>
      </w:r>
      <w:proofErr w:type="spellStart"/>
      <w:r w:rsidRPr="008F61D3">
        <w:rPr>
          <w:szCs w:val="20"/>
          <w:lang w:val="en-ID"/>
        </w:rPr>
        <w:t>interaksi</w:t>
      </w:r>
      <w:proofErr w:type="spellEnd"/>
      <w:r w:rsidRPr="008F61D3">
        <w:rPr>
          <w:szCs w:val="20"/>
          <w:lang w:val="en-ID"/>
        </w:rPr>
        <w:t xml:space="preserve"> </w:t>
      </w:r>
      <w:proofErr w:type="spellStart"/>
      <w:r w:rsidRPr="008F61D3">
        <w:rPr>
          <w:szCs w:val="20"/>
          <w:lang w:val="en-ID"/>
        </w:rPr>
        <w:t>sosial</w:t>
      </w:r>
      <w:proofErr w:type="spellEnd"/>
      <w:r w:rsidRPr="008F61D3">
        <w:rPr>
          <w:szCs w:val="20"/>
          <w:lang w:val="en-ID"/>
        </w:rPr>
        <w:t xml:space="preserve"> </w:t>
      </w:r>
      <w:proofErr w:type="spellStart"/>
      <w:r w:rsidRPr="008F61D3">
        <w:rPr>
          <w:szCs w:val="20"/>
          <w:lang w:val="en-ID"/>
        </w:rPr>
        <w:t>tetap</w:t>
      </w:r>
      <w:proofErr w:type="spellEnd"/>
      <w:r w:rsidRPr="008F61D3">
        <w:rPr>
          <w:szCs w:val="20"/>
          <w:lang w:val="en-ID"/>
        </w:rPr>
        <w:t xml:space="preserve"> </w:t>
      </w:r>
      <w:proofErr w:type="spellStart"/>
      <w:r w:rsidRPr="008F61D3">
        <w:rPr>
          <w:szCs w:val="20"/>
          <w:lang w:val="en-ID"/>
        </w:rPr>
        <w:t>berlangsung</w:t>
      </w:r>
      <w:proofErr w:type="spellEnd"/>
      <w:r w:rsidRPr="008F61D3">
        <w:rPr>
          <w:szCs w:val="20"/>
          <w:lang w:val="en-ID"/>
        </w:rPr>
        <w:t xml:space="preserve"> </w:t>
      </w:r>
      <w:proofErr w:type="spellStart"/>
      <w:r w:rsidRPr="008F61D3">
        <w:rPr>
          <w:szCs w:val="20"/>
          <w:lang w:val="en-ID"/>
        </w:rPr>
        <w:t>melalui</w:t>
      </w:r>
      <w:proofErr w:type="spellEnd"/>
      <w:r w:rsidRPr="008F61D3">
        <w:rPr>
          <w:szCs w:val="20"/>
          <w:lang w:val="en-ID"/>
        </w:rPr>
        <w:t xml:space="preserve"> </w:t>
      </w:r>
      <w:proofErr w:type="spellStart"/>
      <w:r w:rsidRPr="008F61D3">
        <w:rPr>
          <w:szCs w:val="20"/>
          <w:lang w:val="en-ID"/>
        </w:rPr>
        <w:t>penyesuaian</w:t>
      </w:r>
      <w:proofErr w:type="spellEnd"/>
      <w:r w:rsidRPr="008F61D3">
        <w:rPr>
          <w:szCs w:val="20"/>
          <w:lang w:val="en-ID"/>
        </w:rPr>
        <w:t xml:space="preserve"> </w:t>
      </w:r>
      <w:proofErr w:type="spellStart"/>
      <w:r w:rsidRPr="008F61D3">
        <w:rPr>
          <w:szCs w:val="20"/>
          <w:lang w:val="en-ID"/>
        </w:rPr>
        <w:t>penggunaan</w:t>
      </w:r>
      <w:proofErr w:type="spellEnd"/>
      <w:r w:rsidRPr="008F61D3">
        <w:rPr>
          <w:szCs w:val="20"/>
          <w:lang w:val="en-ID"/>
        </w:rPr>
        <w:t xml:space="preserve"> </w:t>
      </w:r>
      <w:proofErr w:type="spellStart"/>
      <w:r w:rsidRPr="008F61D3">
        <w:rPr>
          <w:szCs w:val="20"/>
          <w:lang w:val="en-ID"/>
        </w:rPr>
        <w:t>ruang</w:t>
      </w:r>
      <w:proofErr w:type="spellEnd"/>
      <w:r w:rsidRPr="008F61D3">
        <w:rPr>
          <w:szCs w:val="20"/>
          <w:lang w:val="en-ID"/>
        </w:rPr>
        <w:t>.</w:t>
      </w:r>
    </w:p>
    <w:p w14:paraId="4D4DEA63" w14:textId="77777777" w:rsidR="00AA544D" w:rsidRPr="0014387D" w:rsidRDefault="00AA544D" w:rsidP="005230BC">
      <w:pPr>
        <w:ind w:firstLine="0"/>
        <w:rPr>
          <w:szCs w:val="20"/>
          <w:lang w:val="sv-SE"/>
        </w:rPr>
      </w:pPr>
    </w:p>
    <w:p w14:paraId="1EF9AA3A" w14:textId="64284ED5" w:rsidR="005230BC" w:rsidRDefault="00AA544D" w:rsidP="005230BC">
      <w:pPr>
        <w:ind w:firstLine="0"/>
        <w:rPr>
          <w:color w:val="FF0000"/>
          <w:szCs w:val="20"/>
        </w:rPr>
      </w:pPr>
      <w:r w:rsidRPr="00FE4530">
        <w:drawing>
          <wp:inline distT="0" distB="0" distL="0" distR="0" wp14:anchorId="79652CE6" wp14:editId="366AA85A">
            <wp:extent cx="2519045" cy="1949450"/>
            <wp:effectExtent l="0" t="0" r="0" b="0"/>
            <wp:docPr id="71248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89472" name=""/>
                    <pic:cNvPicPr/>
                  </pic:nvPicPr>
                  <pic:blipFill>
                    <a:blip r:embed="rId19"/>
                    <a:stretch>
                      <a:fillRect/>
                    </a:stretch>
                  </pic:blipFill>
                  <pic:spPr>
                    <a:xfrm>
                      <a:off x="0" y="0"/>
                      <a:ext cx="2519892" cy="1950105"/>
                    </a:xfrm>
                    <a:prstGeom prst="rect">
                      <a:avLst/>
                    </a:prstGeom>
                  </pic:spPr>
                </pic:pic>
              </a:graphicData>
            </a:graphic>
          </wp:inline>
        </w:drawing>
      </w:r>
    </w:p>
    <w:p w14:paraId="6111E4C8" w14:textId="6196CAAD" w:rsidR="00AA544D" w:rsidRDefault="00AA544D" w:rsidP="00AA544D">
      <w:pPr>
        <w:pStyle w:val="Caption"/>
        <w:rPr>
          <w:rFonts w:eastAsia="Calibri" w:cs="Arial"/>
          <w:bCs/>
          <w:szCs w:val="20"/>
        </w:rPr>
      </w:pPr>
      <w:r w:rsidRPr="006D5174">
        <w:rPr>
          <w:b/>
        </w:rPr>
        <w:t xml:space="preserve">Gambar </w:t>
      </w:r>
      <w:r w:rsidR="009D5762">
        <w:rPr>
          <w:b/>
        </w:rPr>
        <w:t>7</w:t>
      </w:r>
      <w:r w:rsidRPr="006D5174">
        <w:rPr>
          <w:b/>
        </w:rPr>
        <w:t>.</w:t>
      </w:r>
      <w:r>
        <w:t xml:space="preserve"> </w:t>
      </w:r>
      <w:r w:rsidR="0084784C">
        <w:t>C</w:t>
      </w:r>
      <w:r w:rsidRPr="00FC2804">
        <w:rPr>
          <w:rFonts w:cs="Arial"/>
          <w:szCs w:val="20"/>
          <w:lang w:val="sv-SE"/>
        </w:rPr>
        <w:t>orrespondence analysis</w:t>
      </w:r>
      <w:r>
        <w:rPr>
          <w:rFonts w:cs="Arial"/>
          <w:szCs w:val="20"/>
          <w:lang w:val="sv-SE"/>
        </w:rPr>
        <w:t xml:space="preserve"> </w:t>
      </w:r>
      <w:proofErr w:type="spellStart"/>
      <w:r>
        <w:rPr>
          <w:rFonts w:eastAsia="Calibri"/>
        </w:rPr>
        <w:t>Hubungan</w:t>
      </w:r>
      <w:proofErr w:type="spellEnd"/>
      <w:r>
        <w:rPr>
          <w:rFonts w:eastAsia="Calibri"/>
        </w:rPr>
        <w:t xml:space="preserve"> Kendala </w:t>
      </w:r>
      <w:proofErr w:type="spellStart"/>
      <w:r w:rsidR="00DE42FA">
        <w:rPr>
          <w:rFonts w:eastAsia="Calibri"/>
        </w:rPr>
        <w:t>bermukim</w:t>
      </w:r>
      <w:proofErr w:type="spellEnd"/>
      <w:r w:rsidR="00DE42FA">
        <w:rPr>
          <w:rFonts w:eastAsia="Calibri"/>
        </w:rPr>
        <w:t xml:space="preserve"> </w:t>
      </w:r>
      <w:r>
        <w:rPr>
          <w:rFonts w:eastAsia="Calibri"/>
        </w:rPr>
        <w:t xml:space="preserve">dan </w:t>
      </w:r>
      <w:proofErr w:type="spellStart"/>
      <w:r>
        <w:rPr>
          <w:rFonts w:eastAsia="Calibri"/>
        </w:rPr>
        <w:t>Tempat</w:t>
      </w:r>
      <w:proofErr w:type="spellEnd"/>
    </w:p>
    <w:p w14:paraId="0682C136" w14:textId="350E54F8" w:rsidR="00AA544D" w:rsidRDefault="00AA544D" w:rsidP="00AA544D">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D71043">
        <w:rPr>
          <w:rFonts w:eastAsia="Calibri"/>
        </w:rPr>
        <w:t>5</w:t>
      </w:r>
    </w:p>
    <w:p w14:paraId="0EDA2032" w14:textId="77777777" w:rsidR="00AA544D" w:rsidRDefault="00AA544D" w:rsidP="005230BC">
      <w:pPr>
        <w:ind w:firstLine="0"/>
        <w:rPr>
          <w:color w:val="FF0000"/>
          <w:szCs w:val="20"/>
        </w:rPr>
      </w:pPr>
    </w:p>
    <w:p w14:paraId="64689D70" w14:textId="2CA5220C" w:rsidR="00AA544D" w:rsidRDefault="00AA544D" w:rsidP="005230BC">
      <w:pPr>
        <w:ind w:firstLine="0"/>
        <w:rPr>
          <w:color w:val="FF0000"/>
          <w:szCs w:val="20"/>
        </w:rPr>
      </w:pPr>
      <w:r w:rsidRPr="00FE4530">
        <w:drawing>
          <wp:inline distT="0" distB="0" distL="0" distR="0" wp14:anchorId="5617E72C" wp14:editId="3535E7D8">
            <wp:extent cx="2519370" cy="1511300"/>
            <wp:effectExtent l="0" t="0" r="0" b="0"/>
            <wp:docPr id="193090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01909" name=""/>
                    <pic:cNvPicPr/>
                  </pic:nvPicPr>
                  <pic:blipFill>
                    <a:blip r:embed="rId20"/>
                    <a:stretch>
                      <a:fillRect/>
                    </a:stretch>
                  </pic:blipFill>
                  <pic:spPr>
                    <a:xfrm>
                      <a:off x="0" y="0"/>
                      <a:ext cx="2534351" cy="1520287"/>
                    </a:xfrm>
                    <a:prstGeom prst="rect">
                      <a:avLst/>
                    </a:prstGeom>
                  </pic:spPr>
                </pic:pic>
              </a:graphicData>
            </a:graphic>
          </wp:inline>
        </w:drawing>
      </w:r>
    </w:p>
    <w:p w14:paraId="2D7A1A34" w14:textId="52074090" w:rsidR="00AA544D" w:rsidRDefault="00AA544D" w:rsidP="00AA544D">
      <w:pPr>
        <w:pStyle w:val="Caption"/>
        <w:rPr>
          <w:rFonts w:eastAsia="Calibri" w:cs="Arial"/>
          <w:bCs/>
          <w:szCs w:val="20"/>
        </w:rPr>
      </w:pPr>
      <w:r w:rsidRPr="006D5174">
        <w:rPr>
          <w:b/>
        </w:rPr>
        <w:t xml:space="preserve">Gambar </w:t>
      </w:r>
      <w:r w:rsidR="009D5762">
        <w:rPr>
          <w:b/>
        </w:rPr>
        <w:t>8</w:t>
      </w:r>
      <w:r w:rsidRPr="006D5174">
        <w:rPr>
          <w:b/>
        </w:rPr>
        <w:t>.</w:t>
      </w:r>
      <w:r>
        <w:t xml:space="preserve"> </w:t>
      </w:r>
      <w:r w:rsidR="0084784C">
        <w:rPr>
          <w:rFonts w:cs="Arial"/>
          <w:szCs w:val="20"/>
          <w:lang w:val="sv-SE"/>
        </w:rPr>
        <w:t>D</w:t>
      </w:r>
      <w:r>
        <w:rPr>
          <w:rFonts w:cs="Arial"/>
          <w:szCs w:val="20"/>
          <w:lang w:val="sv-SE"/>
        </w:rPr>
        <w:t>endrogram</w:t>
      </w:r>
      <w:r w:rsidRPr="00FC2804">
        <w:rPr>
          <w:rFonts w:cs="Arial"/>
          <w:szCs w:val="20"/>
          <w:lang w:val="sv-SE"/>
        </w:rPr>
        <w:t xml:space="preserve"> analysis</w:t>
      </w:r>
      <w:r>
        <w:rPr>
          <w:rFonts w:cs="Arial"/>
          <w:szCs w:val="20"/>
          <w:lang w:val="sv-SE"/>
        </w:rPr>
        <w:t xml:space="preserve"> </w:t>
      </w:r>
      <w:proofErr w:type="spellStart"/>
      <w:r>
        <w:rPr>
          <w:rFonts w:eastAsia="Calibri"/>
        </w:rPr>
        <w:t>Hubungan</w:t>
      </w:r>
      <w:proofErr w:type="spellEnd"/>
      <w:r>
        <w:rPr>
          <w:rFonts w:eastAsia="Calibri"/>
        </w:rPr>
        <w:t xml:space="preserve"> Kendala</w:t>
      </w:r>
      <w:r w:rsidR="00DE42FA">
        <w:rPr>
          <w:rFonts w:eastAsia="Calibri"/>
        </w:rPr>
        <w:t xml:space="preserve"> </w:t>
      </w:r>
      <w:proofErr w:type="spellStart"/>
      <w:r w:rsidR="00DE42FA">
        <w:rPr>
          <w:rFonts w:eastAsia="Calibri"/>
        </w:rPr>
        <w:t>bermukim</w:t>
      </w:r>
      <w:proofErr w:type="spellEnd"/>
      <w:r>
        <w:rPr>
          <w:rFonts w:eastAsia="Calibri"/>
        </w:rPr>
        <w:t xml:space="preserve"> dan </w:t>
      </w:r>
      <w:proofErr w:type="spellStart"/>
      <w:r>
        <w:rPr>
          <w:rFonts w:eastAsia="Calibri"/>
        </w:rPr>
        <w:t>Tempat</w:t>
      </w:r>
      <w:proofErr w:type="spellEnd"/>
    </w:p>
    <w:p w14:paraId="404BF6CF" w14:textId="4F120484" w:rsidR="00AA544D" w:rsidRDefault="00AA544D" w:rsidP="00AA544D">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D71043">
        <w:rPr>
          <w:rFonts w:eastAsia="Calibri"/>
        </w:rPr>
        <w:t>5</w:t>
      </w:r>
    </w:p>
    <w:p w14:paraId="606D8B1D" w14:textId="77777777" w:rsidR="00AA544D" w:rsidRDefault="00AA544D" w:rsidP="00AA544D">
      <w:pPr>
        <w:ind w:firstLine="720"/>
        <w:rPr>
          <w:szCs w:val="20"/>
        </w:rPr>
      </w:pPr>
    </w:p>
    <w:p w14:paraId="1C8113D3" w14:textId="51219409" w:rsidR="000E1B79" w:rsidRPr="000E1B79" w:rsidRDefault="000E1B79" w:rsidP="000E1B79">
      <w:pPr>
        <w:ind w:firstLine="720"/>
        <w:rPr>
          <w:szCs w:val="20"/>
          <w:lang w:val="en-ID"/>
        </w:rPr>
      </w:pPr>
      <w:proofErr w:type="spellStart"/>
      <w:r w:rsidRPr="000E1B79">
        <w:rPr>
          <w:szCs w:val="20"/>
          <w:lang w:val="en-ID"/>
        </w:rPr>
        <w:t>Temuan</w:t>
      </w:r>
      <w:proofErr w:type="spellEnd"/>
      <w:r w:rsidRPr="000E1B79">
        <w:rPr>
          <w:szCs w:val="20"/>
          <w:lang w:val="en-ID"/>
        </w:rPr>
        <w:t xml:space="preserve"> </w:t>
      </w:r>
      <w:proofErr w:type="spellStart"/>
      <w:r w:rsidRPr="000E1B79">
        <w:rPr>
          <w:szCs w:val="20"/>
          <w:lang w:val="en-ID"/>
        </w:rPr>
        <w:t>ini</w:t>
      </w:r>
      <w:proofErr w:type="spellEnd"/>
      <w:r w:rsidRPr="000E1B79">
        <w:rPr>
          <w:szCs w:val="20"/>
          <w:lang w:val="en-ID"/>
        </w:rPr>
        <w:t xml:space="preserve"> juga </w:t>
      </w:r>
      <w:proofErr w:type="spellStart"/>
      <w:r w:rsidRPr="000E1B79">
        <w:rPr>
          <w:szCs w:val="20"/>
          <w:lang w:val="en-ID"/>
        </w:rPr>
        <w:t>berkaitan</w:t>
      </w:r>
      <w:proofErr w:type="spellEnd"/>
      <w:r w:rsidRPr="000E1B79">
        <w:rPr>
          <w:szCs w:val="20"/>
          <w:lang w:val="en-ID"/>
        </w:rPr>
        <w:t xml:space="preserve"> </w:t>
      </w:r>
      <w:proofErr w:type="spellStart"/>
      <w:r w:rsidRPr="000E1B79">
        <w:rPr>
          <w:szCs w:val="20"/>
          <w:lang w:val="en-ID"/>
        </w:rPr>
        <w:t>dengan</w:t>
      </w:r>
      <w:proofErr w:type="spellEnd"/>
      <w:r w:rsidRPr="000E1B79">
        <w:rPr>
          <w:szCs w:val="20"/>
          <w:lang w:val="en-ID"/>
        </w:rPr>
        <w:t xml:space="preserve"> </w:t>
      </w:r>
      <w:proofErr w:type="spellStart"/>
      <w:r w:rsidRPr="000E1B79">
        <w:rPr>
          <w:szCs w:val="20"/>
          <w:lang w:val="en-ID"/>
        </w:rPr>
        <w:t>konsep</w:t>
      </w:r>
      <w:proofErr w:type="spellEnd"/>
      <w:r w:rsidRPr="000E1B79">
        <w:rPr>
          <w:szCs w:val="20"/>
          <w:lang w:val="en-ID"/>
        </w:rPr>
        <w:t xml:space="preserve"> </w:t>
      </w:r>
      <w:r w:rsidRPr="000E1B79">
        <w:rPr>
          <w:i/>
          <w:iCs/>
          <w:szCs w:val="20"/>
          <w:lang w:val="en-ID"/>
        </w:rPr>
        <w:t>sense of community</w:t>
      </w:r>
      <w:r w:rsidR="00555CEF">
        <w:rPr>
          <w:szCs w:val="20"/>
          <w:lang w:val="en-ID"/>
        </w:rPr>
        <w:t xml:space="preserve"> </w:t>
      </w:r>
      <w:sdt>
        <w:sdtPr>
          <w:rPr>
            <w:rFonts w:cs="Arial"/>
            <w:color w:val="000000"/>
            <w:szCs w:val="20"/>
            <w:lang w:val="en-ID"/>
          </w:rPr>
          <w:tag w:val="MENDELEY_CITATION_v3_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"/>
          <w:id w:val="-1126615731"/>
          <w:placeholder>
            <w:docPart w:val="DefaultPlaceholder_-1854013440"/>
          </w:placeholder>
        </w:sdtPr>
        <w:sdtContent>
          <w:r w:rsidR="00555CEF" w:rsidRPr="00555CEF">
            <w:rPr>
              <w:rFonts w:cs="Arial"/>
              <w:color w:val="000000"/>
              <w:szCs w:val="20"/>
              <w:lang w:val="en-ID"/>
            </w:rPr>
            <w:t>(McMillan, 1986)</w:t>
          </w:r>
        </w:sdtContent>
      </w:sdt>
      <w:r w:rsidRPr="000E1B79">
        <w:rPr>
          <w:szCs w:val="20"/>
          <w:lang w:val="en-ID"/>
        </w:rPr>
        <w:t xml:space="preserve">, di mana rasa </w:t>
      </w:r>
      <w:proofErr w:type="spellStart"/>
      <w:r w:rsidRPr="000E1B79">
        <w:rPr>
          <w:szCs w:val="20"/>
          <w:lang w:val="en-ID"/>
        </w:rPr>
        <w:t>kebersamaan</w:t>
      </w:r>
      <w:proofErr w:type="spellEnd"/>
      <w:r w:rsidRPr="000E1B79">
        <w:rPr>
          <w:szCs w:val="20"/>
          <w:lang w:val="en-ID"/>
        </w:rPr>
        <w:t xml:space="preserve"> dan </w:t>
      </w:r>
      <w:proofErr w:type="spellStart"/>
      <w:r w:rsidRPr="000E1B79">
        <w:rPr>
          <w:szCs w:val="20"/>
          <w:lang w:val="en-ID"/>
        </w:rPr>
        <w:t>keterikatan</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w:t>
      </w:r>
      <w:proofErr w:type="spellStart"/>
      <w:r w:rsidRPr="000E1B79">
        <w:rPr>
          <w:szCs w:val="20"/>
          <w:lang w:val="en-ID"/>
        </w:rPr>
        <w:t>tidak</w:t>
      </w:r>
      <w:proofErr w:type="spellEnd"/>
      <w:r w:rsidRPr="000E1B79">
        <w:rPr>
          <w:szCs w:val="20"/>
          <w:lang w:val="en-ID"/>
        </w:rPr>
        <w:t xml:space="preserve"> </w:t>
      </w:r>
      <w:proofErr w:type="spellStart"/>
      <w:r w:rsidRPr="000E1B79">
        <w:rPr>
          <w:szCs w:val="20"/>
          <w:lang w:val="en-ID"/>
        </w:rPr>
        <w:t>semata-mata</w:t>
      </w:r>
      <w:proofErr w:type="spellEnd"/>
      <w:r w:rsidRPr="000E1B79">
        <w:rPr>
          <w:szCs w:val="20"/>
          <w:lang w:val="en-ID"/>
        </w:rPr>
        <w:t xml:space="preserve"> </w:t>
      </w:r>
      <w:proofErr w:type="spellStart"/>
      <w:r w:rsidRPr="000E1B79">
        <w:rPr>
          <w:szCs w:val="20"/>
          <w:lang w:val="en-ID"/>
        </w:rPr>
        <w:t>ditentukan</w:t>
      </w:r>
      <w:proofErr w:type="spellEnd"/>
      <w:r w:rsidRPr="000E1B79">
        <w:rPr>
          <w:szCs w:val="20"/>
          <w:lang w:val="en-ID"/>
        </w:rPr>
        <w:t xml:space="preserve"> oleh </w:t>
      </w:r>
      <w:proofErr w:type="spellStart"/>
      <w:r w:rsidRPr="000E1B79">
        <w:rPr>
          <w:szCs w:val="20"/>
          <w:lang w:val="en-ID"/>
        </w:rPr>
        <w:t>kenyamanan</w:t>
      </w:r>
      <w:proofErr w:type="spellEnd"/>
      <w:r w:rsidRPr="000E1B79">
        <w:rPr>
          <w:szCs w:val="20"/>
          <w:lang w:val="en-ID"/>
        </w:rPr>
        <w:t xml:space="preserve"> </w:t>
      </w:r>
      <w:proofErr w:type="spellStart"/>
      <w:r w:rsidRPr="000E1B79">
        <w:rPr>
          <w:szCs w:val="20"/>
          <w:lang w:val="en-ID"/>
        </w:rPr>
        <w:t>fisik</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Galeri</w:t>
      </w:r>
      <w:proofErr w:type="spellEnd"/>
      <w:r w:rsidRPr="000E1B79">
        <w:rPr>
          <w:szCs w:val="20"/>
          <w:lang w:val="en-ID"/>
        </w:rPr>
        <w:t xml:space="preserve"> dan </w:t>
      </w:r>
      <w:proofErr w:type="spellStart"/>
      <w:r w:rsidRPr="000E1B79">
        <w:rPr>
          <w:szCs w:val="20"/>
          <w:lang w:val="en-ID"/>
        </w:rPr>
        <w:t>lantai</w:t>
      </w:r>
      <w:proofErr w:type="spellEnd"/>
      <w:r w:rsidRPr="000E1B79">
        <w:rPr>
          <w:szCs w:val="20"/>
          <w:lang w:val="en-ID"/>
        </w:rPr>
        <w:t xml:space="preserve"> </w:t>
      </w:r>
      <w:proofErr w:type="spellStart"/>
      <w:r w:rsidRPr="000E1B79">
        <w:rPr>
          <w:szCs w:val="20"/>
          <w:lang w:val="en-ID"/>
        </w:rPr>
        <w:t>dasar</w:t>
      </w:r>
      <w:proofErr w:type="spellEnd"/>
      <w:r w:rsidRPr="000E1B79">
        <w:rPr>
          <w:szCs w:val="20"/>
          <w:lang w:val="en-ID"/>
        </w:rPr>
        <w:t xml:space="preserve"> </w:t>
      </w:r>
      <w:proofErr w:type="spellStart"/>
      <w:r w:rsidRPr="000E1B79">
        <w:rPr>
          <w:szCs w:val="20"/>
          <w:lang w:val="en-ID"/>
        </w:rPr>
        <w:t>berfungsi</w:t>
      </w:r>
      <w:proofErr w:type="spellEnd"/>
      <w:r w:rsidRPr="000E1B79">
        <w:rPr>
          <w:szCs w:val="20"/>
          <w:lang w:val="en-ID"/>
        </w:rPr>
        <w:t xml:space="preserve"> </w:t>
      </w:r>
      <w:proofErr w:type="spellStart"/>
      <w:r w:rsidRPr="000E1B79">
        <w:rPr>
          <w:szCs w:val="20"/>
          <w:lang w:val="en-ID"/>
        </w:rPr>
        <w:t>sebagai</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kolektif</w:t>
      </w:r>
      <w:proofErr w:type="spellEnd"/>
      <w:r w:rsidRPr="000E1B79">
        <w:rPr>
          <w:szCs w:val="20"/>
          <w:lang w:val="en-ID"/>
        </w:rPr>
        <w:t xml:space="preserve"> yang </w:t>
      </w:r>
      <w:proofErr w:type="spellStart"/>
      <w:r w:rsidRPr="000E1B79">
        <w:rPr>
          <w:szCs w:val="20"/>
          <w:lang w:val="en-ID"/>
        </w:rPr>
        <w:t>mampu</w:t>
      </w:r>
      <w:proofErr w:type="spellEnd"/>
      <w:r w:rsidRPr="000E1B79">
        <w:rPr>
          <w:szCs w:val="20"/>
          <w:lang w:val="en-ID"/>
        </w:rPr>
        <w:t xml:space="preserve"> </w:t>
      </w:r>
      <w:proofErr w:type="spellStart"/>
      <w:r w:rsidRPr="000E1B79">
        <w:rPr>
          <w:szCs w:val="20"/>
          <w:lang w:val="en-ID"/>
        </w:rPr>
        <w:t>meredam</w:t>
      </w:r>
      <w:proofErr w:type="spellEnd"/>
      <w:r w:rsidRPr="000E1B79">
        <w:rPr>
          <w:szCs w:val="20"/>
          <w:lang w:val="en-ID"/>
        </w:rPr>
        <w:t xml:space="preserve"> </w:t>
      </w:r>
      <w:proofErr w:type="spellStart"/>
      <w:r w:rsidRPr="000E1B79">
        <w:rPr>
          <w:szCs w:val="20"/>
          <w:lang w:val="en-ID"/>
        </w:rPr>
        <w:lastRenderedPageBreak/>
        <w:t>dampak</w:t>
      </w:r>
      <w:proofErr w:type="spellEnd"/>
      <w:r w:rsidRPr="000E1B79">
        <w:rPr>
          <w:szCs w:val="20"/>
          <w:lang w:val="en-ID"/>
        </w:rPr>
        <w:t xml:space="preserve"> </w:t>
      </w:r>
      <w:proofErr w:type="spellStart"/>
      <w:r w:rsidRPr="000E1B79">
        <w:rPr>
          <w:szCs w:val="20"/>
          <w:lang w:val="en-ID"/>
        </w:rPr>
        <w:t>kendala</w:t>
      </w:r>
      <w:proofErr w:type="spellEnd"/>
      <w:r w:rsidRPr="000E1B79">
        <w:rPr>
          <w:szCs w:val="20"/>
          <w:lang w:val="en-ID"/>
        </w:rPr>
        <w:t xml:space="preserve"> </w:t>
      </w:r>
      <w:proofErr w:type="spellStart"/>
      <w:r w:rsidRPr="000E1B79">
        <w:rPr>
          <w:szCs w:val="20"/>
          <w:lang w:val="en-ID"/>
        </w:rPr>
        <w:t>bermukim</w:t>
      </w:r>
      <w:proofErr w:type="spellEnd"/>
      <w:r w:rsidRPr="000E1B79">
        <w:rPr>
          <w:szCs w:val="20"/>
          <w:lang w:val="en-ID"/>
        </w:rPr>
        <w:t xml:space="preserve"> </w:t>
      </w:r>
      <w:proofErr w:type="spellStart"/>
      <w:r w:rsidRPr="000E1B79">
        <w:rPr>
          <w:szCs w:val="20"/>
          <w:lang w:val="en-ID"/>
        </w:rPr>
        <w:t>karena</w:t>
      </w:r>
      <w:proofErr w:type="spellEnd"/>
      <w:r w:rsidRPr="000E1B79">
        <w:rPr>
          <w:szCs w:val="20"/>
          <w:lang w:val="en-ID"/>
        </w:rPr>
        <w:t xml:space="preserve"> </w:t>
      </w:r>
      <w:proofErr w:type="spellStart"/>
      <w:r w:rsidRPr="000E1B79">
        <w:rPr>
          <w:szCs w:val="20"/>
          <w:lang w:val="en-ID"/>
        </w:rPr>
        <w:t>sifatnya</w:t>
      </w:r>
      <w:proofErr w:type="spellEnd"/>
      <w:r w:rsidRPr="000E1B79">
        <w:rPr>
          <w:szCs w:val="20"/>
          <w:lang w:val="en-ID"/>
        </w:rPr>
        <w:t xml:space="preserve"> yang </w:t>
      </w:r>
      <w:proofErr w:type="spellStart"/>
      <w:r w:rsidRPr="000E1B79">
        <w:rPr>
          <w:szCs w:val="20"/>
          <w:lang w:val="en-ID"/>
        </w:rPr>
        <w:t>terbuka</w:t>
      </w:r>
      <w:proofErr w:type="spellEnd"/>
      <w:r w:rsidRPr="000E1B79">
        <w:rPr>
          <w:szCs w:val="20"/>
          <w:lang w:val="en-ID"/>
        </w:rPr>
        <w:t xml:space="preserve">, </w:t>
      </w:r>
      <w:proofErr w:type="spellStart"/>
      <w:r w:rsidRPr="000E1B79">
        <w:rPr>
          <w:szCs w:val="20"/>
          <w:lang w:val="en-ID"/>
        </w:rPr>
        <w:t>fleksibel</w:t>
      </w:r>
      <w:proofErr w:type="spellEnd"/>
      <w:r w:rsidRPr="000E1B79">
        <w:rPr>
          <w:szCs w:val="20"/>
          <w:lang w:val="en-ID"/>
        </w:rPr>
        <w:t xml:space="preserve">, dan </w:t>
      </w:r>
      <w:proofErr w:type="spellStart"/>
      <w:r w:rsidRPr="000E1B79">
        <w:rPr>
          <w:szCs w:val="20"/>
          <w:lang w:val="en-ID"/>
        </w:rPr>
        <w:t>mudah</w:t>
      </w:r>
      <w:proofErr w:type="spellEnd"/>
      <w:r w:rsidRPr="000E1B79">
        <w:rPr>
          <w:szCs w:val="20"/>
          <w:lang w:val="en-ID"/>
        </w:rPr>
        <w:t xml:space="preserve"> </w:t>
      </w:r>
      <w:proofErr w:type="spellStart"/>
      <w:r w:rsidRPr="000E1B79">
        <w:rPr>
          <w:szCs w:val="20"/>
          <w:lang w:val="en-ID"/>
        </w:rPr>
        <w:t>diakses</w:t>
      </w:r>
      <w:proofErr w:type="spellEnd"/>
      <w:r w:rsidRPr="000E1B79">
        <w:rPr>
          <w:szCs w:val="20"/>
          <w:lang w:val="en-ID"/>
        </w:rPr>
        <w:t xml:space="preserve">. </w:t>
      </w:r>
      <w:proofErr w:type="spellStart"/>
      <w:r w:rsidRPr="000E1B79">
        <w:rPr>
          <w:szCs w:val="20"/>
          <w:lang w:val="en-ID"/>
        </w:rPr>
        <w:t>Sebaliknya</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dengan</w:t>
      </w:r>
      <w:proofErr w:type="spellEnd"/>
      <w:r w:rsidRPr="000E1B79">
        <w:rPr>
          <w:szCs w:val="20"/>
          <w:lang w:val="en-ID"/>
        </w:rPr>
        <w:t xml:space="preserve"> batas </w:t>
      </w:r>
      <w:proofErr w:type="spellStart"/>
      <w:r w:rsidRPr="000E1B79">
        <w:rPr>
          <w:szCs w:val="20"/>
          <w:lang w:val="en-ID"/>
        </w:rPr>
        <w:t>privat</w:t>
      </w:r>
      <w:proofErr w:type="spellEnd"/>
      <w:r w:rsidRPr="000E1B79">
        <w:rPr>
          <w:szCs w:val="20"/>
          <w:lang w:val="en-ID"/>
        </w:rPr>
        <w:t xml:space="preserve"> yang </w:t>
      </w:r>
      <w:proofErr w:type="spellStart"/>
      <w:r w:rsidRPr="000E1B79">
        <w:rPr>
          <w:szCs w:val="20"/>
          <w:lang w:val="en-ID"/>
        </w:rPr>
        <w:t>lebih</w:t>
      </w:r>
      <w:proofErr w:type="spellEnd"/>
      <w:r w:rsidRPr="000E1B79">
        <w:rPr>
          <w:szCs w:val="20"/>
          <w:lang w:val="en-ID"/>
        </w:rPr>
        <w:t xml:space="preserve"> </w:t>
      </w:r>
      <w:proofErr w:type="spellStart"/>
      <w:r w:rsidRPr="000E1B79">
        <w:rPr>
          <w:szCs w:val="20"/>
          <w:lang w:val="en-ID"/>
        </w:rPr>
        <w:t>tegas</w:t>
      </w:r>
      <w:proofErr w:type="spellEnd"/>
      <w:r w:rsidRPr="000E1B79">
        <w:rPr>
          <w:szCs w:val="20"/>
          <w:lang w:val="en-ID"/>
        </w:rPr>
        <w:t xml:space="preserve">, </w:t>
      </w:r>
      <w:proofErr w:type="spellStart"/>
      <w:r w:rsidRPr="000E1B79">
        <w:rPr>
          <w:szCs w:val="20"/>
          <w:lang w:val="en-ID"/>
        </w:rPr>
        <w:t>seperti</w:t>
      </w:r>
      <w:proofErr w:type="spellEnd"/>
      <w:r w:rsidRPr="000E1B79">
        <w:rPr>
          <w:szCs w:val="20"/>
          <w:lang w:val="en-ID"/>
        </w:rPr>
        <w:t xml:space="preserve"> </w:t>
      </w:r>
      <w:proofErr w:type="spellStart"/>
      <w:r w:rsidRPr="000E1B79">
        <w:rPr>
          <w:szCs w:val="20"/>
          <w:lang w:val="en-ID"/>
        </w:rPr>
        <w:t>koridor</w:t>
      </w:r>
      <w:proofErr w:type="spellEnd"/>
      <w:r w:rsidRPr="000E1B79">
        <w:rPr>
          <w:szCs w:val="20"/>
          <w:lang w:val="en-ID"/>
        </w:rPr>
        <w:t xml:space="preserve"> </w:t>
      </w:r>
      <w:proofErr w:type="spellStart"/>
      <w:r w:rsidRPr="000E1B79">
        <w:rPr>
          <w:szCs w:val="20"/>
          <w:lang w:val="en-ID"/>
        </w:rPr>
        <w:t>depan</w:t>
      </w:r>
      <w:proofErr w:type="spellEnd"/>
      <w:r w:rsidRPr="000E1B79">
        <w:rPr>
          <w:szCs w:val="20"/>
          <w:lang w:val="en-ID"/>
        </w:rPr>
        <w:t xml:space="preserve"> unit, </w:t>
      </w:r>
      <w:proofErr w:type="spellStart"/>
      <w:r w:rsidRPr="000E1B79">
        <w:rPr>
          <w:szCs w:val="20"/>
          <w:lang w:val="en-ID"/>
        </w:rPr>
        <w:t>cenderung</w:t>
      </w:r>
      <w:proofErr w:type="spellEnd"/>
      <w:r w:rsidRPr="000E1B79">
        <w:rPr>
          <w:szCs w:val="20"/>
          <w:lang w:val="en-ID"/>
        </w:rPr>
        <w:t xml:space="preserve"> </w:t>
      </w:r>
      <w:proofErr w:type="spellStart"/>
      <w:r w:rsidRPr="000E1B79">
        <w:rPr>
          <w:szCs w:val="20"/>
          <w:lang w:val="en-ID"/>
        </w:rPr>
        <w:t>memperkuat</w:t>
      </w:r>
      <w:proofErr w:type="spellEnd"/>
      <w:r w:rsidRPr="000E1B79">
        <w:rPr>
          <w:szCs w:val="20"/>
          <w:lang w:val="en-ID"/>
        </w:rPr>
        <w:t xml:space="preserve"> </w:t>
      </w:r>
      <w:proofErr w:type="spellStart"/>
      <w:r w:rsidRPr="000E1B79">
        <w:rPr>
          <w:szCs w:val="20"/>
          <w:lang w:val="en-ID"/>
        </w:rPr>
        <w:t>persepsi</w:t>
      </w:r>
      <w:proofErr w:type="spellEnd"/>
      <w:r w:rsidRPr="000E1B79">
        <w:rPr>
          <w:szCs w:val="20"/>
          <w:lang w:val="en-ID"/>
        </w:rPr>
        <w:t xml:space="preserve"> </w:t>
      </w:r>
      <w:proofErr w:type="spellStart"/>
      <w:r w:rsidRPr="000E1B79">
        <w:rPr>
          <w:szCs w:val="20"/>
          <w:lang w:val="en-ID"/>
        </w:rPr>
        <w:t>kendala</w:t>
      </w:r>
      <w:proofErr w:type="spellEnd"/>
      <w:r w:rsidRPr="000E1B79">
        <w:rPr>
          <w:szCs w:val="20"/>
          <w:lang w:val="en-ID"/>
        </w:rPr>
        <w:t xml:space="preserve"> </w:t>
      </w:r>
      <w:proofErr w:type="spellStart"/>
      <w:r w:rsidRPr="000E1B79">
        <w:rPr>
          <w:szCs w:val="20"/>
          <w:lang w:val="en-ID"/>
        </w:rPr>
        <w:t>karena</w:t>
      </w:r>
      <w:proofErr w:type="spellEnd"/>
      <w:r w:rsidRPr="000E1B79">
        <w:rPr>
          <w:szCs w:val="20"/>
          <w:lang w:val="en-ID"/>
        </w:rPr>
        <w:t xml:space="preserve"> </w:t>
      </w:r>
      <w:proofErr w:type="spellStart"/>
      <w:r w:rsidRPr="000E1B79">
        <w:rPr>
          <w:szCs w:val="20"/>
          <w:lang w:val="en-ID"/>
        </w:rPr>
        <w:t>keterbatasan</w:t>
      </w:r>
      <w:proofErr w:type="spellEnd"/>
      <w:r w:rsidRPr="000E1B79">
        <w:rPr>
          <w:szCs w:val="20"/>
          <w:lang w:val="en-ID"/>
        </w:rPr>
        <w:t xml:space="preserve"> </w:t>
      </w:r>
      <w:proofErr w:type="spellStart"/>
      <w:r w:rsidRPr="000E1B79">
        <w:rPr>
          <w:szCs w:val="20"/>
          <w:lang w:val="en-ID"/>
        </w:rPr>
        <w:t>kontrol</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oleh </w:t>
      </w:r>
      <w:proofErr w:type="spellStart"/>
      <w:r w:rsidRPr="000E1B79">
        <w:rPr>
          <w:szCs w:val="20"/>
          <w:lang w:val="en-ID"/>
        </w:rPr>
        <w:t>penghuni</w:t>
      </w:r>
      <w:proofErr w:type="spellEnd"/>
      <w:r w:rsidRPr="000E1B79">
        <w:rPr>
          <w:szCs w:val="20"/>
          <w:lang w:val="en-ID"/>
        </w:rPr>
        <w:t>.</w:t>
      </w:r>
    </w:p>
    <w:p w14:paraId="1EE2475E" w14:textId="0F41E95E" w:rsidR="000E1B79" w:rsidRPr="000E1B79" w:rsidRDefault="000E1B79" w:rsidP="000E1B79">
      <w:pPr>
        <w:ind w:firstLine="720"/>
        <w:rPr>
          <w:szCs w:val="20"/>
          <w:lang w:val="en-ID"/>
        </w:rPr>
      </w:pPr>
      <w:r w:rsidRPr="000E1B79">
        <w:rPr>
          <w:szCs w:val="20"/>
          <w:lang w:val="en-ID"/>
        </w:rPr>
        <w:t xml:space="preserve">Dari </w:t>
      </w:r>
      <w:proofErr w:type="spellStart"/>
      <w:r w:rsidRPr="000E1B79">
        <w:rPr>
          <w:szCs w:val="20"/>
          <w:lang w:val="en-ID"/>
        </w:rPr>
        <w:t>perspektif</w:t>
      </w:r>
      <w:proofErr w:type="spellEnd"/>
      <w:r w:rsidRPr="000E1B79">
        <w:rPr>
          <w:szCs w:val="20"/>
          <w:lang w:val="en-ID"/>
        </w:rPr>
        <w:t xml:space="preserve"> </w:t>
      </w:r>
      <w:proofErr w:type="spellStart"/>
      <w:r w:rsidRPr="000E1B79">
        <w:rPr>
          <w:szCs w:val="20"/>
          <w:lang w:val="en-ID"/>
        </w:rPr>
        <w:t>teori</w:t>
      </w:r>
      <w:proofErr w:type="spellEnd"/>
      <w:r w:rsidRPr="000E1B79">
        <w:rPr>
          <w:szCs w:val="20"/>
          <w:lang w:val="en-ID"/>
        </w:rPr>
        <w:t xml:space="preserve"> </w:t>
      </w:r>
      <w:proofErr w:type="spellStart"/>
      <w:r w:rsidRPr="000E1B79">
        <w:rPr>
          <w:szCs w:val="20"/>
          <w:lang w:val="en-ID"/>
        </w:rPr>
        <w:t>kontrol</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sdt>
        <w:sdtPr>
          <w:rPr>
            <w:rFonts w:cs="Arial"/>
            <w:color w:val="000000"/>
            <w:szCs w:val="20"/>
            <w:lang w:val="en-ID"/>
          </w:rPr>
          <w:tag w:val="MENDELEY_CITATION_v3_eyJjaXRhdGlvbklEIjoiTUVOREVMRVlfQ0lUQVRJT05fMjZlMjVkNjItNjYxZS00YWZjLTlkOWQtN2ZjNzVjZDQzYWQx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
          <w:id w:val="1165362498"/>
          <w:placeholder>
            <w:docPart w:val="DefaultPlaceholder_-1854013440"/>
          </w:placeholder>
        </w:sdtPr>
        <w:sdtContent>
          <w:r w:rsidR="00555CEF" w:rsidRPr="00555CEF">
            <w:rPr>
              <w:rFonts w:cs="Arial"/>
              <w:color w:val="000000"/>
              <w:szCs w:val="20"/>
              <w:lang w:val="en-ID"/>
            </w:rPr>
            <w:t>(</w:t>
          </w:r>
          <w:proofErr w:type="spellStart"/>
          <w:r w:rsidR="00555CEF" w:rsidRPr="00555CEF">
            <w:rPr>
              <w:rFonts w:cs="Arial"/>
              <w:color w:val="000000"/>
              <w:szCs w:val="20"/>
              <w:lang w:val="en-ID"/>
            </w:rPr>
            <w:t>Habraken</w:t>
          </w:r>
          <w:proofErr w:type="spellEnd"/>
          <w:r w:rsidR="00555CEF" w:rsidRPr="00555CEF">
            <w:rPr>
              <w:rFonts w:cs="Arial"/>
              <w:color w:val="000000"/>
              <w:szCs w:val="20"/>
              <w:lang w:val="en-ID"/>
            </w:rPr>
            <w:t>, 1983)</w:t>
          </w:r>
        </w:sdtContent>
      </w:sdt>
      <w:r w:rsidRPr="000E1B79">
        <w:rPr>
          <w:szCs w:val="20"/>
          <w:lang w:val="en-ID"/>
        </w:rPr>
        <w:t xml:space="preserve"> </w:t>
      </w:r>
      <w:proofErr w:type="spellStart"/>
      <w:r w:rsidRPr="000E1B79">
        <w:rPr>
          <w:szCs w:val="20"/>
          <w:lang w:val="en-ID"/>
        </w:rPr>
        <w:t>menyatakan</w:t>
      </w:r>
      <w:proofErr w:type="spellEnd"/>
      <w:r w:rsidRPr="000E1B79">
        <w:rPr>
          <w:szCs w:val="20"/>
          <w:lang w:val="en-ID"/>
        </w:rPr>
        <w:t xml:space="preserve"> </w:t>
      </w:r>
      <w:proofErr w:type="spellStart"/>
      <w:r w:rsidRPr="000E1B79">
        <w:rPr>
          <w:szCs w:val="20"/>
          <w:lang w:val="en-ID"/>
        </w:rPr>
        <w:t>bahwa</w:t>
      </w:r>
      <w:proofErr w:type="spellEnd"/>
      <w:r w:rsidRPr="000E1B79">
        <w:rPr>
          <w:szCs w:val="20"/>
          <w:lang w:val="en-ID"/>
        </w:rPr>
        <w:t xml:space="preserve"> </w:t>
      </w:r>
      <w:proofErr w:type="spellStart"/>
      <w:r w:rsidRPr="000E1B79">
        <w:rPr>
          <w:szCs w:val="20"/>
          <w:lang w:val="en-ID"/>
        </w:rPr>
        <w:t>ketidakjelasan</w:t>
      </w:r>
      <w:proofErr w:type="spellEnd"/>
      <w:r w:rsidRPr="000E1B79">
        <w:rPr>
          <w:szCs w:val="20"/>
          <w:lang w:val="en-ID"/>
        </w:rPr>
        <w:t xml:space="preserve"> batas </w:t>
      </w:r>
      <w:proofErr w:type="spellStart"/>
      <w:r w:rsidRPr="000E1B79">
        <w:rPr>
          <w:szCs w:val="20"/>
          <w:lang w:val="en-ID"/>
        </w:rPr>
        <w:t>kontrol</w:t>
      </w:r>
      <w:proofErr w:type="spellEnd"/>
      <w:r w:rsidRPr="000E1B79">
        <w:rPr>
          <w:szCs w:val="20"/>
          <w:lang w:val="en-ID"/>
        </w:rPr>
        <w:t xml:space="preserve"> </w:t>
      </w:r>
      <w:proofErr w:type="spellStart"/>
      <w:r w:rsidRPr="000E1B79">
        <w:rPr>
          <w:szCs w:val="20"/>
          <w:lang w:val="en-ID"/>
        </w:rPr>
        <w:t>antara</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privat</w:t>
      </w:r>
      <w:proofErr w:type="spellEnd"/>
      <w:r w:rsidRPr="000E1B79">
        <w:rPr>
          <w:szCs w:val="20"/>
          <w:lang w:val="en-ID"/>
        </w:rPr>
        <w:t xml:space="preserve"> dan semi-</w:t>
      </w:r>
      <w:proofErr w:type="spellStart"/>
      <w:r w:rsidRPr="000E1B79">
        <w:rPr>
          <w:szCs w:val="20"/>
          <w:lang w:val="en-ID"/>
        </w:rPr>
        <w:t>publik</w:t>
      </w:r>
      <w:proofErr w:type="spellEnd"/>
      <w:r w:rsidRPr="000E1B79">
        <w:rPr>
          <w:szCs w:val="20"/>
          <w:lang w:val="en-ID"/>
        </w:rPr>
        <w:t xml:space="preserve"> </w:t>
      </w:r>
      <w:proofErr w:type="spellStart"/>
      <w:r w:rsidRPr="000E1B79">
        <w:rPr>
          <w:szCs w:val="20"/>
          <w:lang w:val="en-ID"/>
        </w:rPr>
        <w:t>dapat</w:t>
      </w:r>
      <w:proofErr w:type="spellEnd"/>
      <w:r w:rsidRPr="000E1B79">
        <w:rPr>
          <w:szCs w:val="20"/>
          <w:lang w:val="en-ID"/>
        </w:rPr>
        <w:t xml:space="preserve"> </w:t>
      </w:r>
      <w:proofErr w:type="spellStart"/>
      <w:r w:rsidRPr="000E1B79">
        <w:rPr>
          <w:szCs w:val="20"/>
          <w:lang w:val="en-ID"/>
        </w:rPr>
        <w:t>memunculkan</w:t>
      </w:r>
      <w:proofErr w:type="spellEnd"/>
      <w:r w:rsidRPr="000E1B79">
        <w:rPr>
          <w:szCs w:val="20"/>
          <w:lang w:val="en-ID"/>
        </w:rPr>
        <w:t xml:space="preserve"> </w:t>
      </w:r>
      <w:proofErr w:type="spellStart"/>
      <w:r w:rsidRPr="000E1B79">
        <w:rPr>
          <w:szCs w:val="20"/>
          <w:lang w:val="en-ID"/>
        </w:rPr>
        <w:t>ketegangan</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dan </w:t>
      </w:r>
      <w:proofErr w:type="spellStart"/>
      <w:r w:rsidRPr="000E1B79">
        <w:rPr>
          <w:szCs w:val="20"/>
          <w:lang w:val="en-ID"/>
        </w:rPr>
        <w:t>menurunkan</w:t>
      </w:r>
      <w:proofErr w:type="spellEnd"/>
      <w:r w:rsidRPr="000E1B79">
        <w:rPr>
          <w:szCs w:val="20"/>
          <w:lang w:val="en-ID"/>
        </w:rPr>
        <w:t xml:space="preserve"> </w:t>
      </w:r>
      <w:proofErr w:type="spellStart"/>
      <w:r w:rsidRPr="000E1B79">
        <w:rPr>
          <w:szCs w:val="20"/>
          <w:lang w:val="en-ID"/>
        </w:rPr>
        <w:t>kualitas</w:t>
      </w:r>
      <w:proofErr w:type="spellEnd"/>
      <w:r w:rsidRPr="000E1B79">
        <w:rPr>
          <w:szCs w:val="20"/>
          <w:lang w:val="en-ID"/>
        </w:rPr>
        <w:t xml:space="preserve"> </w:t>
      </w:r>
      <w:proofErr w:type="spellStart"/>
      <w:r w:rsidRPr="000E1B79">
        <w:rPr>
          <w:szCs w:val="20"/>
          <w:lang w:val="en-ID"/>
        </w:rPr>
        <w:t>pemanfaatan</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Hal </w:t>
      </w:r>
      <w:proofErr w:type="spellStart"/>
      <w:r w:rsidRPr="000E1B79">
        <w:rPr>
          <w:szCs w:val="20"/>
          <w:lang w:val="en-ID"/>
        </w:rPr>
        <w:t>ini</w:t>
      </w:r>
      <w:proofErr w:type="spellEnd"/>
      <w:r w:rsidRPr="000E1B79">
        <w:rPr>
          <w:szCs w:val="20"/>
          <w:lang w:val="en-ID"/>
        </w:rPr>
        <w:t xml:space="preserve"> </w:t>
      </w:r>
      <w:proofErr w:type="spellStart"/>
      <w:r w:rsidRPr="000E1B79">
        <w:rPr>
          <w:szCs w:val="20"/>
          <w:lang w:val="en-ID"/>
        </w:rPr>
        <w:t>tercermin</w:t>
      </w:r>
      <w:proofErr w:type="spellEnd"/>
      <w:r w:rsidRPr="000E1B79">
        <w:rPr>
          <w:szCs w:val="20"/>
          <w:lang w:val="en-ID"/>
        </w:rPr>
        <w:t xml:space="preserve"> </w:t>
      </w:r>
      <w:proofErr w:type="spellStart"/>
      <w:r w:rsidRPr="000E1B79">
        <w:rPr>
          <w:szCs w:val="20"/>
          <w:lang w:val="en-ID"/>
        </w:rPr>
        <w:t>dalam</w:t>
      </w:r>
      <w:proofErr w:type="spellEnd"/>
      <w:r w:rsidRPr="000E1B79">
        <w:rPr>
          <w:szCs w:val="20"/>
          <w:lang w:val="en-ID"/>
        </w:rPr>
        <w:t xml:space="preserve"> </w:t>
      </w:r>
      <w:proofErr w:type="spellStart"/>
      <w:r w:rsidRPr="000E1B79">
        <w:rPr>
          <w:szCs w:val="20"/>
          <w:lang w:val="en-ID"/>
        </w:rPr>
        <w:t>temuan</w:t>
      </w:r>
      <w:proofErr w:type="spellEnd"/>
      <w:r w:rsidRPr="000E1B79">
        <w:rPr>
          <w:szCs w:val="20"/>
          <w:lang w:val="en-ID"/>
        </w:rPr>
        <w:t xml:space="preserve"> </w:t>
      </w:r>
      <w:proofErr w:type="spellStart"/>
      <w:r w:rsidRPr="000E1B79">
        <w:rPr>
          <w:szCs w:val="20"/>
          <w:lang w:val="en-ID"/>
        </w:rPr>
        <w:t>bahwa</w:t>
      </w:r>
      <w:proofErr w:type="spellEnd"/>
      <w:r w:rsidRPr="000E1B79">
        <w:rPr>
          <w:szCs w:val="20"/>
          <w:lang w:val="en-ID"/>
        </w:rPr>
        <w:t xml:space="preserve"> </w:t>
      </w:r>
      <w:proofErr w:type="spellStart"/>
      <w:r w:rsidRPr="000E1B79">
        <w:rPr>
          <w:szCs w:val="20"/>
          <w:lang w:val="en-ID"/>
        </w:rPr>
        <w:t>koridor</w:t>
      </w:r>
      <w:proofErr w:type="spellEnd"/>
      <w:r w:rsidRPr="000E1B79">
        <w:rPr>
          <w:szCs w:val="20"/>
          <w:lang w:val="en-ID"/>
        </w:rPr>
        <w:t xml:space="preserve"> </w:t>
      </w:r>
      <w:proofErr w:type="spellStart"/>
      <w:r w:rsidRPr="000E1B79">
        <w:rPr>
          <w:szCs w:val="20"/>
          <w:lang w:val="en-ID"/>
        </w:rPr>
        <w:t>depan</w:t>
      </w:r>
      <w:proofErr w:type="spellEnd"/>
      <w:r w:rsidRPr="000E1B79">
        <w:rPr>
          <w:szCs w:val="20"/>
          <w:lang w:val="en-ID"/>
        </w:rPr>
        <w:t xml:space="preserve"> unit </w:t>
      </w:r>
      <w:proofErr w:type="spellStart"/>
      <w:r w:rsidRPr="000E1B79">
        <w:rPr>
          <w:szCs w:val="20"/>
          <w:lang w:val="en-ID"/>
        </w:rPr>
        <w:t>tidak</w:t>
      </w:r>
      <w:proofErr w:type="spellEnd"/>
      <w:r w:rsidRPr="000E1B79">
        <w:rPr>
          <w:szCs w:val="20"/>
          <w:lang w:val="en-ID"/>
        </w:rPr>
        <w:t xml:space="preserve"> </w:t>
      </w:r>
      <w:proofErr w:type="spellStart"/>
      <w:r w:rsidRPr="000E1B79">
        <w:rPr>
          <w:szCs w:val="20"/>
          <w:lang w:val="en-ID"/>
        </w:rPr>
        <w:t>berkembang</w:t>
      </w:r>
      <w:proofErr w:type="spellEnd"/>
      <w:r w:rsidRPr="000E1B79">
        <w:rPr>
          <w:szCs w:val="20"/>
          <w:lang w:val="en-ID"/>
        </w:rPr>
        <w:t xml:space="preserve"> </w:t>
      </w:r>
      <w:proofErr w:type="spellStart"/>
      <w:r w:rsidRPr="000E1B79">
        <w:rPr>
          <w:szCs w:val="20"/>
          <w:lang w:val="en-ID"/>
        </w:rPr>
        <w:t>sebagai</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interaksi</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yang </w:t>
      </w:r>
      <w:proofErr w:type="spellStart"/>
      <w:r w:rsidRPr="000E1B79">
        <w:rPr>
          <w:szCs w:val="20"/>
          <w:lang w:val="en-ID"/>
        </w:rPr>
        <w:t>aktif</w:t>
      </w:r>
      <w:proofErr w:type="spellEnd"/>
      <w:r w:rsidRPr="000E1B79">
        <w:rPr>
          <w:szCs w:val="20"/>
          <w:lang w:val="en-ID"/>
        </w:rPr>
        <w:t xml:space="preserve">, </w:t>
      </w:r>
      <w:proofErr w:type="spellStart"/>
      <w:r w:rsidRPr="000E1B79">
        <w:rPr>
          <w:szCs w:val="20"/>
          <w:lang w:val="en-ID"/>
        </w:rPr>
        <w:t>meskipun</w:t>
      </w:r>
      <w:proofErr w:type="spellEnd"/>
      <w:r w:rsidRPr="000E1B79">
        <w:rPr>
          <w:szCs w:val="20"/>
          <w:lang w:val="en-ID"/>
        </w:rPr>
        <w:t xml:space="preserve"> </w:t>
      </w:r>
      <w:proofErr w:type="spellStart"/>
      <w:r w:rsidRPr="000E1B79">
        <w:rPr>
          <w:szCs w:val="20"/>
          <w:lang w:val="en-ID"/>
        </w:rPr>
        <w:t>tidak</w:t>
      </w:r>
      <w:proofErr w:type="spellEnd"/>
      <w:r w:rsidRPr="000E1B79">
        <w:rPr>
          <w:szCs w:val="20"/>
          <w:lang w:val="en-ID"/>
        </w:rPr>
        <w:t xml:space="preserve"> </w:t>
      </w:r>
      <w:proofErr w:type="spellStart"/>
      <w:r w:rsidRPr="000E1B79">
        <w:rPr>
          <w:szCs w:val="20"/>
          <w:lang w:val="en-ID"/>
        </w:rPr>
        <w:t>selalu</w:t>
      </w:r>
      <w:proofErr w:type="spellEnd"/>
      <w:r w:rsidRPr="000E1B79">
        <w:rPr>
          <w:szCs w:val="20"/>
          <w:lang w:val="en-ID"/>
        </w:rPr>
        <w:t xml:space="preserve"> </w:t>
      </w:r>
      <w:proofErr w:type="spellStart"/>
      <w:r w:rsidRPr="000E1B79">
        <w:rPr>
          <w:szCs w:val="20"/>
          <w:lang w:val="en-ID"/>
        </w:rPr>
        <w:t>dikaitkan</w:t>
      </w:r>
      <w:proofErr w:type="spellEnd"/>
      <w:r w:rsidRPr="000E1B79">
        <w:rPr>
          <w:szCs w:val="20"/>
          <w:lang w:val="en-ID"/>
        </w:rPr>
        <w:t xml:space="preserve"> </w:t>
      </w:r>
      <w:proofErr w:type="spellStart"/>
      <w:r w:rsidRPr="000E1B79">
        <w:rPr>
          <w:szCs w:val="20"/>
          <w:lang w:val="en-ID"/>
        </w:rPr>
        <w:t>dengan</w:t>
      </w:r>
      <w:proofErr w:type="spellEnd"/>
      <w:r w:rsidRPr="000E1B79">
        <w:rPr>
          <w:szCs w:val="20"/>
          <w:lang w:val="en-ID"/>
        </w:rPr>
        <w:t xml:space="preserve"> </w:t>
      </w:r>
      <w:proofErr w:type="spellStart"/>
      <w:r w:rsidRPr="000E1B79">
        <w:rPr>
          <w:szCs w:val="20"/>
          <w:lang w:val="en-ID"/>
        </w:rPr>
        <w:t>kendala</w:t>
      </w:r>
      <w:proofErr w:type="spellEnd"/>
      <w:r w:rsidRPr="000E1B79">
        <w:rPr>
          <w:szCs w:val="20"/>
          <w:lang w:val="en-ID"/>
        </w:rPr>
        <w:t xml:space="preserve"> </w:t>
      </w:r>
      <w:proofErr w:type="spellStart"/>
      <w:r w:rsidRPr="000E1B79">
        <w:rPr>
          <w:szCs w:val="20"/>
          <w:lang w:val="en-ID"/>
        </w:rPr>
        <w:t>bermukim</w:t>
      </w:r>
      <w:proofErr w:type="spellEnd"/>
      <w:r w:rsidRPr="000E1B79">
        <w:rPr>
          <w:szCs w:val="20"/>
          <w:lang w:val="en-ID"/>
        </w:rPr>
        <w:t xml:space="preserve"> </w:t>
      </w:r>
      <w:proofErr w:type="spellStart"/>
      <w:r w:rsidRPr="000E1B79">
        <w:rPr>
          <w:szCs w:val="20"/>
          <w:lang w:val="en-ID"/>
        </w:rPr>
        <w:t>secara</w:t>
      </w:r>
      <w:proofErr w:type="spellEnd"/>
      <w:r w:rsidRPr="000E1B79">
        <w:rPr>
          <w:szCs w:val="20"/>
          <w:lang w:val="en-ID"/>
        </w:rPr>
        <w:t xml:space="preserve"> </w:t>
      </w:r>
      <w:proofErr w:type="spellStart"/>
      <w:r w:rsidRPr="000E1B79">
        <w:rPr>
          <w:szCs w:val="20"/>
          <w:lang w:val="en-ID"/>
        </w:rPr>
        <w:t>signifikan</w:t>
      </w:r>
      <w:proofErr w:type="spellEnd"/>
      <w:r w:rsidRPr="000E1B79">
        <w:rPr>
          <w:szCs w:val="20"/>
          <w:lang w:val="en-ID"/>
        </w:rPr>
        <w:t xml:space="preserve">. </w:t>
      </w:r>
      <w:proofErr w:type="spellStart"/>
      <w:r w:rsidRPr="000E1B79">
        <w:rPr>
          <w:szCs w:val="20"/>
          <w:lang w:val="en-ID"/>
        </w:rPr>
        <w:t>Dengan</w:t>
      </w:r>
      <w:proofErr w:type="spellEnd"/>
      <w:r w:rsidRPr="000E1B79">
        <w:rPr>
          <w:szCs w:val="20"/>
          <w:lang w:val="en-ID"/>
        </w:rPr>
        <w:t xml:space="preserve"> </w:t>
      </w:r>
      <w:proofErr w:type="spellStart"/>
      <w:r w:rsidRPr="000E1B79">
        <w:rPr>
          <w:szCs w:val="20"/>
          <w:lang w:val="en-ID"/>
        </w:rPr>
        <w:t>demikian</w:t>
      </w:r>
      <w:proofErr w:type="spellEnd"/>
      <w:r w:rsidRPr="000E1B79">
        <w:rPr>
          <w:szCs w:val="20"/>
          <w:lang w:val="en-ID"/>
        </w:rPr>
        <w:t xml:space="preserve">, </w:t>
      </w:r>
      <w:proofErr w:type="spellStart"/>
      <w:r w:rsidRPr="000E1B79">
        <w:rPr>
          <w:szCs w:val="20"/>
          <w:lang w:val="en-ID"/>
        </w:rPr>
        <w:t>kendala</w:t>
      </w:r>
      <w:proofErr w:type="spellEnd"/>
      <w:r w:rsidRPr="000E1B79">
        <w:rPr>
          <w:szCs w:val="20"/>
          <w:lang w:val="en-ID"/>
        </w:rPr>
        <w:t xml:space="preserve"> </w:t>
      </w:r>
      <w:proofErr w:type="spellStart"/>
      <w:r w:rsidRPr="000E1B79">
        <w:rPr>
          <w:szCs w:val="20"/>
          <w:lang w:val="en-ID"/>
        </w:rPr>
        <w:t>bermukim</w:t>
      </w:r>
      <w:proofErr w:type="spellEnd"/>
      <w:r w:rsidRPr="000E1B79">
        <w:rPr>
          <w:szCs w:val="20"/>
          <w:lang w:val="en-ID"/>
        </w:rPr>
        <w:t xml:space="preserve"> </w:t>
      </w:r>
      <w:proofErr w:type="spellStart"/>
      <w:r w:rsidRPr="000E1B79">
        <w:rPr>
          <w:szCs w:val="20"/>
          <w:lang w:val="en-ID"/>
        </w:rPr>
        <w:t>dalam</w:t>
      </w:r>
      <w:proofErr w:type="spellEnd"/>
      <w:r w:rsidRPr="000E1B79">
        <w:rPr>
          <w:szCs w:val="20"/>
          <w:lang w:val="en-ID"/>
        </w:rPr>
        <w:t xml:space="preserve"> </w:t>
      </w:r>
      <w:proofErr w:type="spellStart"/>
      <w:r w:rsidRPr="000E1B79">
        <w:rPr>
          <w:szCs w:val="20"/>
          <w:lang w:val="en-ID"/>
        </w:rPr>
        <w:t>hunian</w:t>
      </w:r>
      <w:proofErr w:type="spellEnd"/>
      <w:r w:rsidRPr="000E1B79">
        <w:rPr>
          <w:szCs w:val="20"/>
          <w:lang w:val="en-ID"/>
        </w:rPr>
        <w:t xml:space="preserve"> </w:t>
      </w:r>
      <w:proofErr w:type="spellStart"/>
      <w:r w:rsidRPr="000E1B79">
        <w:rPr>
          <w:szCs w:val="20"/>
          <w:lang w:val="en-ID"/>
        </w:rPr>
        <w:t>vertikal</w:t>
      </w:r>
      <w:proofErr w:type="spellEnd"/>
      <w:r w:rsidRPr="000E1B79">
        <w:rPr>
          <w:szCs w:val="20"/>
          <w:lang w:val="en-ID"/>
        </w:rPr>
        <w:t xml:space="preserve"> </w:t>
      </w:r>
      <w:proofErr w:type="spellStart"/>
      <w:r w:rsidRPr="000E1B79">
        <w:rPr>
          <w:szCs w:val="20"/>
          <w:lang w:val="en-ID"/>
        </w:rPr>
        <w:t>lebih</w:t>
      </w:r>
      <w:proofErr w:type="spellEnd"/>
      <w:r w:rsidRPr="000E1B79">
        <w:rPr>
          <w:szCs w:val="20"/>
          <w:lang w:val="en-ID"/>
        </w:rPr>
        <w:t xml:space="preserve"> </w:t>
      </w:r>
      <w:proofErr w:type="spellStart"/>
      <w:r w:rsidRPr="000E1B79">
        <w:rPr>
          <w:szCs w:val="20"/>
          <w:lang w:val="en-ID"/>
        </w:rPr>
        <w:t>berkaitan</w:t>
      </w:r>
      <w:proofErr w:type="spellEnd"/>
      <w:r w:rsidRPr="000E1B79">
        <w:rPr>
          <w:szCs w:val="20"/>
          <w:lang w:val="en-ID"/>
        </w:rPr>
        <w:t xml:space="preserve"> </w:t>
      </w:r>
      <w:proofErr w:type="spellStart"/>
      <w:r w:rsidRPr="000E1B79">
        <w:rPr>
          <w:szCs w:val="20"/>
          <w:lang w:val="en-ID"/>
        </w:rPr>
        <w:t>dengan</w:t>
      </w:r>
      <w:proofErr w:type="spellEnd"/>
      <w:r w:rsidRPr="000E1B79">
        <w:rPr>
          <w:szCs w:val="20"/>
          <w:lang w:val="en-ID"/>
        </w:rPr>
        <w:t xml:space="preserve"> </w:t>
      </w:r>
      <w:proofErr w:type="spellStart"/>
      <w:r w:rsidRPr="000E1B79">
        <w:rPr>
          <w:szCs w:val="20"/>
          <w:lang w:val="en-ID"/>
        </w:rPr>
        <w:t>bagaimana</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didefinisikan</w:t>
      </w:r>
      <w:proofErr w:type="spellEnd"/>
      <w:r w:rsidRPr="000E1B79">
        <w:rPr>
          <w:szCs w:val="20"/>
          <w:lang w:val="en-ID"/>
        </w:rPr>
        <w:t xml:space="preserve"> dan </w:t>
      </w:r>
      <w:proofErr w:type="spellStart"/>
      <w:r w:rsidRPr="000E1B79">
        <w:rPr>
          <w:szCs w:val="20"/>
          <w:lang w:val="en-ID"/>
        </w:rPr>
        <w:t>dikontrol</w:t>
      </w:r>
      <w:proofErr w:type="spellEnd"/>
      <w:r w:rsidRPr="000E1B79">
        <w:rPr>
          <w:szCs w:val="20"/>
          <w:lang w:val="en-ID"/>
        </w:rPr>
        <w:t xml:space="preserve">, </w:t>
      </w:r>
      <w:proofErr w:type="spellStart"/>
      <w:r w:rsidRPr="000E1B79">
        <w:rPr>
          <w:szCs w:val="20"/>
          <w:lang w:val="en-ID"/>
        </w:rPr>
        <w:t>bukan</w:t>
      </w:r>
      <w:proofErr w:type="spellEnd"/>
      <w:r w:rsidRPr="000E1B79">
        <w:rPr>
          <w:szCs w:val="20"/>
          <w:lang w:val="en-ID"/>
        </w:rPr>
        <w:t xml:space="preserve"> </w:t>
      </w:r>
      <w:proofErr w:type="spellStart"/>
      <w:r w:rsidRPr="000E1B79">
        <w:rPr>
          <w:szCs w:val="20"/>
          <w:lang w:val="en-ID"/>
        </w:rPr>
        <w:t>semata</w:t>
      </w:r>
      <w:proofErr w:type="spellEnd"/>
      <w:r w:rsidRPr="000E1B79">
        <w:rPr>
          <w:szCs w:val="20"/>
          <w:lang w:val="en-ID"/>
        </w:rPr>
        <w:t xml:space="preserve"> pada </w:t>
      </w:r>
      <w:proofErr w:type="spellStart"/>
      <w:r w:rsidRPr="000E1B79">
        <w:rPr>
          <w:szCs w:val="20"/>
          <w:lang w:val="en-ID"/>
        </w:rPr>
        <w:t>keberadaan</w:t>
      </w:r>
      <w:proofErr w:type="spellEnd"/>
      <w:r w:rsidRPr="000E1B79">
        <w:rPr>
          <w:szCs w:val="20"/>
          <w:lang w:val="en-ID"/>
        </w:rPr>
        <w:t xml:space="preserve"> </w:t>
      </w:r>
      <w:proofErr w:type="spellStart"/>
      <w:r w:rsidRPr="000E1B79">
        <w:rPr>
          <w:szCs w:val="20"/>
          <w:lang w:val="en-ID"/>
        </w:rPr>
        <w:t>masalah</w:t>
      </w:r>
      <w:proofErr w:type="spellEnd"/>
      <w:r w:rsidRPr="000E1B79">
        <w:rPr>
          <w:szCs w:val="20"/>
          <w:lang w:val="en-ID"/>
        </w:rPr>
        <w:t xml:space="preserve"> </w:t>
      </w:r>
      <w:proofErr w:type="spellStart"/>
      <w:r w:rsidRPr="000E1B79">
        <w:rPr>
          <w:szCs w:val="20"/>
          <w:lang w:val="en-ID"/>
        </w:rPr>
        <w:t>fisik</w:t>
      </w:r>
      <w:proofErr w:type="spellEnd"/>
      <w:r w:rsidRPr="000E1B79">
        <w:rPr>
          <w:szCs w:val="20"/>
          <w:lang w:val="en-ID"/>
        </w:rPr>
        <w:t xml:space="preserve"> </w:t>
      </w:r>
      <w:proofErr w:type="spellStart"/>
      <w:r w:rsidRPr="000E1B79">
        <w:rPr>
          <w:szCs w:val="20"/>
          <w:lang w:val="en-ID"/>
        </w:rPr>
        <w:t>atau</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w:t>
      </w:r>
      <w:proofErr w:type="spellStart"/>
      <w:r w:rsidRPr="000E1B79">
        <w:rPr>
          <w:szCs w:val="20"/>
          <w:lang w:val="en-ID"/>
        </w:rPr>
        <w:t>tertentu</w:t>
      </w:r>
      <w:proofErr w:type="spellEnd"/>
      <w:r w:rsidRPr="000E1B79">
        <w:rPr>
          <w:szCs w:val="20"/>
          <w:lang w:val="en-ID"/>
        </w:rPr>
        <w:t>.</w:t>
      </w:r>
    </w:p>
    <w:p w14:paraId="69D8A016" w14:textId="77777777" w:rsidR="000E1B79" w:rsidRPr="000E1B79" w:rsidRDefault="000E1B79" w:rsidP="000E1B79">
      <w:pPr>
        <w:ind w:firstLine="720"/>
        <w:rPr>
          <w:szCs w:val="20"/>
          <w:lang w:val="en-ID"/>
        </w:rPr>
      </w:pPr>
      <w:proofErr w:type="spellStart"/>
      <w:r w:rsidRPr="000E1B79">
        <w:rPr>
          <w:szCs w:val="20"/>
          <w:lang w:val="en-ID"/>
        </w:rPr>
        <w:t>Lemahnya</w:t>
      </w:r>
      <w:proofErr w:type="spellEnd"/>
      <w:r w:rsidRPr="000E1B79">
        <w:rPr>
          <w:szCs w:val="20"/>
          <w:lang w:val="en-ID"/>
        </w:rPr>
        <w:t xml:space="preserve"> </w:t>
      </w:r>
      <w:proofErr w:type="spellStart"/>
      <w:r w:rsidRPr="000E1B79">
        <w:rPr>
          <w:szCs w:val="20"/>
          <w:lang w:val="en-ID"/>
        </w:rPr>
        <w:t>hubungan</w:t>
      </w:r>
      <w:proofErr w:type="spellEnd"/>
      <w:r w:rsidRPr="000E1B79">
        <w:rPr>
          <w:szCs w:val="20"/>
          <w:lang w:val="en-ID"/>
        </w:rPr>
        <w:t xml:space="preserve"> </w:t>
      </w:r>
      <w:proofErr w:type="spellStart"/>
      <w:r w:rsidRPr="000E1B79">
        <w:rPr>
          <w:szCs w:val="20"/>
          <w:lang w:val="en-ID"/>
        </w:rPr>
        <w:t>statistik</w:t>
      </w:r>
      <w:proofErr w:type="spellEnd"/>
      <w:r w:rsidRPr="000E1B79">
        <w:rPr>
          <w:szCs w:val="20"/>
          <w:lang w:val="en-ID"/>
        </w:rPr>
        <w:t xml:space="preserve"> </w:t>
      </w:r>
      <w:proofErr w:type="spellStart"/>
      <w:r w:rsidRPr="000E1B79">
        <w:rPr>
          <w:szCs w:val="20"/>
          <w:lang w:val="en-ID"/>
        </w:rPr>
        <w:t>antara</w:t>
      </w:r>
      <w:proofErr w:type="spellEnd"/>
      <w:r w:rsidRPr="000E1B79">
        <w:rPr>
          <w:szCs w:val="20"/>
          <w:lang w:val="en-ID"/>
        </w:rPr>
        <w:t xml:space="preserve"> </w:t>
      </w:r>
      <w:proofErr w:type="spellStart"/>
      <w:r w:rsidRPr="000E1B79">
        <w:rPr>
          <w:szCs w:val="20"/>
          <w:lang w:val="en-ID"/>
        </w:rPr>
        <w:t>kendala</w:t>
      </w:r>
      <w:proofErr w:type="spellEnd"/>
      <w:r w:rsidRPr="000E1B79">
        <w:rPr>
          <w:szCs w:val="20"/>
          <w:lang w:val="en-ID"/>
        </w:rPr>
        <w:t xml:space="preserve"> </w:t>
      </w:r>
      <w:proofErr w:type="spellStart"/>
      <w:r w:rsidRPr="000E1B79">
        <w:rPr>
          <w:szCs w:val="20"/>
          <w:lang w:val="en-ID"/>
        </w:rPr>
        <w:t>bermukim</w:t>
      </w:r>
      <w:proofErr w:type="spellEnd"/>
      <w:r w:rsidRPr="000E1B79">
        <w:rPr>
          <w:szCs w:val="20"/>
          <w:lang w:val="en-ID"/>
        </w:rPr>
        <w:t xml:space="preserve"> dan </w:t>
      </w:r>
      <w:proofErr w:type="spellStart"/>
      <w:r w:rsidRPr="000E1B79">
        <w:rPr>
          <w:szCs w:val="20"/>
          <w:lang w:val="en-ID"/>
        </w:rPr>
        <w:t>tempat</w:t>
      </w:r>
      <w:proofErr w:type="spellEnd"/>
      <w:r w:rsidRPr="000E1B79">
        <w:rPr>
          <w:szCs w:val="20"/>
          <w:lang w:val="en-ID"/>
        </w:rPr>
        <w:t xml:space="preserve"> </w:t>
      </w:r>
      <w:proofErr w:type="spellStart"/>
      <w:r w:rsidRPr="000E1B79">
        <w:rPr>
          <w:szCs w:val="20"/>
          <w:lang w:val="en-ID"/>
        </w:rPr>
        <w:t>interaksi</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juga </w:t>
      </w:r>
      <w:proofErr w:type="spellStart"/>
      <w:r w:rsidRPr="000E1B79">
        <w:rPr>
          <w:szCs w:val="20"/>
          <w:lang w:val="en-ID"/>
        </w:rPr>
        <w:t>menunjukkan</w:t>
      </w:r>
      <w:proofErr w:type="spellEnd"/>
      <w:r w:rsidRPr="000E1B79">
        <w:rPr>
          <w:szCs w:val="20"/>
          <w:lang w:val="en-ID"/>
        </w:rPr>
        <w:t xml:space="preserve"> </w:t>
      </w:r>
      <w:proofErr w:type="spellStart"/>
      <w:r w:rsidRPr="000E1B79">
        <w:rPr>
          <w:szCs w:val="20"/>
          <w:lang w:val="en-ID"/>
        </w:rPr>
        <w:t>bahwa</w:t>
      </w:r>
      <w:proofErr w:type="spellEnd"/>
      <w:r w:rsidRPr="000E1B79">
        <w:rPr>
          <w:szCs w:val="20"/>
          <w:lang w:val="en-ID"/>
        </w:rPr>
        <w:t xml:space="preserve"> </w:t>
      </w:r>
      <w:proofErr w:type="spellStart"/>
      <w:r w:rsidRPr="000E1B79">
        <w:rPr>
          <w:szCs w:val="20"/>
          <w:lang w:val="en-ID"/>
        </w:rPr>
        <w:t>penghuni</w:t>
      </w:r>
      <w:proofErr w:type="spellEnd"/>
      <w:r w:rsidRPr="000E1B79">
        <w:rPr>
          <w:szCs w:val="20"/>
          <w:lang w:val="en-ID"/>
        </w:rPr>
        <w:t xml:space="preserve"> </w:t>
      </w:r>
      <w:proofErr w:type="spellStart"/>
      <w:r w:rsidRPr="000E1B79">
        <w:rPr>
          <w:szCs w:val="20"/>
          <w:lang w:val="en-ID"/>
        </w:rPr>
        <w:t>tidak</w:t>
      </w:r>
      <w:proofErr w:type="spellEnd"/>
      <w:r w:rsidRPr="000E1B79">
        <w:rPr>
          <w:szCs w:val="20"/>
          <w:lang w:val="en-ID"/>
        </w:rPr>
        <w:t xml:space="preserve"> </w:t>
      </w:r>
      <w:proofErr w:type="spellStart"/>
      <w:r w:rsidRPr="000E1B79">
        <w:rPr>
          <w:szCs w:val="20"/>
          <w:lang w:val="en-ID"/>
        </w:rPr>
        <w:t>sepenuhnya</w:t>
      </w:r>
      <w:proofErr w:type="spellEnd"/>
      <w:r w:rsidRPr="000E1B79">
        <w:rPr>
          <w:szCs w:val="20"/>
          <w:lang w:val="en-ID"/>
        </w:rPr>
        <w:t xml:space="preserve"> </w:t>
      </w:r>
      <w:proofErr w:type="spellStart"/>
      <w:r w:rsidRPr="000E1B79">
        <w:rPr>
          <w:szCs w:val="20"/>
          <w:lang w:val="en-ID"/>
        </w:rPr>
        <w:t>menghindari</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interaksi</w:t>
      </w:r>
      <w:proofErr w:type="spellEnd"/>
      <w:r w:rsidRPr="000E1B79">
        <w:rPr>
          <w:szCs w:val="20"/>
          <w:lang w:val="en-ID"/>
        </w:rPr>
        <w:t xml:space="preserve"> </w:t>
      </w:r>
      <w:proofErr w:type="spellStart"/>
      <w:r w:rsidRPr="000E1B79">
        <w:rPr>
          <w:szCs w:val="20"/>
          <w:lang w:val="en-ID"/>
        </w:rPr>
        <w:t>akibat</w:t>
      </w:r>
      <w:proofErr w:type="spellEnd"/>
      <w:r w:rsidRPr="000E1B79">
        <w:rPr>
          <w:szCs w:val="20"/>
          <w:lang w:val="en-ID"/>
        </w:rPr>
        <w:t xml:space="preserve"> </w:t>
      </w:r>
      <w:proofErr w:type="spellStart"/>
      <w:r w:rsidRPr="000E1B79">
        <w:rPr>
          <w:szCs w:val="20"/>
          <w:lang w:val="en-ID"/>
        </w:rPr>
        <w:t>kendala</w:t>
      </w:r>
      <w:proofErr w:type="spellEnd"/>
      <w:r w:rsidRPr="000E1B79">
        <w:rPr>
          <w:szCs w:val="20"/>
          <w:lang w:val="en-ID"/>
        </w:rPr>
        <w:t xml:space="preserve"> yang </w:t>
      </w:r>
      <w:proofErr w:type="spellStart"/>
      <w:r w:rsidRPr="000E1B79">
        <w:rPr>
          <w:szCs w:val="20"/>
          <w:lang w:val="en-ID"/>
        </w:rPr>
        <w:t>dirasakan</w:t>
      </w:r>
      <w:proofErr w:type="spellEnd"/>
      <w:r w:rsidRPr="000E1B79">
        <w:rPr>
          <w:szCs w:val="20"/>
          <w:lang w:val="en-ID"/>
        </w:rPr>
        <w:t xml:space="preserve">. </w:t>
      </w:r>
      <w:proofErr w:type="spellStart"/>
      <w:r w:rsidRPr="000E1B79">
        <w:rPr>
          <w:szCs w:val="20"/>
          <w:lang w:val="en-ID"/>
        </w:rPr>
        <w:t>Sebaliknya</w:t>
      </w:r>
      <w:proofErr w:type="spellEnd"/>
      <w:r w:rsidRPr="000E1B79">
        <w:rPr>
          <w:szCs w:val="20"/>
          <w:lang w:val="en-ID"/>
        </w:rPr>
        <w:t xml:space="preserve">, </w:t>
      </w:r>
      <w:proofErr w:type="spellStart"/>
      <w:r w:rsidRPr="000E1B79">
        <w:rPr>
          <w:szCs w:val="20"/>
          <w:lang w:val="en-ID"/>
        </w:rPr>
        <w:t>penghuni</w:t>
      </w:r>
      <w:proofErr w:type="spellEnd"/>
      <w:r w:rsidRPr="000E1B79">
        <w:rPr>
          <w:szCs w:val="20"/>
          <w:lang w:val="en-ID"/>
        </w:rPr>
        <w:t xml:space="preserve"> </w:t>
      </w:r>
      <w:proofErr w:type="spellStart"/>
      <w:r w:rsidRPr="000E1B79">
        <w:rPr>
          <w:szCs w:val="20"/>
          <w:lang w:val="en-ID"/>
        </w:rPr>
        <w:t>cenderung</w:t>
      </w:r>
      <w:proofErr w:type="spellEnd"/>
      <w:r w:rsidRPr="000E1B79">
        <w:rPr>
          <w:szCs w:val="20"/>
          <w:lang w:val="en-ID"/>
        </w:rPr>
        <w:t xml:space="preserve"> </w:t>
      </w:r>
      <w:proofErr w:type="spellStart"/>
      <w:r w:rsidRPr="000E1B79">
        <w:rPr>
          <w:szCs w:val="20"/>
          <w:lang w:val="en-ID"/>
        </w:rPr>
        <w:t>memilih</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yang </w:t>
      </w:r>
      <w:proofErr w:type="spellStart"/>
      <w:r w:rsidRPr="000E1B79">
        <w:rPr>
          <w:szCs w:val="20"/>
          <w:lang w:val="en-ID"/>
        </w:rPr>
        <w:t>dianggap</w:t>
      </w:r>
      <w:proofErr w:type="spellEnd"/>
      <w:r w:rsidRPr="000E1B79">
        <w:rPr>
          <w:szCs w:val="20"/>
          <w:lang w:val="en-ID"/>
        </w:rPr>
        <w:t xml:space="preserve"> paling </w:t>
      </w:r>
      <w:proofErr w:type="spellStart"/>
      <w:r w:rsidRPr="000E1B79">
        <w:rPr>
          <w:szCs w:val="20"/>
          <w:lang w:val="en-ID"/>
        </w:rPr>
        <w:t>mampu</w:t>
      </w:r>
      <w:proofErr w:type="spellEnd"/>
      <w:r w:rsidRPr="000E1B79">
        <w:rPr>
          <w:szCs w:val="20"/>
          <w:lang w:val="en-ID"/>
        </w:rPr>
        <w:t xml:space="preserve"> </w:t>
      </w:r>
      <w:proofErr w:type="spellStart"/>
      <w:r w:rsidRPr="000E1B79">
        <w:rPr>
          <w:szCs w:val="20"/>
          <w:lang w:val="en-ID"/>
        </w:rPr>
        <w:t>mengakomodasi</w:t>
      </w:r>
      <w:proofErr w:type="spellEnd"/>
      <w:r w:rsidRPr="000E1B79">
        <w:rPr>
          <w:szCs w:val="20"/>
          <w:lang w:val="en-ID"/>
        </w:rPr>
        <w:t xml:space="preserve"> </w:t>
      </w:r>
      <w:proofErr w:type="spellStart"/>
      <w:r w:rsidRPr="000E1B79">
        <w:rPr>
          <w:szCs w:val="20"/>
          <w:lang w:val="en-ID"/>
        </w:rPr>
        <w:t>kebutuhan</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w:t>
      </w:r>
      <w:proofErr w:type="spellStart"/>
      <w:r w:rsidRPr="000E1B79">
        <w:rPr>
          <w:szCs w:val="20"/>
          <w:lang w:val="en-ID"/>
        </w:rPr>
        <w:t>mereka</w:t>
      </w:r>
      <w:proofErr w:type="spellEnd"/>
      <w:r w:rsidRPr="000E1B79">
        <w:rPr>
          <w:szCs w:val="20"/>
          <w:lang w:val="en-ID"/>
        </w:rPr>
        <w:t xml:space="preserve">, </w:t>
      </w:r>
      <w:proofErr w:type="spellStart"/>
      <w:r w:rsidRPr="000E1B79">
        <w:rPr>
          <w:szCs w:val="20"/>
          <w:lang w:val="en-ID"/>
        </w:rPr>
        <w:t>meskipun</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w:t>
      </w:r>
      <w:proofErr w:type="spellStart"/>
      <w:r w:rsidRPr="000E1B79">
        <w:rPr>
          <w:szCs w:val="20"/>
          <w:lang w:val="en-ID"/>
        </w:rPr>
        <w:t>tersebut</w:t>
      </w:r>
      <w:proofErr w:type="spellEnd"/>
      <w:r w:rsidRPr="000E1B79">
        <w:rPr>
          <w:szCs w:val="20"/>
          <w:lang w:val="en-ID"/>
        </w:rPr>
        <w:t xml:space="preserve"> </w:t>
      </w:r>
      <w:proofErr w:type="spellStart"/>
      <w:r w:rsidRPr="000E1B79">
        <w:rPr>
          <w:szCs w:val="20"/>
          <w:lang w:val="en-ID"/>
        </w:rPr>
        <w:t>memiliki</w:t>
      </w:r>
      <w:proofErr w:type="spellEnd"/>
      <w:r w:rsidRPr="000E1B79">
        <w:rPr>
          <w:szCs w:val="20"/>
          <w:lang w:val="en-ID"/>
        </w:rPr>
        <w:t xml:space="preserve"> </w:t>
      </w:r>
      <w:proofErr w:type="spellStart"/>
      <w:r w:rsidRPr="000E1B79">
        <w:rPr>
          <w:szCs w:val="20"/>
          <w:lang w:val="en-ID"/>
        </w:rPr>
        <w:t>keterbatasan</w:t>
      </w:r>
      <w:proofErr w:type="spellEnd"/>
      <w:r w:rsidRPr="000E1B79">
        <w:rPr>
          <w:szCs w:val="20"/>
          <w:lang w:val="en-ID"/>
        </w:rPr>
        <w:t xml:space="preserve">. Hal </w:t>
      </w:r>
      <w:proofErr w:type="spellStart"/>
      <w:r w:rsidRPr="000E1B79">
        <w:rPr>
          <w:szCs w:val="20"/>
          <w:lang w:val="en-ID"/>
        </w:rPr>
        <w:t>ini</w:t>
      </w:r>
      <w:proofErr w:type="spellEnd"/>
      <w:r w:rsidRPr="000E1B79">
        <w:rPr>
          <w:szCs w:val="20"/>
          <w:lang w:val="en-ID"/>
        </w:rPr>
        <w:t xml:space="preserve"> </w:t>
      </w:r>
      <w:proofErr w:type="spellStart"/>
      <w:r w:rsidRPr="000E1B79">
        <w:rPr>
          <w:szCs w:val="20"/>
          <w:lang w:val="en-ID"/>
        </w:rPr>
        <w:t>menegaskan</w:t>
      </w:r>
      <w:proofErr w:type="spellEnd"/>
      <w:r w:rsidRPr="000E1B79">
        <w:rPr>
          <w:szCs w:val="20"/>
          <w:lang w:val="en-ID"/>
        </w:rPr>
        <w:t xml:space="preserve"> </w:t>
      </w:r>
      <w:proofErr w:type="spellStart"/>
      <w:r w:rsidRPr="000E1B79">
        <w:rPr>
          <w:szCs w:val="20"/>
          <w:lang w:val="en-ID"/>
        </w:rPr>
        <w:t>bahwa</w:t>
      </w:r>
      <w:proofErr w:type="spellEnd"/>
      <w:r w:rsidRPr="000E1B79">
        <w:rPr>
          <w:szCs w:val="20"/>
          <w:lang w:val="en-ID"/>
        </w:rPr>
        <w:t xml:space="preserve"> </w:t>
      </w:r>
      <w:proofErr w:type="spellStart"/>
      <w:r w:rsidRPr="000E1B79">
        <w:rPr>
          <w:szCs w:val="20"/>
          <w:lang w:val="en-ID"/>
        </w:rPr>
        <w:t>praktik</w:t>
      </w:r>
      <w:proofErr w:type="spellEnd"/>
      <w:r w:rsidRPr="000E1B79">
        <w:rPr>
          <w:szCs w:val="20"/>
          <w:lang w:val="en-ID"/>
        </w:rPr>
        <w:t xml:space="preserve"> </w:t>
      </w:r>
      <w:proofErr w:type="spellStart"/>
      <w:r w:rsidRPr="000E1B79">
        <w:rPr>
          <w:szCs w:val="20"/>
          <w:lang w:val="en-ID"/>
        </w:rPr>
        <w:t>bermukim</w:t>
      </w:r>
      <w:proofErr w:type="spellEnd"/>
      <w:r w:rsidRPr="000E1B79">
        <w:rPr>
          <w:szCs w:val="20"/>
          <w:lang w:val="en-ID"/>
        </w:rPr>
        <w:t xml:space="preserve"> di kampung </w:t>
      </w:r>
      <w:proofErr w:type="spellStart"/>
      <w:r w:rsidRPr="000E1B79">
        <w:rPr>
          <w:szCs w:val="20"/>
          <w:lang w:val="en-ID"/>
        </w:rPr>
        <w:t>susun</w:t>
      </w:r>
      <w:proofErr w:type="spellEnd"/>
      <w:r w:rsidRPr="000E1B79">
        <w:rPr>
          <w:szCs w:val="20"/>
          <w:lang w:val="en-ID"/>
        </w:rPr>
        <w:t xml:space="preserve"> </w:t>
      </w:r>
      <w:proofErr w:type="spellStart"/>
      <w:r w:rsidRPr="000E1B79">
        <w:rPr>
          <w:szCs w:val="20"/>
          <w:lang w:val="en-ID"/>
        </w:rPr>
        <w:t>bersifat</w:t>
      </w:r>
      <w:proofErr w:type="spellEnd"/>
      <w:r w:rsidRPr="000E1B79">
        <w:rPr>
          <w:szCs w:val="20"/>
          <w:lang w:val="en-ID"/>
        </w:rPr>
        <w:t xml:space="preserve"> </w:t>
      </w:r>
      <w:proofErr w:type="spellStart"/>
      <w:r w:rsidRPr="000E1B79">
        <w:rPr>
          <w:szCs w:val="20"/>
          <w:lang w:val="en-ID"/>
        </w:rPr>
        <w:t>adaptif</w:t>
      </w:r>
      <w:proofErr w:type="spellEnd"/>
      <w:r w:rsidRPr="000E1B79">
        <w:rPr>
          <w:szCs w:val="20"/>
          <w:lang w:val="en-ID"/>
        </w:rPr>
        <w:t xml:space="preserve"> dan </w:t>
      </w:r>
      <w:proofErr w:type="spellStart"/>
      <w:r w:rsidRPr="000E1B79">
        <w:rPr>
          <w:szCs w:val="20"/>
          <w:lang w:val="en-ID"/>
        </w:rPr>
        <w:t>dinamis</w:t>
      </w:r>
      <w:proofErr w:type="spellEnd"/>
      <w:r w:rsidRPr="000E1B79">
        <w:rPr>
          <w:szCs w:val="20"/>
          <w:lang w:val="en-ID"/>
        </w:rPr>
        <w:t xml:space="preserve">, di mana </w:t>
      </w:r>
      <w:proofErr w:type="spellStart"/>
      <w:r w:rsidRPr="000E1B79">
        <w:rPr>
          <w:szCs w:val="20"/>
          <w:lang w:val="en-ID"/>
        </w:rPr>
        <w:t>interaksi</w:t>
      </w:r>
      <w:proofErr w:type="spellEnd"/>
      <w:r w:rsidRPr="000E1B79">
        <w:rPr>
          <w:szCs w:val="20"/>
          <w:lang w:val="en-ID"/>
        </w:rPr>
        <w:t xml:space="preserve"> </w:t>
      </w:r>
      <w:proofErr w:type="spellStart"/>
      <w:r w:rsidRPr="000E1B79">
        <w:rPr>
          <w:szCs w:val="20"/>
          <w:lang w:val="en-ID"/>
        </w:rPr>
        <w:t>sosial</w:t>
      </w:r>
      <w:proofErr w:type="spellEnd"/>
      <w:r w:rsidRPr="000E1B79">
        <w:rPr>
          <w:szCs w:val="20"/>
          <w:lang w:val="en-ID"/>
        </w:rPr>
        <w:t xml:space="preserve"> </w:t>
      </w:r>
      <w:proofErr w:type="spellStart"/>
      <w:r w:rsidRPr="000E1B79">
        <w:rPr>
          <w:szCs w:val="20"/>
          <w:lang w:val="en-ID"/>
        </w:rPr>
        <w:t>tetap</w:t>
      </w:r>
      <w:proofErr w:type="spellEnd"/>
      <w:r w:rsidRPr="000E1B79">
        <w:rPr>
          <w:szCs w:val="20"/>
          <w:lang w:val="en-ID"/>
        </w:rPr>
        <w:t xml:space="preserve"> </w:t>
      </w:r>
      <w:proofErr w:type="spellStart"/>
      <w:r w:rsidRPr="000E1B79">
        <w:rPr>
          <w:szCs w:val="20"/>
          <w:lang w:val="en-ID"/>
        </w:rPr>
        <w:t>dipertahankan</w:t>
      </w:r>
      <w:proofErr w:type="spellEnd"/>
      <w:r w:rsidRPr="000E1B79">
        <w:rPr>
          <w:szCs w:val="20"/>
          <w:lang w:val="en-ID"/>
        </w:rPr>
        <w:t xml:space="preserve"> </w:t>
      </w:r>
      <w:proofErr w:type="spellStart"/>
      <w:r w:rsidRPr="000E1B79">
        <w:rPr>
          <w:szCs w:val="20"/>
          <w:lang w:val="en-ID"/>
        </w:rPr>
        <w:t>melalui</w:t>
      </w:r>
      <w:proofErr w:type="spellEnd"/>
      <w:r w:rsidRPr="000E1B79">
        <w:rPr>
          <w:szCs w:val="20"/>
          <w:lang w:val="en-ID"/>
        </w:rPr>
        <w:t xml:space="preserve"> </w:t>
      </w:r>
      <w:proofErr w:type="spellStart"/>
      <w:r w:rsidRPr="000E1B79">
        <w:rPr>
          <w:szCs w:val="20"/>
          <w:lang w:val="en-ID"/>
        </w:rPr>
        <w:t>pemilihan</w:t>
      </w:r>
      <w:proofErr w:type="spellEnd"/>
      <w:r w:rsidRPr="000E1B79">
        <w:rPr>
          <w:szCs w:val="20"/>
          <w:lang w:val="en-ID"/>
        </w:rPr>
        <w:t xml:space="preserve"> </w:t>
      </w:r>
      <w:proofErr w:type="spellStart"/>
      <w:r w:rsidRPr="000E1B79">
        <w:rPr>
          <w:szCs w:val="20"/>
          <w:lang w:val="en-ID"/>
        </w:rPr>
        <w:t>ruang</w:t>
      </w:r>
      <w:proofErr w:type="spellEnd"/>
      <w:r w:rsidRPr="000E1B79">
        <w:rPr>
          <w:szCs w:val="20"/>
          <w:lang w:val="en-ID"/>
        </w:rPr>
        <w:t xml:space="preserve"> yang </w:t>
      </w:r>
      <w:proofErr w:type="spellStart"/>
      <w:r w:rsidRPr="000E1B79">
        <w:rPr>
          <w:szCs w:val="20"/>
          <w:lang w:val="en-ID"/>
        </w:rPr>
        <w:t>dianggap</w:t>
      </w:r>
      <w:proofErr w:type="spellEnd"/>
      <w:r w:rsidRPr="000E1B79">
        <w:rPr>
          <w:szCs w:val="20"/>
          <w:lang w:val="en-ID"/>
        </w:rPr>
        <w:t xml:space="preserve"> paling </w:t>
      </w:r>
      <w:proofErr w:type="spellStart"/>
      <w:r w:rsidRPr="000E1B79">
        <w:rPr>
          <w:szCs w:val="20"/>
          <w:lang w:val="en-ID"/>
        </w:rPr>
        <w:t>representatif</w:t>
      </w:r>
      <w:proofErr w:type="spellEnd"/>
      <w:r w:rsidRPr="000E1B79">
        <w:rPr>
          <w:szCs w:val="20"/>
          <w:lang w:val="en-ID"/>
        </w:rPr>
        <w:t xml:space="preserve"> </w:t>
      </w:r>
      <w:proofErr w:type="spellStart"/>
      <w:r w:rsidRPr="000E1B79">
        <w:rPr>
          <w:szCs w:val="20"/>
          <w:lang w:val="en-ID"/>
        </w:rPr>
        <w:t>terhadap</w:t>
      </w:r>
      <w:proofErr w:type="spellEnd"/>
      <w:r w:rsidRPr="000E1B79">
        <w:rPr>
          <w:szCs w:val="20"/>
          <w:lang w:val="en-ID"/>
        </w:rPr>
        <w:t xml:space="preserve"> </w:t>
      </w:r>
      <w:proofErr w:type="spellStart"/>
      <w:r w:rsidRPr="000E1B79">
        <w:rPr>
          <w:szCs w:val="20"/>
          <w:lang w:val="en-ID"/>
        </w:rPr>
        <w:t>kebiasaan</w:t>
      </w:r>
      <w:proofErr w:type="spellEnd"/>
      <w:r w:rsidRPr="000E1B79">
        <w:rPr>
          <w:szCs w:val="20"/>
          <w:lang w:val="en-ID"/>
        </w:rPr>
        <w:t xml:space="preserve"> </w:t>
      </w:r>
      <w:proofErr w:type="spellStart"/>
      <w:r w:rsidRPr="000E1B79">
        <w:rPr>
          <w:szCs w:val="20"/>
          <w:lang w:val="en-ID"/>
        </w:rPr>
        <w:t>bermukim</w:t>
      </w:r>
      <w:proofErr w:type="spellEnd"/>
      <w:r w:rsidRPr="000E1B79">
        <w:rPr>
          <w:szCs w:val="20"/>
          <w:lang w:val="en-ID"/>
        </w:rPr>
        <w:t xml:space="preserve"> lama.</w:t>
      </w:r>
    </w:p>
    <w:p w14:paraId="267E3793" w14:textId="77777777" w:rsidR="009D5762" w:rsidRDefault="009D5762" w:rsidP="009D5762">
      <w:pPr>
        <w:ind w:firstLine="0"/>
        <w:rPr>
          <w:szCs w:val="20"/>
        </w:rPr>
      </w:pPr>
    </w:p>
    <w:p w14:paraId="1951349B" w14:textId="6CF00D1D" w:rsidR="00D30FDF" w:rsidRDefault="00B267E2" w:rsidP="009D5762">
      <w:pPr>
        <w:ind w:firstLine="0"/>
        <w:rPr>
          <w:szCs w:val="20"/>
        </w:rPr>
      </w:pPr>
      <w:r>
        <w:rPr>
          <w:noProof/>
        </w:rPr>
        <w:drawing>
          <wp:inline distT="0" distB="0" distL="0" distR="0" wp14:anchorId="691066DC" wp14:editId="63350A04">
            <wp:extent cx="2517604" cy="1899285"/>
            <wp:effectExtent l="0" t="0" r="0" b="5715"/>
            <wp:docPr id="13633037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4621" b="18791"/>
                    <a:stretch>
                      <a:fillRect/>
                    </a:stretch>
                  </pic:blipFill>
                  <pic:spPr bwMode="auto">
                    <a:xfrm>
                      <a:off x="0" y="0"/>
                      <a:ext cx="2517604" cy="1899285"/>
                    </a:xfrm>
                    <a:prstGeom prst="rect">
                      <a:avLst/>
                    </a:prstGeom>
                    <a:noFill/>
                    <a:ln>
                      <a:noFill/>
                    </a:ln>
                    <a:extLst>
                      <a:ext uri="{53640926-AAD7-44D8-BBD7-CCE9431645EC}">
                        <a14:shadowObscured xmlns:a14="http://schemas.microsoft.com/office/drawing/2010/main"/>
                      </a:ext>
                    </a:extLst>
                  </pic:spPr>
                </pic:pic>
              </a:graphicData>
            </a:graphic>
          </wp:inline>
        </w:drawing>
      </w:r>
    </w:p>
    <w:p w14:paraId="2FE27431" w14:textId="1EF63986" w:rsidR="009D5762" w:rsidRDefault="009D5762" w:rsidP="009D5762">
      <w:pPr>
        <w:pStyle w:val="Caption"/>
        <w:rPr>
          <w:rFonts w:eastAsia="Calibri" w:cs="Arial"/>
          <w:bCs/>
          <w:szCs w:val="20"/>
        </w:rPr>
      </w:pPr>
      <w:r w:rsidRPr="006D5174">
        <w:rPr>
          <w:b/>
        </w:rPr>
        <w:t xml:space="preserve">Gambar </w:t>
      </w:r>
      <w:r>
        <w:rPr>
          <w:b/>
        </w:rPr>
        <w:t>9</w:t>
      </w:r>
      <w:r w:rsidRPr="006D5174">
        <w:rPr>
          <w:b/>
        </w:rPr>
        <w:t>.</w:t>
      </w:r>
      <w:r>
        <w:t xml:space="preserve"> </w:t>
      </w:r>
      <w:proofErr w:type="spellStart"/>
      <w:r w:rsidRPr="009D5762">
        <w:t>Koridor</w:t>
      </w:r>
      <w:proofErr w:type="spellEnd"/>
      <w:r w:rsidRPr="009D5762">
        <w:t xml:space="preserve"> </w:t>
      </w:r>
      <w:proofErr w:type="spellStart"/>
      <w:r w:rsidRPr="009D5762">
        <w:t>depan</w:t>
      </w:r>
      <w:proofErr w:type="spellEnd"/>
      <w:r w:rsidRPr="009D5762">
        <w:t xml:space="preserve"> unit Kampung </w:t>
      </w:r>
      <w:proofErr w:type="spellStart"/>
      <w:r w:rsidRPr="009D5762">
        <w:t>Susun</w:t>
      </w:r>
      <w:proofErr w:type="spellEnd"/>
      <w:r w:rsidRPr="009D5762">
        <w:t xml:space="preserve"> </w:t>
      </w:r>
      <w:proofErr w:type="spellStart"/>
      <w:r w:rsidRPr="009D5762">
        <w:t>Kunir</w:t>
      </w:r>
      <w:proofErr w:type="spellEnd"/>
      <w:r w:rsidRPr="009D5762">
        <w:t xml:space="preserve"> </w:t>
      </w:r>
      <w:proofErr w:type="spellStart"/>
      <w:r w:rsidRPr="009D5762">
        <w:t>sebagai</w:t>
      </w:r>
      <w:proofErr w:type="spellEnd"/>
      <w:r w:rsidRPr="009D5762">
        <w:t xml:space="preserve"> </w:t>
      </w:r>
      <w:proofErr w:type="spellStart"/>
      <w:r w:rsidRPr="009D5762">
        <w:t>ruang</w:t>
      </w:r>
      <w:proofErr w:type="spellEnd"/>
      <w:r w:rsidRPr="009D5762">
        <w:t xml:space="preserve"> semi-</w:t>
      </w:r>
      <w:proofErr w:type="spellStart"/>
      <w:r w:rsidRPr="009D5762">
        <w:t>privat</w:t>
      </w:r>
      <w:proofErr w:type="spellEnd"/>
      <w:r w:rsidRPr="009D5762">
        <w:t xml:space="preserve"> yang </w:t>
      </w:r>
      <w:proofErr w:type="spellStart"/>
      <w:r w:rsidRPr="009D5762">
        <w:t>memengaruhi</w:t>
      </w:r>
      <w:proofErr w:type="spellEnd"/>
      <w:r w:rsidRPr="009D5762">
        <w:t xml:space="preserve"> </w:t>
      </w:r>
      <w:proofErr w:type="spellStart"/>
      <w:r w:rsidRPr="009D5762">
        <w:t>pola</w:t>
      </w:r>
      <w:proofErr w:type="spellEnd"/>
      <w:r w:rsidRPr="009D5762">
        <w:t xml:space="preserve"> </w:t>
      </w:r>
      <w:proofErr w:type="spellStart"/>
      <w:r w:rsidRPr="009D5762">
        <w:t>interaksi</w:t>
      </w:r>
      <w:proofErr w:type="spellEnd"/>
      <w:r w:rsidRPr="009D5762">
        <w:t xml:space="preserve"> dan </w:t>
      </w:r>
      <w:proofErr w:type="spellStart"/>
      <w:r w:rsidRPr="009D5762">
        <w:t>persepsi</w:t>
      </w:r>
      <w:proofErr w:type="spellEnd"/>
      <w:r w:rsidRPr="009D5762">
        <w:t xml:space="preserve"> </w:t>
      </w:r>
      <w:proofErr w:type="spellStart"/>
      <w:r w:rsidRPr="009D5762">
        <w:t>kendala</w:t>
      </w:r>
      <w:proofErr w:type="spellEnd"/>
      <w:r w:rsidRPr="009D5762">
        <w:t xml:space="preserve"> </w:t>
      </w:r>
      <w:proofErr w:type="spellStart"/>
      <w:r w:rsidRPr="009D5762">
        <w:t>bermukim</w:t>
      </w:r>
      <w:proofErr w:type="spellEnd"/>
      <w:r w:rsidRPr="009D5762">
        <w:t>.</w:t>
      </w:r>
    </w:p>
    <w:p w14:paraId="1D9056D7" w14:textId="2CA5EE2E" w:rsidR="009D5762" w:rsidRDefault="009D5762" w:rsidP="009D5762">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w:t>
      </w:r>
      <w:r w:rsidR="00D71043">
        <w:rPr>
          <w:rFonts w:eastAsia="Calibri"/>
        </w:rPr>
        <w:t>5</w:t>
      </w:r>
    </w:p>
    <w:p w14:paraId="1371D87E" w14:textId="77777777" w:rsidR="009D5762" w:rsidRPr="00AA544D" w:rsidRDefault="009D5762" w:rsidP="009D5762">
      <w:pPr>
        <w:ind w:firstLine="0"/>
        <w:rPr>
          <w:szCs w:val="20"/>
        </w:rPr>
      </w:pPr>
    </w:p>
    <w:p w14:paraId="0D55A479" w14:textId="20CF4AD0" w:rsidR="0084784C" w:rsidRDefault="000E1B79" w:rsidP="000E1B79">
      <w:pPr>
        <w:ind w:firstLine="720"/>
        <w:rPr>
          <w:szCs w:val="20"/>
        </w:rPr>
      </w:pPr>
      <w:proofErr w:type="spellStart"/>
      <w:r w:rsidRPr="000E1B79">
        <w:rPr>
          <w:szCs w:val="20"/>
        </w:rPr>
        <w:t>Secara</w:t>
      </w:r>
      <w:proofErr w:type="spellEnd"/>
      <w:r w:rsidRPr="000E1B79">
        <w:rPr>
          <w:szCs w:val="20"/>
        </w:rPr>
        <w:t xml:space="preserve"> </w:t>
      </w:r>
      <w:proofErr w:type="spellStart"/>
      <w:r w:rsidRPr="000E1B79">
        <w:rPr>
          <w:szCs w:val="20"/>
        </w:rPr>
        <w:t>keseluruhan</w:t>
      </w:r>
      <w:proofErr w:type="spellEnd"/>
      <w:r w:rsidRPr="000E1B79">
        <w:rPr>
          <w:szCs w:val="20"/>
        </w:rPr>
        <w:t xml:space="preserve">, </w:t>
      </w:r>
      <w:proofErr w:type="spellStart"/>
      <w:r w:rsidRPr="000E1B79">
        <w:rPr>
          <w:szCs w:val="20"/>
        </w:rPr>
        <w:t>hasil</w:t>
      </w:r>
      <w:proofErr w:type="spellEnd"/>
      <w:r w:rsidRPr="000E1B79">
        <w:rPr>
          <w:szCs w:val="20"/>
        </w:rPr>
        <w:t xml:space="preserve"> </w:t>
      </w:r>
      <w:proofErr w:type="spellStart"/>
      <w:r w:rsidRPr="000E1B79">
        <w:rPr>
          <w:szCs w:val="20"/>
        </w:rPr>
        <w:t>penelitian</w:t>
      </w:r>
      <w:proofErr w:type="spellEnd"/>
      <w:r w:rsidRPr="000E1B79">
        <w:rPr>
          <w:szCs w:val="20"/>
        </w:rPr>
        <w:t xml:space="preserve"> </w:t>
      </w:r>
      <w:proofErr w:type="spellStart"/>
      <w:r w:rsidRPr="000E1B79">
        <w:rPr>
          <w:szCs w:val="20"/>
        </w:rPr>
        <w:t>ini</w:t>
      </w:r>
      <w:proofErr w:type="spellEnd"/>
      <w:r w:rsidRPr="000E1B79">
        <w:rPr>
          <w:szCs w:val="20"/>
        </w:rPr>
        <w:t xml:space="preserve"> </w:t>
      </w:r>
      <w:proofErr w:type="spellStart"/>
      <w:r w:rsidRPr="000E1B79">
        <w:rPr>
          <w:szCs w:val="20"/>
        </w:rPr>
        <w:t>menunjukkan</w:t>
      </w:r>
      <w:proofErr w:type="spellEnd"/>
      <w:r w:rsidRPr="000E1B79">
        <w:rPr>
          <w:szCs w:val="20"/>
        </w:rPr>
        <w:t xml:space="preserve"> </w:t>
      </w:r>
      <w:proofErr w:type="spellStart"/>
      <w:r w:rsidRPr="000E1B79">
        <w:rPr>
          <w:szCs w:val="20"/>
        </w:rPr>
        <w:t>bahwa</w:t>
      </w:r>
      <w:proofErr w:type="spellEnd"/>
      <w:r w:rsidRPr="000E1B79">
        <w:rPr>
          <w:szCs w:val="20"/>
        </w:rPr>
        <w:t xml:space="preserve"> </w:t>
      </w:r>
      <w:proofErr w:type="spellStart"/>
      <w:r w:rsidRPr="000E1B79">
        <w:rPr>
          <w:szCs w:val="20"/>
        </w:rPr>
        <w:t>hubungan</w:t>
      </w:r>
      <w:proofErr w:type="spellEnd"/>
      <w:r w:rsidRPr="000E1B79">
        <w:rPr>
          <w:szCs w:val="20"/>
        </w:rPr>
        <w:t xml:space="preserve"> </w:t>
      </w:r>
      <w:proofErr w:type="spellStart"/>
      <w:r w:rsidRPr="000E1B79">
        <w:rPr>
          <w:szCs w:val="20"/>
        </w:rPr>
        <w:t>antara</w:t>
      </w:r>
      <w:proofErr w:type="spellEnd"/>
      <w:r w:rsidRPr="000E1B79">
        <w:rPr>
          <w:szCs w:val="20"/>
        </w:rPr>
        <w:t xml:space="preserve"> </w:t>
      </w:r>
      <w:proofErr w:type="spellStart"/>
      <w:r w:rsidRPr="000E1B79">
        <w:rPr>
          <w:szCs w:val="20"/>
        </w:rPr>
        <w:t>kendala</w:t>
      </w:r>
      <w:proofErr w:type="spellEnd"/>
      <w:r w:rsidRPr="000E1B79">
        <w:rPr>
          <w:szCs w:val="20"/>
        </w:rPr>
        <w:t xml:space="preserve"> </w:t>
      </w:r>
      <w:proofErr w:type="spellStart"/>
      <w:r w:rsidRPr="000E1B79">
        <w:rPr>
          <w:szCs w:val="20"/>
        </w:rPr>
        <w:t>bermukim</w:t>
      </w:r>
      <w:proofErr w:type="spellEnd"/>
      <w:r w:rsidRPr="000E1B79">
        <w:rPr>
          <w:szCs w:val="20"/>
        </w:rPr>
        <w:t xml:space="preserve"> dan </w:t>
      </w:r>
      <w:proofErr w:type="spellStart"/>
      <w:r w:rsidRPr="000E1B79">
        <w:rPr>
          <w:szCs w:val="20"/>
        </w:rPr>
        <w:t>tempat</w:t>
      </w:r>
      <w:proofErr w:type="spellEnd"/>
      <w:r w:rsidRPr="000E1B79">
        <w:rPr>
          <w:szCs w:val="20"/>
        </w:rPr>
        <w:t xml:space="preserve"> </w:t>
      </w:r>
      <w:proofErr w:type="spellStart"/>
      <w:r w:rsidRPr="000E1B79">
        <w:rPr>
          <w:szCs w:val="20"/>
        </w:rPr>
        <w:t>interaksi</w:t>
      </w:r>
      <w:proofErr w:type="spellEnd"/>
      <w:r w:rsidRPr="000E1B79">
        <w:rPr>
          <w:szCs w:val="20"/>
        </w:rPr>
        <w:t xml:space="preserve"> </w:t>
      </w:r>
      <w:proofErr w:type="spellStart"/>
      <w:r w:rsidRPr="000E1B79">
        <w:rPr>
          <w:szCs w:val="20"/>
        </w:rPr>
        <w:t>sosial</w:t>
      </w:r>
      <w:proofErr w:type="spellEnd"/>
      <w:r w:rsidRPr="000E1B79">
        <w:rPr>
          <w:szCs w:val="20"/>
        </w:rPr>
        <w:t xml:space="preserve"> </w:t>
      </w:r>
      <w:proofErr w:type="spellStart"/>
      <w:r w:rsidRPr="000E1B79">
        <w:rPr>
          <w:szCs w:val="20"/>
        </w:rPr>
        <w:t>bersifat</w:t>
      </w:r>
      <w:proofErr w:type="spellEnd"/>
      <w:r w:rsidRPr="000E1B79">
        <w:rPr>
          <w:szCs w:val="20"/>
        </w:rPr>
        <w:t xml:space="preserve"> </w:t>
      </w:r>
      <w:proofErr w:type="spellStart"/>
      <w:r w:rsidRPr="000E1B79">
        <w:rPr>
          <w:szCs w:val="20"/>
        </w:rPr>
        <w:t>lemah</w:t>
      </w:r>
      <w:proofErr w:type="spellEnd"/>
      <w:r w:rsidRPr="000E1B79">
        <w:rPr>
          <w:szCs w:val="20"/>
        </w:rPr>
        <w:t xml:space="preserve"> </w:t>
      </w:r>
      <w:proofErr w:type="spellStart"/>
      <w:r w:rsidRPr="000E1B79">
        <w:rPr>
          <w:szCs w:val="20"/>
        </w:rPr>
        <w:t>secara</w:t>
      </w:r>
      <w:proofErr w:type="spellEnd"/>
      <w:r w:rsidRPr="000E1B79">
        <w:rPr>
          <w:szCs w:val="20"/>
        </w:rPr>
        <w:t xml:space="preserve"> </w:t>
      </w:r>
      <w:proofErr w:type="spellStart"/>
      <w:r w:rsidRPr="000E1B79">
        <w:rPr>
          <w:szCs w:val="20"/>
        </w:rPr>
        <w:t>statistik</w:t>
      </w:r>
      <w:proofErr w:type="spellEnd"/>
      <w:r w:rsidRPr="000E1B79">
        <w:rPr>
          <w:szCs w:val="20"/>
        </w:rPr>
        <w:t xml:space="preserve">, </w:t>
      </w:r>
      <w:proofErr w:type="spellStart"/>
      <w:r w:rsidRPr="000E1B79">
        <w:rPr>
          <w:szCs w:val="20"/>
        </w:rPr>
        <w:t>namun</w:t>
      </w:r>
      <w:proofErr w:type="spellEnd"/>
      <w:r w:rsidRPr="000E1B79">
        <w:rPr>
          <w:szCs w:val="20"/>
        </w:rPr>
        <w:t xml:space="preserve"> </w:t>
      </w:r>
      <w:proofErr w:type="spellStart"/>
      <w:r w:rsidRPr="000E1B79">
        <w:rPr>
          <w:szCs w:val="20"/>
        </w:rPr>
        <w:t>tetap</w:t>
      </w:r>
      <w:proofErr w:type="spellEnd"/>
      <w:r w:rsidRPr="000E1B79">
        <w:rPr>
          <w:szCs w:val="20"/>
        </w:rPr>
        <w:t xml:space="preserve"> </w:t>
      </w:r>
      <w:proofErr w:type="spellStart"/>
      <w:r w:rsidRPr="000E1B79">
        <w:rPr>
          <w:szCs w:val="20"/>
        </w:rPr>
        <w:t>memiliki</w:t>
      </w:r>
      <w:proofErr w:type="spellEnd"/>
      <w:r w:rsidRPr="000E1B79">
        <w:rPr>
          <w:szCs w:val="20"/>
        </w:rPr>
        <w:t xml:space="preserve"> </w:t>
      </w:r>
      <w:proofErr w:type="spellStart"/>
      <w:r w:rsidRPr="000E1B79">
        <w:rPr>
          <w:szCs w:val="20"/>
        </w:rPr>
        <w:t>makna</w:t>
      </w:r>
      <w:proofErr w:type="spellEnd"/>
      <w:r w:rsidRPr="000E1B79">
        <w:rPr>
          <w:szCs w:val="20"/>
        </w:rPr>
        <w:t xml:space="preserve"> </w:t>
      </w:r>
      <w:proofErr w:type="spellStart"/>
      <w:r w:rsidRPr="000E1B79">
        <w:rPr>
          <w:szCs w:val="20"/>
        </w:rPr>
        <w:t>sosial-spasial</w:t>
      </w:r>
      <w:proofErr w:type="spellEnd"/>
      <w:r w:rsidRPr="000E1B79">
        <w:rPr>
          <w:szCs w:val="20"/>
        </w:rPr>
        <w:t xml:space="preserve"> yang </w:t>
      </w:r>
      <w:proofErr w:type="spellStart"/>
      <w:r w:rsidRPr="000E1B79">
        <w:rPr>
          <w:szCs w:val="20"/>
        </w:rPr>
        <w:t>penting</w:t>
      </w:r>
      <w:proofErr w:type="spellEnd"/>
      <w:r w:rsidRPr="000E1B79">
        <w:rPr>
          <w:szCs w:val="20"/>
        </w:rPr>
        <w:t xml:space="preserve">. Nilai </w:t>
      </w:r>
      <w:r w:rsidRPr="000E1B79">
        <w:rPr>
          <w:i/>
          <w:iCs/>
          <w:szCs w:val="20"/>
        </w:rPr>
        <w:t>p-value</w:t>
      </w:r>
      <w:r w:rsidRPr="000E1B79">
        <w:rPr>
          <w:szCs w:val="20"/>
        </w:rPr>
        <w:t xml:space="preserve"> </w:t>
      </w:r>
      <w:proofErr w:type="spellStart"/>
      <w:r w:rsidRPr="000E1B79">
        <w:rPr>
          <w:szCs w:val="20"/>
        </w:rPr>
        <w:t>sebesar</w:t>
      </w:r>
      <w:proofErr w:type="spellEnd"/>
      <w:r w:rsidRPr="000E1B79">
        <w:rPr>
          <w:szCs w:val="20"/>
        </w:rPr>
        <w:t xml:space="preserve"> 0,3311 </w:t>
      </w:r>
      <w:proofErr w:type="spellStart"/>
      <w:r w:rsidRPr="000E1B79">
        <w:rPr>
          <w:szCs w:val="20"/>
        </w:rPr>
        <w:t>menegaskan</w:t>
      </w:r>
      <w:proofErr w:type="spellEnd"/>
      <w:r w:rsidRPr="000E1B79">
        <w:rPr>
          <w:szCs w:val="20"/>
        </w:rPr>
        <w:t xml:space="preserve"> </w:t>
      </w:r>
      <w:proofErr w:type="spellStart"/>
      <w:r w:rsidRPr="000E1B79">
        <w:rPr>
          <w:szCs w:val="20"/>
        </w:rPr>
        <w:t>bahwa</w:t>
      </w:r>
      <w:proofErr w:type="spellEnd"/>
      <w:r w:rsidRPr="000E1B79">
        <w:rPr>
          <w:szCs w:val="20"/>
        </w:rPr>
        <w:t xml:space="preserve"> </w:t>
      </w:r>
      <w:proofErr w:type="spellStart"/>
      <w:r w:rsidRPr="000E1B79">
        <w:rPr>
          <w:szCs w:val="20"/>
        </w:rPr>
        <w:t>kendala</w:t>
      </w:r>
      <w:proofErr w:type="spellEnd"/>
      <w:r w:rsidRPr="000E1B79">
        <w:rPr>
          <w:szCs w:val="20"/>
        </w:rPr>
        <w:t xml:space="preserve"> </w:t>
      </w:r>
      <w:proofErr w:type="spellStart"/>
      <w:r w:rsidRPr="000E1B79">
        <w:rPr>
          <w:szCs w:val="20"/>
        </w:rPr>
        <w:t>bermukim</w:t>
      </w:r>
      <w:proofErr w:type="spellEnd"/>
      <w:r w:rsidRPr="000E1B79">
        <w:rPr>
          <w:szCs w:val="20"/>
        </w:rPr>
        <w:t xml:space="preserve"> </w:t>
      </w:r>
      <w:proofErr w:type="spellStart"/>
      <w:r w:rsidRPr="000E1B79">
        <w:rPr>
          <w:szCs w:val="20"/>
        </w:rPr>
        <w:t>bukan</w:t>
      </w:r>
      <w:proofErr w:type="spellEnd"/>
      <w:r w:rsidRPr="000E1B79">
        <w:rPr>
          <w:szCs w:val="20"/>
        </w:rPr>
        <w:t xml:space="preserve"> </w:t>
      </w:r>
      <w:proofErr w:type="spellStart"/>
      <w:r w:rsidRPr="000E1B79">
        <w:rPr>
          <w:szCs w:val="20"/>
        </w:rPr>
        <w:t>faktor</w:t>
      </w:r>
      <w:proofErr w:type="spellEnd"/>
      <w:r w:rsidRPr="000E1B79">
        <w:rPr>
          <w:szCs w:val="20"/>
        </w:rPr>
        <w:t xml:space="preserve"> </w:t>
      </w:r>
      <w:proofErr w:type="spellStart"/>
      <w:r w:rsidRPr="000E1B79">
        <w:rPr>
          <w:szCs w:val="20"/>
        </w:rPr>
        <w:t>dominan</w:t>
      </w:r>
      <w:proofErr w:type="spellEnd"/>
      <w:r w:rsidRPr="000E1B79">
        <w:rPr>
          <w:szCs w:val="20"/>
        </w:rPr>
        <w:t xml:space="preserve"> </w:t>
      </w:r>
      <w:proofErr w:type="spellStart"/>
      <w:r w:rsidRPr="000E1B79">
        <w:rPr>
          <w:szCs w:val="20"/>
        </w:rPr>
        <w:t>dalam</w:t>
      </w:r>
      <w:proofErr w:type="spellEnd"/>
      <w:r w:rsidRPr="000E1B79">
        <w:rPr>
          <w:szCs w:val="20"/>
        </w:rPr>
        <w:t xml:space="preserve"> </w:t>
      </w:r>
      <w:proofErr w:type="spellStart"/>
      <w:r w:rsidRPr="000E1B79">
        <w:rPr>
          <w:szCs w:val="20"/>
        </w:rPr>
        <w:t>membentuk</w:t>
      </w:r>
      <w:proofErr w:type="spellEnd"/>
      <w:r w:rsidRPr="000E1B79">
        <w:rPr>
          <w:szCs w:val="20"/>
        </w:rPr>
        <w:t xml:space="preserve"> </w:t>
      </w:r>
      <w:proofErr w:type="spellStart"/>
      <w:r w:rsidRPr="000E1B79">
        <w:rPr>
          <w:szCs w:val="20"/>
        </w:rPr>
        <w:t>pola</w:t>
      </w:r>
      <w:proofErr w:type="spellEnd"/>
      <w:r w:rsidRPr="000E1B79">
        <w:rPr>
          <w:szCs w:val="20"/>
        </w:rPr>
        <w:t xml:space="preserve"> </w:t>
      </w:r>
      <w:proofErr w:type="spellStart"/>
      <w:r w:rsidRPr="000E1B79">
        <w:rPr>
          <w:szCs w:val="20"/>
        </w:rPr>
        <w:t>interaksi</w:t>
      </w:r>
      <w:proofErr w:type="spellEnd"/>
      <w:r w:rsidRPr="000E1B79">
        <w:rPr>
          <w:szCs w:val="20"/>
        </w:rPr>
        <w:t xml:space="preserve"> </w:t>
      </w:r>
      <w:proofErr w:type="spellStart"/>
      <w:r w:rsidRPr="000E1B79">
        <w:rPr>
          <w:szCs w:val="20"/>
        </w:rPr>
        <w:t>sosial</w:t>
      </w:r>
      <w:proofErr w:type="spellEnd"/>
      <w:r w:rsidRPr="000E1B79">
        <w:rPr>
          <w:szCs w:val="20"/>
        </w:rPr>
        <w:t xml:space="preserve">, </w:t>
      </w:r>
      <w:proofErr w:type="spellStart"/>
      <w:r w:rsidRPr="000E1B79">
        <w:rPr>
          <w:szCs w:val="20"/>
        </w:rPr>
        <w:t>sementara</w:t>
      </w:r>
      <w:proofErr w:type="spellEnd"/>
      <w:r w:rsidRPr="000E1B79">
        <w:rPr>
          <w:szCs w:val="20"/>
        </w:rPr>
        <w:t xml:space="preserve"> </w:t>
      </w:r>
      <w:proofErr w:type="spellStart"/>
      <w:r w:rsidRPr="000E1B79">
        <w:rPr>
          <w:szCs w:val="20"/>
        </w:rPr>
        <w:t>analisis</w:t>
      </w:r>
      <w:proofErr w:type="spellEnd"/>
      <w:r w:rsidRPr="000E1B79">
        <w:rPr>
          <w:szCs w:val="20"/>
        </w:rPr>
        <w:t xml:space="preserve"> </w:t>
      </w:r>
      <w:proofErr w:type="spellStart"/>
      <w:r w:rsidRPr="000E1B79">
        <w:rPr>
          <w:szCs w:val="20"/>
        </w:rPr>
        <w:t>spasial</w:t>
      </w:r>
      <w:proofErr w:type="spellEnd"/>
      <w:r w:rsidRPr="000E1B79">
        <w:rPr>
          <w:szCs w:val="20"/>
        </w:rPr>
        <w:t xml:space="preserve"> dan </w:t>
      </w:r>
      <w:proofErr w:type="spellStart"/>
      <w:r w:rsidRPr="000E1B79">
        <w:rPr>
          <w:szCs w:val="20"/>
        </w:rPr>
        <w:t>teori</w:t>
      </w:r>
      <w:proofErr w:type="spellEnd"/>
      <w:r w:rsidRPr="000E1B79">
        <w:rPr>
          <w:szCs w:val="20"/>
        </w:rPr>
        <w:t xml:space="preserve"> </w:t>
      </w:r>
      <w:proofErr w:type="spellStart"/>
      <w:r w:rsidRPr="000E1B79">
        <w:rPr>
          <w:szCs w:val="20"/>
        </w:rPr>
        <w:t>budaya</w:t>
      </w:r>
      <w:proofErr w:type="spellEnd"/>
      <w:r w:rsidRPr="000E1B79">
        <w:rPr>
          <w:szCs w:val="20"/>
        </w:rPr>
        <w:t xml:space="preserve"> </w:t>
      </w:r>
      <w:proofErr w:type="spellStart"/>
      <w:r w:rsidRPr="000E1B79">
        <w:rPr>
          <w:szCs w:val="20"/>
        </w:rPr>
        <w:t>bermukim</w:t>
      </w:r>
      <w:proofErr w:type="spellEnd"/>
      <w:r w:rsidRPr="000E1B79">
        <w:rPr>
          <w:szCs w:val="20"/>
        </w:rPr>
        <w:t xml:space="preserve"> </w:t>
      </w:r>
      <w:proofErr w:type="spellStart"/>
      <w:r w:rsidRPr="000E1B79">
        <w:rPr>
          <w:szCs w:val="20"/>
        </w:rPr>
        <w:t>memperlihatkan</w:t>
      </w:r>
      <w:proofErr w:type="spellEnd"/>
      <w:r w:rsidRPr="000E1B79">
        <w:rPr>
          <w:szCs w:val="20"/>
        </w:rPr>
        <w:t xml:space="preserve"> </w:t>
      </w:r>
      <w:proofErr w:type="spellStart"/>
      <w:r w:rsidRPr="000E1B79">
        <w:rPr>
          <w:szCs w:val="20"/>
        </w:rPr>
        <w:t>bahwa</w:t>
      </w:r>
      <w:proofErr w:type="spellEnd"/>
      <w:r w:rsidRPr="000E1B79">
        <w:rPr>
          <w:szCs w:val="20"/>
        </w:rPr>
        <w:t xml:space="preserve"> </w:t>
      </w:r>
      <w:proofErr w:type="spellStart"/>
      <w:r w:rsidRPr="000E1B79">
        <w:rPr>
          <w:szCs w:val="20"/>
        </w:rPr>
        <w:t>karakter</w:t>
      </w:r>
      <w:proofErr w:type="spellEnd"/>
      <w:r w:rsidRPr="000E1B79">
        <w:rPr>
          <w:szCs w:val="20"/>
        </w:rPr>
        <w:t xml:space="preserve"> </w:t>
      </w:r>
      <w:proofErr w:type="spellStart"/>
      <w:r w:rsidRPr="000E1B79">
        <w:rPr>
          <w:szCs w:val="20"/>
        </w:rPr>
        <w:t>ruang</w:t>
      </w:r>
      <w:proofErr w:type="spellEnd"/>
      <w:r w:rsidRPr="000E1B79">
        <w:rPr>
          <w:szCs w:val="20"/>
        </w:rPr>
        <w:t xml:space="preserve"> dan </w:t>
      </w:r>
      <w:proofErr w:type="spellStart"/>
      <w:r w:rsidRPr="000E1B79">
        <w:rPr>
          <w:szCs w:val="20"/>
        </w:rPr>
        <w:t>kebiasaan</w:t>
      </w:r>
      <w:proofErr w:type="spellEnd"/>
      <w:r w:rsidRPr="000E1B79">
        <w:rPr>
          <w:szCs w:val="20"/>
        </w:rPr>
        <w:t xml:space="preserve"> </w:t>
      </w:r>
      <w:proofErr w:type="spellStart"/>
      <w:r w:rsidRPr="000E1B79">
        <w:rPr>
          <w:szCs w:val="20"/>
        </w:rPr>
        <w:t>sosial</w:t>
      </w:r>
      <w:proofErr w:type="spellEnd"/>
      <w:r w:rsidRPr="000E1B79">
        <w:rPr>
          <w:szCs w:val="20"/>
        </w:rPr>
        <w:t xml:space="preserve"> </w:t>
      </w:r>
      <w:proofErr w:type="spellStart"/>
      <w:r w:rsidRPr="000E1B79">
        <w:rPr>
          <w:szCs w:val="20"/>
        </w:rPr>
        <w:t>penghuni</w:t>
      </w:r>
      <w:proofErr w:type="spellEnd"/>
      <w:r w:rsidRPr="000E1B79">
        <w:rPr>
          <w:szCs w:val="20"/>
        </w:rPr>
        <w:t xml:space="preserve"> </w:t>
      </w:r>
      <w:proofErr w:type="spellStart"/>
      <w:r w:rsidRPr="000E1B79">
        <w:rPr>
          <w:szCs w:val="20"/>
        </w:rPr>
        <w:t>memainkan</w:t>
      </w:r>
      <w:proofErr w:type="spellEnd"/>
      <w:r w:rsidRPr="000E1B79">
        <w:rPr>
          <w:szCs w:val="20"/>
        </w:rPr>
        <w:t xml:space="preserve"> </w:t>
      </w:r>
      <w:proofErr w:type="spellStart"/>
      <w:r w:rsidRPr="000E1B79">
        <w:rPr>
          <w:szCs w:val="20"/>
        </w:rPr>
        <w:t>peran</w:t>
      </w:r>
      <w:proofErr w:type="spellEnd"/>
      <w:r w:rsidRPr="000E1B79">
        <w:rPr>
          <w:szCs w:val="20"/>
        </w:rPr>
        <w:t xml:space="preserve"> yang </w:t>
      </w:r>
      <w:proofErr w:type="spellStart"/>
      <w:r w:rsidRPr="000E1B79">
        <w:rPr>
          <w:szCs w:val="20"/>
        </w:rPr>
        <w:t>lebih</w:t>
      </w:r>
      <w:proofErr w:type="spellEnd"/>
      <w:r w:rsidRPr="000E1B79">
        <w:rPr>
          <w:szCs w:val="20"/>
        </w:rPr>
        <w:t xml:space="preserve"> </w:t>
      </w:r>
      <w:proofErr w:type="spellStart"/>
      <w:r w:rsidRPr="000E1B79">
        <w:rPr>
          <w:szCs w:val="20"/>
        </w:rPr>
        <w:t>signifikan</w:t>
      </w:r>
      <w:proofErr w:type="spellEnd"/>
      <w:r w:rsidRPr="000E1B79">
        <w:rPr>
          <w:szCs w:val="20"/>
        </w:rPr>
        <w:t xml:space="preserve">. </w:t>
      </w:r>
      <w:proofErr w:type="spellStart"/>
      <w:r w:rsidRPr="000E1B79">
        <w:rPr>
          <w:szCs w:val="20"/>
        </w:rPr>
        <w:t>Temuan</w:t>
      </w:r>
      <w:proofErr w:type="spellEnd"/>
      <w:r w:rsidRPr="000E1B79">
        <w:rPr>
          <w:szCs w:val="20"/>
        </w:rPr>
        <w:t xml:space="preserve"> </w:t>
      </w:r>
      <w:proofErr w:type="spellStart"/>
      <w:r w:rsidRPr="000E1B79">
        <w:rPr>
          <w:szCs w:val="20"/>
        </w:rPr>
        <w:t>ini</w:t>
      </w:r>
      <w:proofErr w:type="spellEnd"/>
      <w:r w:rsidRPr="000E1B79">
        <w:rPr>
          <w:szCs w:val="20"/>
        </w:rPr>
        <w:t xml:space="preserve"> </w:t>
      </w:r>
      <w:proofErr w:type="spellStart"/>
      <w:r w:rsidRPr="000E1B79">
        <w:rPr>
          <w:szCs w:val="20"/>
        </w:rPr>
        <w:t>menguatkan</w:t>
      </w:r>
      <w:proofErr w:type="spellEnd"/>
      <w:r w:rsidRPr="000E1B79">
        <w:rPr>
          <w:szCs w:val="20"/>
        </w:rPr>
        <w:t xml:space="preserve"> </w:t>
      </w:r>
      <w:proofErr w:type="spellStart"/>
      <w:r w:rsidRPr="000E1B79">
        <w:rPr>
          <w:szCs w:val="20"/>
        </w:rPr>
        <w:t>argumen</w:t>
      </w:r>
      <w:proofErr w:type="spellEnd"/>
      <w:r w:rsidRPr="000E1B79">
        <w:rPr>
          <w:szCs w:val="20"/>
        </w:rPr>
        <w:t xml:space="preserve"> </w:t>
      </w:r>
      <w:proofErr w:type="spellStart"/>
      <w:r w:rsidRPr="000E1B79">
        <w:rPr>
          <w:szCs w:val="20"/>
        </w:rPr>
        <w:t>bahwa</w:t>
      </w:r>
      <w:proofErr w:type="spellEnd"/>
      <w:r w:rsidRPr="000E1B79">
        <w:rPr>
          <w:szCs w:val="20"/>
        </w:rPr>
        <w:t xml:space="preserve"> </w:t>
      </w:r>
      <w:proofErr w:type="spellStart"/>
      <w:r w:rsidRPr="000E1B79">
        <w:rPr>
          <w:szCs w:val="20"/>
        </w:rPr>
        <w:t>perancangan</w:t>
      </w:r>
      <w:proofErr w:type="spellEnd"/>
      <w:r w:rsidRPr="000E1B79">
        <w:rPr>
          <w:szCs w:val="20"/>
        </w:rPr>
        <w:t xml:space="preserve"> kampung </w:t>
      </w:r>
      <w:proofErr w:type="spellStart"/>
      <w:r w:rsidRPr="000E1B79">
        <w:rPr>
          <w:szCs w:val="20"/>
        </w:rPr>
        <w:t>susun</w:t>
      </w:r>
      <w:proofErr w:type="spellEnd"/>
      <w:r w:rsidRPr="000E1B79">
        <w:rPr>
          <w:szCs w:val="20"/>
        </w:rPr>
        <w:t xml:space="preserve"> </w:t>
      </w:r>
      <w:proofErr w:type="spellStart"/>
      <w:r w:rsidRPr="000E1B79">
        <w:rPr>
          <w:szCs w:val="20"/>
        </w:rPr>
        <w:t>perlu</w:t>
      </w:r>
      <w:proofErr w:type="spellEnd"/>
      <w:r w:rsidRPr="000E1B79">
        <w:rPr>
          <w:szCs w:val="20"/>
        </w:rPr>
        <w:t xml:space="preserve"> </w:t>
      </w:r>
      <w:proofErr w:type="spellStart"/>
      <w:r w:rsidRPr="000E1B79">
        <w:rPr>
          <w:szCs w:val="20"/>
        </w:rPr>
        <w:t>lebih</w:t>
      </w:r>
      <w:proofErr w:type="spellEnd"/>
      <w:r w:rsidRPr="000E1B79">
        <w:rPr>
          <w:szCs w:val="20"/>
        </w:rPr>
        <w:t xml:space="preserve"> </w:t>
      </w:r>
      <w:proofErr w:type="spellStart"/>
      <w:r w:rsidRPr="000E1B79">
        <w:rPr>
          <w:szCs w:val="20"/>
        </w:rPr>
        <w:t>menekankan</w:t>
      </w:r>
      <w:proofErr w:type="spellEnd"/>
      <w:r w:rsidRPr="000E1B79">
        <w:rPr>
          <w:szCs w:val="20"/>
        </w:rPr>
        <w:t xml:space="preserve"> pada </w:t>
      </w:r>
      <w:proofErr w:type="spellStart"/>
      <w:r w:rsidRPr="000E1B79">
        <w:rPr>
          <w:szCs w:val="20"/>
        </w:rPr>
        <w:t>kualitas</w:t>
      </w:r>
      <w:proofErr w:type="spellEnd"/>
      <w:r w:rsidRPr="000E1B79">
        <w:rPr>
          <w:szCs w:val="20"/>
        </w:rPr>
        <w:t xml:space="preserve"> dan </w:t>
      </w:r>
      <w:proofErr w:type="spellStart"/>
      <w:r w:rsidRPr="000E1B79">
        <w:rPr>
          <w:szCs w:val="20"/>
        </w:rPr>
        <w:t>karakter</w:t>
      </w:r>
      <w:proofErr w:type="spellEnd"/>
      <w:r w:rsidRPr="000E1B79">
        <w:rPr>
          <w:szCs w:val="20"/>
        </w:rPr>
        <w:t xml:space="preserve"> </w:t>
      </w:r>
      <w:proofErr w:type="spellStart"/>
      <w:r w:rsidRPr="000E1B79">
        <w:rPr>
          <w:szCs w:val="20"/>
        </w:rPr>
        <w:t>ruang</w:t>
      </w:r>
      <w:proofErr w:type="spellEnd"/>
      <w:r w:rsidRPr="000E1B79">
        <w:rPr>
          <w:szCs w:val="20"/>
        </w:rPr>
        <w:t xml:space="preserve"> </w:t>
      </w:r>
      <w:proofErr w:type="spellStart"/>
      <w:r w:rsidRPr="000E1B79">
        <w:rPr>
          <w:szCs w:val="20"/>
        </w:rPr>
        <w:t>interaksi</w:t>
      </w:r>
      <w:proofErr w:type="spellEnd"/>
      <w:r w:rsidRPr="000E1B79">
        <w:rPr>
          <w:szCs w:val="20"/>
        </w:rPr>
        <w:t xml:space="preserve">, </w:t>
      </w:r>
      <w:proofErr w:type="spellStart"/>
      <w:r w:rsidRPr="000E1B79">
        <w:rPr>
          <w:szCs w:val="20"/>
        </w:rPr>
        <w:t>bukan</w:t>
      </w:r>
      <w:proofErr w:type="spellEnd"/>
      <w:r w:rsidRPr="000E1B79">
        <w:rPr>
          <w:szCs w:val="20"/>
        </w:rPr>
        <w:t xml:space="preserve"> </w:t>
      </w:r>
      <w:proofErr w:type="spellStart"/>
      <w:r w:rsidRPr="000E1B79">
        <w:rPr>
          <w:szCs w:val="20"/>
        </w:rPr>
        <w:t>hanya</w:t>
      </w:r>
      <w:proofErr w:type="spellEnd"/>
      <w:r w:rsidRPr="000E1B79">
        <w:rPr>
          <w:szCs w:val="20"/>
        </w:rPr>
        <w:t xml:space="preserve"> pada </w:t>
      </w:r>
      <w:proofErr w:type="spellStart"/>
      <w:r w:rsidRPr="000E1B79">
        <w:rPr>
          <w:szCs w:val="20"/>
        </w:rPr>
        <w:t>upaya</w:t>
      </w:r>
      <w:proofErr w:type="spellEnd"/>
      <w:r w:rsidRPr="000E1B79">
        <w:rPr>
          <w:szCs w:val="20"/>
        </w:rPr>
        <w:t xml:space="preserve"> </w:t>
      </w:r>
      <w:proofErr w:type="spellStart"/>
      <w:r w:rsidRPr="000E1B79">
        <w:rPr>
          <w:szCs w:val="20"/>
        </w:rPr>
        <w:t>meminimalkan</w:t>
      </w:r>
      <w:proofErr w:type="spellEnd"/>
      <w:r w:rsidRPr="000E1B79">
        <w:rPr>
          <w:szCs w:val="20"/>
        </w:rPr>
        <w:t xml:space="preserve"> </w:t>
      </w:r>
      <w:proofErr w:type="spellStart"/>
      <w:r w:rsidRPr="000E1B79">
        <w:rPr>
          <w:szCs w:val="20"/>
        </w:rPr>
        <w:t>kendala</w:t>
      </w:r>
      <w:proofErr w:type="spellEnd"/>
      <w:r w:rsidRPr="000E1B79">
        <w:rPr>
          <w:szCs w:val="20"/>
        </w:rPr>
        <w:t xml:space="preserve"> </w:t>
      </w:r>
      <w:proofErr w:type="spellStart"/>
      <w:r w:rsidRPr="000E1B79">
        <w:rPr>
          <w:szCs w:val="20"/>
        </w:rPr>
        <w:t>bermukim</w:t>
      </w:r>
      <w:proofErr w:type="spellEnd"/>
      <w:r w:rsidRPr="000E1B79">
        <w:rPr>
          <w:szCs w:val="20"/>
        </w:rPr>
        <w:t xml:space="preserve"> </w:t>
      </w:r>
      <w:proofErr w:type="spellStart"/>
      <w:r w:rsidRPr="000E1B79">
        <w:rPr>
          <w:szCs w:val="20"/>
        </w:rPr>
        <w:t>secara</w:t>
      </w:r>
      <w:proofErr w:type="spellEnd"/>
      <w:r w:rsidRPr="000E1B79">
        <w:rPr>
          <w:szCs w:val="20"/>
        </w:rPr>
        <w:t xml:space="preserve"> </w:t>
      </w:r>
      <w:proofErr w:type="spellStart"/>
      <w:r w:rsidRPr="000E1B79">
        <w:rPr>
          <w:szCs w:val="20"/>
        </w:rPr>
        <w:t>teknis</w:t>
      </w:r>
      <w:proofErr w:type="spellEnd"/>
      <w:r w:rsidRPr="000E1B79">
        <w:rPr>
          <w:szCs w:val="20"/>
        </w:rPr>
        <w:t>.</w:t>
      </w:r>
    </w:p>
    <w:p w14:paraId="2491234E" w14:textId="77777777" w:rsidR="000E1B79" w:rsidRDefault="000E1B79" w:rsidP="000E1B79">
      <w:pPr>
        <w:ind w:firstLine="720"/>
        <w:rPr>
          <w:szCs w:val="20"/>
        </w:rPr>
      </w:pPr>
    </w:p>
    <w:p w14:paraId="0DE794F3" w14:textId="31540D9F" w:rsidR="001A4088" w:rsidRDefault="001A4088" w:rsidP="001A4088">
      <w:pPr>
        <w:ind w:firstLine="0"/>
        <w:rPr>
          <w:b/>
          <w:bCs/>
        </w:rPr>
      </w:pPr>
      <w:r w:rsidRPr="006305D9">
        <w:rPr>
          <w:b/>
          <w:bCs/>
        </w:rPr>
        <w:t xml:space="preserve">Analisa Hubungan </w:t>
      </w:r>
      <w:proofErr w:type="spellStart"/>
      <w:r w:rsidRPr="006305D9">
        <w:rPr>
          <w:b/>
          <w:bCs/>
        </w:rPr>
        <w:t>antara</w:t>
      </w:r>
      <w:proofErr w:type="spellEnd"/>
      <w:r w:rsidRPr="006305D9">
        <w:rPr>
          <w:b/>
          <w:bCs/>
        </w:rPr>
        <w:t xml:space="preserve"> </w:t>
      </w:r>
      <w:r>
        <w:rPr>
          <w:b/>
          <w:bCs/>
        </w:rPr>
        <w:t xml:space="preserve">Jenis </w:t>
      </w:r>
      <w:proofErr w:type="spellStart"/>
      <w:r>
        <w:rPr>
          <w:b/>
          <w:bCs/>
        </w:rPr>
        <w:t>Pekerjaan</w:t>
      </w:r>
      <w:proofErr w:type="spellEnd"/>
      <w:r>
        <w:rPr>
          <w:b/>
          <w:bCs/>
        </w:rPr>
        <w:t xml:space="preserve"> </w:t>
      </w:r>
      <w:proofErr w:type="spellStart"/>
      <w:r>
        <w:rPr>
          <w:b/>
          <w:bCs/>
        </w:rPr>
        <w:t>Penghuni</w:t>
      </w:r>
      <w:proofErr w:type="spellEnd"/>
      <w:r w:rsidRPr="006305D9">
        <w:rPr>
          <w:b/>
          <w:bCs/>
        </w:rPr>
        <w:t xml:space="preserve"> dan </w:t>
      </w:r>
      <w:proofErr w:type="spellStart"/>
      <w:r w:rsidRPr="006305D9">
        <w:rPr>
          <w:b/>
          <w:bCs/>
        </w:rPr>
        <w:t>Tempat</w:t>
      </w:r>
      <w:proofErr w:type="spellEnd"/>
      <w:r w:rsidRPr="006305D9">
        <w:rPr>
          <w:b/>
          <w:bCs/>
        </w:rPr>
        <w:t xml:space="preserve"> </w:t>
      </w:r>
      <w:proofErr w:type="spellStart"/>
      <w:r w:rsidRPr="006305D9">
        <w:rPr>
          <w:b/>
          <w:bCs/>
        </w:rPr>
        <w:t>Interaksi</w:t>
      </w:r>
      <w:proofErr w:type="spellEnd"/>
      <w:r w:rsidRPr="006305D9">
        <w:rPr>
          <w:b/>
          <w:bCs/>
        </w:rPr>
        <w:t xml:space="preserve"> </w:t>
      </w:r>
      <w:proofErr w:type="spellStart"/>
      <w:r w:rsidRPr="006305D9">
        <w:rPr>
          <w:b/>
          <w:bCs/>
        </w:rPr>
        <w:t>Sosial</w:t>
      </w:r>
      <w:proofErr w:type="spellEnd"/>
    </w:p>
    <w:p w14:paraId="7BA591A4" w14:textId="53084330" w:rsidR="001A4088" w:rsidRDefault="001B04F0" w:rsidP="001A4088">
      <w:pPr>
        <w:ind w:firstLine="0"/>
        <w:rPr>
          <w:szCs w:val="20"/>
        </w:rPr>
      </w:pPr>
      <w:r>
        <w:rPr>
          <w:szCs w:val="20"/>
        </w:rPr>
        <w:tab/>
      </w:r>
      <w:r w:rsidRPr="001B04F0">
        <w:rPr>
          <w:szCs w:val="20"/>
        </w:rPr>
        <w:t xml:space="preserve">Hasil </w:t>
      </w:r>
      <w:proofErr w:type="spellStart"/>
      <w:r w:rsidRPr="001B04F0">
        <w:rPr>
          <w:szCs w:val="20"/>
        </w:rPr>
        <w:t>analisis</w:t>
      </w:r>
      <w:proofErr w:type="spellEnd"/>
      <w:r w:rsidRPr="001B04F0">
        <w:rPr>
          <w:szCs w:val="20"/>
        </w:rPr>
        <w:t xml:space="preserve"> </w:t>
      </w:r>
      <w:proofErr w:type="spellStart"/>
      <w:r w:rsidRPr="001B04F0">
        <w:rPr>
          <w:szCs w:val="20"/>
        </w:rPr>
        <w:t>hubungan</w:t>
      </w:r>
      <w:proofErr w:type="spellEnd"/>
      <w:r w:rsidRPr="001B04F0">
        <w:rPr>
          <w:szCs w:val="20"/>
        </w:rPr>
        <w:t xml:space="preserve"> </w:t>
      </w:r>
      <w:proofErr w:type="spellStart"/>
      <w:r w:rsidRPr="001B04F0">
        <w:rPr>
          <w:szCs w:val="20"/>
        </w:rPr>
        <w:t>antara</w:t>
      </w:r>
      <w:proofErr w:type="spellEnd"/>
      <w:r w:rsidRPr="001B04F0">
        <w:rPr>
          <w:szCs w:val="20"/>
        </w:rPr>
        <w:t xml:space="preserve"> </w:t>
      </w:r>
      <w:proofErr w:type="spellStart"/>
      <w:r w:rsidRPr="001B04F0">
        <w:rPr>
          <w:szCs w:val="20"/>
        </w:rPr>
        <w:t>jenis</w:t>
      </w:r>
      <w:proofErr w:type="spellEnd"/>
      <w:r w:rsidRPr="001B04F0">
        <w:rPr>
          <w:szCs w:val="20"/>
        </w:rPr>
        <w:t xml:space="preserve"> </w:t>
      </w:r>
      <w:proofErr w:type="spellStart"/>
      <w:r w:rsidRPr="001B04F0">
        <w:rPr>
          <w:szCs w:val="20"/>
        </w:rPr>
        <w:t>pekerjaan</w:t>
      </w:r>
      <w:proofErr w:type="spellEnd"/>
      <w:r w:rsidRPr="001B04F0">
        <w:rPr>
          <w:szCs w:val="20"/>
        </w:rPr>
        <w:t xml:space="preserve"> </w:t>
      </w:r>
      <w:proofErr w:type="spellStart"/>
      <w:r w:rsidRPr="001B04F0">
        <w:rPr>
          <w:szCs w:val="20"/>
        </w:rPr>
        <w:t>penghuni</w:t>
      </w:r>
      <w:proofErr w:type="spellEnd"/>
      <w:r w:rsidRPr="001B04F0">
        <w:rPr>
          <w:szCs w:val="20"/>
        </w:rPr>
        <w:t xml:space="preserve"> dan </w:t>
      </w:r>
      <w:proofErr w:type="spellStart"/>
      <w:r w:rsidRPr="001B04F0">
        <w:rPr>
          <w:szCs w:val="20"/>
        </w:rPr>
        <w:t>tempat</w:t>
      </w:r>
      <w:proofErr w:type="spellEnd"/>
      <w:r w:rsidRPr="001B04F0">
        <w:rPr>
          <w:szCs w:val="20"/>
        </w:rPr>
        <w:t xml:space="preserve"> </w:t>
      </w:r>
      <w:proofErr w:type="spellStart"/>
      <w:r w:rsidRPr="001B04F0">
        <w:rPr>
          <w:szCs w:val="20"/>
        </w:rPr>
        <w:t>interaksi</w:t>
      </w:r>
      <w:proofErr w:type="spellEnd"/>
      <w:r w:rsidRPr="001B04F0">
        <w:rPr>
          <w:szCs w:val="20"/>
        </w:rPr>
        <w:t xml:space="preserve"> </w:t>
      </w:r>
      <w:proofErr w:type="spellStart"/>
      <w:r w:rsidRPr="001B04F0">
        <w:rPr>
          <w:szCs w:val="20"/>
        </w:rPr>
        <w:t>sosial</w:t>
      </w:r>
      <w:proofErr w:type="spellEnd"/>
      <w:r w:rsidRPr="001B04F0">
        <w:rPr>
          <w:szCs w:val="20"/>
        </w:rPr>
        <w:t xml:space="preserve"> </w:t>
      </w:r>
      <w:proofErr w:type="spellStart"/>
      <w:r w:rsidRPr="001B04F0">
        <w:rPr>
          <w:szCs w:val="20"/>
        </w:rPr>
        <w:t>menunjukkan</w:t>
      </w:r>
      <w:proofErr w:type="spellEnd"/>
      <w:r w:rsidRPr="001B04F0">
        <w:rPr>
          <w:szCs w:val="20"/>
        </w:rPr>
        <w:t xml:space="preserve"> </w:t>
      </w:r>
      <w:proofErr w:type="spellStart"/>
      <w:r w:rsidRPr="001B04F0">
        <w:rPr>
          <w:szCs w:val="20"/>
        </w:rPr>
        <w:t>nilai</w:t>
      </w:r>
      <w:proofErr w:type="spellEnd"/>
      <w:r w:rsidRPr="001B04F0">
        <w:rPr>
          <w:szCs w:val="20"/>
        </w:rPr>
        <w:t xml:space="preserve"> </w:t>
      </w:r>
      <w:r w:rsidRPr="001B04F0">
        <w:rPr>
          <w:i/>
          <w:iCs/>
          <w:szCs w:val="20"/>
        </w:rPr>
        <w:t>p-value</w:t>
      </w:r>
      <w:r w:rsidRPr="001B04F0">
        <w:rPr>
          <w:szCs w:val="20"/>
        </w:rPr>
        <w:t xml:space="preserve"> </w:t>
      </w:r>
      <w:proofErr w:type="spellStart"/>
      <w:r w:rsidRPr="001B04F0">
        <w:rPr>
          <w:szCs w:val="20"/>
        </w:rPr>
        <w:t>sebesar</w:t>
      </w:r>
      <w:proofErr w:type="spellEnd"/>
      <w:r w:rsidRPr="001B04F0">
        <w:rPr>
          <w:szCs w:val="20"/>
        </w:rPr>
        <w:t xml:space="preserve"> </w:t>
      </w:r>
      <w:r w:rsidRPr="001B04F0">
        <w:rPr>
          <w:b/>
          <w:bCs/>
          <w:szCs w:val="20"/>
        </w:rPr>
        <w:t>0,6449</w:t>
      </w:r>
      <w:r w:rsidRPr="001B04F0">
        <w:rPr>
          <w:szCs w:val="20"/>
        </w:rPr>
        <w:t xml:space="preserve">. Nilai </w:t>
      </w:r>
      <w:proofErr w:type="spellStart"/>
      <w:r w:rsidRPr="001B04F0">
        <w:rPr>
          <w:szCs w:val="20"/>
        </w:rPr>
        <w:t>ini</w:t>
      </w:r>
      <w:proofErr w:type="spellEnd"/>
      <w:r w:rsidRPr="001B04F0">
        <w:rPr>
          <w:szCs w:val="20"/>
        </w:rPr>
        <w:t xml:space="preserve"> </w:t>
      </w:r>
      <w:proofErr w:type="spellStart"/>
      <w:r w:rsidRPr="001B04F0">
        <w:rPr>
          <w:szCs w:val="20"/>
        </w:rPr>
        <w:t>berada</w:t>
      </w:r>
      <w:proofErr w:type="spellEnd"/>
      <w:r w:rsidRPr="001B04F0">
        <w:rPr>
          <w:szCs w:val="20"/>
        </w:rPr>
        <w:t xml:space="preserve"> </w:t>
      </w:r>
      <w:proofErr w:type="spellStart"/>
      <w:r w:rsidRPr="001B04F0">
        <w:rPr>
          <w:szCs w:val="20"/>
        </w:rPr>
        <w:t>jauh</w:t>
      </w:r>
      <w:proofErr w:type="spellEnd"/>
      <w:r w:rsidRPr="001B04F0">
        <w:rPr>
          <w:szCs w:val="20"/>
        </w:rPr>
        <w:t xml:space="preserve"> di </w:t>
      </w:r>
      <w:proofErr w:type="spellStart"/>
      <w:r w:rsidRPr="001B04F0">
        <w:rPr>
          <w:szCs w:val="20"/>
        </w:rPr>
        <w:t>atas</w:t>
      </w:r>
      <w:proofErr w:type="spellEnd"/>
      <w:r w:rsidRPr="001B04F0">
        <w:rPr>
          <w:szCs w:val="20"/>
        </w:rPr>
        <w:t xml:space="preserve"> </w:t>
      </w:r>
      <w:proofErr w:type="spellStart"/>
      <w:r w:rsidRPr="001B04F0">
        <w:rPr>
          <w:szCs w:val="20"/>
        </w:rPr>
        <w:t>ambang</w:t>
      </w:r>
      <w:proofErr w:type="spellEnd"/>
      <w:r w:rsidRPr="001B04F0">
        <w:rPr>
          <w:szCs w:val="20"/>
        </w:rPr>
        <w:t xml:space="preserve"> </w:t>
      </w:r>
      <w:proofErr w:type="spellStart"/>
      <w:r w:rsidRPr="001B04F0">
        <w:rPr>
          <w:szCs w:val="20"/>
        </w:rPr>
        <w:t>signifikansi</w:t>
      </w:r>
      <w:proofErr w:type="spellEnd"/>
      <w:r w:rsidRPr="001B04F0">
        <w:rPr>
          <w:szCs w:val="20"/>
        </w:rPr>
        <w:t xml:space="preserve"> </w:t>
      </w:r>
      <w:proofErr w:type="spellStart"/>
      <w:r w:rsidRPr="001B04F0">
        <w:rPr>
          <w:szCs w:val="20"/>
        </w:rPr>
        <w:t>statistik</w:t>
      </w:r>
      <w:proofErr w:type="spellEnd"/>
      <w:r w:rsidRPr="001B04F0">
        <w:rPr>
          <w:szCs w:val="20"/>
        </w:rPr>
        <w:t xml:space="preserve"> (α = 0,05), </w:t>
      </w:r>
      <w:proofErr w:type="spellStart"/>
      <w:r w:rsidRPr="001B04F0">
        <w:rPr>
          <w:szCs w:val="20"/>
        </w:rPr>
        <w:t>sehingga</w:t>
      </w:r>
      <w:proofErr w:type="spellEnd"/>
      <w:r w:rsidRPr="001B04F0">
        <w:rPr>
          <w:szCs w:val="20"/>
        </w:rPr>
        <w:t xml:space="preserve"> </w:t>
      </w:r>
      <w:proofErr w:type="spellStart"/>
      <w:r w:rsidRPr="001B04F0">
        <w:rPr>
          <w:szCs w:val="20"/>
        </w:rPr>
        <w:t>hubungan</w:t>
      </w:r>
      <w:proofErr w:type="spellEnd"/>
      <w:r w:rsidRPr="001B04F0">
        <w:rPr>
          <w:szCs w:val="20"/>
        </w:rPr>
        <w:t xml:space="preserve"> </w:t>
      </w:r>
      <w:proofErr w:type="spellStart"/>
      <w:r w:rsidRPr="001B04F0">
        <w:rPr>
          <w:szCs w:val="20"/>
        </w:rPr>
        <w:t>antara</w:t>
      </w:r>
      <w:proofErr w:type="spellEnd"/>
      <w:r w:rsidRPr="001B04F0">
        <w:rPr>
          <w:szCs w:val="20"/>
        </w:rPr>
        <w:t xml:space="preserve"> </w:t>
      </w:r>
      <w:proofErr w:type="spellStart"/>
      <w:r w:rsidRPr="001B04F0">
        <w:rPr>
          <w:szCs w:val="20"/>
        </w:rPr>
        <w:t>kedua</w:t>
      </w:r>
      <w:proofErr w:type="spellEnd"/>
      <w:r w:rsidRPr="001B04F0">
        <w:rPr>
          <w:szCs w:val="20"/>
        </w:rPr>
        <w:t xml:space="preserve"> </w:t>
      </w:r>
      <w:proofErr w:type="spellStart"/>
      <w:r w:rsidRPr="001B04F0">
        <w:rPr>
          <w:szCs w:val="20"/>
        </w:rPr>
        <w:t>variabel</w:t>
      </w:r>
      <w:proofErr w:type="spellEnd"/>
      <w:r w:rsidRPr="001B04F0">
        <w:rPr>
          <w:szCs w:val="20"/>
        </w:rPr>
        <w:t xml:space="preserve"> </w:t>
      </w:r>
      <w:proofErr w:type="spellStart"/>
      <w:r w:rsidRPr="001B04F0">
        <w:rPr>
          <w:szCs w:val="20"/>
        </w:rPr>
        <w:t>tersebut</w:t>
      </w:r>
      <w:proofErr w:type="spellEnd"/>
      <w:r w:rsidRPr="001B04F0">
        <w:rPr>
          <w:szCs w:val="20"/>
        </w:rPr>
        <w:t xml:space="preserve"> </w:t>
      </w:r>
      <w:proofErr w:type="spellStart"/>
      <w:r w:rsidRPr="001B04F0">
        <w:rPr>
          <w:szCs w:val="20"/>
        </w:rPr>
        <w:t>dapat</w:t>
      </w:r>
      <w:proofErr w:type="spellEnd"/>
      <w:r w:rsidRPr="001B04F0">
        <w:rPr>
          <w:szCs w:val="20"/>
        </w:rPr>
        <w:t xml:space="preserve"> </w:t>
      </w:r>
      <w:proofErr w:type="spellStart"/>
      <w:r w:rsidRPr="001B04F0">
        <w:rPr>
          <w:szCs w:val="20"/>
        </w:rPr>
        <w:t>dikategorikan</w:t>
      </w:r>
      <w:proofErr w:type="spellEnd"/>
      <w:r w:rsidRPr="001B04F0">
        <w:rPr>
          <w:szCs w:val="20"/>
        </w:rPr>
        <w:t xml:space="preserve"> </w:t>
      </w:r>
      <w:proofErr w:type="spellStart"/>
      <w:r w:rsidRPr="001B04F0">
        <w:rPr>
          <w:szCs w:val="20"/>
        </w:rPr>
        <w:t>sebagai</w:t>
      </w:r>
      <w:proofErr w:type="spellEnd"/>
      <w:r w:rsidRPr="001B04F0">
        <w:rPr>
          <w:szCs w:val="20"/>
        </w:rPr>
        <w:t xml:space="preserve"> </w:t>
      </w:r>
      <w:proofErr w:type="spellStart"/>
      <w:r w:rsidRPr="001B04F0">
        <w:rPr>
          <w:b/>
          <w:bCs/>
          <w:szCs w:val="20"/>
        </w:rPr>
        <w:t>lemah</w:t>
      </w:r>
      <w:proofErr w:type="spellEnd"/>
      <w:r w:rsidRPr="001B04F0">
        <w:rPr>
          <w:b/>
          <w:bCs/>
          <w:szCs w:val="20"/>
        </w:rPr>
        <w:t xml:space="preserve"> dan </w:t>
      </w:r>
      <w:proofErr w:type="spellStart"/>
      <w:r w:rsidRPr="001B04F0">
        <w:rPr>
          <w:b/>
          <w:bCs/>
          <w:szCs w:val="20"/>
        </w:rPr>
        <w:t>tidak</w:t>
      </w:r>
      <w:proofErr w:type="spellEnd"/>
      <w:r w:rsidRPr="001B04F0">
        <w:rPr>
          <w:b/>
          <w:bCs/>
          <w:szCs w:val="20"/>
        </w:rPr>
        <w:t xml:space="preserve"> </w:t>
      </w:r>
      <w:proofErr w:type="spellStart"/>
      <w:r w:rsidRPr="001B04F0">
        <w:rPr>
          <w:b/>
          <w:bCs/>
          <w:szCs w:val="20"/>
        </w:rPr>
        <w:t>signifikan</w:t>
      </w:r>
      <w:proofErr w:type="spellEnd"/>
      <w:r w:rsidRPr="001B04F0">
        <w:rPr>
          <w:b/>
          <w:bCs/>
          <w:szCs w:val="20"/>
        </w:rPr>
        <w:t xml:space="preserve"> </w:t>
      </w:r>
      <w:proofErr w:type="spellStart"/>
      <w:r w:rsidRPr="001B04F0">
        <w:rPr>
          <w:b/>
          <w:bCs/>
          <w:szCs w:val="20"/>
        </w:rPr>
        <w:t>secara</w:t>
      </w:r>
      <w:proofErr w:type="spellEnd"/>
      <w:r w:rsidRPr="001B04F0">
        <w:rPr>
          <w:b/>
          <w:bCs/>
          <w:szCs w:val="20"/>
        </w:rPr>
        <w:t xml:space="preserve"> </w:t>
      </w:r>
      <w:proofErr w:type="spellStart"/>
      <w:r w:rsidRPr="001B04F0">
        <w:rPr>
          <w:b/>
          <w:bCs/>
          <w:szCs w:val="20"/>
        </w:rPr>
        <w:t>statistik</w:t>
      </w:r>
      <w:proofErr w:type="spellEnd"/>
      <w:r w:rsidRPr="001B04F0">
        <w:rPr>
          <w:szCs w:val="20"/>
        </w:rPr>
        <w:t xml:space="preserve">. </w:t>
      </w:r>
      <w:proofErr w:type="spellStart"/>
      <w:r w:rsidRPr="001B04F0">
        <w:rPr>
          <w:szCs w:val="20"/>
        </w:rPr>
        <w:t>Temuan</w:t>
      </w:r>
      <w:proofErr w:type="spellEnd"/>
      <w:r w:rsidRPr="001B04F0">
        <w:rPr>
          <w:szCs w:val="20"/>
        </w:rPr>
        <w:t xml:space="preserve"> </w:t>
      </w:r>
      <w:proofErr w:type="spellStart"/>
      <w:r w:rsidRPr="001B04F0">
        <w:rPr>
          <w:szCs w:val="20"/>
        </w:rPr>
        <w:t>ini</w:t>
      </w:r>
      <w:proofErr w:type="spellEnd"/>
      <w:r w:rsidRPr="001B04F0">
        <w:rPr>
          <w:szCs w:val="20"/>
        </w:rPr>
        <w:t xml:space="preserve"> </w:t>
      </w:r>
      <w:proofErr w:type="spellStart"/>
      <w:r w:rsidRPr="001B04F0">
        <w:rPr>
          <w:szCs w:val="20"/>
        </w:rPr>
        <w:t>mengindikasikan</w:t>
      </w:r>
      <w:proofErr w:type="spellEnd"/>
      <w:r w:rsidRPr="001B04F0">
        <w:rPr>
          <w:szCs w:val="20"/>
        </w:rPr>
        <w:t xml:space="preserve"> </w:t>
      </w:r>
      <w:proofErr w:type="spellStart"/>
      <w:r w:rsidRPr="001B04F0">
        <w:rPr>
          <w:szCs w:val="20"/>
        </w:rPr>
        <w:t>bahwa</w:t>
      </w:r>
      <w:proofErr w:type="spellEnd"/>
      <w:r w:rsidRPr="001B04F0">
        <w:rPr>
          <w:szCs w:val="20"/>
        </w:rPr>
        <w:t xml:space="preserve"> </w:t>
      </w:r>
      <w:proofErr w:type="spellStart"/>
      <w:r w:rsidRPr="001B04F0">
        <w:rPr>
          <w:szCs w:val="20"/>
        </w:rPr>
        <w:t>perbedaan</w:t>
      </w:r>
      <w:proofErr w:type="spellEnd"/>
      <w:r w:rsidRPr="001B04F0">
        <w:rPr>
          <w:szCs w:val="20"/>
        </w:rPr>
        <w:t xml:space="preserve"> </w:t>
      </w:r>
      <w:proofErr w:type="spellStart"/>
      <w:r w:rsidRPr="001B04F0">
        <w:rPr>
          <w:szCs w:val="20"/>
        </w:rPr>
        <w:t>jenis</w:t>
      </w:r>
      <w:proofErr w:type="spellEnd"/>
      <w:r w:rsidRPr="001B04F0">
        <w:rPr>
          <w:szCs w:val="20"/>
        </w:rPr>
        <w:t xml:space="preserve"> </w:t>
      </w:r>
      <w:proofErr w:type="spellStart"/>
      <w:r w:rsidRPr="001B04F0">
        <w:rPr>
          <w:szCs w:val="20"/>
        </w:rPr>
        <w:t>pekerjaan</w:t>
      </w:r>
      <w:proofErr w:type="spellEnd"/>
      <w:r w:rsidRPr="001B04F0">
        <w:rPr>
          <w:szCs w:val="20"/>
        </w:rPr>
        <w:t xml:space="preserve"> </w:t>
      </w:r>
      <w:proofErr w:type="spellStart"/>
      <w:r w:rsidRPr="001B04F0">
        <w:rPr>
          <w:szCs w:val="20"/>
        </w:rPr>
        <w:t>penghuni</w:t>
      </w:r>
      <w:proofErr w:type="spellEnd"/>
      <w:r w:rsidRPr="001B04F0">
        <w:rPr>
          <w:szCs w:val="20"/>
        </w:rPr>
        <w:t xml:space="preserve"> </w:t>
      </w:r>
      <w:proofErr w:type="spellStart"/>
      <w:r w:rsidRPr="001B04F0">
        <w:rPr>
          <w:szCs w:val="20"/>
        </w:rPr>
        <w:t>tidak</w:t>
      </w:r>
      <w:proofErr w:type="spellEnd"/>
      <w:r w:rsidRPr="001B04F0">
        <w:rPr>
          <w:szCs w:val="20"/>
        </w:rPr>
        <w:t xml:space="preserve"> </w:t>
      </w:r>
      <w:proofErr w:type="spellStart"/>
      <w:r w:rsidRPr="001B04F0">
        <w:rPr>
          <w:szCs w:val="20"/>
        </w:rPr>
        <w:t>secara</w:t>
      </w:r>
      <w:proofErr w:type="spellEnd"/>
      <w:r w:rsidRPr="001B04F0">
        <w:rPr>
          <w:szCs w:val="20"/>
        </w:rPr>
        <w:t xml:space="preserve"> </w:t>
      </w:r>
      <w:proofErr w:type="spellStart"/>
      <w:r w:rsidRPr="001B04F0">
        <w:rPr>
          <w:szCs w:val="20"/>
        </w:rPr>
        <w:t>langsung</w:t>
      </w:r>
      <w:proofErr w:type="spellEnd"/>
      <w:r w:rsidRPr="001B04F0">
        <w:rPr>
          <w:szCs w:val="20"/>
        </w:rPr>
        <w:t xml:space="preserve"> </w:t>
      </w:r>
      <w:proofErr w:type="spellStart"/>
      <w:r w:rsidRPr="001B04F0">
        <w:rPr>
          <w:szCs w:val="20"/>
        </w:rPr>
        <w:t>menentukan</w:t>
      </w:r>
      <w:proofErr w:type="spellEnd"/>
      <w:r w:rsidRPr="001B04F0">
        <w:rPr>
          <w:szCs w:val="20"/>
        </w:rPr>
        <w:t xml:space="preserve"> </w:t>
      </w:r>
      <w:proofErr w:type="spellStart"/>
      <w:r w:rsidRPr="001B04F0">
        <w:rPr>
          <w:szCs w:val="20"/>
        </w:rPr>
        <w:t>pilihan</w:t>
      </w:r>
      <w:proofErr w:type="spellEnd"/>
      <w:r w:rsidRPr="001B04F0">
        <w:rPr>
          <w:szCs w:val="20"/>
        </w:rPr>
        <w:t xml:space="preserve"> </w:t>
      </w:r>
      <w:proofErr w:type="spellStart"/>
      <w:r w:rsidRPr="001B04F0">
        <w:rPr>
          <w:szCs w:val="20"/>
        </w:rPr>
        <w:t>tempat</w:t>
      </w:r>
      <w:proofErr w:type="spellEnd"/>
      <w:r w:rsidRPr="001B04F0">
        <w:rPr>
          <w:szCs w:val="20"/>
        </w:rPr>
        <w:t xml:space="preserve"> </w:t>
      </w:r>
      <w:proofErr w:type="spellStart"/>
      <w:r w:rsidRPr="001B04F0">
        <w:rPr>
          <w:szCs w:val="20"/>
        </w:rPr>
        <w:t>interaksi</w:t>
      </w:r>
      <w:proofErr w:type="spellEnd"/>
      <w:r w:rsidRPr="001B04F0">
        <w:rPr>
          <w:szCs w:val="20"/>
        </w:rPr>
        <w:t xml:space="preserve"> </w:t>
      </w:r>
      <w:proofErr w:type="spellStart"/>
      <w:r w:rsidRPr="001B04F0">
        <w:rPr>
          <w:szCs w:val="20"/>
        </w:rPr>
        <w:t>sosial</w:t>
      </w:r>
      <w:proofErr w:type="spellEnd"/>
      <w:r w:rsidRPr="001B04F0">
        <w:rPr>
          <w:szCs w:val="20"/>
        </w:rPr>
        <w:t xml:space="preserve"> di Kampung </w:t>
      </w:r>
      <w:proofErr w:type="spellStart"/>
      <w:r w:rsidRPr="001B04F0">
        <w:rPr>
          <w:szCs w:val="20"/>
        </w:rPr>
        <w:t>Susun</w:t>
      </w:r>
      <w:proofErr w:type="spellEnd"/>
      <w:r w:rsidRPr="001B04F0">
        <w:rPr>
          <w:szCs w:val="20"/>
        </w:rPr>
        <w:t xml:space="preserve"> </w:t>
      </w:r>
      <w:proofErr w:type="spellStart"/>
      <w:r w:rsidRPr="001B04F0">
        <w:rPr>
          <w:szCs w:val="20"/>
        </w:rPr>
        <w:t>Kunir</w:t>
      </w:r>
      <w:proofErr w:type="spellEnd"/>
      <w:r w:rsidRPr="001B04F0">
        <w:rPr>
          <w:szCs w:val="20"/>
        </w:rPr>
        <w:t xml:space="preserve">. </w:t>
      </w:r>
      <w:proofErr w:type="spellStart"/>
      <w:r w:rsidRPr="001B04F0">
        <w:rPr>
          <w:szCs w:val="20"/>
        </w:rPr>
        <w:t>Dengan</w:t>
      </w:r>
      <w:proofErr w:type="spellEnd"/>
      <w:r w:rsidRPr="001B04F0">
        <w:rPr>
          <w:szCs w:val="20"/>
        </w:rPr>
        <w:t xml:space="preserve"> </w:t>
      </w:r>
      <w:proofErr w:type="spellStart"/>
      <w:r w:rsidRPr="001B04F0">
        <w:rPr>
          <w:szCs w:val="20"/>
        </w:rPr>
        <w:t>demikian</w:t>
      </w:r>
      <w:proofErr w:type="spellEnd"/>
      <w:r w:rsidRPr="001B04F0">
        <w:rPr>
          <w:szCs w:val="20"/>
        </w:rPr>
        <w:t xml:space="preserve">, </w:t>
      </w:r>
      <w:proofErr w:type="spellStart"/>
      <w:r w:rsidRPr="001B04F0">
        <w:rPr>
          <w:szCs w:val="20"/>
        </w:rPr>
        <w:t>latar</w:t>
      </w:r>
      <w:proofErr w:type="spellEnd"/>
      <w:r w:rsidRPr="001B04F0">
        <w:rPr>
          <w:szCs w:val="20"/>
        </w:rPr>
        <w:t xml:space="preserve"> </w:t>
      </w:r>
      <w:proofErr w:type="spellStart"/>
      <w:r w:rsidRPr="001B04F0">
        <w:rPr>
          <w:szCs w:val="20"/>
        </w:rPr>
        <w:t>belakang</w:t>
      </w:r>
      <w:proofErr w:type="spellEnd"/>
      <w:r w:rsidRPr="001B04F0">
        <w:rPr>
          <w:szCs w:val="20"/>
        </w:rPr>
        <w:t xml:space="preserve"> </w:t>
      </w:r>
      <w:proofErr w:type="spellStart"/>
      <w:r w:rsidRPr="001B04F0">
        <w:rPr>
          <w:szCs w:val="20"/>
        </w:rPr>
        <w:t>pekerjaan</w:t>
      </w:r>
      <w:proofErr w:type="spellEnd"/>
      <w:r w:rsidRPr="001B04F0">
        <w:rPr>
          <w:szCs w:val="20"/>
        </w:rPr>
        <w:t xml:space="preserve"> </w:t>
      </w:r>
      <w:proofErr w:type="spellStart"/>
      <w:r w:rsidRPr="001B04F0">
        <w:rPr>
          <w:szCs w:val="20"/>
        </w:rPr>
        <w:t>bukan</w:t>
      </w:r>
      <w:proofErr w:type="spellEnd"/>
      <w:r w:rsidRPr="001B04F0">
        <w:rPr>
          <w:szCs w:val="20"/>
        </w:rPr>
        <w:t xml:space="preserve"> </w:t>
      </w:r>
      <w:proofErr w:type="spellStart"/>
      <w:r w:rsidRPr="001B04F0">
        <w:rPr>
          <w:szCs w:val="20"/>
        </w:rPr>
        <w:t>merupakan</w:t>
      </w:r>
      <w:proofErr w:type="spellEnd"/>
      <w:r w:rsidRPr="001B04F0">
        <w:rPr>
          <w:szCs w:val="20"/>
        </w:rPr>
        <w:t xml:space="preserve"> </w:t>
      </w:r>
      <w:proofErr w:type="spellStart"/>
      <w:r w:rsidRPr="001B04F0">
        <w:rPr>
          <w:szCs w:val="20"/>
        </w:rPr>
        <w:t>faktor</w:t>
      </w:r>
      <w:proofErr w:type="spellEnd"/>
      <w:r w:rsidRPr="001B04F0">
        <w:rPr>
          <w:szCs w:val="20"/>
        </w:rPr>
        <w:t xml:space="preserve"> </w:t>
      </w:r>
      <w:proofErr w:type="spellStart"/>
      <w:r w:rsidRPr="001B04F0">
        <w:rPr>
          <w:szCs w:val="20"/>
        </w:rPr>
        <w:t>dominan</w:t>
      </w:r>
      <w:proofErr w:type="spellEnd"/>
      <w:r w:rsidRPr="001B04F0">
        <w:rPr>
          <w:szCs w:val="20"/>
        </w:rPr>
        <w:t xml:space="preserve"> </w:t>
      </w:r>
      <w:proofErr w:type="spellStart"/>
      <w:r w:rsidRPr="001B04F0">
        <w:rPr>
          <w:szCs w:val="20"/>
        </w:rPr>
        <w:t>dalam</w:t>
      </w:r>
      <w:proofErr w:type="spellEnd"/>
      <w:r w:rsidRPr="001B04F0">
        <w:rPr>
          <w:szCs w:val="20"/>
        </w:rPr>
        <w:t xml:space="preserve"> </w:t>
      </w:r>
      <w:proofErr w:type="spellStart"/>
      <w:r w:rsidRPr="001B04F0">
        <w:rPr>
          <w:szCs w:val="20"/>
        </w:rPr>
        <w:t>membentuk</w:t>
      </w:r>
      <w:proofErr w:type="spellEnd"/>
      <w:r w:rsidRPr="001B04F0">
        <w:rPr>
          <w:szCs w:val="20"/>
        </w:rPr>
        <w:t xml:space="preserve"> </w:t>
      </w:r>
      <w:proofErr w:type="spellStart"/>
      <w:r w:rsidRPr="001B04F0">
        <w:rPr>
          <w:szCs w:val="20"/>
        </w:rPr>
        <w:t>pola</w:t>
      </w:r>
      <w:proofErr w:type="spellEnd"/>
      <w:r w:rsidRPr="001B04F0">
        <w:rPr>
          <w:szCs w:val="20"/>
        </w:rPr>
        <w:t xml:space="preserve"> </w:t>
      </w:r>
      <w:proofErr w:type="spellStart"/>
      <w:r w:rsidRPr="001B04F0">
        <w:rPr>
          <w:szCs w:val="20"/>
        </w:rPr>
        <w:t>pemanfaatan</w:t>
      </w:r>
      <w:proofErr w:type="spellEnd"/>
      <w:r w:rsidRPr="001B04F0">
        <w:rPr>
          <w:szCs w:val="20"/>
        </w:rPr>
        <w:t xml:space="preserve"> </w:t>
      </w:r>
      <w:proofErr w:type="spellStart"/>
      <w:r w:rsidRPr="001B04F0">
        <w:rPr>
          <w:szCs w:val="20"/>
        </w:rPr>
        <w:t>ruang</w:t>
      </w:r>
      <w:proofErr w:type="spellEnd"/>
      <w:r w:rsidRPr="001B04F0">
        <w:rPr>
          <w:szCs w:val="20"/>
        </w:rPr>
        <w:t xml:space="preserve"> </w:t>
      </w:r>
      <w:proofErr w:type="spellStart"/>
      <w:r w:rsidRPr="001B04F0">
        <w:rPr>
          <w:szCs w:val="20"/>
        </w:rPr>
        <w:t>interaksi</w:t>
      </w:r>
      <w:proofErr w:type="spellEnd"/>
      <w:r w:rsidRPr="001B04F0">
        <w:rPr>
          <w:szCs w:val="20"/>
        </w:rPr>
        <w:t xml:space="preserve"> di </w:t>
      </w:r>
      <w:proofErr w:type="spellStart"/>
      <w:r w:rsidRPr="001B04F0">
        <w:rPr>
          <w:szCs w:val="20"/>
        </w:rPr>
        <w:t>hunian</w:t>
      </w:r>
      <w:proofErr w:type="spellEnd"/>
      <w:r w:rsidRPr="001B04F0">
        <w:rPr>
          <w:szCs w:val="20"/>
        </w:rPr>
        <w:t xml:space="preserve"> </w:t>
      </w:r>
      <w:proofErr w:type="spellStart"/>
      <w:r w:rsidRPr="001B04F0">
        <w:rPr>
          <w:szCs w:val="20"/>
        </w:rPr>
        <w:t>vertikal</w:t>
      </w:r>
      <w:proofErr w:type="spellEnd"/>
      <w:r w:rsidRPr="001B04F0">
        <w:rPr>
          <w:szCs w:val="20"/>
        </w:rPr>
        <w:t xml:space="preserve"> </w:t>
      </w:r>
      <w:proofErr w:type="spellStart"/>
      <w:r w:rsidRPr="001B04F0">
        <w:rPr>
          <w:szCs w:val="20"/>
        </w:rPr>
        <w:t>ini</w:t>
      </w:r>
      <w:proofErr w:type="spellEnd"/>
      <w:r w:rsidRPr="001B04F0">
        <w:rPr>
          <w:szCs w:val="20"/>
        </w:rPr>
        <w:t>.</w:t>
      </w:r>
    </w:p>
    <w:p w14:paraId="097E1A73" w14:textId="77777777" w:rsidR="001B04F0" w:rsidRDefault="001B04F0" w:rsidP="001A4088">
      <w:pPr>
        <w:ind w:firstLine="0"/>
        <w:rPr>
          <w:szCs w:val="20"/>
        </w:rPr>
      </w:pPr>
    </w:p>
    <w:p w14:paraId="602DDB14" w14:textId="3A14C520" w:rsidR="00111968" w:rsidRPr="00A95EBD" w:rsidRDefault="00111968" w:rsidP="00111968">
      <w:pPr>
        <w:pStyle w:val="Caption"/>
        <w:rPr>
          <w:rFonts w:eastAsia="Calibri" w:cs="Arial"/>
          <w:bCs/>
          <w:szCs w:val="20"/>
        </w:rPr>
      </w:pPr>
      <w:r w:rsidRPr="004246D5">
        <w:rPr>
          <w:b/>
        </w:rPr>
        <w:t xml:space="preserve">Tabel </w:t>
      </w:r>
      <w:r>
        <w:rPr>
          <w:b/>
        </w:rPr>
        <w:t>3</w:t>
      </w:r>
      <w:r w:rsidRPr="004246D5">
        <w:rPr>
          <w:b/>
        </w:rPr>
        <w:t>.</w:t>
      </w:r>
      <w:r>
        <w:t xml:space="preserve"> </w:t>
      </w:r>
      <w:proofErr w:type="spellStart"/>
      <w:r>
        <w:rPr>
          <w:rFonts w:eastAsia="Calibri"/>
        </w:rPr>
        <w:t>Hubungan</w:t>
      </w:r>
      <w:proofErr w:type="spellEnd"/>
      <w:r>
        <w:rPr>
          <w:rFonts w:eastAsia="Calibri"/>
        </w:rPr>
        <w:t xml:space="preserve"> </w:t>
      </w:r>
      <w:r>
        <w:rPr>
          <w:rFonts w:eastAsia="Calibri"/>
        </w:rPr>
        <w:t xml:space="preserve">Jenis </w:t>
      </w:r>
      <w:proofErr w:type="spellStart"/>
      <w:r>
        <w:rPr>
          <w:rFonts w:eastAsia="Calibri"/>
        </w:rPr>
        <w:t>Pekerjaan</w:t>
      </w:r>
      <w:proofErr w:type="spellEnd"/>
      <w:r>
        <w:rPr>
          <w:rFonts w:eastAsia="Calibri"/>
        </w:rPr>
        <w:t xml:space="preserve"> </w:t>
      </w:r>
      <w:proofErr w:type="spellStart"/>
      <w:r>
        <w:rPr>
          <w:rFonts w:eastAsia="Calibri"/>
        </w:rPr>
        <w:t>penghuni</w:t>
      </w:r>
      <w:proofErr w:type="spellEnd"/>
      <w:r>
        <w:rPr>
          <w:rFonts w:eastAsia="Calibri"/>
        </w:rPr>
        <w:t xml:space="preserve"> dan </w:t>
      </w:r>
      <w:proofErr w:type="spellStart"/>
      <w:r>
        <w:rPr>
          <w:rFonts w:eastAsia="Calibri"/>
        </w:rPr>
        <w:t>Tempat</w:t>
      </w:r>
      <w:proofErr w:type="spellEnd"/>
      <w:r>
        <w:rPr>
          <w:rFonts w:eastAsia="Calibri"/>
        </w:rPr>
        <w:t xml:space="preserve"> </w:t>
      </w:r>
      <w:proofErr w:type="spellStart"/>
      <w:r>
        <w:rPr>
          <w:rFonts w:eastAsia="Calibri"/>
        </w:rPr>
        <w:t>Interaksi</w:t>
      </w:r>
      <w:proofErr w:type="spellEnd"/>
      <w:r>
        <w:rPr>
          <w:rFonts w:eastAsia="Calibri"/>
        </w:rPr>
        <w:t xml:space="preserve"> </w:t>
      </w:r>
      <w:proofErr w:type="spellStart"/>
      <w:r>
        <w:rPr>
          <w:rFonts w:eastAsia="Calibri"/>
        </w:rPr>
        <w:t>Sosial</w:t>
      </w:r>
      <w:proofErr w:type="spellEnd"/>
    </w:p>
    <w:tbl>
      <w:tblPr>
        <w:tblStyle w:val="TableGrid"/>
        <w:tblW w:w="3969" w:type="dxa"/>
        <w:tblBorders>
          <w:left w:val="none" w:sz="0" w:space="0" w:color="auto"/>
          <w:right w:val="none" w:sz="0" w:space="0" w:color="auto"/>
          <w:insideV w:val="none" w:sz="0" w:space="0" w:color="auto"/>
        </w:tblBorders>
        <w:tblLook w:val="04A0" w:firstRow="1" w:lastRow="0" w:firstColumn="1" w:lastColumn="0" w:noHBand="0" w:noVBand="1"/>
      </w:tblPr>
      <w:tblGrid>
        <w:gridCol w:w="384"/>
        <w:gridCol w:w="1221"/>
        <w:gridCol w:w="1217"/>
        <w:gridCol w:w="1147"/>
      </w:tblGrid>
      <w:tr w:rsidR="00111968" w:rsidRPr="00A95EBD" w14:paraId="4656BD4C" w14:textId="77777777" w:rsidTr="007C102F">
        <w:tc>
          <w:tcPr>
            <w:tcW w:w="384" w:type="dxa"/>
            <w:vAlign w:val="center"/>
          </w:tcPr>
          <w:p w14:paraId="5A3A8061" w14:textId="77777777" w:rsidR="00111968" w:rsidRPr="00A95EBD" w:rsidRDefault="00111968" w:rsidP="007C102F">
            <w:pPr>
              <w:rPr>
                <w:rFonts w:eastAsia="Calibri" w:cs="Arial"/>
                <w:b/>
                <w:bCs/>
                <w:szCs w:val="20"/>
              </w:rPr>
            </w:pPr>
          </w:p>
        </w:tc>
        <w:tc>
          <w:tcPr>
            <w:tcW w:w="1221" w:type="dxa"/>
            <w:vAlign w:val="center"/>
          </w:tcPr>
          <w:p w14:paraId="115BFB95" w14:textId="77777777" w:rsidR="00111968" w:rsidRPr="00A95EBD" w:rsidRDefault="00111968" w:rsidP="007C102F">
            <w:pPr>
              <w:ind w:firstLine="0"/>
              <w:jc w:val="center"/>
              <w:rPr>
                <w:rFonts w:eastAsia="Calibri" w:cs="Arial"/>
                <w:b/>
                <w:bCs/>
                <w:szCs w:val="20"/>
              </w:rPr>
            </w:pPr>
            <w:proofErr w:type="spellStart"/>
            <w:r>
              <w:rPr>
                <w:rFonts w:eastAsia="Calibri" w:cs="Arial"/>
                <w:b/>
                <w:bCs/>
                <w:szCs w:val="20"/>
              </w:rPr>
              <w:t>Kategori</w:t>
            </w:r>
            <w:proofErr w:type="spellEnd"/>
            <w:r>
              <w:rPr>
                <w:rFonts w:eastAsia="Calibri" w:cs="Arial"/>
                <w:b/>
                <w:bCs/>
                <w:szCs w:val="20"/>
              </w:rPr>
              <w:t xml:space="preserve"> I</w:t>
            </w:r>
          </w:p>
        </w:tc>
        <w:tc>
          <w:tcPr>
            <w:tcW w:w="1217" w:type="dxa"/>
            <w:vAlign w:val="center"/>
          </w:tcPr>
          <w:p w14:paraId="10CF3DA7" w14:textId="77777777" w:rsidR="00111968" w:rsidRPr="00A95EBD" w:rsidRDefault="00111968" w:rsidP="007C102F">
            <w:pPr>
              <w:ind w:firstLine="0"/>
              <w:jc w:val="center"/>
              <w:rPr>
                <w:rFonts w:eastAsia="Calibri" w:cs="Arial"/>
                <w:b/>
                <w:bCs/>
                <w:szCs w:val="20"/>
              </w:rPr>
            </w:pPr>
            <w:proofErr w:type="spellStart"/>
            <w:r>
              <w:rPr>
                <w:rFonts w:eastAsia="Calibri" w:cs="Arial"/>
                <w:b/>
                <w:bCs/>
                <w:szCs w:val="20"/>
              </w:rPr>
              <w:t>Kategori</w:t>
            </w:r>
            <w:proofErr w:type="spellEnd"/>
            <w:r>
              <w:rPr>
                <w:rFonts w:eastAsia="Calibri" w:cs="Arial"/>
                <w:b/>
                <w:bCs/>
                <w:szCs w:val="20"/>
              </w:rPr>
              <w:t xml:space="preserve"> II</w:t>
            </w:r>
          </w:p>
        </w:tc>
        <w:tc>
          <w:tcPr>
            <w:tcW w:w="1147" w:type="dxa"/>
            <w:vAlign w:val="center"/>
          </w:tcPr>
          <w:p w14:paraId="797CDDD2" w14:textId="77777777" w:rsidR="00111968" w:rsidRPr="002160D1" w:rsidRDefault="00111968" w:rsidP="007C102F">
            <w:pPr>
              <w:pStyle w:val="Body"/>
              <w:ind w:left="0"/>
              <w:rPr>
                <w:rFonts w:ascii="Arial" w:hAnsi="Arial" w:cs="Arial"/>
                <w:noProof/>
                <w:color w:val="000000"/>
                <w:lang w:eastAsia="id-ID"/>
              </w:rPr>
            </w:pPr>
            <w:r w:rsidRPr="002160D1">
              <w:rPr>
                <w:rFonts w:ascii="Arial" w:hAnsi="Arial" w:cs="Arial"/>
                <w:i/>
                <w:iCs/>
                <w:noProof/>
                <w:color w:val="000000"/>
                <w:lang w:eastAsia="id-ID"/>
              </w:rPr>
              <w:t xml:space="preserve">Pearson </w:t>
            </w:r>
            <w:r w:rsidRPr="002160D1">
              <w:rPr>
                <w:rFonts w:ascii="Arial" w:hAnsi="Arial" w:cs="Arial"/>
                <w:noProof/>
                <w:color w:val="000000"/>
                <w:lang w:eastAsia="id-ID"/>
              </w:rPr>
              <w:t>(</w:t>
            </w:r>
            <w:r w:rsidRPr="002160D1">
              <w:rPr>
                <w:rFonts w:ascii="Arial" w:hAnsi="Arial" w:cs="Arial"/>
                <w:i/>
                <w:iCs/>
                <w:noProof/>
                <w:color w:val="000000"/>
                <w:lang w:eastAsia="id-ID"/>
              </w:rPr>
              <w:t>P value</w:t>
            </w:r>
            <w:r w:rsidRPr="002160D1">
              <w:rPr>
                <w:rFonts w:ascii="Arial" w:hAnsi="Arial" w:cs="Arial"/>
                <w:noProof/>
                <w:color w:val="000000"/>
                <w:lang w:eastAsia="id-ID"/>
              </w:rPr>
              <w:t>)</w:t>
            </w:r>
          </w:p>
        </w:tc>
      </w:tr>
      <w:tr w:rsidR="00111968" w:rsidRPr="00A95EBD" w14:paraId="63ABD342" w14:textId="77777777" w:rsidTr="007C102F">
        <w:trPr>
          <w:trHeight w:val="679"/>
        </w:trPr>
        <w:tc>
          <w:tcPr>
            <w:tcW w:w="384" w:type="dxa"/>
            <w:vAlign w:val="center"/>
          </w:tcPr>
          <w:p w14:paraId="08A8D7C4" w14:textId="77777777" w:rsidR="00111968" w:rsidRPr="00A95EBD" w:rsidRDefault="00111968" w:rsidP="007C102F">
            <w:pPr>
              <w:ind w:firstLine="0"/>
              <w:rPr>
                <w:rFonts w:eastAsia="Calibri" w:cs="Arial"/>
                <w:b/>
                <w:bCs/>
                <w:szCs w:val="20"/>
              </w:rPr>
            </w:pPr>
            <w:r>
              <w:rPr>
                <w:rFonts w:eastAsia="Calibri" w:cs="Arial"/>
                <w:b/>
                <w:bCs/>
                <w:szCs w:val="20"/>
              </w:rPr>
              <w:t>1</w:t>
            </w:r>
          </w:p>
        </w:tc>
        <w:tc>
          <w:tcPr>
            <w:tcW w:w="1221" w:type="dxa"/>
            <w:vAlign w:val="center"/>
          </w:tcPr>
          <w:p w14:paraId="506A34CC" w14:textId="1414E0FC" w:rsidR="00111968" w:rsidRPr="00A95EBD" w:rsidRDefault="00C40507" w:rsidP="007C102F">
            <w:pPr>
              <w:ind w:firstLine="0"/>
              <w:rPr>
                <w:rFonts w:eastAsia="Calibri" w:cs="Arial"/>
                <w:bCs/>
                <w:szCs w:val="20"/>
              </w:rPr>
            </w:pPr>
            <w:r>
              <w:rPr>
                <w:rFonts w:eastAsia="Calibri" w:cs="Arial"/>
                <w:bCs/>
                <w:szCs w:val="20"/>
              </w:rPr>
              <w:t xml:space="preserve">Jenis </w:t>
            </w:r>
            <w:proofErr w:type="spellStart"/>
            <w:r>
              <w:rPr>
                <w:rFonts w:eastAsia="Calibri" w:cs="Arial"/>
                <w:bCs/>
                <w:szCs w:val="20"/>
              </w:rPr>
              <w:t>Pekerjaan</w:t>
            </w:r>
            <w:proofErr w:type="spellEnd"/>
          </w:p>
        </w:tc>
        <w:tc>
          <w:tcPr>
            <w:tcW w:w="1217" w:type="dxa"/>
            <w:vAlign w:val="center"/>
          </w:tcPr>
          <w:p w14:paraId="1578519A" w14:textId="77777777" w:rsidR="00111968" w:rsidRPr="00A95EBD" w:rsidRDefault="00111968" w:rsidP="007C102F">
            <w:pPr>
              <w:ind w:firstLine="0"/>
              <w:rPr>
                <w:rFonts w:eastAsia="Calibri" w:cs="Arial"/>
                <w:bCs/>
                <w:szCs w:val="20"/>
              </w:rPr>
            </w:pPr>
            <w:proofErr w:type="spellStart"/>
            <w:r>
              <w:rPr>
                <w:rFonts w:eastAsia="Calibri" w:cs="Arial"/>
                <w:bCs/>
                <w:szCs w:val="20"/>
              </w:rPr>
              <w:t>Tempat</w:t>
            </w:r>
            <w:proofErr w:type="spellEnd"/>
            <w:r>
              <w:rPr>
                <w:rFonts w:eastAsia="Calibri" w:cs="Arial"/>
                <w:bCs/>
                <w:szCs w:val="20"/>
              </w:rPr>
              <w:t xml:space="preserve"> </w:t>
            </w:r>
            <w:proofErr w:type="spellStart"/>
            <w:r>
              <w:rPr>
                <w:rFonts w:eastAsia="Calibri" w:cs="Arial"/>
                <w:bCs/>
                <w:szCs w:val="20"/>
              </w:rPr>
              <w:t>Interaksi</w:t>
            </w:r>
            <w:proofErr w:type="spellEnd"/>
          </w:p>
        </w:tc>
        <w:tc>
          <w:tcPr>
            <w:tcW w:w="1147" w:type="dxa"/>
            <w:vAlign w:val="center"/>
          </w:tcPr>
          <w:p w14:paraId="43DF2C1B" w14:textId="18E69F23" w:rsidR="00111968" w:rsidRPr="00A95EBD" w:rsidRDefault="000C4C42" w:rsidP="007C102F">
            <w:pPr>
              <w:ind w:firstLine="0"/>
              <w:rPr>
                <w:rFonts w:eastAsia="Calibri" w:cs="Arial"/>
                <w:bCs/>
                <w:szCs w:val="20"/>
              </w:rPr>
            </w:pPr>
            <w:r w:rsidRPr="000C4C42">
              <w:rPr>
                <w:rFonts w:eastAsia="Calibri" w:cs="Arial"/>
                <w:bCs/>
                <w:szCs w:val="20"/>
              </w:rPr>
              <w:t>0</w:t>
            </w:r>
            <w:r>
              <w:rPr>
                <w:rFonts w:eastAsia="Calibri" w:cs="Arial"/>
                <w:bCs/>
                <w:szCs w:val="20"/>
              </w:rPr>
              <w:t>.</w:t>
            </w:r>
            <w:r w:rsidRPr="000C4C42">
              <w:rPr>
                <w:rFonts w:eastAsia="Calibri" w:cs="Arial"/>
                <w:bCs/>
                <w:szCs w:val="20"/>
              </w:rPr>
              <w:t>6449</w:t>
            </w:r>
          </w:p>
        </w:tc>
      </w:tr>
    </w:tbl>
    <w:p w14:paraId="51D487CE" w14:textId="77777777" w:rsidR="00111968" w:rsidRDefault="00111968" w:rsidP="00111968">
      <w:pPr>
        <w:ind w:left="567"/>
        <w:rPr>
          <w:rFonts w:eastAsia="Calibri" w:cs="Arial"/>
          <w:bCs/>
          <w:szCs w:val="20"/>
        </w:rPr>
      </w:pPr>
      <w:proofErr w:type="spellStart"/>
      <w:proofErr w:type="gramStart"/>
      <w:r w:rsidRPr="00A95EBD">
        <w:rPr>
          <w:rFonts w:eastAsia="Calibri" w:cs="Arial"/>
          <w:bCs/>
          <w:szCs w:val="20"/>
        </w:rPr>
        <w:t>Sumber</w:t>
      </w:r>
      <w:proofErr w:type="spellEnd"/>
      <w:r w:rsidRPr="00A95EBD">
        <w:rPr>
          <w:rFonts w:eastAsia="Calibri" w:cs="Arial"/>
          <w:bCs/>
          <w:szCs w:val="20"/>
        </w:rPr>
        <w:t xml:space="preserve"> :</w:t>
      </w:r>
      <w:proofErr w:type="gramEnd"/>
      <w:r w:rsidRPr="00A95EBD">
        <w:rPr>
          <w:rFonts w:eastAsia="Calibri" w:cs="Arial"/>
          <w:bCs/>
          <w:szCs w:val="20"/>
        </w:rPr>
        <w:t xml:space="preserve"> </w:t>
      </w:r>
      <w:proofErr w:type="spellStart"/>
      <w:r>
        <w:rPr>
          <w:rFonts w:eastAsia="Calibri"/>
        </w:rPr>
        <w:t>Penulis</w:t>
      </w:r>
      <w:proofErr w:type="spellEnd"/>
      <w:r>
        <w:rPr>
          <w:rFonts w:eastAsia="Calibri"/>
        </w:rPr>
        <w:t>, 2025</w:t>
      </w:r>
    </w:p>
    <w:p w14:paraId="7E355C96" w14:textId="77777777" w:rsidR="00111968" w:rsidRDefault="00111968" w:rsidP="001A4088">
      <w:pPr>
        <w:ind w:firstLine="0"/>
        <w:rPr>
          <w:szCs w:val="20"/>
        </w:rPr>
      </w:pPr>
    </w:p>
    <w:p w14:paraId="17C7BFB2" w14:textId="77777777" w:rsidR="00290010" w:rsidRPr="00290010" w:rsidRDefault="00290010" w:rsidP="00290010">
      <w:pPr>
        <w:ind w:firstLine="0"/>
        <w:rPr>
          <w:szCs w:val="20"/>
          <w:lang w:val="en-ID"/>
        </w:rPr>
      </w:pPr>
      <w:r>
        <w:rPr>
          <w:szCs w:val="20"/>
        </w:rPr>
        <w:tab/>
      </w:r>
      <w:proofErr w:type="spellStart"/>
      <w:r w:rsidRPr="00290010">
        <w:rPr>
          <w:szCs w:val="20"/>
          <w:lang w:val="en-ID"/>
        </w:rPr>
        <w:t>Meskipun</w:t>
      </w:r>
      <w:proofErr w:type="spellEnd"/>
      <w:r w:rsidRPr="00290010">
        <w:rPr>
          <w:szCs w:val="20"/>
          <w:lang w:val="en-ID"/>
        </w:rPr>
        <w:t xml:space="preserve"> </w:t>
      </w:r>
      <w:proofErr w:type="spellStart"/>
      <w:r w:rsidRPr="00290010">
        <w:rPr>
          <w:szCs w:val="20"/>
          <w:lang w:val="en-ID"/>
        </w:rPr>
        <w:t>hubungan</w:t>
      </w:r>
      <w:proofErr w:type="spellEnd"/>
      <w:r w:rsidRPr="00290010">
        <w:rPr>
          <w:szCs w:val="20"/>
          <w:lang w:val="en-ID"/>
        </w:rPr>
        <w:t xml:space="preserve"> </w:t>
      </w:r>
      <w:proofErr w:type="spellStart"/>
      <w:r w:rsidRPr="00290010">
        <w:rPr>
          <w:szCs w:val="20"/>
          <w:lang w:val="en-ID"/>
        </w:rPr>
        <w:t>statistik</w:t>
      </w:r>
      <w:proofErr w:type="spellEnd"/>
      <w:r w:rsidRPr="00290010">
        <w:rPr>
          <w:szCs w:val="20"/>
          <w:lang w:val="en-ID"/>
        </w:rPr>
        <w:t xml:space="preserve"> </w:t>
      </w:r>
      <w:proofErr w:type="spellStart"/>
      <w:r w:rsidRPr="00290010">
        <w:rPr>
          <w:szCs w:val="20"/>
          <w:lang w:val="en-ID"/>
        </w:rPr>
        <w:t>tergolong</w:t>
      </w:r>
      <w:proofErr w:type="spellEnd"/>
      <w:r w:rsidRPr="00290010">
        <w:rPr>
          <w:szCs w:val="20"/>
          <w:lang w:val="en-ID"/>
        </w:rPr>
        <w:t xml:space="preserve"> </w:t>
      </w:r>
      <w:proofErr w:type="spellStart"/>
      <w:r w:rsidRPr="00290010">
        <w:rPr>
          <w:szCs w:val="20"/>
          <w:lang w:val="en-ID"/>
        </w:rPr>
        <w:t>lemah</w:t>
      </w:r>
      <w:proofErr w:type="spellEnd"/>
      <w:r w:rsidRPr="00290010">
        <w:rPr>
          <w:szCs w:val="20"/>
          <w:lang w:val="en-ID"/>
        </w:rPr>
        <w:t xml:space="preserve">, </w:t>
      </w:r>
      <w:proofErr w:type="spellStart"/>
      <w:r w:rsidRPr="00290010">
        <w:rPr>
          <w:szCs w:val="20"/>
          <w:lang w:val="en-ID"/>
        </w:rPr>
        <w:t>hasil</w:t>
      </w:r>
      <w:proofErr w:type="spellEnd"/>
      <w:r w:rsidRPr="00290010">
        <w:rPr>
          <w:szCs w:val="20"/>
          <w:lang w:val="en-ID"/>
        </w:rPr>
        <w:t xml:space="preserve"> </w:t>
      </w:r>
      <w:r w:rsidRPr="00290010">
        <w:rPr>
          <w:i/>
          <w:iCs/>
          <w:szCs w:val="20"/>
          <w:lang w:val="en-ID"/>
        </w:rPr>
        <w:t>correspondence analysis</w:t>
      </w:r>
      <w:r w:rsidRPr="00290010">
        <w:rPr>
          <w:szCs w:val="20"/>
          <w:lang w:val="en-ID"/>
        </w:rPr>
        <w:t xml:space="preserve"> dan dendrogram </w:t>
      </w:r>
      <w:proofErr w:type="spellStart"/>
      <w:r w:rsidRPr="00290010">
        <w:rPr>
          <w:szCs w:val="20"/>
          <w:lang w:val="en-ID"/>
        </w:rPr>
        <w:t>memperlihatkan</w:t>
      </w:r>
      <w:proofErr w:type="spellEnd"/>
      <w:r w:rsidRPr="00290010">
        <w:rPr>
          <w:szCs w:val="20"/>
          <w:lang w:val="en-ID"/>
        </w:rPr>
        <w:t xml:space="preserve"> </w:t>
      </w:r>
      <w:proofErr w:type="spellStart"/>
      <w:r w:rsidRPr="00290010">
        <w:rPr>
          <w:szCs w:val="20"/>
          <w:lang w:val="en-ID"/>
        </w:rPr>
        <w:t>adanya</w:t>
      </w:r>
      <w:proofErr w:type="spellEnd"/>
      <w:r w:rsidRPr="00290010">
        <w:rPr>
          <w:szCs w:val="20"/>
          <w:lang w:val="en-ID"/>
        </w:rPr>
        <w:t xml:space="preserve"> </w:t>
      </w:r>
      <w:proofErr w:type="spellStart"/>
      <w:r w:rsidRPr="00290010">
        <w:rPr>
          <w:szCs w:val="20"/>
          <w:lang w:val="en-ID"/>
        </w:rPr>
        <w:t>kecenderungan</w:t>
      </w:r>
      <w:proofErr w:type="spellEnd"/>
      <w:r w:rsidRPr="00290010">
        <w:rPr>
          <w:szCs w:val="20"/>
          <w:lang w:val="en-ID"/>
        </w:rPr>
        <w:t xml:space="preserve"> </w:t>
      </w:r>
      <w:proofErr w:type="spellStart"/>
      <w:r w:rsidRPr="00290010">
        <w:rPr>
          <w:szCs w:val="20"/>
          <w:lang w:val="en-ID"/>
        </w:rPr>
        <w:t>spasial</w:t>
      </w:r>
      <w:proofErr w:type="spellEnd"/>
      <w:r w:rsidRPr="00290010">
        <w:rPr>
          <w:szCs w:val="20"/>
          <w:lang w:val="en-ID"/>
        </w:rPr>
        <w:t xml:space="preserve"> </w:t>
      </w:r>
      <w:proofErr w:type="spellStart"/>
      <w:r w:rsidRPr="00290010">
        <w:rPr>
          <w:szCs w:val="20"/>
          <w:lang w:val="en-ID"/>
        </w:rPr>
        <w:t>tertentu</w:t>
      </w:r>
      <w:proofErr w:type="spellEnd"/>
      <w:r w:rsidRPr="00290010">
        <w:rPr>
          <w:szCs w:val="20"/>
          <w:lang w:val="en-ID"/>
        </w:rPr>
        <w:t xml:space="preserve">. </w:t>
      </w:r>
      <w:proofErr w:type="spellStart"/>
      <w:r w:rsidRPr="00290010">
        <w:rPr>
          <w:szCs w:val="20"/>
          <w:lang w:val="en-ID"/>
        </w:rPr>
        <w:t>Penghuni</w:t>
      </w:r>
      <w:proofErr w:type="spellEnd"/>
      <w:r w:rsidRPr="00290010">
        <w:rPr>
          <w:szCs w:val="20"/>
          <w:lang w:val="en-ID"/>
        </w:rPr>
        <w:t xml:space="preserve"> </w:t>
      </w:r>
      <w:proofErr w:type="spellStart"/>
      <w:r w:rsidRPr="00290010">
        <w:rPr>
          <w:szCs w:val="20"/>
          <w:lang w:val="en-ID"/>
        </w:rPr>
        <w:t>dengan</w:t>
      </w:r>
      <w:proofErr w:type="spellEnd"/>
      <w:r w:rsidRPr="00290010">
        <w:rPr>
          <w:szCs w:val="20"/>
          <w:lang w:val="en-ID"/>
        </w:rPr>
        <w:t xml:space="preserve"> </w:t>
      </w:r>
      <w:proofErr w:type="spellStart"/>
      <w:r w:rsidRPr="00290010">
        <w:rPr>
          <w:szCs w:val="20"/>
          <w:lang w:val="en-ID"/>
        </w:rPr>
        <w:t>pekerjaan</w:t>
      </w:r>
      <w:proofErr w:type="spellEnd"/>
      <w:r w:rsidRPr="00290010">
        <w:rPr>
          <w:szCs w:val="20"/>
          <w:lang w:val="en-ID"/>
        </w:rPr>
        <w:t xml:space="preserve"> informal dan </w:t>
      </w:r>
      <w:proofErr w:type="spellStart"/>
      <w:r w:rsidRPr="00290010">
        <w:rPr>
          <w:szCs w:val="20"/>
          <w:lang w:val="en-ID"/>
        </w:rPr>
        <w:t>ibu</w:t>
      </w:r>
      <w:proofErr w:type="spellEnd"/>
      <w:r w:rsidRPr="00290010">
        <w:rPr>
          <w:szCs w:val="20"/>
          <w:lang w:val="en-ID"/>
        </w:rPr>
        <w:t xml:space="preserve"> </w:t>
      </w:r>
      <w:proofErr w:type="spellStart"/>
      <w:r w:rsidRPr="00290010">
        <w:rPr>
          <w:szCs w:val="20"/>
          <w:lang w:val="en-ID"/>
        </w:rPr>
        <w:t>rumah</w:t>
      </w:r>
      <w:proofErr w:type="spellEnd"/>
      <w:r w:rsidRPr="00290010">
        <w:rPr>
          <w:szCs w:val="20"/>
          <w:lang w:val="en-ID"/>
        </w:rPr>
        <w:t xml:space="preserve"> </w:t>
      </w:r>
      <w:proofErr w:type="spellStart"/>
      <w:r w:rsidRPr="00290010">
        <w:rPr>
          <w:szCs w:val="20"/>
          <w:lang w:val="en-ID"/>
        </w:rPr>
        <w:t>tangga</w:t>
      </w:r>
      <w:proofErr w:type="spellEnd"/>
      <w:r w:rsidRPr="00290010">
        <w:rPr>
          <w:szCs w:val="20"/>
          <w:lang w:val="en-ID"/>
        </w:rPr>
        <w:t xml:space="preserve"> </w:t>
      </w:r>
      <w:proofErr w:type="spellStart"/>
      <w:r w:rsidRPr="00290010">
        <w:rPr>
          <w:szCs w:val="20"/>
          <w:lang w:val="en-ID"/>
        </w:rPr>
        <w:t>cenderung</w:t>
      </w:r>
      <w:proofErr w:type="spellEnd"/>
      <w:r w:rsidRPr="00290010">
        <w:rPr>
          <w:szCs w:val="20"/>
          <w:lang w:val="en-ID"/>
        </w:rPr>
        <w:t xml:space="preserve"> </w:t>
      </w:r>
      <w:proofErr w:type="spellStart"/>
      <w:r w:rsidRPr="00290010">
        <w:rPr>
          <w:szCs w:val="20"/>
          <w:lang w:val="en-ID"/>
        </w:rPr>
        <w:t>lebih</w:t>
      </w:r>
      <w:proofErr w:type="spellEnd"/>
      <w:r w:rsidRPr="00290010">
        <w:rPr>
          <w:szCs w:val="20"/>
          <w:lang w:val="en-ID"/>
        </w:rPr>
        <w:t xml:space="preserve"> </w:t>
      </w:r>
      <w:proofErr w:type="spellStart"/>
      <w:r w:rsidRPr="00290010">
        <w:rPr>
          <w:szCs w:val="20"/>
          <w:lang w:val="en-ID"/>
        </w:rPr>
        <w:t>dekat</w:t>
      </w:r>
      <w:proofErr w:type="spellEnd"/>
      <w:r w:rsidRPr="00290010">
        <w:rPr>
          <w:szCs w:val="20"/>
          <w:lang w:val="en-ID"/>
        </w:rPr>
        <w:t xml:space="preserve"> </w:t>
      </w:r>
      <w:proofErr w:type="spellStart"/>
      <w:r w:rsidRPr="00290010">
        <w:rPr>
          <w:szCs w:val="20"/>
          <w:lang w:val="en-ID"/>
        </w:rPr>
        <w:t>dengan</w:t>
      </w:r>
      <w:proofErr w:type="spellEnd"/>
      <w:r w:rsidRPr="00290010">
        <w:rPr>
          <w:szCs w:val="20"/>
          <w:lang w:val="en-ID"/>
        </w:rPr>
        <w:t xml:space="preserve"> </w:t>
      </w:r>
      <w:proofErr w:type="spellStart"/>
      <w:r w:rsidRPr="00290010">
        <w:rPr>
          <w:szCs w:val="20"/>
          <w:lang w:val="en-ID"/>
        </w:rPr>
        <w:t>pemanfaatan</w:t>
      </w:r>
      <w:proofErr w:type="spellEnd"/>
      <w:r w:rsidRPr="00290010">
        <w:rPr>
          <w:szCs w:val="20"/>
          <w:lang w:val="en-ID"/>
        </w:rPr>
        <w:t xml:space="preserve"> </w:t>
      </w:r>
      <w:proofErr w:type="spellStart"/>
      <w:r w:rsidRPr="00290010">
        <w:rPr>
          <w:szCs w:val="20"/>
          <w:lang w:val="en-ID"/>
        </w:rPr>
        <w:t>galeri</w:t>
      </w:r>
      <w:proofErr w:type="spellEnd"/>
      <w:r w:rsidRPr="00290010">
        <w:rPr>
          <w:szCs w:val="20"/>
          <w:lang w:val="en-ID"/>
        </w:rPr>
        <w:t xml:space="preserve"> dan </w:t>
      </w:r>
      <w:proofErr w:type="spellStart"/>
      <w:r w:rsidRPr="00290010">
        <w:rPr>
          <w:szCs w:val="20"/>
          <w:lang w:val="en-ID"/>
        </w:rPr>
        <w:t>lantai</w:t>
      </w:r>
      <w:proofErr w:type="spellEnd"/>
      <w:r w:rsidRPr="00290010">
        <w:rPr>
          <w:szCs w:val="20"/>
          <w:lang w:val="en-ID"/>
        </w:rPr>
        <w:t xml:space="preserve"> </w:t>
      </w:r>
      <w:proofErr w:type="spellStart"/>
      <w:r w:rsidRPr="00290010">
        <w:rPr>
          <w:szCs w:val="20"/>
          <w:lang w:val="en-ID"/>
        </w:rPr>
        <w:t>dasar</w:t>
      </w:r>
      <w:proofErr w:type="spellEnd"/>
      <w:r w:rsidRPr="00290010">
        <w:rPr>
          <w:szCs w:val="20"/>
          <w:lang w:val="en-ID"/>
        </w:rPr>
        <w:t xml:space="preserve"> </w:t>
      </w:r>
      <w:proofErr w:type="spellStart"/>
      <w:r w:rsidRPr="00290010">
        <w:rPr>
          <w:szCs w:val="20"/>
          <w:lang w:val="en-ID"/>
        </w:rPr>
        <w:t>sebagai</w:t>
      </w:r>
      <w:proofErr w:type="spellEnd"/>
      <w:r w:rsidRPr="00290010">
        <w:rPr>
          <w:szCs w:val="20"/>
          <w:lang w:val="en-ID"/>
        </w:rPr>
        <w:t xml:space="preserve"> </w:t>
      </w:r>
      <w:proofErr w:type="spellStart"/>
      <w:r w:rsidRPr="00290010">
        <w:rPr>
          <w:szCs w:val="20"/>
          <w:lang w:val="en-ID"/>
        </w:rPr>
        <w:t>ruang</w:t>
      </w:r>
      <w:proofErr w:type="spellEnd"/>
      <w:r w:rsidRPr="00290010">
        <w:rPr>
          <w:szCs w:val="20"/>
          <w:lang w:val="en-ID"/>
        </w:rPr>
        <w:t xml:space="preserve"> </w:t>
      </w:r>
      <w:proofErr w:type="spellStart"/>
      <w:r w:rsidRPr="00290010">
        <w:rPr>
          <w:szCs w:val="20"/>
          <w:lang w:val="en-ID"/>
        </w:rPr>
        <w:t>interaksi</w:t>
      </w:r>
      <w:proofErr w:type="spellEnd"/>
      <w:r w:rsidRPr="00290010">
        <w:rPr>
          <w:szCs w:val="20"/>
          <w:lang w:val="en-ID"/>
        </w:rPr>
        <w:t xml:space="preserve"> </w:t>
      </w:r>
      <w:proofErr w:type="spellStart"/>
      <w:r w:rsidRPr="00290010">
        <w:rPr>
          <w:szCs w:val="20"/>
          <w:lang w:val="en-ID"/>
        </w:rPr>
        <w:t>sosial</w:t>
      </w:r>
      <w:proofErr w:type="spellEnd"/>
      <w:r w:rsidRPr="00290010">
        <w:rPr>
          <w:szCs w:val="20"/>
          <w:lang w:val="en-ID"/>
        </w:rPr>
        <w:t>. Ruang-</w:t>
      </w:r>
      <w:proofErr w:type="spellStart"/>
      <w:r w:rsidRPr="00290010">
        <w:rPr>
          <w:szCs w:val="20"/>
          <w:lang w:val="en-ID"/>
        </w:rPr>
        <w:t>ruang</w:t>
      </w:r>
      <w:proofErr w:type="spellEnd"/>
      <w:r w:rsidRPr="00290010">
        <w:rPr>
          <w:szCs w:val="20"/>
          <w:lang w:val="en-ID"/>
        </w:rPr>
        <w:t xml:space="preserve"> </w:t>
      </w:r>
      <w:proofErr w:type="spellStart"/>
      <w:r w:rsidRPr="00290010">
        <w:rPr>
          <w:szCs w:val="20"/>
          <w:lang w:val="en-ID"/>
        </w:rPr>
        <w:t>ini</w:t>
      </w:r>
      <w:proofErr w:type="spellEnd"/>
      <w:r w:rsidRPr="00290010">
        <w:rPr>
          <w:szCs w:val="20"/>
          <w:lang w:val="en-ID"/>
        </w:rPr>
        <w:t xml:space="preserve"> </w:t>
      </w:r>
      <w:proofErr w:type="spellStart"/>
      <w:r w:rsidRPr="00290010">
        <w:rPr>
          <w:szCs w:val="20"/>
          <w:lang w:val="en-ID"/>
        </w:rPr>
        <w:t>memiliki</w:t>
      </w:r>
      <w:proofErr w:type="spellEnd"/>
      <w:r w:rsidRPr="00290010">
        <w:rPr>
          <w:szCs w:val="20"/>
          <w:lang w:val="en-ID"/>
        </w:rPr>
        <w:t xml:space="preserve"> </w:t>
      </w:r>
      <w:proofErr w:type="spellStart"/>
      <w:r w:rsidRPr="00290010">
        <w:rPr>
          <w:szCs w:val="20"/>
          <w:lang w:val="en-ID"/>
        </w:rPr>
        <w:t>karakter</w:t>
      </w:r>
      <w:proofErr w:type="spellEnd"/>
      <w:r w:rsidRPr="00290010">
        <w:rPr>
          <w:szCs w:val="20"/>
          <w:lang w:val="en-ID"/>
        </w:rPr>
        <w:t xml:space="preserve"> semi-</w:t>
      </w:r>
      <w:proofErr w:type="spellStart"/>
      <w:r w:rsidRPr="00290010">
        <w:rPr>
          <w:szCs w:val="20"/>
          <w:lang w:val="en-ID"/>
        </w:rPr>
        <w:t>publik</w:t>
      </w:r>
      <w:proofErr w:type="spellEnd"/>
      <w:r w:rsidRPr="00290010">
        <w:rPr>
          <w:szCs w:val="20"/>
          <w:lang w:val="en-ID"/>
        </w:rPr>
        <w:t xml:space="preserve">, </w:t>
      </w:r>
      <w:proofErr w:type="spellStart"/>
      <w:r w:rsidRPr="00290010">
        <w:rPr>
          <w:szCs w:val="20"/>
          <w:lang w:val="en-ID"/>
        </w:rPr>
        <w:t>mudah</w:t>
      </w:r>
      <w:proofErr w:type="spellEnd"/>
      <w:r w:rsidRPr="00290010">
        <w:rPr>
          <w:szCs w:val="20"/>
          <w:lang w:val="en-ID"/>
        </w:rPr>
        <w:t xml:space="preserve"> </w:t>
      </w:r>
      <w:proofErr w:type="spellStart"/>
      <w:r w:rsidRPr="00290010">
        <w:rPr>
          <w:szCs w:val="20"/>
          <w:lang w:val="en-ID"/>
        </w:rPr>
        <w:t>diakses</w:t>
      </w:r>
      <w:proofErr w:type="spellEnd"/>
      <w:r w:rsidRPr="00290010">
        <w:rPr>
          <w:szCs w:val="20"/>
          <w:lang w:val="en-ID"/>
        </w:rPr>
        <w:t xml:space="preserve">, dan </w:t>
      </w:r>
      <w:proofErr w:type="spellStart"/>
      <w:r w:rsidRPr="00290010">
        <w:rPr>
          <w:szCs w:val="20"/>
          <w:lang w:val="en-ID"/>
        </w:rPr>
        <w:t>memungkinkan</w:t>
      </w:r>
      <w:proofErr w:type="spellEnd"/>
      <w:r w:rsidRPr="00290010">
        <w:rPr>
          <w:szCs w:val="20"/>
          <w:lang w:val="en-ID"/>
        </w:rPr>
        <w:t xml:space="preserve"> </w:t>
      </w:r>
      <w:proofErr w:type="spellStart"/>
      <w:r w:rsidRPr="00290010">
        <w:rPr>
          <w:szCs w:val="20"/>
          <w:lang w:val="en-ID"/>
        </w:rPr>
        <w:t>terjadinya</w:t>
      </w:r>
      <w:proofErr w:type="spellEnd"/>
      <w:r w:rsidRPr="00290010">
        <w:rPr>
          <w:szCs w:val="20"/>
          <w:lang w:val="en-ID"/>
        </w:rPr>
        <w:t xml:space="preserve"> </w:t>
      </w:r>
      <w:proofErr w:type="spellStart"/>
      <w:r w:rsidRPr="00290010">
        <w:rPr>
          <w:szCs w:val="20"/>
          <w:lang w:val="en-ID"/>
        </w:rPr>
        <w:t>interaksi</w:t>
      </w:r>
      <w:proofErr w:type="spellEnd"/>
      <w:r w:rsidRPr="00290010">
        <w:rPr>
          <w:szCs w:val="20"/>
          <w:lang w:val="en-ID"/>
        </w:rPr>
        <w:t xml:space="preserve"> </w:t>
      </w:r>
      <w:proofErr w:type="spellStart"/>
      <w:r w:rsidRPr="00290010">
        <w:rPr>
          <w:szCs w:val="20"/>
          <w:lang w:val="en-ID"/>
        </w:rPr>
        <w:t>spontan</w:t>
      </w:r>
      <w:proofErr w:type="spellEnd"/>
      <w:r w:rsidRPr="00290010">
        <w:rPr>
          <w:szCs w:val="20"/>
          <w:lang w:val="en-ID"/>
        </w:rPr>
        <w:t xml:space="preserve"> </w:t>
      </w:r>
      <w:proofErr w:type="spellStart"/>
      <w:r w:rsidRPr="00290010">
        <w:rPr>
          <w:szCs w:val="20"/>
          <w:lang w:val="en-ID"/>
        </w:rPr>
        <w:t>dalam</w:t>
      </w:r>
      <w:proofErr w:type="spellEnd"/>
      <w:r w:rsidRPr="00290010">
        <w:rPr>
          <w:szCs w:val="20"/>
          <w:lang w:val="en-ID"/>
        </w:rPr>
        <w:t xml:space="preserve"> </w:t>
      </w:r>
      <w:proofErr w:type="spellStart"/>
      <w:r w:rsidRPr="00290010">
        <w:rPr>
          <w:szCs w:val="20"/>
          <w:lang w:val="en-ID"/>
        </w:rPr>
        <w:t>kehidupan</w:t>
      </w:r>
      <w:proofErr w:type="spellEnd"/>
      <w:r w:rsidRPr="00290010">
        <w:rPr>
          <w:szCs w:val="20"/>
          <w:lang w:val="en-ID"/>
        </w:rPr>
        <w:t xml:space="preserve"> </w:t>
      </w:r>
      <w:proofErr w:type="spellStart"/>
      <w:r w:rsidRPr="00290010">
        <w:rPr>
          <w:szCs w:val="20"/>
          <w:lang w:val="en-ID"/>
        </w:rPr>
        <w:t>sehari-hari</w:t>
      </w:r>
      <w:proofErr w:type="spellEnd"/>
      <w:r w:rsidRPr="00290010">
        <w:rPr>
          <w:szCs w:val="20"/>
          <w:lang w:val="en-ID"/>
        </w:rPr>
        <w:t xml:space="preserve">. </w:t>
      </w:r>
      <w:proofErr w:type="spellStart"/>
      <w:r w:rsidRPr="00290010">
        <w:rPr>
          <w:szCs w:val="20"/>
          <w:lang w:val="en-ID"/>
        </w:rPr>
        <w:t>Namun</w:t>
      </w:r>
      <w:proofErr w:type="spellEnd"/>
      <w:r w:rsidRPr="00290010">
        <w:rPr>
          <w:szCs w:val="20"/>
          <w:lang w:val="en-ID"/>
        </w:rPr>
        <w:t xml:space="preserve"> </w:t>
      </w:r>
      <w:proofErr w:type="spellStart"/>
      <w:r w:rsidRPr="00290010">
        <w:rPr>
          <w:szCs w:val="20"/>
          <w:lang w:val="en-ID"/>
        </w:rPr>
        <w:t>demikian</w:t>
      </w:r>
      <w:proofErr w:type="spellEnd"/>
      <w:r w:rsidRPr="00290010">
        <w:rPr>
          <w:szCs w:val="20"/>
          <w:lang w:val="en-ID"/>
        </w:rPr>
        <w:t xml:space="preserve">, </w:t>
      </w:r>
      <w:proofErr w:type="spellStart"/>
      <w:r w:rsidRPr="00290010">
        <w:rPr>
          <w:szCs w:val="20"/>
          <w:lang w:val="en-ID"/>
        </w:rPr>
        <w:t>kecenderungan</w:t>
      </w:r>
      <w:proofErr w:type="spellEnd"/>
      <w:r w:rsidRPr="00290010">
        <w:rPr>
          <w:szCs w:val="20"/>
          <w:lang w:val="en-ID"/>
        </w:rPr>
        <w:t xml:space="preserve"> </w:t>
      </w:r>
      <w:proofErr w:type="spellStart"/>
      <w:r w:rsidRPr="00290010">
        <w:rPr>
          <w:szCs w:val="20"/>
          <w:lang w:val="en-ID"/>
        </w:rPr>
        <w:t>tersebut</w:t>
      </w:r>
      <w:proofErr w:type="spellEnd"/>
      <w:r w:rsidRPr="00290010">
        <w:rPr>
          <w:szCs w:val="20"/>
          <w:lang w:val="en-ID"/>
        </w:rPr>
        <w:t xml:space="preserve"> </w:t>
      </w:r>
      <w:proofErr w:type="spellStart"/>
      <w:r w:rsidRPr="00290010">
        <w:rPr>
          <w:szCs w:val="20"/>
          <w:lang w:val="en-ID"/>
        </w:rPr>
        <w:t>tidak</w:t>
      </w:r>
      <w:proofErr w:type="spellEnd"/>
      <w:r w:rsidRPr="00290010">
        <w:rPr>
          <w:szCs w:val="20"/>
          <w:lang w:val="en-ID"/>
        </w:rPr>
        <w:t xml:space="preserve"> </w:t>
      </w:r>
      <w:proofErr w:type="spellStart"/>
      <w:r w:rsidRPr="00290010">
        <w:rPr>
          <w:szCs w:val="20"/>
          <w:lang w:val="en-ID"/>
        </w:rPr>
        <w:t>membentuk</w:t>
      </w:r>
      <w:proofErr w:type="spellEnd"/>
      <w:r w:rsidRPr="00290010">
        <w:rPr>
          <w:szCs w:val="20"/>
          <w:lang w:val="en-ID"/>
        </w:rPr>
        <w:t xml:space="preserve"> </w:t>
      </w:r>
      <w:proofErr w:type="spellStart"/>
      <w:r w:rsidRPr="00290010">
        <w:rPr>
          <w:szCs w:val="20"/>
          <w:lang w:val="en-ID"/>
        </w:rPr>
        <w:t>pola</w:t>
      </w:r>
      <w:proofErr w:type="spellEnd"/>
      <w:r w:rsidRPr="00290010">
        <w:rPr>
          <w:szCs w:val="20"/>
          <w:lang w:val="en-ID"/>
        </w:rPr>
        <w:t xml:space="preserve"> </w:t>
      </w:r>
      <w:proofErr w:type="spellStart"/>
      <w:r w:rsidRPr="00290010">
        <w:rPr>
          <w:szCs w:val="20"/>
          <w:lang w:val="en-ID"/>
        </w:rPr>
        <w:t>hubungan</w:t>
      </w:r>
      <w:proofErr w:type="spellEnd"/>
      <w:r w:rsidRPr="00290010">
        <w:rPr>
          <w:szCs w:val="20"/>
          <w:lang w:val="en-ID"/>
        </w:rPr>
        <w:t xml:space="preserve"> </w:t>
      </w:r>
      <w:r w:rsidRPr="00290010">
        <w:rPr>
          <w:szCs w:val="20"/>
          <w:lang w:val="en-ID"/>
        </w:rPr>
        <w:lastRenderedPageBreak/>
        <w:t xml:space="preserve">yang </w:t>
      </w:r>
      <w:proofErr w:type="spellStart"/>
      <w:r w:rsidRPr="00290010">
        <w:rPr>
          <w:szCs w:val="20"/>
          <w:lang w:val="en-ID"/>
        </w:rPr>
        <w:t>kuat</w:t>
      </w:r>
      <w:proofErr w:type="spellEnd"/>
      <w:r w:rsidRPr="00290010">
        <w:rPr>
          <w:szCs w:val="20"/>
          <w:lang w:val="en-ID"/>
        </w:rPr>
        <w:t xml:space="preserve"> </w:t>
      </w:r>
      <w:proofErr w:type="spellStart"/>
      <w:r w:rsidRPr="00290010">
        <w:rPr>
          <w:szCs w:val="20"/>
          <w:lang w:val="en-ID"/>
        </w:rPr>
        <w:t>secara</w:t>
      </w:r>
      <w:proofErr w:type="spellEnd"/>
      <w:r w:rsidRPr="00290010">
        <w:rPr>
          <w:szCs w:val="20"/>
          <w:lang w:val="en-ID"/>
        </w:rPr>
        <w:t xml:space="preserve"> </w:t>
      </w:r>
      <w:proofErr w:type="spellStart"/>
      <w:r w:rsidRPr="00290010">
        <w:rPr>
          <w:szCs w:val="20"/>
          <w:lang w:val="en-ID"/>
        </w:rPr>
        <w:t>statistik</w:t>
      </w:r>
      <w:proofErr w:type="spellEnd"/>
      <w:r w:rsidRPr="00290010">
        <w:rPr>
          <w:szCs w:val="20"/>
          <w:lang w:val="en-ID"/>
        </w:rPr>
        <w:t xml:space="preserve">, </w:t>
      </w:r>
      <w:proofErr w:type="spellStart"/>
      <w:r w:rsidRPr="00290010">
        <w:rPr>
          <w:szCs w:val="20"/>
          <w:lang w:val="en-ID"/>
        </w:rPr>
        <w:t>sehingga</w:t>
      </w:r>
      <w:proofErr w:type="spellEnd"/>
      <w:r w:rsidRPr="00290010">
        <w:rPr>
          <w:szCs w:val="20"/>
          <w:lang w:val="en-ID"/>
        </w:rPr>
        <w:t xml:space="preserve"> </w:t>
      </w:r>
      <w:proofErr w:type="spellStart"/>
      <w:r w:rsidRPr="00290010">
        <w:rPr>
          <w:szCs w:val="20"/>
          <w:lang w:val="en-ID"/>
        </w:rPr>
        <w:t>tidak</w:t>
      </w:r>
      <w:proofErr w:type="spellEnd"/>
      <w:r w:rsidRPr="00290010">
        <w:rPr>
          <w:szCs w:val="20"/>
          <w:lang w:val="en-ID"/>
        </w:rPr>
        <w:t xml:space="preserve"> </w:t>
      </w:r>
      <w:proofErr w:type="spellStart"/>
      <w:r w:rsidRPr="00290010">
        <w:rPr>
          <w:szCs w:val="20"/>
          <w:lang w:val="en-ID"/>
        </w:rPr>
        <w:t>dapat</w:t>
      </w:r>
      <w:proofErr w:type="spellEnd"/>
      <w:r w:rsidRPr="00290010">
        <w:rPr>
          <w:szCs w:val="20"/>
          <w:lang w:val="en-ID"/>
        </w:rPr>
        <w:t xml:space="preserve"> </w:t>
      </w:r>
      <w:proofErr w:type="spellStart"/>
      <w:r w:rsidRPr="00290010">
        <w:rPr>
          <w:szCs w:val="20"/>
          <w:lang w:val="en-ID"/>
        </w:rPr>
        <w:t>ditafsirkan</w:t>
      </w:r>
      <w:proofErr w:type="spellEnd"/>
      <w:r w:rsidRPr="00290010">
        <w:rPr>
          <w:szCs w:val="20"/>
          <w:lang w:val="en-ID"/>
        </w:rPr>
        <w:t xml:space="preserve"> </w:t>
      </w:r>
      <w:proofErr w:type="spellStart"/>
      <w:r w:rsidRPr="00290010">
        <w:rPr>
          <w:szCs w:val="20"/>
          <w:lang w:val="en-ID"/>
        </w:rPr>
        <w:t>sebagai</w:t>
      </w:r>
      <w:proofErr w:type="spellEnd"/>
      <w:r w:rsidRPr="00290010">
        <w:rPr>
          <w:szCs w:val="20"/>
          <w:lang w:val="en-ID"/>
        </w:rPr>
        <w:t xml:space="preserve"> </w:t>
      </w:r>
      <w:proofErr w:type="spellStart"/>
      <w:r w:rsidRPr="00290010">
        <w:rPr>
          <w:szCs w:val="20"/>
          <w:lang w:val="en-ID"/>
        </w:rPr>
        <w:t>hubungan</w:t>
      </w:r>
      <w:proofErr w:type="spellEnd"/>
      <w:r w:rsidRPr="00290010">
        <w:rPr>
          <w:szCs w:val="20"/>
          <w:lang w:val="en-ID"/>
        </w:rPr>
        <w:t xml:space="preserve"> </w:t>
      </w:r>
      <w:proofErr w:type="spellStart"/>
      <w:r w:rsidRPr="00290010">
        <w:rPr>
          <w:szCs w:val="20"/>
          <w:lang w:val="en-ID"/>
        </w:rPr>
        <w:t>kausal</w:t>
      </w:r>
      <w:proofErr w:type="spellEnd"/>
      <w:r w:rsidRPr="00290010">
        <w:rPr>
          <w:szCs w:val="20"/>
          <w:lang w:val="en-ID"/>
        </w:rPr>
        <w:t xml:space="preserve"> </w:t>
      </w:r>
      <w:proofErr w:type="spellStart"/>
      <w:r w:rsidRPr="00290010">
        <w:rPr>
          <w:szCs w:val="20"/>
          <w:lang w:val="en-ID"/>
        </w:rPr>
        <w:t>antara</w:t>
      </w:r>
      <w:proofErr w:type="spellEnd"/>
      <w:r w:rsidRPr="00290010">
        <w:rPr>
          <w:szCs w:val="20"/>
          <w:lang w:val="en-ID"/>
        </w:rPr>
        <w:t xml:space="preserve"> </w:t>
      </w:r>
      <w:proofErr w:type="spellStart"/>
      <w:r w:rsidRPr="00290010">
        <w:rPr>
          <w:szCs w:val="20"/>
          <w:lang w:val="en-ID"/>
        </w:rPr>
        <w:t>jenis</w:t>
      </w:r>
      <w:proofErr w:type="spellEnd"/>
      <w:r w:rsidRPr="00290010">
        <w:rPr>
          <w:szCs w:val="20"/>
          <w:lang w:val="en-ID"/>
        </w:rPr>
        <w:t xml:space="preserve"> </w:t>
      </w:r>
      <w:proofErr w:type="spellStart"/>
      <w:r w:rsidRPr="00290010">
        <w:rPr>
          <w:szCs w:val="20"/>
          <w:lang w:val="en-ID"/>
        </w:rPr>
        <w:t>pekerjaan</w:t>
      </w:r>
      <w:proofErr w:type="spellEnd"/>
      <w:r w:rsidRPr="00290010">
        <w:rPr>
          <w:szCs w:val="20"/>
          <w:lang w:val="en-ID"/>
        </w:rPr>
        <w:t xml:space="preserve"> dan </w:t>
      </w:r>
      <w:proofErr w:type="spellStart"/>
      <w:r w:rsidRPr="00290010">
        <w:rPr>
          <w:szCs w:val="20"/>
          <w:lang w:val="en-ID"/>
        </w:rPr>
        <w:t>tempat</w:t>
      </w:r>
      <w:proofErr w:type="spellEnd"/>
      <w:r w:rsidRPr="00290010">
        <w:rPr>
          <w:szCs w:val="20"/>
          <w:lang w:val="en-ID"/>
        </w:rPr>
        <w:t xml:space="preserve"> </w:t>
      </w:r>
      <w:proofErr w:type="spellStart"/>
      <w:r w:rsidRPr="00290010">
        <w:rPr>
          <w:szCs w:val="20"/>
          <w:lang w:val="en-ID"/>
        </w:rPr>
        <w:t>interaksi</w:t>
      </w:r>
      <w:proofErr w:type="spellEnd"/>
      <w:r w:rsidRPr="00290010">
        <w:rPr>
          <w:szCs w:val="20"/>
          <w:lang w:val="en-ID"/>
        </w:rPr>
        <w:t>.</w:t>
      </w:r>
    </w:p>
    <w:p w14:paraId="6511DF76" w14:textId="77777777" w:rsidR="00290010" w:rsidRPr="00290010" w:rsidRDefault="00290010" w:rsidP="00290010">
      <w:pPr>
        <w:ind w:firstLine="720"/>
        <w:rPr>
          <w:szCs w:val="20"/>
          <w:lang w:val="en-ID"/>
        </w:rPr>
      </w:pPr>
      <w:r w:rsidRPr="00290010">
        <w:rPr>
          <w:szCs w:val="20"/>
          <w:lang w:val="en-ID"/>
        </w:rPr>
        <w:t xml:space="preserve">Nilai </w:t>
      </w:r>
      <w:r w:rsidRPr="00290010">
        <w:rPr>
          <w:i/>
          <w:iCs/>
          <w:szCs w:val="20"/>
          <w:lang w:val="en-ID"/>
        </w:rPr>
        <w:t>p-value</w:t>
      </w:r>
      <w:r w:rsidRPr="00290010">
        <w:rPr>
          <w:szCs w:val="20"/>
          <w:lang w:val="en-ID"/>
        </w:rPr>
        <w:t xml:space="preserve"> yang </w:t>
      </w:r>
      <w:proofErr w:type="spellStart"/>
      <w:r w:rsidRPr="00290010">
        <w:rPr>
          <w:szCs w:val="20"/>
          <w:lang w:val="en-ID"/>
        </w:rPr>
        <w:t>tinggi</w:t>
      </w:r>
      <w:proofErr w:type="spellEnd"/>
      <w:r w:rsidRPr="00290010">
        <w:rPr>
          <w:szCs w:val="20"/>
          <w:lang w:val="en-ID"/>
        </w:rPr>
        <w:t xml:space="preserve"> </w:t>
      </w:r>
      <w:proofErr w:type="spellStart"/>
      <w:r w:rsidRPr="00290010">
        <w:rPr>
          <w:szCs w:val="20"/>
          <w:lang w:val="en-ID"/>
        </w:rPr>
        <w:t>menunjukkan</w:t>
      </w:r>
      <w:proofErr w:type="spellEnd"/>
      <w:r w:rsidRPr="00290010">
        <w:rPr>
          <w:szCs w:val="20"/>
          <w:lang w:val="en-ID"/>
        </w:rPr>
        <w:t xml:space="preserve"> </w:t>
      </w:r>
      <w:proofErr w:type="spellStart"/>
      <w:r w:rsidRPr="00290010">
        <w:rPr>
          <w:szCs w:val="20"/>
          <w:lang w:val="en-ID"/>
        </w:rPr>
        <w:t>bahwa</w:t>
      </w:r>
      <w:proofErr w:type="spellEnd"/>
      <w:r w:rsidRPr="00290010">
        <w:rPr>
          <w:szCs w:val="20"/>
          <w:lang w:val="en-ID"/>
        </w:rPr>
        <w:t xml:space="preserve"> </w:t>
      </w:r>
      <w:proofErr w:type="spellStart"/>
      <w:r w:rsidRPr="00290010">
        <w:rPr>
          <w:b/>
          <w:bCs/>
          <w:szCs w:val="20"/>
          <w:lang w:val="en-ID"/>
        </w:rPr>
        <w:t>ruang</w:t>
      </w:r>
      <w:proofErr w:type="spellEnd"/>
      <w:r w:rsidRPr="00290010">
        <w:rPr>
          <w:b/>
          <w:bCs/>
          <w:szCs w:val="20"/>
          <w:lang w:val="en-ID"/>
        </w:rPr>
        <w:t xml:space="preserve"> </w:t>
      </w:r>
      <w:proofErr w:type="spellStart"/>
      <w:r w:rsidRPr="00290010">
        <w:rPr>
          <w:b/>
          <w:bCs/>
          <w:szCs w:val="20"/>
          <w:lang w:val="en-ID"/>
        </w:rPr>
        <w:t>interaksi</w:t>
      </w:r>
      <w:proofErr w:type="spellEnd"/>
      <w:r w:rsidRPr="00290010">
        <w:rPr>
          <w:b/>
          <w:bCs/>
          <w:szCs w:val="20"/>
          <w:lang w:val="en-ID"/>
        </w:rPr>
        <w:t xml:space="preserve"> di kampung </w:t>
      </w:r>
      <w:proofErr w:type="spellStart"/>
      <w:r w:rsidRPr="00290010">
        <w:rPr>
          <w:b/>
          <w:bCs/>
          <w:szCs w:val="20"/>
          <w:lang w:val="en-ID"/>
        </w:rPr>
        <w:t>susun</w:t>
      </w:r>
      <w:proofErr w:type="spellEnd"/>
      <w:r w:rsidRPr="00290010">
        <w:rPr>
          <w:b/>
          <w:bCs/>
          <w:szCs w:val="20"/>
          <w:lang w:val="en-ID"/>
        </w:rPr>
        <w:t xml:space="preserve"> </w:t>
      </w:r>
      <w:proofErr w:type="spellStart"/>
      <w:r w:rsidRPr="00290010">
        <w:rPr>
          <w:b/>
          <w:bCs/>
          <w:szCs w:val="20"/>
          <w:lang w:val="en-ID"/>
        </w:rPr>
        <w:t>bersifat</w:t>
      </w:r>
      <w:proofErr w:type="spellEnd"/>
      <w:r w:rsidRPr="00290010">
        <w:rPr>
          <w:b/>
          <w:bCs/>
          <w:szCs w:val="20"/>
          <w:lang w:val="en-ID"/>
        </w:rPr>
        <w:t xml:space="preserve"> </w:t>
      </w:r>
      <w:proofErr w:type="spellStart"/>
      <w:r w:rsidRPr="00290010">
        <w:rPr>
          <w:b/>
          <w:bCs/>
          <w:szCs w:val="20"/>
          <w:lang w:val="en-ID"/>
        </w:rPr>
        <w:t>relatif</w:t>
      </w:r>
      <w:proofErr w:type="spellEnd"/>
      <w:r w:rsidRPr="00290010">
        <w:rPr>
          <w:b/>
          <w:bCs/>
          <w:szCs w:val="20"/>
          <w:lang w:val="en-ID"/>
        </w:rPr>
        <w:t xml:space="preserve"> </w:t>
      </w:r>
      <w:proofErr w:type="spellStart"/>
      <w:r w:rsidRPr="00290010">
        <w:rPr>
          <w:b/>
          <w:bCs/>
          <w:szCs w:val="20"/>
          <w:lang w:val="en-ID"/>
        </w:rPr>
        <w:t>inklusif</w:t>
      </w:r>
      <w:proofErr w:type="spellEnd"/>
      <w:r w:rsidRPr="00290010">
        <w:rPr>
          <w:b/>
          <w:bCs/>
          <w:szCs w:val="20"/>
          <w:lang w:val="en-ID"/>
        </w:rPr>
        <w:t xml:space="preserve"> </w:t>
      </w:r>
      <w:proofErr w:type="spellStart"/>
      <w:r w:rsidRPr="00290010">
        <w:rPr>
          <w:b/>
          <w:bCs/>
          <w:szCs w:val="20"/>
          <w:lang w:val="en-ID"/>
        </w:rPr>
        <w:t>terhadap</w:t>
      </w:r>
      <w:proofErr w:type="spellEnd"/>
      <w:r w:rsidRPr="00290010">
        <w:rPr>
          <w:b/>
          <w:bCs/>
          <w:szCs w:val="20"/>
          <w:lang w:val="en-ID"/>
        </w:rPr>
        <w:t xml:space="preserve"> </w:t>
      </w:r>
      <w:proofErr w:type="spellStart"/>
      <w:r w:rsidRPr="00290010">
        <w:rPr>
          <w:b/>
          <w:bCs/>
          <w:szCs w:val="20"/>
          <w:lang w:val="en-ID"/>
        </w:rPr>
        <w:t>berbagai</w:t>
      </w:r>
      <w:proofErr w:type="spellEnd"/>
      <w:r w:rsidRPr="00290010">
        <w:rPr>
          <w:b/>
          <w:bCs/>
          <w:szCs w:val="20"/>
          <w:lang w:val="en-ID"/>
        </w:rPr>
        <w:t xml:space="preserve"> </w:t>
      </w:r>
      <w:proofErr w:type="spellStart"/>
      <w:r w:rsidRPr="00290010">
        <w:rPr>
          <w:b/>
          <w:bCs/>
          <w:szCs w:val="20"/>
          <w:lang w:val="en-ID"/>
        </w:rPr>
        <w:t>latar</w:t>
      </w:r>
      <w:proofErr w:type="spellEnd"/>
      <w:r w:rsidRPr="00290010">
        <w:rPr>
          <w:b/>
          <w:bCs/>
          <w:szCs w:val="20"/>
          <w:lang w:val="en-ID"/>
        </w:rPr>
        <w:t xml:space="preserve"> </w:t>
      </w:r>
      <w:proofErr w:type="spellStart"/>
      <w:r w:rsidRPr="00290010">
        <w:rPr>
          <w:b/>
          <w:bCs/>
          <w:szCs w:val="20"/>
          <w:lang w:val="en-ID"/>
        </w:rPr>
        <w:t>belakang</w:t>
      </w:r>
      <w:proofErr w:type="spellEnd"/>
      <w:r w:rsidRPr="00290010">
        <w:rPr>
          <w:b/>
          <w:bCs/>
          <w:szCs w:val="20"/>
          <w:lang w:val="en-ID"/>
        </w:rPr>
        <w:t xml:space="preserve"> </w:t>
      </w:r>
      <w:proofErr w:type="spellStart"/>
      <w:r w:rsidRPr="00290010">
        <w:rPr>
          <w:b/>
          <w:bCs/>
          <w:szCs w:val="20"/>
          <w:lang w:val="en-ID"/>
        </w:rPr>
        <w:t>pekerjaan</w:t>
      </w:r>
      <w:proofErr w:type="spellEnd"/>
      <w:r w:rsidRPr="00290010">
        <w:rPr>
          <w:szCs w:val="20"/>
          <w:lang w:val="en-ID"/>
        </w:rPr>
        <w:t xml:space="preserve">. </w:t>
      </w:r>
      <w:proofErr w:type="spellStart"/>
      <w:r w:rsidRPr="00290010">
        <w:rPr>
          <w:szCs w:val="20"/>
          <w:lang w:val="en-ID"/>
        </w:rPr>
        <w:t>Artinya</w:t>
      </w:r>
      <w:proofErr w:type="spellEnd"/>
      <w:r w:rsidRPr="00290010">
        <w:rPr>
          <w:szCs w:val="20"/>
          <w:lang w:val="en-ID"/>
        </w:rPr>
        <w:t xml:space="preserve">, </w:t>
      </w:r>
      <w:proofErr w:type="spellStart"/>
      <w:r w:rsidRPr="00290010">
        <w:rPr>
          <w:szCs w:val="20"/>
          <w:lang w:val="en-ID"/>
        </w:rPr>
        <w:t>ruang-ruang</w:t>
      </w:r>
      <w:proofErr w:type="spellEnd"/>
      <w:r w:rsidRPr="00290010">
        <w:rPr>
          <w:szCs w:val="20"/>
          <w:lang w:val="en-ID"/>
        </w:rPr>
        <w:t xml:space="preserve"> </w:t>
      </w:r>
      <w:proofErr w:type="spellStart"/>
      <w:r w:rsidRPr="00290010">
        <w:rPr>
          <w:szCs w:val="20"/>
          <w:lang w:val="en-ID"/>
        </w:rPr>
        <w:t>tertentu</w:t>
      </w:r>
      <w:proofErr w:type="spellEnd"/>
      <w:r w:rsidRPr="00290010">
        <w:rPr>
          <w:szCs w:val="20"/>
          <w:lang w:val="en-ID"/>
        </w:rPr>
        <w:t xml:space="preserve"> </w:t>
      </w:r>
      <w:proofErr w:type="spellStart"/>
      <w:r w:rsidRPr="00290010">
        <w:rPr>
          <w:szCs w:val="20"/>
          <w:lang w:val="en-ID"/>
        </w:rPr>
        <w:t>dimanfaatkan</w:t>
      </w:r>
      <w:proofErr w:type="spellEnd"/>
      <w:r w:rsidRPr="00290010">
        <w:rPr>
          <w:szCs w:val="20"/>
          <w:lang w:val="en-ID"/>
        </w:rPr>
        <w:t xml:space="preserve"> oleh </w:t>
      </w:r>
      <w:proofErr w:type="spellStart"/>
      <w:r w:rsidRPr="00290010">
        <w:rPr>
          <w:szCs w:val="20"/>
          <w:lang w:val="en-ID"/>
        </w:rPr>
        <w:t>penghuni</w:t>
      </w:r>
      <w:proofErr w:type="spellEnd"/>
      <w:r w:rsidRPr="00290010">
        <w:rPr>
          <w:szCs w:val="20"/>
          <w:lang w:val="en-ID"/>
        </w:rPr>
        <w:t xml:space="preserve"> </w:t>
      </w:r>
      <w:proofErr w:type="spellStart"/>
      <w:r w:rsidRPr="00290010">
        <w:rPr>
          <w:szCs w:val="20"/>
          <w:lang w:val="en-ID"/>
        </w:rPr>
        <w:t>tanpa</w:t>
      </w:r>
      <w:proofErr w:type="spellEnd"/>
      <w:r w:rsidRPr="00290010">
        <w:rPr>
          <w:szCs w:val="20"/>
          <w:lang w:val="en-ID"/>
        </w:rPr>
        <w:t xml:space="preserve"> </w:t>
      </w:r>
      <w:proofErr w:type="spellStart"/>
      <w:r w:rsidRPr="00290010">
        <w:rPr>
          <w:szCs w:val="20"/>
          <w:lang w:val="en-ID"/>
        </w:rPr>
        <w:t>pembedaan</w:t>
      </w:r>
      <w:proofErr w:type="spellEnd"/>
      <w:r w:rsidRPr="00290010">
        <w:rPr>
          <w:szCs w:val="20"/>
          <w:lang w:val="en-ID"/>
        </w:rPr>
        <w:t xml:space="preserve"> </w:t>
      </w:r>
      <w:proofErr w:type="spellStart"/>
      <w:r w:rsidRPr="00290010">
        <w:rPr>
          <w:szCs w:val="20"/>
          <w:lang w:val="en-ID"/>
        </w:rPr>
        <w:t>sosial</w:t>
      </w:r>
      <w:proofErr w:type="spellEnd"/>
      <w:r w:rsidRPr="00290010">
        <w:rPr>
          <w:szCs w:val="20"/>
          <w:lang w:val="en-ID"/>
        </w:rPr>
        <w:t xml:space="preserve"> yang </w:t>
      </w:r>
      <w:proofErr w:type="spellStart"/>
      <w:r w:rsidRPr="00290010">
        <w:rPr>
          <w:szCs w:val="20"/>
          <w:lang w:val="en-ID"/>
        </w:rPr>
        <w:t>tegas</w:t>
      </w:r>
      <w:proofErr w:type="spellEnd"/>
      <w:r w:rsidRPr="00290010">
        <w:rPr>
          <w:szCs w:val="20"/>
          <w:lang w:val="en-ID"/>
        </w:rPr>
        <w:t xml:space="preserve"> </w:t>
      </w:r>
      <w:proofErr w:type="spellStart"/>
      <w:r w:rsidRPr="00290010">
        <w:rPr>
          <w:szCs w:val="20"/>
          <w:lang w:val="en-ID"/>
        </w:rPr>
        <w:t>berdasarkan</w:t>
      </w:r>
      <w:proofErr w:type="spellEnd"/>
      <w:r w:rsidRPr="00290010">
        <w:rPr>
          <w:szCs w:val="20"/>
          <w:lang w:val="en-ID"/>
        </w:rPr>
        <w:t xml:space="preserve"> </w:t>
      </w:r>
      <w:proofErr w:type="spellStart"/>
      <w:r w:rsidRPr="00290010">
        <w:rPr>
          <w:szCs w:val="20"/>
          <w:lang w:val="en-ID"/>
        </w:rPr>
        <w:t>jenis</w:t>
      </w:r>
      <w:proofErr w:type="spellEnd"/>
      <w:r w:rsidRPr="00290010">
        <w:rPr>
          <w:szCs w:val="20"/>
          <w:lang w:val="en-ID"/>
        </w:rPr>
        <w:t xml:space="preserve"> </w:t>
      </w:r>
      <w:proofErr w:type="spellStart"/>
      <w:r w:rsidRPr="00290010">
        <w:rPr>
          <w:szCs w:val="20"/>
          <w:lang w:val="en-ID"/>
        </w:rPr>
        <w:t>pekerjaan</w:t>
      </w:r>
      <w:proofErr w:type="spellEnd"/>
      <w:r w:rsidRPr="00290010">
        <w:rPr>
          <w:szCs w:val="20"/>
          <w:lang w:val="en-ID"/>
        </w:rPr>
        <w:t xml:space="preserve">. </w:t>
      </w:r>
      <w:proofErr w:type="spellStart"/>
      <w:r w:rsidRPr="00290010">
        <w:rPr>
          <w:szCs w:val="20"/>
          <w:lang w:val="en-ID"/>
        </w:rPr>
        <w:t>Temuan</w:t>
      </w:r>
      <w:proofErr w:type="spellEnd"/>
      <w:r w:rsidRPr="00290010">
        <w:rPr>
          <w:szCs w:val="20"/>
          <w:lang w:val="en-ID"/>
        </w:rPr>
        <w:t xml:space="preserve"> </w:t>
      </w:r>
      <w:proofErr w:type="spellStart"/>
      <w:r w:rsidRPr="00290010">
        <w:rPr>
          <w:szCs w:val="20"/>
          <w:lang w:val="en-ID"/>
        </w:rPr>
        <w:t>ini</w:t>
      </w:r>
      <w:proofErr w:type="spellEnd"/>
      <w:r w:rsidRPr="00290010">
        <w:rPr>
          <w:szCs w:val="20"/>
          <w:lang w:val="en-ID"/>
        </w:rPr>
        <w:t xml:space="preserve"> </w:t>
      </w:r>
      <w:proofErr w:type="spellStart"/>
      <w:r w:rsidRPr="00290010">
        <w:rPr>
          <w:szCs w:val="20"/>
          <w:lang w:val="en-ID"/>
        </w:rPr>
        <w:t>menguatkan</w:t>
      </w:r>
      <w:proofErr w:type="spellEnd"/>
      <w:r w:rsidRPr="00290010">
        <w:rPr>
          <w:szCs w:val="20"/>
          <w:lang w:val="en-ID"/>
        </w:rPr>
        <w:t xml:space="preserve"> </w:t>
      </w:r>
      <w:proofErr w:type="spellStart"/>
      <w:r w:rsidRPr="00290010">
        <w:rPr>
          <w:szCs w:val="20"/>
          <w:lang w:val="en-ID"/>
        </w:rPr>
        <w:t>pandangan</w:t>
      </w:r>
      <w:proofErr w:type="spellEnd"/>
      <w:r w:rsidRPr="00290010">
        <w:rPr>
          <w:szCs w:val="20"/>
          <w:lang w:val="en-ID"/>
        </w:rPr>
        <w:t xml:space="preserve"> </w:t>
      </w:r>
      <w:proofErr w:type="spellStart"/>
      <w:r w:rsidRPr="00290010">
        <w:rPr>
          <w:szCs w:val="20"/>
          <w:lang w:val="en-ID"/>
        </w:rPr>
        <w:t>bahwa</w:t>
      </w:r>
      <w:proofErr w:type="spellEnd"/>
      <w:r w:rsidRPr="00290010">
        <w:rPr>
          <w:szCs w:val="20"/>
          <w:lang w:val="en-ID"/>
        </w:rPr>
        <w:t xml:space="preserve"> </w:t>
      </w:r>
      <w:proofErr w:type="spellStart"/>
      <w:r w:rsidRPr="00290010">
        <w:rPr>
          <w:szCs w:val="20"/>
          <w:lang w:val="en-ID"/>
        </w:rPr>
        <w:t>dalam</w:t>
      </w:r>
      <w:proofErr w:type="spellEnd"/>
      <w:r w:rsidRPr="00290010">
        <w:rPr>
          <w:szCs w:val="20"/>
          <w:lang w:val="en-ID"/>
        </w:rPr>
        <w:t xml:space="preserve"> </w:t>
      </w:r>
      <w:proofErr w:type="spellStart"/>
      <w:r w:rsidRPr="00290010">
        <w:rPr>
          <w:szCs w:val="20"/>
          <w:lang w:val="en-ID"/>
        </w:rPr>
        <w:t>konteks</w:t>
      </w:r>
      <w:proofErr w:type="spellEnd"/>
      <w:r w:rsidRPr="00290010">
        <w:rPr>
          <w:szCs w:val="20"/>
          <w:lang w:val="en-ID"/>
        </w:rPr>
        <w:t xml:space="preserve"> kampung </w:t>
      </w:r>
      <w:proofErr w:type="spellStart"/>
      <w:r w:rsidRPr="00290010">
        <w:rPr>
          <w:szCs w:val="20"/>
          <w:lang w:val="en-ID"/>
        </w:rPr>
        <w:t>susun</w:t>
      </w:r>
      <w:proofErr w:type="spellEnd"/>
      <w:r w:rsidRPr="00290010">
        <w:rPr>
          <w:szCs w:val="20"/>
          <w:lang w:val="en-ID"/>
        </w:rPr>
        <w:t xml:space="preserve">, </w:t>
      </w:r>
      <w:proofErr w:type="spellStart"/>
      <w:r w:rsidRPr="00290010">
        <w:rPr>
          <w:szCs w:val="20"/>
          <w:lang w:val="en-ID"/>
        </w:rPr>
        <w:t>karakter</w:t>
      </w:r>
      <w:proofErr w:type="spellEnd"/>
      <w:r w:rsidRPr="00290010">
        <w:rPr>
          <w:szCs w:val="20"/>
          <w:lang w:val="en-ID"/>
        </w:rPr>
        <w:t xml:space="preserve"> </w:t>
      </w:r>
      <w:proofErr w:type="spellStart"/>
      <w:r w:rsidRPr="00290010">
        <w:rPr>
          <w:szCs w:val="20"/>
          <w:lang w:val="en-ID"/>
        </w:rPr>
        <w:t>ruang</w:t>
      </w:r>
      <w:proofErr w:type="spellEnd"/>
      <w:r w:rsidRPr="00290010">
        <w:rPr>
          <w:szCs w:val="20"/>
          <w:lang w:val="en-ID"/>
        </w:rPr>
        <w:t xml:space="preserve"> dan </w:t>
      </w:r>
      <w:proofErr w:type="spellStart"/>
      <w:r w:rsidRPr="00290010">
        <w:rPr>
          <w:szCs w:val="20"/>
          <w:lang w:val="en-ID"/>
        </w:rPr>
        <w:t>kedekatan</w:t>
      </w:r>
      <w:proofErr w:type="spellEnd"/>
      <w:r w:rsidRPr="00290010">
        <w:rPr>
          <w:szCs w:val="20"/>
          <w:lang w:val="en-ID"/>
        </w:rPr>
        <w:t xml:space="preserve"> </w:t>
      </w:r>
      <w:proofErr w:type="spellStart"/>
      <w:r w:rsidRPr="00290010">
        <w:rPr>
          <w:szCs w:val="20"/>
          <w:lang w:val="en-ID"/>
        </w:rPr>
        <w:t>spasial</w:t>
      </w:r>
      <w:proofErr w:type="spellEnd"/>
      <w:r w:rsidRPr="00290010">
        <w:rPr>
          <w:szCs w:val="20"/>
          <w:lang w:val="en-ID"/>
        </w:rPr>
        <w:t xml:space="preserve"> </w:t>
      </w:r>
      <w:proofErr w:type="spellStart"/>
      <w:r w:rsidRPr="00290010">
        <w:rPr>
          <w:szCs w:val="20"/>
          <w:lang w:val="en-ID"/>
        </w:rPr>
        <w:t>lebih</w:t>
      </w:r>
      <w:proofErr w:type="spellEnd"/>
      <w:r w:rsidRPr="00290010">
        <w:rPr>
          <w:szCs w:val="20"/>
          <w:lang w:val="en-ID"/>
        </w:rPr>
        <w:t xml:space="preserve"> </w:t>
      </w:r>
      <w:proofErr w:type="spellStart"/>
      <w:r w:rsidRPr="00290010">
        <w:rPr>
          <w:szCs w:val="20"/>
          <w:lang w:val="en-ID"/>
        </w:rPr>
        <w:t>berperan</w:t>
      </w:r>
      <w:proofErr w:type="spellEnd"/>
      <w:r w:rsidRPr="00290010">
        <w:rPr>
          <w:szCs w:val="20"/>
          <w:lang w:val="en-ID"/>
        </w:rPr>
        <w:t xml:space="preserve"> </w:t>
      </w:r>
      <w:proofErr w:type="spellStart"/>
      <w:r w:rsidRPr="00290010">
        <w:rPr>
          <w:szCs w:val="20"/>
          <w:lang w:val="en-ID"/>
        </w:rPr>
        <w:t>dalam</w:t>
      </w:r>
      <w:proofErr w:type="spellEnd"/>
      <w:r w:rsidRPr="00290010">
        <w:rPr>
          <w:szCs w:val="20"/>
          <w:lang w:val="en-ID"/>
        </w:rPr>
        <w:t xml:space="preserve"> </w:t>
      </w:r>
      <w:proofErr w:type="spellStart"/>
      <w:r w:rsidRPr="00290010">
        <w:rPr>
          <w:szCs w:val="20"/>
          <w:lang w:val="en-ID"/>
        </w:rPr>
        <w:t>memfasilitasi</w:t>
      </w:r>
      <w:proofErr w:type="spellEnd"/>
      <w:r w:rsidRPr="00290010">
        <w:rPr>
          <w:szCs w:val="20"/>
          <w:lang w:val="en-ID"/>
        </w:rPr>
        <w:t xml:space="preserve"> </w:t>
      </w:r>
      <w:proofErr w:type="spellStart"/>
      <w:r w:rsidRPr="00290010">
        <w:rPr>
          <w:szCs w:val="20"/>
          <w:lang w:val="en-ID"/>
        </w:rPr>
        <w:t>interaksi</w:t>
      </w:r>
      <w:proofErr w:type="spellEnd"/>
      <w:r w:rsidRPr="00290010">
        <w:rPr>
          <w:szCs w:val="20"/>
          <w:lang w:val="en-ID"/>
        </w:rPr>
        <w:t xml:space="preserve"> </w:t>
      </w:r>
      <w:proofErr w:type="spellStart"/>
      <w:r w:rsidRPr="00290010">
        <w:rPr>
          <w:szCs w:val="20"/>
          <w:lang w:val="en-ID"/>
        </w:rPr>
        <w:t>sosial</w:t>
      </w:r>
      <w:proofErr w:type="spellEnd"/>
      <w:r w:rsidRPr="00290010">
        <w:rPr>
          <w:szCs w:val="20"/>
          <w:lang w:val="en-ID"/>
        </w:rPr>
        <w:t xml:space="preserve"> </w:t>
      </w:r>
      <w:proofErr w:type="spellStart"/>
      <w:r w:rsidRPr="00290010">
        <w:rPr>
          <w:szCs w:val="20"/>
          <w:lang w:val="en-ID"/>
        </w:rPr>
        <w:t>dibandingkan</w:t>
      </w:r>
      <w:proofErr w:type="spellEnd"/>
      <w:r w:rsidRPr="00290010">
        <w:rPr>
          <w:szCs w:val="20"/>
          <w:lang w:val="en-ID"/>
        </w:rPr>
        <w:t xml:space="preserve"> </w:t>
      </w:r>
      <w:proofErr w:type="spellStart"/>
      <w:r w:rsidRPr="00290010">
        <w:rPr>
          <w:szCs w:val="20"/>
          <w:lang w:val="en-ID"/>
        </w:rPr>
        <w:t>diferensiasi</w:t>
      </w:r>
      <w:proofErr w:type="spellEnd"/>
      <w:r w:rsidRPr="00290010">
        <w:rPr>
          <w:szCs w:val="20"/>
          <w:lang w:val="en-ID"/>
        </w:rPr>
        <w:t xml:space="preserve"> </w:t>
      </w:r>
      <w:proofErr w:type="spellStart"/>
      <w:r w:rsidRPr="00290010">
        <w:rPr>
          <w:szCs w:val="20"/>
          <w:lang w:val="en-ID"/>
        </w:rPr>
        <w:t>sosial-ekonomi</w:t>
      </w:r>
      <w:proofErr w:type="spellEnd"/>
      <w:r w:rsidRPr="00290010">
        <w:rPr>
          <w:szCs w:val="20"/>
          <w:lang w:val="en-ID"/>
        </w:rPr>
        <w:t xml:space="preserve"> </w:t>
      </w:r>
      <w:proofErr w:type="spellStart"/>
      <w:r w:rsidRPr="00290010">
        <w:rPr>
          <w:szCs w:val="20"/>
          <w:lang w:val="en-ID"/>
        </w:rPr>
        <w:t>penghuni</w:t>
      </w:r>
      <w:proofErr w:type="spellEnd"/>
      <w:r w:rsidRPr="00290010">
        <w:rPr>
          <w:szCs w:val="20"/>
          <w:lang w:val="en-ID"/>
        </w:rPr>
        <w:t xml:space="preserve">. </w:t>
      </w:r>
      <w:proofErr w:type="spellStart"/>
      <w:r w:rsidRPr="00290010">
        <w:rPr>
          <w:szCs w:val="20"/>
          <w:lang w:val="en-ID"/>
        </w:rPr>
        <w:t>Dengan</w:t>
      </w:r>
      <w:proofErr w:type="spellEnd"/>
      <w:r w:rsidRPr="00290010">
        <w:rPr>
          <w:szCs w:val="20"/>
          <w:lang w:val="en-ID"/>
        </w:rPr>
        <w:t xml:space="preserve"> kata lain, </w:t>
      </w:r>
      <w:proofErr w:type="spellStart"/>
      <w:r w:rsidRPr="00290010">
        <w:rPr>
          <w:szCs w:val="20"/>
          <w:lang w:val="en-ID"/>
        </w:rPr>
        <w:t>ruang</w:t>
      </w:r>
      <w:proofErr w:type="spellEnd"/>
      <w:r w:rsidRPr="00290010">
        <w:rPr>
          <w:szCs w:val="20"/>
          <w:lang w:val="en-ID"/>
        </w:rPr>
        <w:t xml:space="preserve"> </w:t>
      </w:r>
      <w:proofErr w:type="spellStart"/>
      <w:r w:rsidRPr="00290010">
        <w:rPr>
          <w:szCs w:val="20"/>
          <w:lang w:val="en-ID"/>
        </w:rPr>
        <w:t>hunian</w:t>
      </w:r>
      <w:proofErr w:type="spellEnd"/>
      <w:r w:rsidRPr="00290010">
        <w:rPr>
          <w:szCs w:val="20"/>
          <w:lang w:val="en-ID"/>
        </w:rPr>
        <w:t xml:space="preserve"> </w:t>
      </w:r>
      <w:proofErr w:type="spellStart"/>
      <w:r w:rsidRPr="00290010">
        <w:rPr>
          <w:szCs w:val="20"/>
          <w:lang w:val="en-ID"/>
        </w:rPr>
        <w:t>vertikal</w:t>
      </w:r>
      <w:proofErr w:type="spellEnd"/>
      <w:r w:rsidRPr="00290010">
        <w:rPr>
          <w:szCs w:val="20"/>
          <w:lang w:val="en-ID"/>
        </w:rPr>
        <w:t xml:space="preserve"> </w:t>
      </w:r>
      <w:proofErr w:type="spellStart"/>
      <w:r w:rsidRPr="00290010">
        <w:rPr>
          <w:szCs w:val="20"/>
          <w:lang w:val="en-ID"/>
        </w:rPr>
        <w:t>menyediakan</w:t>
      </w:r>
      <w:proofErr w:type="spellEnd"/>
      <w:r w:rsidRPr="00290010">
        <w:rPr>
          <w:szCs w:val="20"/>
          <w:lang w:val="en-ID"/>
        </w:rPr>
        <w:t xml:space="preserve"> </w:t>
      </w:r>
      <w:proofErr w:type="spellStart"/>
      <w:r w:rsidRPr="00290010">
        <w:rPr>
          <w:szCs w:val="20"/>
          <w:lang w:val="en-ID"/>
        </w:rPr>
        <w:t>peluang</w:t>
      </w:r>
      <w:proofErr w:type="spellEnd"/>
      <w:r w:rsidRPr="00290010">
        <w:rPr>
          <w:szCs w:val="20"/>
          <w:lang w:val="en-ID"/>
        </w:rPr>
        <w:t xml:space="preserve"> </w:t>
      </w:r>
      <w:proofErr w:type="spellStart"/>
      <w:r w:rsidRPr="00290010">
        <w:rPr>
          <w:szCs w:val="20"/>
          <w:lang w:val="en-ID"/>
        </w:rPr>
        <w:t>interaksi</w:t>
      </w:r>
      <w:proofErr w:type="spellEnd"/>
      <w:r w:rsidRPr="00290010">
        <w:rPr>
          <w:szCs w:val="20"/>
          <w:lang w:val="en-ID"/>
        </w:rPr>
        <w:t xml:space="preserve"> yang </w:t>
      </w:r>
      <w:proofErr w:type="spellStart"/>
      <w:r w:rsidRPr="00290010">
        <w:rPr>
          <w:szCs w:val="20"/>
          <w:lang w:val="en-ID"/>
        </w:rPr>
        <w:t>relatif</w:t>
      </w:r>
      <w:proofErr w:type="spellEnd"/>
      <w:r w:rsidRPr="00290010">
        <w:rPr>
          <w:szCs w:val="20"/>
          <w:lang w:val="en-ID"/>
        </w:rPr>
        <w:t xml:space="preserve"> </w:t>
      </w:r>
      <w:proofErr w:type="spellStart"/>
      <w:r w:rsidRPr="00290010">
        <w:rPr>
          <w:szCs w:val="20"/>
          <w:lang w:val="en-ID"/>
        </w:rPr>
        <w:t>seragam</w:t>
      </w:r>
      <w:proofErr w:type="spellEnd"/>
      <w:r w:rsidRPr="00290010">
        <w:rPr>
          <w:szCs w:val="20"/>
          <w:lang w:val="en-ID"/>
        </w:rPr>
        <w:t xml:space="preserve"> </w:t>
      </w:r>
      <w:proofErr w:type="spellStart"/>
      <w:r w:rsidRPr="00290010">
        <w:rPr>
          <w:szCs w:val="20"/>
          <w:lang w:val="en-ID"/>
        </w:rPr>
        <w:t>bagi</w:t>
      </w:r>
      <w:proofErr w:type="spellEnd"/>
      <w:r w:rsidRPr="00290010">
        <w:rPr>
          <w:szCs w:val="20"/>
          <w:lang w:val="en-ID"/>
        </w:rPr>
        <w:t xml:space="preserve"> </w:t>
      </w:r>
      <w:proofErr w:type="spellStart"/>
      <w:r w:rsidRPr="00290010">
        <w:rPr>
          <w:szCs w:val="20"/>
          <w:lang w:val="en-ID"/>
        </w:rPr>
        <w:t>berbagai</w:t>
      </w:r>
      <w:proofErr w:type="spellEnd"/>
      <w:r w:rsidRPr="00290010">
        <w:rPr>
          <w:szCs w:val="20"/>
          <w:lang w:val="en-ID"/>
        </w:rPr>
        <w:t xml:space="preserve"> </w:t>
      </w:r>
      <w:proofErr w:type="spellStart"/>
      <w:r w:rsidRPr="00290010">
        <w:rPr>
          <w:szCs w:val="20"/>
          <w:lang w:val="en-ID"/>
        </w:rPr>
        <w:t>kelompok</w:t>
      </w:r>
      <w:proofErr w:type="spellEnd"/>
      <w:r w:rsidRPr="00290010">
        <w:rPr>
          <w:szCs w:val="20"/>
          <w:lang w:val="en-ID"/>
        </w:rPr>
        <w:t xml:space="preserve"> </w:t>
      </w:r>
      <w:proofErr w:type="spellStart"/>
      <w:r w:rsidRPr="00290010">
        <w:rPr>
          <w:szCs w:val="20"/>
          <w:lang w:val="en-ID"/>
        </w:rPr>
        <w:t>pekerjaan</w:t>
      </w:r>
      <w:proofErr w:type="spellEnd"/>
      <w:r w:rsidRPr="00290010">
        <w:rPr>
          <w:szCs w:val="20"/>
          <w:lang w:val="en-ID"/>
        </w:rPr>
        <w:t>.</w:t>
      </w:r>
    </w:p>
    <w:p w14:paraId="46732F44" w14:textId="79B69CDD" w:rsidR="00290010" w:rsidRDefault="00290010" w:rsidP="001A4088">
      <w:pPr>
        <w:ind w:firstLine="0"/>
        <w:rPr>
          <w:szCs w:val="20"/>
        </w:rPr>
      </w:pPr>
    </w:p>
    <w:p w14:paraId="1E786831" w14:textId="15C4BF57" w:rsidR="0084784C" w:rsidRDefault="0084784C" w:rsidP="0084784C">
      <w:pPr>
        <w:ind w:firstLine="0"/>
        <w:rPr>
          <w:szCs w:val="20"/>
        </w:rPr>
      </w:pPr>
      <w:r w:rsidRPr="0084784C">
        <w:rPr>
          <w:szCs w:val="20"/>
        </w:rPr>
        <w:drawing>
          <wp:inline distT="0" distB="0" distL="0" distR="0" wp14:anchorId="37ED37FC" wp14:editId="2225739A">
            <wp:extent cx="2519680" cy="1826260"/>
            <wp:effectExtent l="0" t="0" r="0" b="2540"/>
            <wp:docPr id="925683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83327" name=""/>
                    <pic:cNvPicPr/>
                  </pic:nvPicPr>
                  <pic:blipFill>
                    <a:blip r:embed="rId22"/>
                    <a:stretch>
                      <a:fillRect/>
                    </a:stretch>
                  </pic:blipFill>
                  <pic:spPr>
                    <a:xfrm>
                      <a:off x="0" y="0"/>
                      <a:ext cx="2519680" cy="1826260"/>
                    </a:xfrm>
                    <a:prstGeom prst="rect">
                      <a:avLst/>
                    </a:prstGeom>
                  </pic:spPr>
                </pic:pic>
              </a:graphicData>
            </a:graphic>
          </wp:inline>
        </w:drawing>
      </w:r>
    </w:p>
    <w:p w14:paraId="417B9508" w14:textId="32CA778C" w:rsidR="0084784C" w:rsidRDefault="0084784C" w:rsidP="0084784C">
      <w:pPr>
        <w:pStyle w:val="Caption"/>
        <w:rPr>
          <w:rFonts w:eastAsia="Calibri" w:cs="Arial"/>
          <w:bCs/>
          <w:szCs w:val="20"/>
        </w:rPr>
      </w:pPr>
      <w:r w:rsidRPr="006D5174">
        <w:rPr>
          <w:b/>
        </w:rPr>
        <w:t xml:space="preserve">Gambar </w:t>
      </w:r>
      <w:r>
        <w:rPr>
          <w:b/>
        </w:rPr>
        <w:t>10</w:t>
      </w:r>
      <w:r w:rsidRPr="006D5174">
        <w:rPr>
          <w:b/>
        </w:rPr>
        <w:t>.</w:t>
      </w:r>
      <w:r>
        <w:t xml:space="preserve"> C</w:t>
      </w:r>
      <w:r w:rsidRPr="00FC2804">
        <w:rPr>
          <w:rFonts w:cs="Arial"/>
          <w:szCs w:val="20"/>
          <w:lang w:val="sv-SE"/>
        </w:rPr>
        <w:t>orrespondence analysis</w:t>
      </w:r>
      <w:r>
        <w:rPr>
          <w:rFonts w:cs="Arial"/>
          <w:szCs w:val="20"/>
          <w:lang w:val="sv-SE"/>
        </w:rPr>
        <w:t xml:space="preserve"> </w:t>
      </w:r>
      <w:proofErr w:type="spellStart"/>
      <w:r>
        <w:rPr>
          <w:rFonts w:eastAsia="Calibri"/>
        </w:rPr>
        <w:t>Hubungan</w:t>
      </w:r>
      <w:proofErr w:type="spellEnd"/>
      <w:r>
        <w:rPr>
          <w:rFonts w:eastAsia="Calibri"/>
        </w:rPr>
        <w:t xml:space="preserve"> </w:t>
      </w:r>
      <w:r>
        <w:rPr>
          <w:rFonts w:eastAsia="Calibri"/>
        </w:rPr>
        <w:t xml:space="preserve">Jenis </w:t>
      </w:r>
      <w:proofErr w:type="spellStart"/>
      <w:r>
        <w:rPr>
          <w:rFonts w:eastAsia="Calibri"/>
        </w:rPr>
        <w:t>Pekerjaan</w:t>
      </w:r>
      <w:proofErr w:type="spellEnd"/>
      <w:r>
        <w:rPr>
          <w:rFonts w:eastAsia="Calibri"/>
        </w:rPr>
        <w:t xml:space="preserve"> </w:t>
      </w:r>
      <w:proofErr w:type="spellStart"/>
      <w:r>
        <w:rPr>
          <w:rFonts w:eastAsia="Calibri"/>
        </w:rPr>
        <w:t>Penghuni</w:t>
      </w:r>
      <w:proofErr w:type="spellEnd"/>
      <w:r>
        <w:rPr>
          <w:rFonts w:eastAsia="Calibri"/>
        </w:rPr>
        <w:t xml:space="preserve"> </w:t>
      </w:r>
      <w:r>
        <w:rPr>
          <w:rFonts w:eastAsia="Calibri"/>
        </w:rPr>
        <w:t xml:space="preserve">dan </w:t>
      </w:r>
      <w:proofErr w:type="spellStart"/>
      <w:r>
        <w:rPr>
          <w:rFonts w:eastAsia="Calibri"/>
        </w:rPr>
        <w:t>Tempat</w:t>
      </w:r>
      <w:proofErr w:type="spellEnd"/>
      <w:r w:rsidR="004F3CFA">
        <w:rPr>
          <w:rFonts w:eastAsia="Calibri"/>
        </w:rPr>
        <w:t xml:space="preserve"> </w:t>
      </w:r>
      <w:proofErr w:type="spellStart"/>
      <w:r w:rsidR="004F3CFA">
        <w:rPr>
          <w:rFonts w:eastAsia="Calibri"/>
        </w:rPr>
        <w:t>Interaksi</w:t>
      </w:r>
      <w:proofErr w:type="spellEnd"/>
      <w:r w:rsidR="004F3CFA">
        <w:rPr>
          <w:rFonts w:eastAsia="Calibri"/>
        </w:rPr>
        <w:t xml:space="preserve"> </w:t>
      </w:r>
      <w:proofErr w:type="spellStart"/>
      <w:r w:rsidR="004F3CFA">
        <w:rPr>
          <w:rFonts w:eastAsia="Calibri"/>
        </w:rPr>
        <w:t>Sosial</w:t>
      </w:r>
      <w:proofErr w:type="spellEnd"/>
    </w:p>
    <w:p w14:paraId="21D5DF01" w14:textId="3D11238E" w:rsidR="0084784C" w:rsidRDefault="0084784C" w:rsidP="0084784C">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2025</w:t>
      </w:r>
    </w:p>
    <w:p w14:paraId="245A078E" w14:textId="77777777" w:rsidR="0084784C" w:rsidRDefault="0084784C" w:rsidP="0084784C">
      <w:pPr>
        <w:ind w:firstLine="0"/>
        <w:jc w:val="center"/>
        <w:rPr>
          <w:szCs w:val="20"/>
        </w:rPr>
      </w:pPr>
    </w:p>
    <w:p w14:paraId="3106F9F9" w14:textId="529DCEC6" w:rsidR="0084784C" w:rsidRPr="00AA544D" w:rsidRDefault="0084784C" w:rsidP="0084784C">
      <w:pPr>
        <w:ind w:firstLine="0"/>
        <w:rPr>
          <w:szCs w:val="20"/>
        </w:rPr>
      </w:pPr>
      <w:r w:rsidRPr="0084784C">
        <w:rPr>
          <w:szCs w:val="20"/>
        </w:rPr>
        <w:drawing>
          <wp:inline distT="0" distB="0" distL="0" distR="0" wp14:anchorId="0B127480" wp14:editId="5177D582">
            <wp:extent cx="2519680" cy="1245235"/>
            <wp:effectExtent l="0" t="0" r="0" b="0"/>
            <wp:docPr id="9478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1803" name=""/>
                    <pic:cNvPicPr/>
                  </pic:nvPicPr>
                  <pic:blipFill>
                    <a:blip r:embed="rId23"/>
                    <a:stretch>
                      <a:fillRect/>
                    </a:stretch>
                  </pic:blipFill>
                  <pic:spPr>
                    <a:xfrm>
                      <a:off x="0" y="0"/>
                      <a:ext cx="2519680" cy="1245235"/>
                    </a:xfrm>
                    <a:prstGeom prst="rect">
                      <a:avLst/>
                    </a:prstGeom>
                  </pic:spPr>
                </pic:pic>
              </a:graphicData>
            </a:graphic>
          </wp:inline>
        </w:drawing>
      </w:r>
    </w:p>
    <w:p w14:paraId="59486B00" w14:textId="726BC34D" w:rsidR="004F3CFA" w:rsidRDefault="004F3CFA" w:rsidP="004F3CFA">
      <w:pPr>
        <w:pStyle w:val="Caption"/>
        <w:rPr>
          <w:rFonts w:eastAsia="Calibri" w:cs="Arial"/>
          <w:bCs/>
          <w:szCs w:val="20"/>
        </w:rPr>
      </w:pPr>
      <w:r w:rsidRPr="006D5174">
        <w:rPr>
          <w:b/>
        </w:rPr>
        <w:t xml:space="preserve">Gambar </w:t>
      </w:r>
      <w:r w:rsidR="00111968">
        <w:rPr>
          <w:b/>
        </w:rPr>
        <w:t>11</w:t>
      </w:r>
      <w:r w:rsidRPr="006D5174">
        <w:rPr>
          <w:b/>
        </w:rPr>
        <w:t>.</w:t>
      </w:r>
      <w:r>
        <w:t xml:space="preserve"> </w:t>
      </w:r>
      <w:r>
        <w:rPr>
          <w:rFonts w:cs="Arial"/>
          <w:szCs w:val="20"/>
          <w:lang w:val="sv-SE"/>
        </w:rPr>
        <w:t>Dendrogram</w:t>
      </w:r>
      <w:r w:rsidRPr="00FC2804">
        <w:rPr>
          <w:rFonts w:cs="Arial"/>
          <w:szCs w:val="20"/>
          <w:lang w:val="sv-SE"/>
        </w:rPr>
        <w:t xml:space="preserve"> analysis</w:t>
      </w:r>
      <w:r>
        <w:rPr>
          <w:rFonts w:cs="Arial"/>
          <w:szCs w:val="20"/>
          <w:lang w:val="sv-SE"/>
        </w:rPr>
        <w:t xml:space="preserve"> </w:t>
      </w:r>
      <w:proofErr w:type="spellStart"/>
      <w:r>
        <w:rPr>
          <w:rFonts w:eastAsia="Calibri"/>
        </w:rPr>
        <w:t>Hubungan</w:t>
      </w:r>
      <w:proofErr w:type="spellEnd"/>
      <w:r>
        <w:rPr>
          <w:rFonts w:eastAsia="Calibri"/>
        </w:rPr>
        <w:t xml:space="preserve"> </w:t>
      </w:r>
      <w:proofErr w:type="spellStart"/>
      <w:r>
        <w:rPr>
          <w:rFonts w:eastAsia="Calibri"/>
        </w:rPr>
        <w:t>Pekerjaan</w:t>
      </w:r>
      <w:proofErr w:type="spellEnd"/>
      <w:r>
        <w:rPr>
          <w:rFonts w:eastAsia="Calibri"/>
        </w:rPr>
        <w:t xml:space="preserve"> </w:t>
      </w:r>
      <w:proofErr w:type="spellStart"/>
      <w:r>
        <w:rPr>
          <w:rFonts w:eastAsia="Calibri"/>
        </w:rPr>
        <w:t>Penghuni</w:t>
      </w:r>
      <w:proofErr w:type="spellEnd"/>
      <w:r>
        <w:rPr>
          <w:rFonts w:eastAsia="Calibri"/>
        </w:rPr>
        <w:t xml:space="preserve"> dan </w:t>
      </w:r>
      <w:proofErr w:type="spellStart"/>
      <w:r>
        <w:rPr>
          <w:rFonts w:eastAsia="Calibri"/>
        </w:rPr>
        <w:t>Tempat</w:t>
      </w:r>
      <w:proofErr w:type="spellEnd"/>
      <w:r>
        <w:rPr>
          <w:rFonts w:eastAsia="Calibri"/>
        </w:rPr>
        <w:t xml:space="preserve"> </w:t>
      </w:r>
      <w:proofErr w:type="spellStart"/>
      <w:r>
        <w:rPr>
          <w:rFonts w:eastAsia="Calibri"/>
        </w:rPr>
        <w:t>Interaksi</w:t>
      </w:r>
      <w:proofErr w:type="spellEnd"/>
      <w:r>
        <w:rPr>
          <w:rFonts w:eastAsia="Calibri"/>
        </w:rPr>
        <w:t xml:space="preserve"> </w:t>
      </w:r>
      <w:proofErr w:type="spellStart"/>
      <w:r>
        <w:rPr>
          <w:rFonts w:eastAsia="Calibri"/>
        </w:rPr>
        <w:t>Sosial</w:t>
      </w:r>
      <w:proofErr w:type="spellEnd"/>
    </w:p>
    <w:p w14:paraId="4A3DB2FF" w14:textId="77777777" w:rsidR="004F3CFA" w:rsidRDefault="004F3CFA" w:rsidP="004F3CFA">
      <w:pPr>
        <w:ind w:firstLine="0"/>
        <w:jc w:val="center"/>
        <w:rPr>
          <w:rFonts w:eastAsia="Calibri"/>
        </w:rPr>
      </w:pPr>
      <w:proofErr w:type="spellStart"/>
      <w:proofErr w:type="gramStart"/>
      <w:r>
        <w:rPr>
          <w:rFonts w:eastAsia="Calibri"/>
        </w:rPr>
        <w:t>Sumber</w:t>
      </w:r>
      <w:proofErr w:type="spellEnd"/>
      <w:r>
        <w:rPr>
          <w:rFonts w:eastAsia="Calibri"/>
        </w:rPr>
        <w:t xml:space="preserve"> :</w:t>
      </w:r>
      <w:proofErr w:type="gramEnd"/>
      <w:r>
        <w:rPr>
          <w:rFonts w:eastAsia="Calibri"/>
        </w:rPr>
        <w:t xml:space="preserve"> </w:t>
      </w:r>
      <w:proofErr w:type="spellStart"/>
      <w:r>
        <w:rPr>
          <w:rFonts w:eastAsia="Calibri"/>
        </w:rPr>
        <w:t>Penulis</w:t>
      </w:r>
      <w:proofErr w:type="spellEnd"/>
      <w:r>
        <w:rPr>
          <w:rFonts w:eastAsia="Calibri"/>
        </w:rPr>
        <w:t>, 2025</w:t>
      </w:r>
    </w:p>
    <w:p w14:paraId="7DC29925" w14:textId="77777777" w:rsidR="00AA544D" w:rsidRDefault="00AA544D" w:rsidP="005230BC">
      <w:pPr>
        <w:ind w:firstLine="0"/>
        <w:rPr>
          <w:color w:val="FF0000"/>
          <w:szCs w:val="20"/>
        </w:rPr>
      </w:pPr>
    </w:p>
    <w:p w14:paraId="464E2370" w14:textId="5072CCAB" w:rsidR="00CE7FCE" w:rsidRPr="00CE7FCE" w:rsidRDefault="00CE7FCE" w:rsidP="00CE7FCE">
      <w:pPr>
        <w:ind w:firstLine="0"/>
        <w:rPr>
          <w:szCs w:val="20"/>
          <w:lang w:val="en-ID"/>
        </w:rPr>
      </w:pPr>
      <w:r>
        <w:rPr>
          <w:color w:val="FF0000"/>
          <w:szCs w:val="20"/>
        </w:rPr>
        <w:tab/>
      </w:r>
      <w:r w:rsidRPr="00CE7FCE">
        <w:rPr>
          <w:szCs w:val="20"/>
          <w:lang w:val="en-ID"/>
        </w:rPr>
        <w:t xml:space="preserve">Dari </w:t>
      </w:r>
      <w:proofErr w:type="spellStart"/>
      <w:r w:rsidRPr="00CE7FCE">
        <w:rPr>
          <w:szCs w:val="20"/>
          <w:lang w:val="en-ID"/>
        </w:rPr>
        <w:t>perspektif</w:t>
      </w:r>
      <w:proofErr w:type="spellEnd"/>
      <w:r w:rsidRPr="00CE7FCE">
        <w:rPr>
          <w:szCs w:val="20"/>
          <w:lang w:val="en-ID"/>
        </w:rPr>
        <w:t xml:space="preserve"> </w:t>
      </w:r>
      <w:proofErr w:type="spellStart"/>
      <w:r w:rsidRPr="00CE7FCE">
        <w:rPr>
          <w:szCs w:val="20"/>
          <w:lang w:val="en-ID"/>
        </w:rPr>
        <w:t>teori</w:t>
      </w:r>
      <w:proofErr w:type="spellEnd"/>
      <w:r w:rsidRPr="00CE7FCE">
        <w:rPr>
          <w:szCs w:val="20"/>
          <w:lang w:val="en-ID"/>
        </w:rPr>
        <w:t xml:space="preserve"> </w:t>
      </w:r>
      <w:proofErr w:type="spellStart"/>
      <w:r w:rsidRPr="00CE7FCE">
        <w:rPr>
          <w:szCs w:val="20"/>
          <w:lang w:val="en-ID"/>
        </w:rPr>
        <w:t>budaya</w:t>
      </w:r>
      <w:proofErr w:type="spellEnd"/>
      <w:r w:rsidRPr="00CE7FCE">
        <w:rPr>
          <w:szCs w:val="20"/>
          <w:lang w:val="en-ID"/>
        </w:rPr>
        <w:t xml:space="preserve"> </w:t>
      </w:r>
      <w:proofErr w:type="spellStart"/>
      <w:r w:rsidRPr="00CE7FCE">
        <w:rPr>
          <w:szCs w:val="20"/>
          <w:lang w:val="en-ID"/>
        </w:rPr>
        <w:t>bermukim</w:t>
      </w:r>
      <w:proofErr w:type="spellEnd"/>
      <w:r w:rsidRPr="00CE7FCE">
        <w:rPr>
          <w:szCs w:val="20"/>
          <w:lang w:val="en-ID"/>
        </w:rPr>
        <w:t xml:space="preserve">, </w:t>
      </w:r>
      <w:sdt>
        <w:sdtPr>
          <w:rPr>
            <w:rFonts w:cs="Arial"/>
            <w:color w:val="000000"/>
            <w:szCs w:val="20"/>
            <w:lang w:val="en-ID"/>
          </w:rPr>
          <w:tag w:val="MENDELEY_CITATION_v3_eyJjaXRhdGlvbklEIjoiTUVOREVMRVlfQ0lUQVRJT05fYjkzODI1OTAtNGEwYy00ZTc0LTkwZWMtMjBlODlhN2M5NTBj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
          <w:id w:val="254411734"/>
          <w:placeholder>
            <w:docPart w:val="DefaultPlaceholder_-1854013440"/>
          </w:placeholder>
        </w:sdtPr>
        <w:sdtContent>
          <w:r w:rsidR="00555CEF" w:rsidRPr="00555CEF">
            <w:rPr>
              <w:rFonts w:cs="Arial"/>
              <w:color w:val="000000"/>
              <w:szCs w:val="20"/>
              <w:lang w:val="en-ID"/>
            </w:rPr>
            <w:t>(Rapoport, 1969, 1990)</w:t>
          </w:r>
        </w:sdtContent>
      </w:sdt>
      <w:r w:rsidR="00555CEF">
        <w:rPr>
          <w:szCs w:val="20"/>
          <w:lang w:val="en-ID"/>
        </w:rPr>
        <w:t xml:space="preserve"> </w:t>
      </w:r>
      <w:proofErr w:type="spellStart"/>
      <w:r w:rsidRPr="00CE7FCE">
        <w:rPr>
          <w:szCs w:val="20"/>
          <w:lang w:val="en-ID"/>
        </w:rPr>
        <w:t>menyatakan</w:t>
      </w:r>
      <w:proofErr w:type="spellEnd"/>
      <w:r w:rsidRPr="00CE7FCE">
        <w:rPr>
          <w:szCs w:val="20"/>
          <w:lang w:val="en-ID"/>
        </w:rPr>
        <w:t xml:space="preserve"> </w:t>
      </w:r>
      <w:proofErr w:type="spellStart"/>
      <w:r w:rsidRPr="00CE7FCE">
        <w:rPr>
          <w:szCs w:val="20"/>
          <w:lang w:val="en-ID"/>
        </w:rPr>
        <w:t>bahwa</w:t>
      </w:r>
      <w:proofErr w:type="spellEnd"/>
      <w:r w:rsidRPr="00CE7FCE">
        <w:rPr>
          <w:szCs w:val="20"/>
          <w:lang w:val="en-ID"/>
        </w:rPr>
        <w:t xml:space="preserve"> </w:t>
      </w:r>
      <w:proofErr w:type="spellStart"/>
      <w:r w:rsidRPr="00CE7FCE">
        <w:rPr>
          <w:szCs w:val="20"/>
          <w:lang w:val="en-ID"/>
        </w:rPr>
        <w:t>perilaku</w:t>
      </w:r>
      <w:proofErr w:type="spellEnd"/>
      <w:r w:rsidRPr="00CE7FCE">
        <w:rPr>
          <w:szCs w:val="20"/>
          <w:lang w:val="en-ID"/>
        </w:rPr>
        <w:t xml:space="preserve"> </w:t>
      </w:r>
      <w:proofErr w:type="spellStart"/>
      <w:r w:rsidRPr="00CE7FCE">
        <w:rPr>
          <w:szCs w:val="20"/>
          <w:lang w:val="en-ID"/>
        </w:rPr>
        <w:t>bermukim</w:t>
      </w:r>
      <w:proofErr w:type="spellEnd"/>
      <w:r w:rsidRPr="00CE7FCE">
        <w:rPr>
          <w:szCs w:val="20"/>
          <w:lang w:val="en-ID"/>
        </w:rPr>
        <w:t xml:space="preserve"> </w:t>
      </w:r>
      <w:proofErr w:type="spellStart"/>
      <w:r w:rsidRPr="00CE7FCE">
        <w:rPr>
          <w:szCs w:val="20"/>
          <w:lang w:val="en-ID"/>
        </w:rPr>
        <w:t>dipengaruhi</w:t>
      </w:r>
      <w:proofErr w:type="spellEnd"/>
      <w:r w:rsidRPr="00CE7FCE">
        <w:rPr>
          <w:szCs w:val="20"/>
          <w:lang w:val="en-ID"/>
        </w:rPr>
        <w:t xml:space="preserve"> oleh </w:t>
      </w:r>
      <w:proofErr w:type="spellStart"/>
      <w:r w:rsidRPr="00CE7FCE">
        <w:rPr>
          <w:szCs w:val="20"/>
          <w:lang w:val="en-ID"/>
        </w:rPr>
        <w:t>sistem</w:t>
      </w:r>
      <w:proofErr w:type="spellEnd"/>
      <w:r w:rsidRPr="00CE7FCE">
        <w:rPr>
          <w:szCs w:val="20"/>
          <w:lang w:val="en-ID"/>
        </w:rPr>
        <w:t xml:space="preserve"> </w:t>
      </w:r>
      <w:proofErr w:type="spellStart"/>
      <w:r w:rsidRPr="00CE7FCE">
        <w:rPr>
          <w:szCs w:val="20"/>
          <w:lang w:val="en-ID"/>
        </w:rPr>
        <w:t>nilai</w:t>
      </w:r>
      <w:proofErr w:type="spellEnd"/>
      <w:r w:rsidRPr="00CE7FCE">
        <w:rPr>
          <w:szCs w:val="20"/>
          <w:lang w:val="en-ID"/>
        </w:rPr>
        <w:t xml:space="preserve"> dan </w:t>
      </w:r>
      <w:proofErr w:type="spellStart"/>
      <w:r w:rsidRPr="00CE7FCE">
        <w:rPr>
          <w:szCs w:val="20"/>
          <w:lang w:val="en-ID"/>
        </w:rPr>
        <w:t>kebiasaan</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yang </w:t>
      </w:r>
      <w:proofErr w:type="spellStart"/>
      <w:r w:rsidRPr="00CE7FCE">
        <w:rPr>
          <w:szCs w:val="20"/>
          <w:lang w:val="en-ID"/>
        </w:rPr>
        <w:t>lebih</w:t>
      </w:r>
      <w:proofErr w:type="spellEnd"/>
      <w:r w:rsidRPr="00CE7FCE">
        <w:rPr>
          <w:szCs w:val="20"/>
          <w:lang w:val="en-ID"/>
        </w:rPr>
        <w:t xml:space="preserve"> </w:t>
      </w:r>
      <w:proofErr w:type="spellStart"/>
      <w:r w:rsidRPr="00CE7FCE">
        <w:rPr>
          <w:szCs w:val="20"/>
          <w:lang w:val="en-ID"/>
        </w:rPr>
        <w:t>luas</w:t>
      </w:r>
      <w:proofErr w:type="spellEnd"/>
      <w:r w:rsidRPr="00CE7FCE">
        <w:rPr>
          <w:szCs w:val="20"/>
          <w:lang w:val="en-ID"/>
        </w:rPr>
        <w:t xml:space="preserve">, </w:t>
      </w:r>
      <w:proofErr w:type="spellStart"/>
      <w:r w:rsidRPr="00CE7FCE">
        <w:rPr>
          <w:szCs w:val="20"/>
          <w:lang w:val="en-ID"/>
        </w:rPr>
        <w:t>bukan</w:t>
      </w:r>
      <w:proofErr w:type="spellEnd"/>
      <w:r w:rsidRPr="00CE7FCE">
        <w:rPr>
          <w:szCs w:val="20"/>
          <w:lang w:val="en-ID"/>
        </w:rPr>
        <w:t xml:space="preserve"> </w:t>
      </w:r>
      <w:proofErr w:type="spellStart"/>
      <w:r w:rsidRPr="00CE7FCE">
        <w:rPr>
          <w:szCs w:val="20"/>
          <w:lang w:val="en-ID"/>
        </w:rPr>
        <w:t>semata</w:t>
      </w:r>
      <w:proofErr w:type="spellEnd"/>
      <w:r w:rsidRPr="00CE7FCE">
        <w:rPr>
          <w:szCs w:val="20"/>
          <w:lang w:val="en-ID"/>
        </w:rPr>
        <w:t xml:space="preserve"> oleh </w:t>
      </w:r>
      <w:proofErr w:type="spellStart"/>
      <w:r w:rsidRPr="00CE7FCE">
        <w:rPr>
          <w:szCs w:val="20"/>
          <w:lang w:val="en-ID"/>
        </w:rPr>
        <w:t>atribut</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individual </w:t>
      </w:r>
      <w:proofErr w:type="spellStart"/>
      <w:r w:rsidRPr="00CE7FCE">
        <w:rPr>
          <w:szCs w:val="20"/>
          <w:lang w:val="en-ID"/>
        </w:rPr>
        <w:t>seperti</w:t>
      </w:r>
      <w:proofErr w:type="spellEnd"/>
      <w:r w:rsidRPr="00CE7FCE">
        <w:rPr>
          <w:szCs w:val="20"/>
          <w:lang w:val="en-ID"/>
        </w:rPr>
        <w:t xml:space="preserve"> </w:t>
      </w:r>
      <w:proofErr w:type="spellStart"/>
      <w:r w:rsidRPr="00CE7FCE">
        <w:rPr>
          <w:szCs w:val="20"/>
          <w:lang w:val="en-ID"/>
        </w:rPr>
        <w:t>pekerjaan</w:t>
      </w:r>
      <w:proofErr w:type="spellEnd"/>
      <w:r w:rsidRPr="00CE7FCE">
        <w:rPr>
          <w:szCs w:val="20"/>
          <w:lang w:val="en-ID"/>
        </w:rPr>
        <w:t xml:space="preserve">. </w:t>
      </w:r>
      <w:proofErr w:type="spellStart"/>
      <w:r w:rsidRPr="00CE7FCE">
        <w:rPr>
          <w:szCs w:val="20"/>
          <w:lang w:val="en-ID"/>
        </w:rPr>
        <w:t>Lemahnya</w:t>
      </w:r>
      <w:proofErr w:type="spellEnd"/>
      <w:r w:rsidRPr="00CE7FCE">
        <w:rPr>
          <w:szCs w:val="20"/>
          <w:lang w:val="en-ID"/>
        </w:rPr>
        <w:t xml:space="preserve"> </w:t>
      </w:r>
      <w:proofErr w:type="spellStart"/>
      <w:r w:rsidRPr="00CE7FCE">
        <w:rPr>
          <w:szCs w:val="20"/>
          <w:lang w:val="en-ID"/>
        </w:rPr>
        <w:t>hubungan</w:t>
      </w:r>
      <w:proofErr w:type="spellEnd"/>
      <w:r w:rsidRPr="00CE7FCE">
        <w:rPr>
          <w:szCs w:val="20"/>
          <w:lang w:val="en-ID"/>
        </w:rPr>
        <w:t xml:space="preserve"> </w:t>
      </w:r>
      <w:proofErr w:type="spellStart"/>
      <w:r w:rsidRPr="00CE7FCE">
        <w:rPr>
          <w:szCs w:val="20"/>
          <w:lang w:val="en-ID"/>
        </w:rPr>
        <w:t>statistik</w:t>
      </w:r>
      <w:proofErr w:type="spellEnd"/>
      <w:r w:rsidRPr="00CE7FCE">
        <w:rPr>
          <w:szCs w:val="20"/>
          <w:lang w:val="en-ID"/>
        </w:rPr>
        <w:t xml:space="preserve"> </w:t>
      </w:r>
      <w:proofErr w:type="spellStart"/>
      <w:r w:rsidRPr="00CE7FCE">
        <w:rPr>
          <w:szCs w:val="20"/>
          <w:lang w:val="en-ID"/>
        </w:rPr>
        <w:t>antara</w:t>
      </w:r>
      <w:proofErr w:type="spellEnd"/>
      <w:r w:rsidRPr="00CE7FCE">
        <w:rPr>
          <w:szCs w:val="20"/>
          <w:lang w:val="en-ID"/>
        </w:rPr>
        <w:t xml:space="preserve"> </w:t>
      </w:r>
      <w:proofErr w:type="spellStart"/>
      <w:r w:rsidRPr="00CE7FCE">
        <w:rPr>
          <w:szCs w:val="20"/>
          <w:lang w:val="en-ID"/>
        </w:rPr>
        <w:t>jenis</w:t>
      </w:r>
      <w:proofErr w:type="spellEnd"/>
      <w:r w:rsidRPr="00CE7FCE">
        <w:rPr>
          <w:szCs w:val="20"/>
          <w:lang w:val="en-ID"/>
        </w:rPr>
        <w:t xml:space="preserve"> </w:t>
      </w:r>
      <w:proofErr w:type="spellStart"/>
      <w:r w:rsidRPr="00CE7FCE">
        <w:rPr>
          <w:szCs w:val="20"/>
          <w:lang w:val="en-ID"/>
        </w:rPr>
        <w:t>pekerjaan</w:t>
      </w:r>
      <w:proofErr w:type="spellEnd"/>
      <w:r w:rsidRPr="00CE7FCE">
        <w:rPr>
          <w:szCs w:val="20"/>
          <w:lang w:val="en-ID"/>
        </w:rPr>
        <w:t xml:space="preserve"> dan </w:t>
      </w:r>
      <w:proofErr w:type="spellStart"/>
      <w:r w:rsidRPr="00CE7FCE">
        <w:rPr>
          <w:szCs w:val="20"/>
          <w:lang w:val="en-ID"/>
        </w:rPr>
        <w:t>tempat</w:t>
      </w:r>
      <w:proofErr w:type="spellEnd"/>
      <w:r w:rsidRPr="00CE7FCE">
        <w:rPr>
          <w:szCs w:val="20"/>
          <w:lang w:val="en-ID"/>
        </w:rPr>
        <w:t xml:space="preserve"> </w:t>
      </w:r>
      <w:proofErr w:type="spellStart"/>
      <w:r w:rsidRPr="00CE7FCE">
        <w:rPr>
          <w:szCs w:val="20"/>
          <w:lang w:val="en-ID"/>
        </w:rPr>
        <w:t>interaksi</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w:t>
      </w:r>
      <w:proofErr w:type="spellStart"/>
      <w:r w:rsidRPr="00CE7FCE">
        <w:rPr>
          <w:szCs w:val="20"/>
          <w:lang w:val="en-ID"/>
        </w:rPr>
        <w:t>menunjukkan</w:t>
      </w:r>
      <w:proofErr w:type="spellEnd"/>
      <w:r w:rsidRPr="00CE7FCE">
        <w:rPr>
          <w:szCs w:val="20"/>
          <w:lang w:val="en-ID"/>
        </w:rPr>
        <w:t xml:space="preserve"> </w:t>
      </w:r>
      <w:proofErr w:type="spellStart"/>
      <w:r w:rsidRPr="00CE7FCE">
        <w:rPr>
          <w:szCs w:val="20"/>
          <w:lang w:val="en-ID"/>
        </w:rPr>
        <w:t>bahwa</w:t>
      </w:r>
      <w:proofErr w:type="spellEnd"/>
      <w:r w:rsidRPr="00CE7FCE">
        <w:rPr>
          <w:szCs w:val="20"/>
          <w:lang w:val="en-ID"/>
        </w:rPr>
        <w:t xml:space="preserve"> </w:t>
      </w:r>
      <w:proofErr w:type="spellStart"/>
      <w:r w:rsidRPr="00CE7FCE">
        <w:rPr>
          <w:szCs w:val="20"/>
          <w:lang w:val="en-ID"/>
        </w:rPr>
        <w:t>praktik</w:t>
      </w:r>
      <w:proofErr w:type="spellEnd"/>
      <w:r w:rsidRPr="00CE7FCE">
        <w:rPr>
          <w:szCs w:val="20"/>
          <w:lang w:val="en-ID"/>
        </w:rPr>
        <w:t xml:space="preserve"> </w:t>
      </w:r>
      <w:proofErr w:type="spellStart"/>
      <w:r w:rsidRPr="00CE7FCE">
        <w:rPr>
          <w:szCs w:val="20"/>
          <w:lang w:val="en-ID"/>
        </w:rPr>
        <w:t>interaksi</w:t>
      </w:r>
      <w:proofErr w:type="spellEnd"/>
      <w:r w:rsidRPr="00CE7FCE">
        <w:rPr>
          <w:szCs w:val="20"/>
          <w:lang w:val="en-ID"/>
        </w:rPr>
        <w:t xml:space="preserve"> di Kampung </w:t>
      </w:r>
      <w:proofErr w:type="spellStart"/>
      <w:r w:rsidRPr="00CE7FCE">
        <w:rPr>
          <w:szCs w:val="20"/>
          <w:lang w:val="en-ID"/>
        </w:rPr>
        <w:t>Susun</w:t>
      </w:r>
      <w:proofErr w:type="spellEnd"/>
      <w:r w:rsidRPr="00CE7FCE">
        <w:rPr>
          <w:szCs w:val="20"/>
          <w:lang w:val="en-ID"/>
        </w:rPr>
        <w:t xml:space="preserve"> </w:t>
      </w:r>
      <w:proofErr w:type="spellStart"/>
      <w:r w:rsidRPr="00CE7FCE">
        <w:rPr>
          <w:szCs w:val="20"/>
          <w:lang w:val="en-ID"/>
        </w:rPr>
        <w:t>Kunir</w:t>
      </w:r>
      <w:proofErr w:type="spellEnd"/>
      <w:r w:rsidRPr="00CE7FCE">
        <w:rPr>
          <w:szCs w:val="20"/>
          <w:lang w:val="en-ID"/>
        </w:rPr>
        <w:t xml:space="preserve"> </w:t>
      </w:r>
      <w:proofErr w:type="spellStart"/>
      <w:r w:rsidRPr="00CE7FCE">
        <w:rPr>
          <w:szCs w:val="20"/>
          <w:lang w:val="en-ID"/>
        </w:rPr>
        <w:t>lebih</w:t>
      </w:r>
      <w:proofErr w:type="spellEnd"/>
      <w:r w:rsidRPr="00CE7FCE">
        <w:rPr>
          <w:szCs w:val="20"/>
          <w:lang w:val="en-ID"/>
        </w:rPr>
        <w:t xml:space="preserve"> </w:t>
      </w:r>
      <w:proofErr w:type="spellStart"/>
      <w:r w:rsidRPr="00CE7FCE">
        <w:rPr>
          <w:szCs w:val="20"/>
          <w:lang w:val="en-ID"/>
        </w:rPr>
        <w:t>merefleksikan</w:t>
      </w:r>
      <w:proofErr w:type="spellEnd"/>
      <w:r w:rsidRPr="00CE7FCE">
        <w:rPr>
          <w:szCs w:val="20"/>
          <w:lang w:val="en-ID"/>
        </w:rPr>
        <w:t xml:space="preserve"> </w:t>
      </w:r>
      <w:proofErr w:type="spellStart"/>
      <w:r w:rsidRPr="00CE7FCE">
        <w:rPr>
          <w:szCs w:val="20"/>
          <w:lang w:val="en-ID"/>
        </w:rPr>
        <w:t>nilai</w:t>
      </w:r>
      <w:proofErr w:type="spellEnd"/>
      <w:r w:rsidRPr="00CE7FCE">
        <w:rPr>
          <w:szCs w:val="20"/>
          <w:lang w:val="en-ID"/>
        </w:rPr>
        <w:t xml:space="preserve"> </w:t>
      </w:r>
      <w:proofErr w:type="spellStart"/>
      <w:r w:rsidRPr="00CE7FCE">
        <w:rPr>
          <w:szCs w:val="20"/>
          <w:lang w:val="en-ID"/>
        </w:rPr>
        <w:t>kebersamaan</w:t>
      </w:r>
      <w:proofErr w:type="spellEnd"/>
      <w:r w:rsidRPr="00CE7FCE">
        <w:rPr>
          <w:szCs w:val="20"/>
          <w:lang w:val="en-ID"/>
        </w:rPr>
        <w:t xml:space="preserve"> yang </w:t>
      </w:r>
      <w:proofErr w:type="spellStart"/>
      <w:r w:rsidRPr="00CE7FCE">
        <w:rPr>
          <w:szCs w:val="20"/>
          <w:lang w:val="en-ID"/>
        </w:rPr>
        <w:t>telah</w:t>
      </w:r>
      <w:proofErr w:type="spellEnd"/>
      <w:r w:rsidRPr="00CE7FCE">
        <w:rPr>
          <w:szCs w:val="20"/>
          <w:lang w:val="en-ID"/>
        </w:rPr>
        <w:t xml:space="preserve"> </w:t>
      </w:r>
      <w:proofErr w:type="spellStart"/>
      <w:r w:rsidRPr="00CE7FCE">
        <w:rPr>
          <w:szCs w:val="20"/>
          <w:lang w:val="en-ID"/>
        </w:rPr>
        <w:t>terbentuk</w:t>
      </w:r>
      <w:proofErr w:type="spellEnd"/>
      <w:r w:rsidRPr="00CE7FCE">
        <w:rPr>
          <w:szCs w:val="20"/>
          <w:lang w:val="en-ID"/>
        </w:rPr>
        <w:t xml:space="preserve"> </w:t>
      </w:r>
      <w:proofErr w:type="spellStart"/>
      <w:r w:rsidRPr="00CE7FCE">
        <w:rPr>
          <w:szCs w:val="20"/>
          <w:lang w:val="en-ID"/>
        </w:rPr>
        <w:t>sebelumnya</w:t>
      </w:r>
      <w:proofErr w:type="spellEnd"/>
      <w:r w:rsidRPr="00CE7FCE">
        <w:rPr>
          <w:szCs w:val="20"/>
          <w:lang w:val="en-ID"/>
        </w:rPr>
        <w:t xml:space="preserve"> di </w:t>
      </w:r>
      <w:proofErr w:type="spellStart"/>
      <w:r w:rsidRPr="00CE7FCE">
        <w:rPr>
          <w:szCs w:val="20"/>
          <w:lang w:val="en-ID"/>
        </w:rPr>
        <w:t>lingkungan</w:t>
      </w:r>
      <w:proofErr w:type="spellEnd"/>
      <w:r w:rsidRPr="00CE7FCE">
        <w:rPr>
          <w:szCs w:val="20"/>
          <w:lang w:val="en-ID"/>
        </w:rPr>
        <w:t xml:space="preserve"> kampung. Nilai-</w:t>
      </w:r>
      <w:proofErr w:type="spellStart"/>
      <w:r w:rsidRPr="00CE7FCE">
        <w:rPr>
          <w:szCs w:val="20"/>
          <w:lang w:val="en-ID"/>
        </w:rPr>
        <w:t>nilai</w:t>
      </w:r>
      <w:proofErr w:type="spellEnd"/>
      <w:r w:rsidRPr="00CE7FCE">
        <w:rPr>
          <w:szCs w:val="20"/>
          <w:lang w:val="en-ID"/>
        </w:rPr>
        <w:t xml:space="preserve"> </w:t>
      </w:r>
      <w:proofErr w:type="spellStart"/>
      <w:r w:rsidRPr="00CE7FCE">
        <w:rPr>
          <w:szCs w:val="20"/>
          <w:lang w:val="en-ID"/>
        </w:rPr>
        <w:t>tersebut</w:t>
      </w:r>
      <w:proofErr w:type="spellEnd"/>
      <w:r w:rsidRPr="00CE7FCE">
        <w:rPr>
          <w:szCs w:val="20"/>
          <w:lang w:val="en-ID"/>
        </w:rPr>
        <w:t xml:space="preserve"> </w:t>
      </w:r>
      <w:proofErr w:type="spellStart"/>
      <w:r w:rsidRPr="00CE7FCE">
        <w:rPr>
          <w:szCs w:val="20"/>
          <w:lang w:val="en-ID"/>
        </w:rPr>
        <w:t>kemudian</w:t>
      </w:r>
      <w:proofErr w:type="spellEnd"/>
      <w:r w:rsidRPr="00CE7FCE">
        <w:rPr>
          <w:szCs w:val="20"/>
          <w:lang w:val="en-ID"/>
        </w:rPr>
        <w:t xml:space="preserve"> </w:t>
      </w:r>
      <w:proofErr w:type="spellStart"/>
      <w:r w:rsidRPr="00CE7FCE">
        <w:rPr>
          <w:szCs w:val="20"/>
          <w:lang w:val="en-ID"/>
        </w:rPr>
        <w:t>diekspresikan</w:t>
      </w:r>
      <w:proofErr w:type="spellEnd"/>
      <w:r w:rsidRPr="00CE7FCE">
        <w:rPr>
          <w:szCs w:val="20"/>
          <w:lang w:val="en-ID"/>
        </w:rPr>
        <w:t xml:space="preserve"> </w:t>
      </w:r>
      <w:proofErr w:type="spellStart"/>
      <w:r w:rsidRPr="00CE7FCE">
        <w:rPr>
          <w:szCs w:val="20"/>
          <w:lang w:val="en-ID"/>
        </w:rPr>
        <w:t>kembali</w:t>
      </w:r>
      <w:proofErr w:type="spellEnd"/>
      <w:r w:rsidRPr="00CE7FCE">
        <w:rPr>
          <w:szCs w:val="20"/>
          <w:lang w:val="en-ID"/>
        </w:rPr>
        <w:t xml:space="preserve"> </w:t>
      </w:r>
      <w:proofErr w:type="spellStart"/>
      <w:r w:rsidRPr="00CE7FCE">
        <w:rPr>
          <w:szCs w:val="20"/>
          <w:lang w:val="en-ID"/>
        </w:rPr>
        <w:t>melalui</w:t>
      </w:r>
      <w:proofErr w:type="spellEnd"/>
      <w:r w:rsidRPr="00CE7FCE">
        <w:rPr>
          <w:szCs w:val="20"/>
          <w:lang w:val="en-ID"/>
        </w:rPr>
        <w:t xml:space="preserve"> </w:t>
      </w:r>
      <w:proofErr w:type="spellStart"/>
      <w:r w:rsidRPr="00CE7FCE">
        <w:rPr>
          <w:szCs w:val="20"/>
          <w:lang w:val="en-ID"/>
        </w:rPr>
        <w:t>ruang-ruang</w:t>
      </w:r>
      <w:proofErr w:type="spellEnd"/>
      <w:r w:rsidRPr="00CE7FCE">
        <w:rPr>
          <w:szCs w:val="20"/>
          <w:lang w:val="en-ID"/>
        </w:rPr>
        <w:t xml:space="preserve"> yang </w:t>
      </w:r>
      <w:proofErr w:type="spellStart"/>
      <w:r w:rsidRPr="00CE7FCE">
        <w:rPr>
          <w:szCs w:val="20"/>
          <w:lang w:val="en-ID"/>
        </w:rPr>
        <w:t>dianggap</w:t>
      </w:r>
      <w:proofErr w:type="spellEnd"/>
      <w:r w:rsidRPr="00CE7FCE">
        <w:rPr>
          <w:szCs w:val="20"/>
          <w:lang w:val="en-ID"/>
        </w:rPr>
        <w:t xml:space="preserve"> paling </w:t>
      </w:r>
      <w:proofErr w:type="spellStart"/>
      <w:r w:rsidRPr="00CE7FCE">
        <w:rPr>
          <w:szCs w:val="20"/>
          <w:lang w:val="en-ID"/>
        </w:rPr>
        <w:t>memungkinkan</w:t>
      </w:r>
      <w:proofErr w:type="spellEnd"/>
      <w:r w:rsidRPr="00CE7FCE">
        <w:rPr>
          <w:szCs w:val="20"/>
          <w:lang w:val="en-ID"/>
        </w:rPr>
        <w:t xml:space="preserve"> </w:t>
      </w:r>
      <w:proofErr w:type="spellStart"/>
      <w:r w:rsidRPr="00CE7FCE">
        <w:rPr>
          <w:szCs w:val="20"/>
          <w:lang w:val="en-ID"/>
        </w:rPr>
        <w:t>untuk</w:t>
      </w:r>
      <w:proofErr w:type="spellEnd"/>
      <w:r w:rsidRPr="00CE7FCE">
        <w:rPr>
          <w:szCs w:val="20"/>
          <w:lang w:val="en-ID"/>
        </w:rPr>
        <w:t xml:space="preserve"> </w:t>
      </w:r>
      <w:proofErr w:type="spellStart"/>
      <w:r w:rsidRPr="00CE7FCE">
        <w:rPr>
          <w:szCs w:val="20"/>
          <w:lang w:val="en-ID"/>
        </w:rPr>
        <w:t>berinteraksi</w:t>
      </w:r>
      <w:proofErr w:type="spellEnd"/>
      <w:r w:rsidRPr="00CE7FCE">
        <w:rPr>
          <w:szCs w:val="20"/>
          <w:lang w:val="en-ID"/>
        </w:rPr>
        <w:t xml:space="preserve">, </w:t>
      </w:r>
      <w:proofErr w:type="spellStart"/>
      <w:r w:rsidRPr="00CE7FCE">
        <w:rPr>
          <w:szCs w:val="20"/>
          <w:lang w:val="en-ID"/>
        </w:rPr>
        <w:t>terlepas</w:t>
      </w:r>
      <w:proofErr w:type="spellEnd"/>
      <w:r w:rsidRPr="00CE7FCE">
        <w:rPr>
          <w:szCs w:val="20"/>
          <w:lang w:val="en-ID"/>
        </w:rPr>
        <w:t xml:space="preserve"> </w:t>
      </w:r>
      <w:proofErr w:type="spellStart"/>
      <w:r w:rsidRPr="00CE7FCE">
        <w:rPr>
          <w:szCs w:val="20"/>
          <w:lang w:val="en-ID"/>
        </w:rPr>
        <w:t>dari</w:t>
      </w:r>
      <w:proofErr w:type="spellEnd"/>
      <w:r w:rsidRPr="00CE7FCE">
        <w:rPr>
          <w:szCs w:val="20"/>
          <w:lang w:val="en-ID"/>
        </w:rPr>
        <w:t xml:space="preserve"> </w:t>
      </w:r>
      <w:proofErr w:type="spellStart"/>
      <w:r w:rsidRPr="00CE7FCE">
        <w:rPr>
          <w:szCs w:val="20"/>
          <w:lang w:val="en-ID"/>
        </w:rPr>
        <w:t>latar</w:t>
      </w:r>
      <w:proofErr w:type="spellEnd"/>
      <w:r w:rsidRPr="00CE7FCE">
        <w:rPr>
          <w:szCs w:val="20"/>
          <w:lang w:val="en-ID"/>
        </w:rPr>
        <w:t xml:space="preserve"> </w:t>
      </w:r>
      <w:proofErr w:type="spellStart"/>
      <w:r w:rsidRPr="00CE7FCE">
        <w:rPr>
          <w:szCs w:val="20"/>
          <w:lang w:val="en-ID"/>
        </w:rPr>
        <w:t>belakang</w:t>
      </w:r>
      <w:proofErr w:type="spellEnd"/>
      <w:r w:rsidRPr="00CE7FCE">
        <w:rPr>
          <w:szCs w:val="20"/>
          <w:lang w:val="en-ID"/>
        </w:rPr>
        <w:t xml:space="preserve"> </w:t>
      </w:r>
      <w:proofErr w:type="spellStart"/>
      <w:r w:rsidRPr="00CE7FCE">
        <w:rPr>
          <w:szCs w:val="20"/>
          <w:lang w:val="en-ID"/>
        </w:rPr>
        <w:t>pekerjaan</w:t>
      </w:r>
      <w:proofErr w:type="spellEnd"/>
      <w:r w:rsidRPr="00CE7FCE">
        <w:rPr>
          <w:szCs w:val="20"/>
          <w:lang w:val="en-ID"/>
        </w:rPr>
        <w:t xml:space="preserve"> </w:t>
      </w:r>
      <w:proofErr w:type="spellStart"/>
      <w:r w:rsidRPr="00CE7FCE">
        <w:rPr>
          <w:szCs w:val="20"/>
          <w:lang w:val="en-ID"/>
        </w:rPr>
        <w:t>penghuni</w:t>
      </w:r>
      <w:proofErr w:type="spellEnd"/>
      <w:r w:rsidRPr="00CE7FCE">
        <w:rPr>
          <w:szCs w:val="20"/>
          <w:lang w:val="en-ID"/>
        </w:rPr>
        <w:t>.</w:t>
      </w:r>
      <w:r w:rsidR="002B48A1">
        <w:rPr>
          <w:szCs w:val="20"/>
          <w:lang w:val="en-ID"/>
        </w:rPr>
        <w:t xml:space="preserve"> </w:t>
      </w:r>
      <w:proofErr w:type="spellStart"/>
      <w:r w:rsidRPr="00CE7FCE">
        <w:rPr>
          <w:szCs w:val="20"/>
          <w:lang w:val="en-ID"/>
        </w:rPr>
        <w:t>Temuan</w:t>
      </w:r>
      <w:proofErr w:type="spellEnd"/>
      <w:r w:rsidRPr="00CE7FCE">
        <w:rPr>
          <w:szCs w:val="20"/>
          <w:lang w:val="en-ID"/>
        </w:rPr>
        <w:t xml:space="preserve"> </w:t>
      </w:r>
      <w:proofErr w:type="spellStart"/>
      <w:r w:rsidRPr="00CE7FCE">
        <w:rPr>
          <w:szCs w:val="20"/>
          <w:lang w:val="en-ID"/>
        </w:rPr>
        <w:t>ini</w:t>
      </w:r>
      <w:proofErr w:type="spellEnd"/>
      <w:r w:rsidRPr="00CE7FCE">
        <w:rPr>
          <w:szCs w:val="20"/>
          <w:lang w:val="en-ID"/>
        </w:rPr>
        <w:t xml:space="preserve"> juga </w:t>
      </w:r>
      <w:proofErr w:type="spellStart"/>
      <w:r w:rsidRPr="00CE7FCE">
        <w:rPr>
          <w:szCs w:val="20"/>
          <w:lang w:val="en-ID"/>
        </w:rPr>
        <w:t>berkaitan</w:t>
      </w:r>
      <w:proofErr w:type="spellEnd"/>
      <w:r w:rsidRPr="00CE7FCE">
        <w:rPr>
          <w:szCs w:val="20"/>
          <w:lang w:val="en-ID"/>
        </w:rPr>
        <w:t xml:space="preserve"> </w:t>
      </w:r>
      <w:proofErr w:type="spellStart"/>
      <w:r w:rsidRPr="00CE7FCE">
        <w:rPr>
          <w:szCs w:val="20"/>
          <w:lang w:val="en-ID"/>
        </w:rPr>
        <w:t>dengan</w:t>
      </w:r>
      <w:proofErr w:type="spellEnd"/>
      <w:r w:rsidRPr="00CE7FCE">
        <w:rPr>
          <w:szCs w:val="20"/>
          <w:lang w:val="en-ID"/>
        </w:rPr>
        <w:t xml:space="preserve"> </w:t>
      </w:r>
      <w:proofErr w:type="spellStart"/>
      <w:r w:rsidRPr="00CE7FCE">
        <w:rPr>
          <w:szCs w:val="20"/>
          <w:lang w:val="en-ID"/>
        </w:rPr>
        <w:t>konsep</w:t>
      </w:r>
      <w:proofErr w:type="spellEnd"/>
      <w:r w:rsidRPr="00CE7FCE">
        <w:rPr>
          <w:szCs w:val="20"/>
          <w:lang w:val="en-ID"/>
        </w:rPr>
        <w:t xml:space="preserve"> </w:t>
      </w:r>
      <w:r w:rsidRPr="00CE7FCE">
        <w:rPr>
          <w:i/>
          <w:iCs/>
          <w:szCs w:val="20"/>
          <w:lang w:val="en-ID"/>
        </w:rPr>
        <w:t>sense of community</w:t>
      </w:r>
      <w:r w:rsidRPr="00CE7FCE">
        <w:rPr>
          <w:szCs w:val="20"/>
          <w:lang w:val="en-ID"/>
        </w:rPr>
        <w:t xml:space="preserve"> yang </w:t>
      </w:r>
      <w:proofErr w:type="spellStart"/>
      <w:r w:rsidRPr="00CE7FCE">
        <w:rPr>
          <w:szCs w:val="20"/>
          <w:lang w:val="en-ID"/>
        </w:rPr>
        <w:t>menekankan</w:t>
      </w:r>
      <w:proofErr w:type="spellEnd"/>
      <w:r w:rsidRPr="00CE7FCE">
        <w:rPr>
          <w:szCs w:val="20"/>
          <w:lang w:val="en-ID"/>
        </w:rPr>
        <w:t xml:space="preserve"> </w:t>
      </w:r>
      <w:proofErr w:type="spellStart"/>
      <w:r w:rsidRPr="00CE7FCE">
        <w:rPr>
          <w:szCs w:val="20"/>
          <w:lang w:val="en-ID"/>
        </w:rPr>
        <w:t>pentingnya</w:t>
      </w:r>
      <w:proofErr w:type="spellEnd"/>
      <w:r w:rsidRPr="00CE7FCE">
        <w:rPr>
          <w:szCs w:val="20"/>
          <w:lang w:val="en-ID"/>
        </w:rPr>
        <w:t xml:space="preserve"> rasa </w:t>
      </w:r>
      <w:proofErr w:type="spellStart"/>
      <w:r w:rsidRPr="00CE7FCE">
        <w:rPr>
          <w:szCs w:val="20"/>
          <w:lang w:val="en-ID"/>
        </w:rPr>
        <w:t>memiliki</w:t>
      </w:r>
      <w:proofErr w:type="spellEnd"/>
      <w:r w:rsidRPr="00CE7FCE">
        <w:rPr>
          <w:szCs w:val="20"/>
          <w:lang w:val="en-ID"/>
        </w:rPr>
        <w:t xml:space="preserve"> dan </w:t>
      </w:r>
      <w:proofErr w:type="spellStart"/>
      <w:r w:rsidRPr="00CE7FCE">
        <w:rPr>
          <w:szCs w:val="20"/>
          <w:lang w:val="en-ID"/>
        </w:rPr>
        <w:t>keterikatan</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w:t>
      </w:r>
      <w:proofErr w:type="spellStart"/>
      <w:r w:rsidRPr="00CE7FCE">
        <w:rPr>
          <w:szCs w:val="20"/>
          <w:lang w:val="en-ID"/>
        </w:rPr>
        <w:t>dalam</w:t>
      </w:r>
      <w:proofErr w:type="spellEnd"/>
      <w:r w:rsidRPr="00CE7FCE">
        <w:rPr>
          <w:szCs w:val="20"/>
          <w:lang w:val="en-ID"/>
        </w:rPr>
        <w:t xml:space="preserve"> </w:t>
      </w:r>
      <w:proofErr w:type="spellStart"/>
      <w:r w:rsidRPr="00CE7FCE">
        <w:rPr>
          <w:szCs w:val="20"/>
          <w:lang w:val="en-ID"/>
        </w:rPr>
        <w:t>membentuk</w:t>
      </w:r>
      <w:proofErr w:type="spellEnd"/>
      <w:r w:rsidRPr="00CE7FCE">
        <w:rPr>
          <w:szCs w:val="20"/>
          <w:lang w:val="en-ID"/>
        </w:rPr>
        <w:t xml:space="preserve"> </w:t>
      </w:r>
      <w:proofErr w:type="spellStart"/>
      <w:r w:rsidRPr="00CE7FCE">
        <w:rPr>
          <w:szCs w:val="20"/>
          <w:lang w:val="en-ID"/>
        </w:rPr>
        <w:t>interaksi</w:t>
      </w:r>
      <w:proofErr w:type="spellEnd"/>
      <w:r w:rsidRPr="00CE7FCE">
        <w:rPr>
          <w:szCs w:val="20"/>
          <w:lang w:val="en-ID"/>
        </w:rPr>
        <w:t xml:space="preserve"> </w:t>
      </w:r>
      <w:proofErr w:type="spellStart"/>
      <w:r w:rsidRPr="00CE7FCE">
        <w:rPr>
          <w:szCs w:val="20"/>
          <w:lang w:val="en-ID"/>
        </w:rPr>
        <w:t>antarwarga</w:t>
      </w:r>
      <w:proofErr w:type="spellEnd"/>
      <w:r w:rsidRPr="00CE7FCE">
        <w:rPr>
          <w:szCs w:val="20"/>
          <w:lang w:val="en-ID"/>
        </w:rPr>
        <w:t xml:space="preserve">. </w:t>
      </w:r>
      <w:proofErr w:type="spellStart"/>
      <w:r w:rsidRPr="00CE7FCE">
        <w:rPr>
          <w:szCs w:val="20"/>
          <w:lang w:val="en-ID"/>
        </w:rPr>
        <w:t>Galeri</w:t>
      </w:r>
      <w:proofErr w:type="spellEnd"/>
      <w:r w:rsidRPr="00CE7FCE">
        <w:rPr>
          <w:szCs w:val="20"/>
          <w:lang w:val="en-ID"/>
        </w:rPr>
        <w:t xml:space="preserve"> dan </w:t>
      </w:r>
      <w:proofErr w:type="spellStart"/>
      <w:r w:rsidRPr="00CE7FCE">
        <w:rPr>
          <w:szCs w:val="20"/>
          <w:lang w:val="en-ID"/>
        </w:rPr>
        <w:t>lantai</w:t>
      </w:r>
      <w:proofErr w:type="spellEnd"/>
      <w:r w:rsidRPr="00CE7FCE">
        <w:rPr>
          <w:szCs w:val="20"/>
          <w:lang w:val="en-ID"/>
        </w:rPr>
        <w:t xml:space="preserve"> </w:t>
      </w:r>
      <w:proofErr w:type="spellStart"/>
      <w:r w:rsidRPr="00CE7FCE">
        <w:rPr>
          <w:szCs w:val="20"/>
          <w:lang w:val="en-ID"/>
        </w:rPr>
        <w:t>dasar</w:t>
      </w:r>
      <w:proofErr w:type="spellEnd"/>
      <w:r w:rsidRPr="00CE7FCE">
        <w:rPr>
          <w:szCs w:val="20"/>
          <w:lang w:val="en-ID"/>
        </w:rPr>
        <w:t xml:space="preserve"> </w:t>
      </w:r>
      <w:proofErr w:type="spellStart"/>
      <w:r w:rsidRPr="00CE7FCE">
        <w:rPr>
          <w:szCs w:val="20"/>
          <w:lang w:val="en-ID"/>
        </w:rPr>
        <w:t>berfungsi</w:t>
      </w:r>
      <w:proofErr w:type="spellEnd"/>
      <w:r w:rsidRPr="00CE7FCE">
        <w:rPr>
          <w:szCs w:val="20"/>
          <w:lang w:val="en-ID"/>
        </w:rPr>
        <w:t xml:space="preserve"> </w:t>
      </w:r>
      <w:proofErr w:type="spellStart"/>
      <w:r w:rsidRPr="00CE7FCE">
        <w:rPr>
          <w:szCs w:val="20"/>
          <w:lang w:val="en-ID"/>
        </w:rPr>
        <w:t>sebagai</w:t>
      </w:r>
      <w:proofErr w:type="spellEnd"/>
      <w:r w:rsidRPr="00CE7FCE">
        <w:rPr>
          <w:szCs w:val="20"/>
          <w:lang w:val="en-ID"/>
        </w:rPr>
        <w:t xml:space="preserve">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kolektif</w:t>
      </w:r>
      <w:proofErr w:type="spellEnd"/>
      <w:r w:rsidRPr="00CE7FCE">
        <w:rPr>
          <w:szCs w:val="20"/>
          <w:lang w:val="en-ID"/>
        </w:rPr>
        <w:t xml:space="preserve"> yang </w:t>
      </w:r>
      <w:proofErr w:type="spellStart"/>
      <w:r w:rsidRPr="00CE7FCE">
        <w:rPr>
          <w:szCs w:val="20"/>
          <w:lang w:val="en-ID"/>
        </w:rPr>
        <w:t>memungkinkan</w:t>
      </w:r>
      <w:proofErr w:type="spellEnd"/>
      <w:r w:rsidRPr="00CE7FCE">
        <w:rPr>
          <w:szCs w:val="20"/>
          <w:lang w:val="en-ID"/>
        </w:rPr>
        <w:t xml:space="preserve"> </w:t>
      </w:r>
      <w:proofErr w:type="spellStart"/>
      <w:r w:rsidRPr="00CE7FCE">
        <w:rPr>
          <w:szCs w:val="20"/>
          <w:lang w:val="en-ID"/>
        </w:rPr>
        <w:t>terjadinya</w:t>
      </w:r>
      <w:proofErr w:type="spellEnd"/>
      <w:r w:rsidRPr="00CE7FCE">
        <w:rPr>
          <w:szCs w:val="20"/>
          <w:lang w:val="en-ID"/>
        </w:rPr>
        <w:t xml:space="preserve"> </w:t>
      </w:r>
      <w:proofErr w:type="spellStart"/>
      <w:r w:rsidRPr="00CE7FCE">
        <w:rPr>
          <w:szCs w:val="20"/>
          <w:lang w:val="en-ID"/>
        </w:rPr>
        <w:t>pertemuan</w:t>
      </w:r>
      <w:proofErr w:type="spellEnd"/>
      <w:r w:rsidRPr="00CE7FCE">
        <w:rPr>
          <w:szCs w:val="20"/>
          <w:lang w:val="en-ID"/>
        </w:rPr>
        <w:t xml:space="preserve"> </w:t>
      </w:r>
      <w:proofErr w:type="spellStart"/>
      <w:r w:rsidRPr="00CE7FCE">
        <w:rPr>
          <w:szCs w:val="20"/>
          <w:lang w:val="en-ID"/>
        </w:rPr>
        <w:t>lintas</w:t>
      </w:r>
      <w:proofErr w:type="spellEnd"/>
      <w:r w:rsidRPr="00CE7FCE">
        <w:rPr>
          <w:szCs w:val="20"/>
          <w:lang w:val="en-ID"/>
        </w:rPr>
        <w:t xml:space="preserve"> </w:t>
      </w:r>
      <w:proofErr w:type="spellStart"/>
      <w:r w:rsidRPr="00CE7FCE">
        <w:rPr>
          <w:szCs w:val="20"/>
          <w:lang w:val="en-ID"/>
        </w:rPr>
        <w:t>latar</w:t>
      </w:r>
      <w:proofErr w:type="spellEnd"/>
      <w:r w:rsidRPr="00CE7FCE">
        <w:rPr>
          <w:szCs w:val="20"/>
          <w:lang w:val="en-ID"/>
        </w:rPr>
        <w:t xml:space="preserve"> </w:t>
      </w:r>
      <w:proofErr w:type="spellStart"/>
      <w:r w:rsidRPr="00CE7FCE">
        <w:rPr>
          <w:szCs w:val="20"/>
          <w:lang w:val="en-ID"/>
        </w:rPr>
        <w:t>belakang</w:t>
      </w:r>
      <w:proofErr w:type="spellEnd"/>
      <w:r w:rsidRPr="00CE7FCE">
        <w:rPr>
          <w:szCs w:val="20"/>
          <w:lang w:val="en-ID"/>
        </w:rPr>
        <w:t xml:space="preserve"> </w:t>
      </w:r>
      <w:proofErr w:type="spellStart"/>
      <w:r w:rsidRPr="00CE7FCE">
        <w:rPr>
          <w:szCs w:val="20"/>
          <w:lang w:val="en-ID"/>
        </w:rPr>
        <w:t>pekerjaan</w:t>
      </w:r>
      <w:proofErr w:type="spellEnd"/>
      <w:r w:rsidRPr="00CE7FCE">
        <w:rPr>
          <w:szCs w:val="20"/>
          <w:lang w:val="en-ID"/>
        </w:rPr>
        <w:t xml:space="preserve">. </w:t>
      </w:r>
      <w:proofErr w:type="spellStart"/>
      <w:r w:rsidRPr="00CE7FCE">
        <w:rPr>
          <w:szCs w:val="20"/>
          <w:lang w:val="en-ID"/>
        </w:rPr>
        <w:t>Lemahnya</w:t>
      </w:r>
      <w:proofErr w:type="spellEnd"/>
      <w:r w:rsidRPr="00CE7FCE">
        <w:rPr>
          <w:szCs w:val="20"/>
          <w:lang w:val="en-ID"/>
        </w:rPr>
        <w:t xml:space="preserve"> </w:t>
      </w:r>
      <w:proofErr w:type="spellStart"/>
      <w:r w:rsidRPr="00CE7FCE">
        <w:rPr>
          <w:szCs w:val="20"/>
          <w:lang w:val="en-ID"/>
        </w:rPr>
        <w:t>hubungan</w:t>
      </w:r>
      <w:proofErr w:type="spellEnd"/>
      <w:r w:rsidRPr="00CE7FCE">
        <w:rPr>
          <w:szCs w:val="20"/>
          <w:lang w:val="en-ID"/>
        </w:rPr>
        <w:t xml:space="preserve"> </w:t>
      </w:r>
      <w:proofErr w:type="spellStart"/>
      <w:r w:rsidRPr="00CE7FCE">
        <w:rPr>
          <w:szCs w:val="20"/>
          <w:lang w:val="en-ID"/>
        </w:rPr>
        <w:t>statistik</w:t>
      </w:r>
      <w:proofErr w:type="spellEnd"/>
      <w:r w:rsidRPr="00CE7FCE">
        <w:rPr>
          <w:szCs w:val="20"/>
          <w:lang w:val="en-ID"/>
        </w:rPr>
        <w:t xml:space="preserve"> </w:t>
      </w:r>
      <w:proofErr w:type="spellStart"/>
      <w:r w:rsidRPr="00CE7FCE">
        <w:rPr>
          <w:szCs w:val="20"/>
          <w:lang w:val="en-ID"/>
        </w:rPr>
        <w:t>justru</w:t>
      </w:r>
      <w:proofErr w:type="spellEnd"/>
      <w:r w:rsidRPr="00CE7FCE">
        <w:rPr>
          <w:szCs w:val="20"/>
          <w:lang w:val="en-ID"/>
        </w:rPr>
        <w:t xml:space="preserve"> </w:t>
      </w:r>
      <w:proofErr w:type="spellStart"/>
      <w:r w:rsidRPr="00CE7FCE">
        <w:rPr>
          <w:szCs w:val="20"/>
          <w:lang w:val="en-ID"/>
        </w:rPr>
        <w:t>menegaskan</w:t>
      </w:r>
      <w:proofErr w:type="spellEnd"/>
      <w:r w:rsidRPr="00CE7FCE">
        <w:rPr>
          <w:szCs w:val="20"/>
          <w:lang w:val="en-ID"/>
        </w:rPr>
        <w:t xml:space="preserve"> </w:t>
      </w:r>
      <w:proofErr w:type="spellStart"/>
      <w:r w:rsidRPr="00CE7FCE">
        <w:rPr>
          <w:szCs w:val="20"/>
          <w:lang w:val="en-ID"/>
        </w:rPr>
        <w:t>bahwa</w:t>
      </w:r>
      <w:proofErr w:type="spellEnd"/>
      <w:r w:rsidRPr="00CE7FCE">
        <w:rPr>
          <w:szCs w:val="20"/>
          <w:lang w:val="en-ID"/>
        </w:rPr>
        <w:t xml:space="preserve"> </w:t>
      </w:r>
      <w:proofErr w:type="spellStart"/>
      <w:r w:rsidRPr="00CE7FCE">
        <w:rPr>
          <w:szCs w:val="20"/>
          <w:lang w:val="en-ID"/>
        </w:rPr>
        <w:t>interaksi</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di </w:t>
      </w:r>
      <w:proofErr w:type="spellStart"/>
      <w:r w:rsidRPr="00CE7FCE">
        <w:rPr>
          <w:szCs w:val="20"/>
          <w:lang w:val="en-ID"/>
        </w:rPr>
        <w:t>ruang-ruang</w:t>
      </w:r>
      <w:proofErr w:type="spellEnd"/>
      <w:r w:rsidRPr="00CE7FCE">
        <w:rPr>
          <w:szCs w:val="20"/>
          <w:lang w:val="en-ID"/>
        </w:rPr>
        <w:t xml:space="preserve"> </w:t>
      </w:r>
      <w:proofErr w:type="spellStart"/>
      <w:r w:rsidRPr="00CE7FCE">
        <w:rPr>
          <w:szCs w:val="20"/>
          <w:lang w:val="en-ID"/>
        </w:rPr>
        <w:t>tersebut</w:t>
      </w:r>
      <w:proofErr w:type="spellEnd"/>
      <w:r w:rsidRPr="00CE7FCE">
        <w:rPr>
          <w:szCs w:val="20"/>
          <w:lang w:val="en-ID"/>
        </w:rPr>
        <w:t xml:space="preserve"> </w:t>
      </w:r>
      <w:proofErr w:type="spellStart"/>
      <w:r w:rsidRPr="00CE7FCE">
        <w:rPr>
          <w:szCs w:val="20"/>
          <w:lang w:val="en-ID"/>
        </w:rPr>
        <w:t>tidak</w:t>
      </w:r>
      <w:proofErr w:type="spellEnd"/>
      <w:r w:rsidRPr="00CE7FCE">
        <w:rPr>
          <w:szCs w:val="20"/>
          <w:lang w:val="en-ID"/>
        </w:rPr>
        <w:t xml:space="preserve"> </w:t>
      </w:r>
      <w:proofErr w:type="spellStart"/>
      <w:r w:rsidRPr="00CE7FCE">
        <w:rPr>
          <w:szCs w:val="20"/>
          <w:lang w:val="en-ID"/>
        </w:rPr>
        <w:t>dibatasi</w:t>
      </w:r>
      <w:proofErr w:type="spellEnd"/>
      <w:r w:rsidRPr="00CE7FCE">
        <w:rPr>
          <w:szCs w:val="20"/>
          <w:lang w:val="en-ID"/>
        </w:rPr>
        <w:t xml:space="preserve"> oleh </w:t>
      </w:r>
      <w:proofErr w:type="spellStart"/>
      <w:r w:rsidRPr="00CE7FCE">
        <w:rPr>
          <w:szCs w:val="20"/>
          <w:lang w:val="en-ID"/>
        </w:rPr>
        <w:t>peran</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formal, </w:t>
      </w:r>
      <w:proofErr w:type="spellStart"/>
      <w:r w:rsidRPr="00CE7FCE">
        <w:rPr>
          <w:szCs w:val="20"/>
          <w:lang w:val="en-ID"/>
        </w:rPr>
        <w:t>melainkan</w:t>
      </w:r>
      <w:proofErr w:type="spellEnd"/>
      <w:r w:rsidRPr="00CE7FCE">
        <w:rPr>
          <w:szCs w:val="20"/>
          <w:lang w:val="en-ID"/>
        </w:rPr>
        <w:t xml:space="preserve"> </w:t>
      </w:r>
      <w:proofErr w:type="spellStart"/>
      <w:r w:rsidRPr="00CE7FCE">
        <w:rPr>
          <w:szCs w:val="20"/>
          <w:lang w:val="en-ID"/>
        </w:rPr>
        <w:t>didorong</w:t>
      </w:r>
      <w:proofErr w:type="spellEnd"/>
      <w:r w:rsidRPr="00CE7FCE">
        <w:rPr>
          <w:szCs w:val="20"/>
          <w:lang w:val="en-ID"/>
        </w:rPr>
        <w:t xml:space="preserve"> oleh </w:t>
      </w:r>
      <w:proofErr w:type="spellStart"/>
      <w:r w:rsidRPr="00CE7FCE">
        <w:rPr>
          <w:szCs w:val="20"/>
          <w:lang w:val="en-ID"/>
        </w:rPr>
        <w:t>kedekatan</w:t>
      </w:r>
      <w:proofErr w:type="spellEnd"/>
      <w:r w:rsidRPr="00CE7FCE">
        <w:rPr>
          <w:szCs w:val="20"/>
          <w:lang w:val="en-ID"/>
        </w:rPr>
        <w:t xml:space="preserve">, </w:t>
      </w:r>
      <w:proofErr w:type="spellStart"/>
      <w:r w:rsidRPr="00CE7FCE">
        <w:rPr>
          <w:szCs w:val="20"/>
          <w:lang w:val="en-ID"/>
        </w:rPr>
        <w:t>kebiasaan</w:t>
      </w:r>
      <w:proofErr w:type="spellEnd"/>
      <w:r w:rsidRPr="00CE7FCE">
        <w:rPr>
          <w:szCs w:val="20"/>
          <w:lang w:val="en-ID"/>
        </w:rPr>
        <w:t xml:space="preserve">, dan </w:t>
      </w:r>
      <w:proofErr w:type="spellStart"/>
      <w:r w:rsidRPr="00CE7FCE">
        <w:rPr>
          <w:szCs w:val="20"/>
          <w:lang w:val="en-ID"/>
        </w:rPr>
        <w:t>kebutuhan</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w:t>
      </w:r>
      <w:proofErr w:type="spellStart"/>
      <w:r w:rsidRPr="00CE7FCE">
        <w:rPr>
          <w:szCs w:val="20"/>
          <w:lang w:val="en-ID"/>
        </w:rPr>
        <w:t>sehari-hari</w:t>
      </w:r>
      <w:proofErr w:type="spellEnd"/>
      <w:r w:rsidRPr="00CE7FCE">
        <w:rPr>
          <w:szCs w:val="20"/>
          <w:lang w:val="en-ID"/>
        </w:rPr>
        <w:t>.</w:t>
      </w:r>
    </w:p>
    <w:p w14:paraId="3EB26B96" w14:textId="189E8924" w:rsidR="00CE7FCE" w:rsidRDefault="00CE7FCE" w:rsidP="002B48A1">
      <w:pPr>
        <w:ind w:firstLine="720"/>
        <w:rPr>
          <w:szCs w:val="20"/>
          <w:lang w:val="en-ID"/>
        </w:rPr>
      </w:pPr>
      <w:proofErr w:type="spellStart"/>
      <w:r w:rsidRPr="00CE7FCE">
        <w:rPr>
          <w:szCs w:val="20"/>
          <w:lang w:val="en-ID"/>
        </w:rPr>
        <w:t>Sebaliknya</w:t>
      </w:r>
      <w:proofErr w:type="spellEnd"/>
      <w:r w:rsidRPr="00CE7FCE">
        <w:rPr>
          <w:szCs w:val="20"/>
          <w:lang w:val="en-ID"/>
        </w:rPr>
        <w:t xml:space="preserve">,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seperti</w:t>
      </w:r>
      <w:proofErr w:type="spellEnd"/>
      <w:r w:rsidRPr="00CE7FCE">
        <w:rPr>
          <w:szCs w:val="20"/>
          <w:lang w:val="en-ID"/>
        </w:rPr>
        <w:t xml:space="preserve"> </w:t>
      </w:r>
      <w:proofErr w:type="spellStart"/>
      <w:r w:rsidRPr="00CE7FCE">
        <w:rPr>
          <w:szCs w:val="20"/>
          <w:lang w:val="en-ID"/>
        </w:rPr>
        <w:t>koridor</w:t>
      </w:r>
      <w:proofErr w:type="spellEnd"/>
      <w:r w:rsidRPr="00CE7FCE">
        <w:rPr>
          <w:szCs w:val="20"/>
          <w:lang w:val="en-ID"/>
        </w:rPr>
        <w:t xml:space="preserve"> </w:t>
      </w:r>
      <w:proofErr w:type="spellStart"/>
      <w:r w:rsidRPr="00CE7FCE">
        <w:rPr>
          <w:szCs w:val="20"/>
          <w:lang w:val="en-ID"/>
        </w:rPr>
        <w:t>depan</w:t>
      </w:r>
      <w:proofErr w:type="spellEnd"/>
      <w:r w:rsidRPr="00CE7FCE">
        <w:rPr>
          <w:szCs w:val="20"/>
          <w:lang w:val="en-ID"/>
        </w:rPr>
        <w:t xml:space="preserve"> unit dan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kosong</w:t>
      </w:r>
      <w:proofErr w:type="spellEnd"/>
      <w:r w:rsidRPr="00CE7FCE">
        <w:rPr>
          <w:szCs w:val="20"/>
          <w:lang w:val="en-ID"/>
        </w:rPr>
        <w:t xml:space="preserve"> </w:t>
      </w:r>
      <w:proofErr w:type="spellStart"/>
      <w:r w:rsidRPr="00CE7FCE">
        <w:rPr>
          <w:szCs w:val="20"/>
          <w:lang w:val="en-ID"/>
        </w:rPr>
        <w:t>dekat</w:t>
      </w:r>
      <w:proofErr w:type="spellEnd"/>
      <w:r w:rsidRPr="00CE7FCE">
        <w:rPr>
          <w:szCs w:val="20"/>
          <w:lang w:val="en-ID"/>
        </w:rPr>
        <w:t xml:space="preserve"> </w:t>
      </w:r>
      <w:proofErr w:type="spellStart"/>
      <w:r w:rsidRPr="00CE7FCE">
        <w:rPr>
          <w:szCs w:val="20"/>
          <w:lang w:val="en-ID"/>
        </w:rPr>
        <w:t>tangga</w:t>
      </w:r>
      <w:proofErr w:type="spellEnd"/>
      <w:r w:rsidRPr="00CE7FCE">
        <w:rPr>
          <w:szCs w:val="20"/>
          <w:lang w:val="en-ID"/>
        </w:rPr>
        <w:t xml:space="preserve"> </w:t>
      </w:r>
      <w:proofErr w:type="spellStart"/>
      <w:r w:rsidRPr="00CE7FCE">
        <w:rPr>
          <w:szCs w:val="20"/>
          <w:lang w:val="en-ID"/>
        </w:rPr>
        <w:t>tidak</w:t>
      </w:r>
      <w:proofErr w:type="spellEnd"/>
      <w:r w:rsidRPr="00CE7FCE">
        <w:rPr>
          <w:szCs w:val="20"/>
          <w:lang w:val="en-ID"/>
        </w:rPr>
        <w:t xml:space="preserve"> </w:t>
      </w:r>
      <w:proofErr w:type="spellStart"/>
      <w:r w:rsidRPr="00CE7FCE">
        <w:rPr>
          <w:szCs w:val="20"/>
          <w:lang w:val="en-ID"/>
        </w:rPr>
        <w:t>menunjukkan</w:t>
      </w:r>
      <w:proofErr w:type="spellEnd"/>
      <w:r w:rsidRPr="00CE7FCE">
        <w:rPr>
          <w:szCs w:val="20"/>
          <w:lang w:val="en-ID"/>
        </w:rPr>
        <w:t xml:space="preserve"> </w:t>
      </w:r>
      <w:proofErr w:type="spellStart"/>
      <w:r w:rsidRPr="00CE7FCE">
        <w:rPr>
          <w:szCs w:val="20"/>
          <w:lang w:val="en-ID"/>
        </w:rPr>
        <w:t>keterkaitan</w:t>
      </w:r>
      <w:proofErr w:type="spellEnd"/>
      <w:r w:rsidRPr="00CE7FCE">
        <w:rPr>
          <w:szCs w:val="20"/>
          <w:lang w:val="en-ID"/>
        </w:rPr>
        <w:t xml:space="preserve"> yang </w:t>
      </w:r>
      <w:proofErr w:type="spellStart"/>
      <w:r w:rsidRPr="00CE7FCE">
        <w:rPr>
          <w:szCs w:val="20"/>
          <w:lang w:val="en-ID"/>
        </w:rPr>
        <w:t>kuat</w:t>
      </w:r>
      <w:proofErr w:type="spellEnd"/>
      <w:r w:rsidRPr="00CE7FCE">
        <w:rPr>
          <w:szCs w:val="20"/>
          <w:lang w:val="en-ID"/>
        </w:rPr>
        <w:t xml:space="preserve"> </w:t>
      </w:r>
      <w:proofErr w:type="spellStart"/>
      <w:r w:rsidRPr="00CE7FCE">
        <w:rPr>
          <w:szCs w:val="20"/>
          <w:lang w:val="en-ID"/>
        </w:rPr>
        <w:t>dengan</w:t>
      </w:r>
      <w:proofErr w:type="spellEnd"/>
      <w:r w:rsidRPr="00CE7FCE">
        <w:rPr>
          <w:szCs w:val="20"/>
          <w:lang w:val="en-ID"/>
        </w:rPr>
        <w:t xml:space="preserve"> </w:t>
      </w:r>
      <w:proofErr w:type="spellStart"/>
      <w:r w:rsidRPr="00CE7FCE">
        <w:rPr>
          <w:szCs w:val="20"/>
          <w:lang w:val="en-ID"/>
        </w:rPr>
        <w:t>jenis</w:t>
      </w:r>
      <w:proofErr w:type="spellEnd"/>
      <w:r w:rsidRPr="00CE7FCE">
        <w:rPr>
          <w:szCs w:val="20"/>
          <w:lang w:val="en-ID"/>
        </w:rPr>
        <w:t xml:space="preserve"> </w:t>
      </w:r>
      <w:proofErr w:type="spellStart"/>
      <w:r w:rsidRPr="00CE7FCE">
        <w:rPr>
          <w:szCs w:val="20"/>
          <w:lang w:val="en-ID"/>
        </w:rPr>
        <w:t>pekerjaan</w:t>
      </w:r>
      <w:proofErr w:type="spellEnd"/>
      <w:r w:rsidRPr="00CE7FCE">
        <w:rPr>
          <w:szCs w:val="20"/>
          <w:lang w:val="en-ID"/>
        </w:rPr>
        <w:t xml:space="preserve"> </w:t>
      </w:r>
      <w:proofErr w:type="spellStart"/>
      <w:r w:rsidRPr="00CE7FCE">
        <w:rPr>
          <w:szCs w:val="20"/>
          <w:lang w:val="en-ID"/>
        </w:rPr>
        <w:t>tertentu</w:t>
      </w:r>
      <w:proofErr w:type="spellEnd"/>
      <w:r w:rsidRPr="00CE7FCE">
        <w:rPr>
          <w:szCs w:val="20"/>
          <w:lang w:val="en-ID"/>
        </w:rPr>
        <w:t xml:space="preserve">. Hal </w:t>
      </w:r>
      <w:proofErr w:type="spellStart"/>
      <w:r w:rsidRPr="00CE7FCE">
        <w:rPr>
          <w:szCs w:val="20"/>
          <w:lang w:val="en-ID"/>
        </w:rPr>
        <w:t>ini</w:t>
      </w:r>
      <w:proofErr w:type="spellEnd"/>
      <w:r w:rsidRPr="00CE7FCE">
        <w:rPr>
          <w:szCs w:val="20"/>
          <w:lang w:val="en-ID"/>
        </w:rPr>
        <w:t xml:space="preserve"> </w:t>
      </w:r>
      <w:proofErr w:type="spellStart"/>
      <w:r w:rsidRPr="00CE7FCE">
        <w:rPr>
          <w:szCs w:val="20"/>
          <w:lang w:val="en-ID"/>
        </w:rPr>
        <w:t>mengindikasikan</w:t>
      </w:r>
      <w:proofErr w:type="spellEnd"/>
      <w:r w:rsidRPr="00CE7FCE">
        <w:rPr>
          <w:szCs w:val="20"/>
          <w:lang w:val="en-ID"/>
        </w:rPr>
        <w:t xml:space="preserve"> </w:t>
      </w:r>
      <w:proofErr w:type="spellStart"/>
      <w:r w:rsidRPr="00CE7FCE">
        <w:rPr>
          <w:szCs w:val="20"/>
          <w:lang w:val="en-ID"/>
        </w:rPr>
        <w:t>bahwa</w:t>
      </w:r>
      <w:proofErr w:type="spellEnd"/>
      <w:r w:rsidRPr="00CE7FCE">
        <w:rPr>
          <w:szCs w:val="20"/>
          <w:lang w:val="en-ID"/>
        </w:rPr>
        <w:t xml:space="preserve"> </w:t>
      </w:r>
      <w:proofErr w:type="spellStart"/>
      <w:r w:rsidRPr="00CE7FCE">
        <w:rPr>
          <w:szCs w:val="20"/>
          <w:lang w:val="en-ID"/>
        </w:rPr>
        <w:t>ruang-ruang</w:t>
      </w:r>
      <w:proofErr w:type="spellEnd"/>
      <w:r w:rsidRPr="00CE7FCE">
        <w:rPr>
          <w:szCs w:val="20"/>
          <w:lang w:val="en-ID"/>
        </w:rPr>
        <w:t xml:space="preserve"> </w:t>
      </w:r>
      <w:proofErr w:type="spellStart"/>
      <w:r w:rsidRPr="00CE7FCE">
        <w:rPr>
          <w:szCs w:val="20"/>
          <w:lang w:val="en-ID"/>
        </w:rPr>
        <w:t>tersebut</w:t>
      </w:r>
      <w:proofErr w:type="spellEnd"/>
      <w:r w:rsidRPr="00CE7FCE">
        <w:rPr>
          <w:szCs w:val="20"/>
          <w:lang w:val="en-ID"/>
        </w:rPr>
        <w:t xml:space="preserve"> </w:t>
      </w:r>
      <w:proofErr w:type="spellStart"/>
      <w:r w:rsidRPr="00CE7FCE">
        <w:rPr>
          <w:szCs w:val="20"/>
          <w:lang w:val="en-ID"/>
        </w:rPr>
        <w:t>memiliki</w:t>
      </w:r>
      <w:proofErr w:type="spellEnd"/>
      <w:r w:rsidRPr="00CE7FCE">
        <w:rPr>
          <w:szCs w:val="20"/>
          <w:lang w:val="en-ID"/>
        </w:rPr>
        <w:t xml:space="preserve"> </w:t>
      </w:r>
      <w:proofErr w:type="spellStart"/>
      <w:r w:rsidRPr="00CE7FCE">
        <w:rPr>
          <w:szCs w:val="20"/>
          <w:lang w:val="en-ID"/>
        </w:rPr>
        <w:t>keterbatasan</w:t>
      </w:r>
      <w:proofErr w:type="spellEnd"/>
      <w:r w:rsidRPr="00CE7FCE">
        <w:rPr>
          <w:szCs w:val="20"/>
          <w:lang w:val="en-ID"/>
        </w:rPr>
        <w:t xml:space="preserve"> </w:t>
      </w:r>
      <w:proofErr w:type="spellStart"/>
      <w:r w:rsidRPr="00CE7FCE">
        <w:rPr>
          <w:szCs w:val="20"/>
          <w:lang w:val="en-ID"/>
        </w:rPr>
        <w:t>dalam</w:t>
      </w:r>
      <w:proofErr w:type="spellEnd"/>
      <w:r w:rsidRPr="00CE7FCE">
        <w:rPr>
          <w:szCs w:val="20"/>
          <w:lang w:val="en-ID"/>
        </w:rPr>
        <w:t xml:space="preserve"> </w:t>
      </w:r>
      <w:proofErr w:type="spellStart"/>
      <w:r w:rsidRPr="00CE7FCE">
        <w:rPr>
          <w:szCs w:val="20"/>
          <w:lang w:val="en-ID"/>
        </w:rPr>
        <w:t>mendukung</w:t>
      </w:r>
      <w:proofErr w:type="spellEnd"/>
      <w:r w:rsidRPr="00CE7FCE">
        <w:rPr>
          <w:szCs w:val="20"/>
          <w:lang w:val="en-ID"/>
        </w:rPr>
        <w:t xml:space="preserve"> </w:t>
      </w:r>
      <w:proofErr w:type="spellStart"/>
      <w:r w:rsidRPr="00CE7FCE">
        <w:rPr>
          <w:szCs w:val="20"/>
          <w:lang w:val="en-ID"/>
        </w:rPr>
        <w:t>interaksi</w:t>
      </w:r>
      <w:proofErr w:type="spellEnd"/>
      <w:r w:rsidRPr="00CE7FCE">
        <w:rPr>
          <w:szCs w:val="20"/>
          <w:lang w:val="en-ID"/>
        </w:rPr>
        <w:t xml:space="preserve"> </w:t>
      </w:r>
      <w:proofErr w:type="spellStart"/>
      <w:r w:rsidRPr="00CE7FCE">
        <w:rPr>
          <w:szCs w:val="20"/>
          <w:lang w:val="en-ID"/>
        </w:rPr>
        <w:t>sosial</w:t>
      </w:r>
      <w:proofErr w:type="spellEnd"/>
      <w:r w:rsidRPr="00CE7FCE">
        <w:rPr>
          <w:szCs w:val="20"/>
          <w:lang w:val="en-ID"/>
        </w:rPr>
        <w:t xml:space="preserve">, </w:t>
      </w:r>
      <w:proofErr w:type="spellStart"/>
      <w:r w:rsidRPr="00CE7FCE">
        <w:rPr>
          <w:szCs w:val="20"/>
          <w:lang w:val="en-ID"/>
        </w:rPr>
        <w:t>terutama</w:t>
      </w:r>
      <w:proofErr w:type="spellEnd"/>
      <w:r w:rsidRPr="00CE7FCE">
        <w:rPr>
          <w:szCs w:val="20"/>
          <w:lang w:val="en-ID"/>
        </w:rPr>
        <w:t xml:space="preserve"> </w:t>
      </w:r>
      <w:proofErr w:type="spellStart"/>
      <w:r w:rsidRPr="00CE7FCE">
        <w:rPr>
          <w:szCs w:val="20"/>
          <w:lang w:val="en-ID"/>
        </w:rPr>
        <w:t>karena</w:t>
      </w:r>
      <w:proofErr w:type="spellEnd"/>
      <w:r w:rsidRPr="00CE7FCE">
        <w:rPr>
          <w:szCs w:val="20"/>
          <w:lang w:val="en-ID"/>
        </w:rPr>
        <w:t xml:space="preserve"> </w:t>
      </w:r>
      <w:proofErr w:type="spellStart"/>
      <w:r w:rsidRPr="00CE7FCE">
        <w:rPr>
          <w:szCs w:val="20"/>
          <w:lang w:val="en-ID"/>
        </w:rPr>
        <w:t>isu</w:t>
      </w:r>
      <w:proofErr w:type="spellEnd"/>
      <w:r w:rsidRPr="00CE7FCE">
        <w:rPr>
          <w:szCs w:val="20"/>
          <w:lang w:val="en-ID"/>
        </w:rPr>
        <w:t xml:space="preserve"> </w:t>
      </w:r>
      <w:proofErr w:type="spellStart"/>
      <w:r w:rsidRPr="00CE7FCE">
        <w:rPr>
          <w:szCs w:val="20"/>
          <w:lang w:val="en-ID"/>
        </w:rPr>
        <w:t>privasi</w:t>
      </w:r>
      <w:proofErr w:type="spellEnd"/>
      <w:r w:rsidRPr="00CE7FCE">
        <w:rPr>
          <w:szCs w:val="20"/>
          <w:lang w:val="en-ID"/>
        </w:rPr>
        <w:t xml:space="preserve"> dan </w:t>
      </w:r>
      <w:proofErr w:type="spellStart"/>
      <w:r w:rsidRPr="00CE7FCE">
        <w:rPr>
          <w:szCs w:val="20"/>
          <w:lang w:val="en-ID"/>
        </w:rPr>
        <w:t>teritorialitas</w:t>
      </w:r>
      <w:proofErr w:type="spellEnd"/>
      <w:r w:rsidRPr="00CE7FCE">
        <w:rPr>
          <w:szCs w:val="20"/>
          <w:lang w:val="en-ID"/>
        </w:rPr>
        <w:t xml:space="preserve">. </w:t>
      </w:r>
      <w:sdt>
        <w:sdtPr>
          <w:rPr>
            <w:rFonts w:cs="Arial"/>
            <w:color w:val="000000"/>
            <w:szCs w:val="20"/>
            <w:lang w:val="en-ID"/>
          </w:rPr>
          <w:tag w:val="MENDELEY_CITATION_v3_eyJjaXRhdGlvbklEIjoiTUVOREVMRVlfQ0lUQVRJT05fN2I0MDgzYmMtZDE0YS00NTkwLWIzZjEtYTVlZTE5ZjEzOGJj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
          <w:id w:val="-1924946656"/>
          <w:placeholder>
            <w:docPart w:val="DefaultPlaceholder_-1854013440"/>
          </w:placeholder>
        </w:sdtPr>
        <w:sdtContent>
          <w:r w:rsidR="00555CEF" w:rsidRPr="00555CEF">
            <w:rPr>
              <w:rFonts w:cs="Arial"/>
              <w:color w:val="000000"/>
              <w:szCs w:val="20"/>
              <w:lang w:val="en-ID"/>
            </w:rPr>
            <w:t>(</w:t>
          </w:r>
          <w:proofErr w:type="spellStart"/>
          <w:r w:rsidR="00555CEF" w:rsidRPr="00555CEF">
            <w:rPr>
              <w:rFonts w:cs="Arial"/>
              <w:color w:val="000000"/>
              <w:szCs w:val="20"/>
              <w:lang w:val="en-ID"/>
            </w:rPr>
            <w:t>Habraken</w:t>
          </w:r>
          <w:proofErr w:type="spellEnd"/>
          <w:r w:rsidR="00555CEF" w:rsidRPr="00555CEF">
            <w:rPr>
              <w:rFonts w:cs="Arial"/>
              <w:color w:val="000000"/>
              <w:szCs w:val="20"/>
              <w:lang w:val="en-ID"/>
            </w:rPr>
            <w:t>, 1983)</w:t>
          </w:r>
        </w:sdtContent>
      </w:sdt>
      <w:r w:rsidRPr="00CE7FCE">
        <w:rPr>
          <w:szCs w:val="20"/>
          <w:lang w:val="en-ID"/>
        </w:rPr>
        <w:t xml:space="preserve"> </w:t>
      </w:r>
      <w:proofErr w:type="spellStart"/>
      <w:r w:rsidRPr="00CE7FCE">
        <w:rPr>
          <w:szCs w:val="20"/>
          <w:lang w:val="en-ID"/>
        </w:rPr>
        <w:t>menekankan</w:t>
      </w:r>
      <w:proofErr w:type="spellEnd"/>
      <w:r w:rsidRPr="00CE7FCE">
        <w:rPr>
          <w:szCs w:val="20"/>
          <w:lang w:val="en-ID"/>
        </w:rPr>
        <w:t xml:space="preserve"> </w:t>
      </w:r>
      <w:proofErr w:type="spellStart"/>
      <w:r w:rsidRPr="00CE7FCE">
        <w:rPr>
          <w:szCs w:val="20"/>
          <w:lang w:val="en-ID"/>
        </w:rPr>
        <w:t>bahwa</w:t>
      </w:r>
      <w:proofErr w:type="spellEnd"/>
      <w:r w:rsidRPr="00CE7FCE">
        <w:rPr>
          <w:szCs w:val="20"/>
          <w:lang w:val="en-ID"/>
        </w:rPr>
        <w:t xml:space="preserve"> </w:t>
      </w:r>
      <w:proofErr w:type="spellStart"/>
      <w:r w:rsidRPr="00CE7FCE">
        <w:rPr>
          <w:szCs w:val="20"/>
          <w:lang w:val="en-ID"/>
        </w:rPr>
        <w:t>kontrol</w:t>
      </w:r>
      <w:proofErr w:type="spellEnd"/>
      <w:r w:rsidRPr="00CE7FCE">
        <w:rPr>
          <w:szCs w:val="20"/>
          <w:lang w:val="en-ID"/>
        </w:rPr>
        <w:t xml:space="preserve"> dan </w:t>
      </w:r>
      <w:proofErr w:type="spellStart"/>
      <w:r w:rsidRPr="00CE7FCE">
        <w:rPr>
          <w:szCs w:val="20"/>
          <w:lang w:val="en-ID"/>
        </w:rPr>
        <w:t>kejelasan</w:t>
      </w:r>
      <w:proofErr w:type="spellEnd"/>
      <w:r w:rsidRPr="00CE7FCE">
        <w:rPr>
          <w:szCs w:val="20"/>
          <w:lang w:val="en-ID"/>
        </w:rPr>
        <w:t xml:space="preserve"> batas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memengaruhi</w:t>
      </w:r>
      <w:proofErr w:type="spellEnd"/>
      <w:r w:rsidRPr="00CE7FCE">
        <w:rPr>
          <w:szCs w:val="20"/>
          <w:lang w:val="en-ID"/>
        </w:rPr>
        <w:t xml:space="preserve"> </w:t>
      </w:r>
      <w:proofErr w:type="spellStart"/>
      <w:r w:rsidRPr="00CE7FCE">
        <w:rPr>
          <w:szCs w:val="20"/>
          <w:lang w:val="en-ID"/>
        </w:rPr>
        <w:t>cara</w:t>
      </w:r>
      <w:proofErr w:type="spellEnd"/>
      <w:r w:rsidRPr="00CE7FCE">
        <w:rPr>
          <w:szCs w:val="20"/>
          <w:lang w:val="en-ID"/>
        </w:rPr>
        <w:t xml:space="preserve">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digunakan</w:t>
      </w:r>
      <w:proofErr w:type="spellEnd"/>
      <w:r w:rsidRPr="00CE7FCE">
        <w:rPr>
          <w:szCs w:val="20"/>
          <w:lang w:val="en-ID"/>
        </w:rPr>
        <w:t xml:space="preserve"> oleh </w:t>
      </w:r>
      <w:proofErr w:type="spellStart"/>
      <w:r w:rsidRPr="00CE7FCE">
        <w:rPr>
          <w:szCs w:val="20"/>
          <w:lang w:val="en-ID"/>
        </w:rPr>
        <w:t>penghuni</w:t>
      </w:r>
      <w:proofErr w:type="spellEnd"/>
      <w:r w:rsidRPr="00CE7FCE">
        <w:rPr>
          <w:szCs w:val="20"/>
          <w:lang w:val="en-ID"/>
        </w:rPr>
        <w:t xml:space="preserve">. Ketika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berada</w:t>
      </w:r>
      <w:proofErr w:type="spellEnd"/>
      <w:r w:rsidRPr="00CE7FCE">
        <w:rPr>
          <w:szCs w:val="20"/>
          <w:lang w:val="en-ID"/>
        </w:rPr>
        <w:t xml:space="preserve"> pada batas </w:t>
      </w:r>
      <w:proofErr w:type="spellStart"/>
      <w:r w:rsidRPr="00CE7FCE">
        <w:rPr>
          <w:szCs w:val="20"/>
          <w:lang w:val="en-ID"/>
        </w:rPr>
        <w:t>antara</w:t>
      </w:r>
      <w:proofErr w:type="spellEnd"/>
      <w:r w:rsidRPr="00CE7FCE">
        <w:rPr>
          <w:szCs w:val="20"/>
          <w:lang w:val="en-ID"/>
        </w:rPr>
        <w:t xml:space="preserve"> </w:t>
      </w:r>
      <w:proofErr w:type="spellStart"/>
      <w:r w:rsidRPr="00CE7FCE">
        <w:rPr>
          <w:szCs w:val="20"/>
          <w:lang w:val="en-ID"/>
        </w:rPr>
        <w:t>privat</w:t>
      </w:r>
      <w:proofErr w:type="spellEnd"/>
      <w:r w:rsidRPr="00CE7FCE">
        <w:rPr>
          <w:szCs w:val="20"/>
          <w:lang w:val="en-ID"/>
        </w:rPr>
        <w:t xml:space="preserve"> dan semi-</w:t>
      </w:r>
      <w:proofErr w:type="spellStart"/>
      <w:r w:rsidRPr="00CE7FCE">
        <w:rPr>
          <w:szCs w:val="20"/>
          <w:lang w:val="en-ID"/>
        </w:rPr>
        <w:t>publik</w:t>
      </w:r>
      <w:proofErr w:type="spellEnd"/>
      <w:r w:rsidRPr="00CE7FCE">
        <w:rPr>
          <w:szCs w:val="20"/>
          <w:lang w:val="en-ID"/>
        </w:rPr>
        <w:t xml:space="preserve">, </w:t>
      </w:r>
      <w:proofErr w:type="spellStart"/>
      <w:r w:rsidRPr="00CE7FCE">
        <w:rPr>
          <w:szCs w:val="20"/>
          <w:lang w:val="en-ID"/>
        </w:rPr>
        <w:t>pemanfaatannya</w:t>
      </w:r>
      <w:proofErr w:type="spellEnd"/>
      <w:r w:rsidRPr="00CE7FCE">
        <w:rPr>
          <w:szCs w:val="20"/>
          <w:lang w:val="en-ID"/>
        </w:rPr>
        <w:t xml:space="preserve"> </w:t>
      </w:r>
      <w:proofErr w:type="spellStart"/>
      <w:r w:rsidRPr="00CE7FCE">
        <w:rPr>
          <w:szCs w:val="20"/>
          <w:lang w:val="en-ID"/>
        </w:rPr>
        <w:t>sebagai</w:t>
      </w:r>
      <w:proofErr w:type="spellEnd"/>
      <w:r w:rsidRPr="00CE7FCE">
        <w:rPr>
          <w:szCs w:val="20"/>
          <w:lang w:val="en-ID"/>
        </w:rPr>
        <w:t xml:space="preserve"> </w:t>
      </w:r>
      <w:proofErr w:type="spellStart"/>
      <w:r w:rsidRPr="00CE7FCE">
        <w:rPr>
          <w:szCs w:val="20"/>
          <w:lang w:val="en-ID"/>
        </w:rPr>
        <w:t>ruang</w:t>
      </w:r>
      <w:proofErr w:type="spellEnd"/>
      <w:r w:rsidRPr="00CE7FCE">
        <w:rPr>
          <w:szCs w:val="20"/>
          <w:lang w:val="en-ID"/>
        </w:rPr>
        <w:t xml:space="preserve"> </w:t>
      </w:r>
      <w:proofErr w:type="spellStart"/>
      <w:r w:rsidRPr="00CE7FCE">
        <w:rPr>
          <w:szCs w:val="20"/>
          <w:lang w:val="en-ID"/>
        </w:rPr>
        <w:t>interaksi</w:t>
      </w:r>
      <w:proofErr w:type="spellEnd"/>
      <w:r w:rsidRPr="00CE7FCE">
        <w:rPr>
          <w:szCs w:val="20"/>
          <w:lang w:val="en-ID"/>
        </w:rPr>
        <w:t xml:space="preserve"> </w:t>
      </w:r>
      <w:proofErr w:type="spellStart"/>
      <w:r w:rsidRPr="00CE7FCE">
        <w:rPr>
          <w:szCs w:val="20"/>
          <w:lang w:val="en-ID"/>
        </w:rPr>
        <w:t>menjadi</w:t>
      </w:r>
      <w:proofErr w:type="spellEnd"/>
      <w:r w:rsidRPr="00CE7FCE">
        <w:rPr>
          <w:szCs w:val="20"/>
          <w:lang w:val="en-ID"/>
        </w:rPr>
        <w:t xml:space="preserve"> </w:t>
      </w:r>
      <w:proofErr w:type="spellStart"/>
      <w:r w:rsidRPr="00CE7FCE">
        <w:rPr>
          <w:szCs w:val="20"/>
          <w:lang w:val="en-ID"/>
        </w:rPr>
        <w:t>lebih</w:t>
      </w:r>
      <w:proofErr w:type="spellEnd"/>
      <w:r w:rsidRPr="00CE7FCE">
        <w:rPr>
          <w:szCs w:val="20"/>
          <w:lang w:val="en-ID"/>
        </w:rPr>
        <w:t xml:space="preserve"> </w:t>
      </w:r>
      <w:proofErr w:type="spellStart"/>
      <w:r w:rsidRPr="00CE7FCE">
        <w:rPr>
          <w:szCs w:val="20"/>
          <w:lang w:val="en-ID"/>
        </w:rPr>
        <w:t>terbatas</w:t>
      </w:r>
      <w:proofErr w:type="spellEnd"/>
      <w:r w:rsidRPr="00CE7FCE">
        <w:rPr>
          <w:szCs w:val="20"/>
          <w:lang w:val="en-ID"/>
        </w:rPr>
        <w:t xml:space="preserve">, </w:t>
      </w:r>
      <w:proofErr w:type="spellStart"/>
      <w:r w:rsidRPr="00CE7FCE">
        <w:rPr>
          <w:szCs w:val="20"/>
          <w:lang w:val="en-ID"/>
        </w:rPr>
        <w:t>terlepas</w:t>
      </w:r>
      <w:proofErr w:type="spellEnd"/>
      <w:r w:rsidRPr="00CE7FCE">
        <w:rPr>
          <w:szCs w:val="20"/>
          <w:lang w:val="en-ID"/>
        </w:rPr>
        <w:t xml:space="preserve"> </w:t>
      </w:r>
      <w:proofErr w:type="spellStart"/>
      <w:r w:rsidRPr="00CE7FCE">
        <w:rPr>
          <w:szCs w:val="20"/>
          <w:lang w:val="en-ID"/>
        </w:rPr>
        <w:t>dari</w:t>
      </w:r>
      <w:proofErr w:type="spellEnd"/>
      <w:r w:rsidRPr="00CE7FCE">
        <w:rPr>
          <w:szCs w:val="20"/>
          <w:lang w:val="en-ID"/>
        </w:rPr>
        <w:t xml:space="preserve"> </w:t>
      </w:r>
      <w:proofErr w:type="spellStart"/>
      <w:r w:rsidRPr="00CE7FCE">
        <w:rPr>
          <w:szCs w:val="20"/>
          <w:lang w:val="en-ID"/>
        </w:rPr>
        <w:t>latar</w:t>
      </w:r>
      <w:proofErr w:type="spellEnd"/>
      <w:r w:rsidRPr="00CE7FCE">
        <w:rPr>
          <w:szCs w:val="20"/>
          <w:lang w:val="en-ID"/>
        </w:rPr>
        <w:t xml:space="preserve"> </w:t>
      </w:r>
      <w:proofErr w:type="spellStart"/>
      <w:r w:rsidRPr="00CE7FCE">
        <w:rPr>
          <w:szCs w:val="20"/>
          <w:lang w:val="en-ID"/>
        </w:rPr>
        <w:t>belakang</w:t>
      </w:r>
      <w:proofErr w:type="spellEnd"/>
      <w:r w:rsidRPr="00CE7FCE">
        <w:rPr>
          <w:szCs w:val="20"/>
          <w:lang w:val="en-ID"/>
        </w:rPr>
        <w:t xml:space="preserve"> </w:t>
      </w:r>
      <w:proofErr w:type="spellStart"/>
      <w:r w:rsidRPr="00CE7FCE">
        <w:rPr>
          <w:szCs w:val="20"/>
          <w:lang w:val="en-ID"/>
        </w:rPr>
        <w:t>pekerjaan</w:t>
      </w:r>
      <w:proofErr w:type="spellEnd"/>
      <w:r w:rsidRPr="00CE7FCE">
        <w:rPr>
          <w:szCs w:val="20"/>
          <w:lang w:val="en-ID"/>
        </w:rPr>
        <w:t xml:space="preserve"> </w:t>
      </w:r>
      <w:proofErr w:type="spellStart"/>
      <w:r w:rsidRPr="00CE7FCE">
        <w:rPr>
          <w:szCs w:val="20"/>
          <w:lang w:val="en-ID"/>
        </w:rPr>
        <w:t>penghuni</w:t>
      </w:r>
      <w:proofErr w:type="spellEnd"/>
      <w:r w:rsidRPr="00CE7FCE">
        <w:rPr>
          <w:szCs w:val="20"/>
          <w:lang w:val="en-ID"/>
        </w:rPr>
        <w:t>.</w:t>
      </w:r>
    </w:p>
    <w:p w14:paraId="3F49A3F9" w14:textId="617A19AC" w:rsidR="00CE7FCE" w:rsidRPr="00CE7FCE" w:rsidRDefault="00CE7FCE" w:rsidP="00CE7FCE">
      <w:pPr>
        <w:ind w:firstLine="0"/>
        <w:rPr>
          <w:szCs w:val="20"/>
          <w:lang w:val="en-ID"/>
        </w:rPr>
      </w:pPr>
      <w:r>
        <w:rPr>
          <w:szCs w:val="20"/>
          <w:lang w:val="en-ID"/>
        </w:rPr>
        <w:tab/>
      </w:r>
      <w:proofErr w:type="spellStart"/>
      <w:r w:rsidRPr="00CE7FCE">
        <w:rPr>
          <w:szCs w:val="20"/>
        </w:rPr>
        <w:t>Secara</w:t>
      </w:r>
      <w:proofErr w:type="spellEnd"/>
      <w:r w:rsidRPr="00CE7FCE">
        <w:rPr>
          <w:szCs w:val="20"/>
        </w:rPr>
        <w:t xml:space="preserve"> </w:t>
      </w:r>
      <w:proofErr w:type="spellStart"/>
      <w:r w:rsidRPr="00CE7FCE">
        <w:rPr>
          <w:szCs w:val="20"/>
        </w:rPr>
        <w:t>keseluruhan</w:t>
      </w:r>
      <w:proofErr w:type="spellEnd"/>
      <w:r w:rsidRPr="00CE7FCE">
        <w:rPr>
          <w:szCs w:val="20"/>
        </w:rPr>
        <w:t xml:space="preserve">, </w:t>
      </w:r>
      <w:proofErr w:type="spellStart"/>
      <w:r w:rsidRPr="00CE7FCE">
        <w:rPr>
          <w:szCs w:val="20"/>
        </w:rPr>
        <w:t>nilai</w:t>
      </w:r>
      <w:proofErr w:type="spellEnd"/>
      <w:r w:rsidRPr="00CE7FCE">
        <w:rPr>
          <w:szCs w:val="20"/>
        </w:rPr>
        <w:t xml:space="preserve"> </w:t>
      </w:r>
      <w:r w:rsidRPr="00CE7FCE">
        <w:rPr>
          <w:i/>
          <w:iCs/>
          <w:szCs w:val="20"/>
        </w:rPr>
        <w:t>p-value</w:t>
      </w:r>
      <w:r w:rsidRPr="00CE7FCE">
        <w:rPr>
          <w:szCs w:val="20"/>
        </w:rPr>
        <w:t xml:space="preserve"> </w:t>
      </w:r>
      <w:proofErr w:type="spellStart"/>
      <w:r w:rsidRPr="00CE7FCE">
        <w:rPr>
          <w:szCs w:val="20"/>
        </w:rPr>
        <w:t>sebesar</w:t>
      </w:r>
      <w:proofErr w:type="spellEnd"/>
      <w:r w:rsidRPr="00CE7FCE">
        <w:rPr>
          <w:szCs w:val="20"/>
        </w:rPr>
        <w:t xml:space="preserve"> 0,6449 </w:t>
      </w:r>
      <w:proofErr w:type="spellStart"/>
      <w:r w:rsidRPr="00CE7FCE">
        <w:rPr>
          <w:szCs w:val="20"/>
        </w:rPr>
        <w:t>menegaskan</w:t>
      </w:r>
      <w:proofErr w:type="spellEnd"/>
      <w:r w:rsidRPr="00CE7FCE">
        <w:rPr>
          <w:szCs w:val="20"/>
        </w:rPr>
        <w:t xml:space="preserve"> </w:t>
      </w:r>
      <w:proofErr w:type="spellStart"/>
      <w:r w:rsidRPr="00CE7FCE">
        <w:rPr>
          <w:szCs w:val="20"/>
        </w:rPr>
        <w:t>bahwa</w:t>
      </w:r>
      <w:proofErr w:type="spellEnd"/>
      <w:r w:rsidRPr="00CE7FCE">
        <w:rPr>
          <w:szCs w:val="20"/>
        </w:rPr>
        <w:t xml:space="preserve"> </w:t>
      </w:r>
      <w:proofErr w:type="spellStart"/>
      <w:r w:rsidRPr="00CE7FCE">
        <w:rPr>
          <w:szCs w:val="20"/>
        </w:rPr>
        <w:t>hubungan</w:t>
      </w:r>
      <w:proofErr w:type="spellEnd"/>
      <w:r w:rsidRPr="00CE7FCE">
        <w:rPr>
          <w:szCs w:val="20"/>
        </w:rPr>
        <w:t xml:space="preserve"> </w:t>
      </w:r>
      <w:proofErr w:type="spellStart"/>
      <w:r w:rsidRPr="00CE7FCE">
        <w:rPr>
          <w:szCs w:val="20"/>
        </w:rPr>
        <w:t>antara</w:t>
      </w:r>
      <w:proofErr w:type="spellEnd"/>
      <w:r w:rsidRPr="00CE7FCE">
        <w:rPr>
          <w:szCs w:val="20"/>
        </w:rPr>
        <w:t xml:space="preserve"> </w:t>
      </w:r>
      <w:proofErr w:type="spellStart"/>
      <w:r w:rsidRPr="00CE7FCE">
        <w:rPr>
          <w:szCs w:val="20"/>
        </w:rPr>
        <w:t>jenis</w:t>
      </w:r>
      <w:proofErr w:type="spellEnd"/>
      <w:r w:rsidRPr="00CE7FCE">
        <w:rPr>
          <w:szCs w:val="20"/>
        </w:rPr>
        <w:t xml:space="preserve"> </w:t>
      </w:r>
      <w:proofErr w:type="spellStart"/>
      <w:r w:rsidRPr="00CE7FCE">
        <w:rPr>
          <w:szCs w:val="20"/>
        </w:rPr>
        <w:t>pekerjaan</w:t>
      </w:r>
      <w:proofErr w:type="spellEnd"/>
      <w:r w:rsidRPr="00CE7FCE">
        <w:rPr>
          <w:szCs w:val="20"/>
        </w:rPr>
        <w:t xml:space="preserve"> </w:t>
      </w:r>
      <w:proofErr w:type="spellStart"/>
      <w:r w:rsidRPr="00CE7FCE">
        <w:rPr>
          <w:szCs w:val="20"/>
        </w:rPr>
        <w:t>penghuni</w:t>
      </w:r>
      <w:proofErr w:type="spellEnd"/>
      <w:r w:rsidRPr="00CE7FCE">
        <w:rPr>
          <w:szCs w:val="20"/>
        </w:rPr>
        <w:t xml:space="preserve"> dan </w:t>
      </w:r>
      <w:proofErr w:type="spellStart"/>
      <w:r w:rsidRPr="00CE7FCE">
        <w:rPr>
          <w:szCs w:val="20"/>
        </w:rPr>
        <w:t>tempat</w:t>
      </w:r>
      <w:proofErr w:type="spellEnd"/>
      <w:r w:rsidRPr="00CE7FCE">
        <w:rPr>
          <w:szCs w:val="20"/>
        </w:rPr>
        <w:t xml:space="preserve"> </w:t>
      </w:r>
      <w:proofErr w:type="spellStart"/>
      <w:r w:rsidRPr="00CE7FCE">
        <w:rPr>
          <w:szCs w:val="20"/>
        </w:rPr>
        <w:t>interaksi</w:t>
      </w:r>
      <w:proofErr w:type="spellEnd"/>
      <w:r w:rsidRPr="00CE7FCE">
        <w:rPr>
          <w:szCs w:val="20"/>
        </w:rPr>
        <w:t xml:space="preserve"> </w:t>
      </w:r>
      <w:proofErr w:type="spellStart"/>
      <w:r w:rsidRPr="00CE7FCE">
        <w:rPr>
          <w:szCs w:val="20"/>
        </w:rPr>
        <w:t>sosial</w:t>
      </w:r>
      <w:proofErr w:type="spellEnd"/>
      <w:r w:rsidRPr="00CE7FCE">
        <w:rPr>
          <w:szCs w:val="20"/>
        </w:rPr>
        <w:t xml:space="preserve"> </w:t>
      </w:r>
      <w:proofErr w:type="spellStart"/>
      <w:r w:rsidRPr="00CE7FCE">
        <w:rPr>
          <w:szCs w:val="20"/>
        </w:rPr>
        <w:t>bersifat</w:t>
      </w:r>
      <w:proofErr w:type="spellEnd"/>
      <w:r w:rsidRPr="00CE7FCE">
        <w:rPr>
          <w:szCs w:val="20"/>
        </w:rPr>
        <w:t xml:space="preserve"> </w:t>
      </w:r>
      <w:proofErr w:type="spellStart"/>
      <w:r w:rsidRPr="00CE7FCE">
        <w:rPr>
          <w:szCs w:val="20"/>
        </w:rPr>
        <w:t>lemah</w:t>
      </w:r>
      <w:proofErr w:type="spellEnd"/>
      <w:r w:rsidRPr="00CE7FCE">
        <w:rPr>
          <w:szCs w:val="20"/>
        </w:rPr>
        <w:t xml:space="preserve"> </w:t>
      </w:r>
      <w:proofErr w:type="spellStart"/>
      <w:r w:rsidRPr="00CE7FCE">
        <w:rPr>
          <w:szCs w:val="20"/>
        </w:rPr>
        <w:t>secara</w:t>
      </w:r>
      <w:proofErr w:type="spellEnd"/>
      <w:r w:rsidRPr="00CE7FCE">
        <w:rPr>
          <w:szCs w:val="20"/>
        </w:rPr>
        <w:t xml:space="preserve"> </w:t>
      </w:r>
      <w:proofErr w:type="spellStart"/>
      <w:r w:rsidRPr="00CE7FCE">
        <w:rPr>
          <w:szCs w:val="20"/>
        </w:rPr>
        <w:t>statistik</w:t>
      </w:r>
      <w:proofErr w:type="spellEnd"/>
      <w:r w:rsidRPr="00CE7FCE">
        <w:rPr>
          <w:szCs w:val="20"/>
        </w:rPr>
        <w:t xml:space="preserve">. </w:t>
      </w:r>
      <w:proofErr w:type="spellStart"/>
      <w:r w:rsidRPr="00CE7FCE">
        <w:rPr>
          <w:szCs w:val="20"/>
        </w:rPr>
        <w:t>Namun</w:t>
      </w:r>
      <w:proofErr w:type="spellEnd"/>
      <w:r w:rsidRPr="00CE7FCE">
        <w:rPr>
          <w:szCs w:val="20"/>
        </w:rPr>
        <w:t xml:space="preserve">, </w:t>
      </w:r>
      <w:proofErr w:type="spellStart"/>
      <w:r w:rsidRPr="00CE7FCE">
        <w:rPr>
          <w:szCs w:val="20"/>
        </w:rPr>
        <w:t>temuan</w:t>
      </w:r>
      <w:proofErr w:type="spellEnd"/>
      <w:r w:rsidRPr="00CE7FCE">
        <w:rPr>
          <w:szCs w:val="20"/>
        </w:rPr>
        <w:t xml:space="preserve"> </w:t>
      </w:r>
      <w:proofErr w:type="spellStart"/>
      <w:r w:rsidRPr="00CE7FCE">
        <w:rPr>
          <w:szCs w:val="20"/>
        </w:rPr>
        <w:t>ini</w:t>
      </w:r>
      <w:proofErr w:type="spellEnd"/>
      <w:r w:rsidRPr="00CE7FCE">
        <w:rPr>
          <w:szCs w:val="20"/>
        </w:rPr>
        <w:t xml:space="preserve"> </w:t>
      </w:r>
      <w:proofErr w:type="spellStart"/>
      <w:r w:rsidRPr="00CE7FCE">
        <w:rPr>
          <w:szCs w:val="20"/>
        </w:rPr>
        <w:t>memiliki</w:t>
      </w:r>
      <w:proofErr w:type="spellEnd"/>
      <w:r w:rsidRPr="00CE7FCE">
        <w:rPr>
          <w:szCs w:val="20"/>
        </w:rPr>
        <w:t xml:space="preserve"> </w:t>
      </w:r>
      <w:proofErr w:type="spellStart"/>
      <w:r w:rsidRPr="00CE7FCE">
        <w:rPr>
          <w:szCs w:val="20"/>
        </w:rPr>
        <w:t>makna</w:t>
      </w:r>
      <w:proofErr w:type="spellEnd"/>
      <w:r w:rsidRPr="00CE7FCE">
        <w:rPr>
          <w:szCs w:val="20"/>
        </w:rPr>
        <w:t xml:space="preserve"> </w:t>
      </w:r>
      <w:proofErr w:type="spellStart"/>
      <w:r w:rsidRPr="00CE7FCE">
        <w:rPr>
          <w:szCs w:val="20"/>
        </w:rPr>
        <w:t>penting</w:t>
      </w:r>
      <w:proofErr w:type="spellEnd"/>
      <w:r w:rsidRPr="00CE7FCE">
        <w:rPr>
          <w:szCs w:val="20"/>
        </w:rPr>
        <w:t xml:space="preserve"> </w:t>
      </w:r>
      <w:proofErr w:type="spellStart"/>
      <w:r w:rsidRPr="00CE7FCE">
        <w:rPr>
          <w:szCs w:val="20"/>
        </w:rPr>
        <w:t>dalam</w:t>
      </w:r>
      <w:proofErr w:type="spellEnd"/>
      <w:r w:rsidRPr="00CE7FCE">
        <w:rPr>
          <w:szCs w:val="20"/>
        </w:rPr>
        <w:t xml:space="preserve"> </w:t>
      </w:r>
      <w:proofErr w:type="spellStart"/>
      <w:r w:rsidRPr="00CE7FCE">
        <w:rPr>
          <w:szCs w:val="20"/>
        </w:rPr>
        <w:t>memahami</w:t>
      </w:r>
      <w:proofErr w:type="spellEnd"/>
      <w:r w:rsidRPr="00CE7FCE">
        <w:rPr>
          <w:szCs w:val="20"/>
        </w:rPr>
        <w:t xml:space="preserve"> </w:t>
      </w:r>
      <w:proofErr w:type="spellStart"/>
      <w:r w:rsidRPr="00CE7FCE">
        <w:rPr>
          <w:szCs w:val="20"/>
        </w:rPr>
        <w:t>budaya</w:t>
      </w:r>
      <w:proofErr w:type="spellEnd"/>
      <w:r w:rsidRPr="00CE7FCE">
        <w:rPr>
          <w:szCs w:val="20"/>
        </w:rPr>
        <w:t xml:space="preserve"> </w:t>
      </w:r>
      <w:proofErr w:type="spellStart"/>
      <w:r w:rsidRPr="00CE7FCE">
        <w:rPr>
          <w:szCs w:val="20"/>
        </w:rPr>
        <w:t>bermukim</w:t>
      </w:r>
      <w:proofErr w:type="spellEnd"/>
      <w:r w:rsidRPr="00CE7FCE">
        <w:rPr>
          <w:szCs w:val="20"/>
        </w:rPr>
        <w:t xml:space="preserve"> di kampung </w:t>
      </w:r>
      <w:proofErr w:type="spellStart"/>
      <w:r w:rsidRPr="00CE7FCE">
        <w:rPr>
          <w:szCs w:val="20"/>
        </w:rPr>
        <w:t>susun</w:t>
      </w:r>
      <w:proofErr w:type="spellEnd"/>
      <w:r w:rsidRPr="00CE7FCE">
        <w:rPr>
          <w:szCs w:val="20"/>
        </w:rPr>
        <w:t xml:space="preserve">. </w:t>
      </w:r>
      <w:proofErr w:type="spellStart"/>
      <w:r w:rsidRPr="00CE7FCE">
        <w:rPr>
          <w:szCs w:val="20"/>
        </w:rPr>
        <w:t>Lemahnya</w:t>
      </w:r>
      <w:proofErr w:type="spellEnd"/>
      <w:r w:rsidRPr="00CE7FCE">
        <w:rPr>
          <w:szCs w:val="20"/>
        </w:rPr>
        <w:t xml:space="preserve"> </w:t>
      </w:r>
      <w:proofErr w:type="spellStart"/>
      <w:r w:rsidRPr="00CE7FCE">
        <w:rPr>
          <w:szCs w:val="20"/>
        </w:rPr>
        <w:t>hubungan</w:t>
      </w:r>
      <w:proofErr w:type="spellEnd"/>
      <w:r w:rsidRPr="00CE7FCE">
        <w:rPr>
          <w:szCs w:val="20"/>
        </w:rPr>
        <w:t xml:space="preserve"> </w:t>
      </w:r>
      <w:proofErr w:type="spellStart"/>
      <w:r w:rsidRPr="00CE7FCE">
        <w:rPr>
          <w:szCs w:val="20"/>
        </w:rPr>
        <w:t>tersebut</w:t>
      </w:r>
      <w:proofErr w:type="spellEnd"/>
      <w:r w:rsidRPr="00CE7FCE">
        <w:rPr>
          <w:szCs w:val="20"/>
        </w:rPr>
        <w:t xml:space="preserve"> </w:t>
      </w:r>
      <w:proofErr w:type="spellStart"/>
      <w:r w:rsidRPr="00CE7FCE">
        <w:rPr>
          <w:szCs w:val="20"/>
        </w:rPr>
        <w:t>menunjukkan</w:t>
      </w:r>
      <w:proofErr w:type="spellEnd"/>
      <w:r w:rsidRPr="00CE7FCE">
        <w:rPr>
          <w:szCs w:val="20"/>
        </w:rPr>
        <w:t xml:space="preserve"> </w:t>
      </w:r>
      <w:proofErr w:type="spellStart"/>
      <w:r w:rsidRPr="00CE7FCE">
        <w:rPr>
          <w:szCs w:val="20"/>
        </w:rPr>
        <w:t>bahwa</w:t>
      </w:r>
      <w:proofErr w:type="spellEnd"/>
      <w:r w:rsidRPr="00CE7FCE">
        <w:rPr>
          <w:szCs w:val="20"/>
        </w:rPr>
        <w:t xml:space="preserve"> </w:t>
      </w:r>
      <w:proofErr w:type="spellStart"/>
      <w:r w:rsidRPr="00CE7FCE">
        <w:rPr>
          <w:szCs w:val="20"/>
        </w:rPr>
        <w:t>praktik</w:t>
      </w:r>
      <w:proofErr w:type="spellEnd"/>
      <w:r w:rsidRPr="00CE7FCE">
        <w:rPr>
          <w:szCs w:val="20"/>
        </w:rPr>
        <w:t xml:space="preserve"> </w:t>
      </w:r>
      <w:proofErr w:type="spellStart"/>
      <w:r w:rsidRPr="00CE7FCE">
        <w:rPr>
          <w:szCs w:val="20"/>
        </w:rPr>
        <w:t>interaksi</w:t>
      </w:r>
      <w:proofErr w:type="spellEnd"/>
      <w:r w:rsidRPr="00CE7FCE">
        <w:rPr>
          <w:szCs w:val="20"/>
        </w:rPr>
        <w:t xml:space="preserve"> </w:t>
      </w:r>
      <w:proofErr w:type="spellStart"/>
      <w:r w:rsidRPr="00CE7FCE">
        <w:rPr>
          <w:szCs w:val="20"/>
        </w:rPr>
        <w:t>sosial</w:t>
      </w:r>
      <w:proofErr w:type="spellEnd"/>
      <w:r w:rsidRPr="00CE7FCE">
        <w:rPr>
          <w:szCs w:val="20"/>
        </w:rPr>
        <w:t xml:space="preserve"> </w:t>
      </w:r>
      <w:proofErr w:type="spellStart"/>
      <w:r w:rsidRPr="00CE7FCE">
        <w:rPr>
          <w:szCs w:val="20"/>
        </w:rPr>
        <w:t>lebih</w:t>
      </w:r>
      <w:proofErr w:type="spellEnd"/>
      <w:r w:rsidRPr="00CE7FCE">
        <w:rPr>
          <w:szCs w:val="20"/>
        </w:rPr>
        <w:t xml:space="preserve"> </w:t>
      </w:r>
      <w:proofErr w:type="spellStart"/>
      <w:r w:rsidRPr="00CE7FCE">
        <w:rPr>
          <w:szCs w:val="20"/>
        </w:rPr>
        <w:t>dipengaruhi</w:t>
      </w:r>
      <w:proofErr w:type="spellEnd"/>
      <w:r w:rsidRPr="00CE7FCE">
        <w:rPr>
          <w:szCs w:val="20"/>
        </w:rPr>
        <w:t xml:space="preserve"> oleh </w:t>
      </w:r>
      <w:proofErr w:type="spellStart"/>
      <w:r w:rsidRPr="00CE7FCE">
        <w:rPr>
          <w:szCs w:val="20"/>
        </w:rPr>
        <w:t>konfigurasi</w:t>
      </w:r>
      <w:proofErr w:type="spellEnd"/>
      <w:r w:rsidRPr="00CE7FCE">
        <w:rPr>
          <w:szCs w:val="20"/>
        </w:rPr>
        <w:t xml:space="preserve"> </w:t>
      </w:r>
      <w:proofErr w:type="spellStart"/>
      <w:r w:rsidRPr="00CE7FCE">
        <w:rPr>
          <w:szCs w:val="20"/>
        </w:rPr>
        <w:t>ruang</w:t>
      </w:r>
      <w:proofErr w:type="spellEnd"/>
      <w:r w:rsidRPr="00CE7FCE">
        <w:rPr>
          <w:szCs w:val="20"/>
        </w:rPr>
        <w:t xml:space="preserve"> dan </w:t>
      </w:r>
      <w:proofErr w:type="spellStart"/>
      <w:r w:rsidRPr="00CE7FCE">
        <w:rPr>
          <w:szCs w:val="20"/>
        </w:rPr>
        <w:t>kebiasaan</w:t>
      </w:r>
      <w:proofErr w:type="spellEnd"/>
      <w:r w:rsidRPr="00CE7FCE">
        <w:rPr>
          <w:szCs w:val="20"/>
        </w:rPr>
        <w:t xml:space="preserve"> </w:t>
      </w:r>
      <w:proofErr w:type="spellStart"/>
      <w:r w:rsidRPr="00CE7FCE">
        <w:rPr>
          <w:szCs w:val="20"/>
        </w:rPr>
        <w:t>bermukim</w:t>
      </w:r>
      <w:proofErr w:type="spellEnd"/>
      <w:r w:rsidRPr="00CE7FCE">
        <w:rPr>
          <w:szCs w:val="20"/>
        </w:rPr>
        <w:t xml:space="preserve"> lama </w:t>
      </w:r>
      <w:proofErr w:type="spellStart"/>
      <w:r w:rsidRPr="00CE7FCE">
        <w:rPr>
          <w:szCs w:val="20"/>
        </w:rPr>
        <w:t>dibandingkan</w:t>
      </w:r>
      <w:proofErr w:type="spellEnd"/>
      <w:r w:rsidRPr="00CE7FCE">
        <w:rPr>
          <w:szCs w:val="20"/>
        </w:rPr>
        <w:t xml:space="preserve"> </w:t>
      </w:r>
      <w:proofErr w:type="spellStart"/>
      <w:r w:rsidRPr="00CE7FCE">
        <w:rPr>
          <w:szCs w:val="20"/>
        </w:rPr>
        <w:t>diferensiasi</w:t>
      </w:r>
      <w:proofErr w:type="spellEnd"/>
      <w:r w:rsidRPr="00CE7FCE">
        <w:rPr>
          <w:szCs w:val="20"/>
        </w:rPr>
        <w:t xml:space="preserve"> </w:t>
      </w:r>
      <w:proofErr w:type="spellStart"/>
      <w:r w:rsidRPr="00CE7FCE">
        <w:rPr>
          <w:szCs w:val="20"/>
        </w:rPr>
        <w:t>pekerjaan</w:t>
      </w:r>
      <w:proofErr w:type="spellEnd"/>
      <w:r w:rsidRPr="00CE7FCE">
        <w:rPr>
          <w:szCs w:val="20"/>
        </w:rPr>
        <w:t xml:space="preserve">. </w:t>
      </w:r>
      <w:proofErr w:type="spellStart"/>
      <w:r w:rsidRPr="00CE7FCE">
        <w:rPr>
          <w:szCs w:val="20"/>
        </w:rPr>
        <w:t>Dengan</w:t>
      </w:r>
      <w:proofErr w:type="spellEnd"/>
      <w:r w:rsidRPr="00CE7FCE">
        <w:rPr>
          <w:szCs w:val="20"/>
        </w:rPr>
        <w:t xml:space="preserve"> </w:t>
      </w:r>
      <w:proofErr w:type="spellStart"/>
      <w:r w:rsidRPr="00CE7FCE">
        <w:rPr>
          <w:szCs w:val="20"/>
        </w:rPr>
        <w:t>demikian</w:t>
      </w:r>
      <w:proofErr w:type="spellEnd"/>
      <w:r w:rsidRPr="00CE7FCE">
        <w:rPr>
          <w:szCs w:val="20"/>
        </w:rPr>
        <w:t xml:space="preserve">, </w:t>
      </w:r>
      <w:proofErr w:type="spellStart"/>
      <w:r w:rsidRPr="00CE7FCE">
        <w:rPr>
          <w:szCs w:val="20"/>
        </w:rPr>
        <w:t>perancangan</w:t>
      </w:r>
      <w:proofErr w:type="spellEnd"/>
      <w:r w:rsidRPr="00CE7FCE">
        <w:rPr>
          <w:szCs w:val="20"/>
        </w:rPr>
        <w:t xml:space="preserve"> kampung </w:t>
      </w:r>
      <w:proofErr w:type="spellStart"/>
      <w:r w:rsidRPr="00CE7FCE">
        <w:rPr>
          <w:szCs w:val="20"/>
        </w:rPr>
        <w:t>susun</w:t>
      </w:r>
      <w:proofErr w:type="spellEnd"/>
      <w:r w:rsidRPr="00CE7FCE">
        <w:rPr>
          <w:szCs w:val="20"/>
        </w:rPr>
        <w:t xml:space="preserve"> </w:t>
      </w:r>
      <w:proofErr w:type="spellStart"/>
      <w:r w:rsidRPr="00CE7FCE">
        <w:rPr>
          <w:szCs w:val="20"/>
        </w:rPr>
        <w:t>perlu</w:t>
      </w:r>
      <w:proofErr w:type="spellEnd"/>
      <w:r w:rsidRPr="00CE7FCE">
        <w:rPr>
          <w:szCs w:val="20"/>
        </w:rPr>
        <w:t xml:space="preserve"> </w:t>
      </w:r>
      <w:proofErr w:type="spellStart"/>
      <w:r w:rsidRPr="00CE7FCE">
        <w:rPr>
          <w:szCs w:val="20"/>
        </w:rPr>
        <w:t>lebih</w:t>
      </w:r>
      <w:proofErr w:type="spellEnd"/>
      <w:r w:rsidRPr="00CE7FCE">
        <w:rPr>
          <w:szCs w:val="20"/>
        </w:rPr>
        <w:t xml:space="preserve"> </w:t>
      </w:r>
      <w:proofErr w:type="spellStart"/>
      <w:r w:rsidRPr="00CE7FCE">
        <w:rPr>
          <w:szCs w:val="20"/>
        </w:rPr>
        <w:t>menekankan</w:t>
      </w:r>
      <w:proofErr w:type="spellEnd"/>
      <w:r w:rsidRPr="00CE7FCE">
        <w:rPr>
          <w:szCs w:val="20"/>
        </w:rPr>
        <w:t xml:space="preserve"> pada </w:t>
      </w:r>
      <w:proofErr w:type="spellStart"/>
      <w:r w:rsidRPr="00CE7FCE">
        <w:rPr>
          <w:szCs w:val="20"/>
        </w:rPr>
        <w:t>kualitas</w:t>
      </w:r>
      <w:proofErr w:type="spellEnd"/>
      <w:r w:rsidRPr="00CE7FCE">
        <w:rPr>
          <w:szCs w:val="20"/>
        </w:rPr>
        <w:t xml:space="preserve"> dan </w:t>
      </w:r>
      <w:proofErr w:type="spellStart"/>
      <w:r w:rsidRPr="00CE7FCE">
        <w:rPr>
          <w:szCs w:val="20"/>
        </w:rPr>
        <w:t>karakter</w:t>
      </w:r>
      <w:proofErr w:type="spellEnd"/>
      <w:r w:rsidRPr="00CE7FCE">
        <w:rPr>
          <w:szCs w:val="20"/>
        </w:rPr>
        <w:t xml:space="preserve"> </w:t>
      </w:r>
      <w:proofErr w:type="spellStart"/>
      <w:r w:rsidRPr="00CE7FCE">
        <w:rPr>
          <w:szCs w:val="20"/>
        </w:rPr>
        <w:t>ruang</w:t>
      </w:r>
      <w:proofErr w:type="spellEnd"/>
      <w:r w:rsidRPr="00CE7FCE">
        <w:rPr>
          <w:szCs w:val="20"/>
        </w:rPr>
        <w:t xml:space="preserve"> </w:t>
      </w:r>
      <w:proofErr w:type="spellStart"/>
      <w:r w:rsidRPr="00CE7FCE">
        <w:rPr>
          <w:szCs w:val="20"/>
        </w:rPr>
        <w:t>interaksi</w:t>
      </w:r>
      <w:proofErr w:type="spellEnd"/>
      <w:r w:rsidRPr="00CE7FCE">
        <w:rPr>
          <w:szCs w:val="20"/>
        </w:rPr>
        <w:t xml:space="preserve"> yang </w:t>
      </w:r>
      <w:proofErr w:type="spellStart"/>
      <w:r w:rsidRPr="00CE7FCE">
        <w:rPr>
          <w:szCs w:val="20"/>
        </w:rPr>
        <w:t>inklusif</w:t>
      </w:r>
      <w:proofErr w:type="spellEnd"/>
      <w:r w:rsidRPr="00CE7FCE">
        <w:rPr>
          <w:szCs w:val="20"/>
        </w:rPr>
        <w:t xml:space="preserve">, </w:t>
      </w:r>
      <w:proofErr w:type="spellStart"/>
      <w:r w:rsidRPr="00CE7FCE">
        <w:rPr>
          <w:szCs w:val="20"/>
        </w:rPr>
        <w:t>daripada</w:t>
      </w:r>
      <w:proofErr w:type="spellEnd"/>
      <w:r w:rsidRPr="00CE7FCE">
        <w:rPr>
          <w:szCs w:val="20"/>
        </w:rPr>
        <w:t xml:space="preserve"> </w:t>
      </w:r>
      <w:proofErr w:type="spellStart"/>
      <w:r w:rsidRPr="00CE7FCE">
        <w:rPr>
          <w:szCs w:val="20"/>
        </w:rPr>
        <w:t>mengasumsikan</w:t>
      </w:r>
      <w:proofErr w:type="spellEnd"/>
      <w:r w:rsidRPr="00CE7FCE">
        <w:rPr>
          <w:szCs w:val="20"/>
        </w:rPr>
        <w:t xml:space="preserve"> </w:t>
      </w:r>
      <w:proofErr w:type="spellStart"/>
      <w:r w:rsidRPr="00CE7FCE">
        <w:rPr>
          <w:szCs w:val="20"/>
        </w:rPr>
        <w:t>adanya</w:t>
      </w:r>
      <w:proofErr w:type="spellEnd"/>
      <w:r w:rsidRPr="00CE7FCE">
        <w:rPr>
          <w:szCs w:val="20"/>
        </w:rPr>
        <w:t xml:space="preserve"> </w:t>
      </w:r>
      <w:proofErr w:type="spellStart"/>
      <w:r w:rsidRPr="00CE7FCE">
        <w:rPr>
          <w:szCs w:val="20"/>
        </w:rPr>
        <w:t>segmentasi</w:t>
      </w:r>
      <w:proofErr w:type="spellEnd"/>
      <w:r w:rsidRPr="00CE7FCE">
        <w:rPr>
          <w:szCs w:val="20"/>
        </w:rPr>
        <w:t xml:space="preserve"> </w:t>
      </w:r>
      <w:proofErr w:type="spellStart"/>
      <w:r w:rsidRPr="00CE7FCE">
        <w:rPr>
          <w:szCs w:val="20"/>
        </w:rPr>
        <w:t>sosial</w:t>
      </w:r>
      <w:proofErr w:type="spellEnd"/>
      <w:r w:rsidRPr="00CE7FCE">
        <w:rPr>
          <w:szCs w:val="20"/>
        </w:rPr>
        <w:t xml:space="preserve"> </w:t>
      </w:r>
      <w:proofErr w:type="spellStart"/>
      <w:r w:rsidRPr="00CE7FCE">
        <w:rPr>
          <w:szCs w:val="20"/>
        </w:rPr>
        <w:t>berdasarkan</w:t>
      </w:r>
      <w:proofErr w:type="spellEnd"/>
      <w:r w:rsidRPr="00CE7FCE">
        <w:rPr>
          <w:szCs w:val="20"/>
        </w:rPr>
        <w:t xml:space="preserve"> </w:t>
      </w:r>
      <w:proofErr w:type="spellStart"/>
      <w:r w:rsidRPr="00CE7FCE">
        <w:rPr>
          <w:szCs w:val="20"/>
        </w:rPr>
        <w:t>latar</w:t>
      </w:r>
      <w:proofErr w:type="spellEnd"/>
      <w:r w:rsidRPr="00CE7FCE">
        <w:rPr>
          <w:szCs w:val="20"/>
        </w:rPr>
        <w:t xml:space="preserve"> </w:t>
      </w:r>
      <w:proofErr w:type="spellStart"/>
      <w:r w:rsidRPr="00CE7FCE">
        <w:rPr>
          <w:szCs w:val="20"/>
        </w:rPr>
        <w:t>belakang</w:t>
      </w:r>
      <w:proofErr w:type="spellEnd"/>
      <w:r w:rsidRPr="00CE7FCE">
        <w:rPr>
          <w:szCs w:val="20"/>
        </w:rPr>
        <w:t xml:space="preserve"> </w:t>
      </w:r>
      <w:proofErr w:type="spellStart"/>
      <w:r w:rsidRPr="00CE7FCE">
        <w:rPr>
          <w:szCs w:val="20"/>
        </w:rPr>
        <w:t>pekerjaan</w:t>
      </w:r>
      <w:proofErr w:type="spellEnd"/>
      <w:r w:rsidRPr="00CE7FCE">
        <w:rPr>
          <w:szCs w:val="20"/>
        </w:rPr>
        <w:t xml:space="preserve"> </w:t>
      </w:r>
      <w:proofErr w:type="spellStart"/>
      <w:r w:rsidRPr="00CE7FCE">
        <w:rPr>
          <w:szCs w:val="20"/>
        </w:rPr>
        <w:t>penghuni</w:t>
      </w:r>
      <w:proofErr w:type="spellEnd"/>
      <w:r w:rsidRPr="00CE7FCE">
        <w:rPr>
          <w:szCs w:val="20"/>
        </w:rPr>
        <w:t>.</w:t>
      </w:r>
    </w:p>
    <w:p w14:paraId="1A9E2494" w14:textId="5DD6228C" w:rsidR="00CE7FCE" w:rsidRPr="00CE7FCE" w:rsidRDefault="00CE7FCE" w:rsidP="005230BC">
      <w:pPr>
        <w:ind w:firstLine="0"/>
        <w:rPr>
          <w:szCs w:val="20"/>
        </w:rPr>
      </w:pPr>
    </w:p>
    <w:p w14:paraId="79BB975A" w14:textId="77777777" w:rsidR="002F32D7" w:rsidRPr="004246D5" w:rsidRDefault="002F32D7" w:rsidP="004246D5">
      <w:pPr>
        <w:pStyle w:val="5BabUtama"/>
      </w:pPr>
      <w:r w:rsidRPr="004246D5">
        <w:t>KESIMPULAN DAN SARAN</w:t>
      </w:r>
    </w:p>
    <w:p w14:paraId="2CAA4D8F" w14:textId="77777777" w:rsidR="002F32D7" w:rsidRPr="00A95EBD" w:rsidRDefault="002F32D7" w:rsidP="005B326B">
      <w:pPr>
        <w:pStyle w:val="A"/>
        <w:spacing w:line="240" w:lineRule="auto"/>
        <w:ind w:left="0" w:firstLine="0"/>
        <w:rPr>
          <w:rFonts w:ascii="Arial" w:hAnsi="Arial"/>
          <w:b/>
          <w:sz w:val="20"/>
          <w:szCs w:val="20"/>
        </w:rPr>
      </w:pPr>
      <w:r w:rsidRPr="00A95EBD">
        <w:rPr>
          <w:rFonts w:ascii="Arial" w:hAnsi="Arial"/>
          <w:b/>
          <w:sz w:val="20"/>
          <w:szCs w:val="20"/>
        </w:rPr>
        <w:t>Kesimpulan</w:t>
      </w:r>
    </w:p>
    <w:p w14:paraId="310DC6F5" w14:textId="0825888D" w:rsidR="006A39BF" w:rsidRPr="006A39BF" w:rsidRDefault="006A39BF" w:rsidP="006A39BF">
      <w:pPr>
        <w:pStyle w:val="A"/>
        <w:spacing w:line="240" w:lineRule="auto"/>
        <w:ind w:left="0" w:firstLine="720"/>
        <w:rPr>
          <w:rFonts w:ascii="Arial" w:hAnsi="Arial"/>
          <w:sz w:val="20"/>
          <w:szCs w:val="20"/>
        </w:rPr>
      </w:pPr>
      <w:r w:rsidRPr="006A39BF">
        <w:rPr>
          <w:rFonts w:ascii="Arial" w:hAnsi="Arial"/>
          <w:sz w:val="20"/>
          <w:szCs w:val="20"/>
        </w:rPr>
        <w:t xml:space="preserve">Penelitian ini menegaskan bahwa transformasi hunian dari kampung kumuh menjadi kampung susun tidak hanya </w:t>
      </w:r>
      <w:r w:rsidRPr="006A39BF">
        <w:rPr>
          <w:rFonts w:ascii="Arial" w:hAnsi="Arial"/>
          <w:sz w:val="20"/>
          <w:szCs w:val="20"/>
        </w:rPr>
        <w:lastRenderedPageBreak/>
        <w:t>menghasilkan perubahan fisik lingkungan bermukim, tetapi juga memicu perubahan dalam budaya bermukim penghuni. Perubahan tersebut terutama tercermin dalam pergeseran pola interaksi sosial, pemanfaatan ruang, serta cara penghuni memaknai ruang hunian sebagai ruang hidup bersama. Hunian vertikal menghadirkan konfigurasi ruang yang berbeda dari hunian kampung, sehingga menuntut proses adaptasi sosial dan spasial yang berkelanjutan.</w:t>
      </w:r>
    </w:p>
    <w:p w14:paraId="69FC46BD" w14:textId="78749EA1" w:rsidR="006A39BF" w:rsidRPr="006A39BF" w:rsidRDefault="006A39BF" w:rsidP="006A39BF">
      <w:pPr>
        <w:pStyle w:val="A"/>
        <w:spacing w:line="240" w:lineRule="auto"/>
        <w:ind w:left="0" w:firstLine="720"/>
        <w:rPr>
          <w:rFonts w:ascii="Arial" w:hAnsi="Arial"/>
          <w:sz w:val="20"/>
          <w:szCs w:val="20"/>
        </w:rPr>
      </w:pPr>
      <w:r w:rsidRPr="006A39BF">
        <w:rPr>
          <w:rFonts w:ascii="Arial" w:hAnsi="Arial"/>
          <w:sz w:val="20"/>
          <w:szCs w:val="20"/>
        </w:rPr>
        <w:t>Hasil analisis menunjukkan bahwa ruang semi-publik seperti galeri dan lantai dasar memiliki peran penting sebagai tempat interaksi sosial utama. Ruang-ruang ini berfungsi sebagai substitusi ruang komunal kampung yang sebelumnya bersifat horizontal dan informal. Temuan ini menunjukkan bahwa penghuni secara aktif mencari ruang yang memungkinkan terjadinya interaksi spontan, meskipun berada dalam struktur hunian vertikal yang lebih terorganisasi dan terbatas secara fisik.</w:t>
      </w:r>
      <w:r>
        <w:rPr>
          <w:rFonts w:ascii="Arial" w:hAnsi="Arial"/>
          <w:sz w:val="20"/>
          <w:szCs w:val="20"/>
        </w:rPr>
        <w:t xml:space="preserve"> </w:t>
      </w:r>
      <w:r w:rsidRPr="006A39BF">
        <w:rPr>
          <w:rFonts w:ascii="Arial" w:hAnsi="Arial"/>
          <w:sz w:val="20"/>
          <w:szCs w:val="20"/>
        </w:rPr>
        <w:t>Analisis hubungan antara tempat interaksi dan kebiasaan bermukim lama menghasilkan nilai p-value sebesar 0,0579, yang berada pada batas ambang signifikansi statistik. Temuan ini mengindikasikan bahwa kebiasaan bermukim lama masih memiliki keterkaitan dengan pemanfaatan ruang interaksi, namun tidak bersifat deterministik. Kebiasaan sosial yang terbentuk di lingkungan kampung tidak sepenuhnya berpindah ke hunian vertikal, melainkan mengalami penyesuaian yang dipengaruhi oleh karakter dan konfigurasi ruang baru.</w:t>
      </w:r>
    </w:p>
    <w:p w14:paraId="60246D85" w14:textId="42BA6F66" w:rsidR="006A39BF" w:rsidRPr="006A39BF" w:rsidRDefault="006A39BF" w:rsidP="006A39BF">
      <w:pPr>
        <w:pStyle w:val="A"/>
        <w:spacing w:line="240" w:lineRule="auto"/>
        <w:ind w:left="0" w:firstLine="720"/>
        <w:rPr>
          <w:rFonts w:ascii="Arial" w:hAnsi="Arial"/>
          <w:sz w:val="20"/>
          <w:szCs w:val="20"/>
        </w:rPr>
      </w:pPr>
      <w:r w:rsidRPr="006A39BF">
        <w:rPr>
          <w:rFonts w:ascii="Arial" w:hAnsi="Arial"/>
          <w:sz w:val="20"/>
          <w:szCs w:val="20"/>
        </w:rPr>
        <w:t>Sementara itu, hubungan antara kendala bermukim dan tempat interaksi sosial menunjukkan nilai p-value sebesar 0,3311, yang menandakan hubungan lemah secara statistik. Hal ini menunjukkan bahwa kendala bermukim bukan faktor dominan yang menentukan terjadinya interaksi sosial. Penghuni tetap mempertahankan praktik interaksi melalui pemilihan ruang yang dianggap paling representatif terhadap kebutuhan sosial mereka, meskipun menghadapi keterbatasan fisik dan sosial dalam hunian vertikal.</w:t>
      </w:r>
      <w:r>
        <w:rPr>
          <w:rFonts w:ascii="Arial" w:hAnsi="Arial"/>
          <w:sz w:val="20"/>
          <w:szCs w:val="20"/>
        </w:rPr>
        <w:t xml:space="preserve"> </w:t>
      </w:r>
      <w:r w:rsidRPr="006A39BF">
        <w:rPr>
          <w:rFonts w:ascii="Arial" w:hAnsi="Arial"/>
          <w:sz w:val="20"/>
          <w:szCs w:val="20"/>
        </w:rPr>
        <w:t xml:space="preserve">Analisis hubungan antara jenis pekerjaan penghuni dan tempat interaksi sosial menghasilkan nilai p-value sebesar 0,6449, yang mengindikasikan tidak adanya hubungan signifikan antara kedua variabel tersebut. Temuan ini menunjukkan bahwa perbedaan latar belakang pekerjaan tidak secara langsung memengaruhi pilihan ruang interaksi sosial. Sebaliknya, ruang interaksi di kampung susun cenderung </w:t>
      </w:r>
      <w:r w:rsidRPr="006A39BF">
        <w:rPr>
          <w:rFonts w:ascii="Arial" w:hAnsi="Arial"/>
          <w:sz w:val="20"/>
          <w:szCs w:val="20"/>
        </w:rPr>
        <w:t>dimanfaatkan secara inklusif oleh berbagai kelompok pekerjaan, sehingga mencerminkan keberlanjutan nilai kebersamaan yang telah terbentuk sebelumnya.</w:t>
      </w:r>
    </w:p>
    <w:p w14:paraId="7D678DC4" w14:textId="5AF95B8B" w:rsidR="005B326B" w:rsidRPr="005B326B" w:rsidRDefault="006A39BF" w:rsidP="00F166C5">
      <w:pPr>
        <w:pStyle w:val="A"/>
        <w:spacing w:line="240" w:lineRule="auto"/>
        <w:ind w:left="0" w:firstLine="720"/>
        <w:rPr>
          <w:rFonts w:ascii="Arial" w:hAnsi="Arial"/>
          <w:sz w:val="20"/>
          <w:szCs w:val="20"/>
        </w:rPr>
      </w:pPr>
      <w:r w:rsidRPr="006A39BF">
        <w:rPr>
          <w:rFonts w:ascii="Arial" w:hAnsi="Arial"/>
          <w:sz w:val="20"/>
          <w:szCs w:val="20"/>
        </w:rPr>
        <w:t>Secara keseluruhan, hasil penelitian ini menunjukkan bahwa perubahan budaya bermukim pascatransformasi hunian bersifat multidimensional dan tidak dapat dijelaskan melalui satu variabel tunggal. Nilai-nilai statistik yang lemah atau mendekati signifikan menegaskan bahwa praktik bermukim lebih dipengaruhi oleh kombinasi antara kebiasaan sosial lama, karakter ruang hunian vertikal, dan proses adaptasi penghuni. Temuan ini menegaskan bahwa keberhasilan kampung susun sebagai hunian berbasis komunitas tidak hanya bergantung pada kualitas fisik bangunan atau proses partisipatif, tetapi juga pada kemampuan ruang dalam mendukung keberlanjutan budaya bermukim secara sosial dan spasial.</w:t>
      </w:r>
    </w:p>
    <w:p w14:paraId="4CE5D22B" w14:textId="77777777" w:rsidR="00E6781F" w:rsidRDefault="00E6781F" w:rsidP="005B326B">
      <w:pPr>
        <w:pStyle w:val="A"/>
        <w:spacing w:line="240" w:lineRule="auto"/>
        <w:ind w:left="0" w:firstLine="0"/>
        <w:rPr>
          <w:rFonts w:ascii="Arial" w:hAnsi="Arial"/>
          <w:b/>
          <w:sz w:val="20"/>
          <w:szCs w:val="20"/>
        </w:rPr>
      </w:pPr>
    </w:p>
    <w:p w14:paraId="2BE1D101" w14:textId="253066D5" w:rsidR="002F32D7" w:rsidRPr="00A95EBD" w:rsidRDefault="002F32D7" w:rsidP="005B326B">
      <w:pPr>
        <w:pStyle w:val="A"/>
        <w:spacing w:line="240" w:lineRule="auto"/>
        <w:ind w:left="0" w:firstLine="0"/>
        <w:rPr>
          <w:rFonts w:ascii="Arial" w:hAnsi="Arial"/>
          <w:b/>
          <w:sz w:val="20"/>
          <w:szCs w:val="20"/>
        </w:rPr>
      </w:pPr>
      <w:r w:rsidRPr="00A95EBD">
        <w:rPr>
          <w:rFonts w:ascii="Arial" w:hAnsi="Arial"/>
          <w:b/>
          <w:sz w:val="20"/>
          <w:szCs w:val="20"/>
        </w:rPr>
        <w:t>Saran/Rekomendasi</w:t>
      </w:r>
    </w:p>
    <w:p w14:paraId="6C929630" w14:textId="77777777" w:rsidR="00F166C5" w:rsidRPr="00F166C5" w:rsidRDefault="00F166C5" w:rsidP="00F166C5">
      <w:pPr>
        <w:pStyle w:val="A"/>
        <w:spacing w:line="240" w:lineRule="auto"/>
        <w:ind w:left="0" w:firstLine="720"/>
        <w:rPr>
          <w:rFonts w:ascii="Arial" w:hAnsi="Arial"/>
          <w:sz w:val="20"/>
          <w:szCs w:val="20"/>
          <w:lang w:val="en-ID"/>
        </w:rPr>
      </w:pPr>
      <w:proofErr w:type="spellStart"/>
      <w:r w:rsidRPr="00F166C5">
        <w:rPr>
          <w:rFonts w:ascii="Arial" w:hAnsi="Arial"/>
          <w:sz w:val="20"/>
          <w:szCs w:val="20"/>
          <w:lang w:val="en-ID"/>
        </w:rPr>
        <w:t>Berdasarkan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hasil</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kesimpulan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penelitian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beberapa</w:t>
      </w:r>
      <w:proofErr w:type="spellEnd"/>
      <w:r w:rsidRPr="00F166C5">
        <w:rPr>
          <w:rFonts w:ascii="Arial" w:hAnsi="Arial"/>
          <w:sz w:val="20"/>
          <w:szCs w:val="20"/>
          <w:lang w:val="en-ID"/>
        </w:rPr>
        <w:t xml:space="preserve"> saran dan </w:t>
      </w:r>
      <w:proofErr w:type="spellStart"/>
      <w:r w:rsidRPr="00F166C5">
        <w:rPr>
          <w:rFonts w:ascii="Arial" w:hAnsi="Arial"/>
          <w:sz w:val="20"/>
          <w:szCs w:val="20"/>
          <w:lang w:val="en-ID"/>
        </w:rPr>
        <w:t>rekomendasi</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diajukan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sebagai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implikasi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bagi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perancangan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kebijakan</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pengembangan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penelitian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selanjutnya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terkait</w:t>
      </w:r>
      <w:proofErr w:type="spellEnd"/>
      <w:r w:rsidRPr="00F166C5">
        <w:rPr>
          <w:rFonts w:ascii="Arial" w:hAnsi="Arial"/>
          <w:sz w:val="20"/>
          <w:szCs w:val="20"/>
          <w:lang w:val="en-ID"/>
        </w:rPr>
        <w:t xml:space="preserve"> kampung </w:t>
      </w:r>
      <w:proofErr w:type="spellStart"/>
      <w:r w:rsidRPr="00F166C5">
        <w:rPr>
          <w:rFonts w:ascii="Arial" w:hAnsi="Arial"/>
          <w:sz w:val="20"/>
          <w:szCs w:val="20"/>
          <w:lang w:val="en-ID"/>
        </w:rPr>
        <w:t>susun</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vertikal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berbasis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komunitas</w:t>
      </w:r>
      <w:proofErr w:type="spellEnd"/>
      <w:r w:rsidRPr="00F166C5">
        <w:rPr>
          <w:rFonts w:ascii="Arial" w:hAnsi="Arial"/>
          <w:sz w:val="20"/>
          <w:szCs w:val="20"/>
          <w:lang w:val="en-ID"/>
        </w:rPr>
        <w:t>.</w:t>
      </w:r>
    </w:p>
    <w:p w14:paraId="4E98915E" w14:textId="77777777" w:rsidR="00F166C5" w:rsidRPr="00F166C5" w:rsidRDefault="00F166C5" w:rsidP="00F13934">
      <w:pPr>
        <w:pStyle w:val="A"/>
        <w:spacing w:line="240" w:lineRule="auto"/>
        <w:ind w:left="0" w:firstLine="720"/>
        <w:rPr>
          <w:rFonts w:ascii="Arial" w:hAnsi="Arial"/>
          <w:sz w:val="20"/>
          <w:szCs w:val="20"/>
          <w:lang w:val="en-ID"/>
        </w:rPr>
      </w:pPr>
      <w:r w:rsidRPr="00F166C5">
        <w:rPr>
          <w:rFonts w:ascii="Arial" w:hAnsi="Arial"/>
          <w:sz w:val="20"/>
          <w:szCs w:val="20"/>
          <w:lang w:val="en-ID"/>
        </w:rPr>
        <w:t xml:space="preserve">Dari </w:t>
      </w:r>
      <w:proofErr w:type="spellStart"/>
      <w:r w:rsidRPr="00F166C5">
        <w:rPr>
          <w:rFonts w:ascii="Arial" w:hAnsi="Arial"/>
          <w:sz w:val="20"/>
          <w:szCs w:val="20"/>
          <w:lang w:val="en-ID"/>
        </w:rPr>
        <w:t>sisi</w:t>
      </w:r>
      <w:proofErr w:type="spellEnd"/>
      <w:r w:rsidRPr="00F166C5">
        <w:rPr>
          <w:rFonts w:ascii="Arial" w:hAnsi="Arial"/>
          <w:sz w:val="20"/>
          <w:szCs w:val="20"/>
          <w:lang w:val="en-ID"/>
        </w:rPr>
        <w:t xml:space="preserve"> </w:t>
      </w:r>
      <w:proofErr w:type="spellStart"/>
      <w:r w:rsidRPr="00F166C5">
        <w:rPr>
          <w:rFonts w:ascii="Arial" w:hAnsi="Arial"/>
          <w:b/>
          <w:bCs/>
          <w:sz w:val="20"/>
          <w:szCs w:val="20"/>
          <w:lang w:val="en-ID"/>
        </w:rPr>
        <w:t>perancangan</w:t>
      </w:r>
      <w:proofErr w:type="spellEnd"/>
      <w:r w:rsidRPr="00F166C5">
        <w:rPr>
          <w:rFonts w:ascii="Arial" w:hAnsi="Arial"/>
          <w:b/>
          <w:bCs/>
          <w:sz w:val="20"/>
          <w:szCs w:val="20"/>
          <w:lang w:val="en-ID"/>
        </w:rPr>
        <w:t xml:space="preserve"> </w:t>
      </w:r>
      <w:proofErr w:type="spellStart"/>
      <w:r w:rsidRPr="00F166C5">
        <w:rPr>
          <w:rFonts w:ascii="Arial" w:hAnsi="Arial"/>
          <w:b/>
          <w:bCs/>
          <w:sz w:val="20"/>
          <w:szCs w:val="20"/>
          <w:lang w:val="en-ID"/>
        </w:rPr>
        <w:t>arsitektur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hasil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penelitian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merekomendasikan</w:t>
      </w:r>
      <w:proofErr w:type="spellEnd"/>
      <w:r w:rsidRPr="00F166C5">
        <w:rPr>
          <w:rFonts w:ascii="Arial" w:hAnsi="Arial"/>
          <w:sz w:val="20"/>
          <w:szCs w:val="20"/>
          <w:lang w:val="en-ID"/>
        </w:rPr>
        <w:t xml:space="preserve"> agar </w:t>
      </w:r>
      <w:proofErr w:type="spellStart"/>
      <w:r w:rsidRPr="00F166C5">
        <w:rPr>
          <w:rFonts w:ascii="Arial" w:hAnsi="Arial"/>
          <w:sz w:val="20"/>
          <w:szCs w:val="20"/>
          <w:lang w:val="en-ID"/>
        </w:rPr>
        <w:t>ruang-ruang</w:t>
      </w:r>
      <w:proofErr w:type="spellEnd"/>
      <w:r w:rsidRPr="00F166C5">
        <w:rPr>
          <w:rFonts w:ascii="Arial" w:hAnsi="Arial"/>
          <w:sz w:val="20"/>
          <w:szCs w:val="20"/>
          <w:lang w:val="en-ID"/>
        </w:rPr>
        <w:t xml:space="preserve"> semi-</w:t>
      </w:r>
      <w:proofErr w:type="spellStart"/>
      <w:r w:rsidRPr="00F166C5">
        <w:rPr>
          <w:rFonts w:ascii="Arial" w:hAnsi="Arial"/>
          <w:sz w:val="20"/>
          <w:szCs w:val="20"/>
          <w:lang w:val="en-ID"/>
        </w:rPr>
        <w:t>publik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seperti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galeri</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lantai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dasar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dirancang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sebagai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aktif</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bukan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sekadar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sirkulasi</w:t>
      </w:r>
      <w:proofErr w:type="spellEnd"/>
      <w:r w:rsidRPr="00F166C5">
        <w:rPr>
          <w:rFonts w:ascii="Arial" w:hAnsi="Arial"/>
          <w:sz w:val="20"/>
          <w:szCs w:val="20"/>
          <w:lang w:val="en-ID"/>
        </w:rPr>
        <w:t>. Ruang-</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tersebut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perlu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memiliki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fleksibilitas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penggunaan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keterbukaan</w:t>
      </w:r>
      <w:proofErr w:type="spellEnd"/>
      <w:r w:rsidRPr="00F166C5">
        <w:rPr>
          <w:rFonts w:ascii="Arial" w:hAnsi="Arial"/>
          <w:sz w:val="20"/>
          <w:szCs w:val="20"/>
          <w:lang w:val="en-ID"/>
        </w:rPr>
        <w:t xml:space="preserve"> visual, </w:t>
      </w:r>
      <w:proofErr w:type="spellStart"/>
      <w:r w:rsidRPr="00F166C5">
        <w:rPr>
          <w:rFonts w:ascii="Arial" w:hAnsi="Arial"/>
          <w:sz w:val="20"/>
          <w:szCs w:val="20"/>
          <w:lang w:val="en-ID"/>
        </w:rPr>
        <w:t>serta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kemudahan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akses</w:t>
      </w:r>
      <w:proofErr w:type="spellEnd"/>
      <w:r w:rsidRPr="00F166C5">
        <w:rPr>
          <w:rFonts w:ascii="Arial" w:hAnsi="Arial"/>
          <w:sz w:val="20"/>
          <w:szCs w:val="20"/>
          <w:lang w:val="en-ID"/>
        </w:rPr>
        <w:t xml:space="preserve"> agar </w:t>
      </w:r>
      <w:proofErr w:type="spellStart"/>
      <w:r w:rsidRPr="00F166C5">
        <w:rPr>
          <w:rFonts w:ascii="Arial" w:hAnsi="Arial"/>
          <w:sz w:val="20"/>
          <w:szCs w:val="20"/>
          <w:lang w:val="en-ID"/>
        </w:rPr>
        <w:t>mampu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menampung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berbagai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bentuk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interaksi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sehari-hari</w:t>
      </w:r>
      <w:proofErr w:type="spellEnd"/>
      <w:r w:rsidRPr="00F166C5">
        <w:rPr>
          <w:rFonts w:ascii="Arial" w:hAnsi="Arial"/>
          <w:sz w:val="20"/>
          <w:szCs w:val="20"/>
          <w:lang w:val="en-ID"/>
        </w:rPr>
        <w:t xml:space="preserve">. Desain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semi-</w:t>
      </w:r>
      <w:proofErr w:type="spellStart"/>
      <w:r w:rsidRPr="00F166C5">
        <w:rPr>
          <w:rFonts w:ascii="Arial" w:hAnsi="Arial"/>
          <w:sz w:val="20"/>
          <w:szCs w:val="20"/>
          <w:lang w:val="en-ID"/>
        </w:rPr>
        <w:t>publik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sebaiknya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memungkinkan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terjadinya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interaksi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spontan</w:t>
      </w:r>
      <w:proofErr w:type="spellEnd"/>
      <w:r w:rsidRPr="00F166C5">
        <w:rPr>
          <w:rFonts w:ascii="Arial" w:hAnsi="Arial"/>
          <w:sz w:val="20"/>
          <w:szCs w:val="20"/>
          <w:lang w:val="en-ID"/>
        </w:rPr>
        <w:t xml:space="preserve"> dan informal, </w:t>
      </w:r>
      <w:proofErr w:type="spellStart"/>
      <w:r w:rsidRPr="00F166C5">
        <w:rPr>
          <w:rFonts w:ascii="Arial" w:hAnsi="Arial"/>
          <w:sz w:val="20"/>
          <w:szCs w:val="20"/>
          <w:lang w:val="en-ID"/>
        </w:rPr>
        <w:t>sebagaimana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karakter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komunal</w:t>
      </w:r>
      <w:proofErr w:type="spellEnd"/>
      <w:r w:rsidRPr="00F166C5">
        <w:rPr>
          <w:rFonts w:ascii="Arial" w:hAnsi="Arial"/>
          <w:sz w:val="20"/>
          <w:szCs w:val="20"/>
          <w:lang w:val="en-ID"/>
        </w:rPr>
        <w:t xml:space="preserve"> di </w:t>
      </w:r>
      <w:proofErr w:type="spellStart"/>
      <w:r w:rsidRPr="00F166C5">
        <w:rPr>
          <w:rFonts w:ascii="Arial" w:hAnsi="Arial"/>
          <w:sz w:val="20"/>
          <w:szCs w:val="20"/>
          <w:lang w:val="en-ID"/>
        </w:rPr>
        <w:t>lingkungan</w:t>
      </w:r>
      <w:proofErr w:type="spellEnd"/>
      <w:r w:rsidRPr="00F166C5">
        <w:rPr>
          <w:rFonts w:ascii="Arial" w:hAnsi="Arial"/>
          <w:sz w:val="20"/>
          <w:szCs w:val="20"/>
          <w:lang w:val="en-ID"/>
        </w:rPr>
        <w:t xml:space="preserve"> kampung </w:t>
      </w:r>
      <w:proofErr w:type="spellStart"/>
      <w:r w:rsidRPr="00F166C5">
        <w:rPr>
          <w:rFonts w:ascii="Arial" w:hAnsi="Arial"/>
          <w:sz w:val="20"/>
          <w:szCs w:val="20"/>
          <w:lang w:val="en-ID"/>
        </w:rPr>
        <w:t>sebelumnya</w:t>
      </w:r>
      <w:proofErr w:type="spellEnd"/>
      <w:r w:rsidRPr="00F166C5">
        <w:rPr>
          <w:rFonts w:ascii="Arial" w:hAnsi="Arial"/>
          <w:sz w:val="20"/>
          <w:szCs w:val="20"/>
          <w:lang w:val="en-ID"/>
        </w:rPr>
        <w:t>.</w:t>
      </w:r>
    </w:p>
    <w:p w14:paraId="4E0DAC92" w14:textId="77777777" w:rsidR="00F166C5" w:rsidRPr="00F166C5" w:rsidRDefault="00F166C5" w:rsidP="00F13934">
      <w:pPr>
        <w:pStyle w:val="A"/>
        <w:spacing w:line="240" w:lineRule="auto"/>
        <w:ind w:left="0" w:firstLine="720"/>
        <w:rPr>
          <w:rFonts w:ascii="Arial" w:hAnsi="Arial"/>
          <w:sz w:val="20"/>
          <w:szCs w:val="20"/>
          <w:lang w:val="en-ID"/>
        </w:rPr>
      </w:pPr>
      <w:proofErr w:type="spellStart"/>
      <w:r w:rsidRPr="00F166C5">
        <w:rPr>
          <w:rFonts w:ascii="Arial" w:hAnsi="Arial"/>
          <w:sz w:val="20"/>
          <w:szCs w:val="20"/>
          <w:lang w:val="en-ID"/>
        </w:rPr>
        <w:t>Perancangan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koridor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depan</w:t>
      </w:r>
      <w:proofErr w:type="spellEnd"/>
      <w:r w:rsidRPr="00F166C5">
        <w:rPr>
          <w:rFonts w:ascii="Arial" w:hAnsi="Arial"/>
          <w:sz w:val="20"/>
          <w:szCs w:val="20"/>
          <w:lang w:val="en-ID"/>
        </w:rPr>
        <w:t xml:space="preserve"> unit </w:t>
      </w:r>
      <w:proofErr w:type="spellStart"/>
      <w:r w:rsidRPr="00F166C5">
        <w:rPr>
          <w:rFonts w:ascii="Arial" w:hAnsi="Arial"/>
          <w:sz w:val="20"/>
          <w:szCs w:val="20"/>
          <w:lang w:val="en-ID"/>
        </w:rPr>
        <w:t>perlu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mendapatkan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perhatian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khusus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terkait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isu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privasi</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teritorialitas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Koridor</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berada</w:t>
      </w:r>
      <w:proofErr w:type="spellEnd"/>
      <w:r w:rsidRPr="00F166C5">
        <w:rPr>
          <w:rFonts w:ascii="Arial" w:hAnsi="Arial"/>
          <w:sz w:val="20"/>
          <w:szCs w:val="20"/>
          <w:lang w:val="en-ID"/>
        </w:rPr>
        <w:t xml:space="preserve"> pada batas </w:t>
      </w:r>
      <w:proofErr w:type="spellStart"/>
      <w:r w:rsidRPr="00F166C5">
        <w:rPr>
          <w:rFonts w:ascii="Arial" w:hAnsi="Arial"/>
          <w:sz w:val="20"/>
          <w:szCs w:val="20"/>
          <w:lang w:val="en-ID"/>
        </w:rPr>
        <w:t>antara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privat</w:t>
      </w:r>
      <w:proofErr w:type="spellEnd"/>
      <w:r w:rsidRPr="00F166C5">
        <w:rPr>
          <w:rFonts w:ascii="Arial" w:hAnsi="Arial"/>
          <w:sz w:val="20"/>
          <w:szCs w:val="20"/>
          <w:lang w:val="en-ID"/>
        </w:rPr>
        <w:t xml:space="preserve"> dan semi-</w:t>
      </w:r>
      <w:proofErr w:type="spellStart"/>
      <w:r w:rsidRPr="00F166C5">
        <w:rPr>
          <w:rFonts w:ascii="Arial" w:hAnsi="Arial"/>
          <w:sz w:val="20"/>
          <w:szCs w:val="20"/>
          <w:lang w:val="en-ID"/>
        </w:rPr>
        <w:t>publik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sebaiknya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dirancang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kejelasan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fungsi</w:t>
      </w:r>
      <w:proofErr w:type="spellEnd"/>
      <w:r w:rsidRPr="00F166C5">
        <w:rPr>
          <w:rFonts w:ascii="Arial" w:hAnsi="Arial"/>
          <w:sz w:val="20"/>
          <w:szCs w:val="20"/>
          <w:lang w:val="en-ID"/>
        </w:rPr>
        <w:t xml:space="preserve"> dan batas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agar </w:t>
      </w:r>
      <w:proofErr w:type="spellStart"/>
      <w:r w:rsidRPr="00F166C5">
        <w:rPr>
          <w:rFonts w:ascii="Arial" w:hAnsi="Arial"/>
          <w:sz w:val="20"/>
          <w:szCs w:val="20"/>
          <w:lang w:val="en-ID"/>
        </w:rPr>
        <w:t>tidak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menimbulkan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konflik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atau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menghambat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potensi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interaksi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Pendekatan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desain</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memperjelas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kontrol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oleh </w:t>
      </w:r>
      <w:proofErr w:type="spellStart"/>
      <w:r w:rsidRPr="00F166C5">
        <w:rPr>
          <w:rFonts w:ascii="Arial" w:hAnsi="Arial"/>
          <w:sz w:val="20"/>
          <w:szCs w:val="20"/>
          <w:lang w:val="en-ID"/>
        </w:rPr>
        <w:t>penghuni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meningkatkan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kenyamanan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bermukim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sekaligus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memperbaiki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kualitas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pemanfaatan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bersama</w:t>
      </w:r>
      <w:proofErr w:type="spellEnd"/>
      <w:r w:rsidRPr="00F166C5">
        <w:rPr>
          <w:rFonts w:ascii="Arial" w:hAnsi="Arial"/>
          <w:sz w:val="20"/>
          <w:szCs w:val="20"/>
          <w:lang w:val="en-ID"/>
        </w:rPr>
        <w:t>.</w:t>
      </w:r>
    </w:p>
    <w:p w14:paraId="7DA24CAE" w14:textId="77777777" w:rsidR="00F166C5" w:rsidRPr="00F166C5" w:rsidRDefault="00F166C5" w:rsidP="00F166C5">
      <w:pPr>
        <w:pStyle w:val="A"/>
        <w:spacing w:line="240" w:lineRule="auto"/>
        <w:ind w:left="0" w:firstLine="0"/>
        <w:rPr>
          <w:rFonts w:ascii="Arial" w:hAnsi="Arial"/>
          <w:sz w:val="20"/>
          <w:szCs w:val="20"/>
          <w:lang w:val="en-ID"/>
        </w:rPr>
      </w:pPr>
      <w:r w:rsidRPr="00F166C5">
        <w:rPr>
          <w:rFonts w:ascii="Arial" w:hAnsi="Arial"/>
          <w:sz w:val="20"/>
          <w:szCs w:val="20"/>
          <w:lang w:val="en-ID"/>
        </w:rPr>
        <w:t xml:space="preserve">Dari </w:t>
      </w:r>
      <w:proofErr w:type="spellStart"/>
      <w:r w:rsidRPr="00F166C5">
        <w:rPr>
          <w:rFonts w:ascii="Arial" w:hAnsi="Arial"/>
          <w:sz w:val="20"/>
          <w:szCs w:val="20"/>
          <w:lang w:val="en-ID"/>
        </w:rPr>
        <w:t>sisi</w:t>
      </w:r>
      <w:proofErr w:type="spellEnd"/>
      <w:r w:rsidRPr="00F166C5">
        <w:rPr>
          <w:rFonts w:ascii="Arial" w:hAnsi="Arial"/>
          <w:sz w:val="20"/>
          <w:szCs w:val="20"/>
          <w:lang w:val="en-ID"/>
        </w:rPr>
        <w:t xml:space="preserve"> </w:t>
      </w:r>
      <w:proofErr w:type="spellStart"/>
      <w:r w:rsidRPr="00F166C5">
        <w:rPr>
          <w:rFonts w:ascii="Arial" w:hAnsi="Arial"/>
          <w:b/>
          <w:bCs/>
          <w:sz w:val="20"/>
          <w:szCs w:val="20"/>
          <w:lang w:val="en-ID"/>
        </w:rPr>
        <w:t>pendekatan</w:t>
      </w:r>
      <w:proofErr w:type="spellEnd"/>
      <w:r w:rsidRPr="00F166C5">
        <w:rPr>
          <w:rFonts w:ascii="Arial" w:hAnsi="Arial"/>
          <w:b/>
          <w:bCs/>
          <w:sz w:val="20"/>
          <w:szCs w:val="20"/>
          <w:lang w:val="en-ID"/>
        </w:rPr>
        <w:t xml:space="preserve"> </w:t>
      </w:r>
      <w:proofErr w:type="spellStart"/>
      <w:r w:rsidRPr="00F166C5">
        <w:rPr>
          <w:rFonts w:ascii="Arial" w:hAnsi="Arial"/>
          <w:b/>
          <w:bCs/>
          <w:sz w:val="20"/>
          <w:szCs w:val="20"/>
          <w:lang w:val="en-ID"/>
        </w:rPr>
        <w:t>desain</w:t>
      </w:r>
      <w:proofErr w:type="spellEnd"/>
      <w:r w:rsidRPr="00F166C5">
        <w:rPr>
          <w:rFonts w:ascii="Arial" w:hAnsi="Arial"/>
          <w:b/>
          <w:bCs/>
          <w:sz w:val="20"/>
          <w:szCs w:val="20"/>
          <w:lang w:val="en-ID"/>
        </w:rPr>
        <w:t xml:space="preserve"> </w:t>
      </w:r>
      <w:proofErr w:type="spellStart"/>
      <w:r w:rsidRPr="00F166C5">
        <w:rPr>
          <w:rFonts w:ascii="Arial" w:hAnsi="Arial"/>
          <w:b/>
          <w:bCs/>
          <w:sz w:val="20"/>
          <w:szCs w:val="20"/>
          <w:lang w:val="en-ID"/>
        </w:rPr>
        <w:t>partisipatif</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penelitian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merekomendasikan</w:t>
      </w:r>
      <w:proofErr w:type="spellEnd"/>
      <w:r w:rsidRPr="00F166C5">
        <w:rPr>
          <w:rFonts w:ascii="Arial" w:hAnsi="Arial"/>
          <w:sz w:val="20"/>
          <w:szCs w:val="20"/>
          <w:lang w:val="en-ID"/>
        </w:rPr>
        <w:t xml:space="preserve"> agar </w:t>
      </w:r>
      <w:proofErr w:type="spellStart"/>
      <w:r w:rsidRPr="00F166C5">
        <w:rPr>
          <w:rFonts w:ascii="Arial" w:hAnsi="Arial"/>
          <w:sz w:val="20"/>
          <w:szCs w:val="20"/>
          <w:lang w:val="en-ID"/>
        </w:rPr>
        <w:lastRenderedPageBreak/>
        <w:t>partisipasi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warga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tidak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hanya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berhenti</w:t>
      </w:r>
      <w:proofErr w:type="spellEnd"/>
      <w:r w:rsidRPr="00F166C5">
        <w:rPr>
          <w:rFonts w:ascii="Arial" w:hAnsi="Arial"/>
          <w:sz w:val="20"/>
          <w:szCs w:val="20"/>
          <w:lang w:val="en-ID"/>
        </w:rPr>
        <w:t xml:space="preserve"> pada </w:t>
      </w:r>
      <w:proofErr w:type="spellStart"/>
      <w:r w:rsidRPr="00F166C5">
        <w:rPr>
          <w:rFonts w:ascii="Arial" w:hAnsi="Arial"/>
          <w:sz w:val="20"/>
          <w:szCs w:val="20"/>
          <w:lang w:val="en-ID"/>
        </w:rPr>
        <w:t>tahap</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perencanaan</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pembangunan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tetapi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dilanjutkan</w:t>
      </w:r>
      <w:proofErr w:type="spellEnd"/>
      <w:r w:rsidRPr="00F166C5">
        <w:rPr>
          <w:rFonts w:ascii="Arial" w:hAnsi="Arial"/>
          <w:sz w:val="20"/>
          <w:szCs w:val="20"/>
          <w:lang w:val="en-ID"/>
        </w:rPr>
        <w:t xml:space="preserve"> pada </w:t>
      </w:r>
      <w:proofErr w:type="spellStart"/>
      <w:r w:rsidRPr="00F166C5">
        <w:rPr>
          <w:rFonts w:ascii="Arial" w:hAnsi="Arial"/>
          <w:sz w:val="20"/>
          <w:szCs w:val="20"/>
          <w:lang w:val="en-ID"/>
        </w:rPr>
        <w:t>tahap</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pascapenghunian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Evaluasi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pascapenghunian</w:t>
      </w:r>
      <w:proofErr w:type="spellEnd"/>
      <w:r w:rsidRPr="00F166C5">
        <w:rPr>
          <w:rFonts w:ascii="Arial" w:hAnsi="Arial"/>
          <w:sz w:val="20"/>
          <w:szCs w:val="20"/>
          <w:lang w:val="en-ID"/>
        </w:rPr>
        <w:t xml:space="preserve"> (</w:t>
      </w:r>
      <w:r w:rsidRPr="00F166C5">
        <w:rPr>
          <w:rFonts w:ascii="Arial" w:hAnsi="Arial"/>
          <w:i/>
          <w:iCs/>
          <w:sz w:val="20"/>
          <w:szCs w:val="20"/>
          <w:lang w:val="en-ID"/>
        </w:rPr>
        <w:t>post-occupancy evaluation</w:t>
      </w:r>
      <w:r w:rsidRPr="00F166C5">
        <w:rPr>
          <w:rFonts w:ascii="Arial" w:hAnsi="Arial"/>
          <w:sz w:val="20"/>
          <w:szCs w:val="20"/>
          <w:lang w:val="en-ID"/>
        </w:rPr>
        <w:t xml:space="preserve">) yang </w:t>
      </w:r>
      <w:proofErr w:type="spellStart"/>
      <w:r w:rsidRPr="00F166C5">
        <w:rPr>
          <w:rFonts w:ascii="Arial" w:hAnsi="Arial"/>
          <w:sz w:val="20"/>
          <w:szCs w:val="20"/>
          <w:lang w:val="en-ID"/>
        </w:rPr>
        <w:t>melibatkan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penghuni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aktif</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menjadi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sarana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untuk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mengidentifikasi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kendala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bermukim</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muncul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serta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menilai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kesesuaian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praktik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sehari-hari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Pendekatan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memungkinkan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terjadinya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penyesuaian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desain</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pengelolaan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berkelanjutan</w:t>
      </w:r>
      <w:proofErr w:type="spellEnd"/>
      <w:r w:rsidRPr="00F166C5">
        <w:rPr>
          <w:rFonts w:ascii="Arial" w:hAnsi="Arial"/>
          <w:sz w:val="20"/>
          <w:szCs w:val="20"/>
          <w:lang w:val="en-ID"/>
        </w:rPr>
        <w:t>.</w:t>
      </w:r>
    </w:p>
    <w:p w14:paraId="6D9F1ECA" w14:textId="4EBA1AB3" w:rsidR="00F166C5" w:rsidRPr="00F166C5" w:rsidRDefault="00F166C5" w:rsidP="00555CEF">
      <w:pPr>
        <w:pStyle w:val="A"/>
        <w:spacing w:line="240" w:lineRule="auto"/>
        <w:ind w:left="0" w:firstLine="720"/>
        <w:rPr>
          <w:rFonts w:ascii="Arial" w:hAnsi="Arial"/>
          <w:sz w:val="20"/>
          <w:szCs w:val="20"/>
          <w:lang w:val="en-ID"/>
        </w:rPr>
      </w:pPr>
      <w:r w:rsidRPr="00F166C5">
        <w:rPr>
          <w:rFonts w:ascii="Arial" w:hAnsi="Arial"/>
          <w:sz w:val="20"/>
          <w:szCs w:val="20"/>
          <w:lang w:val="en-ID"/>
        </w:rPr>
        <w:t xml:space="preserve">Dari </w:t>
      </w:r>
      <w:proofErr w:type="spellStart"/>
      <w:r w:rsidRPr="00F166C5">
        <w:rPr>
          <w:rFonts w:ascii="Arial" w:hAnsi="Arial"/>
          <w:sz w:val="20"/>
          <w:szCs w:val="20"/>
          <w:lang w:val="en-ID"/>
        </w:rPr>
        <w:t>sisi</w:t>
      </w:r>
      <w:proofErr w:type="spellEnd"/>
      <w:r w:rsidRPr="00F166C5">
        <w:rPr>
          <w:rFonts w:ascii="Arial" w:hAnsi="Arial"/>
          <w:sz w:val="20"/>
          <w:szCs w:val="20"/>
          <w:lang w:val="en-ID"/>
        </w:rPr>
        <w:t xml:space="preserve"> </w:t>
      </w:r>
      <w:proofErr w:type="spellStart"/>
      <w:r w:rsidRPr="00F166C5">
        <w:rPr>
          <w:rFonts w:ascii="Arial" w:hAnsi="Arial"/>
          <w:b/>
          <w:bCs/>
          <w:sz w:val="20"/>
          <w:szCs w:val="20"/>
          <w:lang w:val="en-ID"/>
        </w:rPr>
        <w:t>kebijakan</w:t>
      </w:r>
      <w:proofErr w:type="spellEnd"/>
      <w:r w:rsidRPr="00F166C5">
        <w:rPr>
          <w:rFonts w:ascii="Arial" w:hAnsi="Arial"/>
          <w:b/>
          <w:bCs/>
          <w:sz w:val="20"/>
          <w:szCs w:val="20"/>
          <w:lang w:val="en-ID"/>
        </w:rPr>
        <w:t xml:space="preserve"> </w:t>
      </w:r>
      <w:proofErr w:type="spellStart"/>
      <w:r w:rsidRPr="00F166C5">
        <w:rPr>
          <w:rFonts w:ascii="Arial" w:hAnsi="Arial"/>
          <w:b/>
          <w:bCs/>
          <w:sz w:val="20"/>
          <w:szCs w:val="20"/>
          <w:lang w:val="en-ID"/>
        </w:rPr>
        <w:t>perumahan</w:t>
      </w:r>
      <w:proofErr w:type="spellEnd"/>
      <w:r w:rsidRPr="00F166C5">
        <w:rPr>
          <w:rFonts w:ascii="Arial" w:hAnsi="Arial"/>
          <w:sz w:val="20"/>
          <w:szCs w:val="20"/>
          <w:lang w:val="en-ID"/>
        </w:rPr>
        <w:t xml:space="preserve">, program </w:t>
      </w:r>
      <w:proofErr w:type="spellStart"/>
      <w:r w:rsidRPr="00F166C5">
        <w:rPr>
          <w:rFonts w:ascii="Arial" w:hAnsi="Arial"/>
          <w:sz w:val="20"/>
          <w:szCs w:val="20"/>
          <w:lang w:val="en-ID"/>
        </w:rPr>
        <w:t>relokasi</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pembangunan</w:t>
      </w:r>
      <w:proofErr w:type="spellEnd"/>
      <w:r w:rsidRPr="00F166C5">
        <w:rPr>
          <w:rFonts w:ascii="Arial" w:hAnsi="Arial"/>
          <w:sz w:val="20"/>
          <w:szCs w:val="20"/>
          <w:lang w:val="en-ID"/>
        </w:rPr>
        <w:t xml:space="preserve"> kampung </w:t>
      </w:r>
      <w:proofErr w:type="spellStart"/>
      <w:r w:rsidRPr="00F166C5">
        <w:rPr>
          <w:rFonts w:ascii="Arial" w:hAnsi="Arial"/>
          <w:sz w:val="20"/>
          <w:szCs w:val="20"/>
          <w:lang w:val="en-ID"/>
        </w:rPr>
        <w:t>susun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perlu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memasukkan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aspek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budaya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bermukim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sebagai</w:t>
      </w:r>
      <w:proofErr w:type="spellEnd"/>
      <w:r w:rsidRPr="00F166C5">
        <w:rPr>
          <w:rFonts w:ascii="Arial" w:hAnsi="Arial"/>
          <w:sz w:val="20"/>
          <w:szCs w:val="20"/>
          <w:lang w:val="en-ID"/>
        </w:rPr>
        <w:t xml:space="preserve"> salah </w:t>
      </w:r>
      <w:proofErr w:type="spellStart"/>
      <w:r w:rsidRPr="00F166C5">
        <w:rPr>
          <w:rFonts w:ascii="Arial" w:hAnsi="Arial"/>
          <w:sz w:val="20"/>
          <w:szCs w:val="20"/>
          <w:lang w:val="en-ID"/>
        </w:rPr>
        <w:t>satu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indikator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keberhasilan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Kebijakan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perumahan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sebaiknya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tidak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hanya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berorientasi</w:t>
      </w:r>
      <w:proofErr w:type="spellEnd"/>
      <w:r w:rsidRPr="00F166C5">
        <w:rPr>
          <w:rFonts w:ascii="Arial" w:hAnsi="Arial"/>
          <w:sz w:val="20"/>
          <w:szCs w:val="20"/>
          <w:lang w:val="en-ID"/>
        </w:rPr>
        <w:t xml:space="preserve"> pada </w:t>
      </w:r>
      <w:proofErr w:type="spellStart"/>
      <w:r w:rsidRPr="00F166C5">
        <w:rPr>
          <w:rFonts w:ascii="Arial" w:hAnsi="Arial"/>
          <w:sz w:val="20"/>
          <w:szCs w:val="20"/>
          <w:lang w:val="en-ID"/>
        </w:rPr>
        <w:t>penyediaan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layak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fisik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tetapi</w:t>
      </w:r>
      <w:proofErr w:type="spellEnd"/>
      <w:r w:rsidRPr="00F166C5">
        <w:rPr>
          <w:rFonts w:ascii="Arial" w:hAnsi="Arial"/>
          <w:sz w:val="20"/>
          <w:szCs w:val="20"/>
          <w:lang w:val="en-ID"/>
        </w:rPr>
        <w:t xml:space="preserve"> juga pada </w:t>
      </w:r>
      <w:proofErr w:type="spellStart"/>
      <w:r w:rsidRPr="00F166C5">
        <w:rPr>
          <w:rFonts w:ascii="Arial" w:hAnsi="Arial"/>
          <w:sz w:val="20"/>
          <w:szCs w:val="20"/>
          <w:lang w:val="en-ID"/>
        </w:rPr>
        <w:t>keberlanjutan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kehidupan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budaya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masyarakat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terdampak</w:t>
      </w:r>
      <w:proofErr w:type="spellEnd"/>
      <w:r w:rsidRPr="00F166C5">
        <w:rPr>
          <w:rFonts w:ascii="Arial" w:hAnsi="Arial"/>
          <w:sz w:val="20"/>
          <w:szCs w:val="20"/>
          <w:lang w:val="en-ID"/>
        </w:rPr>
        <w:t xml:space="preserve">. Integrasi </w:t>
      </w:r>
      <w:proofErr w:type="spellStart"/>
      <w:r w:rsidRPr="00F166C5">
        <w:rPr>
          <w:rFonts w:ascii="Arial" w:hAnsi="Arial"/>
          <w:sz w:val="20"/>
          <w:szCs w:val="20"/>
          <w:lang w:val="en-ID"/>
        </w:rPr>
        <w:t>aspek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budaya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dalam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perencanaan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vertikal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mencegah</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terjadinya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degradasi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kualitas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interaksi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pascarelokasi</w:t>
      </w:r>
      <w:proofErr w:type="spellEnd"/>
      <w:r w:rsidRPr="00F166C5">
        <w:rPr>
          <w:rFonts w:ascii="Arial" w:hAnsi="Arial"/>
          <w:sz w:val="20"/>
          <w:szCs w:val="20"/>
          <w:lang w:val="en-ID"/>
        </w:rPr>
        <w:t>.</w:t>
      </w:r>
      <w:r w:rsidR="00555CEF">
        <w:rPr>
          <w:rFonts w:ascii="Arial" w:hAnsi="Arial"/>
          <w:sz w:val="20"/>
          <w:szCs w:val="20"/>
          <w:lang w:val="en-ID"/>
        </w:rPr>
        <w:t xml:space="preserve"> </w:t>
      </w:r>
      <w:r w:rsidRPr="00F166C5">
        <w:rPr>
          <w:rFonts w:ascii="Arial" w:hAnsi="Arial"/>
          <w:sz w:val="20"/>
          <w:szCs w:val="20"/>
          <w:lang w:val="en-ID"/>
        </w:rPr>
        <w:t xml:space="preserve">Selain </w:t>
      </w:r>
      <w:proofErr w:type="spellStart"/>
      <w:r w:rsidRPr="00F166C5">
        <w:rPr>
          <w:rFonts w:ascii="Arial" w:hAnsi="Arial"/>
          <w:sz w:val="20"/>
          <w:szCs w:val="20"/>
          <w:lang w:val="en-ID"/>
        </w:rPr>
        <w:t>itu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pengelolaan</w:t>
      </w:r>
      <w:proofErr w:type="spellEnd"/>
      <w:r w:rsidRPr="00F166C5">
        <w:rPr>
          <w:rFonts w:ascii="Arial" w:hAnsi="Arial"/>
          <w:sz w:val="20"/>
          <w:szCs w:val="20"/>
          <w:lang w:val="en-ID"/>
        </w:rPr>
        <w:t xml:space="preserve"> kampung </w:t>
      </w:r>
      <w:proofErr w:type="spellStart"/>
      <w:r w:rsidRPr="00F166C5">
        <w:rPr>
          <w:rFonts w:ascii="Arial" w:hAnsi="Arial"/>
          <w:sz w:val="20"/>
          <w:szCs w:val="20"/>
          <w:lang w:val="en-ID"/>
        </w:rPr>
        <w:t>susun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berbasis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komunitas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perlu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diperkuat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untuk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mendukung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keberlanjutan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nilai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kebersamaan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Keterlibatan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penghuni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dalam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pengelolaan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bersama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meningkatkan</w:t>
      </w:r>
      <w:proofErr w:type="spellEnd"/>
      <w:r w:rsidRPr="00F166C5">
        <w:rPr>
          <w:rFonts w:ascii="Arial" w:hAnsi="Arial"/>
          <w:sz w:val="20"/>
          <w:szCs w:val="20"/>
          <w:lang w:val="en-ID"/>
        </w:rPr>
        <w:t xml:space="preserve"> rasa </w:t>
      </w:r>
      <w:proofErr w:type="spellStart"/>
      <w:r w:rsidRPr="00F166C5">
        <w:rPr>
          <w:rFonts w:ascii="Arial" w:hAnsi="Arial"/>
          <w:sz w:val="20"/>
          <w:szCs w:val="20"/>
          <w:lang w:val="en-ID"/>
        </w:rPr>
        <w:t>memiliki</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tanggung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jawab</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kolektif</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terhadap</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lingkungan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Penguatan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kelembagaan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komunitas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penghuni</w:t>
      </w:r>
      <w:proofErr w:type="spellEnd"/>
      <w:r w:rsidRPr="00F166C5">
        <w:rPr>
          <w:rFonts w:ascii="Arial" w:hAnsi="Arial"/>
          <w:sz w:val="20"/>
          <w:szCs w:val="20"/>
          <w:lang w:val="en-ID"/>
        </w:rPr>
        <w:t xml:space="preserve"> juga </w:t>
      </w:r>
      <w:proofErr w:type="spellStart"/>
      <w:r w:rsidRPr="00F166C5">
        <w:rPr>
          <w:rFonts w:ascii="Arial" w:hAnsi="Arial"/>
          <w:sz w:val="20"/>
          <w:szCs w:val="20"/>
          <w:lang w:val="en-ID"/>
        </w:rPr>
        <w:t>berpotensi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meminimalkan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konflik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serta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meningkatkan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kualitas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hidup</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keseluruhan</w:t>
      </w:r>
      <w:proofErr w:type="spellEnd"/>
      <w:r w:rsidRPr="00F166C5">
        <w:rPr>
          <w:rFonts w:ascii="Arial" w:hAnsi="Arial"/>
          <w:sz w:val="20"/>
          <w:szCs w:val="20"/>
          <w:lang w:val="en-ID"/>
        </w:rPr>
        <w:t>.</w:t>
      </w:r>
    </w:p>
    <w:p w14:paraId="0C6D20E0" w14:textId="77777777" w:rsidR="00F166C5" w:rsidRPr="00F166C5" w:rsidRDefault="00F166C5" w:rsidP="00F13934">
      <w:pPr>
        <w:pStyle w:val="A"/>
        <w:spacing w:line="240" w:lineRule="auto"/>
        <w:ind w:left="0" w:firstLine="720"/>
        <w:rPr>
          <w:rFonts w:ascii="Arial" w:hAnsi="Arial"/>
          <w:sz w:val="20"/>
          <w:szCs w:val="20"/>
          <w:lang w:val="en-ID"/>
        </w:rPr>
      </w:pPr>
      <w:proofErr w:type="spellStart"/>
      <w:r w:rsidRPr="00F166C5">
        <w:rPr>
          <w:rFonts w:ascii="Arial" w:hAnsi="Arial"/>
          <w:sz w:val="20"/>
          <w:szCs w:val="20"/>
          <w:lang w:val="en-ID"/>
        </w:rPr>
        <w:t>Untuk</w:t>
      </w:r>
      <w:proofErr w:type="spellEnd"/>
      <w:r w:rsidRPr="00F166C5">
        <w:rPr>
          <w:rFonts w:ascii="Arial" w:hAnsi="Arial"/>
          <w:sz w:val="20"/>
          <w:szCs w:val="20"/>
          <w:lang w:val="en-ID"/>
        </w:rPr>
        <w:t xml:space="preserve"> </w:t>
      </w:r>
      <w:proofErr w:type="spellStart"/>
      <w:r w:rsidRPr="00F166C5">
        <w:rPr>
          <w:rFonts w:ascii="Arial" w:hAnsi="Arial"/>
          <w:b/>
          <w:bCs/>
          <w:sz w:val="20"/>
          <w:szCs w:val="20"/>
          <w:lang w:val="en-ID"/>
        </w:rPr>
        <w:t>penelitian</w:t>
      </w:r>
      <w:proofErr w:type="spellEnd"/>
      <w:r w:rsidRPr="00F166C5">
        <w:rPr>
          <w:rFonts w:ascii="Arial" w:hAnsi="Arial"/>
          <w:b/>
          <w:bCs/>
          <w:sz w:val="20"/>
          <w:szCs w:val="20"/>
          <w:lang w:val="en-ID"/>
        </w:rPr>
        <w:t xml:space="preserve"> </w:t>
      </w:r>
      <w:proofErr w:type="spellStart"/>
      <w:r w:rsidRPr="00F166C5">
        <w:rPr>
          <w:rFonts w:ascii="Arial" w:hAnsi="Arial"/>
          <w:b/>
          <w:bCs/>
          <w:sz w:val="20"/>
          <w:szCs w:val="20"/>
          <w:lang w:val="en-ID"/>
        </w:rPr>
        <w:t>selanjutnya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disarankan</w:t>
      </w:r>
      <w:proofErr w:type="spellEnd"/>
      <w:r w:rsidRPr="00F166C5">
        <w:rPr>
          <w:rFonts w:ascii="Arial" w:hAnsi="Arial"/>
          <w:sz w:val="20"/>
          <w:szCs w:val="20"/>
          <w:lang w:val="en-ID"/>
        </w:rPr>
        <w:t xml:space="preserve"> agar </w:t>
      </w:r>
      <w:proofErr w:type="spellStart"/>
      <w:r w:rsidRPr="00F166C5">
        <w:rPr>
          <w:rFonts w:ascii="Arial" w:hAnsi="Arial"/>
          <w:sz w:val="20"/>
          <w:szCs w:val="20"/>
          <w:lang w:val="en-ID"/>
        </w:rPr>
        <w:t>kajian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mengenai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budaya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bermukim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pascatransformasi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dilakukan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dengan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pendekatan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komparatif</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antar</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lokasi</w:t>
      </w:r>
      <w:proofErr w:type="spellEnd"/>
      <w:r w:rsidRPr="00F166C5">
        <w:rPr>
          <w:rFonts w:ascii="Arial" w:hAnsi="Arial"/>
          <w:sz w:val="20"/>
          <w:szCs w:val="20"/>
          <w:lang w:val="en-ID"/>
        </w:rPr>
        <w:t xml:space="preserve"> kampung </w:t>
      </w:r>
      <w:proofErr w:type="spellStart"/>
      <w:r w:rsidRPr="00F166C5">
        <w:rPr>
          <w:rFonts w:ascii="Arial" w:hAnsi="Arial"/>
          <w:sz w:val="20"/>
          <w:szCs w:val="20"/>
          <w:lang w:val="en-ID"/>
        </w:rPr>
        <w:t>susun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atau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rumah</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susun</w:t>
      </w:r>
      <w:proofErr w:type="spellEnd"/>
      <w:r w:rsidRPr="00F166C5">
        <w:rPr>
          <w:rFonts w:ascii="Arial" w:hAnsi="Arial"/>
          <w:sz w:val="20"/>
          <w:szCs w:val="20"/>
          <w:lang w:val="en-ID"/>
        </w:rPr>
        <w:t xml:space="preserve"> di </w:t>
      </w:r>
      <w:proofErr w:type="spellStart"/>
      <w:r w:rsidRPr="00F166C5">
        <w:rPr>
          <w:rFonts w:ascii="Arial" w:hAnsi="Arial"/>
          <w:sz w:val="20"/>
          <w:szCs w:val="20"/>
          <w:lang w:val="en-ID"/>
        </w:rPr>
        <w:t>kota-kota</w:t>
      </w:r>
      <w:proofErr w:type="spellEnd"/>
      <w:r w:rsidRPr="00F166C5">
        <w:rPr>
          <w:rFonts w:ascii="Arial" w:hAnsi="Arial"/>
          <w:sz w:val="20"/>
          <w:szCs w:val="20"/>
          <w:lang w:val="en-ID"/>
        </w:rPr>
        <w:t xml:space="preserve"> lain. </w:t>
      </w:r>
      <w:proofErr w:type="spellStart"/>
      <w:r w:rsidRPr="00F166C5">
        <w:rPr>
          <w:rFonts w:ascii="Arial" w:hAnsi="Arial"/>
          <w:sz w:val="20"/>
          <w:szCs w:val="20"/>
          <w:lang w:val="en-ID"/>
        </w:rPr>
        <w:t>Penelitian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lanjutan</w:t>
      </w:r>
      <w:proofErr w:type="spellEnd"/>
      <w:r w:rsidRPr="00F166C5">
        <w:rPr>
          <w:rFonts w:ascii="Arial" w:hAnsi="Arial"/>
          <w:sz w:val="20"/>
          <w:szCs w:val="20"/>
          <w:lang w:val="en-ID"/>
        </w:rPr>
        <w:t xml:space="preserve"> juga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mengkaji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dinamika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adaptasi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budaya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bermukim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dalam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jangka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waktu</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lebih</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panjang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untuk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menangkap</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perubahan</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bersifat</w:t>
      </w:r>
      <w:proofErr w:type="spellEnd"/>
      <w:r w:rsidRPr="00F166C5">
        <w:rPr>
          <w:rFonts w:ascii="Arial" w:hAnsi="Arial"/>
          <w:sz w:val="20"/>
          <w:szCs w:val="20"/>
          <w:lang w:val="en-ID"/>
        </w:rPr>
        <w:t xml:space="preserve"> gradual. Selain </w:t>
      </w:r>
      <w:proofErr w:type="spellStart"/>
      <w:r w:rsidRPr="00F166C5">
        <w:rPr>
          <w:rFonts w:ascii="Arial" w:hAnsi="Arial"/>
          <w:sz w:val="20"/>
          <w:szCs w:val="20"/>
          <w:lang w:val="en-ID"/>
        </w:rPr>
        <w:t>itu</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penggabungan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pendekatan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kuantitatif</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kualitatif</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lebih</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seimbang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memperkaya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pemahaman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mengenai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hubungan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antara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budaya</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praktik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penghuni</w:t>
      </w:r>
      <w:proofErr w:type="spellEnd"/>
      <w:r w:rsidRPr="00F166C5">
        <w:rPr>
          <w:rFonts w:ascii="Arial" w:hAnsi="Arial"/>
          <w:sz w:val="20"/>
          <w:szCs w:val="20"/>
          <w:lang w:val="en-ID"/>
        </w:rPr>
        <w:t>.</w:t>
      </w:r>
    </w:p>
    <w:p w14:paraId="001F1153" w14:textId="05F3EB74" w:rsidR="00623B82" w:rsidRPr="00F166C5" w:rsidRDefault="00F166C5" w:rsidP="00F166C5">
      <w:pPr>
        <w:pStyle w:val="A"/>
        <w:spacing w:line="240" w:lineRule="auto"/>
        <w:ind w:left="0" w:firstLine="0"/>
        <w:rPr>
          <w:rFonts w:ascii="Arial" w:hAnsi="Arial"/>
          <w:sz w:val="20"/>
          <w:szCs w:val="20"/>
          <w:lang w:val="en-ID"/>
        </w:rPr>
      </w:pP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keseluruhan</w:t>
      </w:r>
      <w:proofErr w:type="spellEnd"/>
      <w:r w:rsidRPr="00F166C5">
        <w:rPr>
          <w:rFonts w:ascii="Arial" w:hAnsi="Arial"/>
          <w:sz w:val="20"/>
          <w:szCs w:val="20"/>
          <w:lang w:val="en-ID"/>
        </w:rPr>
        <w:t xml:space="preserve">, saran dan </w:t>
      </w:r>
      <w:proofErr w:type="spellStart"/>
      <w:r w:rsidRPr="00F166C5">
        <w:rPr>
          <w:rFonts w:ascii="Arial" w:hAnsi="Arial"/>
          <w:sz w:val="20"/>
          <w:szCs w:val="20"/>
          <w:lang w:val="en-ID"/>
        </w:rPr>
        <w:t>rekomendasi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ini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diharapkan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dapat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menjadi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rujukan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bagi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perancang</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pengelola</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pembuat</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kebijakan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dalam</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mengembangkan</w:t>
      </w:r>
      <w:proofErr w:type="spellEnd"/>
      <w:r w:rsidRPr="00F166C5">
        <w:rPr>
          <w:rFonts w:ascii="Arial" w:hAnsi="Arial"/>
          <w:sz w:val="20"/>
          <w:szCs w:val="20"/>
          <w:lang w:val="en-ID"/>
        </w:rPr>
        <w:t xml:space="preserve"> kampung </w:t>
      </w:r>
      <w:proofErr w:type="spellStart"/>
      <w:r w:rsidRPr="00F166C5">
        <w:rPr>
          <w:rFonts w:ascii="Arial" w:hAnsi="Arial"/>
          <w:sz w:val="20"/>
          <w:szCs w:val="20"/>
          <w:lang w:val="en-ID"/>
        </w:rPr>
        <w:t>susun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sebagai</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hunian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vertikal</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berbasis</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komunitas</w:t>
      </w:r>
      <w:proofErr w:type="spellEnd"/>
      <w:r w:rsidRPr="00F166C5">
        <w:rPr>
          <w:rFonts w:ascii="Arial" w:hAnsi="Arial"/>
          <w:sz w:val="20"/>
          <w:szCs w:val="20"/>
          <w:lang w:val="en-ID"/>
        </w:rPr>
        <w:t xml:space="preserve"> yang </w:t>
      </w:r>
      <w:proofErr w:type="spellStart"/>
      <w:r w:rsidRPr="00F166C5">
        <w:rPr>
          <w:rFonts w:ascii="Arial" w:hAnsi="Arial"/>
          <w:sz w:val="20"/>
          <w:szCs w:val="20"/>
          <w:lang w:val="en-ID"/>
        </w:rPr>
        <w:t>tidak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hanya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layak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fisik</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tetapi</w:t>
      </w:r>
      <w:proofErr w:type="spellEnd"/>
      <w:r w:rsidRPr="00F166C5">
        <w:rPr>
          <w:rFonts w:ascii="Arial" w:hAnsi="Arial"/>
          <w:sz w:val="20"/>
          <w:szCs w:val="20"/>
          <w:lang w:val="en-ID"/>
        </w:rPr>
        <w:t xml:space="preserve"> juga </w:t>
      </w:r>
      <w:proofErr w:type="spellStart"/>
      <w:r w:rsidRPr="00F166C5">
        <w:rPr>
          <w:rFonts w:ascii="Arial" w:hAnsi="Arial"/>
          <w:sz w:val="20"/>
          <w:szCs w:val="20"/>
          <w:lang w:val="en-ID"/>
        </w:rPr>
        <w:t>berkelanjutan</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secara</w:t>
      </w:r>
      <w:proofErr w:type="spellEnd"/>
      <w:r w:rsidRPr="00F166C5">
        <w:rPr>
          <w:rFonts w:ascii="Arial" w:hAnsi="Arial"/>
          <w:sz w:val="20"/>
          <w:szCs w:val="20"/>
          <w:lang w:val="en-ID"/>
        </w:rPr>
        <w:t xml:space="preserve"> </w:t>
      </w:r>
      <w:proofErr w:type="spellStart"/>
      <w:r w:rsidRPr="00F166C5">
        <w:rPr>
          <w:rFonts w:ascii="Arial" w:hAnsi="Arial"/>
          <w:sz w:val="20"/>
          <w:szCs w:val="20"/>
          <w:lang w:val="en-ID"/>
        </w:rPr>
        <w:t>sosial</w:t>
      </w:r>
      <w:proofErr w:type="spellEnd"/>
      <w:r w:rsidRPr="00F166C5">
        <w:rPr>
          <w:rFonts w:ascii="Arial" w:hAnsi="Arial"/>
          <w:sz w:val="20"/>
          <w:szCs w:val="20"/>
          <w:lang w:val="en-ID"/>
        </w:rPr>
        <w:t xml:space="preserve"> dan </w:t>
      </w:r>
      <w:proofErr w:type="spellStart"/>
      <w:r w:rsidRPr="00F166C5">
        <w:rPr>
          <w:rFonts w:ascii="Arial" w:hAnsi="Arial"/>
          <w:sz w:val="20"/>
          <w:szCs w:val="20"/>
          <w:lang w:val="en-ID"/>
        </w:rPr>
        <w:t>budaya</w:t>
      </w:r>
      <w:proofErr w:type="spellEnd"/>
      <w:r w:rsidR="00B63AC3" w:rsidRPr="00F166C5">
        <w:rPr>
          <w:rFonts w:ascii="Arial" w:hAnsi="Arial"/>
          <w:sz w:val="20"/>
          <w:szCs w:val="20"/>
          <w:lang w:val="en-US"/>
        </w:rPr>
        <w:t>.</w:t>
      </w:r>
    </w:p>
    <w:p w14:paraId="6B043A40" w14:textId="0E8A27AC" w:rsidR="005230BC" w:rsidRPr="0014387D" w:rsidRDefault="005230BC" w:rsidP="005230BC">
      <w:pPr>
        <w:ind w:firstLine="0"/>
        <w:rPr>
          <w:szCs w:val="20"/>
          <w:lang w:val="sv-SE"/>
        </w:rPr>
      </w:pPr>
    </w:p>
    <w:p w14:paraId="6D18818F" w14:textId="307AE5A6" w:rsidR="00A67CF7" w:rsidRPr="00032240" w:rsidRDefault="002F32D7" w:rsidP="00032240">
      <w:pPr>
        <w:pStyle w:val="5BabUtama"/>
      </w:pPr>
      <w:r w:rsidRPr="00620CEC">
        <w:t>DAFTAR PUSTAKA</w:t>
      </w:r>
    </w:p>
    <w:sdt>
      <w:sdtPr>
        <w:rPr>
          <w:rFonts w:cs="Arial"/>
          <w:bCs/>
          <w:color w:val="000000" w:themeColor="text1"/>
          <w:szCs w:val="20"/>
          <w:lang w:val="id-ID"/>
        </w:rPr>
        <w:id w:val="123672119"/>
        <w:docPartObj>
          <w:docPartGallery w:val="Bibliographies"/>
          <w:docPartUnique/>
        </w:docPartObj>
      </w:sdtPr>
      <w:sdtContent>
        <w:sdt>
          <w:sdtPr>
            <w:rPr>
              <w:rFonts w:cs="Arial"/>
              <w:bCs/>
              <w:color w:val="000000" w:themeColor="text1"/>
              <w:szCs w:val="20"/>
              <w:lang w:val="id-ID"/>
            </w:rPr>
            <w:id w:val="111145805"/>
            <w:bibliography/>
          </w:sdtPr>
          <w:sdtContent>
            <w:p w14:paraId="5EF6CE89" w14:textId="54F01836" w:rsidR="00FD063A" w:rsidRDefault="00FD063A" w:rsidP="00FD063A">
              <w:pPr>
                <w:pStyle w:val="Bibliography"/>
                <w:ind w:left="720" w:hanging="720"/>
                <w:rPr>
                  <w:rFonts w:cs="Arial"/>
                  <w:bCs/>
                  <w:color w:val="000000" w:themeColor="text1"/>
                  <w:szCs w:val="20"/>
                  <w:lang w:val="id-ID"/>
                </w:rPr>
              </w:pPr>
            </w:p>
            <w:sdt>
              <w:sdtPr>
                <w:rPr>
                  <w:rFonts w:cs="Arial"/>
                  <w:color w:val="000000"/>
                </w:rPr>
                <w:tag w:val="MENDELEY_BIBLIOGRAPHY"/>
                <w:id w:val="1003948560"/>
                <w:placeholder>
                  <w:docPart w:val="DefaultPlaceholder_-1854013440"/>
                </w:placeholder>
              </w:sdtPr>
              <w:sdtEndPr>
                <w:rPr>
                  <w:bCs/>
                  <w:szCs w:val="20"/>
                  <w:lang w:val="id-ID"/>
                </w:rPr>
              </w:sdtEndPr>
              <w:sdtContent>
                <w:p w14:paraId="74E4BB97" w14:textId="77777777" w:rsidR="00B1200F" w:rsidRPr="00B1200F" w:rsidRDefault="00B1200F">
                  <w:pPr>
                    <w:autoSpaceDE w:val="0"/>
                    <w:autoSpaceDN w:val="0"/>
                    <w:ind w:hanging="480"/>
                    <w:divId w:val="43988537"/>
                    <w:rPr>
                      <w:rFonts w:cs="Arial"/>
                      <w:color w:val="000000"/>
                    </w:rPr>
                  </w:pPr>
                  <w:proofErr w:type="spellStart"/>
                  <w:r w:rsidRPr="00B1200F">
                    <w:rPr>
                      <w:rFonts w:cs="Arial"/>
                      <w:color w:val="000000"/>
                    </w:rPr>
                    <w:t>Habraken</w:t>
                  </w:r>
                  <w:proofErr w:type="spellEnd"/>
                  <w:r w:rsidRPr="00B1200F">
                    <w:rPr>
                      <w:rFonts w:cs="Arial"/>
                      <w:color w:val="000000"/>
                    </w:rPr>
                    <w:t>, N. J. (1983). Transformation of the Site.</w:t>
                  </w:r>
                </w:p>
                <w:p w14:paraId="05FD8B57" w14:textId="77777777" w:rsidR="00B1200F" w:rsidRPr="00B1200F" w:rsidRDefault="00B1200F">
                  <w:pPr>
                    <w:autoSpaceDE w:val="0"/>
                    <w:autoSpaceDN w:val="0"/>
                    <w:ind w:hanging="480"/>
                    <w:divId w:val="2084059663"/>
                    <w:rPr>
                      <w:rFonts w:cs="Arial"/>
                      <w:color w:val="000000"/>
                    </w:rPr>
                  </w:pPr>
                  <w:r w:rsidRPr="00B1200F">
                    <w:rPr>
                      <w:rFonts w:cs="Arial"/>
                      <w:color w:val="000000"/>
                    </w:rPr>
                    <w:t xml:space="preserve">Ishida, S. (2010). Participatory design and community-based housing development. </w:t>
                  </w:r>
                  <w:r w:rsidRPr="00B1200F">
                    <w:rPr>
                      <w:rFonts w:cs="Arial"/>
                      <w:i/>
                      <w:iCs/>
                      <w:color w:val="000000"/>
                    </w:rPr>
                    <w:t>Journal of Asian Architecture and Building Engineering</w:t>
                  </w:r>
                  <w:r w:rsidRPr="00B1200F">
                    <w:rPr>
                      <w:rFonts w:cs="Arial"/>
                      <w:color w:val="000000"/>
                    </w:rPr>
                    <w:t xml:space="preserve">, </w:t>
                  </w:r>
                  <w:r w:rsidRPr="00B1200F">
                    <w:rPr>
                      <w:rFonts w:cs="Arial"/>
                      <w:i/>
                      <w:iCs/>
                      <w:color w:val="000000"/>
                    </w:rPr>
                    <w:t>9</w:t>
                  </w:r>
                  <w:r w:rsidRPr="00B1200F">
                    <w:rPr>
                      <w:rFonts w:cs="Arial"/>
                      <w:color w:val="000000"/>
                    </w:rPr>
                    <w:t>(1), 75–82.</w:t>
                  </w:r>
                </w:p>
                <w:p w14:paraId="6AD74944" w14:textId="77777777" w:rsidR="00B1200F" w:rsidRPr="00B1200F" w:rsidRDefault="00B1200F">
                  <w:pPr>
                    <w:autoSpaceDE w:val="0"/>
                    <w:autoSpaceDN w:val="0"/>
                    <w:ind w:hanging="480"/>
                    <w:divId w:val="2129005328"/>
                    <w:rPr>
                      <w:rFonts w:cs="Arial"/>
                      <w:color w:val="000000"/>
                    </w:rPr>
                  </w:pPr>
                  <w:r w:rsidRPr="00B1200F">
                    <w:rPr>
                      <w:rFonts w:cs="Arial"/>
                      <w:color w:val="000000"/>
                    </w:rPr>
                    <w:t xml:space="preserve">McMillan, D. </w:t>
                  </w:r>
                  <w:proofErr w:type="gramStart"/>
                  <w:r w:rsidRPr="00B1200F">
                    <w:rPr>
                      <w:rFonts w:cs="Arial"/>
                      <w:color w:val="000000"/>
                    </w:rPr>
                    <w:t>W. ,</w:t>
                  </w:r>
                  <w:proofErr w:type="gramEnd"/>
                  <w:r w:rsidRPr="00B1200F">
                    <w:rPr>
                      <w:rFonts w:cs="Arial"/>
                      <w:color w:val="000000"/>
                    </w:rPr>
                    <w:t xml:space="preserve"> &amp; C. D. M. (1986). Sense of community: A definition and theory. </w:t>
                  </w:r>
                  <w:r w:rsidRPr="00B1200F">
                    <w:rPr>
                      <w:rFonts w:cs="Arial"/>
                      <w:i/>
                      <w:iCs/>
                      <w:color w:val="000000"/>
                    </w:rPr>
                    <w:t>Journal of Community Psychology</w:t>
                  </w:r>
                  <w:r w:rsidRPr="00B1200F">
                    <w:rPr>
                      <w:rFonts w:cs="Arial"/>
                      <w:color w:val="000000"/>
                    </w:rPr>
                    <w:t xml:space="preserve">, </w:t>
                  </w:r>
                  <w:r w:rsidRPr="00B1200F">
                    <w:rPr>
                      <w:rFonts w:cs="Arial"/>
                      <w:i/>
                      <w:iCs/>
                      <w:color w:val="000000"/>
                    </w:rPr>
                    <w:t>14</w:t>
                  </w:r>
                  <w:r w:rsidRPr="00B1200F">
                    <w:rPr>
                      <w:rFonts w:cs="Arial"/>
                      <w:color w:val="000000"/>
                    </w:rPr>
                    <w:t>(1), 6–23.</w:t>
                  </w:r>
                </w:p>
                <w:p w14:paraId="6022AC8A" w14:textId="77777777" w:rsidR="00B1200F" w:rsidRPr="00B1200F" w:rsidRDefault="00B1200F">
                  <w:pPr>
                    <w:autoSpaceDE w:val="0"/>
                    <w:autoSpaceDN w:val="0"/>
                    <w:ind w:hanging="480"/>
                    <w:divId w:val="1274509412"/>
                    <w:rPr>
                      <w:rFonts w:cs="Arial"/>
                      <w:color w:val="000000"/>
                    </w:rPr>
                  </w:pPr>
                  <w:r w:rsidRPr="00B1200F">
                    <w:rPr>
                      <w:rFonts w:cs="Arial"/>
                      <w:color w:val="000000"/>
                    </w:rPr>
                    <w:t>Nas, P. J. M. (2010). Cities Full of Symbols: A Theory of Urban Space and Culture. Leiden University Press.</w:t>
                  </w:r>
                </w:p>
                <w:p w14:paraId="2D420745" w14:textId="77777777" w:rsidR="00B1200F" w:rsidRPr="00B1200F" w:rsidRDefault="00B1200F">
                  <w:pPr>
                    <w:autoSpaceDE w:val="0"/>
                    <w:autoSpaceDN w:val="0"/>
                    <w:ind w:hanging="480"/>
                    <w:divId w:val="2092700603"/>
                    <w:rPr>
                      <w:rFonts w:cs="Arial"/>
                      <w:color w:val="000000"/>
                    </w:rPr>
                  </w:pPr>
                  <w:r w:rsidRPr="00B1200F">
                    <w:rPr>
                      <w:rFonts w:cs="Arial"/>
                      <w:color w:val="000000"/>
                    </w:rPr>
                    <w:t>Rapoport, A. (1969). House Form and Culture.</w:t>
                  </w:r>
                </w:p>
                <w:p w14:paraId="591DB370" w14:textId="77777777" w:rsidR="00B1200F" w:rsidRPr="00B1200F" w:rsidRDefault="00B1200F">
                  <w:pPr>
                    <w:autoSpaceDE w:val="0"/>
                    <w:autoSpaceDN w:val="0"/>
                    <w:ind w:hanging="480"/>
                    <w:divId w:val="470293270"/>
                    <w:rPr>
                      <w:rFonts w:cs="Arial"/>
                      <w:color w:val="000000"/>
                    </w:rPr>
                  </w:pPr>
                  <w:r w:rsidRPr="00B1200F">
                    <w:rPr>
                      <w:rFonts w:cs="Arial"/>
                      <w:color w:val="000000"/>
                    </w:rPr>
                    <w:t>Rapoport, A. (1990). The Meaning of the Built Environment.</w:t>
                  </w:r>
                </w:p>
                <w:p w14:paraId="6379B391" w14:textId="77777777" w:rsidR="00B1200F" w:rsidRPr="00B1200F" w:rsidRDefault="00B1200F">
                  <w:pPr>
                    <w:autoSpaceDE w:val="0"/>
                    <w:autoSpaceDN w:val="0"/>
                    <w:ind w:hanging="480"/>
                    <w:divId w:val="487088174"/>
                    <w:rPr>
                      <w:rFonts w:cs="Arial"/>
                      <w:color w:val="000000"/>
                    </w:rPr>
                  </w:pPr>
                  <w:r w:rsidRPr="00B1200F">
                    <w:rPr>
                      <w:rFonts w:cs="Arial"/>
                      <w:color w:val="000000"/>
                    </w:rPr>
                    <w:t xml:space="preserve">Samsul Bahri. (2005). Rumah </w:t>
                  </w:r>
                  <w:proofErr w:type="spellStart"/>
                  <w:r w:rsidRPr="00B1200F">
                    <w:rPr>
                      <w:rFonts w:cs="Arial"/>
                      <w:color w:val="000000"/>
                    </w:rPr>
                    <w:t>Susun</w:t>
                  </w:r>
                  <w:proofErr w:type="spellEnd"/>
                  <w:r w:rsidRPr="00B1200F">
                    <w:rPr>
                      <w:rFonts w:cs="Arial"/>
                      <w:color w:val="000000"/>
                    </w:rPr>
                    <w:t xml:space="preserve"> </w:t>
                  </w:r>
                  <w:proofErr w:type="spellStart"/>
                  <w:r w:rsidRPr="00B1200F">
                    <w:rPr>
                      <w:rFonts w:cs="Arial"/>
                      <w:color w:val="000000"/>
                    </w:rPr>
                    <w:t>Sebagai</w:t>
                  </w:r>
                  <w:proofErr w:type="spellEnd"/>
                  <w:r w:rsidRPr="00B1200F">
                    <w:rPr>
                      <w:rFonts w:cs="Arial"/>
                      <w:color w:val="000000"/>
                    </w:rPr>
                    <w:t xml:space="preserve"> Bentuk </w:t>
                  </w:r>
                  <w:proofErr w:type="spellStart"/>
                  <w:r w:rsidRPr="00B1200F">
                    <w:rPr>
                      <w:rFonts w:cs="Arial"/>
                      <w:color w:val="000000"/>
                    </w:rPr>
                    <w:t>Budaya</w:t>
                  </w:r>
                  <w:proofErr w:type="spellEnd"/>
                  <w:r w:rsidRPr="00B1200F">
                    <w:rPr>
                      <w:rFonts w:cs="Arial"/>
                      <w:color w:val="000000"/>
                    </w:rPr>
                    <w:t xml:space="preserve"> </w:t>
                  </w:r>
                  <w:proofErr w:type="spellStart"/>
                  <w:r w:rsidRPr="00B1200F">
                    <w:rPr>
                      <w:rFonts w:cs="Arial"/>
                      <w:color w:val="000000"/>
                    </w:rPr>
                    <w:t>Bermukim</w:t>
                  </w:r>
                  <w:proofErr w:type="spellEnd"/>
                  <w:r w:rsidRPr="00B1200F">
                    <w:rPr>
                      <w:rFonts w:cs="Arial"/>
                      <w:color w:val="000000"/>
                    </w:rPr>
                    <w:t xml:space="preserve"> Masyarakat Modern. </w:t>
                  </w:r>
                  <w:proofErr w:type="spellStart"/>
                  <w:r w:rsidRPr="00B1200F">
                    <w:rPr>
                      <w:rFonts w:cs="Arial"/>
                      <w:i/>
                      <w:iCs/>
                      <w:color w:val="000000"/>
                    </w:rPr>
                    <w:t>Jurnal</w:t>
                  </w:r>
                  <w:proofErr w:type="spellEnd"/>
                  <w:r w:rsidRPr="00B1200F">
                    <w:rPr>
                      <w:rFonts w:cs="Arial"/>
                      <w:i/>
                      <w:iCs/>
                      <w:color w:val="000000"/>
                    </w:rPr>
                    <w:t xml:space="preserve"> </w:t>
                  </w:r>
                  <w:proofErr w:type="spellStart"/>
                  <w:r w:rsidRPr="00B1200F">
                    <w:rPr>
                      <w:rFonts w:cs="Arial"/>
                      <w:i/>
                      <w:iCs/>
                      <w:color w:val="000000"/>
                    </w:rPr>
                    <w:t>Sistem</w:t>
                  </w:r>
                  <w:proofErr w:type="spellEnd"/>
                  <w:r w:rsidRPr="00B1200F">
                    <w:rPr>
                      <w:rFonts w:cs="Arial"/>
                      <w:i/>
                      <w:iCs/>
                      <w:color w:val="000000"/>
                    </w:rPr>
                    <w:t xml:space="preserve"> Teknik Industri</w:t>
                  </w:r>
                  <w:r w:rsidRPr="00B1200F">
                    <w:rPr>
                      <w:rFonts w:cs="Arial"/>
                      <w:color w:val="000000"/>
                    </w:rPr>
                    <w:t xml:space="preserve">, </w:t>
                  </w:r>
                  <w:r w:rsidRPr="00B1200F">
                    <w:rPr>
                      <w:rFonts w:cs="Arial"/>
                      <w:i/>
                      <w:iCs/>
                      <w:color w:val="000000"/>
                    </w:rPr>
                    <w:t>6</w:t>
                  </w:r>
                  <w:r w:rsidRPr="00B1200F">
                    <w:rPr>
                      <w:rFonts w:cs="Arial"/>
                      <w:color w:val="000000"/>
                    </w:rPr>
                    <w:t>(3).</w:t>
                  </w:r>
                </w:p>
                <w:p w14:paraId="4EEAA062" w14:textId="4289D118" w:rsidR="00B1200F" w:rsidRPr="00B1200F" w:rsidRDefault="00B1200F">
                  <w:pPr>
                    <w:autoSpaceDE w:val="0"/>
                    <w:autoSpaceDN w:val="0"/>
                    <w:ind w:hanging="480"/>
                    <w:divId w:val="1377509524"/>
                    <w:rPr>
                      <w:rFonts w:cs="Arial"/>
                      <w:color w:val="000000"/>
                    </w:rPr>
                  </w:pPr>
                  <w:proofErr w:type="spellStart"/>
                  <w:r w:rsidRPr="00B1200F">
                    <w:rPr>
                      <w:rFonts w:cs="Arial"/>
                      <w:color w:val="000000"/>
                    </w:rPr>
                    <w:t>Sesotyaningtyas</w:t>
                  </w:r>
                  <w:proofErr w:type="spellEnd"/>
                  <w:r w:rsidRPr="00B1200F">
                    <w:rPr>
                      <w:rFonts w:cs="Arial"/>
                      <w:color w:val="000000"/>
                    </w:rPr>
                    <w:t xml:space="preserve">, M., Pratiwi, W. D., &amp; </w:t>
                  </w:r>
                  <w:proofErr w:type="spellStart"/>
                  <w:r w:rsidRPr="00B1200F">
                    <w:rPr>
                      <w:rFonts w:cs="Arial"/>
                      <w:color w:val="000000"/>
                    </w:rPr>
                    <w:t>Setyono</w:t>
                  </w:r>
                  <w:proofErr w:type="spellEnd"/>
                  <w:r w:rsidRPr="00B1200F">
                    <w:rPr>
                      <w:rFonts w:cs="Arial"/>
                      <w:color w:val="000000"/>
                    </w:rPr>
                    <w:t xml:space="preserve">, J. S. (2015). </w:t>
                  </w:r>
                  <w:proofErr w:type="spellStart"/>
                  <w:r>
                    <w:rPr>
                      <w:rFonts w:cs="Arial"/>
                      <w:color w:val="000000"/>
                    </w:rPr>
                    <w:t>T</w:t>
                  </w:r>
                  <w:r w:rsidRPr="00B1200F">
                    <w:rPr>
                      <w:rFonts w:cs="Arial"/>
                      <w:color w:val="000000"/>
                    </w:rPr>
                    <w:t>ransformasi</w:t>
                  </w:r>
                  <w:proofErr w:type="spellEnd"/>
                  <w:r w:rsidRPr="00B1200F">
                    <w:rPr>
                      <w:rFonts w:cs="Arial"/>
                      <w:color w:val="000000"/>
                    </w:rPr>
                    <w:t xml:space="preserve"> </w:t>
                  </w:r>
                  <w:proofErr w:type="spellStart"/>
                  <w:r w:rsidRPr="00B1200F">
                    <w:rPr>
                      <w:rFonts w:cs="Arial"/>
                      <w:color w:val="000000"/>
                    </w:rPr>
                    <w:t>hunian</w:t>
                  </w:r>
                  <w:proofErr w:type="spellEnd"/>
                  <w:r w:rsidRPr="00B1200F">
                    <w:rPr>
                      <w:rFonts w:cs="Arial"/>
                      <w:color w:val="000000"/>
                    </w:rPr>
                    <w:t xml:space="preserve"> </w:t>
                  </w:r>
                  <w:proofErr w:type="spellStart"/>
                  <w:r w:rsidRPr="00B1200F">
                    <w:rPr>
                      <w:rFonts w:cs="Arial"/>
                      <w:color w:val="000000"/>
                    </w:rPr>
                    <w:t>dengan</w:t>
                  </w:r>
                  <w:proofErr w:type="spellEnd"/>
                  <w:r w:rsidRPr="00B1200F">
                    <w:rPr>
                      <w:rFonts w:cs="Arial"/>
                      <w:color w:val="000000"/>
                    </w:rPr>
                    <w:t xml:space="preserve"> </w:t>
                  </w:r>
                  <w:proofErr w:type="spellStart"/>
                  <w:r w:rsidRPr="00B1200F">
                    <w:rPr>
                      <w:rFonts w:cs="Arial"/>
                      <w:color w:val="000000"/>
                    </w:rPr>
                    <w:t>perspektif</w:t>
                  </w:r>
                  <w:proofErr w:type="spellEnd"/>
                  <w:r w:rsidRPr="00B1200F">
                    <w:rPr>
                      <w:rFonts w:cs="Arial"/>
                      <w:color w:val="000000"/>
                    </w:rPr>
                    <w:t xml:space="preserve"> </w:t>
                  </w:r>
                  <w:proofErr w:type="spellStart"/>
                  <w:r w:rsidRPr="00B1200F">
                    <w:rPr>
                      <w:rFonts w:cs="Arial"/>
                      <w:color w:val="000000"/>
                    </w:rPr>
                    <w:t>spasial</w:t>
                  </w:r>
                  <w:proofErr w:type="spellEnd"/>
                  <w:r w:rsidRPr="00B1200F">
                    <w:rPr>
                      <w:rFonts w:cs="Arial"/>
                      <w:color w:val="000000"/>
                    </w:rPr>
                    <w:t xml:space="preserve"> dan </w:t>
                  </w:r>
                  <w:proofErr w:type="spellStart"/>
                  <w:r w:rsidRPr="00B1200F">
                    <w:rPr>
                      <w:rFonts w:cs="Arial"/>
                      <w:color w:val="000000"/>
                    </w:rPr>
                    <w:t>tatanan</w:t>
                  </w:r>
                  <w:proofErr w:type="spellEnd"/>
                  <w:r w:rsidRPr="00B1200F">
                    <w:rPr>
                      <w:rFonts w:cs="Arial"/>
                      <w:color w:val="000000"/>
                    </w:rPr>
                    <w:t xml:space="preserve"> </w:t>
                  </w:r>
                  <w:proofErr w:type="spellStart"/>
                  <w:r w:rsidRPr="00B1200F">
                    <w:rPr>
                      <w:rFonts w:cs="Arial"/>
                      <w:color w:val="000000"/>
                    </w:rPr>
                    <w:t>budaya</w:t>
                  </w:r>
                  <w:proofErr w:type="spellEnd"/>
                  <w:r w:rsidRPr="00B1200F">
                    <w:rPr>
                      <w:rFonts w:cs="Arial"/>
                      <w:color w:val="000000"/>
                    </w:rPr>
                    <w:t xml:space="preserve">: </w:t>
                  </w:r>
                  <w:proofErr w:type="spellStart"/>
                  <w:r w:rsidRPr="00B1200F">
                    <w:rPr>
                      <w:rFonts w:cs="Arial"/>
                      <w:color w:val="000000"/>
                    </w:rPr>
                    <w:t>komparasi</w:t>
                  </w:r>
                  <w:proofErr w:type="spellEnd"/>
                  <w:r w:rsidRPr="00B1200F">
                    <w:rPr>
                      <w:rFonts w:cs="Arial"/>
                      <w:color w:val="000000"/>
                    </w:rPr>
                    <w:t xml:space="preserve"> </w:t>
                  </w:r>
                  <w:proofErr w:type="spellStart"/>
                  <w:r w:rsidRPr="00B1200F">
                    <w:rPr>
                      <w:rFonts w:cs="Arial"/>
                      <w:color w:val="000000"/>
                    </w:rPr>
                    <w:t>permukiman</w:t>
                  </w:r>
                  <w:proofErr w:type="spellEnd"/>
                  <w:r w:rsidRPr="00B1200F">
                    <w:rPr>
                      <w:rFonts w:cs="Arial"/>
                      <w:color w:val="000000"/>
                    </w:rPr>
                    <w:t xml:space="preserve"> </w:t>
                  </w:r>
                  <w:proofErr w:type="spellStart"/>
                  <w:r w:rsidRPr="00B1200F">
                    <w:rPr>
                      <w:rFonts w:cs="Arial"/>
                      <w:color w:val="000000"/>
                    </w:rPr>
                    <w:t>kumuh</w:t>
                  </w:r>
                  <w:proofErr w:type="spellEnd"/>
                  <w:r w:rsidRPr="00B1200F">
                    <w:rPr>
                      <w:rFonts w:cs="Arial"/>
                      <w:color w:val="000000"/>
                    </w:rPr>
                    <w:t xml:space="preserve"> bang bua, </w:t>
                  </w:r>
                  <w:proofErr w:type="spellStart"/>
                  <w:r w:rsidRPr="00B1200F">
                    <w:rPr>
                      <w:rFonts w:cs="Arial"/>
                      <w:color w:val="000000"/>
                    </w:rPr>
                    <w:t>thailand</w:t>
                  </w:r>
                  <w:proofErr w:type="spellEnd"/>
                  <w:r w:rsidRPr="00B1200F">
                    <w:rPr>
                      <w:rFonts w:cs="Arial"/>
                      <w:color w:val="000000"/>
                    </w:rPr>
                    <w:t xml:space="preserve"> dan kampung naga, </w:t>
                  </w:r>
                  <w:proofErr w:type="spellStart"/>
                  <w:r w:rsidRPr="00B1200F">
                    <w:rPr>
                      <w:rFonts w:cs="Arial"/>
                      <w:color w:val="000000"/>
                    </w:rPr>
                    <w:t>indonesia</w:t>
                  </w:r>
                  <w:proofErr w:type="spellEnd"/>
                  <w:r w:rsidRPr="00B1200F">
                    <w:rPr>
                      <w:rFonts w:cs="Arial"/>
                      <w:color w:val="000000"/>
                    </w:rPr>
                    <w:t xml:space="preserve">. </w:t>
                  </w:r>
                  <w:proofErr w:type="spellStart"/>
                  <w:r w:rsidRPr="00B1200F">
                    <w:rPr>
                      <w:rFonts w:cs="Arial"/>
                      <w:i/>
                      <w:iCs/>
                      <w:color w:val="000000"/>
                    </w:rPr>
                    <w:t>Geoplanning</w:t>
                  </w:r>
                  <w:proofErr w:type="spellEnd"/>
                  <w:r w:rsidRPr="00B1200F">
                    <w:rPr>
                      <w:rFonts w:cs="Arial"/>
                      <w:i/>
                      <w:iCs/>
                      <w:color w:val="000000"/>
                    </w:rPr>
                    <w:t>: Journal of Geomatics and Planning</w:t>
                  </w:r>
                  <w:r w:rsidRPr="00B1200F">
                    <w:rPr>
                      <w:rFonts w:cs="Arial"/>
                      <w:color w:val="000000"/>
                    </w:rPr>
                    <w:t xml:space="preserve">, </w:t>
                  </w:r>
                  <w:r w:rsidRPr="00B1200F">
                    <w:rPr>
                      <w:rFonts w:cs="Arial"/>
                      <w:i/>
                      <w:iCs/>
                      <w:color w:val="000000"/>
                    </w:rPr>
                    <w:t>2</w:t>
                  </w:r>
                  <w:r w:rsidRPr="00B1200F">
                    <w:rPr>
                      <w:rFonts w:cs="Arial"/>
                      <w:color w:val="000000"/>
                    </w:rPr>
                    <w:t>(2). https://doi.org/10.14710/geoplanning.2.2.116-123</w:t>
                  </w:r>
                </w:p>
                <w:p w14:paraId="1A17C039" w14:textId="77777777" w:rsidR="00B1200F" w:rsidRPr="00B1200F" w:rsidRDefault="00B1200F">
                  <w:pPr>
                    <w:autoSpaceDE w:val="0"/>
                    <w:autoSpaceDN w:val="0"/>
                    <w:ind w:hanging="480"/>
                    <w:divId w:val="587929365"/>
                    <w:rPr>
                      <w:rFonts w:cs="Arial"/>
                      <w:color w:val="000000"/>
                    </w:rPr>
                  </w:pPr>
                  <w:r w:rsidRPr="00B1200F">
                    <w:rPr>
                      <w:rFonts w:cs="Arial"/>
                      <w:color w:val="000000"/>
                    </w:rPr>
                    <w:t xml:space="preserve">Strauss, </w:t>
                  </w:r>
                  <w:proofErr w:type="gramStart"/>
                  <w:r w:rsidRPr="00B1200F">
                    <w:rPr>
                      <w:rFonts w:cs="Arial"/>
                      <w:color w:val="000000"/>
                    </w:rPr>
                    <w:t>A. ,</w:t>
                  </w:r>
                  <w:proofErr w:type="gramEnd"/>
                  <w:r w:rsidRPr="00B1200F">
                    <w:rPr>
                      <w:rFonts w:cs="Arial"/>
                      <w:color w:val="000000"/>
                    </w:rPr>
                    <w:t xml:space="preserve"> &amp; C. J. (1998). Basics of Qualitative Research: Techniques and Procedures for Developing Grounded Theory. </w:t>
                  </w:r>
                  <w:r w:rsidRPr="00B1200F">
                    <w:rPr>
                      <w:rFonts w:cs="Arial"/>
                      <w:i/>
                      <w:iCs/>
                      <w:color w:val="000000"/>
                    </w:rPr>
                    <w:t>Thousand Oaks, CA: Sage Publications</w:t>
                  </w:r>
                  <w:r w:rsidRPr="00B1200F">
                    <w:rPr>
                      <w:rFonts w:cs="Arial"/>
                      <w:color w:val="000000"/>
                    </w:rPr>
                    <w:t>.</w:t>
                  </w:r>
                </w:p>
                <w:p w14:paraId="1C35FE69" w14:textId="77777777" w:rsidR="00B1200F" w:rsidRPr="00B1200F" w:rsidRDefault="00B1200F">
                  <w:pPr>
                    <w:autoSpaceDE w:val="0"/>
                    <w:autoSpaceDN w:val="0"/>
                    <w:ind w:hanging="480"/>
                    <w:divId w:val="1561014635"/>
                    <w:rPr>
                      <w:rFonts w:cs="Arial"/>
                      <w:color w:val="000000"/>
                    </w:rPr>
                  </w:pPr>
                  <w:proofErr w:type="spellStart"/>
                  <w:r w:rsidRPr="00B1200F">
                    <w:rPr>
                      <w:rFonts w:cs="Arial"/>
                      <w:color w:val="000000"/>
                    </w:rPr>
                    <w:t>Tjiptoherijanto</w:t>
                  </w:r>
                  <w:proofErr w:type="spellEnd"/>
                  <w:r w:rsidRPr="00B1200F">
                    <w:rPr>
                      <w:rFonts w:cs="Arial"/>
                      <w:color w:val="000000"/>
                    </w:rPr>
                    <w:t xml:space="preserve">, P. (1999). </w:t>
                  </w:r>
                  <w:proofErr w:type="spellStart"/>
                  <w:r w:rsidRPr="00B1200F">
                    <w:rPr>
                      <w:rFonts w:cs="Arial"/>
                      <w:color w:val="000000"/>
                    </w:rPr>
                    <w:t>Urbanisasi</w:t>
                  </w:r>
                  <w:proofErr w:type="spellEnd"/>
                  <w:r w:rsidRPr="00B1200F">
                    <w:rPr>
                      <w:rFonts w:cs="Arial"/>
                      <w:color w:val="000000"/>
                    </w:rPr>
                    <w:t xml:space="preserve"> dan </w:t>
                  </w:r>
                  <w:proofErr w:type="spellStart"/>
                  <w:r w:rsidRPr="00B1200F">
                    <w:rPr>
                      <w:rFonts w:cs="Arial"/>
                      <w:color w:val="000000"/>
                    </w:rPr>
                    <w:t>Pengembangan</w:t>
                  </w:r>
                  <w:proofErr w:type="spellEnd"/>
                  <w:r w:rsidRPr="00B1200F">
                    <w:rPr>
                      <w:rFonts w:cs="Arial"/>
                      <w:color w:val="000000"/>
                    </w:rPr>
                    <w:t xml:space="preserve"> Kota di Indonesia. Lembaga Demografi UI.</w:t>
                  </w:r>
                </w:p>
                <w:p w14:paraId="1E01ED84" w14:textId="5E6DC25B" w:rsidR="008F1595" w:rsidRPr="00050430" w:rsidRDefault="00B1200F" w:rsidP="00050430">
                  <w:pPr>
                    <w:pStyle w:val="8DaftarPustaka"/>
                    <w:sectPr w:rsidR="008F1595" w:rsidRPr="00050430" w:rsidSect="00561BCD">
                      <w:type w:val="continuous"/>
                      <w:pgSz w:w="11907" w:h="16839" w:code="9"/>
                      <w:pgMar w:top="1701" w:right="1418" w:bottom="1418" w:left="1701" w:header="720" w:footer="720" w:gutter="0"/>
                      <w:paperSrc w:first="257" w:other="257"/>
                      <w:cols w:num="2" w:space="851"/>
                      <w:docGrid w:linePitch="360"/>
                    </w:sectPr>
                  </w:pPr>
                  <w:r w:rsidRPr="00B1200F">
                    <w:rPr>
                      <w:color w:val="000000"/>
                    </w:rPr>
                    <w:t> </w:t>
                  </w:r>
                </w:p>
              </w:sdtContent>
            </w:sdt>
          </w:sdtContent>
        </w:sdt>
      </w:sdtContent>
    </w:sdt>
    <w:p w14:paraId="53D72079" w14:textId="74D32974" w:rsidR="00834596" w:rsidRDefault="002C44E1" w:rsidP="003247E4">
      <w:pPr>
        <w:ind w:firstLine="0"/>
        <w:jc w:val="center"/>
        <w:rPr>
          <w:rFonts w:cs="Arial"/>
          <w:b/>
          <w:bCs/>
          <w:szCs w:val="20"/>
        </w:rPr>
      </w:pPr>
      <w:r w:rsidRPr="005C4E7D">
        <w:rPr>
          <w:rFonts w:cs="Arial"/>
          <w:b/>
          <w:bCs/>
          <w:szCs w:val="20"/>
        </w:rPr>
        <w:lastRenderedPageBreak/>
        <w:t xml:space="preserve">Form </w:t>
      </w:r>
      <w:proofErr w:type="spellStart"/>
      <w:r w:rsidRPr="005C4E7D">
        <w:rPr>
          <w:rFonts w:cs="Arial"/>
          <w:b/>
          <w:bCs/>
          <w:szCs w:val="20"/>
        </w:rPr>
        <w:t>Cheklis</w:t>
      </w:r>
      <w:proofErr w:type="spellEnd"/>
      <w:r w:rsidRPr="005C4E7D">
        <w:rPr>
          <w:rFonts w:cs="Arial"/>
          <w:b/>
          <w:bCs/>
          <w:szCs w:val="20"/>
        </w:rPr>
        <w:t xml:space="preserve"> Author</w:t>
      </w:r>
    </w:p>
    <w:p w14:paraId="63EA3D00" w14:textId="03F472D2" w:rsidR="003247E4" w:rsidRDefault="003247E4" w:rsidP="003247E4">
      <w:pPr>
        <w:ind w:firstLine="0"/>
        <w:jc w:val="center"/>
        <w:rPr>
          <w:rFonts w:cs="Arial"/>
          <w:szCs w:val="20"/>
        </w:rPr>
      </w:pPr>
      <w:r>
        <w:rPr>
          <w:rFonts w:cs="Arial"/>
          <w:szCs w:val="20"/>
        </w:rPr>
        <w:t xml:space="preserve">*Wajib </w:t>
      </w:r>
      <w:proofErr w:type="spellStart"/>
      <w:r>
        <w:rPr>
          <w:rFonts w:cs="Arial"/>
          <w:szCs w:val="20"/>
        </w:rPr>
        <w:t>diisi</w:t>
      </w:r>
      <w:proofErr w:type="spellEnd"/>
      <w:r>
        <w:rPr>
          <w:rFonts w:cs="Arial"/>
          <w:szCs w:val="20"/>
        </w:rPr>
        <w:t xml:space="preserve"> dan </w:t>
      </w:r>
      <w:proofErr w:type="spellStart"/>
      <w:r>
        <w:rPr>
          <w:rFonts w:cs="Arial"/>
          <w:szCs w:val="20"/>
        </w:rPr>
        <w:t>lampirkan</w:t>
      </w:r>
      <w:proofErr w:type="spellEnd"/>
      <w:r>
        <w:rPr>
          <w:rFonts w:cs="Arial"/>
          <w:szCs w:val="20"/>
        </w:rPr>
        <w:t xml:space="preserve"> di </w:t>
      </w:r>
      <w:proofErr w:type="spellStart"/>
      <w:r>
        <w:rPr>
          <w:rFonts w:cs="Arial"/>
          <w:szCs w:val="20"/>
        </w:rPr>
        <w:t>halaman</w:t>
      </w:r>
      <w:proofErr w:type="spellEnd"/>
      <w:r>
        <w:rPr>
          <w:rFonts w:cs="Arial"/>
          <w:szCs w:val="20"/>
        </w:rPr>
        <w:t xml:space="preserve"> </w:t>
      </w:r>
      <w:proofErr w:type="spellStart"/>
      <w:r>
        <w:rPr>
          <w:rFonts w:cs="Arial"/>
          <w:szCs w:val="20"/>
        </w:rPr>
        <w:t>terakhir</w:t>
      </w:r>
      <w:proofErr w:type="spellEnd"/>
      <w:r>
        <w:rPr>
          <w:rFonts w:cs="Arial"/>
          <w:szCs w:val="20"/>
        </w:rPr>
        <w:t xml:space="preserve"> </w:t>
      </w:r>
      <w:proofErr w:type="spellStart"/>
      <w:r>
        <w:rPr>
          <w:rFonts w:cs="Arial"/>
          <w:szCs w:val="20"/>
        </w:rPr>
        <w:t>artikel</w:t>
      </w:r>
      <w:proofErr w:type="spellEnd"/>
      <w:r>
        <w:rPr>
          <w:rFonts w:cs="Arial"/>
          <w:szCs w:val="20"/>
        </w:rPr>
        <w:t xml:space="preserve"> </w:t>
      </w:r>
      <w:proofErr w:type="spellStart"/>
      <w:r>
        <w:rPr>
          <w:rFonts w:cs="Arial"/>
          <w:szCs w:val="20"/>
        </w:rPr>
        <w:t>anda</w:t>
      </w:r>
      <w:proofErr w:type="spellEnd"/>
      <w:r>
        <w:rPr>
          <w:rFonts w:cs="Arial"/>
          <w:szCs w:val="20"/>
        </w:rPr>
        <w:t>.</w:t>
      </w:r>
    </w:p>
    <w:p w14:paraId="53E585CE" w14:textId="274B0D6C" w:rsidR="008F1595" w:rsidRDefault="008F1595" w:rsidP="003247E4">
      <w:pPr>
        <w:ind w:firstLine="0"/>
        <w:jc w:val="center"/>
        <w:rPr>
          <w:rFonts w:cs="Arial"/>
          <w:szCs w:val="20"/>
        </w:rPr>
      </w:pPr>
    </w:p>
    <w:p w14:paraId="054EBD0F" w14:textId="4EBE8F5F" w:rsidR="008F1595" w:rsidRDefault="008F1595" w:rsidP="008F1595">
      <w:pPr>
        <w:ind w:firstLine="0"/>
        <w:rPr>
          <w:rFonts w:cs="Arial"/>
          <w:szCs w:val="20"/>
        </w:rPr>
      </w:pPr>
      <w:r>
        <w:rPr>
          <w:rFonts w:cs="Arial"/>
          <w:szCs w:val="20"/>
        </w:rPr>
        <w:t xml:space="preserve">Panduan: </w:t>
      </w:r>
      <w:proofErr w:type="spellStart"/>
      <w:r>
        <w:rPr>
          <w:rFonts w:cs="Arial"/>
          <w:szCs w:val="20"/>
        </w:rPr>
        <w:t>Silahkan</w:t>
      </w:r>
      <w:proofErr w:type="spellEnd"/>
      <w:r>
        <w:rPr>
          <w:rFonts w:cs="Arial"/>
          <w:szCs w:val="20"/>
        </w:rPr>
        <w:t xml:space="preserve"> </w:t>
      </w:r>
      <w:proofErr w:type="spellStart"/>
      <w:r>
        <w:rPr>
          <w:rFonts w:cs="Arial"/>
          <w:szCs w:val="20"/>
        </w:rPr>
        <w:t>anda</w:t>
      </w:r>
      <w:proofErr w:type="spellEnd"/>
      <w:r>
        <w:rPr>
          <w:rFonts w:cs="Arial"/>
          <w:szCs w:val="20"/>
        </w:rPr>
        <w:t xml:space="preserve"> </w:t>
      </w:r>
      <w:proofErr w:type="spellStart"/>
      <w:r>
        <w:rPr>
          <w:rFonts w:cs="Arial"/>
          <w:szCs w:val="20"/>
        </w:rPr>
        <w:t>beri</w:t>
      </w:r>
      <w:proofErr w:type="spellEnd"/>
      <w:r>
        <w:rPr>
          <w:rFonts w:cs="Arial"/>
          <w:szCs w:val="20"/>
        </w:rPr>
        <w:t xml:space="preserve"> </w:t>
      </w:r>
      <w:proofErr w:type="spellStart"/>
      <w:r>
        <w:rPr>
          <w:rFonts w:cs="Arial"/>
          <w:szCs w:val="20"/>
        </w:rPr>
        <w:t>tanda</w:t>
      </w:r>
      <w:proofErr w:type="spellEnd"/>
      <w:r>
        <w:rPr>
          <w:rFonts w:cs="Arial"/>
          <w:szCs w:val="20"/>
        </w:rPr>
        <w:t xml:space="preserve"> “v” pada </w:t>
      </w:r>
      <w:proofErr w:type="spellStart"/>
      <w:r>
        <w:rPr>
          <w:rFonts w:cs="Arial"/>
          <w:szCs w:val="20"/>
        </w:rPr>
        <w:t>kolom</w:t>
      </w:r>
      <w:proofErr w:type="spellEnd"/>
      <w:r>
        <w:rPr>
          <w:rFonts w:cs="Arial"/>
          <w:szCs w:val="20"/>
        </w:rPr>
        <w:t xml:space="preserve"> “</w:t>
      </w:r>
      <w:proofErr w:type="spellStart"/>
      <w:r>
        <w:rPr>
          <w:rFonts w:cs="Arial"/>
          <w:szCs w:val="20"/>
        </w:rPr>
        <w:t>Terpenuhi</w:t>
      </w:r>
      <w:proofErr w:type="spellEnd"/>
      <w:r>
        <w:rPr>
          <w:rFonts w:cs="Arial"/>
          <w:szCs w:val="20"/>
        </w:rPr>
        <w:t xml:space="preserve">” </w:t>
      </w:r>
      <w:proofErr w:type="spellStart"/>
      <w:r>
        <w:rPr>
          <w:rFonts w:cs="Arial"/>
          <w:szCs w:val="20"/>
        </w:rPr>
        <w:t>atau</w:t>
      </w:r>
      <w:proofErr w:type="spellEnd"/>
      <w:r>
        <w:rPr>
          <w:rFonts w:cs="Arial"/>
          <w:szCs w:val="20"/>
        </w:rPr>
        <w:t xml:space="preserve"> “Tidak </w:t>
      </w:r>
      <w:proofErr w:type="spellStart"/>
      <w:r>
        <w:rPr>
          <w:rFonts w:cs="Arial"/>
          <w:szCs w:val="20"/>
        </w:rPr>
        <w:t>Terpenuhi</w:t>
      </w:r>
      <w:proofErr w:type="spellEnd"/>
      <w:r>
        <w:rPr>
          <w:rFonts w:cs="Arial"/>
          <w:szCs w:val="20"/>
        </w:rPr>
        <w:t xml:space="preserve">” </w:t>
      </w:r>
      <w:proofErr w:type="spellStart"/>
      <w:r>
        <w:rPr>
          <w:rFonts w:cs="Arial"/>
          <w:szCs w:val="20"/>
        </w:rPr>
        <w:t>sesuai</w:t>
      </w:r>
      <w:proofErr w:type="spellEnd"/>
      <w:r>
        <w:rPr>
          <w:rFonts w:cs="Arial"/>
          <w:szCs w:val="20"/>
        </w:rPr>
        <w:t xml:space="preserve"> </w:t>
      </w:r>
      <w:proofErr w:type="spellStart"/>
      <w:r>
        <w:rPr>
          <w:rFonts w:cs="Arial"/>
          <w:szCs w:val="20"/>
        </w:rPr>
        <w:t>artikel</w:t>
      </w:r>
      <w:proofErr w:type="spellEnd"/>
      <w:r>
        <w:rPr>
          <w:rFonts w:cs="Arial"/>
          <w:szCs w:val="20"/>
        </w:rPr>
        <w:t xml:space="preserve"> yang </w:t>
      </w:r>
      <w:proofErr w:type="spellStart"/>
      <w:r>
        <w:rPr>
          <w:rFonts w:cs="Arial"/>
          <w:szCs w:val="20"/>
        </w:rPr>
        <w:t>telah</w:t>
      </w:r>
      <w:proofErr w:type="spellEnd"/>
      <w:r>
        <w:rPr>
          <w:rFonts w:cs="Arial"/>
          <w:szCs w:val="20"/>
        </w:rPr>
        <w:t xml:space="preserve"> </w:t>
      </w:r>
      <w:proofErr w:type="spellStart"/>
      <w:r>
        <w:rPr>
          <w:rFonts w:cs="Arial"/>
          <w:szCs w:val="20"/>
        </w:rPr>
        <w:t>anda</w:t>
      </w:r>
      <w:proofErr w:type="spellEnd"/>
      <w:r>
        <w:rPr>
          <w:rFonts w:cs="Arial"/>
          <w:szCs w:val="20"/>
        </w:rPr>
        <w:t xml:space="preserve"> </w:t>
      </w:r>
      <w:proofErr w:type="spellStart"/>
      <w:r>
        <w:rPr>
          <w:rFonts w:cs="Arial"/>
          <w:szCs w:val="20"/>
        </w:rPr>
        <w:t>tulis</w:t>
      </w:r>
      <w:proofErr w:type="spellEnd"/>
      <w:r>
        <w:rPr>
          <w:rFonts w:cs="Arial"/>
          <w:szCs w:val="20"/>
        </w:rPr>
        <w:t>.</w:t>
      </w:r>
    </w:p>
    <w:p w14:paraId="6C7DD4E4" w14:textId="325D0D3D" w:rsidR="003247E4" w:rsidRDefault="003247E4" w:rsidP="003247E4">
      <w:pPr>
        <w:ind w:firstLine="0"/>
        <w:jc w:val="center"/>
        <w:rPr>
          <w:rFonts w:cs="Arial"/>
          <w:szCs w:val="20"/>
        </w:rPr>
      </w:pPr>
    </w:p>
    <w:tbl>
      <w:tblPr>
        <w:tblStyle w:val="TableGrid"/>
        <w:tblW w:w="8800" w:type="dxa"/>
        <w:tblLook w:val="04A0" w:firstRow="1" w:lastRow="0" w:firstColumn="1" w:lastColumn="0" w:noHBand="0" w:noVBand="1"/>
      </w:tblPr>
      <w:tblGrid>
        <w:gridCol w:w="483"/>
        <w:gridCol w:w="5181"/>
        <w:gridCol w:w="1953"/>
        <w:gridCol w:w="1183"/>
      </w:tblGrid>
      <w:tr w:rsidR="003247E4" w14:paraId="347CF64A" w14:textId="77777777" w:rsidTr="00B70043">
        <w:tc>
          <w:tcPr>
            <w:tcW w:w="483" w:type="dxa"/>
            <w:vAlign w:val="center"/>
          </w:tcPr>
          <w:p w14:paraId="42B66A5E" w14:textId="4F69CA8E" w:rsidR="003247E4" w:rsidRPr="003247E4" w:rsidRDefault="003247E4" w:rsidP="003247E4">
            <w:pPr>
              <w:ind w:firstLine="0"/>
              <w:jc w:val="center"/>
              <w:rPr>
                <w:rFonts w:cs="Arial"/>
                <w:b/>
                <w:bCs/>
                <w:szCs w:val="20"/>
              </w:rPr>
            </w:pPr>
            <w:r w:rsidRPr="003247E4">
              <w:rPr>
                <w:rFonts w:cs="Arial"/>
                <w:b/>
                <w:bCs/>
                <w:szCs w:val="20"/>
              </w:rPr>
              <w:t>No</w:t>
            </w:r>
          </w:p>
        </w:tc>
        <w:tc>
          <w:tcPr>
            <w:tcW w:w="5181" w:type="dxa"/>
            <w:vAlign w:val="center"/>
          </w:tcPr>
          <w:p w14:paraId="778EAB54" w14:textId="22809995" w:rsidR="003247E4" w:rsidRPr="003247E4" w:rsidRDefault="003247E4" w:rsidP="003247E4">
            <w:pPr>
              <w:ind w:firstLine="0"/>
              <w:jc w:val="center"/>
              <w:rPr>
                <w:rFonts w:cs="Arial"/>
                <w:b/>
                <w:bCs/>
                <w:szCs w:val="20"/>
              </w:rPr>
            </w:pPr>
            <w:proofErr w:type="spellStart"/>
            <w:r w:rsidRPr="003247E4">
              <w:rPr>
                <w:rFonts w:cs="Arial"/>
                <w:b/>
                <w:bCs/>
                <w:szCs w:val="20"/>
              </w:rPr>
              <w:t>Kategori</w:t>
            </w:r>
            <w:proofErr w:type="spellEnd"/>
          </w:p>
        </w:tc>
        <w:tc>
          <w:tcPr>
            <w:tcW w:w="1953" w:type="dxa"/>
            <w:vAlign w:val="center"/>
          </w:tcPr>
          <w:p w14:paraId="6B1B6699" w14:textId="57022C2A" w:rsidR="003247E4" w:rsidRPr="003247E4" w:rsidRDefault="003247E4" w:rsidP="003247E4">
            <w:pPr>
              <w:ind w:firstLine="0"/>
              <w:jc w:val="center"/>
              <w:rPr>
                <w:rFonts w:cs="Arial"/>
                <w:b/>
                <w:bCs/>
                <w:szCs w:val="20"/>
              </w:rPr>
            </w:pPr>
            <w:proofErr w:type="spellStart"/>
            <w:r w:rsidRPr="003247E4">
              <w:rPr>
                <w:rFonts w:cs="Arial"/>
                <w:b/>
                <w:bCs/>
                <w:szCs w:val="20"/>
              </w:rPr>
              <w:t>Terpenuhi</w:t>
            </w:r>
            <w:proofErr w:type="spellEnd"/>
          </w:p>
        </w:tc>
        <w:tc>
          <w:tcPr>
            <w:tcW w:w="1183" w:type="dxa"/>
            <w:vAlign w:val="center"/>
          </w:tcPr>
          <w:p w14:paraId="153BDC3E" w14:textId="5A92FE50" w:rsidR="003247E4" w:rsidRPr="003247E4" w:rsidRDefault="003247E4" w:rsidP="003247E4">
            <w:pPr>
              <w:ind w:firstLine="0"/>
              <w:jc w:val="center"/>
              <w:rPr>
                <w:rFonts w:cs="Arial"/>
                <w:b/>
                <w:bCs/>
                <w:szCs w:val="20"/>
              </w:rPr>
            </w:pPr>
            <w:r w:rsidRPr="003247E4">
              <w:rPr>
                <w:rFonts w:cs="Arial"/>
                <w:b/>
                <w:bCs/>
                <w:szCs w:val="20"/>
              </w:rPr>
              <w:t xml:space="preserve">Tidak </w:t>
            </w:r>
            <w:proofErr w:type="spellStart"/>
            <w:r w:rsidRPr="003247E4">
              <w:rPr>
                <w:rFonts w:cs="Arial"/>
                <w:b/>
                <w:bCs/>
                <w:szCs w:val="20"/>
              </w:rPr>
              <w:t>Terpenuhi</w:t>
            </w:r>
            <w:proofErr w:type="spellEnd"/>
          </w:p>
        </w:tc>
      </w:tr>
      <w:tr w:rsidR="00B16836" w14:paraId="12964F7C" w14:textId="77777777" w:rsidTr="00B70043">
        <w:tc>
          <w:tcPr>
            <w:tcW w:w="483" w:type="dxa"/>
          </w:tcPr>
          <w:p w14:paraId="45C4DB74" w14:textId="77777777" w:rsidR="00B16836" w:rsidRPr="00B70043" w:rsidRDefault="00B16836" w:rsidP="00B70043">
            <w:pPr>
              <w:pStyle w:val="ListParagraph"/>
              <w:numPr>
                <w:ilvl w:val="0"/>
                <w:numId w:val="18"/>
              </w:numPr>
              <w:ind w:left="316"/>
              <w:rPr>
                <w:rFonts w:cs="Arial"/>
                <w:szCs w:val="20"/>
              </w:rPr>
            </w:pPr>
          </w:p>
        </w:tc>
        <w:tc>
          <w:tcPr>
            <w:tcW w:w="5181" w:type="dxa"/>
          </w:tcPr>
          <w:p w14:paraId="2C23D89E" w14:textId="2A208269" w:rsidR="00B16836" w:rsidRPr="00B16836" w:rsidRDefault="00B16836" w:rsidP="003247E4">
            <w:pPr>
              <w:ind w:firstLine="0"/>
              <w:rPr>
                <w:rFonts w:cs="Arial"/>
                <w:b/>
                <w:bCs/>
                <w:szCs w:val="20"/>
              </w:rPr>
            </w:pPr>
            <w:r w:rsidRPr="00B16836">
              <w:rPr>
                <w:rFonts w:cs="Arial"/>
                <w:b/>
                <w:bCs/>
                <w:szCs w:val="20"/>
              </w:rPr>
              <w:t>JUDUL DAN ABSTRAK</w:t>
            </w:r>
          </w:p>
        </w:tc>
        <w:tc>
          <w:tcPr>
            <w:tcW w:w="1953" w:type="dxa"/>
          </w:tcPr>
          <w:p w14:paraId="7639F951" w14:textId="77777777" w:rsidR="00B16836" w:rsidRDefault="00B16836" w:rsidP="003247E4">
            <w:pPr>
              <w:ind w:firstLine="0"/>
              <w:rPr>
                <w:rFonts w:cs="Arial"/>
                <w:szCs w:val="20"/>
              </w:rPr>
            </w:pPr>
          </w:p>
        </w:tc>
        <w:tc>
          <w:tcPr>
            <w:tcW w:w="1183" w:type="dxa"/>
          </w:tcPr>
          <w:p w14:paraId="291E830D" w14:textId="77777777" w:rsidR="00B16836" w:rsidRDefault="00B16836" w:rsidP="003247E4">
            <w:pPr>
              <w:ind w:firstLine="0"/>
              <w:rPr>
                <w:rFonts w:cs="Arial"/>
                <w:szCs w:val="20"/>
              </w:rPr>
            </w:pPr>
          </w:p>
        </w:tc>
      </w:tr>
      <w:tr w:rsidR="003247E4" w14:paraId="3B7F5137" w14:textId="77777777" w:rsidTr="00B70043">
        <w:tc>
          <w:tcPr>
            <w:tcW w:w="483" w:type="dxa"/>
          </w:tcPr>
          <w:p w14:paraId="39013E77" w14:textId="77777777" w:rsidR="003247E4" w:rsidRPr="00B70043" w:rsidRDefault="003247E4" w:rsidP="00B70043">
            <w:pPr>
              <w:pStyle w:val="ListParagraph"/>
              <w:numPr>
                <w:ilvl w:val="0"/>
                <w:numId w:val="18"/>
              </w:numPr>
              <w:ind w:left="316"/>
              <w:rPr>
                <w:rFonts w:cs="Arial"/>
                <w:szCs w:val="20"/>
              </w:rPr>
            </w:pPr>
          </w:p>
        </w:tc>
        <w:tc>
          <w:tcPr>
            <w:tcW w:w="5181" w:type="dxa"/>
          </w:tcPr>
          <w:p w14:paraId="04047352" w14:textId="56C3EDE4" w:rsidR="003247E4" w:rsidRDefault="008F1595" w:rsidP="003247E4">
            <w:pPr>
              <w:ind w:firstLine="0"/>
              <w:rPr>
                <w:rFonts w:cs="Arial"/>
                <w:szCs w:val="20"/>
              </w:rPr>
            </w:pPr>
            <w:proofErr w:type="spellStart"/>
            <w:r>
              <w:rPr>
                <w:rFonts w:cs="Arial"/>
                <w:szCs w:val="20"/>
              </w:rPr>
              <w:t>Judul</w:t>
            </w:r>
            <w:proofErr w:type="spellEnd"/>
            <w:r>
              <w:rPr>
                <w:rFonts w:cs="Arial"/>
                <w:szCs w:val="20"/>
              </w:rPr>
              <w:t xml:space="preserve"> </w:t>
            </w:r>
            <w:proofErr w:type="spellStart"/>
            <w:r>
              <w:rPr>
                <w:rFonts w:cs="Arial"/>
                <w:szCs w:val="20"/>
              </w:rPr>
              <w:t>maksimal</w:t>
            </w:r>
            <w:proofErr w:type="spellEnd"/>
            <w:r>
              <w:rPr>
                <w:rFonts w:cs="Arial"/>
                <w:szCs w:val="20"/>
              </w:rPr>
              <w:t xml:space="preserve"> 3 baris</w:t>
            </w:r>
          </w:p>
        </w:tc>
        <w:tc>
          <w:tcPr>
            <w:tcW w:w="1953" w:type="dxa"/>
          </w:tcPr>
          <w:p w14:paraId="7FC61CF0" w14:textId="374F9B45" w:rsidR="003247E4" w:rsidRDefault="003247E4" w:rsidP="003247E4">
            <w:pPr>
              <w:ind w:firstLine="0"/>
              <w:rPr>
                <w:rFonts w:cs="Arial"/>
                <w:szCs w:val="20"/>
              </w:rPr>
            </w:pPr>
          </w:p>
        </w:tc>
        <w:tc>
          <w:tcPr>
            <w:tcW w:w="1183" w:type="dxa"/>
          </w:tcPr>
          <w:p w14:paraId="6E512EDA" w14:textId="77777777" w:rsidR="003247E4" w:rsidRDefault="003247E4" w:rsidP="003247E4">
            <w:pPr>
              <w:ind w:firstLine="0"/>
              <w:rPr>
                <w:rFonts w:cs="Arial"/>
                <w:szCs w:val="20"/>
              </w:rPr>
            </w:pPr>
          </w:p>
        </w:tc>
      </w:tr>
      <w:tr w:rsidR="003247E4" w14:paraId="4ED97578" w14:textId="77777777" w:rsidTr="00B70043">
        <w:tc>
          <w:tcPr>
            <w:tcW w:w="483" w:type="dxa"/>
          </w:tcPr>
          <w:p w14:paraId="1E5B73BD" w14:textId="77777777" w:rsidR="003247E4" w:rsidRPr="00B70043" w:rsidRDefault="003247E4" w:rsidP="00B70043">
            <w:pPr>
              <w:pStyle w:val="ListParagraph"/>
              <w:numPr>
                <w:ilvl w:val="0"/>
                <w:numId w:val="18"/>
              </w:numPr>
              <w:ind w:left="316"/>
              <w:rPr>
                <w:rFonts w:cs="Arial"/>
                <w:szCs w:val="20"/>
              </w:rPr>
            </w:pPr>
          </w:p>
        </w:tc>
        <w:tc>
          <w:tcPr>
            <w:tcW w:w="5181" w:type="dxa"/>
          </w:tcPr>
          <w:p w14:paraId="67ADC466" w14:textId="309EA9A7" w:rsidR="003247E4" w:rsidRDefault="008F1595" w:rsidP="003247E4">
            <w:pPr>
              <w:ind w:firstLine="0"/>
              <w:rPr>
                <w:rFonts w:cs="Arial"/>
                <w:szCs w:val="20"/>
              </w:rPr>
            </w:pPr>
            <w:proofErr w:type="spellStart"/>
            <w:r>
              <w:rPr>
                <w:rFonts w:cs="Arial"/>
                <w:szCs w:val="20"/>
              </w:rPr>
              <w:t>Abstrak</w:t>
            </w:r>
            <w:proofErr w:type="spellEnd"/>
            <w:r>
              <w:rPr>
                <w:rFonts w:cs="Arial"/>
                <w:szCs w:val="20"/>
              </w:rPr>
              <w:t xml:space="preserve"> </w:t>
            </w:r>
            <w:proofErr w:type="spellStart"/>
            <w:r>
              <w:rPr>
                <w:rFonts w:cs="Arial"/>
                <w:szCs w:val="20"/>
              </w:rPr>
              <w:t>maksimum</w:t>
            </w:r>
            <w:proofErr w:type="spellEnd"/>
            <w:r>
              <w:rPr>
                <w:rFonts w:cs="Arial"/>
                <w:szCs w:val="20"/>
              </w:rPr>
              <w:t xml:space="preserve"> 300 kata</w:t>
            </w:r>
          </w:p>
        </w:tc>
        <w:tc>
          <w:tcPr>
            <w:tcW w:w="1953" w:type="dxa"/>
          </w:tcPr>
          <w:p w14:paraId="3573DB73" w14:textId="39C8CEAE" w:rsidR="003247E4" w:rsidRDefault="003247E4" w:rsidP="003247E4">
            <w:pPr>
              <w:ind w:firstLine="0"/>
              <w:rPr>
                <w:rFonts w:cs="Arial"/>
                <w:szCs w:val="20"/>
              </w:rPr>
            </w:pPr>
          </w:p>
        </w:tc>
        <w:tc>
          <w:tcPr>
            <w:tcW w:w="1183" w:type="dxa"/>
          </w:tcPr>
          <w:p w14:paraId="38B690B0" w14:textId="77777777" w:rsidR="003247E4" w:rsidRDefault="003247E4" w:rsidP="003247E4">
            <w:pPr>
              <w:ind w:firstLine="0"/>
              <w:rPr>
                <w:rFonts w:cs="Arial"/>
                <w:szCs w:val="20"/>
              </w:rPr>
            </w:pPr>
          </w:p>
        </w:tc>
      </w:tr>
      <w:tr w:rsidR="003247E4" w14:paraId="4678DE2A" w14:textId="77777777" w:rsidTr="00B70043">
        <w:tc>
          <w:tcPr>
            <w:tcW w:w="483" w:type="dxa"/>
          </w:tcPr>
          <w:p w14:paraId="077C6C04" w14:textId="77777777" w:rsidR="003247E4" w:rsidRPr="00B70043" w:rsidRDefault="003247E4" w:rsidP="00B70043">
            <w:pPr>
              <w:pStyle w:val="ListParagraph"/>
              <w:numPr>
                <w:ilvl w:val="0"/>
                <w:numId w:val="18"/>
              </w:numPr>
              <w:ind w:left="316"/>
              <w:rPr>
                <w:rFonts w:cs="Arial"/>
                <w:szCs w:val="20"/>
              </w:rPr>
            </w:pPr>
          </w:p>
        </w:tc>
        <w:tc>
          <w:tcPr>
            <w:tcW w:w="5181" w:type="dxa"/>
          </w:tcPr>
          <w:p w14:paraId="0EE9BD1E" w14:textId="26364B6E" w:rsidR="003247E4" w:rsidRDefault="008F1595" w:rsidP="003247E4">
            <w:pPr>
              <w:ind w:firstLine="0"/>
              <w:rPr>
                <w:rFonts w:cs="Arial"/>
                <w:szCs w:val="20"/>
              </w:rPr>
            </w:pPr>
            <w:proofErr w:type="spellStart"/>
            <w:r>
              <w:rPr>
                <w:rFonts w:cs="Arial"/>
                <w:szCs w:val="20"/>
              </w:rPr>
              <w:t>Abstrak</w:t>
            </w:r>
            <w:proofErr w:type="spellEnd"/>
            <w:r>
              <w:rPr>
                <w:rFonts w:cs="Arial"/>
                <w:szCs w:val="20"/>
              </w:rPr>
              <w:t xml:space="preserve"> </w:t>
            </w:r>
            <w:proofErr w:type="spellStart"/>
            <w:r>
              <w:rPr>
                <w:rFonts w:cs="Arial"/>
                <w:szCs w:val="20"/>
              </w:rPr>
              <w:t>telah</w:t>
            </w:r>
            <w:proofErr w:type="spellEnd"/>
            <w:r>
              <w:rPr>
                <w:rFonts w:cs="Arial"/>
                <w:szCs w:val="20"/>
              </w:rPr>
              <w:t xml:space="preserve"> </w:t>
            </w:r>
            <w:proofErr w:type="spellStart"/>
            <w:r>
              <w:rPr>
                <w:rFonts w:cs="Arial"/>
                <w:szCs w:val="20"/>
              </w:rPr>
              <w:t>memuat</w:t>
            </w:r>
            <w:proofErr w:type="spellEnd"/>
            <w:r>
              <w:rPr>
                <w:rFonts w:cs="Arial"/>
                <w:szCs w:val="20"/>
              </w:rPr>
              <w:t xml:space="preserve"> </w:t>
            </w:r>
            <w:proofErr w:type="spellStart"/>
            <w:r>
              <w:rPr>
                <w:rFonts w:cs="Arial"/>
                <w:szCs w:val="20"/>
              </w:rPr>
              <w:t>latar</w:t>
            </w:r>
            <w:proofErr w:type="spellEnd"/>
            <w:r>
              <w:rPr>
                <w:rFonts w:cs="Arial"/>
                <w:szCs w:val="20"/>
              </w:rPr>
              <w:t xml:space="preserve"> </w:t>
            </w:r>
            <w:proofErr w:type="spellStart"/>
            <w:r>
              <w:rPr>
                <w:rFonts w:cs="Arial"/>
                <w:szCs w:val="20"/>
              </w:rPr>
              <w:t>belakang</w:t>
            </w:r>
            <w:proofErr w:type="spellEnd"/>
          </w:p>
        </w:tc>
        <w:tc>
          <w:tcPr>
            <w:tcW w:w="1953" w:type="dxa"/>
          </w:tcPr>
          <w:p w14:paraId="4B488CC0" w14:textId="10545912" w:rsidR="003247E4" w:rsidRDefault="003247E4" w:rsidP="003247E4">
            <w:pPr>
              <w:ind w:firstLine="0"/>
              <w:rPr>
                <w:rFonts w:cs="Arial"/>
                <w:szCs w:val="20"/>
              </w:rPr>
            </w:pPr>
          </w:p>
        </w:tc>
        <w:tc>
          <w:tcPr>
            <w:tcW w:w="1183" w:type="dxa"/>
          </w:tcPr>
          <w:p w14:paraId="394C7D8A" w14:textId="77777777" w:rsidR="003247E4" w:rsidRDefault="003247E4" w:rsidP="003247E4">
            <w:pPr>
              <w:ind w:firstLine="0"/>
              <w:rPr>
                <w:rFonts w:cs="Arial"/>
                <w:szCs w:val="20"/>
              </w:rPr>
            </w:pPr>
          </w:p>
        </w:tc>
      </w:tr>
      <w:tr w:rsidR="003247E4" w14:paraId="45F20F71" w14:textId="77777777" w:rsidTr="00B70043">
        <w:tc>
          <w:tcPr>
            <w:tcW w:w="483" w:type="dxa"/>
          </w:tcPr>
          <w:p w14:paraId="25EFD297" w14:textId="77777777" w:rsidR="003247E4" w:rsidRPr="00B70043" w:rsidRDefault="003247E4" w:rsidP="00B70043">
            <w:pPr>
              <w:pStyle w:val="ListParagraph"/>
              <w:numPr>
                <w:ilvl w:val="0"/>
                <w:numId w:val="18"/>
              </w:numPr>
              <w:ind w:left="316"/>
              <w:rPr>
                <w:rFonts w:cs="Arial"/>
                <w:szCs w:val="20"/>
              </w:rPr>
            </w:pPr>
          </w:p>
        </w:tc>
        <w:tc>
          <w:tcPr>
            <w:tcW w:w="5181" w:type="dxa"/>
          </w:tcPr>
          <w:p w14:paraId="4619EBF4" w14:textId="14CDC91C" w:rsidR="003247E4" w:rsidRDefault="008F1595" w:rsidP="003247E4">
            <w:pPr>
              <w:ind w:firstLine="0"/>
              <w:rPr>
                <w:rFonts w:cs="Arial"/>
                <w:szCs w:val="20"/>
              </w:rPr>
            </w:pPr>
            <w:proofErr w:type="spellStart"/>
            <w:r>
              <w:rPr>
                <w:rFonts w:cs="Arial"/>
                <w:szCs w:val="20"/>
              </w:rPr>
              <w:t>Abstrak</w:t>
            </w:r>
            <w:proofErr w:type="spellEnd"/>
            <w:r>
              <w:rPr>
                <w:rFonts w:cs="Arial"/>
                <w:szCs w:val="20"/>
              </w:rPr>
              <w:t xml:space="preserve"> </w:t>
            </w:r>
            <w:proofErr w:type="spellStart"/>
            <w:r>
              <w:rPr>
                <w:rFonts w:cs="Arial"/>
                <w:szCs w:val="20"/>
              </w:rPr>
              <w:t>telah</w:t>
            </w:r>
            <w:proofErr w:type="spellEnd"/>
            <w:r>
              <w:rPr>
                <w:rFonts w:cs="Arial"/>
                <w:szCs w:val="20"/>
              </w:rPr>
              <w:t xml:space="preserve"> </w:t>
            </w:r>
            <w:proofErr w:type="spellStart"/>
            <w:r>
              <w:rPr>
                <w:rFonts w:cs="Arial"/>
                <w:szCs w:val="20"/>
              </w:rPr>
              <w:t>memuat</w:t>
            </w:r>
            <w:proofErr w:type="spellEnd"/>
            <w:r>
              <w:rPr>
                <w:rFonts w:cs="Arial"/>
                <w:szCs w:val="20"/>
              </w:rPr>
              <w:t xml:space="preserve"> </w:t>
            </w:r>
            <w:proofErr w:type="spellStart"/>
            <w:r>
              <w:rPr>
                <w:rFonts w:cs="Arial"/>
                <w:szCs w:val="20"/>
              </w:rPr>
              <w:t>tujuan</w:t>
            </w:r>
            <w:proofErr w:type="spellEnd"/>
            <w:r>
              <w:rPr>
                <w:rFonts w:cs="Arial"/>
                <w:szCs w:val="20"/>
              </w:rPr>
              <w:t xml:space="preserve"> </w:t>
            </w:r>
            <w:proofErr w:type="spellStart"/>
            <w:r>
              <w:rPr>
                <w:rFonts w:cs="Arial"/>
                <w:szCs w:val="20"/>
              </w:rPr>
              <w:t>penelitian</w:t>
            </w:r>
            <w:proofErr w:type="spellEnd"/>
          </w:p>
        </w:tc>
        <w:tc>
          <w:tcPr>
            <w:tcW w:w="1953" w:type="dxa"/>
          </w:tcPr>
          <w:p w14:paraId="7C6EC2D1" w14:textId="3808D681" w:rsidR="003247E4" w:rsidRDefault="003247E4" w:rsidP="003247E4">
            <w:pPr>
              <w:ind w:firstLine="0"/>
              <w:rPr>
                <w:rFonts w:cs="Arial"/>
                <w:szCs w:val="20"/>
              </w:rPr>
            </w:pPr>
          </w:p>
        </w:tc>
        <w:tc>
          <w:tcPr>
            <w:tcW w:w="1183" w:type="dxa"/>
          </w:tcPr>
          <w:p w14:paraId="4034D592" w14:textId="77777777" w:rsidR="003247E4" w:rsidRDefault="003247E4" w:rsidP="003247E4">
            <w:pPr>
              <w:ind w:firstLine="0"/>
              <w:rPr>
                <w:rFonts w:cs="Arial"/>
                <w:szCs w:val="20"/>
              </w:rPr>
            </w:pPr>
          </w:p>
        </w:tc>
      </w:tr>
      <w:tr w:rsidR="00B16836" w14:paraId="5C8BD101" w14:textId="77777777" w:rsidTr="00B70043">
        <w:tc>
          <w:tcPr>
            <w:tcW w:w="483" w:type="dxa"/>
          </w:tcPr>
          <w:p w14:paraId="72472DE0" w14:textId="77777777" w:rsidR="00B16836" w:rsidRPr="00B70043" w:rsidRDefault="00B16836" w:rsidP="00B70043">
            <w:pPr>
              <w:pStyle w:val="ListParagraph"/>
              <w:numPr>
                <w:ilvl w:val="0"/>
                <w:numId w:val="18"/>
              </w:numPr>
              <w:ind w:left="316"/>
              <w:rPr>
                <w:rFonts w:cs="Arial"/>
                <w:szCs w:val="20"/>
              </w:rPr>
            </w:pPr>
          </w:p>
        </w:tc>
        <w:tc>
          <w:tcPr>
            <w:tcW w:w="5181" w:type="dxa"/>
          </w:tcPr>
          <w:p w14:paraId="537C274B" w14:textId="7E593A38" w:rsidR="00B16836" w:rsidRDefault="00B16836" w:rsidP="00B16836">
            <w:pPr>
              <w:ind w:firstLine="0"/>
              <w:rPr>
                <w:rFonts w:cs="Arial"/>
                <w:szCs w:val="20"/>
              </w:rPr>
            </w:pPr>
            <w:proofErr w:type="spellStart"/>
            <w:r>
              <w:rPr>
                <w:rFonts w:cs="Arial"/>
                <w:szCs w:val="20"/>
              </w:rPr>
              <w:t>Abstrak</w:t>
            </w:r>
            <w:proofErr w:type="spellEnd"/>
            <w:r>
              <w:rPr>
                <w:rFonts w:cs="Arial"/>
                <w:szCs w:val="20"/>
              </w:rPr>
              <w:t xml:space="preserve"> </w:t>
            </w:r>
            <w:proofErr w:type="spellStart"/>
            <w:r>
              <w:rPr>
                <w:rFonts w:cs="Arial"/>
                <w:szCs w:val="20"/>
              </w:rPr>
              <w:t>telah</w:t>
            </w:r>
            <w:proofErr w:type="spellEnd"/>
            <w:r>
              <w:rPr>
                <w:rFonts w:cs="Arial"/>
                <w:szCs w:val="20"/>
              </w:rPr>
              <w:t xml:space="preserve"> </w:t>
            </w:r>
            <w:proofErr w:type="spellStart"/>
            <w:r>
              <w:rPr>
                <w:rFonts w:cs="Arial"/>
                <w:szCs w:val="20"/>
              </w:rPr>
              <w:t>memuat</w:t>
            </w:r>
            <w:proofErr w:type="spellEnd"/>
            <w:r>
              <w:rPr>
                <w:rFonts w:cs="Arial"/>
                <w:szCs w:val="20"/>
              </w:rPr>
              <w:t xml:space="preserve"> </w:t>
            </w:r>
            <w:proofErr w:type="spellStart"/>
            <w:r>
              <w:rPr>
                <w:rFonts w:cs="Arial"/>
                <w:szCs w:val="20"/>
              </w:rPr>
              <w:t>me</w:t>
            </w:r>
            <w:r>
              <w:rPr>
                <w:rFonts w:cs="Arial"/>
              </w:rPr>
              <w:t>tode</w:t>
            </w:r>
            <w:proofErr w:type="spellEnd"/>
            <w:r>
              <w:rPr>
                <w:rFonts w:cs="Arial"/>
                <w:szCs w:val="20"/>
              </w:rPr>
              <w:t xml:space="preserve"> </w:t>
            </w:r>
            <w:proofErr w:type="spellStart"/>
            <w:r>
              <w:rPr>
                <w:rFonts w:cs="Arial"/>
                <w:szCs w:val="20"/>
              </w:rPr>
              <w:t>penelitian</w:t>
            </w:r>
            <w:proofErr w:type="spellEnd"/>
          </w:p>
        </w:tc>
        <w:tc>
          <w:tcPr>
            <w:tcW w:w="1953" w:type="dxa"/>
          </w:tcPr>
          <w:p w14:paraId="2FB7E3AF" w14:textId="6B7DC85A" w:rsidR="00B16836" w:rsidRDefault="00B16836" w:rsidP="00B16836">
            <w:pPr>
              <w:ind w:firstLine="0"/>
              <w:rPr>
                <w:rFonts w:cs="Arial"/>
                <w:szCs w:val="20"/>
              </w:rPr>
            </w:pPr>
          </w:p>
        </w:tc>
        <w:tc>
          <w:tcPr>
            <w:tcW w:w="1183" w:type="dxa"/>
          </w:tcPr>
          <w:p w14:paraId="3CA68D69" w14:textId="77777777" w:rsidR="00B16836" w:rsidRDefault="00B16836" w:rsidP="00B16836">
            <w:pPr>
              <w:ind w:firstLine="0"/>
              <w:rPr>
                <w:rFonts w:cs="Arial"/>
                <w:szCs w:val="20"/>
              </w:rPr>
            </w:pPr>
          </w:p>
        </w:tc>
      </w:tr>
      <w:tr w:rsidR="00B16836" w14:paraId="1F366566" w14:textId="77777777" w:rsidTr="00B70043">
        <w:tc>
          <w:tcPr>
            <w:tcW w:w="483" w:type="dxa"/>
          </w:tcPr>
          <w:p w14:paraId="7ADE07B9" w14:textId="77777777" w:rsidR="00B16836" w:rsidRPr="00B70043" w:rsidRDefault="00B16836" w:rsidP="00B70043">
            <w:pPr>
              <w:pStyle w:val="ListParagraph"/>
              <w:numPr>
                <w:ilvl w:val="0"/>
                <w:numId w:val="18"/>
              </w:numPr>
              <w:ind w:left="316"/>
              <w:rPr>
                <w:rFonts w:cs="Arial"/>
                <w:szCs w:val="20"/>
              </w:rPr>
            </w:pPr>
          </w:p>
        </w:tc>
        <w:tc>
          <w:tcPr>
            <w:tcW w:w="5181" w:type="dxa"/>
          </w:tcPr>
          <w:p w14:paraId="57F56FD5" w14:textId="40F156CF" w:rsidR="00B16836" w:rsidRDefault="00B16836" w:rsidP="00B16836">
            <w:pPr>
              <w:ind w:firstLine="0"/>
              <w:rPr>
                <w:rFonts w:cs="Arial"/>
                <w:szCs w:val="20"/>
              </w:rPr>
            </w:pPr>
            <w:proofErr w:type="spellStart"/>
            <w:r>
              <w:rPr>
                <w:rFonts w:cs="Arial"/>
                <w:szCs w:val="20"/>
              </w:rPr>
              <w:t>Abstrak</w:t>
            </w:r>
            <w:proofErr w:type="spellEnd"/>
            <w:r>
              <w:rPr>
                <w:rFonts w:cs="Arial"/>
                <w:szCs w:val="20"/>
              </w:rPr>
              <w:t xml:space="preserve"> </w:t>
            </w:r>
            <w:proofErr w:type="spellStart"/>
            <w:r>
              <w:rPr>
                <w:rFonts w:cs="Arial"/>
                <w:szCs w:val="20"/>
              </w:rPr>
              <w:t>telah</w:t>
            </w:r>
            <w:proofErr w:type="spellEnd"/>
            <w:r>
              <w:rPr>
                <w:rFonts w:cs="Arial"/>
                <w:szCs w:val="20"/>
              </w:rPr>
              <w:t xml:space="preserve"> </w:t>
            </w:r>
            <w:proofErr w:type="spellStart"/>
            <w:r>
              <w:rPr>
                <w:rFonts w:cs="Arial"/>
                <w:szCs w:val="20"/>
              </w:rPr>
              <w:t>memuat</w:t>
            </w:r>
            <w:proofErr w:type="spellEnd"/>
            <w:r>
              <w:rPr>
                <w:rFonts w:cs="Arial"/>
                <w:szCs w:val="20"/>
              </w:rPr>
              <w:t xml:space="preserve"> </w:t>
            </w:r>
            <w:proofErr w:type="spellStart"/>
            <w:r>
              <w:rPr>
                <w:rFonts w:cs="Arial"/>
                <w:szCs w:val="20"/>
              </w:rPr>
              <w:t>t</w:t>
            </w:r>
            <w:r>
              <w:rPr>
                <w:rFonts w:cs="Arial"/>
              </w:rPr>
              <w:t>emuan</w:t>
            </w:r>
            <w:proofErr w:type="spellEnd"/>
            <w:r>
              <w:rPr>
                <w:rFonts w:cs="Arial"/>
                <w:szCs w:val="20"/>
              </w:rPr>
              <w:t xml:space="preserve"> </w:t>
            </w:r>
            <w:proofErr w:type="spellStart"/>
            <w:r>
              <w:rPr>
                <w:rFonts w:cs="Arial"/>
                <w:szCs w:val="20"/>
              </w:rPr>
              <w:t>penelitian</w:t>
            </w:r>
            <w:proofErr w:type="spellEnd"/>
          </w:p>
        </w:tc>
        <w:tc>
          <w:tcPr>
            <w:tcW w:w="1953" w:type="dxa"/>
          </w:tcPr>
          <w:p w14:paraId="32DB47C8" w14:textId="5CFC5929" w:rsidR="00B16836" w:rsidRDefault="00B16836" w:rsidP="00B16836">
            <w:pPr>
              <w:ind w:firstLine="0"/>
              <w:rPr>
                <w:rFonts w:cs="Arial"/>
                <w:szCs w:val="20"/>
              </w:rPr>
            </w:pPr>
          </w:p>
        </w:tc>
        <w:tc>
          <w:tcPr>
            <w:tcW w:w="1183" w:type="dxa"/>
          </w:tcPr>
          <w:p w14:paraId="215D9C00" w14:textId="77777777" w:rsidR="00B16836" w:rsidRDefault="00B16836" w:rsidP="00B16836">
            <w:pPr>
              <w:ind w:firstLine="0"/>
              <w:rPr>
                <w:rFonts w:cs="Arial"/>
                <w:szCs w:val="20"/>
              </w:rPr>
            </w:pPr>
          </w:p>
        </w:tc>
      </w:tr>
      <w:tr w:rsidR="00B16836" w14:paraId="2404CD74" w14:textId="77777777" w:rsidTr="00B70043">
        <w:tc>
          <w:tcPr>
            <w:tcW w:w="483" w:type="dxa"/>
          </w:tcPr>
          <w:p w14:paraId="04DCB2C8" w14:textId="77777777" w:rsidR="00B16836" w:rsidRPr="00B70043" w:rsidRDefault="00B16836" w:rsidP="00B70043">
            <w:pPr>
              <w:pStyle w:val="ListParagraph"/>
              <w:numPr>
                <w:ilvl w:val="0"/>
                <w:numId w:val="18"/>
              </w:numPr>
              <w:ind w:left="316"/>
              <w:rPr>
                <w:rFonts w:cs="Arial"/>
                <w:szCs w:val="20"/>
              </w:rPr>
            </w:pPr>
          </w:p>
        </w:tc>
        <w:tc>
          <w:tcPr>
            <w:tcW w:w="5181" w:type="dxa"/>
          </w:tcPr>
          <w:p w14:paraId="32AE347C" w14:textId="54BD5874" w:rsidR="00B16836" w:rsidRDefault="00B16836" w:rsidP="00B16836">
            <w:pPr>
              <w:ind w:firstLine="0"/>
              <w:rPr>
                <w:rFonts w:cs="Arial"/>
                <w:szCs w:val="20"/>
              </w:rPr>
            </w:pPr>
            <w:r>
              <w:rPr>
                <w:rFonts w:cs="Arial"/>
                <w:szCs w:val="20"/>
              </w:rPr>
              <w:t>K</w:t>
            </w:r>
            <w:r>
              <w:rPr>
                <w:rFonts w:cs="Arial"/>
              </w:rPr>
              <w:t xml:space="preserve">ata </w:t>
            </w:r>
            <w:proofErr w:type="spellStart"/>
            <w:r>
              <w:rPr>
                <w:rFonts w:cs="Arial"/>
              </w:rPr>
              <w:t>kunci</w:t>
            </w:r>
            <w:proofErr w:type="spellEnd"/>
            <w:r>
              <w:rPr>
                <w:rFonts w:cs="Arial"/>
              </w:rPr>
              <w:t xml:space="preserve"> </w:t>
            </w:r>
            <w:proofErr w:type="spellStart"/>
            <w:r>
              <w:rPr>
                <w:rFonts w:cs="Arial"/>
              </w:rPr>
              <w:t>maksimal</w:t>
            </w:r>
            <w:proofErr w:type="spellEnd"/>
            <w:r>
              <w:rPr>
                <w:rFonts w:cs="Arial"/>
              </w:rPr>
              <w:t xml:space="preserve"> 5</w:t>
            </w:r>
          </w:p>
        </w:tc>
        <w:tc>
          <w:tcPr>
            <w:tcW w:w="1953" w:type="dxa"/>
          </w:tcPr>
          <w:p w14:paraId="21C34307" w14:textId="7DD01478" w:rsidR="00B16836" w:rsidRDefault="00B16836" w:rsidP="00B16836">
            <w:pPr>
              <w:ind w:firstLine="0"/>
              <w:rPr>
                <w:rFonts w:cs="Arial"/>
                <w:szCs w:val="20"/>
              </w:rPr>
            </w:pPr>
          </w:p>
        </w:tc>
        <w:tc>
          <w:tcPr>
            <w:tcW w:w="1183" w:type="dxa"/>
          </w:tcPr>
          <w:p w14:paraId="5AEF2900" w14:textId="77777777" w:rsidR="00B16836" w:rsidRDefault="00B16836" w:rsidP="00B16836">
            <w:pPr>
              <w:ind w:firstLine="0"/>
              <w:rPr>
                <w:rFonts w:cs="Arial"/>
                <w:szCs w:val="20"/>
              </w:rPr>
            </w:pPr>
          </w:p>
        </w:tc>
      </w:tr>
      <w:tr w:rsidR="00B16836" w14:paraId="2E792637" w14:textId="77777777" w:rsidTr="00B70043">
        <w:tc>
          <w:tcPr>
            <w:tcW w:w="483" w:type="dxa"/>
          </w:tcPr>
          <w:p w14:paraId="37D9DCBF" w14:textId="77777777" w:rsidR="00B16836" w:rsidRPr="00B70043" w:rsidRDefault="00B16836" w:rsidP="00B70043">
            <w:pPr>
              <w:pStyle w:val="ListParagraph"/>
              <w:numPr>
                <w:ilvl w:val="0"/>
                <w:numId w:val="18"/>
              </w:numPr>
              <w:ind w:left="316"/>
              <w:rPr>
                <w:rFonts w:cs="Arial"/>
                <w:szCs w:val="20"/>
              </w:rPr>
            </w:pPr>
          </w:p>
        </w:tc>
        <w:tc>
          <w:tcPr>
            <w:tcW w:w="5181" w:type="dxa"/>
          </w:tcPr>
          <w:p w14:paraId="3BF66560" w14:textId="59876C3C" w:rsidR="00B16836" w:rsidRDefault="00B16836" w:rsidP="00B16836">
            <w:pPr>
              <w:ind w:firstLine="0"/>
              <w:rPr>
                <w:rFonts w:cs="Arial"/>
                <w:szCs w:val="20"/>
              </w:rPr>
            </w:pPr>
            <w:r>
              <w:rPr>
                <w:rFonts w:cs="Arial"/>
                <w:szCs w:val="20"/>
              </w:rPr>
              <w:t xml:space="preserve">Telah </w:t>
            </w:r>
            <w:proofErr w:type="spellStart"/>
            <w:r>
              <w:rPr>
                <w:rFonts w:cs="Arial"/>
                <w:szCs w:val="20"/>
              </w:rPr>
              <w:t>terdapat</w:t>
            </w:r>
            <w:proofErr w:type="spellEnd"/>
            <w:r>
              <w:rPr>
                <w:rFonts w:cs="Arial"/>
                <w:szCs w:val="20"/>
              </w:rPr>
              <w:t xml:space="preserve"> </w:t>
            </w:r>
            <w:proofErr w:type="spellStart"/>
            <w:r>
              <w:rPr>
                <w:rFonts w:cs="Arial"/>
                <w:szCs w:val="20"/>
              </w:rPr>
              <w:t>abstrak</w:t>
            </w:r>
            <w:proofErr w:type="spellEnd"/>
            <w:r>
              <w:rPr>
                <w:rFonts w:cs="Arial"/>
                <w:szCs w:val="20"/>
              </w:rPr>
              <w:t xml:space="preserve"> </w:t>
            </w:r>
            <w:proofErr w:type="spellStart"/>
            <w:r>
              <w:rPr>
                <w:rFonts w:cs="Arial"/>
                <w:szCs w:val="20"/>
              </w:rPr>
              <w:t>dalam</w:t>
            </w:r>
            <w:proofErr w:type="spellEnd"/>
            <w:r>
              <w:rPr>
                <w:rFonts w:cs="Arial"/>
                <w:szCs w:val="20"/>
              </w:rPr>
              <w:t xml:space="preserve"> </w:t>
            </w:r>
            <w:proofErr w:type="spellStart"/>
            <w:r>
              <w:rPr>
                <w:rFonts w:cs="Arial"/>
                <w:szCs w:val="20"/>
              </w:rPr>
              <w:t>bahasa</w:t>
            </w:r>
            <w:proofErr w:type="spellEnd"/>
            <w:r>
              <w:rPr>
                <w:rFonts w:cs="Arial"/>
                <w:szCs w:val="20"/>
              </w:rPr>
              <w:t xml:space="preserve"> </w:t>
            </w:r>
            <w:proofErr w:type="spellStart"/>
            <w:r>
              <w:rPr>
                <w:rFonts w:cs="Arial"/>
                <w:szCs w:val="20"/>
              </w:rPr>
              <w:t>inggris</w:t>
            </w:r>
            <w:proofErr w:type="spellEnd"/>
          </w:p>
        </w:tc>
        <w:tc>
          <w:tcPr>
            <w:tcW w:w="1953" w:type="dxa"/>
          </w:tcPr>
          <w:p w14:paraId="769BF37B" w14:textId="77777777" w:rsidR="00B16836" w:rsidRDefault="00B16836" w:rsidP="00B16836">
            <w:pPr>
              <w:ind w:firstLine="0"/>
              <w:rPr>
                <w:rFonts w:cs="Arial"/>
                <w:szCs w:val="20"/>
              </w:rPr>
            </w:pPr>
          </w:p>
        </w:tc>
        <w:tc>
          <w:tcPr>
            <w:tcW w:w="1183" w:type="dxa"/>
          </w:tcPr>
          <w:p w14:paraId="57D8AD31" w14:textId="77777777" w:rsidR="00B16836" w:rsidRDefault="00B16836" w:rsidP="00B16836">
            <w:pPr>
              <w:ind w:firstLine="0"/>
              <w:rPr>
                <w:rFonts w:cs="Arial"/>
                <w:szCs w:val="20"/>
              </w:rPr>
            </w:pPr>
          </w:p>
        </w:tc>
      </w:tr>
      <w:tr w:rsidR="00B16836" w14:paraId="2D24C41C" w14:textId="77777777" w:rsidTr="00B70043">
        <w:tc>
          <w:tcPr>
            <w:tcW w:w="483" w:type="dxa"/>
          </w:tcPr>
          <w:p w14:paraId="27F9D64C" w14:textId="77777777" w:rsidR="00B16836" w:rsidRPr="00B70043" w:rsidRDefault="00B16836" w:rsidP="00B70043">
            <w:pPr>
              <w:pStyle w:val="ListParagraph"/>
              <w:numPr>
                <w:ilvl w:val="0"/>
                <w:numId w:val="18"/>
              </w:numPr>
              <w:ind w:left="316"/>
              <w:rPr>
                <w:rFonts w:cs="Arial"/>
                <w:szCs w:val="20"/>
              </w:rPr>
            </w:pPr>
          </w:p>
        </w:tc>
        <w:tc>
          <w:tcPr>
            <w:tcW w:w="5181" w:type="dxa"/>
          </w:tcPr>
          <w:p w14:paraId="369EF24F" w14:textId="5583C106" w:rsidR="00B16836" w:rsidRPr="00B16836" w:rsidRDefault="00B16836" w:rsidP="00B16836">
            <w:pPr>
              <w:ind w:firstLine="0"/>
              <w:rPr>
                <w:rFonts w:cs="Arial"/>
                <w:b/>
                <w:bCs/>
                <w:szCs w:val="20"/>
              </w:rPr>
            </w:pPr>
            <w:r w:rsidRPr="00B16836">
              <w:rPr>
                <w:rFonts w:cs="Arial"/>
                <w:b/>
                <w:bCs/>
                <w:szCs w:val="20"/>
              </w:rPr>
              <w:t>PENDAHULUAN</w:t>
            </w:r>
          </w:p>
        </w:tc>
        <w:tc>
          <w:tcPr>
            <w:tcW w:w="1953" w:type="dxa"/>
          </w:tcPr>
          <w:p w14:paraId="0AC28C3B" w14:textId="77777777" w:rsidR="00B16836" w:rsidRDefault="00B16836" w:rsidP="00B16836">
            <w:pPr>
              <w:ind w:firstLine="0"/>
              <w:rPr>
                <w:rFonts w:cs="Arial"/>
                <w:szCs w:val="20"/>
              </w:rPr>
            </w:pPr>
          </w:p>
        </w:tc>
        <w:tc>
          <w:tcPr>
            <w:tcW w:w="1183" w:type="dxa"/>
          </w:tcPr>
          <w:p w14:paraId="648A6A81" w14:textId="77777777" w:rsidR="00B16836" w:rsidRDefault="00B16836" w:rsidP="00B16836">
            <w:pPr>
              <w:ind w:firstLine="0"/>
              <w:rPr>
                <w:rFonts w:cs="Arial"/>
                <w:szCs w:val="20"/>
              </w:rPr>
            </w:pPr>
          </w:p>
        </w:tc>
      </w:tr>
      <w:tr w:rsidR="00B16836" w14:paraId="7C0F5BD8" w14:textId="77777777" w:rsidTr="00B70043">
        <w:tc>
          <w:tcPr>
            <w:tcW w:w="483" w:type="dxa"/>
          </w:tcPr>
          <w:p w14:paraId="27E56C6A" w14:textId="77777777" w:rsidR="00B16836" w:rsidRPr="00B70043" w:rsidRDefault="00B16836" w:rsidP="00B70043">
            <w:pPr>
              <w:pStyle w:val="ListParagraph"/>
              <w:numPr>
                <w:ilvl w:val="0"/>
                <w:numId w:val="18"/>
              </w:numPr>
              <w:ind w:left="316"/>
              <w:rPr>
                <w:rFonts w:cs="Arial"/>
                <w:szCs w:val="20"/>
              </w:rPr>
            </w:pPr>
          </w:p>
        </w:tc>
        <w:tc>
          <w:tcPr>
            <w:tcW w:w="5181" w:type="dxa"/>
          </w:tcPr>
          <w:p w14:paraId="277CF1D4" w14:textId="744FFCC6" w:rsidR="00B16836" w:rsidRDefault="00B16836" w:rsidP="00B16836">
            <w:pPr>
              <w:ind w:firstLine="0"/>
              <w:rPr>
                <w:rFonts w:cs="Arial"/>
                <w:szCs w:val="20"/>
              </w:rPr>
            </w:pPr>
            <w:r>
              <w:rPr>
                <w:rFonts w:cs="Arial"/>
                <w:szCs w:val="20"/>
              </w:rPr>
              <w:t xml:space="preserve">Telah </w:t>
            </w:r>
            <w:proofErr w:type="spellStart"/>
            <w:r>
              <w:rPr>
                <w:rFonts w:cs="Arial"/>
                <w:szCs w:val="20"/>
              </w:rPr>
              <w:t>memuat</w:t>
            </w:r>
            <w:proofErr w:type="spellEnd"/>
            <w:r>
              <w:rPr>
                <w:rFonts w:cs="Arial"/>
                <w:szCs w:val="20"/>
              </w:rPr>
              <w:t xml:space="preserve"> </w:t>
            </w:r>
            <w:proofErr w:type="spellStart"/>
            <w:r>
              <w:rPr>
                <w:rFonts w:cs="Arial"/>
                <w:szCs w:val="20"/>
              </w:rPr>
              <w:t>latar</w:t>
            </w:r>
            <w:proofErr w:type="spellEnd"/>
            <w:r>
              <w:rPr>
                <w:rFonts w:cs="Arial"/>
                <w:szCs w:val="20"/>
              </w:rPr>
              <w:t xml:space="preserve"> </w:t>
            </w:r>
            <w:proofErr w:type="spellStart"/>
            <w:r>
              <w:rPr>
                <w:rFonts w:cs="Arial"/>
                <w:szCs w:val="20"/>
              </w:rPr>
              <w:t>belakang</w:t>
            </w:r>
            <w:proofErr w:type="spellEnd"/>
            <w:r>
              <w:rPr>
                <w:rFonts w:cs="Arial"/>
                <w:szCs w:val="20"/>
              </w:rPr>
              <w:t xml:space="preserve"> </w:t>
            </w:r>
            <w:proofErr w:type="spellStart"/>
            <w:r>
              <w:rPr>
                <w:rFonts w:cs="Arial"/>
                <w:szCs w:val="20"/>
              </w:rPr>
              <w:t>dari</w:t>
            </w:r>
            <w:proofErr w:type="spellEnd"/>
            <w:r>
              <w:rPr>
                <w:rFonts w:cs="Arial"/>
                <w:szCs w:val="20"/>
              </w:rPr>
              <w:t xml:space="preserve"> </w:t>
            </w:r>
            <w:proofErr w:type="spellStart"/>
            <w:r>
              <w:rPr>
                <w:rFonts w:cs="Arial"/>
                <w:szCs w:val="20"/>
              </w:rPr>
              <w:t>penelitian</w:t>
            </w:r>
            <w:proofErr w:type="spellEnd"/>
          </w:p>
        </w:tc>
        <w:tc>
          <w:tcPr>
            <w:tcW w:w="1953" w:type="dxa"/>
          </w:tcPr>
          <w:p w14:paraId="7F562B40" w14:textId="77777777" w:rsidR="00B16836" w:rsidRDefault="00B16836" w:rsidP="00B16836">
            <w:pPr>
              <w:ind w:firstLine="0"/>
              <w:rPr>
                <w:rFonts w:cs="Arial"/>
                <w:szCs w:val="20"/>
              </w:rPr>
            </w:pPr>
          </w:p>
        </w:tc>
        <w:tc>
          <w:tcPr>
            <w:tcW w:w="1183" w:type="dxa"/>
          </w:tcPr>
          <w:p w14:paraId="27C64344" w14:textId="77777777" w:rsidR="00B16836" w:rsidRDefault="00B16836" w:rsidP="00B16836">
            <w:pPr>
              <w:ind w:firstLine="0"/>
              <w:rPr>
                <w:rFonts w:cs="Arial"/>
                <w:szCs w:val="20"/>
              </w:rPr>
            </w:pPr>
          </w:p>
        </w:tc>
      </w:tr>
      <w:tr w:rsidR="00B16836" w14:paraId="1F04339F" w14:textId="77777777" w:rsidTr="00B70043">
        <w:tc>
          <w:tcPr>
            <w:tcW w:w="483" w:type="dxa"/>
          </w:tcPr>
          <w:p w14:paraId="11388419" w14:textId="77777777" w:rsidR="00B16836" w:rsidRPr="00B70043" w:rsidRDefault="00B16836" w:rsidP="00B70043">
            <w:pPr>
              <w:pStyle w:val="ListParagraph"/>
              <w:numPr>
                <w:ilvl w:val="0"/>
                <w:numId w:val="18"/>
              </w:numPr>
              <w:ind w:left="316"/>
              <w:rPr>
                <w:rFonts w:cs="Arial"/>
                <w:szCs w:val="20"/>
              </w:rPr>
            </w:pPr>
          </w:p>
        </w:tc>
        <w:tc>
          <w:tcPr>
            <w:tcW w:w="5181" w:type="dxa"/>
          </w:tcPr>
          <w:p w14:paraId="40307219" w14:textId="4C510FEA" w:rsidR="00B16836" w:rsidRDefault="00B16836" w:rsidP="00B16836">
            <w:pPr>
              <w:ind w:firstLine="0"/>
              <w:rPr>
                <w:rFonts w:cs="Arial"/>
                <w:szCs w:val="20"/>
              </w:rPr>
            </w:pPr>
            <w:r>
              <w:rPr>
                <w:rFonts w:cs="Arial"/>
                <w:szCs w:val="20"/>
              </w:rPr>
              <w:t xml:space="preserve">Telah </w:t>
            </w:r>
            <w:proofErr w:type="spellStart"/>
            <w:r>
              <w:rPr>
                <w:rFonts w:cs="Arial"/>
                <w:szCs w:val="20"/>
              </w:rPr>
              <w:t>memuat</w:t>
            </w:r>
            <w:proofErr w:type="spellEnd"/>
            <w:r>
              <w:rPr>
                <w:rFonts w:cs="Arial"/>
                <w:szCs w:val="20"/>
              </w:rPr>
              <w:t xml:space="preserve"> </w:t>
            </w:r>
            <w:proofErr w:type="spellStart"/>
            <w:r>
              <w:rPr>
                <w:rFonts w:cs="Arial"/>
                <w:szCs w:val="20"/>
              </w:rPr>
              <w:t>masalah</w:t>
            </w:r>
            <w:proofErr w:type="spellEnd"/>
            <w:r>
              <w:rPr>
                <w:rFonts w:cs="Arial"/>
                <w:szCs w:val="20"/>
              </w:rPr>
              <w:t xml:space="preserve"> </w:t>
            </w:r>
            <w:proofErr w:type="spellStart"/>
            <w:r>
              <w:rPr>
                <w:rFonts w:cs="Arial"/>
                <w:szCs w:val="20"/>
              </w:rPr>
              <w:t>atau</w:t>
            </w:r>
            <w:proofErr w:type="spellEnd"/>
            <w:r>
              <w:rPr>
                <w:rFonts w:cs="Arial"/>
                <w:szCs w:val="20"/>
              </w:rPr>
              <w:t xml:space="preserve"> </w:t>
            </w:r>
            <w:proofErr w:type="spellStart"/>
            <w:r>
              <w:rPr>
                <w:rFonts w:cs="Arial"/>
                <w:szCs w:val="20"/>
              </w:rPr>
              <w:t>tujuan</w:t>
            </w:r>
            <w:proofErr w:type="spellEnd"/>
            <w:r>
              <w:rPr>
                <w:rFonts w:cs="Arial"/>
                <w:szCs w:val="20"/>
              </w:rPr>
              <w:t xml:space="preserve"> </w:t>
            </w:r>
            <w:proofErr w:type="spellStart"/>
            <w:r>
              <w:rPr>
                <w:rFonts w:cs="Arial"/>
                <w:szCs w:val="20"/>
              </w:rPr>
              <w:t>penelitian</w:t>
            </w:r>
            <w:proofErr w:type="spellEnd"/>
          </w:p>
        </w:tc>
        <w:tc>
          <w:tcPr>
            <w:tcW w:w="1953" w:type="dxa"/>
          </w:tcPr>
          <w:p w14:paraId="1D95F9B5" w14:textId="77777777" w:rsidR="00B16836" w:rsidRDefault="00B16836" w:rsidP="00B16836">
            <w:pPr>
              <w:ind w:firstLine="0"/>
              <w:rPr>
                <w:rFonts w:cs="Arial"/>
                <w:szCs w:val="20"/>
              </w:rPr>
            </w:pPr>
          </w:p>
        </w:tc>
        <w:tc>
          <w:tcPr>
            <w:tcW w:w="1183" w:type="dxa"/>
          </w:tcPr>
          <w:p w14:paraId="1D995951" w14:textId="77777777" w:rsidR="00B16836" w:rsidRDefault="00B16836" w:rsidP="00B16836">
            <w:pPr>
              <w:ind w:firstLine="0"/>
              <w:rPr>
                <w:rFonts w:cs="Arial"/>
                <w:szCs w:val="20"/>
              </w:rPr>
            </w:pPr>
          </w:p>
        </w:tc>
      </w:tr>
      <w:tr w:rsidR="00B16836" w14:paraId="79D8114E" w14:textId="77777777" w:rsidTr="00B70043">
        <w:tc>
          <w:tcPr>
            <w:tcW w:w="483" w:type="dxa"/>
          </w:tcPr>
          <w:p w14:paraId="439D2939" w14:textId="77777777" w:rsidR="00B16836" w:rsidRPr="00B70043" w:rsidRDefault="00B16836" w:rsidP="00B70043">
            <w:pPr>
              <w:pStyle w:val="ListParagraph"/>
              <w:numPr>
                <w:ilvl w:val="0"/>
                <w:numId w:val="18"/>
              </w:numPr>
              <w:ind w:left="316"/>
              <w:rPr>
                <w:rFonts w:cs="Arial"/>
                <w:szCs w:val="20"/>
              </w:rPr>
            </w:pPr>
          </w:p>
        </w:tc>
        <w:tc>
          <w:tcPr>
            <w:tcW w:w="5181" w:type="dxa"/>
          </w:tcPr>
          <w:p w14:paraId="7F4351B6" w14:textId="36944206" w:rsidR="00B16836" w:rsidRDefault="00DE4E4D" w:rsidP="00B16836">
            <w:pPr>
              <w:ind w:firstLine="0"/>
              <w:rPr>
                <w:rFonts w:cs="Arial"/>
                <w:szCs w:val="20"/>
              </w:rPr>
            </w:pPr>
            <w:r>
              <w:rPr>
                <w:rFonts w:cs="Arial"/>
                <w:szCs w:val="20"/>
              </w:rPr>
              <w:t xml:space="preserve">Telah </w:t>
            </w:r>
            <w:proofErr w:type="spellStart"/>
            <w:r>
              <w:rPr>
                <w:rFonts w:cs="Arial"/>
                <w:szCs w:val="20"/>
              </w:rPr>
              <w:t>memetakan</w:t>
            </w:r>
            <w:proofErr w:type="spellEnd"/>
            <w:r>
              <w:rPr>
                <w:rFonts w:cs="Arial"/>
                <w:szCs w:val="20"/>
              </w:rPr>
              <w:t xml:space="preserve"> </w:t>
            </w:r>
            <w:proofErr w:type="spellStart"/>
            <w:r>
              <w:rPr>
                <w:rFonts w:cs="Arial"/>
                <w:szCs w:val="20"/>
              </w:rPr>
              <w:t>perkembangan</w:t>
            </w:r>
            <w:proofErr w:type="spellEnd"/>
            <w:r>
              <w:rPr>
                <w:rFonts w:cs="Arial"/>
                <w:szCs w:val="20"/>
              </w:rPr>
              <w:t xml:space="preserve"> </w:t>
            </w:r>
            <w:proofErr w:type="spellStart"/>
            <w:r>
              <w:rPr>
                <w:rFonts w:cs="Arial"/>
                <w:szCs w:val="20"/>
              </w:rPr>
              <w:t>teori</w:t>
            </w:r>
            <w:proofErr w:type="spellEnd"/>
            <w:r>
              <w:rPr>
                <w:rFonts w:cs="Arial"/>
                <w:szCs w:val="20"/>
              </w:rPr>
              <w:t xml:space="preserve"> pada </w:t>
            </w:r>
            <w:proofErr w:type="spellStart"/>
            <w:r>
              <w:rPr>
                <w:rFonts w:cs="Arial"/>
                <w:szCs w:val="20"/>
              </w:rPr>
              <w:t>bidang</w:t>
            </w:r>
            <w:proofErr w:type="spellEnd"/>
            <w:r>
              <w:rPr>
                <w:rFonts w:cs="Arial"/>
                <w:szCs w:val="20"/>
              </w:rPr>
              <w:t xml:space="preserve"> </w:t>
            </w:r>
            <w:proofErr w:type="spellStart"/>
            <w:r>
              <w:rPr>
                <w:rFonts w:cs="Arial"/>
                <w:szCs w:val="20"/>
              </w:rPr>
              <w:t>anda</w:t>
            </w:r>
            <w:proofErr w:type="spellEnd"/>
          </w:p>
        </w:tc>
        <w:tc>
          <w:tcPr>
            <w:tcW w:w="1953" w:type="dxa"/>
          </w:tcPr>
          <w:p w14:paraId="54A2A36F" w14:textId="77777777" w:rsidR="00B16836" w:rsidRDefault="00B16836" w:rsidP="00B16836">
            <w:pPr>
              <w:ind w:firstLine="0"/>
              <w:rPr>
                <w:rFonts w:cs="Arial"/>
                <w:szCs w:val="20"/>
              </w:rPr>
            </w:pPr>
          </w:p>
        </w:tc>
        <w:tc>
          <w:tcPr>
            <w:tcW w:w="1183" w:type="dxa"/>
          </w:tcPr>
          <w:p w14:paraId="7E64BDF3" w14:textId="77777777" w:rsidR="00B16836" w:rsidRDefault="00B16836" w:rsidP="00B16836">
            <w:pPr>
              <w:ind w:firstLine="0"/>
              <w:rPr>
                <w:rFonts w:cs="Arial"/>
                <w:szCs w:val="20"/>
              </w:rPr>
            </w:pPr>
          </w:p>
        </w:tc>
      </w:tr>
      <w:tr w:rsidR="00B16836" w14:paraId="03B0D1F0" w14:textId="77777777" w:rsidTr="00B70043">
        <w:tc>
          <w:tcPr>
            <w:tcW w:w="483" w:type="dxa"/>
          </w:tcPr>
          <w:p w14:paraId="1C90064B" w14:textId="77777777" w:rsidR="00B16836" w:rsidRPr="00B70043" w:rsidRDefault="00B16836" w:rsidP="00B70043">
            <w:pPr>
              <w:pStyle w:val="ListParagraph"/>
              <w:numPr>
                <w:ilvl w:val="0"/>
                <w:numId w:val="18"/>
              </w:numPr>
              <w:ind w:left="316"/>
              <w:rPr>
                <w:rFonts w:cs="Arial"/>
                <w:szCs w:val="20"/>
              </w:rPr>
            </w:pPr>
          </w:p>
        </w:tc>
        <w:tc>
          <w:tcPr>
            <w:tcW w:w="5181" w:type="dxa"/>
          </w:tcPr>
          <w:p w14:paraId="5C4E3234" w14:textId="048F8A70" w:rsidR="00B16836" w:rsidRDefault="00DE4E4D" w:rsidP="00B16836">
            <w:pPr>
              <w:ind w:firstLine="0"/>
              <w:rPr>
                <w:rFonts w:cs="Arial"/>
                <w:szCs w:val="20"/>
              </w:rPr>
            </w:pPr>
            <w:r>
              <w:rPr>
                <w:rFonts w:cs="Arial"/>
                <w:szCs w:val="20"/>
              </w:rPr>
              <w:t xml:space="preserve">Telah </w:t>
            </w:r>
            <w:proofErr w:type="spellStart"/>
            <w:r>
              <w:rPr>
                <w:rFonts w:cs="Arial"/>
                <w:szCs w:val="20"/>
              </w:rPr>
              <w:t>memetakan</w:t>
            </w:r>
            <w:proofErr w:type="spellEnd"/>
            <w:r>
              <w:rPr>
                <w:rFonts w:cs="Arial"/>
                <w:szCs w:val="20"/>
              </w:rPr>
              <w:t xml:space="preserve"> gap </w:t>
            </w:r>
            <w:proofErr w:type="spellStart"/>
            <w:r>
              <w:rPr>
                <w:rFonts w:cs="Arial"/>
                <w:szCs w:val="20"/>
              </w:rPr>
              <w:t>penelitian</w:t>
            </w:r>
            <w:proofErr w:type="spellEnd"/>
          </w:p>
        </w:tc>
        <w:tc>
          <w:tcPr>
            <w:tcW w:w="1953" w:type="dxa"/>
          </w:tcPr>
          <w:p w14:paraId="3EE8CF41" w14:textId="77777777" w:rsidR="00B16836" w:rsidRDefault="00B16836" w:rsidP="00B16836">
            <w:pPr>
              <w:ind w:firstLine="0"/>
              <w:rPr>
                <w:rFonts w:cs="Arial"/>
                <w:szCs w:val="20"/>
              </w:rPr>
            </w:pPr>
          </w:p>
        </w:tc>
        <w:tc>
          <w:tcPr>
            <w:tcW w:w="1183" w:type="dxa"/>
          </w:tcPr>
          <w:p w14:paraId="0463CCB4" w14:textId="77777777" w:rsidR="00B16836" w:rsidRDefault="00B16836" w:rsidP="00B16836">
            <w:pPr>
              <w:ind w:firstLine="0"/>
              <w:rPr>
                <w:rFonts w:cs="Arial"/>
                <w:szCs w:val="20"/>
              </w:rPr>
            </w:pPr>
          </w:p>
        </w:tc>
      </w:tr>
      <w:tr w:rsidR="00B16836" w14:paraId="1BA1DE9A" w14:textId="77777777" w:rsidTr="00B70043">
        <w:tc>
          <w:tcPr>
            <w:tcW w:w="483" w:type="dxa"/>
          </w:tcPr>
          <w:p w14:paraId="38C29235" w14:textId="77777777" w:rsidR="00B16836" w:rsidRPr="00B70043" w:rsidRDefault="00B16836" w:rsidP="00B70043">
            <w:pPr>
              <w:pStyle w:val="ListParagraph"/>
              <w:numPr>
                <w:ilvl w:val="0"/>
                <w:numId w:val="18"/>
              </w:numPr>
              <w:ind w:left="316"/>
              <w:rPr>
                <w:rFonts w:cs="Arial"/>
                <w:szCs w:val="20"/>
              </w:rPr>
            </w:pPr>
          </w:p>
        </w:tc>
        <w:tc>
          <w:tcPr>
            <w:tcW w:w="5181" w:type="dxa"/>
          </w:tcPr>
          <w:p w14:paraId="1B6FD89E" w14:textId="47126E4C" w:rsidR="00B16836" w:rsidRDefault="00DE4E4D" w:rsidP="00B16836">
            <w:pPr>
              <w:ind w:firstLine="0"/>
              <w:rPr>
                <w:rFonts w:cs="Arial"/>
                <w:szCs w:val="20"/>
              </w:rPr>
            </w:pPr>
            <w:r>
              <w:rPr>
                <w:rFonts w:cs="Arial"/>
                <w:szCs w:val="20"/>
              </w:rPr>
              <w:t xml:space="preserve">Telah </w:t>
            </w:r>
            <w:proofErr w:type="spellStart"/>
            <w:r>
              <w:rPr>
                <w:rFonts w:cs="Arial"/>
                <w:szCs w:val="20"/>
              </w:rPr>
              <w:t>menuliskan</w:t>
            </w:r>
            <w:proofErr w:type="spellEnd"/>
            <w:r>
              <w:rPr>
                <w:rFonts w:cs="Arial"/>
                <w:szCs w:val="20"/>
              </w:rPr>
              <w:t xml:space="preserve"> </w:t>
            </w:r>
            <w:r>
              <w:rPr>
                <w:rFonts w:cs="Arial"/>
                <w:i/>
                <w:iCs/>
                <w:szCs w:val="20"/>
              </w:rPr>
              <w:t>novelty</w:t>
            </w:r>
            <w:r>
              <w:rPr>
                <w:rFonts w:cs="Arial"/>
                <w:szCs w:val="20"/>
              </w:rPr>
              <w:t xml:space="preserve"> </w:t>
            </w:r>
            <w:proofErr w:type="spellStart"/>
            <w:r>
              <w:rPr>
                <w:rFonts w:cs="Arial"/>
                <w:szCs w:val="20"/>
              </w:rPr>
              <w:t>atau</w:t>
            </w:r>
            <w:proofErr w:type="spellEnd"/>
            <w:r>
              <w:rPr>
                <w:rFonts w:cs="Arial"/>
                <w:szCs w:val="20"/>
              </w:rPr>
              <w:t xml:space="preserve"> </w:t>
            </w:r>
            <w:proofErr w:type="spellStart"/>
            <w:r>
              <w:rPr>
                <w:rFonts w:cs="Arial"/>
                <w:szCs w:val="20"/>
              </w:rPr>
              <w:t>kebaruan</w:t>
            </w:r>
            <w:proofErr w:type="spellEnd"/>
            <w:r>
              <w:rPr>
                <w:rFonts w:cs="Arial"/>
                <w:szCs w:val="20"/>
              </w:rPr>
              <w:t xml:space="preserve"> </w:t>
            </w:r>
            <w:proofErr w:type="spellStart"/>
            <w:r>
              <w:rPr>
                <w:rFonts w:cs="Arial"/>
                <w:szCs w:val="20"/>
              </w:rPr>
              <w:t>dari</w:t>
            </w:r>
            <w:proofErr w:type="spellEnd"/>
            <w:r>
              <w:rPr>
                <w:rFonts w:cs="Arial"/>
                <w:szCs w:val="20"/>
              </w:rPr>
              <w:t xml:space="preserve"> </w:t>
            </w:r>
            <w:proofErr w:type="spellStart"/>
            <w:r>
              <w:rPr>
                <w:rFonts w:cs="Arial"/>
                <w:szCs w:val="20"/>
              </w:rPr>
              <w:t>penelitian</w:t>
            </w:r>
            <w:proofErr w:type="spellEnd"/>
            <w:r>
              <w:rPr>
                <w:rFonts w:cs="Arial"/>
                <w:szCs w:val="20"/>
              </w:rPr>
              <w:t xml:space="preserve"> </w:t>
            </w:r>
            <w:proofErr w:type="spellStart"/>
            <w:r>
              <w:rPr>
                <w:rFonts w:cs="Arial"/>
                <w:szCs w:val="20"/>
              </w:rPr>
              <w:t>anda</w:t>
            </w:r>
            <w:proofErr w:type="spellEnd"/>
            <w:r>
              <w:rPr>
                <w:rFonts w:cs="Arial"/>
                <w:szCs w:val="20"/>
              </w:rPr>
              <w:t xml:space="preserve"> </w:t>
            </w:r>
          </w:p>
        </w:tc>
        <w:tc>
          <w:tcPr>
            <w:tcW w:w="1953" w:type="dxa"/>
          </w:tcPr>
          <w:p w14:paraId="2CD5E550" w14:textId="77777777" w:rsidR="00B16836" w:rsidRDefault="00B16836" w:rsidP="00B16836">
            <w:pPr>
              <w:ind w:firstLine="0"/>
              <w:rPr>
                <w:rFonts w:cs="Arial"/>
                <w:szCs w:val="20"/>
              </w:rPr>
            </w:pPr>
          </w:p>
        </w:tc>
        <w:tc>
          <w:tcPr>
            <w:tcW w:w="1183" w:type="dxa"/>
          </w:tcPr>
          <w:p w14:paraId="24CB0595" w14:textId="77777777" w:rsidR="00B16836" w:rsidRDefault="00B16836" w:rsidP="00B16836">
            <w:pPr>
              <w:ind w:firstLine="0"/>
              <w:rPr>
                <w:rFonts w:cs="Arial"/>
                <w:szCs w:val="20"/>
              </w:rPr>
            </w:pPr>
          </w:p>
        </w:tc>
      </w:tr>
      <w:tr w:rsidR="00B16836" w14:paraId="4111D29B" w14:textId="77777777" w:rsidTr="00B70043">
        <w:tc>
          <w:tcPr>
            <w:tcW w:w="483" w:type="dxa"/>
          </w:tcPr>
          <w:p w14:paraId="01923905" w14:textId="77777777" w:rsidR="00B16836" w:rsidRPr="00B70043" w:rsidRDefault="00B16836" w:rsidP="00B70043">
            <w:pPr>
              <w:pStyle w:val="ListParagraph"/>
              <w:numPr>
                <w:ilvl w:val="0"/>
                <w:numId w:val="18"/>
              </w:numPr>
              <w:ind w:left="316"/>
              <w:rPr>
                <w:rFonts w:cs="Arial"/>
                <w:szCs w:val="20"/>
              </w:rPr>
            </w:pPr>
          </w:p>
        </w:tc>
        <w:tc>
          <w:tcPr>
            <w:tcW w:w="5181" w:type="dxa"/>
          </w:tcPr>
          <w:p w14:paraId="61A22BBD" w14:textId="252BA833" w:rsidR="00B16836" w:rsidRPr="007416E6" w:rsidRDefault="007416E6" w:rsidP="00B16836">
            <w:pPr>
              <w:ind w:firstLine="0"/>
              <w:rPr>
                <w:rFonts w:cs="Arial"/>
                <w:szCs w:val="20"/>
              </w:rPr>
            </w:pPr>
            <w:r>
              <w:rPr>
                <w:rFonts w:cs="Arial"/>
                <w:b/>
                <w:bCs/>
                <w:szCs w:val="20"/>
              </w:rPr>
              <w:t>METODOLOGI</w:t>
            </w:r>
          </w:p>
        </w:tc>
        <w:tc>
          <w:tcPr>
            <w:tcW w:w="1953" w:type="dxa"/>
          </w:tcPr>
          <w:p w14:paraId="2574D0F9" w14:textId="77777777" w:rsidR="00B16836" w:rsidRDefault="00B16836" w:rsidP="00B16836">
            <w:pPr>
              <w:ind w:firstLine="0"/>
              <w:rPr>
                <w:rFonts w:cs="Arial"/>
                <w:szCs w:val="20"/>
              </w:rPr>
            </w:pPr>
          </w:p>
        </w:tc>
        <w:tc>
          <w:tcPr>
            <w:tcW w:w="1183" w:type="dxa"/>
          </w:tcPr>
          <w:p w14:paraId="0D81A133" w14:textId="77777777" w:rsidR="00B16836" w:rsidRDefault="00B16836" w:rsidP="00B16836">
            <w:pPr>
              <w:ind w:firstLine="0"/>
              <w:rPr>
                <w:rFonts w:cs="Arial"/>
                <w:szCs w:val="20"/>
              </w:rPr>
            </w:pPr>
          </w:p>
        </w:tc>
      </w:tr>
      <w:tr w:rsidR="00B16836" w14:paraId="2F9D5F07" w14:textId="77777777" w:rsidTr="00B70043">
        <w:tc>
          <w:tcPr>
            <w:tcW w:w="483" w:type="dxa"/>
          </w:tcPr>
          <w:p w14:paraId="2E3085ED" w14:textId="77777777" w:rsidR="00B16836" w:rsidRPr="00B70043" w:rsidRDefault="00B16836" w:rsidP="00B70043">
            <w:pPr>
              <w:pStyle w:val="ListParagraph"/>
              <w:numPr>
                <w:ilvl w:val="0"/>
                <w:numId w:val="18"/>
              </w:numPr>
              <w:ind w:left="316"/>
              <w:rPr>
                <w:rFonts w:cs="Arial"/>
                <w:szCs w:val="20"/>
              </w:rPr>
            </w:pPr>
          </w:p>
        </w:tc>
        <w:tc>
          <w:tcPr>
            <w:tcW w:w="5181" w:type="dxa"/>
          </w:tcPr>
          <w:p w14:paraId="168EA067" w14:textId="3A3F4A1B" w:rsidR="00B16836" w:rsidRDefault="007416E6" w:rsidP="00B16836">
            <w:pPr>
              <w:ind w:firstLine="0"/>
              <w:rPr>
                <w:rFonts w:cs="Arial"/>
                <w:szCs w:val="20"/>
              </w:rPr>
            </w:pPr>
            <w:r>
              <w:rPr>
                <w:rFonts w:cs="Arial"/>
                <w:szCs w:val="20"/>
              </w:rPr>
              <w:t xml:space="preserve">Telah </w:t>
            </w:r>
            <w:proofErr w:type="spellStart"/>
            <w:r>
              <w:rPr>
                <w:rFonts w:cs="Arial"/>
                <w:szCs w:val="20"/>
              </w:rPr>
              <w:t>memaparkan</w:t>
            </w:r>
            <w:proofErr w:type="spellEnd"/>
            <w:r>
              <w:rPr>
                <w:rFonts w:cs="Arial"/>
                <w:szCs w:val="20"/>
              </w:rPr>
              <w:t xml:space="preserve"> </w:t>
            </w:r>
            <w:proofErr w:type="spellStart"/>
            <w:r>
              <w:rPr>
                <w:rFonts w:cs="Arial"/>
                <w:szCs w:val="20"/>
              </w:rPr>
              <w:t>dengan</w:t>
            </w:r>
            <w:proofErr w:type="spellEnd"/>
            <w:r>
              <w:rPr>
                <w:rFonts w:cs="Arial"/>
                <w:szCs w:val="20"/>
              </w:rPr>
              <w:t xml:space="preserve"> </w:t>
            </w:r>
            <w:proofErr w:type="spellStart"/>
            <w:r>
              <w:rPr>
                <w:rFonts w:cs="Arial"/>
                <w:szCs w:val="20"/>
              </w:rPr>
              <w:t>jelas</w:t>
            </w:r>
            <w:proofErr w:type="spellEnd"/>
            <w:r>
              <w:rPr>
                <w:rFonts w:cs="Arial"/>
                <w:szCs w:val="20"/>
              </w:rPr>
              <w:t xml:space="preserve"> </w:t>
            </w:r>
            <w:proofErr w:type="spellStart"/>
            <w:r>
              <w:rPr>
                <w:rFonts w:cs="Arial"/>
                <w:szCs w:val="20"/>
              </w:rPr>
              <w:t>metode</w:t>
            </w:r>
            <w:proofErr w:type="spellEnd"/>
            <w:r>
              <w:rPr>
                <w:rFonts w:cs="Arial"/>
                <w:szCs w:val="20"/>
              </w:rPr>
              <w:t xml:space="preserve"> yang </w:t>
            </w:r>
            <w:proofErr w:type="spellStart"/>
            <w:r>
              <w:rPr>
                <w:rFonts w:cs="Arial"/>
                <w:szCs w:val="20"/>
              </w:rPr>
              <w:t>anda</w:t>
            </w:r>
            <w:proofErr w:type="spellEnd"/>
            <w:r>
              <w:rPr>
                <w:rFonts w:cs="Arial"/>
                <w:szCs w:val="20"/>
              </w:rPr>
              <w:t xml:space="preserve"> </w:t>
            </w:r>
            <w:proofErr w:type="spellStart"/>
            <w:r>
              <w:rPr>
                <w:rFonts w:cs="Arial"/>
                <w:szCs w:val="20"/>
              </w:rPr>
              <w:t>gunakan</w:t>
            </w:r>
            <w:proofErr w:type="spellEnd"/>
            <w:r>
              <w:rPr>
                <w:rFonts w:cs="Arial"/>
                <w:szCs w:val="20"/>
              </w:rPr>
              <w:t xml:space="preserve"> pada </w:t>
            </w:r>
            <w:proofErr w:type="spellStart"/>
            <w:r>
              <w:rPr>
                <w:rFonts w:cs="Arial"/>
                <w:szCs w:val="20"/>
              </w:rPr>
              <w:t>penelitian</w:t>
            </w:r>
            <w:proofErr w:type="spellEnd"/>
          </w:p>
        </w:tc>
        <w:tc>
          <w:tcPr>
            <w:tcW w:w="1953" w:type="dxa"/>
          </w:tcPr>
          <w:p w14:paraId="78AC57F2" w14:textId="77777777" w:rsidR="00B16836" w:rsidRDefault="00B16836" w:rsidP="00B16836">
            <w:pPr>
              <w:ind w:firstLine="0"/>
              <w:rPr>
                <w:rFonts w:cs="Arial"/>
                <w:szCs w:val="20"/>
              </w:rPr>
            </w:pPr>
          </w:p>
        </w:tc>
        <w:tc>
          <w:tcPr>
            <w:tcW w:w="1183" w:type="dxa"/>
          </w:tcPr>
          <w:p w14:paraId="06B6D887" w14:textId="77777777" w:rsidR="00B16836" w:rsidRDefault="00B16836" w:rsidP="00B16836">
            <w:pPr>
              <w:ind w:firstLine="0"/>
              <w:rPr>
                <w:rFonts w:cs="Arial"/>
                <w:szCs w:val="20"/>
              </w:rPr>
            </w:pPr>
          </w:p>
        </w:tc>
      </w:tr>
      <w:tr w:rsidR="00B16836" w14:paraId="49737C13" w14:textId="77777777" w:rsidTr="00B70043">
        <w:tc>
          <w:tcPr>
            <w:tcW w:w="483" w:type="dxa"/>
          </w:tcPr>
          <w:p w14:paraId="34D1677E" w14:textId="77777777" w:rsidR="00B16836" w:rsidRPr="00B70043" w:rsidRDefault="00B16836" w:rsidP="00B70043">
            <w:pPr>
              <w:pStyle w:val="ListParagraph"/>
              <w:numPr>
                <w:ilvl w:val="0"/>
                <w:numId w:val="18"/>
              </w:numPr>
              <w:ind w:left="316"/>
              <w:rPr>
                <w:rFonts w:cs="Arial"/>
                <w:szCs w:val="20"/>
              </w:rPr>
            </w:pPr>
          </w:p>
        </w:tc>
        <w:tc>
          <w:tcPr>
            <w:tcW w:w="5181" w:type="dxa"/>
          </w:tcPr>
          <w:p w14:paraId="607C0BC9" w14:textId="1DB2A90A" w:rsidR="00B16836" w:rsidRPr="00B81150" w:rsidRDefault="00B81150" w:rsidP="00B16836">
            <w:pPr>
              <w:ind w:firstLine="0"/>
              <w:rPr>
                <w:rFonts w:cs="Arial"/>
                <w:szCs w:val="20"/>
              </w:rPr>
            </w:pPr>
            <w:r>
              <w:rPr>
                <w:rFonts w:cs="Arial"/>
                <w:b/>
                <w:bCs/>
                <w:szCs w:val="20"/>
              </w:rPr>
              <w:t>HASIL DAN PEMBAHASAN</w:t>
            </w:r>
          </w:p>
        </w:tc>
        <w:tc>
          <w:tcPr>
            <w:tcW w:w="1953" w:type="dxa"/>
          </w:tcPr>
          <w:p w14:paraId="11DD1502" w14:textId="77777777" w:rsidR="00B16836" w:rsidRDefault="00B16836" w:rsidP="00B16836">
            <w:pPr>
              <w:ind w:firstLine="0"/>
              <w:rPr>
                <w:rFonts w:cs="Arial"/>
                <w:szCs w:val="20"/>
              </w:rPr>
            </w:pPr>
          </w:p>
        </w:tc>
        <w:tc>
          <w:tcPr>
            <w:tcW w:w="1183" w:type="dxa"/>
          </w:tcPr>
          <w:p w14:paraId="697BB249" w14:textId="77777777" w:rsidR="00B16836" w:rsidRDefault="00B16836" w:rsidP="00B16836">
            <w:pPr>
              <w:ind w:firstLine="0"/>
              <w:rPr>
                <w:rFonts w:cs="Arial"/>
                <w:szCs w:val="20"/>
              </w:rPr>
            </w:pPr>
          </w:p>
        </w:tc>
      </w:tr>
      <w:tr w:rsidR="00DA2C4F" w14:paraId="46FAEA70" w14:textId="77777777" w:rsidTr="00B70043">
        <w:tc>
          <w:tcPr>
            <w:tcW w:w="483" w:type="dxa"/>
          </w:tcPr>
          <w:p w14:paraId="3A5F298A" w14:textId="77777777" w:rsidR="00DA2C4F" w:rsidRPr="00B70043" w:rsidRDefault="00DA2C4F" w:rsidP="00B70043">
            <w:pPr>
              <w:pStyle w:val="ListParagraph"/>
              <w:numPr>
                <w:ilvl w:val="0"/>
                <w:numId w:val="18"/>
              </w:numPr>
              <w:ind w:left="316"/>
              <w:rPr>
                <w:rFonts w:cs="Arial"/>
                <w:szCs w:val="20"/>
              </w:rPr>
            </w:pPr>
          </w:p>
        </w:tc>
        <w:tc>
          <w:tcPr>
            <w:tcW w:w="5181" w:type="dxa"/>
          </w:tcPr>
          <w:p w14:paraId="6FC97523" w14:textId="1F5D48AD" w:rsidR="00DA2C4F" w:rsidRDefault="00DA2C4F" w:rsidP="00DA2C4F">
            <w:pPr>
              <w:ind w:firstLine="0"/>
              <w:rPr>
                <w:rFonts w:cs="Arial"/>
                <w:szCs w:val="20"/>
              </w:rPr>
            </w:pPr>
            <w:r>
              <w:rPr>
                <w:rFonts w:cs="Arial"/>
                <w:szCs w:val="20"/>
              </w:rPr>
              <w:t xml:space="preserve">Telah </w:t>
            </w:r>
            <w:proofErr w:type="spellStart"/>
            <w:r>
              <w:rPr>
                <w:rFonts w:cs="Arial"/>
                <w:szCs w:val="20"/>
              </w:rPr>
              <w:t>memaparkan</w:t>
            </w:r>
            <w:proofErr w:type="spellEnd"/>
            <w:r>
              <w:rPr>
                <w:rFonts w:cs="Arial"/>
                <w:szCs w:val="20"/>
              </w:rPr>
              <w:t xml:space="preserve"> </w:t>
            </w:r>
            <w:proofErr w:type="spellStart"/>
            <w:r>
              <w:rPr>
                <w:rFonts w:cs="Arial"/>
                <w:szCs w:val="20"/>
              </w:rPr>
              <w:t>dengan</w:t>
            </w:r>
            <w:proofErr w:type="spellEnd"/>
            <w:r>
              <w:rPr>
                <w:rFonts w:cs="Arial"/>
                <w:szCs w:val="20"/>
              </w:rPr>
              <w:t xml:space="preserve"> </w:t>
            </w:r>
            <w:proofErr w:type="spellStart"/>
            <w:r>
              <w:rPr>
                <w:rFonts w:cs="Arial"/>
                <w:szCs w:val="20"/>
              </w:rPr>
              <w:t>jelas</w:t>
            </w:r>
            <w:proofErr w:type="spellEnd"/>
            <w:r>
              <w:rPr>
                <w:rFonts w:cs="Arial"/>
                <w:szCs w:val="20"/>
              </w:rPr>
              <w:t xml:space="preserve"> </w:t>
            </w:r>
            <w:proofErr w:type="spellStart"/>
            <w:r>
              <w:rPr>
                <w:rFonts w:cs="Arial"/>
                <w:szCs w:val="20"/>
              </w:rPr>
              <w:t>analisa</w:t>
            </w:r>
            <w:proofErr w:type="spellEnd"/>
            <w:r>
              <w:rPr>
                <w:rFonts w:cs="Arial"/>
                <w:szCs w:val="20"/>
              </w:rPr>
              <w:t xml:space="preserve"> dan </w:t>
            </w:r>
            <w:proofErr w:type="spellStart"/>
            <w:r>
              <w:rPr>
                <w:rFonts w:cs="Arial"/>
                <w:szCs w:val="20"/>
              </w:rPr>
              <w:t>diskusi</w:t>
            </w:r>
            <w:proofErr w:type="spellEnd"/>
            <w:r>
              <w:rPr>
                <w:rFonts w:cs="Arial"/>
                <w:szCs w:val="20"/>
              </w:rPr>
              <w:t xml:space="preserve"> </w:t>
            </w:r>
          </w:p>
        </w:tc>
        <w:tc>
          <w:tcPr>
            <w:tcW w:w="1953" w:type="dxa"/>
          </w:tcPr>
          <w:p w14:paraId="1E9FB009" w14:textId="77777777" w:rsidR="00DA2C4F" w:rsidRDefault="00DA2C4F" w:rsidP="00DA2C4F">
            <w:pPr>
              <w:ind w:firstLine="0"/>
              <w:rPr>
                <w:rFonts w:cs="Arial"/>
                <w:szCs w:val="20"/>
              </w:rPr>
            </w:pPr>
          </w:p>
        </w:tc>
        <w:tc>
          <w:tcPr>
            <w:tcW w:w="1183" w:type="dxa"/>
          </w:tcPr>
          <w:p w14:paraId="6F310788" w14:textId="77777777" w:rsidR="00DA2C4F" w:rsidRDefault="00DA2C4F" w:rsidP="00DA2C4F">
            <w:pPr>
              <w:ind w:firstLine="0"/>
              <w:rPr>
                <w:rFonts w:cs="Arial"/>
                <w:szCs w:val="20"/>
              </w:rPr>
            </w:pPr>
          </w:p>
        </w:tc>
      </w:tr>
      <w:tr w:rsidR="00DA2C4F" w14:paraId="51E10B5B" w14:textId="77777777" w:rsidTr="00B70043">
        <w:tc>
          <w:tcPr>
            <w:tcW w:w="483" w:type="dxa"/>
          </w:tcPr>
          <w:p w14:paraId="2D92508F" w14:textId="77777777" w:rsidR="00DA2C4F" w:rsidRPr="00B70043" w:rsidRDefault="00DA2C4F" w:rsidP="00B70043">
            <w:pPr>
              <w:pStyle w:val="ListParagraph"/>
              <w:numPr>
                <w:ilvl w:val="0"/>
                <w:numId w:val="18"/>
              </w:numPr>
              <w:ind w:left="316"/>
              <w:rPr>
                <w:rFonts w:cs="Arial"/>
                <w:szCs w:val="20"/>
              </w:rPr>
            </w:pPr>
          </w:p>
        </w:tc>
        <w:tc>
          <w:tcPr>
            <w:tcW w:w="5181" w:type="dxa"/>
          </w:tcPr>
          <w:p w14:paraId="61293791" w14:textId="6941793F" w:rsidR="00DA2C4F" w:rsidRPr="009D70C6" w:rsidRDefault="009D70C6" w:rsidP="00DA2C4F">
            <w:pPr>
              <w:ind w:firstLine="0"/>
              <w:rPr>
                <w:rFonts w:cs="Arial"/>
                <w:szCs w:val="20"/>
              </w:rPr>
            </w:pPr>
            <w:r>
              <w:rPr>
                <w:rFonts w:cs="Arial"/>
                <w:b/>
                <w:bCs/>
                <w:szCs w:val="20"/>
              </w:rPr>
              <w:t>KESIMPULAN</w:t>
            </w:r>
          </w:p>
        </w:tc>
        <w:tc>
          <w:tcPr>
            <w:tcW w:w="1953" w:type="dxa"/>
          </w:tcPr>
          <w:p w14:paraId="0545A9AB" w14:textId="77777777" w:rsidR="00DA2C4F" w:rsidRDefault="00DA2C4F" w:rsidP="00DA2C4F">
            <w:pPr>
              <w:ind w:firstLine="0"/>
              <w:rPr>
                <w:rFonts w:cs="Arial"/>
                <w:szCs w:val="20"/>
              </w:rPr>
            </w:pPr>
          </w:p>
        </w:tc>
        <w:tc>
          <w:tcPr>
            <w:tcW w:w="1183" w:type="dxa"/>
          </w:tcPr>
          <w:p w14:paraId="5C8ABF7D" w14:textId="77777777" w:rsidR="00DA2C4F" w:rsidRDefault="00DA2C4F" w:rsidP="00DA2C4F">
            <w:pPr>
              <w:ind w:firstLine="0"/>
              <w:rPr>
                <w:rFonts w:cs="Arial"/>
                <w:szCs w:val="20"/>
              </w:rPr>
            </w:pPr>
          </w:p>
        </w:tc>
      </w:tr>
      <w:tr w:rsidR="00DA2C4F" w14:paraId="0F0E3929" w14:textId="77777777" w:rsidTr="00B70043">
        <w:tc>
          <w:tcPr>
            <w:tcW w:w="483" w:type="dxa"/>
          </w:tcPr>
          <w:p w14:paraId="7A4D6D65" w14:textId="77777777" w:rsidR="00DA2C4F" w:rsidRPr="00B70043" w:rsidRDefault="00DA2C4F" w:rsidP="00B70043">
            <w:pPr>
              <w:pStyle w:val="ListParagraph"/>
              <w:numPr>
                <w:ilvl w:val="0"/>
                <w:numId w:val="18"/>
              </w:numPr>
              <w:ind w:left="316"/>
              <w:rPr>
                <w:rFonts w:cs="Arial"/>
                <w:szCs w:val="20"/>
              </w:rPr>
            </w:pPr>
          </w:p>
        </w:tc>
        <w:tc>
          <w:tcPr>
            <w:tcW w:w="5181" w:type="dxa"/>
          </w:tcPr>
          <w:p w14:paraId="076AADE3" w14:textId="3C239441" w:rsidR="00DA2C4F" w:rsidRDefault="00EA0B69" w:rsidP="00DA2C4F">
            <w:pPr>
              <w:ind w:firstLine="0"/>
              <w:rPr>
                <w:rFonts w:cs="Arial"/>
                <w:szCs w:val="20"/>
              </w:rPr>
            </w:pPr>
            <w:r>
              <w:rPr>
                <w:rFonts w:cs="Arial"/>
                <w:szCs w:val="20"/>
              </w:rPr>
              <w:t xml:space="preserve">Kesimpulan yang </w:t>
            </w:r>
            <w:proofErr w:type="spellStart"/>
            <w:r>
              <w:rPr>
                <w:rFonts w:cs="Arial"/>
                <w:szCs w:val="20"/>
              </w:rPr>
              <w:t>ditampilkan</w:t>
            </w:r>
            <w:proofErr w:type="spellEnd"/>
            <w:r>
              <w:rPr>
                <w:rFonts w:cs="Arial"/>
                <w:szCs w:val="20"/>
              </w:rPr>
              <w:t xml:space="preserve"> </w:t>
            </w:r>
            <w:proofErr w:type="spellStart"/>
            <w:r>
              <w:rPr>
                <w:rFonts w:cs="Arial"/>
                <w:szCs w:val="20"/>
              </w:rPr>
              <w:t>telah</w:t>
            </w:r>
            <w:proofErr w:type="spellEnd"/>
            <w:r>
              <w:rPr>
                <w:rFonts w:cs="Arial"/>
                <w:szCs w:val="20"/>
              </w:rPr>
              <w:t xml:space="preserve"> </w:t>
            </w:r>
            <w:proofErr w:type="spellStart"/>
            <w:r w:rsidR="002F3006">
              <w:rPr>
                <w:rFonts w:cs="Arial"/>
                <w:szCs w:val="20"/>
              </w:rPr>
              <w:t>sesuai</w:t>
            </w:r>
            <w:proofErr w:type="spellEnd"/>
            <w:r w:rsidR="002F3006">
              <w:rPr>
                <w:rFonts w:cs="Arial"/>
                <w:szCs w:val="20"/>
              </w:rPr>
              <w:t xml:space="preserve"> </w:t>
            </w:r>
            <w:proofErr w:type="spellStart"/>
            <w:r w:rsidR="002F3006">
              <w:rPr>
                <w:rFonts w:cs="Arial"/>
                <w:szCs w:val="20"/>
              </w:rPr>
              <w:t>dengan</w:t>
            </w:r>
            <w:proofErr w:type="spellEnd"/>
            <w:r w:rsidR="002F3006">
              <w:rPr>
                <w:rFonts w:cs="Arial"/>
                <w:szCs w:val="20"/>
              </w:rPr>
              <w:t xml:space="preserve"> </w:t>
            </w:r>
            <w:proofErr w:type="spellStart"/>
            <w:r w:rsidR="002F3006">
              <w:rPr>
                <w:rFonts w:cs="Arial"/>
                <w:szCs w:val="20"/>
              </w:rPr>
              <w:t>masalah</w:t>
            </w:r>
            <w:proofErr w:type="spellEnd"/>
            <w:r w:rsidR="002F3006">
              <w:rPr>
                <w:rFonts w:cs="Arial"/>
                <w:szCs w:val="20"/>
              </w:rPr>
              <w:t xml:space="preserve"> dan </w:t>
            </w:r>
            <w:proofErr w:type="spellStart"/>
            <w:r>
              <w:rPr>
                <w:rFonts w:cs="Arial"/>
                <w:szCs w:val="20"/>
              </w:rPr>
              <w:t>tujuan</w:t>
            </w:r>
            <w:proofErr w:type="spellEnd"/>
            <w:r>
              <w:rPr>
                <w:rFonts w:cs="Arial"/>
                <w:szCs w:val="20"/>
              </w:rPr>
              <w:t xml:space="preserve"> </w:t>
            </w:r>
            <w:proofErr w:type="spellStart"/>
            <w:r>
              <w:rPr>
                <w:rFonts w:cs="Arial"/>
                <w:szCs w:val="20"/>
              </w:rPr>
              <w:t>penelitian</w:t>
            </w:r>
            <w:proofErr w:type="spellEnd"/>
          </w:p>
        </w:tc>
        <w:tc>
          <w:tcPr>
            <w:tcW w:w="1953" w:type="dxa"/>
          </w:tcPr>
          <w:p w14:paraId="229D8A0D" w14:textId="77777777" w:rsidR="00DA2C4F" w:rsidRDefault="00DA2C4F" w:rsidP="00DA2C4F">
            <w:pPr>
              <w:ind w:firstLine="0"/>
              <w:rPr>
                <w:rFonts w:cs="Arial"/>
                <w:szCs w:val="20"/>
              </w:rPr>
            </w:pPr>
          </w:p>
        </w:tc>
        <w:tc>
          <w:tcPr>
            <w:tcW w:w="1183" w:type="dxa"/>
          </w:tcPr>
          <w:p w14:paraId="10C5CB20" w14:textId="77777777" w:rsidR="00DA2C4F" w:rsidRDefault="00DA2C4F" w:rsidP="00DA2C4F">
            <w:pPr>
              <w:ind w:firstLine="0"/>
              <w:rPr>
                <w:rFonts w:cs="Arial"/>
                <w:szCs w:val="20"/>
              </w:rPr>
            </w:pPr>
          </w:p>
        </w:tc>
      </w:tr>
      <w:tr w:rsidR="00DA2C4F" w14:paraId="46EB1FBC" w14:textId="77777777" w:rsidTr="00B70043">
        <w:tc>
          <w:tcPr>
            <w:tcW w:w="483" w:type="dxa"/>
          </w:tcPr>
          <w:p w14:paraId="68754B3F" w14:textId="77777777" w:rsidR="00DA2C4F" w:rsidRPr="00B70043" w:rsidRDefault="00DA2C4F" w:rsidP="00B70043">
            <w:pPr>
              <w:pStyle w:val="ListParagraph"/>
              <w:numPr>
                <w:ilvl w:val="0"/>
                <w:numId w:val="18"/>
              </w:numPr>
              <w:ind w:left="316"/>
              <w:rPr>
                <w:rFonts w:cs="Arial"/>
                <w:szCs w:val="20"/>
              </w:rPr>
            </w:pPr>
          </w:p>
        </w:tc>
        <w:tc>
          <w:tcPr>
            <w:tcW w:w="5181" w:type="dxa"/>
          </w:tcPr>
          <w:p w14:paraId="76D4AE96" w14:textId="5449484B" w:rsidR="00DA2C4F" w:rsidRPr="006A2435" w:rsidRDefault="006A2435" w:rsidP="00DA2C4F">
            <w:pPr>
              <w:ind w:firstLine="0"/>
              <w:rPr>
                <w:rFonts w:cs="Arial"/>
                <w:szCs w:val="20"/>
              </w:rPr>
            </w:pPr>
            <w:r>
              <w:rPr>
                <w:rFonts w:cs="Arial"/>
                <w:b/>
                <w:bCs/>
                <w:szCs w:val="20"/>
              </w:rPr>
              <w:t>DAFTAR PUSTAKA</w:t>
            </w:r>
          </w:p>
        </w:tc>
        <w:tc>
          <w:tcPr>
            <w:tcW w:w="1953" w:type="dxa"/>
          </w:tcPr>
          <w:p w14:paraId="583AB69D" w14:textId="77777777" w:rsidR="00DA2C4F" w:rsidRDefault="00DA2C4F" w:rsidP="00DA2C4F">
            <w:pPr>
              <w:ind w:firstLine="0"/>
              <w:rPr>
                <w:rFonts w:cs="Arial"/>
                <w:szCs w:val="20"/>
              </w:rPr>
            </w:pPr>
          </w:p>
        </w:tc>
        <w:tc>
          <w:tcPr>
            <w:tcW w:w="1183" w:type="dxa"/>
          </w:tcPr>
          <w:p w14:paraId="5F7C8444" w14:textId="77777777" w:rsidR="00DA2C4F" w:rsidRDefault="00DA2C4F" w:rsidP="00DA2C4F">
            <w:pPr>
              <w:ind w:firstLine="0"/>
              <w:rPr>
                <w:rFonts w:cs="Arial"/>
                <w:szCs w:val="20"/>
              </w:rPr>
            </w:pPr>
          </w:p>
        </w:tc>
      </w:tr>
      <w:tr w:rsidR="00DA2C4F" w14:paraId="76F9400F" w14:textId="77777777" w:rsidTr="00B70043">
        <w:tc>
          <w:tcPr>
            <w:tcW w:w="483" w:type="dxa"/>
          </w:tcPr>
          <w:p w14:paraId="2E4A571D" w14:textId="77777777" w:rsidR="00DA2C4F" w:rsidRPr="00B70043" w:rsidRDefault="00DA2C4F" w:rsidP="00B70043">
            <w:pPr>
              <w:pStyle w:val="ListParagraph"/>
              <w:numPr>
                <w:ilvl w:val="0"/>
                <w:numId w:val="18"/>
              </w:numPr>
              <w:ind w:left="316"/>
              <w:rPr>
                <w:rFonts w:cs="Arial"/>
                <w:szCs w:val="20"/>
              </w:rPr>
            </w:pPr>
          </w:p>
        </w:tc>
        <w:tc>
          <w:tcPr>
            <w:tcW w:w="5181" w:type="dxa"/>
          </w:tcPr>
          <w:p w14:paraId="74FCC222" w14:textId="09E74083" w:rsidR="00DA2C4F" w:rsidRDefault="00626840" w:rsidP="00DA2C4F">
            <w:pPr>
              <w:ind w:firstLine="0"/>
              <w:rPr>
                <w:rFonts w:cs="Arial"/>
                <w:szCs w:val="20"/>
              </w:rPr>
            </w:pPr>
            <w:r>
              <w:rPr>
                <w:rFonts w:cs="Arial"/>
                <w:szCs w:val="20"/>
              </w:rPr>
              <w:t xml:space="preserve">Daftar Pustaka </w:t>
            </w:r>
            <w:proofErr w:type="spellStart"/>
            <w:r>
              <w:rPr>
                <w:rFonts w:cs="Arial"/>
                <w:szCs w:val="20"/>
              </w:rPr>
              <w:t>telah</w:t>
            </w:r>
            <w:proofErr w:type="spellEnd"/>
            <w:r>
              <w:rPr>
                <w:rFonts w:cs="Arial"/>
                <w:szCs w:val="20"/>
              </w:rPr>
              <w:t xml:space="preserve"> </w:t>
            </w:r>
            <w:proofErr w:type="spellStart"/>
            <w:r>
              <w:rPr>
                <w:rFonts w:cs="Arial"/>
                <w:szCs w:val="20"/>
              </w:rPr>
              <w:t>mengikuti</w:t>
            </w:r>
            <w:proofErr w:type="spellEnd"/>
            <w:r>
              <w:rPr>
                <w:rFonts w:cs="Arial"/>
                <w:szCs w:val="20"/>
              </w:rPr>
              <w:t xml:space="preserve"> </w:t>
            </w:r>
            <w:r w:rsidRPr="00626840">
              <w:rPr>
                <w:rFonts w:cs="Arial"/>
                <w:szCs w:val="20"/>
              </w:rPr>
              <w:t>APA Style Sixth Edition</w:t>
            </w:r>
          </w:p>
        </w:tc>
        <w:tc>
          <w:tcPr>
            <w:tcW w:w="1953" w:type="dxa"/>
          </w:tcPr>
          <w:p w14:paraId="1FB080F3" w14:textId="77777777" w:rsidR="00DA2C4F" w:rsidRDefault="00DA2C4F" w:rsidP="00DA2C4F">
            <w:pPr>
              <w:ind w:firstLine="0"/>
              <w:rPr>
                <w:rFonts w:cs="Arial"/>
                <w:szCs w:val="20"/>
              </w:rPr>
            </w:pPr>
          </w:p>
        </w:tc>
        <w:tc>
          <w:tcPr>
            <w:tcW w:w="1183" w:type="dxa"/>
          </w:tcPr>
          <w:p w14:paraId="514FA1A6" w14:textId="77777777" w:rsidR="00DA2C4F" w:rsidRDefault="00DA2C4F" w:rsidP="00DA2C4F">
            <w:pPr>
              <w:ind w:firstLine="0"/>
              <w:rPr>
                <w:rFonts w:cs="Arial"/>
                <w:szCs w:val="20"/>
              </w:rPr>
            </w:pPr>
          </w:p>
        </w:tc>
      </w:tr>
      <w:tr w:rsidR="00DA2C4F" w14:paraId="32B793A5" w14:textId="77777777" w:rsidTr="00B70043">
        <w:tc>
          <w:tcPr>
            <w:tcW w:w="483" w:type="dxa"/>
          </w:tcPr>
          <w:p w14:paraId="118E9855" w14:textId="77777777" w:rsidR="00DA2C4F" w:rsidRPr="00B70043" w:rsidRDefault="00DA2C4F" w:rsidP="00B70043">
            <w:pPr>
              <w:pStyle w:val="ListParagraph"/>
              <w:numPr>
                <w:ilvl w:val="0"/>
                <w:numId w:val="18"/>
              </w:numPr>
              <w:ind w:left="316"/>
              <w:rPr>
                <w:rFonts w:cs="Arial"/>
                <w:szCs w:val="20"/>
              </w:rPr>
            </w:pPr>
          </w:p>
        </w:tc>
        <w:tc>
          <w:tcPr>
            <w:tcW w:w="5181" w:type="dxa"/>
          </w:tcPr>
          <w:p w14:paraId="2676A4C3" w14:textId="5CF3744C" w:rsidR="00DA2C4F" w:rsidRDefault="00F970A6" w:rsidP="00DA2C4F">
            <w:pPr>
              <w:ind w:firstLine="0"/>
              <w:rPr>
                <w:rFonts w:cs="Arial"/>
                <w:szCs w:val="20"/>
              </w:rPr>
            </w:pPr>
            <w:r w:rsidRPr="00F970A6">
              <w:rPr>
                <w:rFonts w:cs="Arial"/>
                <w:szCs w:val="20"/>
              </w:rPr>
              <w:t xml:space="preserve">Minimal </w:t>
            </w:r>
            <w:proofErr w:type="spellStart"/>
            <w:r w:rsidRPr="00F970A6">
              <w:rPr>
                <w:rFonts w:cs="Arial"/>
                <w:szCs w:val="20"/>
              </w:rPr>
              <w:t>jumlah</w:t>
            </w:r>
            <w:proofErr w:type="spellEnd"/>
            <w:r w:rsidRPr="00F970A6">
              <w:rPr>
                <w:rFonts w:cs="Arial"/>
                <w:szCs w:val="20"/>
              </w:rPr>
              <w:t xml:space="preserve"> daftar </w:t>
            </w:r>
            <w:proofErr w:type="spellStart"/>
            <w:r w:rsidRPr="00F970A6">
              <w:rPr>
                <w:rFonts w:cs="Arial"/>
                <w:szCs w:val="20"/>
              </w:rPr>
              <w:t>pustaka</w:t>
            </w:r>
            <w:proofErr w:type="spellEnd"/>
            <w:r w:rsidRPr="00F970A6">
              <w:rPr>
                <w:rFonts w:cs="Arial"/>
                <w:szCs w:val="20"/>
              </w:rPr>
              <w:t xml:space="preserve"> </w:t>
            </w:r>
            <w:proofErr w:type="spellStart"/>
            <w:r w:rsidRPr="00F970A6">
              <w:rPr>
                <w:rFonts w:cs="Arial"/>
                <w:szCs w:val="20"/>
              </w:rPr>
              <w:t>adalah</w:t>
            </w:r>
            <w:proofErr w:type="spellEnd"/>
            <w:r w:rsidRPr="00F970A6">
              <w:rPr>
                <w:rFonts w:cs="Arial"/>
                <w:szCs w:val="20"/>
              </w:rPr>
              <w:t xml:space="preserve"> 10 </w:t>
            </w:r>
            <w:proofErr w:type="spellStart"/>
            <w:r w:rsidR="00E86116">
              <w:rPr>
                <w:rFonts w:cs="Arial"/>
                <w:szCs w:val="20"/>
              </w:rPr>
              <w:t>rujukan</w:t>
            </w:r>
            <w:proofErr w:type="spellEnd"/>
            <w:r w:rsidRPr="00F970A6">
              <w:rPr>
                <w:rFonts w:cs="Arial"/>
                <w:szCs w:val="20"/>
              </w:rPr>
              <w:t xml:space="preserve"> </w:t>
            </w:r>
            <w:proofErr w:type="spellStart"/>
            <w:r w:rsidRPr="00F970A6">
              <w:rPr>
                <w:rFonts w:cs="Arial"/>
                <w:szCs w:val="20"/>
              </w:rPr>
              <w:t>utama</w:t>
            </w:r>
            <w:proofErr w:type="spellEnd"/>
            <w:r>
              <w:t xml:space="preserve"> (</w:t>
            </w:r>
            <w:proofErr w:type="spellStart"/>
            <w:r w:rsidRPr="00F970A6">
              <w:rPr>
                <w:rFonts w:cs="Arial"/>
                <w:szCs w:val="20"/>
              </w:rPr>
              <w:t>jurnal</w:t>
            </w:r>
            <w:proofErr w:type="spellEnd"/>
            <w:r w:rsidRPr="00F970A6">
              <w:rPr>
                <w:rFonts w:cs="Arial"/>
                <w:szCs w:val="20"/>
              </w:rPr>
              <w:t xml:space="preserve"> dan </w:t>
            </w:r>
            <w:proofErr w:type="spellStart"/>
            <w:r w:rsidRPr="00F970A6">
              <w:rPr>
                <w:rFonts w:cs="Arial"/>
                <w:szCs w:val="20"/>
              </w:rPr>
              <w:t>buku</w:t>
            </w:r>
            <w:proofErr w:type="spellEnd"/>
            <w:r>
              <w:rPr>
                <w:rFonts w:cs="Arial"/>
                <w:szCs w:val="20"/>
              </w:rPr>
              <w:t xml:space="preserve">) </w:t>
            </w:r>
          </w:p>
        </w:tc>
        <w:tc>
          <w:tcPr>
            <w:tcW w:w="1953" w:type="dxa"/>
          </w:tcPr>
          <w:p w14:paraId="309B82F0" w14:textId="77777777" w:rsidR="00DA2C4F" w:rsidRDefault="00DA2C4F" w:rsidP="00DA2C4F">
            <w:pPr>
              <w:ind w:firstLine="0"/>
              <w:rPr>
                <w:rFonts w:cs="Arial"/>
                <w:szCs w:val="20"/>
              </w:rPr>
            </w:pPr>
          </w:p>
        </w:tc>
        <w:tc>
          <w:tcPr>
            <w:tcW w:w="1183" w:type="dxa"/>
          </w:tcPr>
          <w:p w14:paraId="58FB1092" w14:textId="77777777" w:rsidR="00DA2C4F" w:rsidRDefault="00DA2C4F" w:rsidP="00DA2C4F">
            <w:pPr>
              <w:ind w:firstLine="0"/>
              <w:rPr>
                <w:rFonts w:cs="Arial"/>
                <w:szCs w:val="20"/>
              </w:rPr>
            </w:pPr>
          </w:p>
        </w:tc>
      </w:tr>
      <w:tr w:rsidR="009B736B" w14:paraId="563E9B67" w14:textId="77777777" w:rsidTr="00B70043">
        <w:tc>
          <w:tcPr>
            <w:tcW w:w="483" w:type="dxa"/>
          </w:tcPr>
          <w:p w14:paraId="38F60B72" w14:textId="77777777" w:rsidR="009B736B" w:rsidRPr="00B70043" w:rsidRDefault="009B736B" w:rsidP="00B70043">
            <w:pPr>
              <w:pStyle w:val="ListParagraph"/>
              <w:numPr>
                <w:ilvl w:val="0"/>
                <w:numId w:val="18"/>
              </w:numPr>
              <w:ind w:left="316"/>
              <w:rPr>
                <w:rFonts w:cs="Arial"/>
                <w:szCs w:val="20"/>
              </w:rPr>
            </w:pPr>
          </w:p>
        </w:tc>
        <w:tc>
          <w:tcPr>
            <w:tcW w:w="5181" w:type="dxa"/>
          </w:tcPr>
          <w:p w14:paraId="5221D6CD" w14:textId="27F151CF" w:rsidR="009B736B" w:rsidRPr="00F970A6" w:rsidRDefault="009B736B" w:rsidP="00DA2C4F">
            <w:pPr>
              <w:ind w:firstLine="0"/>
              <w:rPr>
                <w:rFonts w:cs="Arial"/>
                <w:szCs w:val="20"/>
              </w:rPr>
            </w:pPr>
            <w:r>
              <w:rPr>
                <w:rFonts w:cs="Arial"/>
                <w:szCs w:val="20"/>
              </w:rPr>
              <w:t xml:space="preserve">10 </w:t>
            </w:r>
            <w:proofErr w:type="spellStart"/>
            <w:r w:rsidR="00E86116">
              <w:rPr>
                <w:rFonts w:cs="Arial"/>
                <w:szCs w:val="20"/>
              </w:rPr>
              <w:t>rujukan</w:t>
            </w:r>
            <w:proofErr w:type="spellEnd"/>
            <w:r>
              <w:rPr>
                <w:rFonts w:cs="Arial"/>
                <w:szCs w:val="20"/>
              </w:rPr>
              <w:t xml:space="preserve"> </w:t>
            </w:r>
            <w:proofErr w:type="spellStart"/>
            <w:r>
              <w:rPr>
                <w:rFonts w:cs="Arial"/>
                <w:szCs w:val="20"/>
              </w:rPr>
              <w:t>utama</w:t>
            </w:r>
            <w:proofErr w:type="spellEnd"/>
            <w:r>
              <w:rPr>
                <w:rFonts w:cs="Arial"/>
                <w:szCs w:val="20"/>
              </w:rPr>
              <w:t xml:space="preserve"> </w:t>
            </w:r>
            <w:r>
              <w:t>(</w:t>
            </w:r>
            <w:proofErr w:type="spellStart"/>
            <w:r w:rsidRPr="00F970A6">
              <w:rPr>
                <w:rFonts w:cs="Arial"/>
                <w:szCs w:val="20"/>
              </w:rPr>
              <w:t>jurnal</w:t>
            </w:r>
            <w:proofErr w:type="spellEnd"/>
            <w:r w:rsidRPr="00F970A6">
              <w:rPr>
                <w:rFonts w:cs="Arial"/>
                <w:szCs w:val="20"/>
              </w:rPr>
              <w:t xml:space="preserve"> dan </w:t>
            </w:r>
            <w:proofErr w:type="spellStart"/>
            <w:r w:rsidRPr="00F970A6">
              <w:rPr>
                <w:rFonts w:cs="Arial"/>
                <w:szCs w:val="20"/>
              </w:rPr>
              <w:t>buku</w:t>
            </w:r>
            <w:proofErr w:type="spellEnd"/>
            <w:r>
              <w:rPr>
                <w:rFonts w:cs="Arial"/>
                <w:szCs w:val="20"/>
              </w:rPr>
              <w:t xml:space="preserve">) </w:t>
            </w:r>
            <w:proofErr w:type="spellStart"/>
            <w:r>
              <w:rPr>
                <w:rFonts w:cs="Arial"/>
                <w:szCs w:val="20"/>
              </w:rPr>
              <w:t>merupakan</w:t>
            </w:r>
            <w:proofErr w:type="spellEnd"/>
            <w:r>
              <w:rPr>
                <w:rFonts w:cs="Arial"/>
                <w:szCs w:val="20"/>
              </w:rPr>
              <w:t xml:space="preserve"> </w:t>
            </w:r>
            <w:proofErr w:type="spellStart"/>
            <w:r w:rsidR="00E86116">
              <w:rPr>
                <w:rFonts w:cs="Arial"/>
                <w:szCs w:val="20"/>
              </w:rPr>
              <w:t>rujukan</w:t>
            </w:r>
            <w:proofErr w:type="spellEnd"/>
            <w:r w:rsidR="00E86116">
              <w:rPr>
                <w:rFonts w:cs="Arial"/>
                <w:szCs w:val="20"/>
              </w:rPr>
              <w:t xml:space="preserve"> </w:t>
            </w:r>
            <w:proofErr w:type="spellStart"/>
            <w:r w:rsidR="00E86116">
              <w:rPr>
                <w:rFonts w:cs="Arial"/>
                <w:szCs w:val="20"/>
              </w:rPr>
              <w:t>mutakhir</w:t>
            </w:r>
            <w:proofErr w:type="spellEnd"/>
            <w:r w:rsidR="00E86116">
              <w:rPr>
                <w:rFonts w:cs="Arial"/>
                <w:szCs w:val="20"/>
              </w:rPr>
              <w:t xml:space="preserve"> (</w:t>
            </w:r>
            <w:r>
              <w:rPr>
                <w:rFonts w:cs="Arial"/>
                <w:szCs w:val="20"/>
              </w:rPr>
              <w:t xml:space="preserve">10 </w:t>
            </w:r>
            <w:proofErr w:type="spellStart"/>
            <w:r>
              <w:rPr>
                <w:rFonts w:cs="Arial"/>
                <w:szCs w:val="20"/>
              </w:rPr>
              <w:t>tahun</w:t>
            </w:r>
            <w:proofErr w:type="spellEnd"/>
            <w:r>
              <w:rPr>
                <w:rFonts w:cs="Arial"/>
                <w:szCs w:val="20"/>
              </w:rPr>
              <w:t xml:space="preserve"> </w:t>
            </w:r>
            <w:proofErr w:type="spellStart"/>
            <w:r>
              <w:rPr>
                <w:rFonts w:cs="Arial"/>
                <w:szCs w:val="20"/>
              </w:rPr>
              <w:t>terakhir</w:t>
            </w:r>
            <w:proofErr w:type="spellEnd"/>
            <w:r w:rsidR="00E86116">
              <w:rPr>
                <w:rFonts w:cs="Arial"/>
                <w:szCs w:val="20"/>
              </w:rPr>
              <w:t>)</w:t>
            </w:r>
          </w:p>
        </w:tc>
        <w:tc>
          <w:tcPr>
            <w:tcW w:w="1953" w:type="dxa"/>
          </w:tcPr>
          <w:p w14:paraId="773A4DC3" w14:textId="77777777" w:rsidR="009B736B" w:rsidRDefault="009B736B" w:rsidP="00DA2C4F">
            <w:pPr>
              <w:ind w:firstLine="0"/>
              <w:rPr>
                <w:rFonts w:cs="Arial"/>
                <w:szCs w:val="20"/>
              </w:rPr>
            </w:pPr>
          </w:p>
        </w:tc>
        <w:tc>
          <w:tcPr>
            <w:tcW w:w="1183" w:type="dxa"/>
          </w:tcPr>
          <w:p w14:paraId="12C62322" w14:textId="77777777" w:rsidR="009B736B" w:rsidRDefault="009B736B" w:rsidP="00DA2C4F">
            <w:pPr>
              <w:ind w:firstLine="0"/>
              <w:rPr>
                <w:rFonts w:cs="Arial"/>
                <w:szCs w:val="20"/>
              </w:rPr>
            </w:pPr>
          </w:p>
        </w:tc>
      </w:tr>
      <w:tr w:rsidR="00DA2C4F" w14:paraId="0915101D" w14:textId="77777777" w:rsidTr="00B70043">
        <w:tc>
          <w:tcPr>
            <w:tcW w:w="483" w:type="dxa"/>
          </w:tcPr>
          <w:p w14:paraId="37EF575C" w14:textId="77777777" w:rsidR="00DA2C4F" w:rsidRPr="00B70043" w:rsidRDefault="00DA2C4F" w:rsidP="00B70043">
            <w:pPr>
              <w:pStyle w:val="ListParagraph"/>
              <w:numPr>
                <w:ilvl w:val="0"/>
                <w:numId w:val="18"/>
              </w:numPr>
              <w:ind w:left="316"/>
              <w:rPr>
                <w:rFonts w:cs="Arial"/>
                <w:szCs w:val="20"/>
              </w:rPr>
            </w:pPr>
          </w:p>
        </w:tc>
        <w:tc>
          <w:tcPr>
            <w:tcW w:w="5181" w:type="dxa"/>
          </w:tcPr>
          <w:p w14:paraId="73F73A49" w14:textId="49928616" w:rsidR="00DA2C4F" w:rsidRDefault="00267AA5" w:rsidP="00DA2C4F">
            <w:pPr>
              <w:ind w:firstLine="0"/>
              <w:rPr>
                <w:rFonts w:cs="Arial"/>
                <w:szCs w:val="20"/>
              </w:rPr>
            </w:pPr>
            <w:proofErr w:type="spellStart"/>
            <w:r>
              <w:rPr>
                <w:rFonts w:cs="Arial"/>
                <w:szCs w:val="20"/>
              </w:rPr>
              <w:t>Seluruh</w:t>
            </w:r>
            <w:proofErr w:type="spellEnd"/>
            <w:r>
              <w:rPr>
                <w:rFonts w:cs="Arial"/>
                <w:szCs w:val="20"/>
              </w:rPr>
              <w:t xml:space="preserve"> daftar </w:t>
            </w:r>
            <w:proofErr w:type="spellStart"/>
            <w:r>
              <w:rPr>
                <w:rFonts w:cs="Arial"/>
                <w:szCs w:val="20"/>
              </w:rPr>
              <w:t>pustaka</w:t>
            </w:r>
            <w:proofErr w:type="spellEnd"/>
            <w:r>
              <w:rPr>
                <w:rFonts w:cs="Arial"/>
                <w:szCs w:val="20"/>
              </w:rPr>
              <w:t xml:space="preserve"> </w:t>
            </w:r>
            <w:proofErr w:type="spellStart"/>
            <w:r>
              <w:rPr>
                <w:rFonts w:cs="Arial"/>
                <w:szCs w:val="20"/>
              </w:rPr>
              <w:t>telah</w:t>
            </w:r>
            <w:proofErr w:type="spellEnd"/>
            <w:r>
              <w:rPr>
                <w:rFonts w:cs="Arial"/>
                <w:szCs w:val="20"/>
              </w:rPr>
              <w:t xml:space="preserve"> </w:t>
            </w:r>
            <w:proofErr w:type="spellStart"/>
            <w:r>
              <w:rPr>
                <w:rFonts w:cs="Arial"/>
                <w:szCs w:val="20"/>
              </w:rPr>
              <w:t>disitasi</w:t>
            </w:r>
            <w:proofErr w:type="spellEnd"/>
            <w:r>
              <w:rPr>
                <w:rFonts w:cs="Arial"/>
                <w:szCs w:val="20"/>
              </w:rPr>
              <w:t>/</w:t>
            </w:r>
            <w:proofErr w:type="spellStart"/>
            <w:r>
              <w:rPr>
                <w:rFonts w:cs="Arial"/>
                <w:szCs w:val="20"/>
              </w:rPr>
              <w:t>diacu</w:t>
            </w:r>
            <w:proofErr w:type="spellEnd"/>
            <w:r>
              <w:rPr>
                <w:rFonts w:cs="Arial"/>
                <w:szCs w:val="20"/>
              </w:rPr>
              <w:t xml:space="preserve"> </w:t>
            </w:r>
            <w:proofErr w:type="spellStart"/>
            <w:r>
              <w:rPr>
                <w:rFonts w:cs="Arial"/>
                <w:szCs w:val="20"/>
              </w:rPr>
              <w:t>ke</w:t>
            </w:r>
            <w:proofErr w:type="spellEnd"/>
            <w:r>
              <w:rPr>
                <w:rFonts w:cs="Arial"/>
                <w:szCs w:val="20"/>
              </w:rPr>
              <w:t xml:space="preserve"> </w:t>
            </w:r>
            <w:proofErr w:type="spellStart"/>
            <w:r>
              <w:rPr>
                <w:rFonts w:cs="Arial"/>
                <w:szCs w:val="20"/>
              </w:rPr>
              <w:t>dalam</w:t>
            </w:r>
            <w:proofErr w:type="spellEnd"/>
            <w:r>
              <w:rPr>
                <w:rFonts w:cs="Arial"/>
                <w:szCs w:val="20"/>
              </w:rPr>
              <w:t xml:space="preserve"> </w:t>
            </w:r>
            <w:proofErr w:type="spellStart"/>
            <w:r>
              <w:rPr>
                <w:rFonts w:cs="Arial"/>
                <w:szCs w:val="20"/>
              </w:rPr>
              <w:t>tubuh</w:t>
            </w:r>
            <w:proofErr w:type="spellEnd"/>
            <w:r>
              <w:rPr>
                <w:rFonts w:cs="Arial"/>
                <w:szCs w:val="20"/>
              </w:rPr>
              <w:t xml:space="preserve"> </w:t>
            </w:r>
            <w:proofErr w:type="spellStart"/>
            <w:r>
              <w:rPr>
                <w:rFonts w:cs="Arial"/>
                <w:szCs w:val="20"/>
              </w:rPr>
              <w:t>artikel</w:t>
            </w:r>
            <w:proofErr w:type="spellEnd"/>
          </w:p>
        </w:tc>
        <w:tc>
          <w:tcPr>
            <w:tcW w:w="1953" w:type="dxa"/>
          </w:tcPr>
          <w:p w14:paraId="6E8408DD" w14:textId="77777777" w:rsidR="00DA2C4F" w:rsidRDefault="00DA2C4F" w:rsidP="00DA2C4F">
            <w:pPr>
              <w:ind w:firstLine="0"/>
              <w:rPr>
                <w:rFonts w:cs="Arial"/>
                <w:szCs w:val="20"/>
              </w:rPr>
            </w:pPr>
          </w:p>
        </w:tc>
        <w:tc>
          <w:tcPr>
            <w:tcW w:w="1183" w:type="dxa"/>
          </w:tcPr>
          <w:p w14:paraId="5A54FA59" w14:textId="77777777" w:rsidR="00DA2C4F" w:rsidRDefault="00DA2C4F" w:rsidP="00DA2C4F">
            <w:pPr>
              <w:ind w:firstLine="0"/>
              <w:rPr>
                <w:rFonts w:cs="Arial"/>
                <w:szCs w:val="20"/>
              </w:rPr>
            </w:pPr>
          </w:p>
        </w:tc>
      </w:tr>
    </w:tbl>
    <w:p w14:paraId="36D1B1E8" w14:textId="74F4689E" w:rsidR="003247E4" w:rsidRDefault="003247E4" w:rsidP="003247E4">
      <w:pPr>
        <w:ind w:firstLine="0"/>
        <w:rPr>
          <w:rFonts w:cs="Arial"/>
          <w:szCs w:val="20"/>
        </w:rPr>
      </w:pPr>
    </w:p>
    <w:p w14:paraId="3B962021" w14:textId="5AFC3FDE" w:rsidR="003247E4" w:rsidRDefault="003247E4" w:rsidP="003247E4">
      <w:pPr>
        <w:ind w:firstLine="0"/>
        <w:rPr>
          <w:rFonts w:cs="Arial"/>
          <w:szCs w:val="20"/>
        </w:rPr>
      </w:pPr>
    </w:p>
    <w:p w14:paraId="1A2B11D3" w14:textId="01578DE5" w:rsidR="009E36EA" w:rsidRDefault="009E36EA" w:rsidP="003247E4">
      <w:pPr>
        <w:ind w:firstLine="0"/>
        <w:rPr>
          <w:rFonts w:cs="Arial"/>
          <w:szCs w:val="20"/>
        </w:rPr>
      </w:pPr>
    </w:p>
    <w:p w14:paraId="16EB2D30" w14:textId="5731373F" w:rsidR="009E36EA" w:rsidRDefault="009E36EA" w:rsidP="003247E4">
      <w:pPr>
        <w:ind w:firstLine="0"/>
        <w:rPr>
          <w:rFonts w:cs="Arial"/>
          <w:szCs w:val="20"/>
        </w:rPr>
      </w:pPr>
    </w:p>
    <w:p w14:paraId="162142B2" w14:textId="15085785" w:rsidR="009E36EA" w:rsidRDefault="009E36EA" w:rsidP="003247E4">
      <w:pPr>
        <w:ind w:firstLine="0"/>
        <w:rPr>
          <w:rFonts w:cs="Arial"/>
          <w:szCs w:val="20"/>
        </w:rPr>
      </w:pPr>
    </w:p>
    <w:p w14:paraId="7C124D46" w14:textId="652B6CF7" w:rsidR="009E36EA" w:rsidRDefault="009E36EA" w:rsidP="003247E4">
      <w:pPr>
        <w:ind w:firstLine="0"/>
        <w:rPr>
          <w:rFonts w:cs="Arial"/>
          <w:szCs w:val="20"/>
        </w:rPr>
      </w:pPr>
    </w:p>
    <w:p w14:paraId="4E00275B" w14:textId="76F2AFE9" w:rsidR="009E36EA" w:rsidRDefault="009E36EA" w:rsidP="003247E4">
      <w:pPr>
        <w:ind w:firstLine="0"/>
        <w:rPr>
          <w:rFonts w:cs="Arial"/>
          <w:szCs w:val="20"/>
        </w:rPr>
      </w:pPr>
    </w:p>
    <w:p w14:paraId="57538663" w14:textId="3A5770D6" w:rsidR="009E36EA" w:rsidRDefault="009E36EA" w:rsidP="003247E4">
      <w:pPr>
        <w:ind w:firstLine="0"/>
        <w:rPr>
          <w:rFonts w:cs="Arial"/>
          <w:szCs w:val="20"/>
        </w:rPr>
      </w:pPr>
    </w:p>
    <w:p w14:paraId="479098A9" w14:textId="113D59D9" w:rsidR="009E36EA" w:rsidRDefault="009E36EA" w:rsidP="003247E4">
      <w:pPr>
        <w:ind w:firstLine="0"/>
        <w:rPr>
          <w:rFonts w:cs="Arial"/>
          <w:szCs w:val="20"/>
        </w:rPr>
      </w:pPr>
    </w:p>
    <w:p w14:paraId="79AC9420" w14:textId="6CBB759A" w:rsidR="009E36EA" w:rsidRDefault="009E36EA" w:rsidP="003247E4">
      <w:pPr>
        <w:ind w:firstLine="0"/>
        <w:rPr>
          <w:rFonts w:cs="Arial"/>
          <w:szCs w:val="20"/>
        </w:rPr>
      </w:pPr>
    </w:p>
    <w:p w14:paraId="6E9B7706" w14:textId="5D32188A" w:rsidR="009E36EA" w:rsidRDefault="009E36EA" w:rsidP="003247E4">
      <w:pPr>
        <w:ind w:firstLine="0"/>
        <w:rPr>
          <w:rFonts w:cs="Arial"/>
          <w:szCs w:val="20"/>
        </w:rPr>
      </w:pPr>
    </w:p>
    <w:p w14:paraId="65E44D9B" w14:textId="02822D98" w:rsidR="009E36EA" w:rsidRDefault="009E36EA" w:rsidP="003247E4">
      <w:pPr>
        <w:ind w:firstLine="0"/>
        <w:rPr>
          <w:rFonts w:cs="Arial"/>
          <w:szCs w:val="20"/>
        </w:rPr>
      </w:pPr>
    </w:p>
    <w:p w14:paraId="571BE47A" w14:textId="6419085E" w:rsidR="009E36EA" w:rsidRDefault="009E36EA" w:rsidP="003247E4">
      <w:pPr>
        <w:ind w:firstLine="0"/>
        <w:rPr>
          <w:rFonts w:cs="Arial"/>
          <w:szCs w:val="20"/>
        </w:rPr>
      </w:pPr>
    </w:p>
    <w:p w14:paraId="2F62EC25" w14:textId="010A13CC" w:rsidR="009E36EA" w:rsidRDefault="009E36EA" w:rsidP="003247E4">
      <w:pPr>
        <w:ind w:firstLine="0"/>
        <w:rPr>
          <w:rFonts w:cs="Arial"/>
          <w:szCs w:val="20"/>
        </w:rPr>
      </w:pPr>
    </w:p>
    <w:p w14:paraId="7AA6301A" w14:textId="54906216" w:rsidR="009E36EA" w:rsidRDefault="009E36EA" w:rsidP="003247E4">
      <w:pPr>
        <w:ind w:firstLine="0"/>
        <w:rPr>
          <w:rFonts w:cs="Arial"/>
          <w:szCs w:val="20"/>
        </w:rPr>
      </w:pPr>
    </w:p>
    <w:p w14:paraId="420FC91F" w14:textId="72A39003" w:rsidR="009E36EA" w:rsidRDefault="009E36EA" w:rsidP="003247E4">
      <w:pPr>
        <w:ind w:firstLine="0"/>
        <w:rPr>
          <w:rFonts w:cs="Arial"/>
          <w:szCs w:val="20"/>
        </w:rPr>
      </w:pPr>
    </w:p>
    <w:p w14:paraId="07D8B68F" w14:textId="1FE03BFB" w:rsidR="009E36EA" w:rsidRDefault="009E36EA" w:rsidP="003247E4">
      <w:pPr>
        <w:ind w:firstLine="0"/>
        <w:rPr>
          <w:rFonts w:cs="Arial"/>
          <w:szCs w:val="20"/>
        </w:rPr>
      </w:pPr>
    </w:p>
    <w:p w14:paraId="0E79D918" w14:textId="05BD3D00" w:rsidR="009E36EA" w:rsidRDefault="009E36EA" w:rsidP="009E36EA">
      <w:pPr>
        <w:ind w:firstLine="0"/>
        <w:jc w:val="center"/>
        <w:rPr>
          <w:rFonts w:cs="Arial"/>
          <w:b/>
          <w:bCs/>
          <w:szCs w:val="20"/>
        </w:rPr>
      </w:pPr>
      <w:proofErr w:type="spellStart"/>
      <w:r>
        <w:rPr>
          <w:rFonts w:cs="Arial"/>
          <w:b/>
          <w:bCs/>
          <w:szCs w:val="20"/>
        </w:rPr>
        <w:lastRenderedPageBreak/>
        <w:t>Tanggapan</w:t>
      </w:r>
      <w:proofErr w:type="spellEnd"/>
      <w:r>
        <w:rPr>
          <w:rFonts w:cs="Arial"/>
          <w:b/>
          <w:bCs/>
          <w:szCs w:val="20"/>
        </w:rPr>
        <w:t xml:space="preserve"> </w:t>
      </w:r>
      <w:proofErr w:type="spellStart"/>
      <w:r>
        <w:rPr>
          <w:rFonts w:cs="Arial"/>
          <w:b/>
          <w:bCs/>
          <w:szCs w:val="20"/>
        </w:rPr>
        <w:t>Penulis</w:t>
      </w:r>
      <w:proofErr w:type="spellEnd"/>
      <w:r>
        <w:rPr>
          <w:rFonts w:cs="Arial"/>
          <w:b/>
          <w:bCs/>
          <w:szCs w:val="20"/>
        </w:rPr>
        <w:t xml:space="preserve"> </w:t>
      </w:r>
      <w:proofErr w:type="spellStart"/>
      <w:r>
        <w:rPr>
          <w:rFonts w:cs="Arial"/>
          <w:b/>
          <w:bCs/>
          <w:szCs w:val="20"/>
        </w:rPr>
        <w:t>terhadap</w:t>
      </w:r>
      <w:proofErr w:type="spellEnd"/>
      <w:r>
        <w:rPr>
          <w:rFonts w:cs="Arial"/>
          <w:b/>
          <w:bCs/>
          <w:szCs w:val="20"/>
        </w:rPr>
        <w:t xml:space="preserve"> Hasil Review</w:t>
      </w:r>
    </w:p>
    <w:p w14:paraId="738A368C" w14:textId="10F134A3" w:rsidR="009E36EA" w:rsidRDefault="009E36EA" w:rsidP="009E36EA">
      <w:pPr>
        <w:ind w:firstLine="0"/>
        <w:jc w:val="center"/>
        <w:rPr>
          <w:rFonts w:cs="Arial"/>
          <w:szCs w:val="20"/>
        </w:rPr>
      </w:pPr>
      <w:r>
        <w:rPr>
          <w:rFonts w:cs="Arial"/>
          <w:szCs w:val="20"/>
        </w:rPr>
        <w:t xml:space="preserve">*Wajib </w:t>
      </w:r>
      <w:proofErr w:type="spellStart"/>
      <w:r w:rsidR="00C26213">
        <w:rPr>
          <w:rFonts w:cs="Arial"/>
          <w:szCs w:val="20"/>
        </w:rPr>
        <w:t>di</w:t>
      </w:r>
      <w:r>
        <w:rPr>
          <w:rFonts w:cs="Arial"/>
          <w:szCs w:val="20"/>
        </w:rPr>
        <w:t>lampirkan</w:t>
      </w:r>
      <w:proofErr w:type="spellEnd"/>
      <w:r>
        <w:rPr>
          <w:rFonts w:cs="Arial"/>
          <w:szCs w:val="20"/>
        </w:rPr>
        <w:t xml:space="preserve"> di </w:t>
      </w:r>
      <w:proofErr w:type="spellStart"/>
      <w:r>
        <w:rPr>
          <w:rFonts w:cs="Arial"/>
          <w:szCs w:val="20"/>
        </w:rPr>
        <w:t>halaman</w:t>
      </w:r>
      <w:proofErr w:type="spellEnd"/>
      <w:r>
        <w:rPr>
          <w:rFonts w:cs="Arial"/>
          <w:szCs w:val="20"/>
        </w:rPr>
        <w:t xml:space="preserve"> </w:t>
      </w:r>
      <w:proofErr w:type="spellStart"/>
      <w:r>
        <w:rPr>
          <w:rFonts w:cs="Arial"/>
          <w:szCs w:val="20"/>
        </w:rPr>
        <w:t>terakhir</w:t>
      </w:r>
      <w:proofErr w:type="spellEnd"/>
      <w:r>
        <w:rPr>
          <w:rFonts w:cs="Arial"/>
          <w:szCs w:val="20"/>
        </w:rPr>
        <w:t xml:space="preserve"> </w:t>
      </w:r>
      <w:proofErr w:type="spellStart"/>
      <w:r>
        <w:rPr>
          <w:rFonts w:cs="Arial"/>
          <w:szCs w:val="20"/>
        </w:rPr>
        <w:t>artikel</w:t>
      </w:r>
      <w:proofErr w:type="spellEnd"/>
      <w:r>
        <w:rPr>
          <w:rFonts w:cs="Arial"/>
          <w:szCs w:val="20"/>
        </w:rPr>
        <w:t xml:space="preserve"> </w:t>
      </w:r>
      <w:proofErr w:type="spellStart"/>
      <w:r>
        <w:rPr>
          <w:rFonts w:cs="Arial"/>
          <w:szCs w:val="20"/>
        </w:rPr>
        <w:t>anda</w:t>
      </w:r>
      <w:proofErr w:type="spellEnd"/>
      <w:r>
        <w:rPr>
          <w:rFonts w:cs="Arial"/>
          <w:szCs w:val="20"/>
        </w:rPr>
        <w:t>.</w:t>
      </w:r>
    </w:p>
    <w:p w14:paraId="185B87FB" w14:textId="77777777" w:rsidR="009E36EA" w:rsidRDefault="009E36EA" w:rsidP="009E36EA">
      <w:pPr>
        <w:ind w:firstLine="0"/>
        <w:jc w:val="center"/>
        <w:rPr>
          <w:rFonts w:cs="Arial"/>
          <w:szCs w:val="20"/>
        </w:rPr>
      </w:pPr>
    </w:p>
    <w:p w14:paraId="0A7C6A0D" w14:textId="3A9F345D" w:rsidR="009E36EA" w:rsidRPr="00C26213" w:rsidRDefault="009E36EA" w:rsidP="009E36EA">
      <w:pPr>
        <w:ind w:firstLine="0"/>
        <w:rPr>
          <w:rFonts w:cs="Arial"/>
          <w:szCs w:val="20"/>
        </w:rPr>
      </w:pPr>
      <w:r>
        <w:rPr>
          <w:rFonts w:cs="Arial"/>
          <w:szCs w:val="20"/>
        </w:rPr>
        <w:t xml:space="preserve">Panduan: </w:t>
      </w:r>
      <w:r w:rsidR="00C26213">
        <w:rPr>
          <w:rFonts w:cs="Arial"/>
          <w:szCs w:val="20"/>
        </w:rPr>
        <w:t xml:space="preserve">Pada </w:t>
      </w:r>
      <w:proofErr w:type="spellStart"/>
      <w:r w:rsidR="00C26213">
        <w:rPr>
          <w:rFonts w:cs="Arial"/>
          <w:szCs w:val="20"/>
        </w:rPr>
        <w:t>saat</w:t>
      </w:r>
      <w:proofErr w:type="spellEnd"/>
      <w:r w:rsidR="00C26213">
        <w:rPr>
          <w:rFonts w:cs="Arial"/>
          <w:szCs w:val="20"/>
        </w:rPr>
        <w:t xml:space="preserve"> </w:t>
      </w:r>
      <w:proofErr w:type="spellStart"/>
      <w:r w:rsidR="00C26213">
        <w:rPr>
          <w:rFonts w:cs="Arial"/>
          <w:szCs w:val="20"/>
        </w:rPr>
        <w:t>melakukan</w:t>
      </w:r>
      <w:proofErr w:type="spellEnd"/>
      <w:r w:rsidR="00C26213">
        <w:rPr>
          <w:rFonts w:cs="Arial"/>
          <w:szCs w:val="20"/>
        </w:rPr>
        <w:t xml:space="preserve"> </w:t>
      </w:r>
      <w:proofErr w:type="spellStart"/>
      <w:r w:rsidR="00C26213">
        <w:rPr>
          <w:rFonts w:cs="Arial"/>
          <w:szCs w:val="20"/>
        </w:rPr>
        <w:t>submisi</w:t>
      </w:r>
      <w:proofErr w:type="spellEnd"/>
      <w:r w:rsidR="00C26213">
        <w:rPr>
          <w:rFonts w:cs="Arial"/>
          <w:szCs w:val="20"/>
        </w:rPr>
        <w:t xml:space="preserve"> </w:t>
      </w:r>
      <w:proofErr w:type="spellStart"/>
      <w:r w:rsidR="00C26213">
        <w:rPr>
          <w:rFonts w:cs="Arial"/>
          <w:szCs w:val="20"/>
        </w:rPr>
        <w:t>artikel</w:t>
      </w:r>
      <w:proofErr w:type="spellEnd"/>
      <w:r w:rsidR="00C26213">
        <w:rPr>
          <w:rFonts w:cs="Arial"/>
          <w:szCs w:val="20"/>
        </w:rPr>
        <w:t xml:space="preserve">, </w:t>
      </w:r>
      <w:proofErr w:type="spellStart"/>
      <w:r w:rsidR="00C26213">
        <w:rPr>
          <w:rFonts w:cs="Arial"/>
          <w:szCs w:val="20"/>
        </w:rPr>
        <w:t>maka</w:t>
      </w:r>
      <w:proofErr w:type="spellEnd"/>
      <w:r w:rsidR="00C26213">
        <w:rPr>
          <w:rFonts w:cs="Arial"/>
          <w:szCs w:val="20"/>
        </w:rPr>
        <w:t xml:space="preserve"> form </w:t>
      </w:r>
      <w:proofErr w:type="spellStart"/>
      <w:r w:rsidR="00C26213">
        <w:rPr>
          <w:rFonts w:cs="Arial"/>
          <w:szCs w:val="20"/>
        </w:rPr>
        <w:t>ini</w:t>
      </w:r>
      <w:proofErr w:type="spellEnd"/>
      <w:r w:rsidR="00C26213">
        <w:rPr>
          <w:rFonts w:cs="Arial"/>
          <w:szCs w:val="20"/>
        </w:rPr>
        <w:t xml:space="preserve"> </w:t>
      </w:r>
      <w:proofErr w:type="spellStart"/>
      <w:r w:rsidR="00C26213">
        <w:rPr>
          <w:rFonts w:cs="Arial"/>
          <w:szCs w:val="20"/>
        </w:rPr>
        <w:t>dibiarkan</w:t>
      </w:r>
      <w:proofErr w:type="spellEnd"/>
      <w:r w:rsidR="00C26213">
        <w:rPr>
          <w:rFonts w:cs="Arial"/>
          <w:szCs w:val="20"/>
        </w:rPr>
        <w:t xml:space="preserve"> </w:t>
      </w:r>
      <w:proofErr w:type="spellStart"/>
      <w:r w:rsidR="00C26213">
        <w:rPr>
          <w:rFonts w:cs="Arial"/>
          <w:szCs w:val="20"/>
        </w:rPr>
        <w:t>kosong</w:t>
      </w:r>
      <w:proofErr w:type="spellEnd"/>
      <w:r w:rsidR="00C26213">
        <w:rPr>
          <w:rFonts w:cs="Arial"/>
          <w:szCs w:val="20"/>
        </w:rPr>
        <w:t xml:space="preserve"> </w:t>
      </w:r>
      <w:proofErr w:type="spellStart"/>
      <w:r w:rsidR="00C26213">
        <w:rPr>
          <w:rFonts w:cs="Arial"/>
          <w:szCs w:val="20"/>
        </w:rPr>
        <w:t>saja</w:t>
      </w:r>
      <w:proofErr w:type="spellEnd"/>
      <w:r w:rsidR="00C26213">
        <w:rPr>
          <w:rFonts w:cs="Arial"/>
          <w:szCs w:val="20"/>
        </w:rPr>
        <w:t xml:space="preserve">. Form </w:t>
      </w:r>
      <w:proofErr w:type="spellStart"/>
      <w:r w:rsidR="00C26213">
        <w:rPr>
          <w:rFonts w:cs="Arial"/>
          <w:szCs w:val="20"/>
        </w:rPr>
        <w:t>ini</w:t>
      </w:r>
      <w:proofErr w:type="spellEnd"/>
      <w:r w:rsidR="00C26213">
        <w:rPr>
          <w:rFonts w:cs="Arial"/>
          <w:szCs w:val="20"/>
        </w:rPr>
        <w:t xml:space="preserve"> </w:t>
      </w:r>
      <w:proofErr w:type="spellStart"/>
      <w:r w:rsidR="00C26213">
        <w:rPr>
          <w:rFonts w:cs="Arial"/>
          <w:szCs w:val="20"/>
        </w:rPr>
        <w:t>diisi</w:t>
      </w:r>
      <w:proofErr w:type="spellEnd"/>
      <w:r w:rsidR="00C26213">
        <w:rPr>
          <w:rFonts w:cs="Arial"/>
          <w:szCs w:val="20"/>
        </w:rPr>
        <w:t xml:space="preserve"> </w:t>
      </w:r>
      <w:proofErr w:type="spellStart"/>
      <w:r w:rsidR="00C26213">
        <w:rPr>
          <w:rFonts w:cs="Arial"/>
          <w:szCs w:val="20"/>
        </w:rPr>
        <w:t>setelah</w:t>
      </w:r>
      <w:proofErr w:type="spellEnd"/>
      <w:r w:rsidR="00C26213">
        <w:rPr>
          <w:rFonts w:cs="Arial"/>
          <w:szCs w:val="20"/>
        </w:rPr>
        <w:t xml:space="preserve"> </w:t>
      </w:r>
      <w:proofErr w:type="spellStart"/>
      <w:r w:rsidR="00C26213">
        <w:rPr>
          <w:rFonts w:cs="Arial"/>
          <w:szCs w:val="20"/>
        </w:rPr>
        <w:t>anda</w:t>
      </w:r>
      <w:proofErr w:type="spellEnd"/>
      <w:r w:rsidR="00C26213">
        <w:rPr>
          <w:rFonts w:cs="Arial"/>
          <w:szCs w:val="20"/>
        </w:rPr>
        <w:t xml:space="preserve"> </w:t>
      </w:r>
      <w:proofErr w:type="spellStart"/>
      <w:r w:rsidR="00C26213">
        <w:rPr>
          <w:rFonts w:cs="Arial"/>
          <w:szCs w:val="20"/>
        </w:rPr>
        <w:t>mendapat</w:t>
      </w:r>
      <w:proofErr w:type="spellEnd"/>
      <w:r w:rsidR="00C26213">
        <w:rPr>
          <w:rFonts w:cs="Arial"/>
          <w:szCs w:val="20"/>
        </w:rPr>
        <w:t xml:space="preserve"> </w:t>
      </w:r>
      <w:proofErr w:type="spellStart"/>
      <w:r w:rsidR="00C26213">
        <w:rPr>
          <w:rFonts w:cs="Arial"/>
          <w:szCs w:val="20"/>
        </w:rPr>
        <w:t>hasil</w:t>
      </w:r>
      <w:proofErr w:type="spellEnd"/>
      <w:r w:rsidR="00C26213">
        <w:rPr>
          <w:rFonts w:cs="Arial"/>
          <w:szCs w:val="20"/>
        </w:rPr>
        <w:t xml:space="preserve"> review </w:t>
      </w:r>
      <w:proofErr w:type="spellStart"/>
      <w:r w:rsidR="00C26213">
        <w:rPr>
          <w:rFonts w:cs="Arial"/>
          <w:szCs w:val="20"/>
        </w:rPr>
        <w:t>dari</w:t>
      </w:r>
      <w:proofErr w:type="spellEnd"/>
      <w:r w:rsidR="00C26213">
        <w:rPr>
          <w:rFonts w:cs="Arial"/>
          <w:szCs w:val="20"/>
        </w:rPr>
        <w:t xml:space="preserve"> reviewer, dan </w:t>
      </w:r>
      <w:proofErr w:type="spellStart"/>
      <w:r w:rsidR="00C26213">
        <w:rPr>
          <w:rFonts w:cs="Arial"/>
          <w:szCs w:val="20"/>
        </w:rPr>
        <w:t>dikirim</w:t>
      </w:r>
      <w:proofErr w:type="spellEnd"/>
      <w:r w:rsidR="00C26213">
        <w:rPr>
          <w:rFonts w:cs="Arial"/>
          <w:szCs w:val="20"/>
        </w:rPr>
        <w:t xml:space="preserve"> di </w:t>
      </w:r>
      <w:proofErr w:type="spellStart"/>
      <w:r w:rsidR="00C26213">
        <w:rPr>
          <w:rFonts w:cs="Arial"/>
          <w:szCs w:val="20"/>
        </w:rPr>
        <w:t>halaman</w:t>
      </w:r>
      <w:proofErr w:type="spellEnd"/>
      <w:r w:rsidR="00B63CDD">
        <w:rPr>
          <w:rFonts w:cs="Arial"/>
          <w:szCs w:val="20"/>
        </w:rPr>
        <w:t xml:space="preserve"> </w:t>
      </w:r>
      <w:proofErr w:type="spellStart"/>
      <w:r w:rsidR="00B63CDD">
        <w:rPr>
          <w:rFonts w:cs="Arial"/>
          <w:szCs w:val="20"/>
        </w:rPr>
        <w:t>terakhir</w:t>
      </w:r>
      <w:proofErr w:type="spellEnd"/>
      <w:r w:rsidR="00B63CDD">
        <w:rPr>
          <w:rFonts w:cs="Arial"/>
          <w:szCs w:val="20"/>
        </w:rPr>
        <w:t xml:space="preserve"> </w:t>
      </w:r>
      <w:proofErr w:type="spellStart"/>
      <w:r w:rsidR="00B63CDD">
        <w:rPr>
          <w:rFonts w:cs="Arial"/>
          <w:szCs w:val="20"/>
        </w:rPr>
        <w:t>artikel</w:t>
      </w:r>
      <w:proofErr w:type="spellEnd"/>
      <w:r w:rsidR="00B63CDD">
        <w:rPr>
          <w:rFonts w:cs="Arial"/>
          <w:szCs w:val="20"/>
        </w:rPr>
        <w:t xml:space="preserve"> </w:t>
      </w:r>
      <w:proofErr w:type="spellStart"/>
      <w:r w:rsidR="00B63CDD">
        <w:rPr>
          <w:rFonts w:cs="Arial"/>
          <w:szCs w:val="20"/>
        </w:rPr>
        <w:t>anda</w:t>
      </w:r>
      <w:proofErr w:type="spellEnd"/>
      <w:r w:rsidR="00B70043">
        <w:rPr>
          <w:rFonts w:cs="Arial"/>
          <w:szCs w:val="20"/>
        </w:rPr>
        <w:t>.</w:t>
      </w:r>
    </w:p>
    <w:p w14:paraId="61FD1B3C" w14:textId="77777777" w:rsidR="009E36EA" w:rsidRDefault="009E36EA" w:rsidP="009E36EA">
      <w:pPr>
        <w:ind w:firstLine="0"/>
        <w:jc w:val="center"/>
        <w:rPr>
          <w:rFonts w:cs="Arial"/>
          <w:szCs w:val="20"/>
        </w:rPr>
      </w:pPr>
    </w:p>
    <w:tbl>
      <w:tblPr>
        <w:tblStyle w:val="TableGrid"/>
        <w:tblW w:w="8778" w:type="dxa"/>
        <w:tblLook w:val="04A0" w:firstRow="1" w:lastRow="0" w:firstColumn="1" w:lastColumn="0" w:noHBand="0" w:noVBand="1"/>
      </w:tblPr>
      <w:tblGrid>
        <w:gridCol w:w="562"/>
        <w:gridCol w:w="2410"/>
        <w:gridCol w:w="2977"/>
        <w:gridCol w:w="2829"/>
      </w:tblGrid>
      <w:tr w:rsidR="008A1398" w14:paraId="7CFEDED8" w14:textId="77777777" w:rsidTr="007039E5">
        <w:tc>
          <w:tcPr>
            <w:tcW w:w="562" w:type="dxa"/>
          </w:tcPr>
          <w:p w14:paraId="11922FCF" w14:textId="198E761A" w:rsidR="008A1398" w:rsidRPr="008A1398" w:rsidRDefault="008A1398" w:rsidP="008A1398">
            <w:pPr>
              <w:ind w:firstLine="0"/>
              <w:jc w:val="center"/>
              <w:rPr>
                <w:rFonts w:cs="Arial"/>
                <w:b/>
                <w:bCs/>
                <w:szCs w:val="20"/>
              </w:rPr>
            </w:pPr>
            <w:r w:rsidRPr="008A1398">
              <w:rPr>
                <w:rFonts w:cs="Arial"/>
                <w:b/>
                <w:bCs/>
                <w:szCs w:val="20"/>
              </w:rPr>
              <w:t>No.</w:t>
            </w:r>
          </w:p>
        </w:tc>
        <w:tc>
          <w:tcPr>
            <w:tcW w:w="2410" w:type="dxa"/>
          </w:tcPr>
          <w:p w14:paraId="3040DDBC" w14:textId="1C17F06D" w:rsidR="008A1398" w:rsidRPr="008A1398" w:rsidRDefault="008A1398" w:rsidP="008A1398">
            <w:pPr>
              <w:ind w:firstLine="0"/>
              <w:jc w:val="center"/>
              <w:rPr>
                <w:rFonts w:cs="Arial"/>
                <w:b/>
                <w:bCs/>
                <w:szCs w:val="20"/>
              </w:rPr>
            </w:pPr>
            <w:proofErr w:type="spellStart"/>
            <w:r w:rsidRPr="008A1398">
              <w:rPr>
                <w:rFonts w:cs="Arial"/>
                <w:b/>
                <w:bCs/>
                <w:szCs w:val="20"/>
              </w:rPr>
              <w:t>Kategori</w:t>
            </w:r>
            <w:proofErr w:type="spellEnd"/>
            <w:r w:rsidRPr="008A1398">
              <w:rPr>
                <w:rFonts w:cs="Arial"/>
                <w:b/>
                <w:bCs/>
                <w:szCs w:val="20"/>
              </w:rPr>
              <w:t xml:space="preserve"> </w:t>
            </w:r>
            <w:proofErr w:type="spellStart"/>
            <w:r w:rsidRPr="008A1398">
              <w:rPr>
                <w:rFonts w:cs="Arial"/>
                <w:b/>
                <w:bCs/>
                <w:szCs w:val="20"/>
              </w:rPr>
              <w:t>Penilaian</w:t>
            </w:r>
            <w:proofErr w:type="spellEnd"/>
          </w:p>
        </w:tc>
        <w:tc>
          <w:tcPr>
            <w:tcW w:w="2977" w:type="dxa"/>
          </w:tcPr>
          <w:p w14:paraId="43873E5A" w14:textId="467420A1" w:rsidR="008A1398" w:rsidRPr="008A1398" w:rsidRDefault="008A1398" w:rsidP="008A1398">
            <w:pPr>
              <w:ind w:firstLine="0"/>
              <w:jc w:val="center"/>
              <w:rPr>
                <w:rFonts w:cs="Arial"/>
                <w:b/>
                <w:bCs/>
                <w:szCs w:val="20"/>
              </w:rPr>
            </w:pPr>
            <w:proofErr w:type="spellStart"/>
            <w:r w:rsidRPr="008A1398">
              <w:rPr>
                <w:rFonts w:cs="Arial"/>
                <w:b/>
                <w:bCs/>
                <w:szCs w:val="20"/>
              </w:rPr>
              <w:t>Komentar</w:t>
            </w:r>
            <w:proofErr w:type="spellEnd"/>
            <w:r w:rsidRPr="008A1398">
              <w:rPr>
                <w:rFonts w:cs="Arial"/>
                <w:b/>
                <w:bCs/>
                <w:szCs w:val="20"/>
              </w:rPr>
              <w:t xml:space="preserve"> Reviewer A</w:t>
            </w:r>
          </w:p>
        </w:tc>
        <w:tc>
          <w:tcPr>
            <w:tcW w:w="2829" w:type="dxa"/>
          </w:tcPr>
          <w:p w14:paraId="366FE05B" w14:textId="3B75C5AF" w:rsidR="008A1398" w:rsidRPr="008A1398" w:rsidRDefault="008A1398" w:rsidP="008A1398">
            <w:pPr>
              <w:ind w:firstLine="0"/>
              <w:jc w:val="center"/>
              <w:rPr>
                <w:rFonts w:cs="Arial"/>
                <w:b/>
                <w:bCs/>
                <w:szCs w:val="20"/>
              </w:rPr>
            </w:pPr>
            <w:proofErr w:type="spellStart"/>
            <w:r w:rsidRPr="008A1398">
              <w:rPr>
                <w:rFonts w:cs="Arial"/>
                <w:b/>
                <w:bCs/>
                <w:szCs w:val="20"/>
              </w:rPr>
              <w:t>Tanggapan</w:t>
            </w:r>
            <w:proofErr w:type="spellEnd"/>
            <w:r w:rsidRPr="008A1398">
              <w:rPr>
                <w:rFonts w:cs="Arial"/>
                <w:b/>
                <w:bCs/>
                <w:szCs w:val="20"/>
              </w:rPr>
              <w:t xml:space="preserve"> dan </w:t>
            </w:r>
            <w:proofErr w:type="spellStart"/>
            <w:r w:rsidRPr="008A1398">
              <w:rPr>
                <w:rFonts w:cs="Arial"/>
                <w:b/>
                <w:bCs/>
                <w:szCs w:val="20"/>
              </w:rPr>
              <w:t>Perbaikan</w:t>
            </w:r>
            <w:proofErr w:type="spellEnd"/>
          </w:p>
        </w:tc>
      </w:tr>
      <w:tr w:rsidR="008A1398" w14:paraId="243E2981" w14:textId="77777777" w:rsidTr="007039E5">
        <w:tc>
          <w:tcPr>
            <w:tcW w:w="562" w:type="dxa"/>
          </w:tcPr>
          <w:p w14:paraId="58B7F1DD" w14:textId="77777777" w:rsidR="008A1398" w:rsidRPr="00C15CD7" w:rsidRDefault="008A1398" w:rsidP="00C15CD7">
            <w:pPr>
              <w:pStyle w:val="ListParagraph"/>
              <w:numPr>
                <w:ilvl w:val="0"/>
                <w:numId w:val="19"/>
              </w:numPr>
              <w:ind w:left="316"/>
              <w:rPr>
                <w:rFonts w:cs="Arial"/>
                <w:szCs w:val="20"/>
              </w:rPr>
            </w:pPr>
          </w:p>
        </w:tc>
        <w:tc>
          <w:tcPr>
            <w:tcW w:w="2410" w:type="dxa"/>
          </w:tcPr>
          <w:p w14:paraId="23C68C9E" w14:textId="76599C13" w:rsidR="008A1398" w:rsidRDefault="008A1398" w:rsidP="009E36EA">
            <w:pPr>
              <w:ind w:firstLine="0"/>
              <w:rPr>
                <w:rFonts w:cs="Arial"/>
                <w:szCs w:val="20"/>
              </w:rPr>
            </w:pPr>
            <w:proofErr w:type="spellStart"/>
            <w:r>
              <w:rPr>
                <w:rFonts w:cs="Arial"/>
                <w:szCs w:val="20"/>
              </w:rPr>
              <w:t>Judul</w:t>
            </w:r>
            <w:proofErr w:type="spellEnd"/>
          </w:p>
        </w:tc>
        <w:tc>
          <w:tcPr>
            <w:tcW w:w="2977" w:type="dxa"/>
          </w:tcPr>
          <w:p w14:paraId="130D615E" w14:textId="77777777" w:rsidR="008A1398" w:rsidRDefault="008A1398" w:rsidP="009E36EA">
            <w:pPr>
              <w:ind w:firstLine="0"/>
              <w:rPr>
                <w:rFonts w:cs="Arial"/>
                <w:szCs w:val="20"/>
              </w:rPr>
            </w:pPr>
          </w:p>
        </w:tc>
        <w:tc>
          <w:tcPr>
            <w:tcW w:w="2829" w:type="dxa"/>
          </w:tcPr>
          <w:p w14:paraId="035D1012" w14:textId="77777777" w:rsidR="008A1398" w:rsidRDefault="008A1398" w:rsidP="009E36EA">
            <w:pPr>
              <w:ind w:firstLine="0"/>
              <w:rPr>
                <w:rFonts w:cs="Arial"/>
                <w:szCs w:val="20"/>
              </w:rPr>
            </w:pPr>
          </w:p>
        </w:tc>
      </w:tr>
      <w:tr w:rsidR="008A1398" w14:paraId="772E151C" w14:textId="77777777" w:rsidTr="007039E5">
        <w:tc>
          <w:tcPr>
            <w:tcW w:w="562" w:type="dxa"/>
          </w:tcPr>
          <w:p w14:paraId="7FCAFEB8" w14:textId="77777777" w:rsidR="008A1398" w:rsidRPr="00C15CD7" w:rsidRDefault="008A1398" w:rsidP="00C15CD7">
            <w:pPr>
              <w:pStyle w:val="ListParagraph"/>
              <w:numPr>
                <w:ilvl w:val="0"/>
                <w:numId w:val="19"/>
              </w:numPr>
              <w:ind w:left="316"/>
              <w:rPr>
                <w:rFonts w:cs="Arial"/>
                <w:szCs w:val="20"/>
              </w:rPr>
            </w:pPr>
          </w:p>
        </w:tc>
        <w:tc>
          <w:tcPr>
            <w:tcW w:w="2410" w:type="dxa"/>
          </w:tcPr>
          <w:p w14:paraId="299AD647" w14:textId="7EB8B6CC" w:rsidR="008A1398" w:rsidRDefault="008A1398" w:rsidP="009E36EA">
            <w:pPr>
              <w:ind w:firstLine="0"/>
              <w:rPr>
                <w:rFonts w:cs="Arial"/>
                <w:szCs w:val="20"/>
              </w:rPr>
            </w:pPr>
            <w:proofErr w:type="spellStart"/>
            <w:r>
              <w:rPr>
                <w:rFonts w:cs="Arial"/>
                <w:szCs w:val="20"/>
              </w:rPr>
              <w:t>Abstrak</w:t>
            </w:r>
            <w:proofErr w:type="spellEnd"/>
          </w:p>
        </w:tc>
        <w:tc>
          <w:tcPr>
            <w:tcW w:w="2977" w:type="dxa"/>
          </w:tcPr>
          <w:p w14:paraId="341B17F8" w14:textId="77777777" w:rsidR="008A1398" w:rsidRDefault="008A1398" w:rsidP="009E36EA">
            <w:pPr>
              <w:ind w:firstLine="0"/>
              <w:rPr>
                <w:rFonts w:cs="Arial"/>
                <w:szCs w:val="20"/>
              </w:rPr>
            </w:pPr>
          </w:p>
        </w:tc>
        <w:tc>
          <w:tcPr>
            <w:tcW w:w="2829" w:type="dxa"/>
          </w:tcPr>
          <w:p w14:paraId="0E734516" w14:textId="77777777" w:rsidR="008A1398" w:rsidRDefault="008A1398" w:rsidP="009E36EA">
            <w:pPr>
              <w:ind w:firstLine="0"/>
              <w:rPr>
                <w:rFonts w:cs="Arial"/>
                <w:szCs w:val="20"/>
              </w:rPr>
            </w:pPr>
          </w:p>
        </w:tc>
      </w:tr>
      <w:tr w:rsidR="008A1398" w14:paraId="396D884C" w14:textId="77777777" w:rsidTr="007039E5">
        <w:tc>
          <w:tcPr>
            <w:tcW w:w="562" w:type="dxa"/>
          </w:tcPr>
          <w:p w14:paraId="3DECD53F" w14:textId="77777777" w:rsidR="008A1398" w:rsidRPr="00C15CD7" w:rsidRDefault="008A1398" w:rsidP="00C15CD7">
            <w:pPr>
              <w:pStyle w:val="ListParagraph"/>
              <w:numPr>
                <w:ilvl w:val="0"/>
                <w:numId w:val="19"/>
              </w:numPr>
              <w:ind w:left="316"/>
              <w:rPr>
                <w:rFonts w:cs="Arial"/>
                <w:szCs w:val="20"/>
              </w:rPr>
            </w:pPr>
          </w:p>
        </w:tc>
        <w:tc>
          <w:tcPr>
            <w:tcW w:w="2410" w:type="dxa"/>
          </w:tcPr>
          <w:p w14:paraId="41BDB850" w14:textId="6FD74598" w:rsidR="008A1398" w:rsidRDefault="008A1398" w:rsidP="009E36EA">
            <w:pPr>
              <w:ind w:firstLine="0"/>
              <w:rPr>
                <w:rFonts w:cs="Arial"/>
                <w:szCs w:val="20"/>
              </w:rPr>
            </w:pPr>
            <w:r>
              <w:rPr>
                <w:rFonts w:cs="Arial"/>
                <w:szCs w:val="20"/>
              </w:rPr>
              <w:t>Isi Artikel</w:t>
            </w:r>
          </w:p>
        </w:tc>
        <w:tc>
          <w:tcPr>
            <w:tcW w:w="2977" w:type="dxa"/>
          </w:tcPr>
          <w:p w14:paraId="2654BA84" w14:textId="77777777" w:rsidR="008A1398" w:rsidRDefault="008A1398" w:rsidP="009E36EA">
            <w:pPr>
              <w:ind w:firstLine="0"/>
              <w:rPr>
                <w:rFonts w:cs="Arial"/>
                <w:szCs w:val="20"/>
              </w:rPr>
            </w:pPr>
          </w:p>
        </w:tc>
        <w:tc>
          <w:tcPr>
            <w:tcW w:w="2829" w:type="dxa"/>
          </w:tcPr>
          <w:p w14:paraId="1B84318C" w14:textId="77777777" w:rsidR="008A1398" w:rsidRDefault="008A1398" w:rsidP="009E36EA">
            <w:pPr>
              <w:ind w:firstLine="0"/>
              <w:rPr>
                <w:rFonts w:cs="Arial"/>
                <w:szCs w:val="20"/>
              </w:rPr>
            </w:pPr>
          </w:p>
        </w:tc>
      </w:tr>
      <w:tr w:rsidR="008A1398" w14:paraId="05DC6250" w14:textId="77777777" w:rsidTr="007039E5">
        <w:tc>
          <w:tcPr>
            <w:tcW w:w="562" w:type="dxa"/>
          </w:tcPr>
          <w:p w14:paraId="3A12AD8B" w14:textId="77777777" w:rsidR="008A1398" w:rsidRPr="00C15CD7" w:rsidRDefault="008A1398" w:rsidP="00C15CD7">
            <w:pPr>
              <w:pStyle w:val="ListParagraph"/>
              <w:numPr>
                <w:ilvl w:val="0"/>
                <w:numId w:val="19"/>
              </w:numPr>
              <w:ind w:left="316"/>
              <w:rPr>
                <w:rFonts w:cs="Arial"/>
                <w:szCs w:val="20"/>
              </w:rPr>
            </w:pPr>
          </w:p>
        </w:tc>
        <w:tc>
          <w:tcPr>
            <w:tcW w:w="2410" w:type="dxa"/>
          </w:tcPr>
          <w:p w14:paraId="7998707B" w14:textId="43017C20" w:rsidR="008A1398" w:rsidRDefault="008A1398" w:rsidP="009E36EA">
            <w:pPr>
              <w:ind w:firstLine="0"/>
              <w:rPr>
                <w:rFonts w:cs="Arial"/>
                <w:szCs w:val="20"/>
              </w:rPr>
            </w:pPr>
            <w:r>
              <w:rPr>
                <w:rFonts w:cs="Arial"/>
                <w:szCs w:val="20"/>
              </w:rPr>
              <w:t xml:space="preserve">Hasil dan </w:t>
            </w:r>
            <w:proofErr w:type="spellStart"/>
            <w:r>
              <w:rPr>
                <w:rFonts w:cs="Arial"/>
                <w:szCs w:val="20"/>
              </w:rPr>
              <w:t>Pembahasan</w:t>
            </w:r>
            <w:proofErr w:type="spellEnd"/>
          </w:p>
        </w:tc>
        <w:tc>
          <w:tcPr>
            <w:tcW w:w="2977" w:type="dxa"/>
          </w:tcPr>
          <w:p w14:paraId="6820075B" w14:textId="77777777" w:rsidR="008A1398" w:rsidRDefault="008A1398" w:rsidP="009E36EA">
            <w:pPr>
              <w:ind w:firstLine="0"/>
              <w:rPr>
                <w:rFonts w:cs="Arial"/>
                <w:szCs w:val="20"/>
              </w:rPr>
            </w:pPr>
          </w:p>
        </w:tc>
        <w:tc>
          <w:tcPr>
            <w:tcW w:w="2829" w:type="dxa"/>
          </w:tcPr>
          <w:p w14:paraId="2FC724D2" w14:textId="77777777" w:rsidR="008A1398" w:rsidRDefault="008A1398" w:rsidP="009E36EA">
            <w:pPr>
              <w:ind w:firstLine="0"/>
              <w:rPr>
                <w:rFonts w:cs="Arial"/>
                <w:szCs w:val="20"/>
              </w:rPr>
            </w:pPr>
          </w:p>
        </w:tc>
      </w:tr>
      <w:tr w:rsidR="008A1398" w14:paraId="61023D1B" w14:textId="77777777" w:rsidTr="007039E5">
        <w:tc>
          <w:tcPr>
            <w:tcW w:w="562" w:type="dxa"/>
          </w:tcPr>
          <w:p w14:paraId="72B43841" w14:textId="77777777" w:rsidR="008A1398" w:rsidRPr="00C15CD7" w:rsidRDefault="008A1398" w:rsidP="00C15CD7">
            <w:pPr>
              <w:pStyle w:val="ListParagraph"/>
              <w:numPr>
                <w:ilvl w:val="0"/>
                <w:numId w:val="19"/>
              </w:numPr>
              <w:ind w:left="316"/>
              <w:rPr>
                <w:rFonts w:cs="Arial"/>
                <w:szCs w:val="20"/>
              </w:rPr>
            </w:pPr>
          </w:p>
        </w:tc>
        <w:tc>
          <w:tcPr>
            <w:tcW w:w="2410" w:type="dxa"/>
          </w:tcPr>
          <w:p w14:paraId="06DF015D" w14:textId="1B3DB0B3" w:rsidR="008A1398" w:rsidRDefault="008A1398" w:rsidP="009E36EA">
            <w:pPr>
              <w:ind w:firstLine="0"/>
              <w:rPr>
                <w:rFonts w:cs="Arial"/>
                <w:szCs w:val="20"/>
              </w:rPr>
            </w:pPr>
            <w:r>
              <w:rPr>
                <w:rFonts w:cs="Arial"/>
                <w:szCs w:val="20"/>
              </w:rPr>
              <w:t xml:space="preserve">Kesimpulan dan </w:t>
            </w:r>
            <w:proofErr w:type="spellStart"/>
            <w:r>
              <w:rPr>
                <w:rFonts w:cs="Arial"/>
                <w:szCs w:val="20"/>
              </w:rPr>
              <w:t>Saranh</w:t>
            </w:r>
            <w:proofErr w:type="spellEnd"/>
          </w:p>
        </w:tc>
        <w:tc>
          <w:tcPr>
            <w:tcW w:w="2977" w:type="dxa"/>
          </w:tcPr>
          <w:p w14:paraId="3444080E" w14:textId="77777777" w:rsidR="008A1398" w:rsidRDefault="008A1398" w:rsidP="009E36EA">
            <w:pPr>
              <w:ind w:firstLine="0"/>
              <w:rPr>
                <w:rFonts w:cs="Arial"/>
                <w:szCs w:val="20"/>
              </w:rPr>
            </w:pPr>
          </w:p>
        </w:tc>
        <w:tc>
          <w:tcPr>
            <w:tcW w:w="2829" w:type="dxa"/>
          </w:tcPr>
          <w:p w14:paraId="30F5CE90" w14:textId="77777777" w:rsidR="008A1398" w:rsidRDefault="008A1398" w:rsidP="009E36EA">
            <w:pPr>
              <w:ind w:firstLine="0"/>
              <w:rPr>
                <w:rFonts w:cs="Arial"/>
                <w:szCs w:val="20"/>
              </w:rPr>
            </w:pPr>
          </w:p>
        </w:tc>
      </w:tr>
      <w:tr w:rsidR="008A1398" w14:paraId="7A771FE7" w14:textId="77777777" w:rsidTr="007039E5">
        <w:tc>
          <w:tcPr>
            <w:tcW w:w="562" w:type="dxa"/>
          </w:tcPr>
          <w:p w14:paraId="2DEF29FF" w14:textId="77777777" w:rsidR="008A1398" w:rsidRPr="00C15CD7" w:rsidRDefault="008A1398" w:rsidP="00C15CD7">
            <w:pPr>
              <w:pStyle w:val="ListParagraph"/>
              <w:numPr>
                <w:ilvl w:val="0"/>
                <w:numId w:val="19"/>
              </w:numPr>
              <w:ind w:left="316"/>
              <w:rPr>
                <w:rFonts w:cs="Arial"/>
                <w:szCs w:val="20"/>
              </w:rPr>
            </w:pPr>
          </w:p>
        </w:tc>
        <w:tc>
          <w:tcPr>
            <w:tcW w:w="2410" w:type="dxa"/>
          </w:tcPr>
          <w:p w14:paraId="4B2AF8C6" w14:textId="718681CB" w:rsidR="008A1398" w:rsidRDefault="008A1398" w:rsidP="009E36EA">
            <w:pPr>
              <w:ind w:firstLine="0"/>
              <w:rPr>
                <w:rFonts w:cs="Arial"/>
                <w:szCs w:val="20"/>
              </w:rPr>
            </w:pPr>
            <w:r>
              <w:rPr>
                <w:rFonts w:cs="Arial"/>
                <w:szCs w:val="20"/>
              </w:rPr>
              <w:t>Daftar Pustaka</w:t>
            </w:r>
          </w:p>
        </w:tc>
        <w:tc>
          <w:tcPr>
            <w:tcW w:w="2977" w:type="dxa"/>
          </w:tcPr>
          <w:p w14:paraId="4A96954D" w14:textId="77777777" w:rsidR="008A1398" w:rsidRDefault="008A1398" w:rsidP="009E36EA">
            <w:pPr>
              <w:ind w:firstLine="0"/>
              <w:rPr>
                <w:rFonts w:cs="Arial"/>
                <w:szCs w:val="20"/>
              </w:rPr>
            </w:pPr>
          </w:p>
        </w:tc>
        <w:tc>
          <w:tcPr>
            <w:tcW w:w="2829" w:type="dxa"/>
          </w:tcPr>
          <w:p w14:paraId="0DEA8EDB" w14:textId="77777777" w:rsidR="008A1398" w:rsidRDefault="008A1398" w:rsidP="009E36EA">
            <w:pPr>
              <w:ind w:firstLine="0"/>
              <w:rPr>
                <w:rFonts w:cs="Arial"/>
                <w:szCs w:val="20"/>
              </w:rPr>
            </w:pPr>
          </w:p>
        </w:tc>
      </w:tr>
      <w:tr w:rsidR="00C15CD7" w14:paraId="7F92FEE8" w14:textId="77777777" w:rsidTr="007039E5">
        <w:tc>
          <w:tcPr>
            <w:tcW w:w="562" w:type="dxa"/>
          </w:tcPr>
          <w:p w14:paraId="0A9BADB8" w14:textId="77777777" w:rsidR="00C15CD7" w:rsidRPr="00C15CD7" w:rsidRDefault="00C15CD7" w:rsidP="00C15CD7">
            <w:pPr>
              <w:pStyle w:val="ListParagraph"/>
              <w:numPr>
                <w:ilvl w:val="0"/>
                <w:numId w:val="19"/>
              </w:numPr>
              <w:ind w:left="316"/>
              <w:rPr>
                <w:rFonts w:cs="Arial"/>
                <w:szCs w:val="20"/>
              </w:rPr>
            </w:pPr>
          </w:p>
        </w:tc>
        <w:tc>
          <w:tcPr>
            <w:tcW w:w="2410" w:type="dxa"/>
          </w:tcPr>
          <w:p w14:paraId="116427B7" w14:textId="13C50021" w:rsidR="00C15CD7" w:rsidRDefault="00C15CD7" w:rsidP="009E36EA">
            <w:pPr>
              <w:ind w:firstLine="0"/>
              <w:rPr>
                <w:rFonts w:cs="Arial"/>
                <w:szCs w:val="20"/>
              </w:rPr>
            </w:pPr>
            <w:proofErr w:type="spellStart"/>
            <w:r>
              <w:rPr>
                <w:rFonts w:cs="Arial"/>
                <w:szCs w:val="20"/>
              </w:rPr>
              <w:t>Catatan</w:t>
            </w:r>
            <w:proofErr w:type="spellEnd"/>
            <w:r>
              <w:rPr>
                <w:rFonts w:cs="Arial"/>
                <w:szCs w:val="20"/>
              </w:rPr>
              <w:t xml:space="preserve"> Lain</w:t>
            </w:r>
          </w:p>
        </w:tc>
        <w:tc>
          <w:tcPr>
            <w:tcW w:w="2977" w:type="dxa"/>
          </w:tcPr>
          <w:p w14:paraId="4A544FFA" w14:textId="77777777" w:rsidR="00C15CD7" w:rsidRDefault="00C15CD7" w:rsidP="009E36EA">
            <w:pPr>
              <w:ind w:firstLine="0"/>
              <w:rPr>
                <w:rFonts w:cs="Arial"/>
                <w:szCs w:val="20"/>
              </w:rPr>
            </w:pPr>
          </w:p>
        </w:tc>
        <w:tc>
          <w:tcPr>
            <w:tcW w:w="2829" w:type="dxa"/>
          </w:tcPr>
          <w:p w14:paraId="1F8D0203" w14:textId="77777777" w:rsidR="00C15CD7" w:rsidRDefault="00C15CD7" w:rsidP="009E36EA">
            <w:pPr>
              <w:ind w:firstLine="0"/>
              <w:rPr>
                <w:rFonts w:cs="Arial"/>
                <w:szCs w:val="20"/>
              </w:rPr>
            </w:pPr>
          </w:p>
        </w:tc>
      </w:tr>
    </w:tbl>
    <w:p w14:paraId="0FF948B1" w14:textId="603FB6D9" w:rsidR="009E36EA" w:rsidRDefault="009E36EA" w:rsidP="009E36EA">
      <w:pPr>
        <w:ind w:firstLine="0"/>
        <w:rPr>
          <w:rFonts w:cs="Arial"/>
          <w:szCs w:val="20"/>
        </w:rPr>
      </w:pPr>
    </w:p>
    <w:p w14:paraId="075693AE" w14:textId="1F6C1C75" w:rsidR="004B2B61" w:rsidRDefault="004B2B61" w:rsidP="009E36EA">
      <w:pPr>
        <w:ind w:firstLine="0"/>
        <w:rPr>
          <w:rFonts w:cs="Arial"/>
          <w:szCs w:val="20"/>
        </w:rPr>
      </w:pPr>
    </w:p>
    <w:p w14:paraId="118C685C" w14:textId="77777777" w:rsidR="004B2B61" w:rsidRDefault="004B2B61" w:rsidP="009E36EA">
      <w:pPr>
        <w:ind w:firstLine="0"/>
        <w:rPr>
          <w:rFonts w:cs="Arial"/>
          <w:szCs w:val="20"/>
        </w:rPr>
      </w:pPr>
    </w:p>
    <w:tbl>
      <w:tblPr>
        <w:tblStyle w:val="TableGrid"/>
        <w:tblW w:w="8778" w:type="dxa"/>
        <w:tblLook w:val="04A0" w:firstRow="1" w:lastRow="0" w:firstColumn="1" w:lastColumn="0" w:noHBand="0" w:noVBand="1"/>
      </w:tblPr>
      <w:tblGrid>
        <w:gridCol w:w="562"/>
        <w:gridCol w:w="2410"/>
        <w:gridCol w:w="2977"/>
        <w:gridCol w:w="2829"/>
      </w:tblGrid>
      <w:tr w:rsidR="007039E5" w14:paraId="48E8D285" w14:textId="77777777" w:rsidTr="007039E5">
        <w:tc>
          <w:tcPr>
            <w:tcW w:w="562" w:type="dxa"/>
          </w:tcPr>
          <w:p w14:paraId="48B73454" w14:textId="77777777" w:rsidR="007039E5" w:rsidRPr="008A1398" w:rsidRDefault="007039E5" w:rsidP="00426038">
            <w:pPr>
              <w:ind w:firstLine="0"/>
              <w:jc w:val="center"/>
              <w:rPr>
                <w:rFonts w:cs="Arial"/>
                <w:b/>
                <w:bCs/>
                <w:szCs w:val="20"/>
              </w:rPr>
            </w:pPr>
            <w:r w:rsidRPr="008A1398">
              <w:rPr>
                <w:rFonts w:cs="Arial"/>
                <w:b/>
                <w:bCs/>
                <w:szCs w:val="20"/>
              </w:rPr>
              <w:t>No.</w:t>
            </w:r>
          </w:p>
        </w:tc>
        <w:tc>
          <w:tcPr>
            <w:tcW w:w="2410" w:type="dxa"/>
          </w:tcPr>
          <w:p w14:paraId="375F5DA6" w14:textId="77777777" w:rsidR="007039E5" w:rsidRPr="008A1398" w:rsidRDefault="007039E5" w:rsidP="00426038">
            <w:pPr>
              <w:ind w:firstLine="0"/>
              <w:jc w:val="center"/>
              <w:rPr>
                <w:rFonts w:cs="Arial"/>
                <w:b/>
                <w:bCs/>
                <w:szCs w:val="20"/>
              </w:rPr>
            </w:pPr>
            <w:proofErr w:type="spellStart"/>
            <w:r w:rsidRPr="008A1398">
              <w:rPr>
                <w:rFonts w:cs="Arial"/>
                <w:b/>
                <w:bCs/>
                <w:szCs w:val="20"/>
              </w:rPr>
              <w:t>Kategori</w:t>
            </w:r>
            <w:proofErr w:type="spellEnd"/>
            <w:r w:rsidRPr="008A1398">
              <w:rPr>
                <w:rFonts w:cs="Arial"/>
                <w:b/>
                <w:bCs/>
                <w:szCs w:val="20"/>
              </w:rPr>
              <w:t xml:space="preserve"> </w:t>
            </w:r>
            <w:proofErr w:type="spellStart"/>
            <w:r w:rsidRPr="008A1398">
              <w:rPr>
                <w:rFonts w:cs="Arial"/>
                <w:b/>
                <w:bCs/>
                <w:szCs w:val="20"/>
              </w:rPr>
              <w:t>Penilaian</w:t>
            </w:r>
            <w:proofErr w:type="spellEnd"/>
          </w:p>
        </w:tc>
        <w:tc>
          <w:tcPr>
            <w:tcW w:w="2977" w:type="dxa"/>
          </w:tcPr>
          <w:p w14:paraId="609868B1" w14:textId="01E44F74" w:rsidR="007039E5" w:rsidRPr="008A1398" w:rsidRDefault="007039E5" w:rsidP="00426038">
            <w:pPr>
              <w:ind w:firstLine="0"/>
              <w:jc w:val="center"/>
              <w:rPr>
                <w:rFonts w:cs="Arial"/>
                <w:b/>
                <w:bCs/>
                <w:szCs w:val="20"/>
              </w:rPr>
            </w:pPr>
            <w:proofErr w:type="spellStart"/>
            <w:r w:rsidRPr="008A1398">
              <w:rPr>
                <w:rFonts w:cs="Arial"/>
                <w:b/>
                <w:bCs/>
                <w:szCs w:val="20"/>
              </w:rPr>
              <w:t>Komentar</w:t>
            </w:r>
            <w:proofErr w:type="spellEnd"/>
            <w:r w:rsidRPr="008A1398">
              <w:rPr>
                <w:rFonts w:cs="Arial"/>
                <w:b/>
                <w:bCs/>
                <w:szCs w:val="20"/>
              </w:rPr>
              <w:t xml:space="preserve"> Reviewer </w:t>
            </w:r>
            <w:r>
              <w:rPr>
                <w:rFonts w:cs="Arial"/>
                <w:b/>
                <w:bCs/>
                <w:szCs w:val="20"/>
              </w:rPr>
              <w:t>B</w:t>
            </w:r>
          </w:p>
        </w:tc>
        <w:tc>
          <w:tcPr>
            <w:tcW w:w="2829" w:type="dxa"/>
          </w:tcPr>
          <w:p w14:paraId="51F541C4" w14:textId="77777777" w:rsidR="007039E5" w:rsidRPr="008A1398" w:rsidRDefault="007039E5" w:rsidP="00426038">
            <w:pPr>
              <w:ind w:firstLine="0"/>
              <w:jc w:val="center"/>
              <w:rPr>
                <w:rFonts w:cs="Arial"/>
                <w:b/>
                <w:bCs/>
                <w:szCs w:val="20"/>
              </w:rPr>
            </w:pPr>
            <w:proofErr w:type="spellStart"/>
            <w:r w:rsidRPr="008A1398">
              <w:rPr>
                <w:rFonts w:cs="Arial"/>
                <w:b/>
                <w:bCs/>
                <w:szCs w:val="20"/>
              </w:rPr>
              <w:t>Tanggapan</w:t>
            </w:r>
            <w:proofErr w:type="spellEnd"/>
            <w:r w:rsidRPr="008A1398">
              <w:rPr>
                <w:rFonts w:cs="Arial"/>
                <w:b/>
                <w:bCs/>
                <w:szCs w:val="20"/>
              </w:rPr>
              <w:t xml:space="preserve"> dan </w:t>
            </w:r>
            <w:proofErr w:type="spellStart"/>
            <w:r w:rsidRPr="008A1398">
              <w:rPr>
                <w:rFonts w:cs="Arial"/>
                <w:b/>
                <w:bCs/>
                <w:szCs w:val="20"/>
              </w:rPr>
              <w:t>Perbaikan</w:t>
            </w:r>
            <w:proofErr w:type="spellEnd"/>
          </w:p>
        </w:tc>
      </w:tr>
      <w:tr w:rsidR="007039E5" w14:paraId="55CDE896" w14:textId="77777777" w:rsidTr="007039E5">
        <w:tc>
          <w:tcPr>
            <w:tcW w:w="562" w:type="dxa"/>
          </w:tcPr>
          <w:p w14:paraId="26E11BC0" w14:textId="77777777" w:rsidR="007039E5" w:rsidRPr="00C15CD7" w:rsidRDefault="007039E5" w:rsidP="007039E5">
            <w:pPr>
              <w:pStyle w:val="ListParagraph"/>
              <w:numPr>
                <w:ilvl w:val="0"/>
                <w:numId w:val="20"/>
              </w:numPr>
              <w:ind w:left="316"/>
              <w:rPr>
                <w:rFonts w:cs="Arial"/>
                <w:szCs w:val="20"/>
              </w:rPr>
            </w:pPr>
          </w:p>
        </w:tc>
        <w:tc>
          <w:tcPr>
            <w:tcW w:w="2410" w:type="dxa"/>
          </w:tcPr>
          <w:p w14:paraId="24F249A7" w14:textId="77777777" w:rsidR="007039E5" w:rsidRDefault="007039E5" w:rsidP="00426038">
            <w:pPr>
              <w:ind w:firstLine="0"/>
              <w:rPr>
                <w:rFonts w:cs="Arial"/>
                <w:szCs w:val="20"/>
              </w:rPr>
            </w:pPr>
            <w:proofErr w:type="spellStart"/>
            <w:r>
              <w:rPr>
                <w:rFonts w:cs="Arial"/>
                <w:szCs w:val="20"/>
              </w:rPr>
              <w:t>Judul</w:t>
            </w:r>
            <w:proofErr w:type="spellEnd"/>
          </w:p>
        </w:tc>
        <w:tc>
          <w:tcPr>
            <w:tcW w:w="2977" w:type="dxa"/>
          </w:tcPr>
          <w:p w14:paraId="7E004848" w14:textId="77777777" w:rsidR="007039E5" w:rsidRDefault="007039E5" w:rsidP="00426038">
            <w:pPr>
              <w:ind w:firstLine="0"/>
              <w:rPr>
                <w:rFonts w:cs="Arial"/>
                <w:szCs w:val="20"/>
              </w:rPr>
            </w:pPr>
          </w:p>
        </w:tc>
        <w:tc>
          <w:tcPr>
            <w:tcW w:w="2829" w:type="dxa"/>
          </w:tcPr>
          <w:p w14:paraId="6BE1F055" w14:textId="77777777" w:rsidR="007039E5" w:rsidRDefault="007039E5" w:rsidP="00426038">
            <w:pPr>
              <w:ind w:firstLine="0"/>
              <w:rPr>
                <w:rFonts w:cs="Arial"/>
                <w:szCs w:val="20"/>
              </w:rPr>
            </w:pPr>
          </w:p>
        </w:tc>
      </w:tr>
      <w:tr w:rsidR="007039E5" w14:paraId="0F0B066F" w14:textId="77777777" w:rsidTr="007039E5">
        <w:tc>
          <w:tcPr>
            <w:tcW w:w="562" w:type="dxa"/>
          </w:tcPr>
          <w:p w14:paraId="57609822" w14:textId="77777777" w:rsidR="007039E5" w:rsidRPr="00C15CD7" w:rsidRDefault="007039E5" w:rsidP="007039E5">
            <w:pPr>
              <w:pStyle w:val="ListParagraph"/>
              <w:numPr>
                <w:ilvl w:val="0"/>
                <w:numId w:val="20"/>
              </w:numPr>
              <w:ind w:left="316"/>
              <w:rPr>
                <w:rFonts w:cs="Arial"/>
                <w:szCs w:val="20"/>
              </w:rPr>
            </w:pPr>
          </w:p>
        </w:tc>
        <w:tc>
          <w:tcPr>
            <w:tcW w:w="2410" w:type="dxa"/>
          </w:tcPr>
          <w:p w14:paraId="2FB941CB" w14:textId="77777777" w:rsidR="007039E5" w:rsidRDefault="007039E5" w:rsidP="00426038">
            <w:pPr>
              <w:ind w:firstLine="0"/>
              <w:rPr>
                <w:rFonts w:cs="Arial"/>
                <w:szCs w:val="20"/>
              </w:rPr>
            </w:pPr>
            <w:proofErr w:type="spellStart"/>
            <w:r>
              <w:rPr>
                <w:rFonts w:cs="Arial"/>
                <w:szCs w:val="20"/>
              </w:rPr>
              <w:t>Abstrak</w:t>
            </w:r>
            <w:proofErr w:type="spellEnd"/>
          </w:p>
        </w:tc>
        <w:tc>
          <w:tcPr>
            <w:tcW w:w="2977" w:type="dxa"/>
          </w:tcPr>
          <w:p w14:paraId="711DE2BB" w14:textId="77777777" w:rsidR="007039E5" w:rsidRDefault="007039E5" w:rsidP="00426038">
            <w:pPr>
              <w:ind w:firstLine="0"/>
              <w:rPr>
                <w:rFonts w:cs="Arial"/>
                <w:szCs w:val="20"/>
              </w:rPr>
            </w:pPr>
          </w:p>
        </w:tc>
        <w:tc>
          <w:tcPr>
            <w:tcW w:w="2829" w:type="dxa"/>
          </w:tcPr>
          <w:p w14:paraId="229025E8" w14:textId="77777777" w:rsidR="007039E5" w:rsidRDefault="007039E5" w:rsidP="00426038">
            <w:pPr>
              <w:ind w:firstLine="0"/>
              <w:rPr>
                <w:rFonts w:cs="Arial"/>
                <w:szCs w:val="20"/>
              </w:rPr>
            </w:pPr>
          </w:p>
        </w:tc>
      </w:tr>
      <w:tr w:rsidR="007039E5" w14:paraId="416F678F" w14:textId="77777777" w:rsidTr="007039E5">
        <w:tc>
          <w:tcPr>
            <w:tcW w:w="562" w:type="dxa"/>
          </w:tcPr>
          <w:p w14:paraId="350278F0" w14:textId="77777777" w:rsidR="007039E5" w:rsidRPr="00C15CD7" w:rsidRDefault="007039E5" w:rsidP="007039E5">
            <w:pPr>
              <w:pStyle w:val="ListParagraph"/>
              <w:numPr>
                <w:ilvl w:val="0"/>
                <w:numId w:val="20"/>
              </w:numPr>
              <w:ind w:left="316"/>
              <w:rPr>
                <w:rFonts w:cs="Arial"/>
                <w:szCs w:val="20"/>
              </w:rPr>
            </w:pPr>
          </w:p>
        </w:tc>
        <w:tc>
          <w:tcPr>
            <w:tcW w:w="2410" w:type="dxa"/>
          </w:tcPr>
          <w:p w14:paraId="3AE653E6" w14:textId="77777777" w:rsidR="007039E5" w:rsidRDefault="007039E5" w:rsidP="00426038">
            <w:pPr>
              <w:ind w:firstLine="0"/>
              <w:rPr>
                <w:rFonts w:cs="Arial"/>
                <w:szCs w:val="20"/>
              </w:rPr>
            </w:pPr>
            <w:r>
              <w:rPr>
                <w:rFonts w:cs="Arial"/>
                <w:szCs w:val="20"/>
              </w:rPr>
              <w:t>Isi Artikel</w:t>
            </w:r>
          </w:p>
        </w:tc>
        <w:tc>
          <w:tcPr>
            <w:tcW w:w="2977" w:type="dxa"/>
          </w:tcPr>
          <w:p w14:paraId="312D67B0" w14:textId="77777777" w:rsidR="007039E5" w:rsidRDefault="007039E5" w:rsidP="00426038">
            <w:pPr>
              <w:ind w:firstLine="0"/>
              <w:rPr>
                <w:rFonts w:cs="Arial"/>
                <w:szCs w:val="20"/>
              </w:rPr>
            </w:pPr>
          </w:p>
        </w:tc>
        <w:tc>
          <w:tcPr>
            <w:tcW w:w="2829" w:type="dxa"/>
          </w:tcPr>
          <w:p w14:paraId="35EF8934" w14:textId="77777777" w:rsidR="007039E5" w:rsidRDefault="007039E5" w:rsidP="00426038">
            <w:pPr>
              <w:ind w:firstLine="0"/>
              <w:rPr>
                <w:rFonts w:cs="Arial"/>
                <w:szCs w:val="20"/>
              </w:rPr>
            </w:pPr>
          </w:p>
        </w:tc>
      </w:tr>
      <w:tr w:rsidR="007039E5" w14:paraId="67AAADD7" w14:textId="77777777" w:rsidTr="007039E5">
        <w:tc>
          <w:tcPr>
            <w:tcW w:w="562" w:type="dxa"/>
          </w:tcPr>
          <w:p w14:paraId="69E4A05B" w14:textId="77777777" w:rsidR="007039E5" w:rsidRPr="00C15CD7" w:rsidRDefault="007039E5" w:rsidP="007039E5">
            <w:pPr>
              <w:pStyle w:val="ListParagraph"/>
              <w:numPr>
                <w:ilvl w:val="0"/>
                <w:numId w:val="20"/>
              </w:numPr>
              <w:ind w:left="316"/>
              <w:rPr>
                <w:rFonts w:cs="Arial"/>
                <w:szCs w:val="20"/>
              </w:rPr>
            </w:pPr>
          </w:p>
        </w:tc>
        <w:tc>
          <w:tcPr>
            <w:tcW w:w="2410" w:type="dxa"/>
          </w:tcPr>
          <w:p w14:paraId="02E8A0DF" w14:textId="77777777" w:rsidR="007039E5" w:rsidRDefault="007039E5" w:rsidP="00426038">
            <w:pPr>
              <w:ind w:firstLine="0"/>
              <w:rPr>
                <w:rFonts w:cs="Arial"/>
                <w:szCs w:val="20"/>
              </w:rPr>
            </w:pPr>
            <w:r>
              <w:rPr>
                <w:rFonts w:cs="Arial"/>
                <w:szCs w:val="20"/>
              </w:rPr>
              <w:t xml:space="preserve">Hasil dan </w:t>
            </w:r>
            <w:proofErr w:type="spellStart"/>
            <w:r>
              <w:rPr>
                <w:rFonts w:cs="Arial"/>
                <w:szCs w:val="20"/>
              </w:rPr>
              <w:t>Pembahasan</w:t>
            </w:r>
            <w:proofErr w:type="spellEnd"/>
          </w:p>
        </w:tc>
        <w:tc>
          <w:tcPr>
            <w:tcW w:w="2977" w:type="dxa"/>
          </w:tcPr>
          <w:p w14:paraId="31704E60" w14:textId="77777777" w:rsidR="007039E5" w:rsidRDefault="007039E5" w:rsidP="00426038">
            <w:pPr>
              <w:ind w:firstLine="0"/>
              <w:rPr>
                <w:rFonts w:cs="Arial"/>
                <w:szCs w:val="20"/>
              </w:rPr>
            </w:pPr>
          </w:p>
        </w:tc>
        <w:tc>
          <w:tcPr>
            <w:tcW w:w="2829" w:type="dxa"/>
          </w:tcPr>
          <w:p w14:paraId="3C7B77AB" w14:textId="77777777" w:rsidR="007039E5" w:rsidRDefault="007039E5" w:rsidP="00426038">
            <w:pPr>
              <w:ind w:firstLine="0"/>
              <w:rPr>
                <w:rFonts w:cs="Arial"/>
                <w:szCs w:val="20"/>
              </w:rPr>
            </w:pPr>
          </w:p>
        </w:tc>
      </w:tr>
      <w:tr w:rsidR="007039E5" w14:paraId="4A8B50A2" w14:textId="77777777" w:rsidTr="007039E5">
        <w:tc>
          <w:tcPr>
            <w:tcW w:w="562" w:type="dxa"/>
          </w:tcPr>
          <w:p w14:paraId="19DBFF54" w14:textId="77777777" w:rsidR="007039E5" w:rsidRPr="00C15CD7" w:rsidRDefault="007039E5" w:rsidP="007039E5">
            <w:pPr>
              <w:pStyle w:val="ListParagraph"/>
              <w:numPr>
                <w:ilvl w:val="0"/>
                <w:numId w:val="20"/>
              </w:numPr>
              <w:ind w:left="316"/>
              <w:rPr>
                <w:rFonts w:cs="Arial"/>
                <w:szCs w:val="20"/>
              </w:rPr>
            </w:pPr>
          </w:p>
        </w:tc>
        <w:tc>
          <w:tcPr>
            <w:tcW w:w="2410" w:type="dxa"/>
          </w:tcPr>
          <w:p w14:paraId="27DEF469" w14:textId="77777777" w:rsidR="007039E5" w:rsidRDefault="007039E5" w:rsidP="00426038">
            <w:pPr>
              <w:ind w:firstLine="0"/>
              <w:rPr>
                <w:rFonts w:cs="Arial"/>
                <w:szCs w:val="20"/>
              </w:rPr>
            </w:pPr>
            <w:r>
              <w:rPr>
                <w:rFonts w:cs="Arial"/>
                <w:szCs w:val="20"/>
              </w:rPr>
              <w:t xml:space="preserve">Kesimpulan dan </w:t>
            </w:r>
            <w:proofErr w:type="spellStart"/>
            <w:r>
              <w:rPr>
                <w:rFonts w:cs="Arial"/>
                <w:szCs w:val="20"/>
              </w:rPr>
              <w:t>Saranh</w:t>
            </w:r>
            <w:proofErr w:type="spellEnd"/>
          </w:p>
        </w:tc>
        <w:tc>
          <w:tcPr>
            <w:tcW w:w="2977" w:type="dxa"/>
          </w:tcPr>
          <w:p w14:paraId="2F533125" w14:textId="77777777" w:rsidR="007039E5" w:rsidRDefault="007039E5" w:rsidP="00426038">
            <w:pPr>
              <w:ind w:firstLine="0"/>
              <w:rPr>
                <w:rFonts w:cs="Arial"/>
                <w:szCs w:val="20"/>
              </w:rPr>
            </w:pPr>
          </w:p>
        </w:tc>
        <w:tc>
          <w:tcPr>
            <w:tcW w:w="2829" w:type="dxa"/>
          </w:tcPr>
          <w:p w14:paraId="2591197B" w14:textId="77777777" w:rsidR="007039E5" w:rsidRDefault="007039E5" w:rsidP="00426038">
            <w:pPr>
              <w:ind w:firstLine="0"/>
              <w:rPr>
                <w:rFonts w:cs="Arial"/>
                <w:szCs w:val="20"/>
              </w:rPr>
            </w:pPr>
          </w:p>
        </w:tc>
      </w:tr>
      <w:tr w:rsidR="007039E5" w14:paraId="2B6EFE27" w14:textId="77777777" w:rsidTr="007039E5">
        <w:tc>
          <w:tcPr>
            <w:tcW w:w="562" w:type="dxa"/>
          </w:tcPr>
          <w:p w14:paraId="5DA14598" w14:textId="77777777" w:rsidR="007039E5" w:rsidRPr="00C15CD7" w:rsidRDefault="007039E5" w:rsidP="007039E5">
            <w:pPr>
              <w:pStyle w:val="ListParagraph"/>
              <w:numPr>
                <w:ilvl w:val="0"/>
                <w:numId w:val="20"/>
              </w:numPr>
              <w:ind w:left="316"/>
              <w:rPr>
                <w:rFonts w:cs="Arial"/>
                <w:szCs w:val="20"/>
              </w:rPr>
            </w:pPr>
          </w:p>
        </w:tc>
        <w:tc>
          <w:tcPr>
            <w:tcW w:w="2410" w:type="dxa"/>
          </w:tcPr>
          <w:p w14:paraId="0EF7C3E5" w14:textId="77777777" w:rsidR="007039E5" w:rsidRDefault="007039E5" w:rsidP="00426038">
            <w:pPr>
              <w:ind w:firstLine="0"/>
              <w:rPr>
                <w:rFonts w:cs="Arial"/>
                <w:szCs w:val="20"/>
              </w:rPr>
            </w:pPr>
            <w:r>
              <w:rPr>
                <w:rFonts w:cs="Arial"/>
                <w:szCs w:val="20"/>
              </w:rPr>
              <w:t>Daftar Pustaka</w:t>
            </w:r>
          </w:p>
        </w:tc>
        <w:tc>
          <w:tcPr>
            <w:tcW w:w="2977" w:type="dxa"/>
          </w:tcPr>
          <w:p w14:paraId="5222DC57" w14:textId="77777777" w:rsidR="007039E5" w:rsidRDefault="007039E5" w:rsidP="00426038">
            <w:pPr>
              <w:ind w:firstLine="0"/>
              <w:rPr>
                <w:rFonts w:cs="Arial"/>
                <w:szCs w:val="20"/>
              </w:rPr>
            </w:pPr>
          </w:p>
        </w:tc>
        <w:tc>
          <w:tcPr>
            <w:tcW w:w="2829" w:type="dxa"/>
          </w:tcPr>
          <w:p w14:paraId="1E6BDFA2" w14:textId="77777777" w:rsidR="007039E5" w:rsidRDefault="007039E5" w:rsidP="00426038">
            <w:pPr>
              <w:ind w:firstLine="0"/>
              <w:rPr>
                <w:rFonts w:cs="Arial"/>
                <w:szCs w:val="20"/>
              </w:rPr>
            </w:pPr>
          </w:p>
        </w:tc>
      </w:tr>
      <w:tr w:rsidR="007039E5" w14:paraId="34A30BBE" w14:textId="77777777" w:rsidTr="007039E5">
        <w:tc>
          <w:tcPr>
            <w:tcW w:w="562" w:type="dxa"/>
          </w:tcPr>
          <w:p w14:paraId="5C18EFC3" w14:textId="77777777" w:rsidR="007039E5" w:rsidRPr="00C15CD7" w:rsidRDefault="007039E5" w:rsidP="007039E5">
            <w:pPr>
              <w:pStyle w:val="ListParagraph"/>
              <w:numPr>
                <w:ilvl w:val="0"/>
                <w:numId w:val="20"/>
              </w:numPr>
              <w:ind w:left="316"/>
              <w:rPr>
                <w:rFonts w:cs="Arial"/>
                <w:szCs w:val="20"/>
              </w:rPr>
            </w:pPr>
          </w:p>
        </w:tc>
        <w:tc>
          <w:tcPr>
            <w:tcW w:w="2410" w:type="dxa"/>
          </w:tcPr>
          <w:p w14:paraId="43B304A0" w14:textId="77777777" w:rsidR="007039E5" w:rsidRDefault="007039E5" w:rsidP="00426038">
            <w:pPr>
              <w:ind w:firstLine="0"/>
              <w:rPr>
                <w:rFonts w:cs="Arial"/>
                <w:szCs w:val="20"/>
              </w:rPr>
            </w:pPr>
            <w:proofErr w:type="spellStart"/>
            <w:r>
              <w:rPr>
                <w:rFonts w:cs="Arial"/>
                <w:szCs w:val="20"/>
              </w:rPr>
              <w:t>Catatan</w:t>
            </w:r>
            <w:proofErr w:type="spellEnd"/>
            <w:r>
              <w:rPr>
                <w:rFonts w:cs="Arial"/>
                <w:szCs w:val="20"/>
              </w:rPr>
              <w:t xml:space="preserve"> Lain</w:t>
            </w:r>
          </w:p>
        </w:tc>
        <w:tc>
          <w:tcPr>
            <w:tcW w:w="2977" w:type="dxa"/>
          </w:tcPr>
          <w:p w14:paraId="45C54079" w14:textId="77777777" w:rsidR="007039E5" w:rsidRDefault="007039E5" w:rsidP="00426038">
            <w:pPr>
              <w:ind w:firstLine="0"/>
              <w:rPr>
                <w:rFonts w:cs="Arial"/>
                <w:szCs w:val="20"/>
              </w:rPr>
            </w:pPr>
          </w:p>
        </w:tc>
        <w:tc>
          <w:tcPr>
            <w:tcW w:w="2829" w:type="dxa"/>
          </w:tcPr>
          <w:p w14:paraId="3B472D56" w14:textId="77777777" w:rsidR="007039E5" w:rsidRDefault="007039E5" w:rsidP="00426038">
            <w:pPr>
              <w:ind w:firstLine="0"/>
              <w:rPr>
                <w:rFonts w:cs="Arial"/>
                <w:szCs w:val="20"/>
              </w:rPr>
            </w:pPr>
          </w:p>
        </w:tc>
      </w:tr>
    </w:tbl>
    <w:p w14:paraId="7869D037" w14:textId="77777777" w:rsidR="009E36EA" w:rsidRPr="003247E4" w:rsidRDefault="009E36EA" w:rsidP="003247E4">
      <w:pPr>
        <w:ind w:firstLine="0"/>
        <w:rPr>
          <w:rFonts w:cs="Arial"/>
          <w:szCs w:val="20"/>
        </w:rPr>
      </w:pPr>
    </w:p>
    <w:sectPr w:rsidR="009E36EA" w:rsidRPr="003247E4" w:rsidSect="008F1595">
      <w:pgSz w:w="11907" w:h="16839" w:code="9"/>
      <w:pgMar w:top="1701" w:right="1418" w:bottom="1418" w:left="1701" w:header="720" w:footer="720" w:gutter="0"/>
      <w:paperSrc w:first="257" w:other="257"/>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AED5" w14:textId="77777777" w:rsidR="00E25FC3" w:rsidRDefault="00E25FC3" w:rsidP="000553C2">
      <w:r>
        <w:separator/>
      </w:r>
    </w:p>
  </w:endnote>
  <w:endnote w:type="continuationSeparator" w:id="0">
    <w:p w14:paraId="385999C8" w14:textId="77777777" w:rsidR="00E25FC3" w:rsidRDefault="00E25FC3" w:rsidP="0005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18"/>
      <w:docPartObj>
        <w:docPartGallery w:val="Page Numbers (Bottom of Page)"/>
        <w:docPartUnique/>
      </w:docPartObj>
    </w:sdtPr>
    <w:sdtContent>
      <w:p w14:paraId="42430039" w14:textId="77777777" w:rsidR="00F11168" w:rsidRDefault="00F11168">
        <w:pPr>
          <w:pStyle w:val="Footer"/>
          <w:jc w:val="right"/>
        </w:pPr>
      </w:p>
      <w:p w14:paraId="1D87F2F4" w14:textId="311BA256" w:rsidR="00F11168" w:rsidRPr="00CF5831" w:rsidRDefault="006226B3" w:rsidP="006226B3">
        <w:pPr>
          <w:pStyle w:val="Footer"/>
          <w:pBdr>
            <w:top w:val="single" w:sz="4" w:space="1" w:color="auto"/>
          </w:pBdr>
          <w:tabs>
            <w:tab w:val="clear" w:pos="9360"/>
            <w:tab w:val="right" w:pos="8789"/>
          </w:tabs>
          <w:ind w:firstLine="0"/>
          <w:jc w:val="left"/>
        </w:pPr>
        <w:r>
          <w:rPr>
            <w:rFonts w:cs="Arial"/>
          </w:rPr>
          <w:t xml:space="preserve">Siti Zahhra, </w:t>
        </w:r>
        <w:proofErr w:type="spellStart"/>
        <w:r>
          <w:rPr>
            <w:rFonts w:cs="Arial"/>
          </w:rPr>
          <w:t>Perubahan</w:t>
        </w:r>
        <w:proofErr w:type="spellEnd"/>
        <w:r>
          <w:rPr>
            <w:rFonts w:cs="Arial"/>
          </w:rPr>
          <w:t xml:space="preserve"> </w:t>
        </w:r>
        <w:proofErr w:type="spellStart"/>
        <w:r>
          <w:rPr>
            <w:rFonts w:cs="Arial"/>
          </w:rPr>
          <w:t>Budaya</w:t>
        </w:r>
        <w:proofErr w:type="spellEnd"/>
        <w:r>
          <w:rPr>
            <w:rFonts w:cs="Arial"/>
          </w:rPr>
          <w:t xml:space="preserve"> </w:t>
        </w:r>
        <w:proofErr w:type="spellStart"/>
        <w:r>
          <w:rPr>
            <w:rFonts w:cs="Arial"/>
          </w:rPr>
          <w:t>Bermukim</w:t>
        </w:r>
        <w:proofErr w:type="spellEnd"/>
        <w:r>
          <w:rPr>
            <w:rFonts w:cs="Arial"/>
          </w:rPr>
          <w:t xml:space="preserve"> </w:t>
        </w:r>
        <w:proofErr w:type="spellStart"/>
        <w:r>
          <w:rPr>
            <w:rFonts w:cs="Arial"/>
          </w:rPr>
          <w:t>Akibat</w:t>
        </w:r>
        <w:proofErr w:type="spellEnd"/>
        <w:r>
          <w:rPr>
            <w:rFonts w:cs="Arial"/>
          </w:rPr>
          <w:t xml:space="preserve"> </w:t>
        </w:r>
        <w:proofErr w:type="spellStart"/>
        <w:r>
          <w:rPr>
            <w:rFonts w:cs="Arial"/>
          </w:rPr>
          <w:t>Transformasi</w:t>
        </w:r>
        <w:proofErr w:type="spellEnd"/>
        <w:r>
          <w:rPr>
            <w:rFonts w:cs="Arial"/>
          </w:rPr>
          <w:t xml:space="preserve"> </w:t>
        </w:r>
        <w:proofErr w:type="spellStart"/>
        <w:r>
          <w:rPr>
            <w:rFonts w:cs="Arial"/>
          </w:rPr>
          <w:t>Hunian</w:t>
        </w:r>
        <w:proofErr w:type="spellEnd"/>
        <w:r>
          <w:rPr>
            <w:rFonts w:cs="Arial"/>
          </w:rPr>
          <w:t xml:space="preserve"> Dari Kampung </w:t>
        </w:r>
        <w:proofErr w:type="spellStart"/>
        <w:r>
          <w:rPr>
            <w:rFonts w:cs="Arial"/>
          </w:rPr>
          <w:t>Kumuh</w:t>
        </w:r>
        <w:proofErr w:type="spellEnd"/>
        <w:r>
          <w:rPr>
            <w:rFonts w:cs="Arial"/>
          </w:rPr>
          <w:t xml:space="preserve"> Menjadi Kampung Susun. Studi Kasus: Kampung </w:t>
        </w:r>
        <w:proofErr w:type="spellStart"/>
        <w:r>
          <w:rPr>
            <w:rFonts w:cs="Arial"/>
          </w:rPr>
          <w:t>Susun</w:t>
        </w:r>
        <w:proofErr w:type="spellEnd"/>
        <w:r>
          <w:rPr>
            <w:rFonts w:cs="Arial"/>
          </w:rPr>
          <w:t xml:space="preserve"> </w:t>
        </w:r>
        <w:proofErr w:type="spellStart"/>
        <w:r>
          <w:rPr>
            <w:rFonts w:cs="Arial"/>
          </w:rPr>
          <w:t>Kunir</w:t>
        </w:r>
        <w:proofErr w:type="spellEnd"/>
        <w:r w:rsidR="006F03AC">
          <w:tab/>
        </w:r>
        <w:r w:rsidR="00443D2A">
          <w:fldChar w:fldCharType="begin"/>
        </w:r>
        <w:r w:rsidR="00722152" w:rsidRPr="006F03AC">
          <w:instrText xml:space="preserve"> PAGE   \* MERGEFORMAT </w:instrText>
        </w:r>
        <w:r w:rsidR="00443D2A">
          <w:fldChar w:fldCharType="separate"/>
        </w:r>
        <w:r w:rsidR="009E4E67">
          <w:rPr>
            <w:noProof/>
          </w:rPr>
          <w:t>68</w:t>
        </w:r>
        <w:r w:rsidR="00443D2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12"/>
      <w:docPartObj>
        <w:docPartGallery w:val="Page Numbers (Bottom of Page)"/>
        <w:docPartUnique/>
      </w:docPartObj>
    </w:sdtPr>
    <w:sdtContent>
      <w:p w14:paraId="13BF0EBE" w14:textId="40FB8F5C" w:rsidR="00A82FDE" w:rsidRPr="00977762" w:rsidRDefault="00220C3D" w:rsidP="00977762">
        <w:pPr>
          <w:pStyle w:val="Footer"/>
          <w:pBdr>
            <w:top w:val="single" w:sz="4" w:space="1" w:color="auto"/>
          </w:pBdr>
          <w:tabs>
            <w:tab w:val="clear" w:pos="9360"/>
            <w:tab w:val="right" w:pos="8789"/>
          </w:tabs>
          <w:ind w:firstLine="0"/>
          <w:jc w:val="left"/>
          <w:rPr>
            <w:rFonts w:cs="Arial"/>
          </w:rPr>
        </w:pPr>
        <w:r>
          <w:rPr>
            <w:rFonts w:cs="Arial"/>
          </w:rPr>
          <w:t>Siti Zahhra</w:t>
        </w:r>
        <w:r w:rsidR="00CF5831">
          <w:rPr>
            <w:rFonts w:cs="Arial"/>
          </w:rPr>
          <w:t xml:space="preserve">, </w:t>
        </w:r>
        <w:proofErr w:type="spellStart"/>
        <w:r w:rsidR="00977762">
          <w:rPr>
            <w:rFonts w:cs="Arial"/>
          </w:rPr>
          <w:t>Perubahan</w:t>
        </w:r>
        <w:proofErr w:type="spellEnd"/>
        <w:r w:rsidR="00977762">
          <w:rPr>
            <w:rFonts w:cs="Arial"/>
          </w:rPr>
          <w:t xml:space="preserve"> </w:t>
        </w:r>
        <w:proofErr w:type="spellStart"/>
        <w:r w:rsidR="00977762">
          <w:rPr>
            <w:rFonts w:cs="Arial"/>
          </w:rPr>
          <w:t>Budaya</w:t>
        </w:r>
        <w:proofErr w:type="spellEnd"/>
        <w:r w:rsidR="00977762">
          <w:rPr>
            <w:rFonts w:cs="Arial"/>
          </w:rPr>
          <w:t xml:space="preserve"> </w:t>
        </w:r>
        <w:proofErr w:type="spellStart"/>
        <w:r w:rsidR="00977762">
          <w:rPr>
            <w:rFonts w:cs="Arial"/>
          </w:rPr>
          <w:t>Bermukim</w:t>
        </w:r>
        <w:proofErr w:type="spellEnd"/>
        <w:r w:rsidR="00977762">
          <w:rPr>
            <w:rFonts w:cs="Arial"/>
          </w:rPr>
          <w:t xml:space="preserve"> </w:t>
        </w:r>
        <w:proofErr w:type="spellStart"/>
        <w:r w:rsidR="00977762">
          <w:rPr>
            <w:rFonts w:cs="Arial"/>
          </w:rPr>
          <w:t>Akibat</w:t>
        </w:r>
        <w:proofErr w:type="spellEnd"/>
        <w:r w:rsidR="00977762">
          <w:rPr>
            <w:rFonts w:cs="Arial"/>
          </w:rPr>
          <w:t xml:space="preserve"> </w:t>
        </w:r>
        <w:proofErr w:type="spellStart"/>
        <w:r w:rsidR="00977762">
          <w:rPr>
            <w:rFonts w:cs="Arial"/>
          </w:rPr>
          <w:t>Transformasi</w:t>
        </w:r>
        <w:proofErr w:type="spellEnd"/>
        <w:r w:rsidR="00977762">
          <w:rPr>
            <w:rFonts w:cs="Arial"/>
          </w:rPr>
          <w:t xml:space="preserve"> </w:t>
        </w:r>
        <w:proofErr w:type="spellStart"/>
        <w:r w:rsidR="00977762">
          <w:rPr>
            <w:rFonts w:cs="Arial"/>
          </w:rPr>
          <w:t>Hunian</w:t>
        </w:r>
        <w:proofErr w:type="spellEnd"/>
        <w:r w:rsidR="00977762">
          <w:rPr>
            <w:rFonts w:cs="Arial"/>
          </w:rPr>
          <w:t xml:space="preserve"> Dari </w:t>
        </w:r>
        <w:r w:rsidR="006226B3">
          <w:rPr>
            <w:rFonts w:cs="Arial"/>
          </w:rPr>
          <w:t xml:space="preserve">Kampung </w:t>
        </w:r>
        <w:proofErr w:type="spellStart"/>
        <w:r w:rsidR="006226B3">
          <w:rPr>
            <w:rFonts w:cs="Arial"/>
          </w:rPr>
          <w:t>Kumuh</w:t>
        </w:r>
        <w:proofErr w:type="spellEnd"/>
        <w:r w:rsidR="00977762">
          <w:rPr>
            <w:rFonts w:cs="Arial"/>
          </w:rPr>
          <w:t xml:space="preserve"> Menjadi Kampung Susun. Studi Kasus: Kampung </w:t>
        </w:r>
        <w:proofErr w:type="spellStart"/>
        <w:r w:rsidR="00977762">
          <w:rPr>
            <w:rFonts w:cs="Arial"/>
          </w:rPr>
          <w:t>Susun</w:t>
        </w:r>
        <w:proofErr w:type="spellEnd"/>
        <w:r w:rsidR="00977762">
          <w:rPr>
            <w:rFonts w:cs="Arial"/>
          </w:rPr>
          <w:t xml:space="preserve"> </w:t>
        </w:r>
        <w:proofErr w:type="spellStart"/>
        <w:r w:rsidR="00977762">
          <w:rPr>
            <w:rFonts w:cs="Arial"/>
          </w:rPr>
          <w:t>Kunir</w:t>
        </w:r>
        <w:proofErr w:type="spellEnd"/>
        <w:r w:rsidR="006F03AC">
          <w:rPr>
            <w:rFonts w:cs="Arial"/>
          </w:rPr>
          <w:tab/>
        </w:r>
        <w:r w:rsidR="00443D2A">
          <w:fldChar w:fldCharType="begin"/>
        </w:r>
        <w:r w:rsidR="006018FB">
          <w:instrText xml:space="preserve"> PAGE   \* MERGEFORMAT </w:instrText>
        </w:r>
        <w:r w:rsidR="00443D2A">
          <w:fldChar w:fldCharType="separate"/>
        </w:r>
        <w:r w:rsidR="009E4E67">
          <w:rPr>
            <w:noProof/>
          </w:rPr>
          <w:t>67</w:t>
        </w:r>
        <w:r w:rsidR="00443D2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1D86" w14:textId="77777777" w:rsidR="00E25FC3" w:rsidRDefault="00E25FC3" w:rsidP="000553C2">
      <w:r>
        <w:separator/>
      </w:r>
    </w:p>
  </w:footnote>
  <w:footnote w:type="continuationSeparator" w:id="0">
    <w:p w14:paraId="4DB21AF3" w14:textId="77777777" w:rsidR="00E25FC3" w:rsidRDefault="00E25FC3" w:rsidP="0005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AFA3" w14:textId="6F5574CC" w:rsidR="00CF5831" w:rsidRPr="00722152" w:rsidRDefault="00CF5831" w:rsidP="009353BA">
    <w:pPr>
      <w:spacing w:before="40" w:after="20"/>
      <w:ind w:firstLine="0"/>
      <w:jc w:val="center"/>
      <w:rPr>
        <w:rFonts w:cs="Arial"/>
        <w:szCs w:val="16"/>
      </w:rPr>
    </w:pPr>
    <w:r w:rsidRPr="0076066B">
      <w:rPr>
        <w:rFonts w:cs="Arial"/>
        <w:i/>
        <w:noProof/>
        <w:sz w:val="16"/>
        <w:szCs w:val="16"/>
      </w:rPr>
      <mc:AlternateContent>
        <mc:Choice Requires="wps">
          <w:drawing>
            <wp:anchor distT="45720" distB="45720" distL="114300" distR="114300" simplePos="0" relativeHeight="251666432" behindDoc="0" locked="0" layoutInCell="1" allowOverlap="1" wp14:anchorId="5C498DD1" wp14:editId="0CD2613F">
              <wp:simplePos x="0" y="0"/>
              <wp:positionH relativeFrom="column">
                <wp:posOffset>1537525</wp:posOffset>
              </wp:positionH>
              <wp:positionV relativeFrom="paragraph">
                <wp:posOffset>-344170</wp:posOffset>
              </wp:positionV>
              <wp:extent cx="25895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404620"/>
                      </a:xfrm>
                      <a:prstGeom prst="rect">
                        <a:avLst/>
                      </a:prstGeom>
                      <a:noFill/>
                      <a:ln w="9525">
                        <a:noFill/>
                        <a:miter lim="800000"/>
                        <a:headEnd/>
                        <a:tailEnd/>
                      </a:ln>
                    </wps:spPr>
                    <wps:txbx>
                      <w:txbxContent>
                        <w:p w14:paraId="4134B9A5" w14:textId="77777777" w:rsidR="00CF5831" w:rsidRPr="003E3F79" w:rsidRDefault="009353BA" w:rsidP="006D5174">
                          <w:pPr>
                            <w:pStyle w:val="NoHanging"/>
                          </w:pPr>
                          <w:proofErr w:type="gramStart"/>
                          <w:r>
                            <w:t xml:space="preserve">DOI </w:t>
                          </w:r>
                          <w:r w:rsidR="00CF5831" w:rsidRPr="003E3F79">
                            <w:t>:</w:t>
                          </w:r>
                          <w:proofErr w:type="gramEnd"/>
                          <w:r w:rsidR="00CF5831" w:rsidRPr="003E3F79">
                            <w:t xml:space="preserve"> dx.doi.org/</w:t>
                          </w:r>
                          <w:proofErr w:type="spellStart"/>
                          <w:r>
                            <w:t>xxxxxx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98DD1" id="_x0000_t202" coordsize="21600,21600" o:spt="202" path="m,l,21600r21600,l21600,xe">
              <v:stroke joinstyle="miter"/>
              <v:path gradientshapeok="t" o:connecttype="rect"/>
            </v:shapetype>
            <v:shape id="Text Box 2" o:spid="_x0000_s1026" type="#_x0000_t202" style="position:absolute;left:0;text-align:left;margin-left:121.05pt;margin-top:-27.1pt;width:203.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" filled="f" stroked="f">
              <v:textbox style="mso-fit-shape-to-text:t">
                <w:txbxContent>
                  <w:p w14:paraId="4134B9A5" w14:textId="77777777" w:rsidR="00CF5831" w:rsidRPr="003E3F79" w:rsidRDefault="009353BA" w:rsidP="006D5174">
                    <w:pPr>
                      <w:pStyle w:val="NoHanging"/>
                    </w:pPr>
                    <w:proofErr w:type="gramStart"/>
                    <w:r>
                      <w:t xml:space="preserve">DOI </w:t>
                    </w:r>
                    <w:r w:rsidR="00CF5831" w:rsidRPr="003E3F79">
                      <w:t>:</w:t>
                    </w:r>
                    <w:proofErr w:type="gramEnd"/>
                    <w:r w:rsidR="00CF5831" w:rsidRPr="003E3F79">
                      <w:t xml:space="preserve"> dx.doi.org/</w:t>
                    </w:r>
                    <w:proofErr w:type="spellStart"/>
                    <w:r>
                      <w:t>xxxxxx</w:t>
                    </w:r>
                    <w:proofErr w:type="spellEnd"/>
                  </w:p>
                </w:txbxContent>
              </v:textbox>
              <w10:wrap type="square"/>
            </v:shape>
          </w:pict>
        </mc:Fallback>
      </mc:AlternateContent>
    </w:r>
    <w:r>
      <w:rPr>
        <w:rFonts w:cs="Arial"/>
        <w:noProof/>
        <w:sz w:val="18"/>
        <w:szCs w:val="18"/>
      </w:rPr>
      <w:drawing>
        <wp:inline distT="0" distB="0" distL="0" distR="0" wp14:anchorId="7DE96AF3" wp14:editId="7EB8EDE6">
          <wp:extent cx="755015" cy="212725"/>
          <wp:effectExtent l="19050" t="0" r="6985" b="0"/>
          <wp:docPr id="43" name="Picture 43" descr="Logo Vitruvian 0308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truvian 03082011"/>
                  <pic:cNvPicPr>
                    <a:picLocks noChangeAspect="1" noChangeArrowheads="1"/>
                  </pic:cNvPicPr>
                </pic:nvPicPr>
                <pic:blipFill>
                  <a:blip r:embed="rId1"/>
                  <a:srcRect/>
                  <a:stretch>
                    <a:fillRect/>
                  </a:stretch>
                </pic:blipFill>
                <pic:spPr bwMode="auto">
                  <a:xfrm>
                    <a:off x="0" y="0"/>
                    <a:ext cx="755015" cy="212725"/>
                  </a:xfrm>
                  <a:prstGeom prst="rect">
                    <a:avLst/>
                  </a:prstGeom>
                  <a:noFill/>
                  <a:ln w="9525">
                    <a:noFill/>
                    <a:miter lim="800000"/>
                    <a:headEnd/>
                    <a:tailEnd/>
                  </a:ln>
                </pic:spPr>
              </pic:pic>
            </a:graphicData>
          </a:graphic>
        </wp:inline>
      </w:drawing>
    </w:r>
    <w:proofErr w:type="spellStart"/>
    <w:r w:rsidRPr="005E1043">
      <w:rPr>
        <w:rFonts w:cs="Arial"/>
        <w:i/>
        <w:sz w:val="16"/>
        <w:szCs w:val="16"/>
      </w:rPr>
      <w:t>Jurnal</w:t>
    </w:r>
    <w:proofErr w:type="spellEnd"/>
    <w:r w:rsidRPr="005E1043">
      <w:rPr>
        <w:rFonts w:cs="Arial"/>
        <w:i/>
        <w:sz w:val="16"/>
        <w:szCs w:val="16"/>
      </w:rPr>
      <w:t xml:space="preserve"> </w:t>
    </w:r>
    <w:proofErr w:type="spellStart"/>
    <w:r w:rsidRPr="005E1043">
      <w:rPr>
        <w:rFonts w:cs="Arial"/>
        <w:i/>
        <w:sz w:val="16"/>
        <w:szCs w:val="16"/>
      </w:rPr>
      <w:t>Arsitektur</w:t>
    </w:r>
    <w:proofErr w:type="spellEnd"/>
    <w:r w:rsidRPr="005E1043">
      <w:rPr>
        <w:rFonts w:cs="Arial"/>
        <w:i/>
        <w:sz w:val="16"/>
        <w:szCs w:val="16"/>
      </w:rPr>
      <w:t xml:space="preserve">, </w:t>
    </w:r>
    <w:proofErr w:type="spellStart"/>
    <w:r w:rsidRPr="005E1043">
      <w:rPr>
        <w:rFonts w:cs="Arial"/>
        <w:i/>
        <w:sz w:val="16"/>
        <w:szCs w:val="16"/>
      </w:rPr>
      <w:t>Bangunan</w:t>
    </w:r>
    <w:proofErr w:type="spellEnd"/>
    <w:r w:rsidRPr="005E1043">
      <w:rPr>
        <w:rFonts w:cs="Arial"/>
        <w:i/>
        <w:sz w:val="16"/>
        <w:szCs w:val="16"/>
      </w:rPr>
      <w:t xml:space="preserve">, &amp; </w:t>
    </w:r>
    <w:proofErr w:type="spellStart"/>
    <w:proofErr w:type="gramStart"/>
    <w:r w:rsidRPr="005E1043">
      <w:rPr>
        <w:rFonts w:cs="Arial"/>
        <w:i/>
        <w:sz w:val="16"/>
        <w:szCs w:val="16"/>
      </w:rPr>
      <w:t>Lingkungan</w:t>
    </w:r>
    <w:proofErr w:type="spellEnd"/>
    <w:r>
      <w:rPr>
        <w:rFonts w:cs="Arial"/>
        <w:i/>
        <w:sz w:val="16"/>
        <w:szCs w:val="16"/>
      </w:rPr>
      <w:t xml:space="preserve"> </w:t>
    </w:r>
    <w:r w:rsidRPr="00722152">
      <w:rPr>
        <w:rFonts w:cs="Arial"/>
        <w:b/>
        <w:sz w:val="22"/>
        <w:szCs w:val="16"/>
      </w:rPr>
      <w:t xml:space="preserve"> |</w:t>
    </w:r>
    <w:proofErr w:type="gramEnd"/>
    <w:r w:rsidRPr="00722152">
      <w:rPr>
        <w:rFonts w:cs="Arial"/>
        <w:b/>
        <w:i/>
        <w:sz w:val="22"/>
        <w:szCs w:val="16"/>
      </w:rPr>
      <w:t xml:space="preserve"> </w:t>
    </w:r>
    <w:r w:rsidRPr="00722152">
      <w:rPr>
        <w:rFonts w:cs="Arial"/>
        <w:szCs w:val="18"/>
      </w:rPr>
      <w:t xml:space="preserve"> </w:t>
    </w:r>
    <w:proofErr w:type="spellStart"/>
    <w:proofErr w:type="gramStart"/>
    <w:r w:rsidRPr="00E32B2E">
      <w:rPr>
        <w:rFonts w:cs="Arial"/>
        <w:sz w:val="18"/>
        <w:szCs w:val="16"/>
      </w:rPr>
      <w:t>Vol.</w:t>
    </w:r>
    <w:r w:rsidR="009353BA">
      <w:rPr>
        <w:rFonts w:cs="Arial"/>
        <w:sz w:val="18"/>
        <w:szCs w:val="16"/>
      </w:rPr>
      <w:t>x</w:t>
    </w:r>
    <w:proofErr w:type="spellEnd"/>
    <w:r w:rsidRPr="00E32B2E">
      <w:rPr>
        <w:rFonts w:cs="Arial"/>
        <w:sz w:val="18"/>
        <w:szCs w:val="16"/>
      </w:rPr>
      <w:t xml:space="preserve">  </w:t>
    </w:r>
    <w:proofErr w:type="spellStart"/>
    <w:r w:rsidRPr="00E32B2E">
      <w:rPr>
        <w:rFonts w:cs="Arial"/>
        <w:sz w:val="18"/>
        <w:szCs w:val="16"/>
      </w:rPr>
      <w:t>No</w:t>
    </w:r>
    <w:proofErr w:type="gramEnd"/>
    <w:r w:rsidRPr="00E32B2E">
      <w:rPr>
        <w:rFonts w:cs="Arial"/>
        <w:sz w:val="18"/>
        <w:szCs w:val="16"/>
      </w:rPr>
      <w:t>.</w:t>
    </w:r>
    <w:proofErr w:type="gramStart"/>
    <w:r w:rsidR="009353BA">
      <w:rPr>
        <w:rFonts w:cs="Arial"/>
        <w:sz w:val="18"/>
        <w:szCs w:val="16"/>
      </w:rPr>
      <w:t>x</w:t>
    </w:r>
    <w:proofErr w:type="spellEnd"/>
    <w:r w:rsidRPr="00E32B2E">
      <w:rPr>
        <w:rFonts w:cs="Arial"/>
        <w:sz w:val="18"/>
        <w:szCs w:val="16"/>
      </w:rPr>
      <w:t xml:space="preserve">  </w:t>
    </w:r>
    <w:proofErr w:type="spellStart"/>
    <w:r w:rsidR="002857E4">
      <w:rPr>
        <w:rFonts w:cs="Arial"/>
        <w:sz w:val="18"/>
        <w:szCs w:val="16"/>
      </w:rPr>
      <w:t>Februari</w:t>
    </w:r>
    <w:proofErr w:type="spellEnd"/>
    <w:proofErr w:type="gramEnd"/>
    <w:r>
      <w:rPr>
        <w:rFonts w:cs="Arial"/>
        <w:sz w:val="18"/>
        <w:szCs w:val="16"/>
      </w:rPr>
      <w:t xml:space="preserve"> </w:t>
    </w:r>
    <w:proofErr w:type="gramStart"/>
    <w:r>
      <w:rPr>
        <w:rFonts w:cs="Arial"/>
        <w:sz w:val="18"/>
        <w:szCs w:val="16"/>
      </w:rPr>
      <w:t>20</w:t>
    </w:r>
    <w:r w:rsidR="00977762">
      <w:rPr>
        <w:rFonts w:cs="Arial"/>
        <w:sz w:val="18"/>
        <w:szCs w:val="16"/>
      </w:rPr>
      <w:t>26</w:t>
    </w:r>
    <w:r>
      <w:rPr>
        <w:rFonts w:cs="Arial"/>
        <w:sz w:val="18"/>
        <w:szCs w:val="16"/>
      </w:rPr>
      <w:t xml:space="preserve"> :</w:t>
    </w:r>
    <w:proofErr w:type="gramEnd"/>
    <w:r>
      <w:rPr>
        <w:rFonts w:cs="Arial"/>
        <w:sz w:val="18"/>
        <w:szCs w:val="16"/>
      </w:rPr>
      <w:t xml:space="preserve"> </w:t>
    </w:r>
    <w:r w:rsidR="009353BA">
      <w:rPr>
        <w:rFonts w:cs="Arial"/>
        <w:sz w:val="18"/>
        <w:szCs w:val="16"/>
      </w:rPr>
      <w:t>xx</w:t>
    </w:r>
    <w:r>
      <w:rPr>
        <w:rFonts w:cs="Arial"/>
        <w:sz w:val="18"/>
        <w:szCs w:val="16"/>
      </w:rPr>
      <w:t>-</w:t>
    </w:r>
    <w:r w:rsidR="009353BA">
      <w:rPr>
        <w:rFonts w:cs="Arial"/>
        <w:sz w:val="18"/>
        <w:szCs w:val="16"/>
      </w:rPr>
      <w:t>xx</w:t>
    </w:r>
  </w:p>
  <w:p w14:paraId="4BFDFF38" w14:textId="77777777" w:rsidR="00722152" w:rsidRPr="00722152" w:rsidRDefault="002D7513" w:rsidP="00722152">
    <w:pPr>
      <w:pStyle w:val="Footer"/>
      <w:ind w:right="35"/>
      <w:jc w:val="left"/>
      <w:rPr>
        <w:rFonts w:cs="Arial"/>
        <w:sz w:val="18"/>
        <w:szCs w:val="18"/>
      </w:rPr>
    </w:pPr>
    <w:r>
      <w:rPr>
        <w:rFonts w:cs="Arial"/>
        <w:noProof/>
      </w:rPr>
      <mc:AlternateContent>
        <mc:Choice Requires="wps">
          <w:drawing>
            <wp:anchor distT="0" distB="0" distL="114300" distR="114300" simplePos="0" relativeHeight="251660288" behindDoc="0" locked="0" layoutInCell="1" allowOverlap="1" wp14:anchorId="178B9A0D" wp14:editId="61A1A42F">
              <wp:simplePos x="0" y="0"/>
              <wp:positionH relativeFrom="column">
                <wp:posOffset>0</wp:posOffset>
              </wp:positionH>
              <wp:positionV relativeFrom="paragraph">
                <wp:posOffset>113665</wp:posOffset>
              </wp:positionV>
              <wp:extent cx="5638800" cy="0"/>
              <wp:effectExtent l="5080" t="13335" r="13970" b="5715"/>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00D8C" id="_x0000_t32" coordsize="21600,21600" o:spt="32" o:oned="t" path="m,l21600,21600e" filled="f">
              <v:path arrowok="t" fillok="f" o:connecttype="none"/>
              <o:lock v:ext="edit" shapetype="t"/>
            </v:shapetype>
            <v:shape id="AutoShape 9" o:spid="_x0000_s1026" type="#_x0000_t32" style="position:absolute;margin-left:0;margin-top:8.95pt;width:4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3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Ei7GcwroCwSm1tmJAe1at51vS7Q0pXHVEtj8FvJwO5WchI3qWEizNQZTd80QxiCODH&#10;ZR0b2wdIWAM6Rk5ON0740SMKH6ezh/k8Be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41A3" w14:textId="77777777" w:rsidR="002D7513" w:rsidRDefault="002D7513" w:rsidP="002D7513">
    <w:pPr>
      <w:pStyle w:val="Header"/>
      <w:jc w:val="right"/>
      <w:rPr>
        <w:rFonts w:cs="Arial"/>
      </w:rPr>
    </w:pPr>
    <w:r>
      <w:rPr>
        <w:noProof/>
      </w:rPr>
      <mc:AlternateContent>
        <mc:Choice Requires="wps">
          <w:drawing>
            <wp:anchor distT="45720" distB="45720" distL="114300" distR="114300" simplePos="0" relativeHeight="251664384" behindDoc="0" locked="0" layoutInCell="1" allowOverlap="1" wp14:anchorId="11249983" wp14:editId="4421E26C">
              <wp:simplePos x="0" y="0"/>
              <wp:positionH relativeFrom="column">
                <wp:posOffset>1362075</wp:posOffset>
              </wp:positionH>
              <wp:positionV relativeFrom="paragraph">
                <wp:posOffset>-354330</wp:posOffset>
              </wp:positionV>
              <wp:extent cx="2589530" cy="208280"/>
              <wp:effectExtent l="0" t="0" r="0" b="0"/>
              <wp:wrapSquare wrapText="bothSides"/>
              <wp:docPr id="1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08280"/>
                      </a:xfrm>
                      <a:prstGeom prst="rect">
                        <a:avLst/>
                      </a:prstGeom>
                      <a:noFill/>
                      <a:ln w="9525">
                        <a:noFill/>
                        <a:miter lim="800000"/>
                        <a:headEnd/>
                        <a:tailEnd/>
                      </a:ln>
                    </wps:spPr>
                    <wps:txbx>
                      <w:txbxContent>
                        <w:p w14:paraId="3094FE3A" w14:textId="2D1FD440" w:rsidR="002D7513" w:rsidRDefault="002D7513" w:rsidP="009353BA">
                          <w:pPr>
                            <w:ind w:firstLine="0"/>
                            <w:jc w:val="center"/>
                          </w:pPr>
                          <w:proofErr w:type="gramStart"/>
                          <w:r>
                            <w:rPr>
                              <w:rFonts w:cs="Arial"/>
                              <w:sz w:val="16"/>
                            </w:rPr>
                            <w:t>DOI :</w:t>
                          </w:r>
                          <w:proofErr w:type="gramEnd"/>
                          <w:r>
                            <w:rPr>
                              <w:rFonts w:cs="Arial"/>
                              <w:sz w:val="16"/>
                            </w:rPr>
                            <w:t xml:space="preserve"> </w:t>
                          </w:r>
                          <w:hyperlink r:id="rId1" w:history="1">
                            <w:r w:rsidR="00761145" w:rsidRPr="00761145">
                              <w:rPr>
                                <w:rStyle w:val="Hyperlink"/>
                                <w:rFonts w:cs="Arial"/>
                                <w:sz w:val="16"/>
                              </w:rPr>
                              <w:t>10.22441/</w:t>
                            </w:r>
                            <w:proofErr w:type="spellStart"/>
                            <w:r w:rsidR="00761145" w:rsidRPr="00761145">
                              <w:rPr>
                                <w:rStyle w:val="Hyperlink"/>
                                <w:rFonts w:cs="Arial"/>
                                <w:sz w:val="16"/>
                              </w:rPr>
                              <w:t>vitruvian</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49983" id="_x0000_t202" coordsize="21600,21600" o:spt="202" path="m,l,21600r21600,l21600,xe">
              <v:stroke joinstyle="miter"/>
              <v:path gradientshapeok="t" o:connecttype="rect"/>
            </v:shapetype>
            <v:shape id="Text Box 217" o:spid="_x0000_s1027" type="#_x0000_t202" style="position:absolute;left:0;text-align:left;margin-left:107.25pt;margin-top:-27.9pt;width:203.9pt;height:16.4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" filled="f" stroked="f">
              <v:textbox style="mso-fit-shape-to-text:t">
                <w:txbxContent>
                  <w:p w14:paraId="3094FE3A" w14:textId="2D1FD440" w:rsidR="002D7513" w:rsidRDefault="002D7513" w:rsidP="009353BA">
                    <w:pPr>
                      <w:ind w:firstLine="0"/>
                      <w:jc w:val="center"/>
                    </w:pPr>
                    <w:proofErr w:type="gramStart"/>
                    <w:r>
                      <w:rPr>
                        <w:rFonts w:cs="Arial"/>
                        <w:sz w:val="16"/>
                      </w:rPr>
                      <w:t>DOI :</w:t>
                    </w:r>
                    <w:proofErr w:type="gramEnd"/>
                    <w:r>
                      <w:rPr>
                        <w:rFonts w:cs="Arial"/>
                        <w:sz w:val="16"/>
                      </w:rPr>
                      <w:t xml:space="preserve"> </w:t>
                    </w:r>
                    <w:hyperlink r:id="rId2" w:history="1">
                      <w:r w:rsidR="00761145" w:rsidRPr="00761145">
                        <w:rPr>
                          <w:rStyle w:val="Hyperlink"/>
                          <w:rFonts w:cs="Arial"/>
                          <w:sz w:val="16"/>
                        </w:rPr>
                        <w:t>10.22441/</w:t>
                      </w:r>
                      <w:proofErr w:type="spellStart"/>
                      <w:r w:rsidR="00761145" w:rsidRPr="00761145">
                        <w:rPr>
                          <w:rStyle w:val="Hyperlink"/>
                          <w:rFonts w:cs="Arial"/>
                          <w:sz w:val="16"/>
                        </w:rPr>
                        <w:t>vitruvian</w:t>
                      </w:r>
                      <w:proofErr w:type="spellEnd"/>
                    </w:hyperlink>
                  </w:p>
                </w:txbxContent>
              </v:textbox>
              <w10:wrap type="square"/>
            </v:shape>
          </w:pict>
        </mc:Fallback>
      </mc:AlternateContent>
    </w:r>
  </w:p>
  <w:p w14:paraId="69E2D272" w14:textId="77777777" w:rsidR="002D7513" w:rsidRPr="00722152" w:rsidRDefault="002D7513" w:rsidP="002D7513">
    <w:pPr>
      <w:pStyle w:val="Header"/>
      <w:jc w:val="right"/>
      <w:rPr>
        <w:rFonts w:cs="Arial"/>
      </w:rPr>
    </w:pPr>
    <w:r w:rsidRPr="00881596">
      <w:rPr>
        <w:rFonts w:cs="Arial"/>
      </w:rPr>
      <w:t>p-</w:t>
    </w:r>
    <w:proofErr w:type="gramStart"/>
    <w:r w:rsidRPr="00881596">
      <w:rPr>
        <w:rFonts w:cs="Arial"/>
      </w:rPr>
      <w:t>ISSN :</w:t>
    </w:r>
    <w:proofErr w:type="gramEnd"/>
    <w:r w:rsidRPr="00881596">
      <w:rPr>
        <w:rFonts w:cs="Arial"/>
      </w:rPr>
      <w:t xml:space="preserve"> 2088-8201    e-</w:t>
    </w:r>
    <w:proofErr w:type="gramStart"/>
    <w:r w:rsidRPr="00881596">
      <w:rPr>
        <w:rFonts w:cs="Arial"/>
      </w:rPr>
      <w:t>ISSN :</w:t>
    </w:r>
    <w:proofErr w:type="gramEnd"/>
    <w:r w:rsidRPr="00881596">
      <w:rPr>
        <w:rFonts w:cs="Arial"/>
      </w:rPr>
      <w:t xml:space="preserve"> 2598-298</w:t>
    </w:r>
    <w:r>
      <w:rPr>
        <w:rFonts w:cs="Arial"/>
      </w:rPr>
      <w:t>2</w:t>
    </w:r>
    <w:r>
      <w:rPr>
        <w:noProof/>
      </w:rPr>
      <mc:AlternateContent>
        <mc:Choice Requires="wps">
          <w:drawing>
            <wp:anchor distT="0" distB="0" distL="114300" distR="114300" simplePos="0" relativeHeight="251663360" behindDoc="0" locked="0" layoutInCell="1" allowOverlap="1" wp14:anchorId="62F82D09" wp14:editId="65E4B05F">
              <wp:simplePos x="0" y="0"/>
              <wp:positionH relativeFrom="column">
                <wp:posOffset>0</wp:posOffset>
              </wp:positionH>
              <wp:positionV relativeFrom="paragraph">
                <wp:posOffset>248285</wp:posOffset>
              </wp:positionV>
              <wp:extent cx="5638800" cy="0"/>
              <wp:effectExtent l="13335" t="13335" r="5715" b="571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C86DB" id="_x0000_t32" coordsize="21600,21600" o:spt="32" o:oned="t" path="m,l21600,21600e" filled="f">
              <v:path arrowok="t" fillok="f" o:connecttype="none"/>
              <o:lock v:ext="edit" shapetype="t"/>
            </v:shapetype>
            <v:shape id="AutoShape 7" o:spid="_x0000_s1026" type="#_x0000_t32" style="position:absolute;margin-left:0;margin-top:19.55pt;width:44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a8HwIAADw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"/>
          </w:pict>
        </mc:Fallback>
      </mc:AlternateContent>
    </w:r>
  </w:p>
  <w:p w14:paraId="3DB03D26" w14:textId="77777777" w:rsidR="00F11168" w:rsidRDefault="00F11168" w:rsidP="002D7513">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03010DE"/>
    <w:lvl w:ilvl="0" w:tplc="61FC62C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15:restartNumberingAfterBreak="0">
    <w:nsid w:val="00000002"/>
    <w:multiLevelType w:val="hybridMultilevel"/>
    <w:tmpl w:val="3E967EE6"/>
    <w:lvl w:ilvl="0" w:tplc="9A38C89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15:restartNumberingAfterBreak="0">
    <w:nsid w:val="00000005"/>
    <w:multiLevelType w:val="hybridMultilevel"/>
    <w:tmpl w:val="98266782"/>
    <w:lvl w:ilvl="0" w:tplc="6986A0A6">
      <w:start w:val="1"/>
      <w:numFmt w:val="decimal"/>
      <w:lvlText w:val="%1)"/>
      <w:lvlJc w:val="left"/>
      <w:pPr>
        <w:ind w:left="720" w:hanging="360"/>
      </w:pPr>
    </w:lvl>
    <w:lvl w:ilvl="1" w:tplc="6A6641CA">
      <w:start w:val="1"/>
      <w:numFmt w:val="lowerLetter"/>
      <w:lvlText w:val="%2."/>
      <w:lvlJc w:val="left"/>
      <w:pPr>
        <w:ind w:left="1440" w:hanging="360"/>
      </w:pPr>
    </w:lvl>
    <w:lvl w:ilvl="2" w:tplc="54B61AFA">
      <w:start w:val="1"/>
      <w:numFmt w:val="lowerRoman"/>
      <w:lvlText w:val="%3."/>
      <w:lvlJc w:val="right"/>
      <w:pPr>
        <w:ind w:left="2160" w:hanging="180"/>
      </w:pPr>
    </w:lvl>
    <w:lvl w:ilvl="3" w:tplc="FD52C49E">
      <w:start w:val="1"/>
      <w:numFmt w:val="decimal"/>
      <w:lvlText w:val="%4."/>
      <w:lvlJc w:val="left"/>
      <w:pPr>
        <w:ind w:left="2880" w:hanging="360"/>
      </w:pPr>
      <w:rPr>
        <w:rFonts w:hint="default"/>
      </w:rPr>
    </w:lvl>
    <w:lvl w:ilvl="4" w:tplc="CB7002AA">
      <w:start w:val="1"/>
      <w:numFmt w:val="lowerLetter"/>
      <w:lvlText w:val="%5."/>
      <w:lvlJc w:val="left"/>
      <w:pPr>
        <w:ind w:left="3600" w:hanging="360"/>
      </w:pPr>
    </w:lvl>
    <w:lvl w:ilvl="5" w:tplc="8676E6F2">
      <w:start w:val="1"/>
      <w:numFmt w:val="lowerRoman"/>
      <w:lvlText w:val="%6."/>
      <w:lvlJc w:val="right"/>
      <w:pPr>
        <w:ind w:left="4320" w:hanging="180"/>
      </w:pPr>
    </w:lvl>
    <w:lvl w:ilvl="6" w:tplc="5330B45A">
      <w:start w:val="1"/>
      <w:numFmt w:val="decimal"/>
      <w:lvlText w:val="%7."/>
      <w:lvlJc w:val="left"/>
      <w:pPr>
        <w:ind w:left="5040" w:hanging="360"/>
      </w:pPr>
    </w:lvl>
    <w:lvl w:ilvl="7" w:tplc="62668052">
      <w:start w:val="1"/>
      <w:numFmt w:val="lowerLetter"/>
      <w:lvlText w:val="%8."/>
      <w:lvlJc w:val="left"/>
      <w:pPr>
        <w:ind w:left="5760" w:hanging="360"/>
      </w:pPr>
    </w:lvl>
    <w:lvl w:ilvl="8" w:tplc="3664FFE2">
      <w:start w:val="1"/>
      <w:numFmt w:val="lowerRoman"/>
      <w:lvlText w:val="%9."/>
      <w:lvlJc w:val="right"/>
      <w:pPr>
        <w:ind w:left="6480" w:hanging="180"/>
      </w:pPr>
    </w:lvl>
  </w:abstractNum>
  <w:abstractNum w:abstractNumId="3" w15:restartNumberingAfterBreak="0">
    <w:nsid w:val="06F33830"/>
    <w:multiLevelType w:val="hybridMultilevel"/>
    <w:tmpl w:val="8208CE70"/>
    <w:lvl w:ilvl="0" w:tplc="266678F0">
      <w:start w:val="2"/>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4" w15:restartNumberingAfterBreak="0">
    <w:nsid w:val="07FA30C2"/>
    <w:multiLevelType w:val="hybridMultilevel"/>
    <w:tmpl w:val="70C2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54744"/>
    <w:multiLevelType w:val="hybridMultilevel"/>
    <w:tmpl w:val="55703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062BB9"/>
    <w:multiLevelType w:val="hybridMultilevel"/>
    <w:tmpl w:val="0A2ED8BE"/>
    <w:lvl w:ilvl="0" w:tplc="8E36286C">
      <w:start w:val="5"/>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15037"/>
    <w:multiLevelType w:val="hybridMultilevel"/>
    <w:tmpl w:val="557030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082B23"/>
    <w:multiLevelType w:val="hybridMultilevel"/>
    <w:tmpl w:val="4C744B62"/>
    <w:lvl w:ilvl="0" w:tplc="D1AEB9C4">
      <w:start w:val="4"/>
      <w:numFmt w:val="decimal"/>
      <w:lvlText w:val="%1."/>
      <w:lvlJc w:val="left"/>
      <w:pPr>
        <w:ind w:left="1287"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63CA1"/>
    <w:multiLevelType w:val="hybridMultilevel"/>
    <w:tmpl w:val="074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F26FD"/>
    <w:multiLevelType w:val="hybridMultilevel"/>
    <w:tmpl w:val="BF74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51FB8"/>
    <w:multiLevelType w:val="multilevel"/>
    <w:tmpl w:val="24E499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1F48BD"/>
    <w:multiLevelType w:val="hybridMultilevel"/>
    <w:tmpl w:val="825EB4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A42D3B"/>
    <w:multiLevelType w:val="hybridMultilevel"/>
    <w:tmpl w:val="1C649C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CAD7B9A"/>
    <w:multiLevelType w:val="hybridMultilevel"/>
    <w:tmpl w:val="4F526E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787FA4"/>
    <w:multiLevelType w:val="hybridMultilevel"/>
    <w:tmpl w:val="55703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488659"/>
    <w:multiLevelType w:val="singleLevel"/>
    <w:tmpl w:val="55488659"/>
    <w:lvl w:ilvl="0">
      <w:start w:val="1"/>
      <w:numFmt w:val="decimal"/>
      <w:pStyle w:val="08-AlBana-Content"/>
      <w:lvlText w:val="%1."/>
      <w:lvlJc w:val="left"/>
      <w:pPr>
        <w:tabs>
          <w:tab w:val="num" w:pos="425"/>
        </w:tabs>
        <w:ind w:left="425" w:hanging="425"/>
      </w:pPr>
      <w:rPr>
        <w:rFonts w:hint="default"/>
      </w:rPr>
    </w:lvl>
  </w:abstractNum>
  <w:abstractNum w:abstractNumId="17" w15:restartNumberingAfterBreak="0">
    <w:nsid w:val="5FD40F86"/>
    <w:multiLevelType w:val="hybridMultilevel"/>
    <w:tmpl w:val="F554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612D3"/>
    <w:multiLevelType w:val="hybridMultilevel"/>
    <w:tmpl w:val="CB2E626A"/>
    <w:lvl w:ilvl="0" w:tplc="FE56D2E2">
      <w:start w:val="1"/>
      <w:numFmt w:val="decimal"/>
      <w:lvlText w:val="%1."/>
      <w:lvlJc w:val="left"/>
      <w:pPr>
        <w:ind w:left="1287" w:hanging="360"/>
      </w:pPr>
      <w:rPr>
        <w:rFonts w:ascii="Arial" w:hAnsi="Arial" w:cs="Arial" w:hint="default"/>
        <w:sz w:val="20"/>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76142C4A"/>
    <w:multiLevelType w:val="hybridMultilevel"/>
    <w:tmpl w:val="FDDEE3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60405694">
    <w:abstractNumId w:val="11"/>
  </w:num>
  <w:num w:numId="2" w16cid:durableId="1026247993">
    <w:abstractNumId w:val="0"/>
  </w:num>
  <w:num w:numId="3" w16cid:durableId="726344346">
    <w:abstractNumId w:val="1"/>
  </w:num>
  <w:num w:numId="4" w16cid:durableId="1575049438">
    <w:abstractNumId w:val="9"/>
  </w:num>
  <w:num w:numId="5" w16cid:durableId="1255747861">
    <w:abstractNumId w:val="17"/>
  </w:num>
  <w:num w:numId="6" w16cid:durableId="662507291">
    <w:abstractNumId w:val="3"/>
  </w:num>
  <w:num w:numId="7" w16cid:durableId="1858348699">
    <w:abstractNumId w:val="19"/>
  </w:num>
  <w:num w:numId="8" w16cid:durableId="520703549">
    <w:abstractNumId w:val="10"/>
  </w:num>
  <w:num w:numId="9" w16cid:durableId="1080448599">
    <w:abstractNumId w:val="4"/>
  </w:num>
  <w:num w:numId="10" w16cid:durableId="312805832">
    <w:abstractNumId w:val="18"/>
  </w:num>
  <w:num w:numId="11" w16cid:durableId="1900676450">
    <w:abstractNumId w:val="12"/>
  </w:num>
  <w:num w:numId="12" w16cid:durableId="648440754">
    <w:abstractNumId w:val="13"/>
  </w:num>
  <w:num w:numId="13" w16cid:durableId="1470975000">
    <w:abstractNumId w:val="2"/>
  </w:num>
  <w:num w:numId="14" w16cid:durableId="929696256">
    <w:abstractNumId w:val="8"/>
  </w:num>
  <w:num w:numId="15" w16cid:durableId="2052605683">
    <w:abstractNumId w:val="6"/>
  </w:num>
  <w:num w:numId="16" w16cid:durableId="1973822772">
    <w:abstractNumId w:val="16"/>
  </w:num>
  <w:num w:numId="17" w16cid:durableId="817960909">
    <w:abstractNumId w:val="14"/>
  </w:num>
  <w:num w:numId="18" w16cid:durableId="713120500">
    <w:abstractNumId w:val="7"/>
  </w:num>
  <w:num w:numId="19" w16cid:durableId="1068964883">
    <w:abstractNumId w:val="5"/>
  </w:num>
  <w:num w:numId="20" w16cid:durableId="31419094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proofState w:spelling="clean" w:grammar="clean"/>
  <w:defaultTabStop w:val="720"/>
  <w:evenAndOddHeaders/>
  <w:bookFoldPrintingSheets w:val="-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C2"/>
    <w:rsid w:val="00000D28"/>
    <w:rsid w:val="00001563"/>
    <w:rsid w:val="00001729"/>
    <w:rsid w:val="00005594"/>
    <w:rsid w:val="00010B33"/>
    <w:rsid w:val="00024F01"/>
    <w:rsid w:val="00025B96"/>
    <w:rsid w:val="00027B1E"/>
    <w:rsid w:val="00031D0E"/>
    <w:rsid w:val="00032240"/>
    <w:rsid w:val="00043488"/>
    <w:rsid w:val="00050430"/>
    <w:rsid w:val="000553C2"/>
    <w:rsid w:val="00057033"/>
    <w:rsid w:val="00057F79"/>
    <w:rsid w:val="000649C7"/>
    <w:rsid w:val="00066205"/>
    <w:rsid w:val="00072767"/>
    <w:rsid w:val="00072BB7"/>
    <w:rsid w:val="000844A6"/>
    <w:rsid w:val="000863F0"/>
    <w:rsid w:val="0008751E"/>
    <w:rsid w:val="000901C3"/>
    <w:rsid w:val="000906A6"/>
    <w:rsid w:val="000A6FA1"/>
    <w:rsid w:val="000B4AB9"/>
    <w:rsid w:val="000B4B2B"/>
    <w:rsid w:val="000C4B10"/>
    <w:rsid w:val="000C4C42"/>
    <w:rsid w:val="000D1D20"/>
    <w:rsid w:val="000E1B79"/>
    <w:rsid w:val="000E32F2"/>
    <w:rsid w:val="000F493C"/>
    <w:rsid w:val="00106134"/>
    <w:rsid w:val="00111968"/>
    <w:rsid w:val="0011342B"/>
    <w:rsid w:val="00114576"/>
    <w:rsid w:val="00120937"/>
    <w:rsid w:val="001240FE"/>
    <w:rsid w:val="0012567F"/>
    <w:rsid w:val="001317A1"/>
    <w:rsid w:val="00132BA8"/>
    <w:rsid w:val="0013594E"/>
    <w:rsid w:val="00135B42"/>
    <w:rsid w:val="00137C56"/>
    <w:rsid w:val="0014387D"/>
    <w:rsid w:val="001465DA"/>
    <w:rsid w:val="00146A00"/>
    <w:rsid w:val="001611E2"/>
    <w:rsid w:val="00182E88"/>
    <w:rsid w:val="001A4088"/>
    <w:rsid w:val="001A5832"/>
    <w:rsid w:val="001B04F0"/>
    <w:rsid w:val="001B29BA"/>
    <w:rsid w:val="001B33B2"/>
    <w:rsid w:val="001F0A0C"/>
    <w:rsid w:val="002069E2"/>
    <w:rsid w:val="00207A2E"/>
    <w:rsid w:val="002160D1"/>
    <w:rsid w:val="00220C3D"/>
    <w:rsid w:val="002272F9"/>
    <w:rsid w:val="00247405"/>
    <w:rsid w:val="00256128"/>
    <w:rsid w:val="00257CCC"/>
    <w:rsid w:val="0026615C"/>
    <w:rsid w:val="00267AA5"/>
    <w:rsid w:val="00267DFE"/>
    <w:rsid w:val="002800E9"/>
    <w:rsid w:val="00280929"/>
    <w:rsid w:val="00281D2C"/>
    <w:rsid w:val="002857E4"/>
    <w:rsid w:val="00287A0B"/>
    <w:rsid w:val="00290010"/>
    <w:rsid w:val="00290A76"/>
    <w:rsid w:val="002921B9"/>
    <w:rsid w:val="002A2894"/>
    <w:rsid w:val="002B39F9"/>
    <w:rsid w:val="002B48A1"/>
    <w:rsid w:val="002C060C"/>
    <w:rsid w:val="002C44E1"/>
    <w:rsid w:val="002D1E84"/>
    <w:rsid w:val="002D3BB4"/>
    <w:rsid w:val="002D7513"/>
    <w:rsid w:val="002D7BA2"/>
    <w:rsid w:val="002F3006"/>
    <w:rsid w:val="002F32D7"/>
    <w:rsid w:val="002F3990"/>
    <w:rsid w:val="002F3D2E"/>
    <w:rsid w:val="002F531A"/>
    <w:rsid w:val="00302F24"/>
    <w:rsid w:val="00306A02"/>
    <w:rsid w:val="0031607E"/>
    <w:rsid w:val="003247E4"/>
    <w:rsid w:val="00333732"/>
    <w:rsid w:val="003353E8"/>
    <w:rsid w:val="0034469F"/>
    <w:rsid w:val="00350CA8"/>
    <w:rsid w:val="00352AC8"/>
    <w:rsid w:val="00354E6C"/>
    <w:rsid w:val="003550B2"/>
    <w:rsid w:val="00362AC9"/>
    <w:rsid w:val="00365785"/>
    <w:rsid w:val="00366D6D"/>
    <w:rsid w:val="00372826"/>
    <w:rsid w:val="003756FF"/>
    <w:rsid w:val="00382072"/>
    <w:rsid w:val="003A4DB7"/>
    <w:rsid w:val="003C07A7"/>
    <w:rsid w:val="003C2E5C"/>
    <w:rsid w:val="003D2162"/>
    <w:rsid w:val="003D5BF0"/>
    <w:rsid w:val="003E16B0"/>
    <w:rsid w:val="003F4776"/>
    <w:rsid w:val="00403613"/>
    <w:rsid w:val="004047C6"/>
    <w:rsid w:val="004049C6"/>
    <w:rsid w:val="00404CF3"/>
    <w:rsid w:val="00405D7B"/>
    <w:rsid w:val="00412217"/>
    <w:rsid w:val="0041476A"/>
    <w:rsid w:val="00422331"/>
    <w:rsid w:val="004246D5"/>
    <w:rsid w:val="0043317B"/>
    <w:rsid w:val="00440AFE"/>
    <w:rsid w:val="00443D2A"/>
    <w:rsid w:val="00446F1A"/>
    <w:rsid w:val="004513E5"/>
    <w:rsid w:val="00456AC4"/>
    <w:rsid w:val="00460596"/>
    <w:rsid w:val="00471E35"/>
    <w:rsid w:val="00473D29"/>
    <w:rsid w:val="0047721E"/>
    <w:rsid w:val="0049453C"/>
    <w:rsid w:val="004A03F6"/>
    <w:rsid w:val="004A15A2"/>
    <w:rsid w:val="004A3F01"/>
    <w:rsid w:val="004A4166"/>
    <w:rsid w:val="004B2B61"/>
    <w:rsid w:val="004B48AD"/>
    <w:rsid w:val="004B5F77"/>
    <w:rsid w:val="004C2709"/>
    <w:rsid w:val="004C2E1B"/>
    <w:rsid w:val="004D2DF1"/>
    <w:rsid w:val="004E3B36"/>
    <w:rsid w:val="004F3CFA"/>
    <w:rsid w:val="00501786"/>
    <w:rsid w:val="005061BB"/>
    <w:rsid w:val="00520226"/>
    <w:rsid w:val="00521EAF"/>
    <w:rsid w:val="005230BC"/>
    <w:rsid w:val="00526A1A"/>
    <w:rsid w:val="005361B0"/>
    <w:rsid w:val="005466B6"/>
    <w:rsid w:val="00555CEF"/>
    <w:rsid w:val="00561BCD"/>
    <w:rsid w:val="00564E28"/>
    <w:rsid w:val="00565927"/>
    <w:rsid w:val="00577205"/>
    <w:rsid w:val="00586C02"/>
    <w:rsid w:val="005A3839"/>
    <w:rsid w:val="005A5868"/>
    <w:rsid w:val="005B326B"/>
    <w:rsid w:val="005C2AAC"/>
    <w:rsid w:val="005C4E7D"/>
    <w:rsid w:val="005D10D5"/>
    <w:rsid w:val="005E5BB6"/>
    <w:rsid w:val="005E6EA5"/>
    <w:rsid w:val="006018FB"/>
    <w:rsid w:val="006072D5"/>
    <w:rsid w:val="00611EFE"/>
    <w:rsid w:val="00617725"/>
    <w:rsid w:val="00617D9E"/>
    <w:rsid w:val="00620CEC"/>
    <w:rsid w:val="006226B3"/>
    <w:rsid w:val="00623B82"/>
    <w:rsid w:val="006242DA"/>
    <w:rsid w:val="006244A0"/>
    <w:rsid w:val="00626840"/>
    <w:rsid w:val="006271FA"/>
    <w:rsid w:val="006305D9"/>
    <w:rsid w:val="00632FD1"/>
    <w:rsid w:val="00643154"/>
    <w:rsid w:val="006444C6"/>
    <w:rsid w:val="0064686F"/>
    <w:rsid w:val="00647791"/>
    <w:rsid w:val="00653A21"/>
    <w:rsid w:val="00655D52"/>
    <w:rsid w:val="00657400"/>
    <w:rsid w:val="00657DAA"/>
    <w:rsid w:val="006642C0"/>
    <w:rsid w:val="006643BE"/>
    <w:rsid w:val="006948A1"/>
    <w:rsid w:val="006A2435"/>
    <w:rsid w:val="006A39BF"/>
    <w:rsid w:val="006A7AF6"/>
    <w:rsid w:val="006B7D1A"/>
    <w:rsid w:val="006C3FF4"/>
    <w:rsid w:val="006D4726"/>
    <w:rsid w:val="006D5174"/>
    <w:rsid w:val="006D6B90"/>
    <w:rsid w:val="006D6D03"/>
    <w:rsid w:val="006E510A"/>
    <w:rsid w:val="006E76EE"/>
    <w:rsid w:val="006F03AC"/>
    <w:rsid w:val="006F29BB"/>
    <w:rsid w:val="006F4B04"/>
    <w:rsid w:val="006F5069"/>
    <w:rsid w:val="007039E5"/>
    <w:rsid w:val="00703D3A"/>
    <w:rsid w:val="007078E7"/>
    <w:rsid w:val="00710ABB"/>
    <w:rsid w:val="0071464F"/>
    <w:rsid w:val="0071538D"/>
    <w:rsid w:val="00722152"/>
    <w:rsid w:val="00722B13"/>
    <w:rsid w:val="00725333"/>
    <w:rsid w:val="00725674"/>
    <w:rsid w:val="00731D28"/>
    <w:rsid w:val="00736200"/>
    <w:rsid w:val="00736C62"/>
    <w:rsid w:val="007416E6"/>
    <w:rsid w:val="00755DB8"/>
    <w:rsid w:val="0076052C"/>
    <w:rsid w:val="007607B1"/>
    <w:rsid w:val="00761145"/>
    <w:rsid w:val="00765C18"/>
    <w:rsid w:val="0078755F"/>
    <w:rsid w:val="007A0B94"/>
    <w:rsid w:val="007A40C8"/>
    <w:rsid w:val="007B1589"/>
    <w:rsid w:val="007C474D"/>
    <w:rsid w:val="007D3EF6"/>
    <w:rsid w:val="007D4B0D"/>
    <w:rsid w:val="007E7751"/>
    <w:rsid w:val="007E77B4"/>
    <w:rsid w:val="00801D3E"/>
    <w:rsid w:val="0080241B"/>
    <w:rsid w:val="00807F08"/>
    <w:rsid w:val="008144A6"/>
    <w:rsid w:val="00821A64"/>
    <w:rsid w:val="0082790F"/>
    <w:rsid w:val="00827B57"/>
    <w:rsid w:val="00834596"/>
    <w:rsid w:val="00845389"/>
    <w:rsid w:val="0084784C"/>
    <w:rsid w:val="00851C8C"/>
    <w:rsid w:val="00861AF2"/>
    <w:rsid w:val="008638C5"/>
    <w:rsid w:val="00865137"/>
    <w:rsid w:val="008673CD"/>
    <w:rsid w:val="00875ED5"/>
    <w:rsid w:val="0089344C"/>
    <w:rsid w:val="00894E3E"/>
    <w:rsid w:val="008A1398"/>
    <w:rsid w:val="008A3E7F"/>
    <w:rsid w:val="008A6C9D"/>
    <w:rsid w:val="008E0777"/>
    <w:rsid w:val="008E1EDE"/>
    <w:rsid w:val="008F0FEE"/>
    <w:rsid w:val="008F116C"/>
    <w:rsid w:val="008F1595"/>
    <w:rsid w:val="008F61D3"/>
    <w:rsid w:val="00906141"/>
    <w:rsid w:val="00921E95"/>
    <w:rsid w:val="009353BA"/>
    <w:rsid w:val="00936C74"/>
    <w:rsid w:val="00936FFB"/>
    <w:rsid w:val="00942FCF"/>
    <w:rsid w:val="00951D7E"/>
    <w:rsid w:val="009724E2"/>
    <w:rsid w:val="009729D4"/>
    <w:rsid w:val="00976BA8"/>
    <w:rsid w:val="00977762"/>
    <w:rsid w:val="00987CB0"/>
    <w:rsid w:val="00994F50"/>
    <w:rsid w:val="00996362"/>
    <w:rsid w:val="009A0789"/>
    <w:rsid w:val="009A27D4"/>
    <w:rsid w:val="009A6570"/>
    <w:rsid w:val="009B736B"/>
    <w:rsid w:val="009C278F"/>
    <w:rsid w:val="009D0DB9"/>
    <w:rsid w:val="009D2DF6"/>
    <w:rsid w:val="009D5762"/>
    <w:rsid w:val="009D70C6"/>
    <w:rsid w:val="009E03C0"/>
    <w:rsid w:val="009E36EA"/>
    <w:rsid w:val="009E4E67"/>
    <w:rsid w:val="009F0112"/>
    <w:rsid w:val="009F1625"/>
    <w:rsid w:val="009F5F5C"/>
    <w:rsid w:val="00A02384"/>
    <w:rsid w:val="00A06F58"/>
    <w:rsid w:val="00A35675"/>
    <w:rsid w:val="00A362D2"/>
    <w:rsid w:val="00A40097"/>
    <w:rsid w:val="00A41967"/>
    <w:rsid w:val="00A4329D"/>
    <w:rsid w:val="00A44B6F"/>
    <w:rsid w:val="00A45E38"/>
    <w:rsid w:val="00A55DD1"/>
    <w:rsid w:val="00A56506"/>
    <w:rsid w:val="00A5694F"/>
    <w:rsid w:val="00A56F01"/>
    <w:rsid w:val="00A67CF7"/>
    <w:rsid w:val="00A727A0"/>
    <w:rsid w:val="00A757E3"/>
    <w:rsid w:val="00A82FDE"/>
    <w:rsid w:val="00A86B04"/>
    <w:rsid w:val="00A86F30"/>
    <w:rsid w:val="00A91006"/>
    <w:rsid w:val="00A91593"/>
    <w:rsid w:val="00A954E1"/>
    <w:rsid w:val="00A95EBD"/>
    <w:rsid w:val="00AA544D"/>
    <w:rsid w:val="00AA72B7"/>
    <w:rsid w:val="00AA7981"/>
    <w:rsid w:val="00AC16BA"/>
    <w:rsid w:val="00AC4A06"/>
    <w:rsid w:val="00AD642B"/>
    <w:rsid w:val="00AE02FE"/>
    <w:rsid w:val="00AE2EEE"/>
    <w:rsid w:val="00AE5113"/>
    <w:rsid w:val="00AE55D7"/>
    <w:rsid w:val="00AE63F4"/>
    <w:rsid w:val="00AF213C"/>
    <w:rsid w:val="00B03B67"/>
    <w:rsid w:val="00B1200F"/>
    <w:rsid w:val="00B16836"/>
    <w:rsid w:val="00B267E2"/>
    <w:rsid w:val="00B309B9"/>
    <w:rsid w:val="00B36D9A"/>
    <w:rsid w:val="00B406F8"/>
    <w:rsid w:val="00B42CCB"/>
    <w:rsid w:val="00B43044"/>
    <w:rsid w:val="00B45E35"/>
    <w:rsid w:val="00B46C1D"/>
    <w:rsid w:val="00B53448"/>
    <w:rsid w:val="00B57E24"/>
    <w:rsid w:val="00B61592"/>
    <w:rsid w:val="00B63341"/>
    <w:rsid w:val="00B63AC3"/>
    <w:rsid w:val="00B63CDD"/>
    <w:rsid w:val="00B66D1C"/>
    <w:rsid w:val="00B70043"/>
    <w:rsid w:val="00B70E97"/>
    <w:rsid w:val="00B81150"/>
    <w:rsid w:val="00BA1A07"/>
    <w:rsid w:val="00BA6311"/>
    <w:rsid w:val="00BB2C05"/>
    <w:rsid w:val="00BB52F3"/>
    <w:rsid w:val="00BB58B7"/>
    <w:rsid w:val="00BC0EEE"/>
    <w:rsid w:val="00BD4FAC"/>
    <w:rsid w:val="00BD732F"/>
    <w:rsid w:val="00BD76DC"/>
    <w:rsid w:val="00BE2D7F"/>
    <w:rsid w:val="00BE5A8E"/>
    <w:rsid w:val="00BF3FB9"/>
    <w:rsid w:val="00BF6BF8"/>
    <w:rsid w:val="00C01646"/>
    <w:rsid w:val="00C07298"/>
    <w:rsid w:val="00C12E10"/>
    <w:rsid w:val="00C15CD7"/>
    <w:rsid w:val="00C2300B"/>
    <w:rsid w:val="00C25874"/>
    <w:rsid w:val="00C26213"/>
    <w:rsid w:val="00C40507"/>
    <w:rsid w:val="00C44085"/>
    <w:rsid w:val="00C440E7"/>
    <w:rsid w:val="00C5681E"/>
    <w:rsid w:val="00C638E0"/>
    <w:rsid w:val="00C660A1"/>
    <w:rsid w:val="00C77FA6"/>
    <w:rsid w:val="00C82916"/>
    <w:rsid w:val="00C83C0C"/>
    <w:rsid w:val="00C85872"/>
    <w:rsid w:val="00CA5272"/>
    <w:rsid w:val="00CB13BF"/>
    <w:rsid w:val="00CB4816"/>
    <w:rsid w:val="00CB6A32"/>
    <w:rsid w:val="00CB70B6"/>
    <w:rsid w:val="00CC2AFD"/>
    <w:rsid w:val="00CC3922"/>
    <w:rsid w:val="00CC67B6"/>
    <w:rsid w:val="00CD399D"/>
    <w:rsid w:val="00CD65E6"/>
    <w:rsid w:val="00CE7FCE"/>
    <w:rsid w:val="00CF03B0"/>
    <w:rsid w:val="00CF137E"/>
    <w:rsid w:val="00CF3F96"/>
    <w:rsid w:val="00CF4300"/>
    <w:rsid w:val="00CF499C"/>
    <w:rsid w:val="00CF5831"/>
    <w:rsid w:val="00D04CF3"/>
    <w:rsid w:val="00D10783"/>
    <w:rsid w:val="00D11A9E"/>
    <w:rsid w:val="00D13F3E"/>
    <w:rsid w:val="00D220BE"/>
    <w:rsid w:val="00D23EFA"/>
    <w:rsid w:val="00D25CCA"/>
    <w:rsid w:val="00D30FDF"/>
    <w:rsid w:val="00D446F6"/>
    <w:rsid w:val="00D51130"/>
    <w:rsid w:val="00D5265D"/>
    <w:rsid w:val="00D5398C"/>
    <w:rsid w:val="00D70168"/>
    <w:rsid w:val="00D71043"/>
    <w:rsid w:val="00D72D7F"/>
    <w:rsid w:val="00D7798D"/>
    <w:rsid w:val="00D77BE0"/>
    <w:rsid w:val="00D84FD3"/>
    <w:rsid w:val="00D86BE7"/>
    <w:rsid w:val="00DA1AEC"/>
    <w:rsid w:val="00DA2C4F"/>
    <w:rsid w:val="00DB2DD6"/>
    <w:rsid w:val="00DB542E"/>
    <w:rsid w:val="00DD0AC3"/>
    <w:rsid w:val="00DE42FA"/>
    <w:rsid w:val="00DE4E4D"/>
    <w:rsid w:val="00DF0DC1"/>
    <w:rsid w:val="00E0050F"/>
    <w:rsid w:val="00E05087"/>
    <w:rsid w:val="00E07BE1"/>
    <w:rsid w:val="00E216A7"/>
    <w:rsid w:val="00E244C8"/>
    <w:rsid w:val="00E25FC3"/>
    <w:rsid w:val="00E269A3"/>
    <w:rsid w:val="00E31D01"/>
    <w:rsid w:val="00E323D9"/>
    <w:rsid w:val="00E32B2E"/>
    <w:rsid w:val="00E33F3F"/>
    <w:rsid w:val="00E34199"/>
    <w:rsid w:val="00E41B96"/>
    <w:rsid w:val="00E44F43"/>
    <w:rsid w:val="00E45C54"/>
    <w:rsid w:val="00E47D79"/>
    <w:rsid w:val="00E47E79"/>
    <w:rsid w:val="00E5068F"/>
    <w:rsid w:val="00E52470"/>
    <w:rsid w:val="00E55506"/>
    <w:rsid w:val="00E57911"/>
    <w:rsid w:val="00E66090"/>
    <w:rsid w:val="00E66D0D"/>
    <w:rsid w:val="00E6781F"/>
    <w:rsid w:val="00E80A4B"/>
    <w:rsid w:val="00E83706"/>
    <w:rsid w:val="00E86116"/>
    <w:rsid w:val="00E865E1"/>
    <w:rsid w:val="00EA0B69"/>
    <w:rsid w:val="00EB431D"/>
    <w:rsid w:val="00EC1C2F"/>
    <w:rsid w:val="00EC2DF7"/>
    <w:rsid w:val="00ED0388"/>
    <w:rsid w:val="00ED24E8"/>
    <w:rsid w:val="00ED2892"/>
    <w:rsid w:val="00F0289C"/>
    <w:rsid w:val="00F03A60"/>
    <w:rsid w:val="00F03D16"/>
    <w:rsid w:val="00F0425B"/>
    <w:rsid w:val="00F1112A"/>
    <w:rsid w:val="00F11168"/>
    <w:rsid w:val="00F13934"/>
    <w:rsid w:val="00F141D0"/>
    <w:rsid w:val="00F15F11"/>
    <w:rsid w:val="00F166C5"/>
    <w:rsid w:val="00F2238A"/>
    <w:rsid w:val="00F315FC"/>
    <w:rsid w:val="00F524C6"/>
    <w:rsid w:val="00F62211"/>
    <w:rsid w:val="00F63753"/>
    <w:rsid w:val="00F7090D"/>
    <w:rsid w:val="00F715AB"/>
    <w:rsid w:val="00F72BC4"/>
    <w:rsid w:val="00F749A1"/>
    <w:rsid w:val="00F9164A"/>
    <w:rsid w:val="00F9563E"/>
    <w:rsid w:val="00F957D3"/>
    <w:rsid w:val="00F970A6"/>
    <w:rsid w:val="00FA23CA"/>
    <w:rsid w:val="00FC12B3"/>
    <w:rsid w:val="00FC2804"/>
    <w:rsid w:val="00FD063A"/>
    <w:rsid w:val="00FD0B76"/>
    <w:rsid w:val="00FD46AA"/>
    <w:rsid w:val="00FE2FB9"/>
    <w:rsid w:val="00FE49F3"/>
    <w:rsid w:val="00FF24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2AAC5"/>
  <w15:docId w15:val="{B423600D-7B1C-42FA-AC25-38B89825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0BC"/>
    <w:pPr>
      <w:ind w:firstLine="567"/>
      <w:jc w:val="both"/>
    </w:pPr>
    <w:rPr>
      <w:rFonts w:ascii="Arial" w:eastAsia="Times New Roman" w:hAnsi="Arial"/>
      <w:szCs w:val="24"/>
    </w:rPr>
  </w:style>
  <w:style w:type="paragraph" w:styleId="Heading1">
    <w:name w:val="heading 1"/>
    <w:basedOn w:val="Normal"/>
    <w:next w:val="Normal"/>
    <w:link w:val="Heading1Char"/>
    <w:uiPriority w:val="9"/>
    <w:qFormat/>
    <w:rsid w:val="001F0A0C"/>
    <w:pPr>
      <w:keepNext/>
      <w:keepLines/>
      <w:spacing w:before="240" w:line="259" w:lineRule="auto"/>
      <w:ind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553C2"/>
    <w:rPr>
      <w:szCs w:val="20"/>
    </w:rPr>
  </w:style>
  <w:style w:type="character" w:customStyle="1" w:styleId="FootnoteTextChar">
    <w:name w:val="Footnote Text Char"/>
    <w:basedOn w:val="DefaultParagraphFont"/>
    <w:link w:val="FootnoteText"/>
    <w:semiHidden/>
    <w:rsid w:val="000553C2"/>
    <w:rPr>
      <w:rFonts w:ascii="Times New Roman" w:eastAsia="Times New Roman" w:hAnsi="Times New Roman" w:cs="Times New Roman"/>
      <w:sz w:val="20"/>
      <w:szCs w:val="20"/>
    </w:rPr>
  </w:style>
  <w:style w:type="character" w:styleId="FootnoteReference">
    <w:name w:val="footnote reference"/>
    <w:basedOn w:val="DefaultParagraphFont"/>
    <w:semiHidden/>
    <w:rsid w:val="000553C2"/>
    <w:rPr>
      <w:vertAlign w:val="superscript"/>
    </w:rPr>
  </w:style>
  <w:style w:type="paragraph" w:customStyle="1" w:styleId="A">
    <w:name w:val="A"/>
    <w:basedOn w:val="Normal"/>
    <w:link w:val="AChar"/>
    <w:rsid w:val="00976BA8"/>
    <w:pPr>
      <w:spacing w:line="360" w:lineRule="auto"/>
      <w:ind w:left="851"/>
    </w:pPr>
    <w:rPr>
      <w:rFonts w:ascii="Century Gothic" w:hAnsi="Century Gothic" w:cs="Arial"/>
      <w:sz w:val="22"/>
      <w:szCs w:val="22"/>
      <w:lang w:val="sv-SE"/>
    </w:rPr>
  </w:style>
  <w:style w:type="paragraph" w:customStyle="1" w:styleId="Style23">
    <w:name w:val="Style2+3"/>
    <w:basedOn w:val="Normal"/>
    <w:next w:val="Normal"/>
    <w:rsid w:val="00CD399D"/>
    <w:pPr>
      <w:autoSpaceDE w:val="0"/>
      <w:autoSpaceDN w:val="0"/>
      <w:adjustRightInd w:val="0"/>
    </w:pPr>
    <w:rPr>
      <w:rFonts w:ascii="Tahoma" w:hAnsi="Tahoma"/>
    </w:rPr>
  </w:style>
  <w:style w:type="paragraph" w:customStyle="1" w:styleId="a0">
    <w:name w:val="a"/>
    <w:basedOn w:val="Normal"/>
    <w:rsid w:val="00CD399D"/>
    <w:pPr>
      <w:autoSpaceDE w:val="0"/>
      <w:autoSpaceDN w:val="0"/>
      <w:adjustRightInd w:val="0"/>
      <w:spacing w:line="360" w:lineRule="auto"/>
      <w:ind w:left="851"/>
    </w:pPr>
    <w:rPr>
      <w:rFonts w:ascii="Century Gothic" w:hAnsi="Century Gothic" w:cs="Arial"/>
      <w:sz w:val="22"/>
      <w:szCs w:val="22"/>
      <w:lang w:val="sv-SE"/>
    </w:rPr>
  </w:style>
  <w:style w:type="character" w:styleId="Hyperlink">
    <w:name w:val="Hyperlink"/>
    <w:basedOn w:val="DefaultParagraphFont"/>
    <w:uiPriority w:val="99"/>
    <w:unhideWhenUsed/>
    <w:rsid w:val="002B39F9"/>
    <w:rPr>
      <w:color w:val="0000FF"/>
      <w:u w:val="single"/>
    </w:rPr>
  </w:style>
  <w:style w:type="character" w:customStyle="1" w:styleId="hps">
    <w:name w:val="hps"/>
    <w:basedOn w:val="DefaultParagraphFont"/>
    <w:rsid w:val="00501786"/>
  </w:style>
  <w:style w:type="character" w:customStyle="1" w:styleId="longtext">
    <w:name w:val="long_text"/>
    <w:basedOn w:val="DefaultParagraphFont"/>
    <w:rsid w:val="00E80A4B"/>
  </w:style>
  <w:style w:type="paragraph" w:styleId="Header">
    <w:name w:val="header"/>
    <w:basedOn w:val="Normal"/>
    <w:link w:val="HeaderChar"/>
    <w:uiPriority w:val="99"/>
    <w:unhideWhenUsed/>
    <w:rsid w:val="00617725"/>
    <w:pPr>
      <w:tabs>
        <w:tab w:val="center" w:pos="4680"/>
        <w:tab w:val="right" w:pos="9360"/>
      </w:tabs>
    </w:pPr>
  </w:style>
  <w:style w:type="character" w:customStyle="1" w:styleId="HeaderChar">
    <w:name w:val="Header Char"/>
    <w:basedOn w:val="DefaultParagraphFont"/>
    <w:link w:val="Header"/>
    <w:uiPriority w:val="99"/>
    <w:rsid w:val="00617725"/>
    <w:rPr>
      <w:rFonts w:ascii="Times New Roman" w:eastAsia="Times New Roman" w:hAnsi="Times New Roman"/>
      <w:sz w:val="24"/>
      <w:szCs w:val="24"/>
    </w:rPr>
  </w:style>
  <w:style w:type="paragraph" w:styleId="Footer">
    <w:name w:val="footer"/>
    <w:basedOn w:val="Normal"/>
    <w:link w:val="FooterChar"/>
    <w:uiPriority w:val="99"/>
    <w:unhideWhenUsed/>
    <w:rsid w:val="00617725"/>
    <w:pPr>
      <w:tabs>
        <w:tab w:val="center" w:pos="4680"/>
        <w:tab w:val="right" w:pos="9360"/>
      </w:tabs>
    </w:pPr>
  </w:style>
  <w:style w:type="character" w:customStyle="1" w:styleId="FooterChar">
    <w:name w:val="Footer Char"/>
    <w:basedOn w:val="DefaultParagraphFont"/>
    <w:link w:val="Footer"/>
    <w:uiPriority w:val="99"/>
    <w:rsid w:val="0061772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E5113"/>
    <w:rPr>
      <w:rFonts w:ascii="Tahoma" w:hAnsi="Tahoma" w:cs="Tahoma"/>
      <w:sz w:val="16"/>
      <w:szCs w:val="16"/>
    </w:rPr>
  </w:style>
  <w:style w:type="character" w:customStyle="1" w:styleId="BalloonTextChar">
    <w:name w:val="Balloon Text Char"/>
    <w:basedOn w:val="DefaultParagraphFont"/>
    <w:link w:val="BalloonText"/>
    <w:uiPriority w:val="99"/>
    <w:semiHidden/>
    <w:rsid w:val="00AE5113"/>
    <w:rPr>
      <w:rFonts w:ascii="Tahoma" w:eastAsia="Times New Roman" w:hAnsi="Tahoma" w:cs="Tahoma"/>
      <w:sz w:val="16"/>
      <w:szCs w:val="16"/>
    </w:rPr>
  </w:style>
  <w:style w:type="paragraph" w:styleId="ListParagraph">
    <w:name w:val="List Paragraph"/>
    <w:basedOn w:val="Normal"/>
    <w:link w:val="ListParagraphChar"/>
    <w:uiPriority w:val="34"/>
    <w:qFormat/>
    <w:rsid w:val="00066205"/>
    <w:pPr>
      <w:ind w:left="720"/>
      <w:contextualSpacing/>
    </w:pPr>
  </w:style>
  <w:style w:type="paragraph" w:customStyle="1" w:styleId="Default">
    <w:name w:val="Default"/>
    <w:link w:val="DefaultChar"/>
    <w:rsid w:val="0011342B"/>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F11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A02384"/>
  </w:style>
  <w:style w:type="paragraph" w:styleId="DocumentMap">
    <w:name w:val="Document Map"/>
    <w:basedOn w:val="Normal"/>
    <w:link w:val="DocumentMapChar"/>
    <w:uiPriority w:val="99"/>
    <w:semiHidden/>
    <w:unhideWhenUsed/>
    <w:rsid w:val="00722152"/>
    <w:rPr>
      <w:rFonts w:ascii="Tahoma" w:hAnsi="Tahoma" w:cs="Tahoma"/>
      <w:sz w:val="16"/>
      <w:szCs w:val="16"/>
    </w:rPr>
  </w:style>
  <w:style w:type="character" w:customStyle="1" w:styleId="DocumentMapChar">
    <w:name w:val="Document Map Char"/>
    <w:basedOn w:val="DefaultParagraphFont"/>
    <w:link w:val="DocumentMap"/>
    <w:uiPriority w:val="99"/>
    <w:semiHidden/>
    <w:rsid w:val="00722152"/>
    <w:rPr>
      <w:rFonts w:ascii="Tahoma" w:eastAsia="Times New Roman" w:hAnsi="Tahoma" w:cs="Tahoma"/>
      <w:sz w:val="16"/>
      <w:szCs w:val="16"/>
    </w:rPr>
  </w:style>
  <w:style w:type="paragraph" w:customStyle="1" w:styleId="01-AlBana-Journalname">
    <w:name w:val="01-AlBana-Journal name"/>
    <w:basedOn w:val="Header"/>
    <w:link w:val="01-AlBana-JournalnameChar"/>
    <w:rsid w:val="00D220BE"/>
    <w:pPr>
      <w:widowControl w:val="0"/>
      <w:tabs>
        <w:tab w:val="clear" w:pos="4680"/>
        <w:tab w:val="clear" w:pos="9360"/>
        <w:tab w:val="center" w:pos="4153"/>
        <w:tab w:val="right" w:pos="8306"/>
      </w:tabs>
      <w:adjustRightInd w:val="0"/>
      <w:snapToGrid w:val="0"/>
      <w:jc w:val="left"/>
    </w:pPr>
    <w:rPr>
      <w:rFonts w:eastAsiaTheme="minorHAnsi" w:cs="Arial"/>
      <w:b/>
    </w:rPr>
  </w:style>
  <w:style w:type="character" w:customStyle="1" w:styleId="04-SciencePG-AuthorChar">
    <w:name w:val="04-SciencePG-Author Char"/>
    <w:link w:val="04-AlBana-Author"/>
    <w:rsid w:val="00D220BE"/>
    <w:rPr>
      <w:rFonts w:ascii="Arial" w:eastAsia="Arial" w:hAnsi="Arial"/>
      <w:b/>
      <w:kern w:val="2"/>
      <w:szCs w:val="24"/>
      <w:lang w:val="en-GB" w:eastAsia="zh-CN"/>
    </w:rPr>
  </w:style>
  <w:style w:type="paragraph" w:customStyle="1" w:styleId="04-AlBana-Author">
    <w:name w:val="04-AlBana-Author"/>
    <w:basedOn w:val="Normal"/>
    <w:link w:val="04-SciencePG-AuthorChar"/>
    <w:rsid w:val="00D220BE"/>
    <w:pPr>
      <w:widowControl w:val="0"/>
      <w:adjustRightInd w:val="0"/>
      <w:snapToGrid w:val="0"/>
      <w:spacing w:before="240" w:after="180" w:line="240" w:lineRule="exact"/>
      <w:jc w:val="left"/>
    </w:pPr>
    <w:rPr>
      <w:rFonts w:eastAsia="Arial"/>
      <w:b/>
      <w:kern w:val="2"/>
      <w:lang w:val="en-GB" w:eastAsia="zh-CN"/>
    </w:rPr>
  </w:style>
  <w:style w:type="paragraph" w:styleId="HTMLPreformatted">
    <w:name w:val="HTML Preformatted"/>
    <w:basedOn w:val="Normal"/>
    <w:link w:val="HTMLPreformattedChar"/>
    <w:uiPriority w:val="99"/>
    <w:unhideWhenUsed/>
    <w:rsid w:val="00D2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D220BE"/>
    <w:rPr>
      <w:rFonts w:ascii="Courier New" w:eastAsia="Times New Roman" w:hAnsi="Courier New" w:cs="Courier New"/>
    </w:rPr>
  </w:style>
  <w:style w:type="character" w:customStyle="1" w:styleId="05-SciencePG-AffiliationChar">
    <w:name w:val="05-SciencePG-Affiliation Char"/>
    <w:link w:val="05-AlBana-Affiliation"/>
    <w:rsid w:val="00D220BE"/>
    <w:rPr>
      <w:kern w:val="2"/>
      <w:sz w:val="21"/>
      <w:szCs w:val="21"/>
      <w:lang w:eastAsia="zh-CN"/>
    </w:rPr>
  </w:style>
  <w:style w:type="character" w:customStyle="1" w:styleId="07-SciencePG-Email-address-contentChar">
    <w:name w:val="07-SciencePG-Email-address-content Char"/>
    <w:link w:val="07-AlBana-Keyword"/>
    <w:rsid w:val="00D220BE"/>
    <w:rPr>
      <w:rFonts w:ascii="Arial" w:eastAsia="Times New Roman" w:hAnsi="Arial"/>
      <w:i/>
      <w:kern w:val="2"/>
      <w:szCs w:val="18"/>
      <w:lang w:eastAsia="zh-CN"/>
    </w:rPr>
  </w:style>
  <w:style w:type="paragraph" w:customStyle="1" w:styleId="07-AlBana-Keyword">
    <w:name w:val="07-AlBana-Keyword"/>
    <w:basedOn w:val="Normal"/>
    <w:link w:val="07-SciencePG-Email-address-contentChar"/>
    <w:rsid w:val="00D220BE"/>
    <w:pPr>
      <w:widowControl w:val="0"/>
      <w:adjustRightInd w:val="0"/>
      <w:snapToGrid w:val="0"/>
      <w:spacing w:line="240" w:lineRule="exact"/>
      <w:jc w:val="left"/>
      <w:textAlignment w:val="baseline"/>
    </w:pPr>
    <w:rPr>
      <w:i/>
      <w:kern w:val="2"/>
      <w:szCs w:val="18"/>
      <w:lang w:eastAsia="zh-CN"/>
    </w:rPr>
  </w:style>
  <w:style w:type="paragraph" w:customStyle="1" w:styleId="05-AlBana-Affiliation">
    <w:name w:val="05-AlBana-Affiliation"/>
    <w:basedOn w:val="Normal"/>
    <w:link w:val="05-SciencePG-AffiliationChar"/>
    <w:rsid w:val="00D220BE"/>
    <w:pPr>
      <w:widowControl w:val="0"/>
      <w:adjustRightInd w:val="0"/>
    </w:pPr>
    <w:rPr>
      <w:rFonts w:ascii="Calibri" w:eastAsia="Calibri" w:hAnsi="Calibri"/>
      <w:kern w:val="2"/>
      <w:sz w:val="21"/>
      <w:szCs w:val="21"/>
      <w:lang w:eastAsia="zh-CN"/>
    </w:rPr>
  </w:style>
  <w:style w:type="paragraph" w:customStyle="1" w:styleId="14-AlBana-Point2">
    <w:name w:val="14-AlBana-Point2"/>
    <w:basedOn w:val="Normal"/>
    <w:link w:val="14-AlBana-Point2Char"/>
    <w:rsid w:val="00D220BE"/>
    <w:pPr>
      <w:widowControl w:val="0"/>
      <w:adjustRightInd w:val="0"/>
      <w:snapToGrid w:val="0"/>
      <w:spacing w:line="240" w:lineRule="exact"/>
    </w:pPr>
    <w:rPr>
      <w:kern w:val="2"/>
      <w:szCs w:val="20"/>
      <w:lang w:eastAsia="zh-CN"/>
    </w:rPr>
  </w:style>
  <w:style w:type="character" w:customStyle="1" w:styleId="ListParagraphChar">
    <w:name w:val="List Paragraph Char"/>
    <w:basedOn w:val="DefaultParagraphFont"/>
    <w:link w:val="ListParagraph"/>
    <w:rsid w:val="00D220BE"/>
    <w:rPr>
      <w:rFonts w:ascii="Times New Roman" w:eastAsia="Times New Roman" w:hAnsi="Times New Roman"/>
      <w:sz w:val="24"/>
      <w:szCs w:val="24"/>
    </w:rPr>
  </w:style>
  <w:style w:type="paragraph" w:customStyle="1" w:styleId="08-AlBana-Content">
    <w:name w:val="08-AlBana-Content"/>
    <w:basedOn w:val="Normal"/>
    <w:rsid w:val="00BD76DC"/>
    <w:pPr>
      <w:widowControl w:val="0"/>
      <w:numPr>
        <w:numId w:val="16"/>
      </w:numPr>
      <w:adjustRightInd w:val="0"/>
      <w:snapToGrid w:val="0"/>
      <w:spacing w:before="320" w:after="160" w:line="240" w:lineRule="exact"/>
      <w:jc w:val="left"/>
    </w:pPr>
    <w:rPr>
      <w:b/>
      <w:kern w:val="2"/>
      <w:sz w:val="28"/>
      <w:szCs w:val="28"/>
      <w:lang w:eastAsia="zh-CN"/>
    </w:rPr>
  </w:style>
  <w:style w:type="paragraph" w:customStyle="1" w:styleId="1Judul">
    <w:name w:val="1 Judul"/>
    <w:basedOn w:val="01-AlBana-Journalname"/>
    <w:link w:val="1JudulChar"/>
    <w:qFormat/>
    <w:rsid w:val="00653A21"/>
    <w:pPr>
      <w:spacing w:before="120"/>
      <w:jc w:val="center"/>
    </w:pPr>
    <w:rPr>
      <w:color w:val="000000" w:themeColor="text1"/>
      <w:sz w:val="28"/>
      <w:lang w:val="sv-SE"/>
    </w:rPr>
  </w:style>
  <w:style w:type="paragraph" w:customStyle="1" w:styleId="2Penulis">
    <w:name w:val="2 Penulis"/>
    <w:basedOn w:val="Normal"/>
    <w:link w:val="2PenulisChar"/>
    <w:qFormat/>
    <w:rsid w:val="00653A21"/>
    <w:pPr>
      <w:spacing w:line="360" w:lineRule="auto"/>
      <w:jc w:val="center"/>
      <w:outlineLvl w:val="0"/>
    </w:pPr>
    <w:rPr>
      <w:rFonts w:cs="Arial"/>
      <w:b/>
      <w:lang w:val="sv-SE"/>
    </w:rPr>
  </w:style>
  <w:style w:type="character" w:customStyle="1" w:styleId="01-AlBana-JournalnameChar">
    <w:name w:val="01-AlBana-Journal name Char"/>
    <w:basedOn w:val="HeaderChar"/>
    <w:link w:val="01-AlBana-Journalname"/>
    <w:rsid w:val="00653A21"/>
    <w:rPr>
      <w:rFonts w:ascii="Arial" w:eastAsiaTheme="minorHAnsi" w:hAnsi="Arial" w:cs="Arial"/>
      <w:b/>
      <w:sz w:val="24"/>
      <w:szCs w:val="24"/>
    </w:rPr>
  </w:style>
  <w:style w:type="character" w:customStyle="1" w:styleId="1JudulChar">
    <w:name w:val="1 Judul Char"/>
    <w:basedOn w:val="01-AlBana-JournalnameChar"/>
    <w:link w:val="1Judul"/>
    <w:rsid w:val="00653A21"/>
    <w:rPr>
      <w:rFonts w:ascii="Arial" w:eastAsiaTheme="minorHAnsi" w:hAnsi="Arial" w:cs="Arial"/>
      <w:b/>
      <w:color w:val="000000" w:themeColor="text1"/>
      <w:sz w:val="28"/>
      <w:szCs w:val="24"/>
      <w:lang w:val="sv-SE"/>
    </w:rPr>
  </w:style>
  <w:style w:type="paragraph" w:customStyle="1" w:styleId="3Institusi">
    <w:name w:val="3 Institusi"/>
    <w:basedOn w:val="Normal"/>
    <w:link w:val="3InstitusiChar"/>
    <w:qFormat/>
    <w:rsid w:val="00653A21"/>
    <w:pPr>
      <w:spacing w:line="360" w:lineRule="auto"/>
      <w:jc w:val="center"/>
      <w:outlineLvl w:val="0"/>
    </w:pPr>
    <w:rPr>
      <w:rFonts w:cs="Arial"/>
      <w:sz w:val="18"/>
      <w:lang w:val="sv-SE"/>
    </w:rPr>
  </w:style>
  <w:style w:type="character" w:customStyle="1" w:styleId="2PenulisChar">
    <w:name w:val="2 Penulis Char"/>
    <w:basedOn w:val="DefaultParagraphFont"/>
    <w:link w:val="2Penulis"/>
    <w:rsid w:val="00653A21"/>
    <w:rPr>
      <w:rFonts w:ascii="Arial" w:eastAsia="Times New Roman" w:hAnsi="Arial" w:cs="Arial"/>
      <w:b/>
      <w:szCs w:val="24"/>
      <w:lang w:val="sv-SE"/>
    </w:rPr>
  </w:style>
  <w:style w:type="paragraph" w:customStyle="1" w:styleId="4Surel">
    <w:name w:val="4 Surel"/>
    <w:basedOn w:val="Normal"/>
    <w:link w:val="4SurelChar"/>
    <w:qFormat/>
    <w:rsid w:val="00653A21"/>
    <w:pPr>
      <w:spacing w:line="360" w:lineRule="auto"/>
      <w:jc w:val="center"/>
      <w:outlineLvl w:val="0"/>
    </w:pPr>
    <w:rPr>
      <w:rFonts w:cs="Arial"/>
      <w:sz w:val="18"/>
      <w:lang w:val="sv-SE"/>
    </w:rPr>
  </w:style>
  <w:style w:type="character" w:customStyle="1" w:styleId="3InstitusiChar">
    <w:name w:val="3 Institusi Char"/>
    <w:basedOn w:val="DefaultParagraphFont"/>
    <w:link w:val="3Institusi"/>
    <w:rsid w:val="00653A21"/>
    <w:rPr>
      <w:rFonts w:ascii="Arial" w:eastAsia="Times New Roman" w:hAnsi="Arial" w:cs="Arial"/>
      <w:sz w:val="18"/>
      <w:szCs w:val="24"/>
      <w:lang w:val="sv-SE"/>
    </w:rPr>
  </w:style>
  <w:style w:type="paragraph" w:customStyle="1" w:styleId="5BabUtama">
    <w:name w:val="5 Bab Utama"/>
    <w:basedOn w:val="Default"/>
    <w:link w:val="5BabUtamaChar"/>
    <w:qFormat/>
    <w:rsid w:val="00D5265D"/>
    <w:pPr>
      <w:spacing w:after="120"/>
      <w:jc w:val="left"/>
      <w:outlineLvl w:val="0"/>
    </w:pPr>
    <w:rPr>
      <w:rFonts w:ascii="Arial" w:hAnsi="Arial" w:cs="Arial"/>
      <w:b/>
      <w:sz w:val="20"/>
      <w:lang w:val="id-ID"/>
    </w:rPr>
  </w:style>
  <w:style w:type="character" w:customStyle="1" w:styleId="4SurelChar">
    <w:name w:val="4 Surel Char"/>
    <w:basedOn w:val="DefaultParagraphFont"/>
    <w:link w:val="4Surel"/>
    <w:rsid w:val="00653A21"/>
    <w:rPr>
      <w:rFonts w:ascii="Arial" w:eastAsia="Times New Roman" w:hAnsi="Arial" w:cs="Arial"/>
      <w:sz w:val="18"/>
      <w:szCs w:val="24"/>
      <w:lang w:val="sv-SE"/>
    </w:rPr>
  </w:style>
  <w:style w:type="paragraph" w:customStyle="1" w:styleId="6Abstrak">
    <w:name w:val="6 Abstrak"/>
    <w:link w:val="6AbstrakChar"/>
    <w:qFormat/>
    <w:rsid w:val="007C474D"/>
    <w:pPr>
      <w:spacing w:before="120"/>
      <w:jc w:val="both"/>
    </w:pPr>
    <w:rPr>
      <w:rFonts w:ascii="Arial" w:eastAsia="Times New Roman" w:hAnsi="Arial" w:cs="Arial"/>
      <w:i/>
      <w:kern w:val="2"/>
      <w:szCs w:val="22"/>
      <w:lang w:eastAsia="zh-CN"/>
    </w:rPr>
  </w:style>
  <w:style w:type="character" w:customStyle="1" w:styleId="DefaultChar">
    <w:name w:val="Default Char"/>
    <w:basedOn w:val="DefaultParagraphFont"/>
    <w:link w:val="Default"/>
    <w:rsid w:val="00653A21"/>
    <w:rPr>
      <w:rFonts w:ascii="Times New Roman" w:hAnsi="Times New Roman"/>
      <w:color w:val="000000"/>
      <w:sz w:val="24"/>
      <w:szCs w:val="24"/>
    </w:rPr>
  </w:style>
  <w:style w:type="character" w:customStyle="1" w:styleId="5BabUtamaChar">
    <w:name w:val="5 Bab Utama Char"/>
    <w:basedOn w:val="DefaultChar"/>
    <w:link w:val="5BabUtama"/>
    <w:rsid w:val="00D5265D"/>
    <w:rPr>
      <w:rFonts w:ascii="Arial" w:hAnsi="Arial" w:cs="Arial"/>
      <w:b/>
      <w:color w:val="000000"/>
      <w:sz w:val="24"/>
      <w:szCs w:val="24"/>
      <w:lang w:val="id-ID"/>
    </w:rPr>
  </w:style>
  <w:style w:type="paragraph" w:styleId="Caption">
    <w:name w:val="caption"/>
    <w:basedOn w:val="Normal"/>
    <w:next w:val="Normal"/>
    <w:uiPriority w:val="35"/>
    <w:unhideWhenUsed/>
    <w:qFormat/>
    <w:rsid w:val="009353BA"/>
    <w:pPr>
      <w:ind w:firstLine="0"/>
      <w:jc w:val="center"/>
    </w:pPr>
    <w:rPr>
      <w:iCs/>
      <w:szCs w:val="18"/>
    </w:rPr>
  </w:style>
  <w:style w:type="character" w:customStyle="1" w:styleId="14-AlBana-Point2Char">
    <w:name w:val="14-AlBana-Point2 Char"/>
    <w:basedOn w:val="DefaultParagraphFont"/>
    <w:link w:val="14-AlBana-Point2"/>
    <w:rsid w:val="00653A21"/>
    <w:rPr>
      <w:rFonts w:ascii="Arial" w:eastAsia="Times New Roman" w:hAnsi="Arial"/>
      <w:kern w:val="2"/>
      <w:lang w:eastAsia="zh-CN"/>
    </w:rPr>
  </w:style>
  <w:style w:type="character" w:customStyle="1" w:styleId="6AbstrakChar">
    <w:name w:val="6 Abstrak Char"/>
    <w:basedOn w:val="14-AlBana-Point2Char"/>
    <w:link w:val="6Abstrak"/>
    <w:rsid w:val="007C474D"/>
    <w:rPr>
      <w:rFonts w:ascii="Arial" w:eastAsia="Times New Roman" w:hAnsi="Arial" w:cs="Arial"/>
      <w:i/>
      <w:kern w:val="2"/>
      <w:szCs w:val="22"/>
      <w:lang w:eastAsia="zh-CN"/>
    </w:rPr>
  </w:style>
  <w:style w:type="paragraph" w:customStyle="1" w:styleId="NoHanging">
    <w:name w:val="No Hanging"/>
    <w:basedOn w:val="Normal"/>
    <w:link w:val="NoHangingChar"/>
    <w:rsid w:val="006D5174"/>
    <w:pPr>
      <w:ind w:firstLine="0"/>
      <w:jc w:val="center"/>
    </w:pPr>
    <w:rPr>
      <w:rFonts w:cs="Arial"/>
      <w:color w:val="000000" w:themeColor="text1"/>
      <w:sz w:val="16"/>
    </w:rPr>
  </w:style>
  <w:style w:type="paragraph" w:customStyle="1" w:styleId="7Subbab">
    <w:name w:val="7 Sub bab"/>
    <w:basedOn w:val="5BabUtama"/>
    <w:link w:val="7SubbabChar"/>
    <w:qFormat/>
    <w:rsid w:val="002F32D7"/>
    <w:pPr>
      <w:spacing w:after="0"/>
    </w:pPr>
  </w:style>
  <w:style w:type="character" w:customStyle="1" w:styleId="NoHangingChar">
    <w:name w:val="No Hanging Char"/>
    <w:basedOn w:val="DefaultParagraphFont"/>
    <w:link w:val="NoHanging"/>
    <w:rsid w:val="006D5174"/>
    <w:rPr>
      <w:rFonts w:ascii="Arial" w:eastAsia="Times New Roman" w:hAnsi="Arial" w:cs="Arial"/>
      <w:color w:val="000000" w:themeColor="text1"/>
      <w:sz w:val="16"/>
      <w:szCs w:val="24"/>
    </w:rPr>
  </w:style>
  <w:style w:type="paragraph" w:customStyle="1" w:styleId="8DaftarPustaka">
    <w:name w:val="8 Daftar Pustaka"/>
    <w:basedOn w:val="A"/>
    <w:link w:val="8DaftarPustakaChar"/>
    <w:qFormat/>
    <w:rsid w:val="004246D5"/>
    <w:pPr>
      <w:spacing w:line="240" w:lineRule="auto"/>
      <w:ind w:left="284" w:hanging="284"/>
    </w:pPr>
    <w:rPr>
      <w:rFonts w:ascii="Arial" w:hAnsi="Arial"/>
      <w:bCs/>
      <w:color w:val="000000" w:themeColor="text1"/>
      <w:sz w:val="20"/>
      <w:szCs w:val="20"/>
      <w:lang w:val="id-ID"/>
    </w:rPr>
  </w:style>
  <w:style w:type="character" w:customStyle="1" w:styleId="7SubbabChar">
    <w:name w:val="7 Sub bab Char"/>
    <w:basedOn w:val="5BabUtamaChar"/>
    <w:link w:val="7Subbab"/>
    <w:rsid w:val="002F32D7"/>
    <w:rPr>
      <w:rFonts w:ascii="Arial" w:hAnsi="Arial" w:cs="Arial"/>
      <w:b/>
      <w:color w:val="000000"/>
      <w:sz w:val="24"/>
      <w:szCs w:val="24"/>
      <w:lang w:val="id-ID"/>
    </w:rPr>
  </w:style>
  <w:style w:type="character" w:customStyle="1" w:styleId="AChar">
    <w:name w:val="A Char"/>
    <w:basedOn w:val="DefaultParagraphFont"/>
    <w:link w:val="A"/>
    <w:rsid w:val="004246D5"/>
    <w:rPr>
      <w:rFonts w:ascii="Century Gothic" w:eastAsia="Times New Roman" w:hAnsi="Century Gothic" w:cs="Arial"/>
      <w:sz w:val="22"/>
      <w:szCs w:val="22"/>
      <w:lang w:val="sv-SE"/>
    </w:rPr>
  </w:style>
  <w:style w:type="character" w:customStyle="1" w:styleId="8DaftarPustakaChar">
    <w:name w:val="8 Daftar Pustaka Char"/>
    <w:basedOn w:val="AChar"/>
    <w:link w:val="8DaftarPustaka"/>
    <w:rsid w:val="004246D5"/>
    <w:rPr>
      <w:rFonts w:ascii="Arial" w:eastAsia="Times New Roman" w:hAnsi="Arial" w:cs="Arial"/>
      <w:bCs/>
      <w:color w:val="000000" w:themeColor="text1"/>
      <w:sz w:val="22"/>
      <w:szCs w:val="22"/>
      <w:lang w:val="id-ID"/>
    </w:rPr>
  </w:style>
  <w:style w:type="character" w:styleId="UnresolvedMention">
    <w:name w:val="Unresolved Mention"/>
    <w:basedOn w:val="DefaultParagraphFont"/>
    <w:uiPriority w:val="99"/>
    <w:semiHidden/>
    <w:unhideWhenUsed/>
    <w:rsid w:val="009F0112"/>
    <w:rPr>
      <w:color w:val="605E5C"/>
      <w:shd w:val="clear" w:color="auto" w:fill="E1DFDD"/>
    </w:rPr>
  </w:style>
  <w:style w:type="character" w:customStyle="1" w:styleId="Heading1Char">
    <w:name w:val="Heading 1 Char"/>
    <w:basedOn w:val="DefaultParagraphFont"/>
    <w:link w:val="Heading1"/>
    <w:uiPriority w:val="9"/>
    <w:rsid w:val="001F0A0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1F0A0C"/>
  </w:style>
  <w:style w:type="character" w:styleId="PlaceholderText">
    <w:name w:val="Placeholder Text"/>
    <w:basedOn w:val="DefaultParagraphFont"/>
    <w:uiPriority w:val="99"/>
    <w:semiHidden/>
    <w:rsid w:val="00FC2804"/>
    <w:rPr>
      <w:color w:val="666666"/>
    </w:rPr>
  </w:style>
  <w:style w:type="character" w:customStyle="1" w:styleId="BodyChar">
    <w:name w:val="Body Char"/>
    <w:basedOn w:val="DefaultParagraphFont"/>
    <w:link w:val="Body"/>
    <w:locked/>
    <w:rsid w:val="002160D1"/>
  </w:style>
  <w:style w:type="paragraph" w:customStyle="1" w:styleId="Body">
    <w:name w:val="Body"/>
    <w:basedOn w:val="BodyTextIndent"/>
    <w:link w:val="BodyChar"/>
    <w:rsid w:val="002160D1"/>
    <w:pPr>
      <w:ind w:firstLine="0"/>
      <w:jc w:val="left"/>
    </w:pPr>
    <w:rPr>
      <w:rFonts w:ascii="Calibri" w:eastAsia="Calibri" w:hAnsi="Calibri"/>
      <w:szCs w:val="20"/>
    </w:rPr>
  </w:style>
  <w:style w:type="paragraph" w:styleId="BodyTextIndent">
    <w:name w:val="Body Text Indent"/>
    <w:basedOn w:val="Normal"/>
    <w:link w:val="BodyTextIndentChar"/>
    <w:uiPriority w:val="99"/>
    <w:semiHidden/>
    <w:unhideWhenUsed/>
    <w:rsid w:val="002160D1"/>
    <w:pPr>
      <w:spacing w:after="120"/>
      <w:ind w:left="283"/>
    </w:pPr>
  </w:style>
  <w:style w:type="character" w:customStyle="1" w:styleId="BodyTextIndentChar">
    <w:name w:val="Body Text Indent Char"/>
    <w:basedOn w:val="DefaultParagraphFont"/>
    <w:link w:val="BodyTextIndent"/>
    <w:uiPriority w:val="99"/>
    <w:semiHidden/>
    <w:rsid w:val="002160D1"/>
    <w:rPr>
      <w:rFonts w:ascii="Arial" w:eastAsia="Times New Roman" w:hAnsi="Arial"/>
      <w:szCs w:val="24"/>
    </w:rPr>
  </w:style>
  <w:style w:type="paragraph" w:styleId="NormalWeb">
    <w:name w:val="Normal (Web)"/>
    <w:basedOn w:val="Normal"/>
    <w:uiPriority w:val="99"/>
    <w:semiHidden/>
    <w:unhideWhenUsed/>
    <w:rsid w:val="0029001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8537">
      <w:marLeft w:val="480"/>
      <w:marRight w:val="0"/>
      <w:marTop w:val="0"/>
      <w:marBottom w:val="0"/>
      <w:divBdr>
        <w:top w:val="none" w:sz="0" w:space="0" w:color="auto"/>
        <w:left w:val="none" w:sz="0" w:space="0" w:color="auto"/>
        <w:bottom w:val="none" w:sz="0" w:space="0" w:color="auto"/>
        <w:right w:val="none" w:sz="0" w:space="0" w:color="auto"/>
      </w:divBdr>
    </w:div>
    <w:div w:id="146292143">
      <w:bodyDiv w:val="1"/>
      <w:marLeft w:val="0"/>
      <w:marRight w:val="0"/>
      <w:marTop w:val="0"/>
      <w:marBottom w:val="0"/>
      <w:divBdr>
        <w:top w:val="none" w:sz="0" w:space="0" w:color="auto"/>
        <w:left w:val="none" w:sz="0" w:space="0" w:color="auto"/>
        <w:bottom w:val="none" w:sz="0" w:space="0" w:color="auto"/>
        <w:right w:val="none" w:sz="0" w:space="0" w:color="auto"/>
      </w:divBdr>
    </w:div>
    <w:div w:id="191772651">
      <w:bodyDiv w:val="1"/>
      <w:marLeft w:val="0"/>
      <w:marRight w:val="0"/>
      <w:marTop w:val="0"/>
      <w:marBottom w:val="0"/>
      <w:divBdr>
        <w:top w:val="none" w:sz="0" w:space="0" w:color="auto"/>
        <w:left w:val="none" w:sz="0" w:space="0" w:color="auto"/>
        <w:bottom w:val="none" w:sz="0" w:space="0" w:color="auto"/>
        <w:right w:val="none" w:sz="0" w:space="0" w:color="auto"/>
      </w:divBdr>
    </w:div>
    <w:div w:id="256643099">
      <w:bodyDiv w:val="1"/>
      <w:marLeft w:val="0"/>
      <w:marRight w:val="0"/>
      <w:marTop w:val="0"/>
      <w:marBottom w:val="0"/>
      <w:divBdr>
        <w:top w:val="none" w:sz="0" w:space="0" w:color="auto"/>
        <w:left w:val="none" w:sz="0" w:space="0" w:color="auto"/>
        <w:bottom w:val="none" w:sz="0" w:space="0" w:color="auto"/>
        <w:right w:val="none" w:sz="0" w:space="0" w:color="auto"/>
      </w:divBdr>
    </w:div>
    <w:div w:id="269093666">
      <w:bodyDiv w:val="1"/>
      <w:marLeft w:val="0"/>
      <w:marRight w:val="0"/>
      <w:marTop w:val="0"/>
      <w:marBottom w:val="0"/>
      <w:divBdr>
        <w:top w:val="none" w:sz="0" w:space="0" w:color="auto"/>
        <w:left w:val="none" w:sz="0" w:space="0" w:color="auto"/>
        <w:bottom w:val="none" w:sz="0" w:space="0" w:color="auto"/>
        <w:right w:val="none" w:sz="0" w:space="0" w:color="auto"/>
      </w:divBdr>
    </w:div>
    <w:div w:id="316081692">
      <w:bodyDiv w:val="1"/>
      <w:marLeft w:val="0"/>
      <w:marRight w:val="0"/>
      <w:marTop w:val="0"/>
      <w:marBottom w:val="0"/>
      <w:divBdr>
        <w:top w:val="none" w:sz="0" w:space="0" w:color="auto"/>
        <w:left w:val="none" w:sz="0" w:space="0" w:color="auto"/>
        <w:bottom w:val="none" w:sz="0" w:space="0" w:color="auto"/>
        <w:right w:val="none" w:sz="0" w:space="0" w:color="auto"/>
      </w:divBdr>
      <w:divsChild>
        <w:div w:id="1172061319">
          <w:marLeft w:val="0"/>
          <w:marRight w:val="0"/>
          <w:marTop w:val="0"/>
          <w:marBottom w:val="0"/>
          <w:divBdr>
            <w:top w:val="none" w:sz="0" w:space="0" w:color="auto"/>
            <w:left w:val="none" w:sz="0" w:space="0" w:color="auto"/>
            <w:bottom w:val="none" w:sz="0" w:space="0" w:color="auto"/>
            <w:right w:val="none" w:sz="0" w:space="0" w:color="auto"/>
          </w:divBdr>
          <w:divsChild>
            <w:div w:id="16322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3904">
      <w:bodyDiv w:val="1"/>
      <w:marLeft w:val="0"/>
      <w:marRight w:val="0"/>
      <w:marTop w:val="0"/>
      <w:marBottom w:val="0"/>
      <w:divBdr>
        <w:top w:val="none" w:sz="0" w:space="0" w:color="auto"/>
        <w:left w:val="none" w:sz="0" w:space="0" w:color="auto"/>
        <w:bottom w:val="none" w:sz="0" w:space="0" w:color="auto"/>
        <w:right w:val="none" w:sz="0" w:space="0" w:color="auto"/>
      </w:divBdr>
    </w:div>
    <w:div w:id="335812211">
      <w:bodyDiv w:val="1"/>
      <w:marLeft w:val="0"/>
      <w:marRight w:val="0"/>
      <w:marTop w:val="0"/>
      <w:marBottom w:val="0"/>
      <w:divBdr>
        <w:top w:val="none" w:sz="0" w:space="0" w:color="auto"/>
        <w:left w:val="none" w:sz="0" w:space="0" w:color="auto"/>
        <w:bottom w:val="none" w:sz="0" w:space="0" w:color="auto"/>
        <w:right w:val="none" w:sz="0" w:space="0" w:color="auto"/>
      </w:divBdr>
    </w:div>
    <w:div w:id="359939397">
      <w:marLeft w:val="480"/>
      <w:marRight w:val="0"/>
      <w:marTop w:val="0"/>
      <w:marBottom w:val="0"/>
      <w:divBdr>
        <w:top w:val="none" w:sz="0" w:space="0" w:color="auto"/>
        <w:left w:val="none" w:sz="0" w:space="0" w:color="auto"/>
        <w:bottom w:val="none" w:sz="0" w:space="0" w:color="auto"/>
        <w:right w:val="none" w:sz="0" w:space="0" w:color="auto"/>
      </w:divBdr>
    </w:div>
    <w:div w:id="376390577">
      <w:bodyDiv w:val="1"/>
      <w:marLeft w:val="0"/>
      <w:marRight w:val="0"/>
      <w:marTop w:val="0"/>
      <w:marBottom w:val="0"/>
      <w:divBdr>
        <w:top w:val="none" w:sz="0" w:space="0" w:color="auto"/>
        <w:left w:val="none" w:sz="0" w:space="0" w:color="auto"/>
        <w:bottom w:val="none" w:sz="0" w:space="0" w:color="auto"/>
        <w:right w:val="none" w:sz="0" w:space="0" w:color="auto"/>
      </w:divBdr>
    </w:div>
    <w:div w:id="470293270">
      <w:marLeft w:val="480"/>
      <w:marRight w:val="0"/>
      <w:marTop w:val="0"/>
      <w:marBottom w:val="0"/>
      <w:divBdr>
        <w:top w:val="none" w:sz="0" w:space="0" w:color="auto"/>
        <w:left w:val="none" w:sz="0" w:space="0" w:color="auto"/>
        <w:bottom w:val="none" w:sz="0" w:space="0" w:color="auto"/>
        <w:right w:val="none" w:sz="0" w:space="0" w:color="auto"/>
      </w:divBdr>
    </w:div>
    <w:div w:id="487088174">
      <w:marLeft w:val="480"/>
      <w:marRight w:val="0"/>
      <w:marTop w:val="0"/>
      <w:marBottom w:val="0"/>
      <w:divBdr>
        <w:top w:val="none" w:sz="0" w:space="0" w:color="auto"/>
        <w:left w:val="none" w:sz="0" w:space="0" w:color="auto"/>
        <w:bottom w:val="none" w:sz="0" w:space="0" w:color="auto"/>
        <w:right w:val="none" w:sz="0" w:space="0" w:color="auto"/>
      </w:divBdr>
    </w:div>
    <w:div w:id="587929365">
      <w:marLeft w:val="480"/>
      <w:marRight w:val="0"/>
      <w:marTop w:val="0"/>
      <w:marBottom w:val="0"/>
      <w:divBdr>
        <w:top w:val="none" w:sz="0" w:space="0" w:color="auto"/>
        <w:left w:val="none" w:sz="0" w:space="0" w:color="auto"/>
        <w:bottom w:val="none" w:sz="0" w:space="0" w:color="auto"/>
        <w:right w:val="none" w:sz="0" w:space="0" w:color="auto"/>
      </w:divBdr>
    </w:div>
    <w:div w:id="676929117">
      <w:bodyDiv w:val="1"/>
      <w:marLeft w:val="0"/>
      <w:marRight w:val="0"/>
      <w:marTop w:val="0"/>
      <w:marBottom w:val="0"/>
      <w:divBdr>
        <w:top w:val="none" w:sz="0" w:space="0" w:color="auto"/>
        <w:left w:val="none" w:sz="0" w:space="0" w:color="auto"/>
        <w:bottom w:val="none" w:sz="0" w:space="0" w:color="auto"/>
        <w:right w:val="none" w:sz="0" w:space="0" w:color="auto"/>
      </w:divBdr>
    </w:div>
    <w:div w:id="708838824">
      <w:marLeft w:val="480"/>
      <w:marRight w:val="0"/>
      <w:marTop w:val="0"/>
      <w:marBottom w:val="0"/>
      <w:divBdr>
        <w:top w:val="none" w:sz="0" w:space="0" w:color="auto"/>
        <w:left w:val="none" w:sz="0" w:space="0" w:color="auto"/>
        <w:bottom w:val="none" w:sz="0" w:space="0" w:color="auto"/>
        <w:right w:val="none" w:sz="0" w:space="0" w:color="auto"/>
      </w:divBdr>
    </w:div>
    <w:div w:id="841352844">
      <w:bodyDiv w:val="1"/>
      <w:marLeft w:val="0"/>
      <w:marRight w:val="0"/>
      <w:marTop w:val="0"/>
      <w:marBottom w:val="0"/>
      <w:divBdr>
        <w:top w:val="none" w:sz="0" w:space="0" w:color="auto"/>
        <w:left w:val="none" w:sz="0" w:space="0" w:color="auto"/>
        <w:bottom w:val="none" w:sz="0" w:space="0" w:color="auto"/>
        <w:right w:val="none" w:sz="0" w:space="0" w:color="auto"/>
      </w:divBdr>
    </w:div>
    <w:div w:id="907881610">
      <w:marLeft w:val="480"/>
      <w:marRight w:val="0"/>
      <w:marTop w:val="0"/>
      <w:marBottom w:val="0"/>
      <w:divBdr>
        <w:top w:val="none" w:sz="0" w:space="0" w:color="auto"/>
        <w:left w:val="none" w:sz="0" w:space="0" w:color="auto"/>
        <w:bottom w:val="none" w:sz="0" w:space="0" w:color="auto"/>
        <w:right w:val="none" w:sz="0" w:space="0" w:color="auto"/>
      </w:divBdr>
    </w:div>
    <w:div w:id="963853512">
      <w:bodyDiv w:val="1"/>
      <w:marLeft w:val="0"/>
      <w:marRight w:val="0"/>
      <w:marTop w:val="0"/>
      <w:marBottom w:val="0"/>
      <w:divBdr>
        <w:top w:val="none" w:sz="0" w:space="0" w:color="auto"/>
        <w:left w:val="none" w:sz="0" w:space="0" w:color="auto"/>
        <w:bottom w:val="none" w:sz="0" w:space="0" w:color="auto"/>
        <w:right w:val="none" w:sz="0" w:space="0" w:color="auto"/>
      </w:divBdr>
    </w:div>
    <w:div w:id="968782768">
      <w:bodyDiv w:val="1"/>
      <w:marLeft w:val="0"/>
      <w:marRight w:val="0"/>
      <w:marTop w:val="0"/>
      <w:marBottom w:val="0"/>
      <w:divBdr>
        <w:top w:val="none" w:sz="0" w:space="0" w:color="auto"/>
        <w:left w:val="none" w:sz="0" w:space="0" w:color="auto"/>
        <w:bottom w:val="none" w:sz="0" w:space="0" w:color="auto"/>
        <w:right w:val="none" w:sz="0" w:space="0" w:color="auto"/>
      </w:divBdr>
    </w:div>
    <w:div w:id="968819092">
      <w:marLeft w:val="480"/>
      <w:marRight w:val="0"/>
      <w:marTop w:val="0"/>
      <w:marBottom w:val="0"/>
      <w:divBdr>
        <w:top w:val="none" w:sz="0" w:space="0" w:color="auto"/>
        <w:left w:val="none" w:sz="0" w:space="0" w:color="auto"/>
        <w:bottom w:val="none" w:sz="0" w:space="0" w:color="auto"/>
        <w:right w:val="none" w:sz="0" w:space="0" w:color="auto"/>
      </w:divBdr>
    </w:div>
    <w:div w:id="996154106">
      <w:bodyDiv w:val="1"/>
      <w:marLeft w:val="0"/>
      <w:marRight w:val="0"/>
      <w:marTop w:val="0"/>
      <w:marBottom w:val="0"/>
      <w:divBdr>
        <w:top w:val="none" w:sz="0" w:space="0" w:color="auto"/>
        <w:left w:val="none" w:sz="0" w:space="0" w:color="auto"/>
        <w:bottom w:val="none" w:sz="0" w:space="0" w:color="auto"/>
        <w:right w:val="none" w:sz="0" w:space="0" w:color="auto"/>
      </w:divBdr>
    </w:div>
    <w:div w:id="1000698610">
      <w:marLeft w:val="480"/>
      <w:marRight w:val="0"/>
      <w:marTop w:val="0"/>
      <w:marBottom w:val="0"/>
      <w:divBdr>
        <w:top w:val="none" w:sz="0" w:space="0" w:color="auto"/>
        <w:left w:val="none" w:sz="0" w:space="0" w:color="auto"/>
        <w:bottom w:val="none" w:sz="0" w:space="0" w:color="auto"/>
        <w:right w:val="none" w:sz="0" w:space="0" w:color="auto"/>
      </w:divBdr>
    </w:div>
    <w:div w:id="1035695802">
      <w:bodyDiv w:val="1"/>
      <w:marLeft w:val="0"/>
      <w:marRight w:val="0"/>
      <w:marTop w:val="0"/>
      <w:marBottom w:val="0"/>
      <w:divBdr>
        <w:top w:val="none" w:sz="0" w:space="0" w:color="auto"/>
        <w:left w:val="none" w:sz="0" w:space="0" w:color="auto"/>
        <w:bottom w:val="none" w:sz="0" w:space="0" w:color="auto"/>
        <w:right w:val="none" w:sz="0" w:space="0" w:color="auto"/>
      </w:divBdr>
    </w:div>
    <w:div w:id="1116799225">
      <w:bodyDiv w:val="1"/>
      <w:marLeft w:val="0"/>
      <w:marRight w:val="0"/>
      <w:marTop w:val="0"/>
      <w:marBottom w:val="0"/>
      <w:divBdr>
        <w:top w:val="none" w:sz="0" w:space="0" w:color="auto"/>
        <w:left w:val="none" w:sz="0" w:space="0" w:color="auto"/>
        <w:bottom w:val="none" w:sz="0" w:space="0" w:color="auto"/>
        <w:right w:val="none" w:sz="0" w:space="0" w:color="auto"/>
      </w:divBdr>
    </w:div>
    <w:div w:id="1124930672">
      <w:marLeft w:val="480"/>
      <w:marRight w:val="0"/>
      <w:marTop w:val="0"/>
      <w:marBottom w:val="0"/>
      <w:divBdr>
        <w:top w:val="none" w:sz="0" w:space="0" w:color="auto"/>
        <w:left w:val="none" w:sz="0" w:space="0" w:color="auto"/>
        <w:bottom w:val="none" w:sz="0" w:space="0" w:color="auto"/>
        <w:right w:val="none" w:sz="0" w:space="0" w:color="auto"/>
      </w:divBdr>
    </w:div>
    <w:div w:id="1274509412">
      <w:marLeft w:val="480"/>
      <w:marRight w:val="0"/>
      <w:marTop w:val="0"/>
      <w:marBottom w:val="0"/>
      <w:divBdr>
        <w:top w:val="none" w:sz="0" w:space="0" w:color="auto"/>
        <w:left w:val="none" w:sz="0" w:space="0" w:color="auto"/>
        <w:bottom w:val="none" w:sz="0" w:space="0" w:color="auto"/>
        <w:right w:val="none" w:sz="0" w:space="0" w:color="auto"/>
      </w:divBdr>
    </w:div>
    <w:div w:id="1377509524">
      <w:marLeft w:val="480"/>
      <w:marRight w:val="0"/>
      <w:marTop w:val="0"/>
      <w:marBottom w:val="0"/>
      <w:divBdr>
        <w:top w:val="none" w:sz="0" w:space="0" w:color="auto"/>
        <w:left w:val="none" w:sz="0" w:space="0" w:color="auto"/>
        <w:bottom w:val="none" w:sz="0" w:space="0" w:color="auto"/>
        <w:right w:val="none" w:sz="0" w:space="0" w:color="auto"/>
      </w:divBdr>
    </w:div>
    <w:div w:id="1561014635">
      <w:marLeft w:val="480"/>
      <w:marRight w:val="0"/>
      <w:marTop w:val="0"/>
      <w:marBottom w:val="0"/>
      <w:divBdr>
        <w:top w:val="none" w:sz="0" w:space="0" w:color="auto"/>
        <w:left w:val="none" w:sz="0" w:space="0" w:color="auto"/>
        <w:bottom w:val="none" w:sz="0" w:space="0" w:color="auto"/>
        <w:right w:val="none" w:sz="0" w:space="0" w:color="auto"/>
      </w:divBdr>
    </w:div>
    <w:div w:id="1673920726">
      <w:bodyDiv w:val="1"/>
      <w:marLeft w:val="0"/>
      <w:marRight w:val="0"/>
      <w:marTop w:val="0"/>
      <w:marBottom w:val="0"/>
      <w:divBdr>
        <w:top w:val="none" w:sz="0" w:space="0" w:color="auto"/>
        <w:left w:val="none" w:sz="0" w:space="0" w:color="auto"/>
        <w:bottom w:val="none" w:sz="0" w:space="0" w:color="auto"/>
        <w:right w:val="none" w:sz="0" w:space="0" w:color="auto"/>
      </w:divBdr>
      <w:divsChild>
        <w:div w:id="1433938909">
          <w:marLeft w:val="0"/>
          <w:marRight w:val="0"/>
          <w:marTop w:val="0"/>
          <w:marBottom w:val="0"/>
          <w:divBdr>
            <w:top w:val="none" w:sz="0" w:space="0" w:color="auto"/>
            <w:left w:val="none" w:sz="0" w:space="0" w:color="auto"/>
            <w:bottom w:val="none" w:sz="0" w:space="0" w:color="auto"/>
            <w:right w:val="none" w:sz="0" w:space="0" w:color="auto"/>
          </w:divBdr>
          <w:divsChild>
            <w:div w:id="7845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3803">
      <w:marLeft w:val="480"/>
      <w:marRight w:val="0"/>
      <w:marTop w:val="0"/>
      <w:marBottom w:val="0"/>
      <w:divBdr>
        <w:top w:val="none" w:sz="0" w:space="0" w:color="auto"/>
        <w:left w:val="none" w:sz="0" w:space="0" w:color="auto"/>
        <w:bottom w:val="none" w:sz="0" w:space="0" w:color="auto"/>
        <w:right w:val="none" w:sz="0" w:space="0" w:color="auto"/>
      </w:divBdr>
    </w:div>
    <w:div w:id="1717582612">
      <w:bodyDiv w:val="1"/>
      <w:marLeft w:val="0"/>
      <w:marRight w:val="0"/>
      <w:marTop w:val="0"/>
      <w:marBottom w:val="0"/>
      <w:divBdr>
        <w:top w:val="none" w:sz="0" w:space="0" w:color="auto"/>
        <w:left w:val="none" w:sz="0" w:space="0" w:color="auto"/>
        <w:bottom w:val="none" w:sz="0" w:space="0" w:color="auto"/>
        <w:right w:val="none" w:sz="0" w:space="0" w:color="auto"/>
      </w:divBdr>
    </w:div>
    <w:div w:id="1778406294">
      <w:bodyDiv w:val="1"/>
      <w:marLeft w:val="0"/>
      <w:marRight w:val="0"/>
      <w:marTop w:val="0"/>
      <w:marBottom w:val="0"/>
      <w:divBdr>
        <w:top w:val="none" w:sz="0" w:space="0" w:color="auto"/>
        <w:left w:val="none" w:sz="0" w:space="0" w:color="auto"/>
        <w:bottom w:val="none" w:sz="0" w:space="0" w:color="auto"/>
        <w:right w:val="none" w:sz="0" w:space="0" w:color="auto"/>
      </w:divBdr>
    </w:div>
    <w:div w:id="1783113708">
      <w:bodyDiv w:val="1"/>
      <w:marLeft w:val="0"/>
      <w:marRight w:val="0"/>
      <w:marTop w:val="0"/>
      <w:marBottom w:val="0"/>
      <w:divBdr>
        <w:top w:val="none" w:sz="0" w:space="0" w:color="auto"/>
        <w:left w:val="none" w:sz="0" w:space="0" w:color="auto"/>
        <w:bottom w:val="none" w:sz="0" w:space="0" w:color="auto"/>
        <w:right w:val="none" w:sz="0" w:space="0" w:color="auto"/>
      </w:divBdr>
    </w:div>
    <w:div w:id="1881673441">
      <w:bodyDiv w:val="1"/>
      <w:marLeft w:val="0"/>
      <w:marRight w:val="0"/>
      <w:marTop w:val="0"/>
      <w:marBottom w:val="0"/>
      <w:divBdr>
        <w:top w:val="none" w:sz="0" w:space="0" w:color="auto"/>
        <w:left w:val="none" w:sz="0" w:space="0" w:color="auto"/>
        <w:bottom w:val="none" w:sz="0" w:space="0" w:color="auto"/>
        <w:right w:val="none" w:sz="0" w:space="0" w:color="auto"/>
      </w:divBdr>
    </w:div>
    <w:div w:id="1914974497">
      <w:bodyDiv w:val="1"/>
      <w:marLeft w:val="0"/>
      <w:marRight w:val="0"/>
      <w:marTop w:val="0"/>
      <w:marBottom w:val="0"/>
      <w:divBdr>
        <w:top w:val="none" w:sz="0" w:space="0" w:color="auto"/>
        <w:left w:val="none" w:sz="0" w:space="0" w:color="auto"/>
        <w:bottom w:val="none" w:sz="0" w:space="0" w:color="auto"/>
        <w:right w:val="none" w:sz="0" w:space="0" w:color="auto"/>
      </w:divBdr>
    </w:div>
    <w:div w:id="1941404518">
      <w:bodyDiv w:val="1"/>
      <w:marLeft w:val="0"/>
      <w:marRight w:val="0"/>
      <w:marTop w:val="0"/>
      <w:marBottom w:val="0"/>
      <w:divBdr>
        <w:top w:val="none" w:sz="0" w:space="0" w:color="auto"/>
        <w:left w:val="none" w:sz="0" w:space="0" w:color="auto"/>
        <w:bottom w:val="none" w:sz="0" w:space="0" w:color="auto"/>
        <w:right w:val="none" w:sz="0" w:space="0" w:color="auto"/>
      </w:divBdr>
    </w:div>
    <w:div w:id="2007703539">
      <w:bodyDiv w:val="1"/>
      <w:marLeft w:val="0"/>
      <w:marRight w:val="0"/>
      <w:marTop w:val="0"/>
      <w:marBottom w:val="0"/>
      <w:divBdr>
        <w:top w:val="none" w:sz="0" w:space="0" w:color="auto"/>
        <w:left w:val="none" w:sz="0" w:space="0" w:color="auto"/>
        <w:bottom w:val="none" w:sz="0" w:space="0" w:color="auto"/>
        <w:right w:val="none" w:sz="0" w:space="0" w:color="auto"/>
      </w:divBdr>
    </w:div>
    <w:div w:id="2058239936">
      <w:marLeft w:val="480"/>
      <w:marRight w:val="0"/>
      <w:marTop w:val="0"/>
      <w:marBottom w:val="0"/>
      <w:divBdr>
        <w:top w:val="none" w:sz="0" w:space="0" w:color="auto"/>
        <w:left w:val="none" w:sz="0" w:space="0" w:color="auto"/>
        <w:bottom w:val="none" w:sz="0" w:space="0" w:color="auto"/>
        <w:right w:val="none" w:sz="0" w:space="0" w:color="auto"/>
      </w:divBdr>
    </w:div>
    <w:div w:id="2077513628">
      <w:marLeft w:val="480"/>
      <w:marRight w:val="0"/>
      <w:marTop w:val="0"/>
      <w:marBottom w:val="0"/>
      <w:divBdr>
        <w:top w:val="none" w:sz="0" w:space="0" w:color="auto"/>
        <w:left w:val="none" w:sz="0" w:space="0" w:color="auto"/>
        <w:bottom w:val="none" w:sz="0" w:space="0" w:color="auto"/>
        <w:right w:val="none" w:sz="0" w:space="0" w:color="auto"/>
      </w:divBdr>
    </w:div>
    <w:div w:id="2084059663">
      <w:marLeft w:val="480"/>
      <w:marRight w:val="0"/>
      <w:marTop w:val="0"/>
      <w:marBottom w:val="0"/>
      <w:divBdr>
        <w:top w:val="none" w:sz="0" w:space="0" w:color="auto"/>
        <w:left w:val="none" w:sz="0" w:space="0" w:color="auto"/>
        <w:bottom w:val="none" w:sz="0" w:space="0" w:color="auto"/>
        <w:right w:val="none" w:sz="0" w:space="0" w:color="auto"/>
      </w:divBdr>
    </w:div>
    <w:div w:id="2092700603">
      <w:marLeft w:val="480"/>
      <w:marRight w:val="0"/>
      <w:marTop w:val="0"/>
      <w:marBottom w:val="0"/>
      <w:divBdr>
        <w:top w:val="none" w:sz="0" w:space="0" w:color="auto"/>
        <w:left w:val="none" w:sz="0" w:space="0" w:color="auto"/>
        <w:bottom w:val="none" w:sz="0" w:space="0" w:color="auto"/>
        <w:right w:val="none" w:sz="0" w:space="0" w:color="auto"/>
      </w:divBdr>
    </w:div>
    <w:div w:id="2093425466">
      <w:bodyDiv w:val="1"/>
      <w:marLeft w:val="0"/>
      <w:marRight w:val="0"/>
      <w:marTop w:val="0"/>
      <w:marBottom w:val="0"/>
      <w:divBdr>
        <w:top w:val="none" w:sz="0" w:space="0" w:color="auto"/>
        <w:left w:val="none" w:sz="0" w:space="0" w:color="auto"/>
        <w:bottom w:val="none" w:sz="0" w:space="0" w:color="auto"/>
        <w:right w:val="none" w:sz="0" w:space="0" w:color="auto"/>
      </w:divBdr>
    </w:div>
    <w:div w:id="2129005328">
      <w:marLeft w:val="480"/>
      <w:marRight w:val="0"/>
      <w:marTop w:val="0"/>
      <w:marBottom w:val="0"/>
      <w:divBdr>
        <w:top w:val="none" w:sz="0" w:space="0" w:color="auto"/>
        <w:left w:val="none" w:sz="0" w:space="0" w:color="auto"/>
        <w:bottom w:val="none" w:sz="0" w:space="0" w:color="auto"/>
        <w:right w:val="none" w:sz="0" w:space="0" w:color="auto"/>
      </w:divBdr>
    </w:div>
    <w:div w:id="21372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dx.doi.org/10.22441/vitruvian" TargetMode="External"/><Relationship Id="rId1" Type="http://schemas.openxmlformats.org/officeDocument/2006/relationships/hyperlink" Target="https://dx.doi.org/10.22441/vitruvi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DBE619-0FBB-4323-BFEF-8F46B6F23C43}"/>
      </w:docPartPr>
      <w:docPartBody>
        <w:p w:rsidR="00000000" w:rsidRDefault="00E71D0D">
          <w:r w:rsidRPr="00E820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0D"/>
    <w:rsid w:val="003550B2"/>
    <w:rsid w:val="009A7C6A"/>
    <w:rsid w:val="00E71D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D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6167F5-6CC0-4071-8A84-D49717776B8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8205367799"/>
    <we:property name="MENDELEY_CITATIONS" value="[{&quot;citationID&quot;:&quot;MENDELEY_CITATION_4243c99e-fdfc-4ff7-b81e-016b92e1294f&quot;,&quot;properties&quot;:{&quot;noteIndex&quot;:0},&quot;isEdited&quot;:false,&quot;manualOverride&quot;:{&quot;isManuallyOverridden&quot;:false,&quot;citeprocText&quot;:&quot;(Nas, 2010; Tjiptoherijanto, 1999)&quot;,&quot;manualOverrideText&quot;:&quot;&quot;},&quot;citationItems&quot;:[{&quot;id&quot;:&quot;e3d7df55-f2c7-328a-b74f-cf58dcf898ce&quot;,&quot;itemData&quot;:{&quot;type&quot;:&quot;book&quot;,&quot;id&quot;:&quot;e3d7df55-f2c7-328a-b74f-cf58dcf898ce&quot;,&quot;title&quot;:&quot;Urbanisasi dan Pengembangan Kota di Indonesia&quot;,&quot;author&quot;:[{&quot;family&quot;:&quot;Tjiptoherijanto&quot;,&quot;given&quot;:&quot;P&quot;,&quot;parse-names&quot;:false,&quot;dropping-particle&quot;:&quot;&quot;,&quot;non-dropping-particle&quot;:&quot;&quot;}],&quot;issued&quot;:{&quot;date-parts&quot;:[[1999]]},&quot;publisher-place&quot;:&quot;Jakarta&quot;,&quot;publisher&quot;:&quot;Lembaga Demografi UI&quot;,&quot;container-title-short&quot;:&quot;&quot;},&quot;isTemporary&quot;:false},{&quot;id&quot;:&quot;40852afb-e665-33ea-97d3-abeb903ff96f&quot;,&quot;itemData&quot;:{&quot;type&quot;:&quot;book&quot;,&quot;id&quot;:&quot;40852afb-e665-33ea-97d3-abeb903ff96f&quot;,&quot;title&quot;:&quot;Cities Full of Symbols: A Theory of Urban Space and Culture&quot;,&quot;author&quot;:[{&quot;family&quot;:&quot;Nas&quot;,&quot;given&quot;:&quot;P. J. M&quot;,&quot;parse-names&quot;:false,&quot;dropping-particle&quot;:&quot;&quot;,&quot;non-dropping-particle&quot;:&quot;&quot;}],&quot;issued&quot;:{&quot;date-parts&quot;:[[2010]]},&quot;publisher-place&quot;:&quot;Leiden&quot;,&quot;publisher&quot;:&quot;Leiden University Press&quot;},&quot;isTemporary&quot;:false}],&quot;citationTag&quot;:&quot;MENDELEY_CITATION_v3_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&quot;},{&quot;citationID&quot;:&quot;MENDELEY_CITATION_cc9382af-9bb8-4bb0-b3ab-a4b88fb7ac50&quot;,&quot;properties&quot;:{&quot;noteIndex&quot;:0},&quot;isEdited&quot;:false,&quot;manualOverride&quot;:{&quot;isManuallyOverridden&quot;:false,&quot;citeprocText&quot;:&quot;(Samsul Bahri, 2005; Sesotyaningtyas et al., 2015)&quot;,&quot;manualOverrideText&quot;:&quot;&quot;},&quot;citationTag&quot;:&quot;MENDELEY_CITATION_v3_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&quot;,&quot;citationItems&quot;:[{&quot;id&quot;:&quot;01f5a3d2-8563-3b88-af5f-5bec0b14b5bf&quot;,&quot;itemData&quot;:{&quot;type&quot;:&quot;article-journal&quot;,&quot;id&quot;:&quot;01f5a3d2-8563-3b88-af5f-5bec0b14b5bf&quot;,&quot;title&quot;:&quot;Rumah Susun Sebagai Bentuk Budaya Bermukim Masyarakat Modern&quot;,&quot;author&quot;:[{&quot;family&quot;:&quot;Samsul Bahri&quot;,&quot;given&quot;:&quot;&quot;,&quot;parse-names&quot;:false,&quot;dropping-particle&quot;:&quot;&quot;,&quot;non-dropping-particle&quot;:&quot;&quot;}],&quot;container-title&quot;:&quot;Jurnal Sistem Teknik Industri&quot;,&quot;issued&quot;:{&quot;date-parts&quot;:[[2005]]},&quot;abstract&quot;:&quot;Makalah ini mencoba menelaah sebuah topic yang akhir-akhir ini mulai disoroti oleh berbagai pihak di Indonesia, yang pembahasannya mengacu pada tema Arsitektur dan Manusia, yaitu Rumah Susun sebagai salah satu bentuk budaya bermukin yang diduga adalah benda baru produk dari masyarakat Barat. Dala kaitan ini, kata Budaya dan Modern (Modernisasi) adalah kat akunci yang akan dibahadi lebih jauh. Sudah tentu banyak sisi dan sudut pandang yang dapat dipergunakan untuk membahas persoalan ini, namun aspek sosical dan psikologislah yang akan dipilih pada kesempatan ini&quot;,&quot;issue&quot;:&quot;3&quot;,&quot;volume&quot;:&quot;6&quot;,&quot;container-title-short&quot;:&quot;&quot;},&quot;isTemporary&quot;:false},{&quot;id&quot;:&quot;9d8a24b9-5701-3597-a9cd-70cb5e018bba&quot;,&quot;itemData&quot;:{&quot;type&quot;:&quot;article-journal&quot;,&quot;id&quot;:&quot;9d8a24b9-5701-3597-a9cd-70cb5e018bba&quot;,&quot;title&quot;:&quot;TRANSFORMASI HUNIAN DENGAN PERSPEKTIF SPASIAL DAN TATANAN BUDAYA: KOMPARASI PERMUKIMAN KUMUH BANG BUA, THAILAND DAN KAMPUNG NAGA, INDONESIA&quot;,&quot;author&quot;:[{&quot;family&quot;:&quot;Sesotyaningtyas&quot;,&quot;given&quot;:&quot;Mega&quot;,&quot;parse-names&quot;:false,&quot;dropping-particle&quot;:&quot;&quot;,&quot;non-dropping-particle&quot;:&quot;&quot;},{&quot;family&quot;:&quot;Pratiwi&quot;,&quot;given&quot;:&quot;Wiwik Dwi&quot;,&quot;parse-names&quot;:false,&quot;dropping-particle&quot;:&quot;&quot;,&quot;non-dropping-particle&quot;:&quot;&quot;},{&quot;family&quot;:&quot;Setyono&quot;,&quot;given&quot;:&quot;Jawoto Sih&quot;,&quot;parse-names&quot;:false,&quot;dropping-particle&quot;:&quot;&quot;,&quot;non-dropping-particle&quot;:&quot;&quot;}],&quot;container-title&quot;:&quot;Geoplanning: Journal of Geomatics and Planning&quot;,&quot;DOI&quot;:&quot;10.14710/geoplanning.2.2.116-123&quot;,&quot;issued&quot;:{&quot;date-parts&quot;:[[2015]]},&quot;abstract&quot;:&quot;The change of cultural order within the community living in slum area of Bang Bua, Thailand and that of indigenous settlement of Kampung Naga, Indonesia has transformed the built environment. This research focused on the settlement transformation and was done in Bang Bua in 2010 and in Kampung Naga in 2014. The research applies qualitative methods combined with gathering spatial that are related to spatial composition of the settlement. The research adapts the concept of cultural order theory developed by Habraken (1998). It is found that the transformation of settlement can been viewed from cultural order perspective. It is indicated that the change in thinking framework, community behavior, and the consensuses among community member have contributed the transformation. They are also connected and embedded with the space where the people live. Abstrak: Perubahan tatanan budaya masyarakat pada kawasan permukiman kumuh&quot;,&quot;issue&quot;:&quot;2&quot;,&quot;volume&quot;:&quot;2&quot;,&quot;container-title-short&quot;:&quot;&quot;},&quot;isTemporary&quot;:false}]},{&quot;citationID&quot;:&quot;MENDELEY_CITATION_a3c41df9-0840-4735-83ce-b83aca4c4616&quot;,&quot;properties&quot;:{&quot;noteIndex&quot;:0},&quot;isEdited&quot;:false,&quot;manualOverride&quot;:{&quot;isManuallyOverridden&quot;:false,&quot;citeprocText&quot;:&quot;(Rapoport, 1969, 1990)&quot;,&quot;manualOverrideText&quot;:&quot;&quot;},&quot;citationTag&quot;:&quot;MENDELEY_CITATION_v3_eyJjaXRhdGlvbklEIjoiTUVOREVMRVlfQ0lUQVRJT05fYTNjNDFkZjktMDg0MC00NzM1LTgzY2UtYjgzYWNhNGM0NjE2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quot;,&quot;citationItems&quot;:[{&quot;id&quot;:&quot;f6cd5612-ff1d-38d0-82ec-e6b963231665&quot;,&quot;itemData&quot;:{&quot;type&quot;:&quot;book&quot;,&quot;id&quot;:&quot;f6cd5612-ff1d-38d0-82ec-e6b963231665&quot;,&quot;title&quot;:&quot;House Form and Culture&quot;,&quot;author&quot;:[{&quot;family&quot;:&quot;Rapoport&quot;,&quot;given&quot;:&quot;A&quot;,&quot;parse-names&quot;:false,&quot;dropping-particle&quot;:&quot;&quot;,&quot;non-dropping-particle&quot;:&quot;&quot;}],&quot;issued&quot;:{&quot;date-parts&quot;:[[1969]]},&quot;container-title-short&quot;:&quot;&quot;},&quot;isTemporary&quot;:false},{&quot;id&quot;:&quot;f9b6d235-706c-31a7-8ced-3a5f579e0139&quot;,&quot;itemData&quot;:{&quot;type&quot;:&quot;book&quot;,&quot;id&quot;:&quot;f9b6d235-706c-31a7-8ced-3a5f579e0139&quot;,&quot;title&quot;:&quot;The Meaning of the Built Environment&quot;,&quot;author&quot;:[{&quot;family&quot;:&quot;Rapoport&quot;,&quot;given&quot;:&quot;A&quot;,&quot;parse-names&quot;:false,&quot;dropping-particle&quot;:&quot;&quot;,&quot;non-dropping-particle&quot;:&quot;&quot;}],&quot;issued&quot;:{&quot;date-parts&quot;:[[1990]]},&quot;container-title-short&quot;:&quot;&quot;},&quot;isTemporary&quot;:false}]},{&quot;citationID&quot;:&quot;MENDELEY_CITATION_eb67bfeb-0476-4d1e-b74c-5217a1df1c1f&quot;,&quot;properties&quot;:{&quot;noteIndex&quot;:0},&quot;isEdited&quot;:false,&quot;manualOverride&quot;:{&quot;isManuallyOverridden&quot;:false,&quot;citeprocText&quot;:&quot;(McMillan, 1986)&quot;,&quot;manualOverrideText&quot;:&quot;&quot;},&quot;citationTag&quot;:&quot;MENDELEY_CITATION_v3_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&quot;,&quot;citationItems&quot;:[{&quot;id&quot;:&quot;c2fe4bf8-6a7e-3beb-9c3b-b1604717f14d&quot;,&quot;itemData&quot;:{&quot;type&quot;:&quot;article-journal&quot;,&quot;id&quot;:&quot;c2fe4bf8-6a7e-3beb-9c3b-b1604717f14d&quot;,&quot;title&quot;:&quot;Sense of community: A definition and theory&quot;,&quot;author&quot;:[{&quot;family&quot;:&quot;McMillan&quot;,&quot;given&quot;:&quot;D. W., &amp; Chavis, D. M&quot;,&quot;parse-names&quot;:false,&quot;dropping-particle&quot;:&quot;&quot;,&quot;non-dropping-particle&quot;:&quot;&quot;}],&quot;container-title&quot;:&quot;Journal of Community Psychology&quot;,&quot;container-title-short&quot;:&quot;J Community Psychol&quot;,&quot;issued&quot;:{&quot;date-parts&quot;:[[1986]]},&quot;page&quot;:&quot;6-23&quot;,&quot;issue&quot;:&quot;1&quot;,&quot;volume&quot;:&quot;14&quot;},&quot;isTemporary&quot;:false}]},{&quot;citationID&quot;:&quot;MENDELEY_CITATION_e85c4be1-d2f2-421c-9e83-9b9991ac5610&quot;,&quot;properties&quot;:{&quot;noteIndex&quot;:0},&quot;isEdited&quot;:false,&quot;manualOverride&quot;:{&quot;isManuallyOverridden&quot;:false,&quot;citeprocText&quot;:&quot;(Ishida, 2010)&quot;,&quot;manualOverrideText&quot;:&quot;&quot;},&quot;citationTag&quot;:&quot;MENDELEY_CITATION_v3_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&quot;,&quot;citationItems&quot;:[{&quot;id&quot;:&quot;6d1cebd3-665d-3a31-a741-8e290456d5c3&quot;,&quot;itemData&quot;:{&quot;type&quot;:&quot;article-journal&quot;,&quot;id&quot;:&quot;6d1cebd3-665d-3a31-a741-8e290456d5c3&quot;,&quot;title&quot;:&quot;Participatory design and community-based housing development&quot;,&quot;author&quot;:[{&quot;family&quot;:&quot;Ishida&quot;,&quot;given&quot;:&quot;S&quot;,&quot;parse-names&quot;:false,&quot;dropping-particle&quot;:&quot;&quot;,&quot;non-dropping-particle&quot;:&quot;&quot;}],&quot;container-title&quot;:&quot;Journal of Asian Architecture and Building Engineering&quot;,&quot;issued&quot;:{&quot;date-parts&quot;:[[2010]]},&quot;page&quot;:&quot;75-82&quot;,&quot;issue&quot;:&quot;1&quot;,&quot;volume&quot;:&quot;9&quot;,&quot;container-title-short&quot;:&quot;&quot;},&quot;isTemporary&quot;:false}]},{&quot;citationID&quot;:&quot;MENDELEY_CITATION_e1ee9bd6-8d0f-4dfe-8487-ebe0f5c1a91f&quot;,&quot;properties&quot;:{&quot;noteIndex&quot;:0},&quot;isEdited&quot;:false,&quot;manualOverride&quot;:{&quot;isManuallyOverridden&quot;:false,&quot;citeprocText&quot;:&quot;(Habraken, 1983)&quot;,&quot;manualOverrideText&quot;:&quot;&quot;},&quot;citationTag&quot;:&quot;MENDELEY_CITATION_v3_eyJjaXRhdGlvbklEIjoiTUVOREVMRVlfQ0lUQVRJT05fZTFlZTliZDYtOGQwZi00ZGZlLTg0ODctZWJlMGY1YzFhOTFm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quot;,&quot;citationItems&quot;:[{&quot;id&quot;:&quot;f11d52a0-3a10-323c-9a29-4357e8d09d1d&quot;,&quot;itemData&quot;:{&quot;type&quot;:&quot;book&quot;,&quot;id&quot;:&quot;f11d52a0-3a10-323c-9a29-4357e8d09d1d&quot;,&quot;title&quot;:&quot;Transformation of the Site&quot;,&quot;author&quot;:[{&quot;family&quot;:&quot;Habraken&quot;,&quot;given&quot;:&quot;N. J&quot;,&quot;parse-names&quot;:false,&quot;dropping-particle&quot;:&quot;&quot;,&quot;non-dropping-particle&quot;:&quot;&quot;}],&quot;issued&quot;:{&quot;date-parts&quot;:[[1983]]},&quot;container-title-short&quot;:&quot;&quot;},&quot;isTemporary&quot;:false}]},{&quot;citationID&quot;:&quot;MENDELEY_CITATION_7e411763-edc9-4abb-b07b-f54b6bdaddf9&quot;,&quot;properties&quot;:{&quot;noteIndex&quot;:0},&quot;isEdited&quot;:false,&quot;manualOverride&quot;:{&quot;isManuallyOverridden&quot;:false,&quot;citeprocText&quot;:&quot;(Samsul Bahri, 2005; Sesotyaningtyas et al., 2015)&quot;,&quot;manualOverrideText&quot;:&quot;&quot;},&quot;citationTag&quot;:&quot;MENDELEY_CITATION_v3_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&quot;,&quot;citationItems&quot;:[{&quot;id&quot;:&quot;01f5a3d2-8563-3b88-af5f-5bec0b14b5bf&quot;,&quot;itemData&quot;:{&quot;type&quot;:&quot;article-journal&quot;,&quot;id&quot;:&quot;01f5a3d2-8563-3b88-af5f-5bec0b14b5bf&quot;,&quot;title&quot;:&quot;Rumah Susun Sebagai Bentuk Budaya Bermukim Masyarakat Modern&quot;,&quot;author&quot;:[{&quot;family&quot;:&quot;Samsul Bahri&quot;,&quot;given&quot;:&quot;&quot;,&quot;parse-names&quot;:false,&quot;dropping-particle&quot;:&quot;&quot;,&quot;non-dropping-particle&quot;:&quot;&quot;}],&quot;container-title&quot;:&quot;Jurnal Sistem Teknik Industri&quot;,&quot;issued&quot;:{&quot;date-parts&quot;:[[2005]]},&quot;abstract&quot;:&quot;Makalah ini mencoba menelaah sebuah topic yang akhir-akhir ini mulai disoroti oleh berbagai pihak di Indonesia, yang pembahasannya mengacu pada tema Arsitektur dan Manusia, yaitu Rumah Susun sebagai salah satu bentuk budaya bermukin yang diduga adalah benda baru produk dari masyarakat Barat. Dala kaitan ini, kata Budaya dan Modern (Modernisasi) adalah kat akunci yang akan dibahadi lebih jauh. Sudah tentu banyak sisi dan sudut pandang yang dapat dipergunakan untuk membahas persoalan ini, namun aspek sosical dan psikologislah yang akan dipilih pada kesempatan ini&quot;,&quot;issue&quot;:&quot;3&quot;,&quot;volume&quot;:&quot;6&quot;,&quot;container-title-short&quot;:&quot;&quot;},&quot;isTemporary&quot;:false},{&quot;id&quot;:&quot;9d8a24b9-5701-3597-a9cd-70cb5e018bba&quot;,&quot;itemData&quot;:{&quot;type&quot;:&quot;article-journal&quot;,&quot;id&quot;:&quot;9d8a24b9-5701-3597-a9cd-70cb5e018bba&quot;,&quot;title&quot;:&quot;TRANSFORMASI HUNIAN DENGAN PERSPEKTIF SPASIAL DAN TATANAN BUDAYA: KOMPARASI PERMUKIMAN KUMUH BANG BUA, THAILAND DAN KAMPUNG NAGA, INDONESIA&quot;,&quot;author&quot;:[{&quot;family&quot;:&quot;Sesotyaningtyas&quot;,&quot;given&quot;:&quot;Mega&quot;,&quot;parse-names&quot;:false,&quot;dropping-particle&quot;:&quot;&quot;,&quot;non-dropping-particle&quot;:&quot;&quot;},{&quot;family&quot;:&quot;Pratiwi&quot;,&quot;given&quot;:&quot;Wiwik Dwi&quot;,&quot;parse-names&quot;:false,&quot;dropping-particle&quot;:&quot;&quot;,&quot;non-dropping-particle&quot;:&quot;&quot;},{&quot;family&quot;:&quot;Setyono&quot;,&quot;given&quot;:&quot;Jawoto Sih&quot;,&quot;parse-names&quot;:false,&quot;dropping-particle&quot;:&quot;&quot;,&quot;non-dropping-particle&quot;:&quot;&quot;}],&quot;container-title&quot;:&quot;Geoplanning: Journal of Geomatics and Planning&quot;,&quot;DOI&quot;:&quot;10.14710/geoplanning.2.2.116-123&quot;,&quot;issued&quot;:{&quot;date-parts&quot;:[[2015]]},&quot;abstract&quot;:&quot;The change of cultural order within the community living in slum area of Bang Bua, Thailand and that of indigenous settlement of Kampung Naga, Indonesia has transformed the built environment. This research focused on the settlement transformation and was done in Bang Bua in 2010 and in Kampung Naga in 2014. The research applies qualitative methods combined with gathering spatial that are related to spatial composition of the settlement. The research adapts the concept of cultural order theory developed by Habraken (1998). It is found that the transformation of settlement can been viewed from cultural order perspective. It is indicated that the change in thinking framework, community behavior, and the consensuses among community member have contributed the transformation. They are also connected and embedded with the space where the people live. Abstrak: Perubahan tatanan budaya masyarakat pada kawasan permukiman kumuh&quot;,&quot;issue&quot;:&quot;2&quot;,&quot;volume&quot;:&quot;2&quot;,&quot;container-title-short&quot;:&quot;&quot;},&quot;isTemporary&quot;:false}]},{&quot;citationID&quot;:&quot;MENDELEY_CITATION_99576124-05e6-494a-95d1-6d43954eb871&quot;,&quot;properties&quot;:{&quot;noteIndex&quot;:0},&quot;isEdited&quot;:false,&quot;manualOverride&quot;:{&quot;isManuallyOverridden&quot;:false,&quot;citeprocText&quot;:&quot;(Strauss, 1998)&quot;,&quot;manualOverrideText&quot;:&quot;&quot;},&quot;citationTag&quot;:&quot;MENDELEY_CITATION_v3_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&quot;,&quot;citationItems&quot;:[{&quot;id&quot;:&quot;4141dee3-eda1-3fe5-9b03-3e1fd9fd49b9&quot;,&quot;itemData&quot;:{&quot;type&quot;:&quot;article-journal&quot;,&quot;id&quot;:&quot;4141dee3-eda1-3fe5-9b03-3e1fd9fd49b9&quot;,&quot;title&quot;:&quot;Basics of Qualitative Research: Techniques and Procedures for Developing Grounded Theory&quot;,&quot;author&quot;:[{&quot;family&quot;:&quot;Strauss&quot;,&quot;given&quot;:&quot;A., &amp; Corbin, J&quot;,&quot;parse-names&quot;:false,&quot;dropping-particle&quot;:&quot;&quot;,&quot;non-dropping-particle&quot;:&quot;&quot;}],&quot;container-title&quot;:&quot;Thousand Oaks, CA: Sage Publications&quot;,&quot;issued&quot;:{&quot;date-parts&quot;:[[1998]]},&quot;container-title-short&quot;:&quot;&quot;},&quot;isTemporary&quot;:false}]},{&quot;citationID&quot;:&quot;MENDELEY_CITATION_0c10b9b4-f6a0-4895-afa9-9daa86ae6fe0&quot;,&quot;properties&quot;:{&quot;noteIndex&quot;:0},&quot;isEdited&quot;:false,&quot;manualOverride&quot;:{&quot;isManuallyOverridden&quot;:false,&quot;citeprocText&quot;:&quot;(Rapoport, 1969, 1990)&quot;,&quot;manualOverrideText&quot;:&quot;&quot;},&quot;citationTag&quot;:&quot;MENDELEY_CITATION_v3_eyJjaXRhdGlvbklEIjoiTUVOREVMRVlfQ0lUQVRJT05fMGMxMGI5YjQtZjZhMC00ODk1LWFmYTktOWRhYTg2YWU2ZmUw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quot;,&quot;citationItems&quot;:[{&quot;id&quot;:&quot;f6cd5612-ff1d-38d0-82ec-e6b963231665&quot;,&quot;itemData&quot;:{&quot;type&quot;:&quot;book&quot;,&quot;id&quot;:&quot;f6cd5612-ff1d-38d0-82ec-e6b963231665&quot;,&quot;title&quot;:&quot;House Form and Culture&quot;,&quot;author&quot;:[{&quot;family&quot;:&quot;Rapoport&quot;,&quot;given&quot;:&quot;A&quot;,&quot;parse-names&quot;:false,&quot;dropping-particle&quot;:&quot;&quot;,&quot;non-dropping-particle&quot;:&quot;&quot;}],&quot;issued&quot;:{&quot;date-parts&quot;:[[1969]]},&quot;container-title-short&quot;:&quot;&quot;},&quot;isTemporary&quot;:false},{&quot;id&quot;:&quot;f9b6d235-706c-31a7-8ced-3a5f579e0139&quot;,&quot;itemData&quot;:{&quot;type&quot;:&quot;book&quot;,&quot;id&quot;:&quot;f9b6d235-706c-31a7-8ced-3a5f579e0139&quot;,&quot;title&quot;:&quot;The Meaning of the Built Environment&quot;,&quot;author&quot;:[{&quot;family&quot;:&quot;Rapoport&quot;,&quot;given&quot;:&quot;A&quot;,&quot;parse-names&quot;:false,&quot;dropping-particle&quot;:&quot;&quot;,&quot;non-dropping-particle&quot;:&quot;&quot;}],&quot;issued&quot;:{&quot;date-parts&quot;:[[1990]]},&quot;container-title-short&quot;:&quot;&quot;},&quot;isTemporary&quot;:false}]},{&quot;citationID&quot;:&quot;MENDELEY_CITATION_672c8235-a3a4-4532-bb5d-684402052678&quot;,&quot;properties&quot;:{&quot;noteIndex&quot;:0},&quot;isEdited&quot;:false,&quot;manualOverride&quot;:{&quot;isManuallyOverridden&quot;:false,&quot;citeprocText&quot;:&quot;(McMillan, 1986)&quot;,&quot;manualOverrideText&quot;:&quot;&quot;},&quot;citationTag&quot;:&quot;MENDELEY_CITATION_v3_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&quot;,&quot;citationItems&quot;:[{&quot;id&quot;:&quot;c2fe4bf8-6a7e-3beb-9c3b-b1604717f14d&quot;,&quot;itemData&quot;:{&quot;type&quot;:&quot;article-journal&quot;,&quot;id&quot;:&quot;c2fe4bf8-6a7e-3beb-9c3b-b1604717f14d&quot;,&quot;title&quot;:&quot;Sense of community: A definition and theory&quot;,&quot;author&quot;:[{&quot;family&quot;:&quot;McMillan&quot;,&quot;given&quot;:&quot;D. W., &amp; Chavis, D. M&quot;,&quot;parse-names&quot;:false,&quot;dropping-particle&quot;:&quot;&quot;,&quot;non-dropping-particle&quot;:&quot;&quot;}],&quot;container-title&quot;:&quot;Journal of Community Psychology&quot;,&quot;container-title-short&quot;:&quot;J Community Psychol&quot;,&quot;issued&quot;:{&quot;date-parts&quot;:[[1986]]},&quot;page&quot;:&quot;6-23&quot;,&quot;issue&quot;:&quot;1&quot;,&quot;volume&quot;:&quot;14&quot;},&quot;isTemporary&quot;:false}]},{&quot;citationID&quot;:&quot;MENDELEY_CITATION_85f243f3-96ef-4afc-871a-33ab75915e7f&quot;,&quot;properties&quot;:{&quot;noteIndex&quot;:0},&quot;isEdited&quot;:false,&quot;manualOverride&quot;:{&quot;isManuallyOverridden&quot;:false,&quot;citeprocText&quot;:&quot;(Habraken, 1983)&quot;,&quot;manualOverrideText&quot;:&quot;&quot;},&quot;citationTag&quot;:&quot;MENDELEY_CITATION_v3_eyJjaXRhdGlvbklEIjoiTUVOREVMRVlfQ0lUQVRJT05fODVmMjQzZjMtOTZlZi00YWZjLTg3MWEtMzNhYjc1OTE1ZTdm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quot;,&quot;citationItems&quot;:[{&quot;id&quot;:&quot;f11d52a0-3a10-323c-9a29-4357e8d09d1d&quot;,&quot;itemData&quot;:{&quot;type&quot;:&quot;book&quot;,&quot;id&quot;:&quot;f11d52a0-3a10-323c-9a29-4357e8d09d1d&quot;,&quot;title&quot;:&quot;Transformation of the Site&quot;,&quot;author&quot;:[{&quot;family&quot;:&quot;Habraken&quot;,&quot;given&quot;:&quot;N. J&quot;,&quot;parse-names&quot;:false,&quot;dropping-particle&quot;:&quot;&quot;,&quot;non-dropping-particle&quot;:&quot;&quot;}],&quot;issued&quot;:{&quot;date-parts&quot;:[[1983]]},&quot;container-title-short&quot;:&quot;&quot;},&quot;isTemporary&quot;:false}]},{&quot;citationID&quot;:&quot;MENDELEY_CITATION_e2686f9a-078d-41fe-a4a8-bbd73d157f8b&quot;,&quot;properties&quot;:{&quot;noteIndex&quot;:0},&quot;isEdited&quot;:false,&quot;manualOverride&quot;:{&quot;isManuallyOverridden&quot;:false,&quot;citeprocText&quot;:&quot;(Rapoport, 1969, 1990)&quot;,&quot;manualOverrideText&quot;:&quot;&quot;},&quot;citationTag&quot;:&quot;MENDELEY_CITATION_v3_eyJjaXRhdGlvbklEIjoiTUVOREVMRVlfQ0lUQVRJT05fZTI2ODZmOWEtMDc4ZC00MWZlLWE0YTgtYmJkNzNkMTU3Zjhi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quot;,&quot;citationItems&quot;:[{&quot;id&quot;:&quot;f6cd5612-ff1d-38d0-82ec-e6b963231665&quot;,&quot;itemData&quot;:{&quot;type&quot;:&quot;book&quot;,&quot;id&quot;:&quot;f6cd5612-ff1d-38d0-82ec-e6b963231665&quot;,&quot;title&quot;:&quot;House Form and Culture&quot;,&quot;author&quot;:[{&quot;family&quot;:&quot;Rapoport&quot;,&quot;given&quot;:&quot;A&quot;,&quot;parse-names&quot;:false,&quot;dropping-particle&quot;:&quot;&quot;,&quot;non-dropping-particle&quot;:&quot;&quot;}],&quot;issued&quot;:{&quot;date-parts&quot;:[[1969]]},&quot;container-title-short&quot;:&quot;&quot;},&quot;isTemporary&quot;:false},{&quot;id&quot;:&quot;f9b6d235-706c-31a7-8ced-3a5f579e0139&quot;,&quot;itemData&quot;:{&quot;type&quot;:&quot;book&quot;,&quot;id&quot;:&quot;f9b6d235-706c-31a7-8ced-3a5f579e0139&quot;,&quot;title&quot;:&quot;The Meaning of the Built Environment&quot;,&quot;author&quot;:[{&quot;family&quot;:&quot;Rapoport&quot;,&quot;given&quot;:&quot;A&quot;,&quot;parse-names&quot;:false,&quot;dropping-particle&quot;:&quot;&quot;,&quot;non-dropping-particle&quot;:&quot;&quot;}],&quot;issued&quot;:{&quot;date-parts&quot;:[[1990]]},&quot;container-title-short&quot;:&quot;&quot;},&quot;isTemporary&quot;:false}]},{&quot;citationID&quot;:&quot;MENDELEY_CITATION_8f6a5d94-bcf9-42fe-b35a-57450de4a12c&quot;,&quot;properties&quot;:{&quot;noteIndex&quot;:0},&quot;isEdited&quot;:false,&quot;manualOverride&quot;:{&quot;isManuallyOverridden&quot;:false,&quot;citeprocText&quot;:&quot;(McMillan, 1986)&quot;,&quot;manualOverrideText&quot;:&quot;&quot;},&quot;citationTag&quot;:&quot;MENDELEY_CITATION_v3_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&quot;,&quot;citationItems&quot;:[{&quot;id&quot;:&quot;c2fe4bf8-6a7e-3beb-9c3b-b1604717f14d&quot;,&quot;itemData&quot;:{&quot;type&quot;:&quot;article-journal&quot;,&quot;id&quot;:&quot;c2fe4bf8-6a7e-3beb-9c3b-b1604717f14d&quot;,&quot;title&quot;:&quot;Sense of community: A definition and theory&quot;,&quot;author&quot;:[{&quot;family&quot;:&quot;McMillan&quot;,&quot;given&quot;:&quot;D. W., &amp; Chavis, D. M&quot;,&quot;parse-names&quot;:false,&quot;dropping-particle&quot;:&quot;&quot;,&quot;non-dropping-particle&quot;:&quot;&quot;}],&quot;container-title&quot;:&quot;Journal of Community Psychology&quot;,&quot;container-title-short&quot;:&quot;J Community Psychol&quot;,&quot;issued&quot;:{&quot;date-parts&quot;:[[1986]]},&quot;page&quot;:&quot;6-23&quot;,&quot;issue&quot;:&quot;1&quot;,&quot;volume&quot;:&quot;14&quot;},&quot;isTemporary&quot;:false}]},{&quot;citationID&quot;:&quot;MENDELEY_CITATION_26e25d62-661e-4afc-9d9d-7fc75cd43ad1&quot;,&quot;properties&quot;:{&quot;noteIndex&quot;:0},&quot;isEdited&quot;:false,&quot;manualOverride&quot;:{&quot;isManuallyOverridden&quot;:false,&quot;citeprocText&quot;:&quot;(Habraken, 1983)&quot;,&quot;manualOverrideText&quot;:&quot;&quot;},&quot;citationTag&quot;:&quot;MENDELEY_CITATION_v3_eyJjaXRhdGlvbklEIjoiTUVOREVMRVlfQ0lUQVRJT05fMjZlMjVkNjItNjYxZS00YWZjLTlkOWQtN2ZjNzVjZDQzYWQx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quot;,&quot;citationItems&quot;:[{&quot;id&quot;:&quot;f11d52a0-3a10-323c-9a29-4357e8d09d1d&quot;,&quot;itemData&quot;:{&quot;type&quot;:&quot;book&quot;,&quot;id&quot;:&quot;f11d52a0-3a10-323c-9a29-4357e8d09d1d&quot;,&quot;title&quot;:&quot;Transformation of the Site&quot;,&quot;author&quot;:[{&quot;family&quot;:&quot;Habraken&quot;,&quot;given&quot;:&quot;N. J&quot;,&quot;parse-names&quot;:false,&quot;dropping-particle&quot;:&quot;&quot;,&quot;non-dropping-particle&quot;:&quot;&quot;}],&quot;issued&quot;:{&quot;date-parts&quot;:[[1983]]},&quot;container-title-short&quot;:&quot;&quot;},&quot;isTemporary&quot;:false}]},{&quot;citationID&quot;:&quot;MENDELEY_CITATION_b9382590-4a0c-4e74-90ec-20e89a7c950c&quot;,&quot;properties&quot;:{&quot;noteIndex&quot;:0},&quot;isEdited&quot;:false,&quot;manualOverride&quot;:{&quot;isManuallyOverridden&quot;:false,&quot;citeprocText&quot;:&quot;(Rapoport, 1969, 1990)&quot;,&quot;manualOverrideText&quot;:&quot;&quot;},&quot;citationTag&quot;:&quot;MENDELEY_CITATION_v3_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&quot;,&quot;citationItems&quot;:[{&quot;id&quot;:&quot;f6cd5612-ff1d-38d0-82ec-e6b963231665&quot;,&quot;itemData&quot;:{&quot;type&quot;:&quot;book&quot;,&quot;id&quot;:&quot;f6cd5612-ff1d-38d0-82ec-e6b963231665&quot;,&quot;title&quot;:&quot;House Form and Culture&quot;,&quot;author&quot;:[{&quot;family&quot;:&quot;Rapoport&quot;,&quot;given&quot;:&quot;A&quot;,&quot;parse-names&quot;:false,&quot;dropping-particle&quot;:&quot;&quot;,&quot;non-dropping-particle&quot;:&quot;&quot;}],&quot;issued&quot;:{&quot;date-parts&quot;:[[1969]]},&quot;container-title-short&quot;:&quot;&quot;},&quot;isTemporary&quot;:false},{&quot;id&quot;:&quot;f9b6d235-706c-31a7-8ced-3a5f579e0139&quot;,&quot;itemData&quot;:{&quot;type&quot;:&quot;book&quot;,&quot;id&quot;:&quot;f9b6d235-706c-31a7-8ced-3a5f579e0139&quot;,&quot;title&quot;:&quot;The Meaning of the Built Environment&quot;,&quot;author&quot;:[{&quot;family&quot;:&quot;Rapoport&quot;,&quot;given&quot;:&quot;A&quot;,&quot;parse-names&quot;:false,&quot;dropping-particle&quot;:&quot;&quot;,&quot;non-dropping-particle&quot;:&quot;&quot;}],&quot;issued&quot;:{&quot;date-parts&quot;:[[1990]]},&quot;container-title-short&quot;:&quot;&quot;},&quot;isTemporary&quot;:false}]},{&quot;citationID&quot;:&quot;MENDELEY_CITATION_7b4083bc-d14a-4590-b3f1-a5ee19f138bc&quot;,&quot;properties&quot;:{&quot;noteIndex&quot;:0},&quot;isEdited&quot;:false,&quot;manualOverride&quot;:{&quot;isManuallyOverridden&quot;:false,&quot;citeprocText&quot;:&quot;(Habraken, 1983)&quot;,&quot;manualOverrideText&quot;:&quot;&quot;},&quot;citationTag&quot;:&quot;MENDELEY_CITATION_v3_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&quot;,&quot;citationItems&quot;:[{&quot;id&quot;:&quot;f11d52a0-3a10-323c-9a29-4357e8d09d1d&quot;,&quot;itemData&quot;:{&quot;type&quot;:&quot;book&quot;,&quot;id&quot;:&quot;f11d52a0-3a10-323c-9a29-4357e8d09d1d&quot;,&quot;title&quot;:&quot;Transformation of the Site&quot;,&quot;author&quot;:[{&quot;family&quot;:&quot;Habraken&quot;,&quot;given&quot;:&quot;N. J&quot;,&quot;parse-names&quot;:false,&quot;dropping-particle&quot;:&quot;&quot;,&quot;non-dropping-particle&quot;:&quot;&quot;}],&quot;issued&quot;:{&quot;date-parts&quot;:[[198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Hoc11</b:Tag>
    <b:SourceType>JournalArticle</b:SourceType>
    <b:Guid>{72D75A28-46DB-465A-8C83-51156ECA7DB9}</b:Guid>
    <b:Author>
      <b:Author>
        <b:NameList>
          <b:Person>
            <b:Last>Hochenga</b:Last>
            <b:First>Hong</b:First>
          </b:Person>
        </b:NameList>
      </b:Author>
    </b:Author>
    <b:Title>Microstructural Fabrication and Design of Sunlight Guide Panel of Inorganic-Organic Hybrid Material</b:Title>
    <b:Year>2011</b:Year>
    <b:JournalName>Journal of Energy and Buildings</b:JournalName>
    <b:Pages>1011-1019</b:Pages>
    <b:Volume>43</b:Volume>
    <b:RefOrder>1</b:RefOrder>
  </b:Source>
  <b:Source>
    <b:Tag>Zhe20</b:Tag>
    <b:SourceType>JournalArticle</b:SourceType>
    <b:Guid>{6C53CB11-2F8F-40DF-BBDE-16C9BFAF38DD}</b:Guid>
    <b:Title>Effects of height-asymmetric street canyon configurations on outdoor air temperature and air quality</b:Title>
    <b:JournalName>Building and Environment</b:JournalName>
    <b:Year>2020</b:Year>
    <b:Pages>1-23</b:Pages>
    <b:Author>
      <b:Author>
        <b:NameList>
          <b:Person>
            <b:Last>Li</b:Last>
            <b:First>Zhengtong</b:First>
          </b:Person>
          <b:Person>
            <b:Last>Zhang</b:Last>
            <b:First>Hao</b:First>
          </b:Person>
          <b:Person>
            <b:Last>Wen</b:Last>
            <b:First>Chih-Yung</b:First>
          </b:Person>
          <b:Person>
            <b:Last>Yang</b:Last>
            <b:First>An-Shik</b:First>
          </b:Person>
          <b:Person>
            <b:Last>Juan</b:Last>
            <b:First>Yu-Hsuan</b:First>
          </b:Person>
        </b:NameList>
      </b:Author>
    </b:Author>
    <b:Month>October</b:Month>
    <b:Volume>183</b:Volume>
    <b:Issue>107195</b:Issue>
    <b:DOI>https://doi.org/10.1016/j.buildenv.2020.107195</b:DOI>
    <b:RefOrder>2</b:RefOrder>
  </b:Source>
  <b:Source>
    <b:Tag>Dav11</b:Tag>
    <b:SourceType>Book</b:SourceType>
    <b:Guid>{7DFBBEE9-AC19-4EBD-9194-CE7A2B0A56DD}</b:Guid>
    <b:Title>Illuminating Engineering SocietyThe Lighting Handbook Tenth Edition | Reference and Application</b:Title>
    <b:Year>2011</b:Year>
    <b:Author>
      <b:Author>
        <b:NameList>
          <b:Person>
            <b:Last>DiLaura</b:Last>
            <b:First>David</b:First>
            <b:Middle>L.</b:Middle>
          </b:Person>
        </b:NameList>
      </b:Author>
    </b:Author>
    <b:City>United States of America</b:City>
    <b:Publisher>Printed in the United States of America</b:Publisher>
    <b:RefOrder>3</b:RefOrder>
  </b:Source>
</b:Sources>
</file>

<file path=customXml/itemProps1.xml><?xml version="1.0" encoding="utf-8"?>
<ds:datastoreItem xmlns:ds="http://schemas.openxmlformats.org/officeDocument/2006/customXml" ds:itemID="{2105129F-0BB6-4230-8675-D24A6553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13</Pages>
  <Words>6420</Words>
  <Characters>36599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42934</CharactersWithSpaces>
  <SharedDoc>false</SharedDoc>
  <HLinks>
    <vt:vector size="6" baseType="variant">
      <vt:variant>
        <vt:i4>7602203</vt:i4>
      </vt:variant>
      <vt:variant>
        <vt:i4>0</vt:i4>
      </vt:variant>
      <vt:variant>
        <vt:i4>0</vt:i4>
      </vt:variant>
      <vt:variant>
        <vt:i4>5</vt:i4>
      </vt:variant>
      <vt:variant>
        <vt:lpwstr>mailto:syarifh5@gmail.com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 H</dc:creator>
  <cp:keywords/>
  <dc:description/>
  <cp:lastModifiedBy>Rara Zahhra</cp:lastModifiedBy>
  <cp:revision>221</cp:revision>
  <cp:lastPrinted>2026-01-12T09:35:00Z</cp:lastPrinted>
  <dcterms:created xsi:type="dcterms:W3CDTF">2023-02-13T07:05:00Z</dcterms:created>
  <dcterms:modified xsi:type="dcterms:W3CDTF">2026-01-12T09:36:00Z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ae9930b29c477765bccecdec2da73c2d168d6ec809e1f9ceb36df76c9fc4116e</vt:lpwstr>
  </property>
</Properties>
</file>